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7C1" w:rsidRPr="001F53C2" w:rsidRDefault="003A339B" w:rsidP="00B14C0D">
      <w:pPr>
        <w:rPr>
          <w:b/>
          <w:u w:val="single"/>
        </w:rPr>
      </w:pPr>
      <w:r>
        <w:rPr>
          <w:b/>
          <w:u w:val="single"/>
        </w:rPr>
        <w:t>Contractors: the whole story in one page</w:t>
      </w:r>
    </w:p>
    <w:p w:rsidR="003A339B" w:rsidRDefault="003A339B" w:rsidP="003A339B">
      <w:pPr>
        <w:widowControl w:val="0"/>
        <w:spacing w:after="0" w:line="288" w:lineRule="auto"/>
      </w:pPr>
      <w:r>
        <w:t xml:space="preserve">www.prospectorpublicadjusters.com/the-whole-story </w:t>
      </w:r>
      <w:r w:rsidR="0023286D">
        <w:t>-for-contractors</w:t>
      </w:r>
    </w:p>
    <w:p w:rsidR="003A339B" w:rsidRPr="009774F4" w:rsidRDefault="003A339B" w:rsidP="003A339B">
      <w:pPr>
        <w:widowControl w:val="0"/>
        <w:spacing w:after="0" w:line="288" w:lineRule="auto"/>
      </w:pPr>
      <w:r>
        <w:t>www.settledbyppa.com/the-whole-story</w:t>
      </w:r>
      <w:r w:rsidR="0023286D">
        <w:t>-for-contractors</w:t>
      </w:r>
    </w:p>
    <w:p w:rsidR="00F03219" w:rsidRPr="009438CD" w:rsidRDefault="00F03219" w:rsidP="00750EA5">
      <w:pPr>
        <w:widowControl w:val="0"/>
        <w:spacing w:after="0" w:line="276" w:lineRule="auto"/>
        <w:rPr>
          <w:u w:val="single"/>
        </w:rPr>
      </w:pPr>
    </w:p>
    <w:p w:rsidR="00D21AEF" w:rsidRPr="00333600" w:rsidRDefault="00333600" w:rsidP="00750EA5">
      <w:pPr>
        <w:widowControl w:val="0"/>
        <w:spacing w:after="0" w:line="276" w:lineRule="auto"/>
        <w:rPr>
          <w:b/>
          <w:color w:val="4472C4" w:themeColor="accent5"/>
        </w:rPr>
      </w:pPr>
      <w:r>
        <w:rPr>
          <w:b/>
          <w:color w:val="4472C4" w:themeColor="accent5"/>
        </w:rPr>
        <w:t>1. Headline</w:t>
      </w:r>
    </w:p>
    <w:p w:rsidR="00333600" w:rsidRDefault="00333600" w:rsidP="00750EA5">
      <w:pPr>
        <w:widowControl w:val="0"/>
        <w:spacing w:after="0" w:line="276" w:lineRule="auto"/>
        <w:rPr>
          <w:b/>
          <w:sz w:val="28"/>
          <w:szCs w:val="28"/>
        </w:rPr>
      </w:pPr>
    </w:p>
    <w:p w:rsidR="0023286D" w:rsidRPr="0023286D" w:rsidRDefault="0023286D" w:rsidP="00750EA5">
      <w:pPr>
        <w:widowControl w:val="0"/>
        <w:spacing w:after="0" w:line="276" w:lineRule="auto"/>
        <w:rPr>
          <w:b/>
          <w:sz w:val="32"/>
          <w:szCs w:val="32"/>
        </w:rPr>
      </w:pPr>
      <w:r w:rsidRPr="0023286D">
        <w:rPr>
          <w:b/>
          <w:sz w:val="32"/>
          <w:szCs w:val="32"/>
        </w:rPr>
        <w:t>Prospector Public Adjusters</w:t>
      </w:r>
    </w:p>
    <w:p w:rsidR="00C447C1" w:rsidRDefault="00333600" w:rsidP="00750EA5">
      <w:pPr>
        <w:widowControl w:val="0"/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Here’s our story</w:t>
      </w:r>
      <w:r w:rsidR="00C52F1D">
        <w:rPr>
          <w:b/>
          <w:sz w:val="28"/>
          <w:szCs w:val="28"/>
        </w:rPr>
        <w:t xml:space="preserve"> for contractors</w:t>
      </w:r>
      <w:r w:rsidR="00F7499C">
        <w:rPr>
          <w:b/>
          <w:sz w:val="28"/>
          <w:szCs w:val="28"/>
        </w:rPr>
        <w:t xml:space="preserve"> </w:t>
      </w:r>
      <w:r w:rsidR="00BE7670">
        <w:rPr>
          <w:b/>
          <w:sz w:val="28"/>
          <w:szCs w:val="28"/>
        </w:rPr>
        <w:t xml:space="preserve">– all </w:t>
      </w:r>
      <w:r>
        <w:rPr>
          <w:b/>
          <w:sz w:val="28"/>
          <w:szCs w:val="28"/>
        </w:rPr>
        <w:t>in one page</w:t>
      </w:r>
      <w:r w:rsidR="002F5120">
        <w:rPr>
          <w:b/>
          <w:sz w:val="28"/>
          <w:szCs w:val="28"/>
        </w:rPr>
        <w:t>.</w:t>
      </w:r>
    </w:p>
    <w:p w:rsidR="0003064B" w:rsidRDefault="0003064B" w:rsidP="00750EA5">
      <w:pPr>
        <w:widowControl w:val="0"/>
        <w:spacing w:after="0" w:line="276" w:lineRule="auto"/>
        <w:rPr>
          <w:b/>
          <w:sz w:val="28"/>
          <w:szCs w:val="28"/>
        </w:rPr>
      </w:pPr>
    </w:p>
    <w:p w:rsidR="00F7698A" w:rsidRDefault="00F7698A" w:rsidP="00750EA5">
      <w:pPr>
        <w:widowControl w:val="0"/>
        <w:spacing w:after="0" w:line="276" w:lineRule="auto"/>
        <w:rPr>
          <w:b/>
          <w:sz w:val="28"/>
          <w:szCs w:val="28"/>
        </w:rPr>
      </w:pPr>
    </w:p>
    <w:p w:rsidR="00466C2E" w:rsidRPr="00116397" w:rsidRDefault="00466C2E" w:rsidP="00466C2E">
      <w:pPr>
        <w:widowControl w:val="0"/>
        <w:spacing w:after="0" w:line="276" w:lineRule="auto"/>
        <w:rPr>
          <w:b/>
          <w:sz w:val="32"/>
          <w:szCs w:val="32"/>
        </w:rPr>
      </w:pPr>
      <w:r w:rsidRPr="00116397">
        <w:rPr>
          <w:b/>
          <w:sz w:val="32"/>
          <w:szCs w:val="32"/>
        </w:rPr>
        <w:t xml:space="preserve">Every year, contractors lose out on millions in claims money that insurance companies should pay, but don’t. </w:t>
      </w:r>
    </w:p>
    <w:p w:rsidR="00466C2E" w:rsidRPr="00116397" w:rsidRDefault="00466C2E" w:rsidP="00466C2E">
      <w:pPr>
        <w:widowControl w:val="0"/>
        <w:spacing w:after="0" w:line="276" w:lineRule="auto"/>
        <w:rPr>
          <w:b/>
          <w:sz w:val="32"/>
          <w:szCs w:val="32"/>
        </w:rPr>
      </w:pPr>
    </w:p>
    <w:p w:rsidR="00466C2E" w:rsidRPr="00116397" w:rsidRDefault="00466C2E" w:rsidP="00466C2E">
      <w:pPr>
        <w:widowControl w:val="0"/>
        <w:spacing w:after="0" w:line="276" w:lineRule="auto"/>
        <w:rPr>
          <w:b/>
          <w:sz w:val="32"/>
          <w:szCs w:val="32"/>
        </w:rPr>
      </w:pPr>
      <w:r w:rsidRPr="00116397">
        <w:rPr>
          <w:b/>
          <w:sz w:val="32"/>
          <w:szCs w:val="32"/>
        </w:rPr>
        <w:t>With Prospector Public Adjusters, that will never happen to you.</w:t>
      </w:r>
    </w:p>
    <w:p w:rsidR="00466C2E" w:rsidRDefault="00466C2E" w:rsidP="00750EA5">
      <w:pPr>
        <w:widowControl w:val="0"/>
        <w:spacing w:after="0" w:line="276" w:lineRule="auto"/>
        <w:rPr>
          <w:b/>
          <w:sz w:val="28"/>
          <w:szCs w:val="28"/>
        </w:rPr>
      </w:pPr>
    </w:p>
    <w:p w:rsidR="007A5D32" w:rsidRPr="00ED573C" w:rsidRDefault="007A5D32" w:rsidP="007A5D32">
      <w:pPr>
        <w:widowControl w:val="0"/>
        <w:spacing w:after="0" w:line="276" w:lineRule="auto"/>
        <w:rPr>
          <w:b/>
          <w:color w:val="4472C4" w:themeColor="accent5"/>
        </w:rPr>
      </w:pPr>
      <w:r w:rsidRPr="00ED573C">
        <w:rPr>
          <w:b/>
          <w:color w:val="4472C4" w:themeColor="accent5"/>
        </w:rPr>
        <w:t xml:space="preserve">2. </w:t>
      </w:r>
      <w:r>
        <w:rPr>
          <w:b/>
          <w:color w:val="4472C4" w:themeColor="accent5"/>
        </w:rPr>
        <w:t>Jump links (these are links at the top of the text column that when you click on them, jump down to their place in the text below)</w:t>
      </w:r>
    </w:p>
    <w:p w:rsidR="00ED573C" w:rsidRDefault="00ED573C" w:rsidP="00750EA5">
      <w:pPr>
        <w:widowControl w:val="0"/>
        <w:spacing w:after="0" w:line="276" w:lineRule="auto"/>
        <w:rPr>
          <w:b/>
          <w:sz w:val="28"/>
          <w:szCs w:val="28"/>
        </w:rPr>
      </w:pPr>
    </w:p>
    <w:p w:rsidR="00ED573C" w:rsidRPr="00ED573C" w:rsidRDefault="00ED573C" w:rsidP="00ED573C">
      <w:pPr>
        <w:pStyle w:val="ListParagraph"/>
        <w:widowControl w:val="0"/>
        <w:numPr>
          <w:ilvl w:val="0"/>
          <w:numId w:val="19"/>
        </w:numPr>
        <w:spacing w:after="0" w:line="276" w:lineRule="auto"/>
        <w:rPr>
          <w:b/>
        </w:rPr>
      </w:pPr>
      <w:r w:rsidRPr="00ED573C">
        <w:rPr>
          <w:b/>
        </w:rPr>
        <w:t>We are your face with the insurance company. Your project oversight team. Your assurance that you get every dime you’re due.</w:t>
      </w:r>
    </w:p>
    <w:p w:rsidR="00ED573C" w:rsidRPr="00ED573C" w:rsidRDefault="00ED573C" w:rsidP="00ED573C">
      <w:pPr>
        <w:pStyle w:val="ListParagraph"/>
        <w:widowControl w:val="0"/>
        <w:numPr>
          <w:ilvl w:val="0"/>
          <w:numId w:val="19"/>
        </w:numPr>
        <w:spacing w:after="0" w:line="276" w:lineRule="auto"/>
        <w:rPr>
          <w:b/>
        </w:rPr>
      </w:pPr>
      <w:r w:rsidRPr="00ED573C">
        <w:rPr>
          <w:b/>
        </w:rPr>
        <w:t>PPA:  Your guarantee that you’ll get the cash to do a job right</w:t>
      </w:r>
    </w:p>
    <w:p w:rsidR="00ED573C" w:rsidRPr="00ED573C" w:rsidRDefault="00ED573C" w:rsidP="00ED573C">
      <w:pPr>
        <w:pStyle w:val="ListParagraph"/>
        <w:widowControl w:val="0"/>
        <w:numPr>
          <w:ilvl w:val="0"/>
          <w:numId w:val="19"/>
        </w:numPr>
        <w:spacing w:after="0" w:line="276" w:lineRule="auto"/>
        <w:rPr>
          <w:rFonts w:eastAsia="Times New Roman" w:cs="Times New Roman"/>
          <w:b/>
        </w:rPr>
      </w:pPr>
      <w:r w:rsidRPr="00ED573C">
        <w:rPr>
          <w:rFonts w:eastAsia="Times New Roman" w:cs="Times New Roman"/>
          <w:b/>
        </w:rPr>
        <w:t>We get more money for a claim, and for your business.</w:t>
      </w:r>
    </w:p>
    <w:p w:rsidR="00ED573C" w:rsidRPr="00ED573C" w:rsidRDefault="00ED573C" w:rsidP="00ED573C">
      <w:pPr>
        <w:pStyle w:val="ListParagraph"/>
        <w:widowControl w:val="0"/>
        <w:numPr>
          <w:ilvl w:val="0"/>
          <w:numId w:val="19"/>
        </w:numPr>
        <w:spacing w:after="0" w:line="276" w:lineRule="auto"/>
        <w:rPr>
          <w:b/>
        </w:rPr>
      </w:pPr>
      <w:r w:rsidRPr="00ED573C">
        <w:rPr>
          <w:b/>
        </w:rPr>
        <w:t>No surprises. No nightmares.</w:t>
      </w:r>
    </w:p>
    <w:p w:rsidR="00ED573C" w:rsidRPr="00ED573C" w:rsidRDefault="00ED573C" w:rsidP="00ED573C">
      <w:pPr>
        <w:pStyle w:val="ListParagraph"/>
        <w:widowControl w:val="0"/>
        <w:numPr>
          <w:ilvl w:val="0"/>
          <w:numId w:val="19"/>
        </w:numPr>
        <w:spacing w:after="0" w:line="276" w:lineRule="auto"/>
        <w:rPr>
          <w:b/>
        </w:rPr>
      </w:pPr>
      <w:r w:rsidRPr="00ED573C">
        <w:rPr>
          <w:b/>
        </w:rPr>
        <w:t>You’ll start work knowing you’ll make money.</w:t>
      </w:r>
    </w:p>
    <w:p w:rsidR="00ED573C" w:rsidRPr="00ED573C" w:rsidRDefault="00ED573C" w:rsidP="00ED573C">
      <w:pPr>
        <w:pStyle w:val="ListParagraph"/>
        <w:numPr>
          <w:ilvl w:val="0"/>
          <w:numId w:val="19"/>
        </w:numPr>
        <w:spacing w:after="0" w:line="276" w:lineRule="auto"/>
        <w:rPr>
          <w:b/>
        </w:rPr>
      </w:pPr>
      <w:r w:rsidRPr="00ED573C">
        <w:rPr>
          <w:b/>
        </w:rPr>
        <w:t>We are your back office.  Your watchdog.  Your cost controllers.  And your guarantee of profit.</w:t>
      </w:r>
    </w:p>
    <w:p w:rsidR="00ED573C" w:rsidRPr="00ED573C" w:rsidRDefault="00ED573C" w:rsidP="00ED573C">
      <w:pPr>
        <w:pStyle w:val="ListParagraph"/>
        <w:widowControl w:val="0"/>
        <w:numPr>
          <w:ilvl w:val="0"/>
          <w:numId w:val="19"/>
        </w:numPr>
        <w:spacing w:after="0" w:line="276" w:lineRule="auto"/>
        <w:rPr>
          <w:b/>
        </w:rPr>
      </w:pPr>
      <w:r w:rsidRPr="00ED573C">
        <w:rPr>
          <w:b/>
        </w:rPr>
        <w:t>We don’t get paid until the settlement is done.</w:t>
      </w:r>
    </w:p>
    <w:p w:rsidR="00ED573C" w:rsidRPr="00ED573C" w:rsidRDefault="00ED573C" w:rsidP="00ED573C">
      <w:pPr>
        <w:pStyle w:val="ListParagraph"/>
        <w:widowControl w:val="0"/>
        <w:numPr>
          <w:ilvl w:val="0"/>
          <w:numId w:val="19"/>
        </w:numPr>
        <w:spacing w:after="0" w:line="276" w:lineRule="auto"/>
        <w:rPr>
          <w:rFonts w:eastAsia="Times New Roman" w:cs="Times New Roman"/>
          <w:b/>
        </w:rPr>
      </w:pPr>
      <w:r w:rsidRPr="00ED573C">
        <w:rPr>
          <w:rFonts w:eastAsia="Times New Roman" w:cs="Times New Roman"/>
          <w:b/>
        </w:rPr>
        <w:t>Here’s how it works in eight steps.</w:t>
      </w:r>
    </w:p>
    <w:p w:rsidR="00ED573C" w:rsidRPr="00ED573C" w:rsidRDefault="00ED573C" w:rsidP="00ED573C">
      <w:pPr>
        <w:pStyle w:val="ListParagraph"/>
        <w:numPr>
          <w:ilvl w:val="0"/>
          <w:numId w:val="19"/>
        </w:numPr>
        <w:spacing w:after="0" w:line="276" w:lineRule="auto"/>
        <w:rPr>
          <w:rFonts w:eastAsia="Times New Roman" w:cs="Times New Roman"/>
          <w:b/>
        </w:rPr>
      </w:pPr>
      <w:r w:rsidRPr="00ED573C">
        <w:rPr>
          <w:rFonts w:eastAsia="Times New Roman" w:cs="Times New Roman"/>
          <w:b/>
        </w:rPr>
        <w:t xml:space="preserve">Should a contractor represent the homeowner with the insurance company?  </w:t>
      </w:r>
    </w:p>
    <w:p w:rsidR="00ED573C" w:rsidRPr="00ED573C" w:rsidRDefault="00ED573C" w:rsidP="00ED573C">
      <w:pPr>
        <w:pStyle w:val="ListParagraph"/>
        <w:numPr>
          <w:ilvl w:val="0"/>
          <w:numId w:val="19"/>
        </w:numPr>
        <w:spacing w:after="0" w:line="276" w:lineRule="auto"/>
        <w:rPr>
          <w:b/>
        </w:rPr>
      </w:pPr>
      <w:r w:rsidRPr="00ED573C">
        <w:rPr>
          <w:b/>
        </w:rPr>
        <w:t>What homeowners should know</w:t>
      </w:r>
    </w:p>
    <w:p w:rsidR="00ED573C" w:rsidRPr="00ED573C" w:rsidRDefault="00ED573C" w:rsidP="00ED573C">
      <w:pPr>
        <w:pStyle w:val="ListParagraph"/>
        <w:numPr>
          <w:ilvl w:val="0"/>
          <w:numId w:val="19"/>
        </w:numPr>
        <w:spacing w:after="0" w:line="276" w:lineRule="auto"/>
        <w:rPr>
          <w:b/>
        </w:rPr>
      </w:pPr>
      <w:r w:rsidRPr="00ED573C">
        <w:rPr>
          <w:b/>
        </w:rPr>
        <w:t>What happens next</w:t>
      </w:r>
    </w:p>
    <w:p w:rsidR="00295DD5" w:rsidRDefault="00295DD5" w:rsidP="00750EA5">
      <w:pPr>
        <w:widowControl w:val="0"/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</w:t>
      </w:r>
    </w:p>
    <w:p w:rsidR="008763FC" w:rsidRDefault="008763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D573C" w:rsidRPr="00295DD5" w:rsidRDefault="00295DD5" w:rsidP="00750EA5">
      <w:pPr>
        <w:widowControl w:val="0"/>
        <w:spacing w:after="0" w:line="276" w:lineRule="auto"/>
        <w:rPr>
          <w:b/>
          <w:color w:val="4472C4" w:themeColor="accent5"/>
        </w:rPr>
      </w:pPr>
      <w:r w:rsidRPr="00295DD5">
        <w:rPr>
          <w:b/>
          <w:color w:val="4472C4" w:themeColor="accent5"/>
        </w:rPr>
        <w:lastRenderedPageBreak/>
        <w:t>3. Text</w:t>
      </w:r>
    </w:p>
    <w:p w:rsidR="00295DD5" w:rsidRDefault="00295DD5" w:rsidP="00750EA5">
      <w:pPr>
        <w:widowControl w:val="0"/>
        <w:spacing w:after="0" w:line="276" w:lineRule="auto"/>
        <w:rPr>
          <w:b/>
          <w:sz w:val="28"/>
          <w:szCs w:val="28"/>
        </w:rPr>
      </w:pPr>
    </w:p>
    <w:p w:rsidR="007B091A" w:rsidRPr="009438CD" w:rsidRDefault="007B091A" w:rsidP="00750EA5">
      <w:pPr>
        <w:widowControl w:val="0"/>
        <w:spacing w:after="0" w:line="276" w:lineRule="auto"/>
        <w:rPr>
          <w:b/>
          <w:sz w:val="28"/>
          <w:szCs w:val="28"/>
        </w:rPr>
      </w:pPr>
      <w:r w:rsidRPr="009438CD">
        <w:rPr>
          <w:b/>
          <w:sz w:val="28"/>
          <w:szCs w:val="28"/>
        </w:rPr>
        <w:t>We are your f</w:t>
      </w:r>
      <w:r w:rsidR="00454401">
        <w:rPr>
          <w:b/>
          <w:sz w:val="28"/>
          <w:szCs w:val="28"/>
        </w:rPr>
        <w:t>ace with the insurance company</w:t>
      </w:r>
      <w:r w:rsidR="003C3543">
        <w:rPr>
          <w:b/>
          <w:sz w:val="28"/>
          <w:szCs w:val="28"/>
        </w:rPr>
        <w:t>.</w:t>
      </w:r>
      <w:r w:rsidR="00466C2E">
        <w:rPr>
          <w:b/>
          <w:sz w:val="28"/>
          <w:szCs w:val="28"/>
        </w:rPr>
        <w:t xml:space="preserve"> </w:t>
      </w:r>
      <w:r w:rsidR="003C3543">
        <w:rPr>
          <w:b/>
          <w:sz w:val="28"/>
          <w:szCs w:val="28"/>
        </w:rPr>
        <w:t xml:space="preserve">Your </w:t>
      </w:r>
      <w:r w:rsidR="00E60C22">
        <w:rPr>
          <w:b/>
          <w:sz w:val="28"/>
          <w:szCs w:val="28"/>
        </w:rPr>
        <w:t xml:space="preserve">project </w:t>
      </w:r>
      <w:r w:rsidR="003C3543">
        <w:rPr>
          <w:b/>
          <w:sz w:val="28"/>
          <w:szCs w:val="28"/>
        </w:rPr>
        <w:t>oversight team.</w:t>
      </w:r>
      <w:r w:rsidR="00466C2E">
        <w:rPr>
          <w:b/>
          <w:sz w:val="28"/>
          <w:szCs w:val="28"/>
        </w:rPr>
        <w:t xml:space="preserve"> </w:t>
      </w:r>
      <w:r w:rsidR="003C3543">
        <w:rPr>
          <w:b/>
          <w:sz w:val="28"/>
          <w:szCs w:val="28"/>
        </w:rPr>
        <w:t>Y</w:t>
      </w:r>
      <w:r w:rsidRPr="009438CD">
        <w:rPr>
          <w:b/>
          <w:sz w:val="28"/>
          <w:szCs w:val="28"/>
        </w:rPr>
        <w:t xml:space="preserve">our </w:t>
      </w:r>
      <w:r w:rsidR="00F5246B">
        <w:rPr>
          <w:b/>
          <w:sz w:val="28"/>
          <w:szCs w:val="28"/>
        </w:rPr>
        <w:t>assurance t</w:t>
      </w:r>
      <w:r w:rsidRPr="009438CD">
        <w:rPr>
          <w:b/>
          <w:sz w:val="28"/>
          <w:szCs w:val="28"/>
        </w:rPr>
        <w:t>hat you get every dime you’re due.</w:t>
      </w:r>
    </w:p>
    <w:p w:rsidR="002D58F0" w:rsidRDefault="002D58F0" w:rsidP="00750EA5">
      <w:pPr>
        <w:widowControl w:val="0"/>
        <w:spacing w:after="0" w:line="276" w:lineRule="auto"/>
      </w:pPr>
    </w:p>
    <w:p w:rsidR="007B091A" w:rsidRDefault="00C5212E" w:rsidP="00750EA5">
      <w:pPr>
        <w:widowControl w:val="0"/>
        <w:spacing w:after="0" w:line="276" w:lineRule="auto"/>
      </w:pPr>
      <w:r w:rsidRPr="009438CD">
        <w:t xml:space="preserve">It’s </w:t>
      </w:r>
      <w:r w:rsidR="00D34D44">
        <w:t xml:space="preserve">no secret – insurance companies </w:t>
      </w:r>
      <w:r w:rsidRPr="009438CD">
        <w:t xml:space="preserve">pay as little as possible </w:t>
      </w:r>
      <w:r w:rsidR="008B2F1F">
        <w:t>for a</w:t>
      </w:r>
      <w:r w:rsidRPr="009438CD">
        <w:t xml:space="preserve"> claim.  </w:t>
      </w:r>
      <w:r w:rsidR="003B6D81">
        <w:t xml:space="preserve">Insurers </w:t>
      </w:r>
      <w:r w:rsidRPr="009438CD">
        <w:t xml:space="preserve">are armed with data, </w:t>
      </w:r>
      <w:r w:rsidR="009A092A">
        <w:t xml:space="preserve">technology, </w:t>
      </w:r>
      <w:r w:rsidRPr="009438CD">
        <w:t>and hard-nosed adjuste</w:t>
      </w:r>
      <w:r w:rsidR="003B6D81">
        <w:t xml:space="preserve">rs who will settle a claim that </w:t>
      </w:r>
      <w:r w:rsidR="00E45E0D">
        <w:t>provide</w:t>
      </w:r>
      <w:r w:rsidR="00356403">
        <w:t>s</w:t>
      </w:r>
      <w:r w:rsidR="00E45E0D">
        <w:t xml:space="preserve"> </w:t>
      </w:r>
      <w:r w:rsidR="003B6D81">
        <w:t xml:space="preserve">as little </w:t>
      </w:r>
      <w:r w:rsidR="00E45E0D">
        <w:t xml:space="preserve">cash </w:t>
      </w:r>
      <w:r w:rsidR="003B6D81">
        <w:t xml:space="preserve">as possible for you to do the work – let alone </w:t>
      </w:r>
      <w:r w:rsidR="00D34D44">
        <w:t>show a profit on the job.</w:t>
      </w:r>
    </w:p>
    <w:p w:rsidR="00356403" w:rsidRDefault="00356403" w:rsidP="00750EA5">
      <w:pPr>
        <w:widowControl w:val="0"/>
        <w:spacing w:after="0" w:line="276" w:lineRule="auto"/>
      </w:pPr>
    </w:p>
    <w:p w:rsidR="00D34D44" w:rsidRDefault="00356403" w:rsidP="00750EA5">
      <w:pPr>
        <w:widowControl w:val="0"/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Y</w:t>
      </w:r>
      <w:r w:rsidR="00202D44">
        <w:rPr>
          <w:rFonts w:eastAsia="Times New Roman" w:cs="Times New Roman"/>
        </w:rPr>
        <w:t>ou’re in an uphill battle with the insurance company for every claim.</w:t>
      </w:r>
      <w:r w:rsidR="00FE2BA1">
        <w:rPr>
          <w:rFonts w:eastAsia="Times New Roman" w:cs="Times New Roman"/>
        </w:rPr>
        <w:t xml:space="preserve">  </w:t>
      </w:r>
    </w:p>
    <w:p w:rsidR="00C72D6E" w:rsidRDefault="00C72D6E" w:rsidP="00750EA5">
      <w:pPr>
        <w:widowControl w:val="0"/>
        <w:spacing w:after="0" w:line="276" w:lineRule="auto"/>
        <w:rPr>
          <w:rFonts w:eastAsia="Times New Roman" w:cs="Times New Roman"/>
        </w:rPr>
      </w:pPr>
    </w:p>
    <w:p w:rsidR="00D34D44" w:rsidRDefault="00FE2BA1" w:rsidP="00750EA5">
      <w:pPr>
        <w:widowControl w:val="0"/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You may not know the financial surprises that await you.  </w:t>
      </w:r>
    </w:p>
    <w:p w:rsidR="00C72D6E" w:rsidRDefault="00C72D6E" w:rsidP="00750EA5">
      <w:pPr>
        <w:widowControl w:val="0"/>
        <w:spacing w:after="0" w:line="276" w:lineRule="auto"/>
        <w:rPr>
          <w:rFonts w:eastAsia="Times New Roman" w:cs="Times New Roman"/>
        </w:rPr>
      </w:pPr>
    </w:p>
    <w:p w:rsidR="00FE2BA1" w:rsidRDefault="00FE2BA1" w:rsidP="00750EA5">
      <w:pPr>
        <w:widowControl w:val="0"/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And even after a settlement, you may discover you completed the job at a loss and can’t explain why.</w:t>
      </w:r>
    </w:p>
    <w:p w:rsidR="00CD5D01" w:rsidRDefault="00CD5D01" w:rsidP="00750EA5">
      <w:pPr>
        <w:widowControl w:val="0"/>
        <w:spacing w:after="0" w:line="276" w:lineRule="auto"/>
        <w:rPr>
          <w:rFonts w:eastAsia="Times New Roman" w:cs="Times New Roman"/>
        </w:rPr>
      </w:pPr>
    </w:p>
    <w:p w:rsidR="00ED5909" w:rsidRPr="00C10137" w:rsidRDefault="00AC3BBF" w:rsidP="00750EA5">
      <w:pPr>
        <w:widowControl w:val="0"/>
        <w:spacing w:after="0" w:line="276" w:lineRule="auto"/>
        <w:rPr>
          <w:b/>
        </w:rPr>
      </w:pPr>
      <w:r w:rsidRPr="009438CD">
        <w:t>That’s where Prospector Public Adjusters comes in.</w:t>
      </w:r>
      <w:r w:rsidR="00ED5909">
        <w:t xml:space="preserve">  </w:t>
      </w:r>
      <w:r w:rsidR="00ED5909" w:rsidRPr="00C10137">
        <w:rPr>
          <w:b/>
        </w:rPr>
        <w:t>PPA turns your problems into profit.  Every time.</w:t>
      </w:r>
    </w:p>
    <w:p w:rsidR="00921D7F" w:rsidRDefault="00921D7F" w:rsidP="00750EA5">
      <w:pPr>
        <w:widowControl w:val="0"/>
        <w:spacing w:after="0" w:line="276" w:lineRule="auto"/>
        <w:rPr>
          <w:b/>
          <w:sz w:val="28"/>
          <w:szCs w:val="28"/>
        </w:rPr>
      </w:pPr>
    </w:p>
    <w:p w:rsidR="004309F7" w:rsidRDefault="00E97E2A" w:rsidP="00750EA5">
      <w:pPr>
        <w:widowControl w:val="0"/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484637">
        <w:rPr>
          <w:b/>
          <w:sz w:val="28"/>
          <w:szCs w:val="28"/>
        </w:rPr>
        <w:t>PA</w:t>
      </w:r>
      <w:r w:rsidR="00C858F2">
        <w:rPr>
          <w:b/>
          <w:sz w:val="28"/>
          <w:szCs w:val="28"/>
        </w:rPr>
        <w:t xml:space="preserve">: </w:t>
      </w:r>
      <w:r w:rsidR="00484637">
        <w:rPr>
          <w:b/>
          <w:sz w:val="28"/>
          <w:szCs w:val="28"/>
        </w:rPr>
        <w:t xml:space="preserve"> </w:t>
      </w:r>
      <w:r w:rsidR="00750EA5">
        <w:rPr>
          <w:b/>
          <w:sz w:val="28"/>
          <w:szCs w:val="28"/>
        </w:rPr>
        <w:t>Y</w:t>
      </w:r>
      <w:r w:rsidR="00C858F2">
        <w:rPr>
          <w:b/>
          <w:sz w:val="28"/>
          <w:szCs w:val="28"/>
        </w:rPr>
        <w:t xml:space="preserve">our guarantee </w:t>
      </w:r>
      <w:r w:rsidR="00DF078E">
        <w:rPr>
          <w:b/>
          <w:sz w:val="28"/>
          <w:szCs w:val="28"/>
        </w:rPr>
        <w:t xml:space="preserve">that </w:t>
      </w:r>
      <w:r w:rsidR="000942AE">
        <w:rPr>
          <w:b/>
          <w:sz w:val="28"/>
          <w:szCs w:val="28"/>
        </w:rPr>
        <w:t xml:space="preserve">you’ll </w:t>
      </w:r>
      <w:r w:rsidR="00C858F2">
        <w:rPr>
          <w:b/>
          <w:sz w:val="28"/>
          <w:szCs w:val="28"/>
        </w:rPr>
        <w:t>get the cash to do a job right</w:t>
      </w:r>
    </w:p>
    <w:p w:rsidR="00E97E2A" w:rsidRDefault="00E97E2A" w:rsidP="00750EA5">
      <w:pPr>
        <w:widowControl w:val="0"/>
        <w:spacing w:after="0" w:line="276" w:lineRule="auto"/>
        <w:rPr>
          <w:rFonts w:eastAsia="Times New Roman" w:cs="Times New Roman"/>
        </w:rPr>
      </w:pPr>
    </w:p>
    <w:p w:rsidR="00C34FD7" w:rsidRDefault="00ED5909" w:rsidP="00750EA5">
      <w:pPr>
        <w:spacing w:after="0" w:line="276" w:lineRule="auto"/>
      </w:pPr>
      <w:r>
        <w:rPr>
          <w:rFonts w:eastAsia="Times New Roman" w:cs="Times New Roman"/>
        </w:rPr>
        <w:t xml:space="preserve">Prospector Public Adjusters </w:t>
      </w:r>
      <w:r w:rsidR="00F5246B">
        <w:rPr>
          <w:rFonts w:eastAsia="Times New Roman" w:cs="Times New Roman"/>
        </w:rPr>
        <w:t xml:space="preserve">takes on </w:t>
      </w:r>
      <w:r>
        <w:rPr>
          <w:rFonts w:eastAsia="Times New Roman" w:cs="Times New Roman"/>
        </w:rPr>
        <w:t xml:space="preserve">insurance companies </w:t>
      </w:r>
      <w:r w:rsidR="00BD03E6">
        <w:rPr>
          <w:rFonts w:eastAsia="Times New Roman" w:cs="Times New Roman"/>
        </w:rPr>
        <w:t>a</w:t>
      </w:r>
      <w:r w:rsidR="00673121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your ally </w:t>
      </w:r>
      <w:r w:rsidRPr="009438CD">
        <w:rPr>
          <w:rFonts w:eastAsia="Times New Roman" w:cs="Times New Roman"/>
        </w:rPr>
        <w:t>to guar</w:t>
      </w:r>
      <w:r>
        <w:rPr>
          <w:rFonts w:eastAsia="Times New Roman" w:cs="Times New Roman"/>
        </w:rPr>
        <w:t xml:space="preserve">antee that </w:t>
      </w:r>
      <w:r w:rsidR="00130F69">
        <w:rPr>
          <w:rFonts w:eastAsia="Times New Roman" w:cs="Times New Roman"/>
        </w:rPr>
        <w:t xml:space="preserve">the insurer pays </w:t>
      </w:r>
      <w:r>
        <w:rPr>
          <w:rFonts w:eastAsia="Times New Roman" w:cs="Times New Roman"/>
        </w:rPr>
        <w:t xml:space="preserve">every cent </w:t>
      </w:r>
      <w:r w:rsidR="005C1901">
        <w:rPr>
          <w:rFonts w:eastAsia="Times New Roman" w:cs="Times New Roman"/>
        </w:rPr>
        <w:t>a claim should receive.</w:t>
      </w:r>
      <w:r w:rsidRPr="009438CD">
        <w:rPr>
          <w:rFonts w:eastAsia="Times New Roman" w:cs="Times New Roman"/>
        </w:rPr>
        <w:t xml:space="preserve">  </w:t>
      </w:r>
      <w:r w:rsidR="00F42F0A">
        <w:rPr>
          <w:rFonts w:eastAsia="Times New Roman" w:cs="Times New Roman"/>
        </w:rPr>
        <w:t xml:space="preserve"> We use u</w:t>
      </w:r>
      <w:r w:rsidR="00F42F0A">
        <w:t xml:space="preserve">nique management </w:t>
      </w:r>
      <w:r w:rsidR="00F5246B">
        <w:t xml:space="preserve">software </w:t>
      </w:r>
      <w:r w:rsidR="00F42F0A">
        <w:t xml:space="preserve">and cost-controls </w:t>
      </w:r>
      <w:r w:rsidR="001B3058">
        <w:t xml:space="preserve">-- </w:t>
      </w:r>
      <w:r w:rsidR="00F42F0A">
        <w:t>created by us and used by no one else</w:t>
      </w:r>
      <w:r w:rsidR="001B3058">
        <w:t xml:space="preserve"> -- to </w:t>
      </w:r>
      <w:r w:rsidR="00F42F0A">
        <w:t xml:space="preserve">identify every cost, and negotiate a </w:t>
      </w:r>
      <w:r w:rsidR="006625B2">
        <w:t xml:space="preserve">full </w:t>
      </w:r>
      <w:r w:rsidR="00F42F0A">
        <w:t xml:space="preserve">settlement with the insurance company.  </w:t>
      </w:r>
      <w:r w:rsidR="001467E2">
        <w:t xml:space="preserve">  </w:t>
      </w:r>
    </w:p>
    <w:p w:rsidR="00C34FD7" w:rsidRDefault="00C34FD7" w:rsidP="00750EA5">
      <w:pPr>
        <w:spacing w:after="0" w:line="276" w:lineRule="auto"/>
      </w:pPr>
    </w:p>
    <w:p w:rsidR="00F42F0A" w:rsidRDefault="00F42F0A" w:rsidP="00750EA5">
      <w:pPr>
        <w:spacing w:after="0" w:line="276" w:lineRule="auto"/>
      </w:pPr>
      <w:r>
        <w:t xml:space="preserve">When </w:t>
      </w:r>
      <w:r w:rsidR="009D0E66">
        <w:t xml:space="preserve">Prospector Public Adjusters </w:t>
      </w:r>
      <w:r>
        <w:t>is involve</w:t>
      </w:r>
      <w:r w:rsidR="00C34FD7">
        <w:t>d</w:t>
      </w:r>
      <w:r>
        <w:t xml:space="preserve">, you don’t start </w:t>
      </w:r>
      <w:r w:rsidR="0069534D">
        <w:t xml:space="preserve">work </w:t>
      </w:r>
      <w:r>
        <w:t xml:space="preserve">until you know every cost and what your profit </w:t>
      </w:r>
      <w:r w:rsidR="006625B2">
        <w:t xml:space="preserve">should </w:t>
      </w:r>
      <w:r>
        <w:t>be.</w:t>
      </w:r>
    </w:p>
    <w:p w:rsidR="00F42F0A" w:rsidRDefault="00F42F0A" w:rsidP="00750EA5">
      <w:pPr>
        <w:spacing w:after="0" w:line="276" w:lineRule="auto"/>
      </w:pPr>
    </w:p>
    <w:p w:rsidR="00921D7F" w:rsidRDefault="00F42F0A" w:rsidP="00750EA5">
      <w:pPr>
        <w:widowControl w:val="0"/>
        <w:spacing w:after="0" w:line="276" w:lineRule="auto"/>
      </w:pPr>
      <w:r>
        <w:t xml:space="preserve">Our </w:t>
      </w:r>
      <w:r w:rsidR="00CE340E">
        <w:t xml:space="preserve">success negotiating with insurance companies </w:t>
      </w:r>
      <w:r>
        <w:t xml:space="preserve">typically produces a </w:t>
      </w:r>
      <w:r w:rsidRPr="00CE340E">
        <w:rPr>
          <w:b/>
        </w:rPr>
        <w:t>33-42 percent higher settlement</w:t>
      </w:r>
      <w:r w:rsidR="00CE340E">
        <w:t xml:space="preserve"> – cash that </w:t>
      </w:r>
      <w:r w:rsidR="00CE340E" w:rsidRPr="009438CD">
        <w:t>allows you to do a high quality job using the materials you need</w:t>
      </w:r>
      <w:r w:rsidR="00C34FD7">
        <w:t xml:space="preserve">, </w:t>
      </w:r>
      <w:r w:rsidR="00CE340E">
        <w:t>and actually earn a profit.</w:t>
      </w:r>
    </w:p>
    <w:p w:rsidR="00921D7F" w:rsidRDefault="00921D7F" w:rsidP="00750EA5">
      <w:pPr>
        <w:widowControl w:val="0"/>
        <w:spacing w:after="0" w:line="276" w:lineRule="auto"/>
        <w:rPr>
          <w:rFonts w:eastAsia="Times New Roman" w:cs="Times New Roman"/>
          <w:b/>
          <w:sz w:val="28"/>
          <w:szCs w:val="28"/>
        </w:rPr>
      </w:pPr>
    </w:p>
    <w:p w:rsidR="00C858F2" w:rsidRPr="00921D7F" w:rsidRDefault="00921D7F" w:rsidP="00750EA5">
      <w:pPr>
        <w:widowControl w:val="0"/>
        <w:spacing w:after="0" w:line="276" w:lineRule="auto"/>
      </w:pPr>
      <w:r>
        <w:rPr>
          <w:rFonts w:eastAsia="Times New Roman" w:cs="Times New Roman"/>
          <w:b/>
          <w:sz w:val="28"/>
          <w:szCs w:val="28"/>
        </w:rPr>
        <w:t>W</w:t>
      </w:r>
      <w:r w:rsidR="00C858F2">
        <w:rPr>
          <w:rFonts w:eastAsia="Times New Roman" w:cs="Times New Roman"/>
          <w:b/>
          <w:sz w:val="28"/>
          <w:szCs w:val="28"/>
        </w:rPr>
        <w:t xml:space="preserve">e get more money for a claim, and for your </w:t>
      </w:r>
      <w:r w:rsidR="0009065A">
        <w:rPr>
          <w:rFonts w:eastAsia="Times New Roman" w:cs="Times New Roman"/>
          <w:b/>
          <w:sz w:val="28"/>
          <w:szCs w:val="28"/>
        </w:rPr>
        <w:t>business.</w:t>
      </w:r>
    </w:p>
    <w:p w:rsidR="00C858F2" w:rsidRDefault="00C858F2" w:rsidP="00750EA5">
      <w:pPr>
        <w:widowControl w:val="0"/>
        <w:spacing w:after="0" w:line="276" w:lineRule="auto"/>
      </w:pPr>
    </w:p>
    <w:p w:rsidR="002D1BAF" w:rsidRPr="00557907" w:rsidRDefault="002D1BAF" w:rsidP="002D1BAF">
      <w:pPr>
        <w:rPr>
          <w:color w:val="70AD47" w:themeColor="accent6"/>
        </w:rPr>
      </w:pPr>
      <w:r>
        <w:t xml:space="preserve">After you connect with a homeowner, PPA steps in before a claim is even filed.  We </w:t>
      </w:r>
      <w:r w:rsidRPr="00557907">
        <w:rPr>
          <w:strike/>
        </w:rPr>
        <w:t>conduct</w:t>
      </w:r>
      <w:r>
        <w:t xml:space="preserve"> </w:t>
      </w:r>
      <w:r>
        <w:rPr>
          <w:color w:val="70AD47" w:themeColor="accent6"/>
        </w:rPr>
        <w:t xml:space="preserve">produce </w:t>
      </w:r>
      <w:r>
        <w:t>our own complete estimate of the damages, using our own unique management tools.</w:t>
      </w:r>
    </w:p>
    <w:p w:rsidR="00785A68" w:rsidRDefault="00785A68" w:rsidP="00422914">
      <w:pPr>
        <w:spacing w:after="19"/>
      </w:pPr>
    </w:p>
    <w:p w:rsidR="00785A68" w:rsidRDefault="00785A68" w:rsidP="00422914">
      <w:pPr>
        <w:spacing w:after="19"/>
      </w:pPr>
      <w:r>
        <w:t>Only then do we call the insurance company to file a claim on the homeowner’s behalf.</w:t>
      </w:r>
    </w:p>
    <w:p w:rsidR="00785A68" w:rsidRDefault="00785A68" w:rsidP="00422914">
      <w:pPr>
        <w:spacing w:after="19"/>
      </w:pPr>
    </w:p>
    <w:p w:rsidR="00C858F2" w:rsidRDefault="00785A68" w:rsidP="00785A68">
      <w:pPr>
        <w:spacing w:after="19"/>
        <w:rPr>
          <w:color w:val="92D050"/>
        </w:rPr>
      </w:pPr>
      <w:r>
        <w:t xml:space="preserve">When the insurer has inspected the property and offered a settlement, we </w:t>
      </w:r>
      <w:r w:rsidR="00C858F2" w:rsidRPr="009438CD">
        <w:t xml:space="preserve">analyze every line of an insurance company estimate </w:t>
      </w:r>
      <w:r w:rsidR="00F3053D">
        <w:t xml:space="preserve">and </w:t>
      </w:r>
      <w:r w:rsidR="00C858F2" w:rsidRPr="009438CD">
        <w:t xml:space="preserve">reveal all of the hidden ways the insurer undervalued the claim.  </w:t>
      </w:r>
      <w:r w:rsidR="00422914" w:rsidRPr="009A5855">
        <w:rPr>
          <w:color w:val="92D050"/>
        </w:rPr>
        <w:t xml:space="preserve"> </w:t>
      </w:r>
    </w:p>
    <w:p w:rsidR="00785A68" w:rsidRDefault="00785A68" w:rsidP="00785A68">
      <w:pPr>
        <w:spacing w:after="19"/>
      </w:pPr>
    </w:p>
    <w:p w:rsidR="00C858F2" w:rsidRPr="00C10137" w:rsidRDefault="00C858F2" w:rsidP="00750EA5">
      <w:pPr>
        <w:widowControl w:val="0"/>
        <w:spacing w:after="0" w:line="276" w:lineRule="auto"/>
        <w:rPr>
          <w:b/>
        </w:rPr>
      </w:pPr>
      <w:r w:rsidRPr="00C10137">
        <w:rPr>
          <w:b/>
        </w:rPr>
        <w:t>Then we go nose-to-nose with the insurance company</w:t>
      </w:r>
      <w:r w:rsidR="006C2FCA" w:rsidRPr="00C10137">
        <w:rPr>
          <w:b/>
        </w:rPr>
        <w:t xml:space="preserve">, </w:t>
      </w:r>
      <w:r w:rsidRPr="00C10137">
        <w:rPr>
          <w:b/>
        </w:rPr>
        <w:t>re-negotiating the claim to cover every expense – inc</w:t>
      </w:r>
      <w:r w:rsidR="006C2FCA" w:rsidRPr="00C10137">
        <w:rPr>
          <w:b/>
        </w:rPr>
        <w:t xml:space="preserve">luding, when appropriate, </w:t>
      </w:r>
      <w:r w:rsidRPr="00C10137">
        <w:rPr>
          <w:b/>
        </w:rPr>
        <w:t>your overhead and your profit.</w:t>
      </w:r>
    </w:p>
    <w:p w:rsidR="00660B11" w:rsidRDefault="00660B11" w:rsidP="00750EA5">
      <w:pPr>
        <w:widowControl w:val="0"/>
        <w:spacing w:after="0" w:line="276" w:lineRule="auto"/>
        <w:rPr>
          <w:b/>
          <w:sz w:val="28"/>
          <w:szCs w:val="28"/>
        </w:rPr>
      </w:pPr>
    </w:p>
    <w:p w:rsidR="00E97E2A" w:rsidRDefault="006D49CC" w:rsidP="00750EA5">
      <w:pPr>
        <w:widowControl w:val="0"/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No surprises. No nightmares.</w:t>
      </w:r>
    </w:p>
    <w:p w:rsidR="00921D7F" w:rsidRDefault="00921D7F" w:rsidP="00750EA5">
      <w:pPr>
        <w:widowControl w:val="0"/>
        <w:spacing w:after="0" w:line="276" w:lineRule="auto"/>
      </w:pPr>
    </w:p>
    <w:p w:rsidR="00AC3BBF" w:rsidRDefault="00F62CB9" w:rsidP="00750EA5">
      <w:pPr>
        <w:widowControl w:val="0"/>
        <w:spacing w:after="0" w:line="276" w:lineRule="auto"/>
      </w:pPr>
      <w:r>
        <w:t xml:space="preserve">It happens too often: </w:t>
      </w:r>
      <w:r w:rsidR="00A10FB6">
        <w:t xml:space="preserve">you </w:t>
      </w:r>
      <w:r w:rsidR="00AC3BBF" w:rsidRPr="009438CD">
        <w:t>create a project budget, complete the work, expect a profit</w:t>
      </w:r>
      <w:r w:rsidR="00F81627">
        <w:t xml:space="preserve"> -- </w:t>
      </w:r>
      <w:r w:rsidR="00AC3BBF" w:rsidRPr="009438CD">
        <w:t xml:space="preserve">and </w:t>
      </w:r>
      <w:r w:rsidR="008F0963">
        <w:t>when you look at the balance sheet</w:t>
      </w:r>
      <w:r w:rsidR="00F81627">
        <w:t xml:space="preserve">, </w:t>
      </w:r>
      <w:r w:rsidR="00275A73">
        <w:t xml:space="preserve">you discover that you’ve </w:t>
      </w:r>
      <w:r w:rsidR="00AC3BBF" w:rsidRPr="009438CD">
        <w:t>only broken even</w:t>
      </w:r>
      <w:r>
        <w:t>.  O</w:t>
      </w:r>
      <w:r w:rsidR="00F81627">
        <w:t>r worse</w:t>
      </w:r>
      <w:r w:rsidR="00AC3BBF" w:rsidRPr="009438CD">
        <w:t>.</w:t>
      </w:r>
    </w:p>
    <w:p w:rsidR="00ED5909" w:rsidRDefault="00ED5909" w:rsidP="00750EA5">
      <w:pPr>
        <w:widowControl w:val="0"/>
        <w:spacing w:after="0" w:line="276" w:lineRule="auto"/>
      </w:pPr>
    </w:p>
    <w:p w:rsidR="008F0963" w:rsidRPr="009438CD" w:rsidRDefault="008F0963" w:rsidP="00750EA5">
      <w:pPr>
        <w:widowControl w:val="0"/>
        <w:spacing w:after="0" w:line="276" w:lineRule="auto"/>
      </w:pPr>
      <w:r>
        <w:t>Prospector Public Adjusters never let</w:t>
      </w:r>
      <w:r w:rsidR="00F81627">
        <w:t>s</w:t>
      </w:r>
      <w:r>
        <w:t xml:space="preserve"> that happen.</w:t>
      </w:r>
    </w:p>
    <w:p w:rsidR="00ED5909" w:rsidRDefault="00ED5909" w:rsidP="00750EA5">
      <w:pPr>
        <w:widowControl w:val="0"/>
        <w:spacing w:after="0" w:line="276" w:lineRule="auto"/>
      </w:pPr>
    </w:p>
    <w:p w:rsidR="002E4FC9" w:rsidRDefault="00214495" w:rsidP="00750EA5">
      <w:pPr>
        <w:widowControl w:val="0"/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It’s too easy for a c</w:t>
      </w:r>
      <w:r w:rsidR="002E4FC9" w:rsidRPr="009438CD">
        <w:rPr>
          <w:rFonts w:eastAsia="Times New Roman" w:cs="Times New Roman"/>
        </w:rPr>
        <w:t xml:space="preserve">ontractor </w:t>
      </w:r>
      <w:r w:rsidR="00626637">
        <w:rPr>
          <w:rFonts w:eastAsia="Times New Roman" w:cs="Times New Roman"/>
        </w:rPr>
        <w:t xml:space="preserve">to </w:t>
      </w:r>
      <w:r w:rsidR="00626637" w:rsidRPr="00F00208">
        <w:rPr>
          <w:rFonts w:eastAsia="Times New Roman" w:cs="Times New Roman"/>
          <w:i/>
        </w:rPr>
        <w:t>no</w:t>
      </w:r>
      <w:r w:rsidR="007679A7" w:rsidRPr="00F00208">
        <w:rPr>
          <w:rFonts w:eastAsia="Times New Roman" w:cs="Times New Roman"/>
          <w:i/>
        </w:rPr>
        <w:t>t</w:t>
      </w:r>
      <w:r w:rsidR="00626637">
        <w:rPr>
          <w:rFonts w:eastAsia="Times New Roman" w:cs="Times New Roman"/>
        </w:rPr>
        <w:t xml:space="preserve"> </w:t>
      </w:r>
      <w:r w:rsidR="00632A32">
        <w:rPr>
          <w:rFonts w:eastAsia="Times New Roman" w:cs="Times New Roman"/>
        </w:rPr>
        <w:t xml:space="preserve">recognize </w:t>
      </w:r>
      <w:r w:rsidR="00626637">
        <w:rPr>
          <w:rFonts w:eastAsia="Times New Roman" w:cs="Times New Roman"/>
        </w:rPr>
        <w:t xml:space="preserve">a </w:t>
      </w:r>
      <w:r w:rsidR="002E4FC9" w:rsidRPr="009438CD">
        <w:rPr>
          <w:rFonts w:eastAsia="Times New Roman" w:cs="Times New Roman"/>
        </w:rPr>
        <w:t xml:space="preserve">money problem </w:t>
      </w:r>
      <w:r w:rsidR="00706BA9">
        <w:rPr>
          <w:rFonts w:eastAsia="Times New Roman" w:cs="Times New Roman"/>
        </w:rPr>
        <w:t xml:space="preserve">on </w:t>
      </w:r>
      <w:r w:rsidR="00626637">
        <w:rPr>
          <w:rFonts w:eastAsia="Times New Roman" w:cs="Times New Roman"/>
        </w:rPr>
        <w:t xml:space="preserve">a job </w:t>
      </w:r>
      <w:r w:rsidR="002E4FC9" w:rsidRPr="009438CD">
        <w:rPr>
          <w:rFonts w:eastAsia="Times New Roman" w:cs="Times New Roman"/>
        </w:rPr>
        <w:t xml:space="preserve">until after the </w:t>
      </w:r>
      <w:r w:rsidR="00626637">
        <w:rPr>
          <w:rFonts w:eastAsia="Times New Roman" w:cs="Times New Roman"/>
        </w:rPr>
        <w:t>work is done</w:t>
      </w:r>
      <w:r w:rsidR="002E4FC9">
        <w:rPr>
          <w:rFonts w:eastAsia="Times New Roman" w:cs="Times New Roman"/>
        </w:rPr>
        <w:t>.  At that point, there’s no leverage with the insurer to pay more</w:t>
      </w:r>
      <w:r w:rsidR="002B5DBA">
        <w:rPr>
          <w:rFonts w:eastAsia="Times New Roman" w:cs="Times New Roman"/>
        </w:rPr>
        <w:t xml:space="preserve">.  The result? </w:t>
      </w:r>
      <w:r w:rsidR="00D46D21">
        <w:rPr>
          <w:rFonts w:eastAsia="Times New Roman" w:cs="Times New Roman"/>
        </w:rPr>
        <w:t xml:space="preserve"> Y</w:t>
      </w:r>
      <w:r w:rsidR="002E4FC9">
        <w:rPr>
          <w:rFonts w:eastAsia="Times New Roman" w:cs="Times New Roman"/>
        </w:rPr>
        <w:t xml:space="preserve">ou </w:t>
      </w:r>
      <w:r>
        <w:rPr>
          <w:rFonts w:eastAsia="Times New Roman" w:cs="Times New Roman"/>
        </w:rPr>
        <w:t xml:space="preserve">eat those costs. </w:t>
      </w:r>
    </w:p>
    <w:p w:rsidR="002E4FC9" w:rsidRDefault="002E4FC9" w:rsidP="00750EA5">
      <w:pPr>
        <w:widowControl w:val="0"/>
        <w:spacing w:after="0" w:line="276" w:lineRule="auto"/>
      </w:pPr>
    </w:p>
    <w:p w:rsidR="00BA659A" w:rsidRPr="00C10137" w:rsidRDefault="00BA659A" w:rsidP="00BA659A">
      <w:pPr>
        <w:widowControl w:val="0"/>
        <w:spacing w:after="0" w:line="276" w:lineRule="auto"/>
        <w:rPr>
          <w:rFonts w:eastAsia="Times New Roman" w:cs="Times New Roman"/>
          <w:b/>
        </w:rPr>
      </w:pPr>
      <w:r w:rsidRPr="00C10137">
        <w:rPr>
          <w:rFonts w:eastAsia="Times New Roman" w:cs="Times New Roman"/>
          <w:b/>
        </w:rPr>
        <w:t>We have a 100 percent success rate creating settlements with insurance companies that guarantee you get the money you need to do the job,</w:t>
      </w:r>
      <w:r w:rsidR="00612534" w:rsidRPr="00C10137">
        <w:rPr>
          <w:rFonts w:eastAsia="Times New Roman" w:cs="Times New Roman"/>
          <w:b/>
        </w:rPr>
        <w:t xml:space="preserve"> and p</w:t>
      </w:r>
      <w:r w:rsidRPr="00C10137">
        <w:rPr>
          <w:rFonts w:eastAsia="Times New Roman" w:cs="Times New Roman"/>
          <w:b/>
        </w:rPr>
        <w:t>ay your overhead</w:t>
      </w:r>
      <w:r w:rsidR="00612534" w:rsidRPr="00C10137">
        <w:rPr>
          <w:rFonts w:eastAsia="Times New Roman" w:cs="Times New Roman"/>
          <w:b/>
        </w:rPr>
        <w:t xml:space="preserve"> -- </w:t>
      </w:r>
      <w:r w:rsidRPr="00C10137">
        <w:rPr>
          <w:rFonts w:eastAsia="Times New Roman" w:cs="Times New Roman"/>
          <w:b/>
        </w:rPr>
        <w:t>and still make a profit.</w:t>
      </w:r>
    </w:p>
    <w:p w:rsidR="00FB0B12" w:rsidRDefault="00FB0B12" w:rsidP="00750EA5">
      <w:pPr>
        <w:widowControl w:val="0"/>
        <w:spacing w:after="0" w:line="276" w:lineRule="auto"/>
        <w:rPr>
          <w:b/>
          <w:sz w:val="28"/>
          <w:szCs w:val="28"/>
        </w:rPr>
      </w:pPr>
    </w:p>
    <w:p w:rsidR="006D49CC" w:rsidRPr="006D49CC" w:rsidRDefault="006D49CC" w:rsidP="00750EA5">
      <w:pPr>
        <w:widowControl w:val="0"/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You’ll start work knowing you’ll make money</w:t>
      </w:r>
      <w:r w:rsidR="00F44A06">
        <w:rPr>
          <w:b/>
          <w:sz w:val="28"/>
          <w:szCs w:val="28"/>
        </w:rPr>
        <w:t>.</w:t>
      </w:r>
    </w:p>
    <w:p w:rsidR="006D49CC" w:rsidRDefault="006D49CC" w:rsidP="00750EA5">
      <w:pPr>
        <w:widowControl w:val="0"/>
        <w:spacing w:after="0" w:line="276" w:lineRule="auto"/>
      </w:pPr>
    </w:p>
    <w:p w:rsidR="006003DB" w:rsidRDefault="006003DB" w:rsidP="00E10D2E">
      <w:pPr>
        <w:widowControl w:val="0"/>
        <w:spacing w:after="0" w:line="276" w:lineRule="auto"/>
      </w:pPr>
      <w:r>
        <w:t xml:space="preserve">We </w:t>
      </w:r>
      <w:r w:rsidR="002F5AB0">
        <w:t>take</w:t>
      </w:r>
      <w:r>
        <w:t xml:space="preserve"> th</w:t>
      </w:r>
      <w:r w:rsidR="00D00ABB">
        <w:t xml:space="preserve">e settlement </w:t>
      </w:r>
      <w:r w:rsidR="009E4D63">
        <w:t xml:space="preserve">process </w:t>
      </w:r>
      <w:r w:rsidR="002F5AB0">
        <w:t xml:space="preserve">many </w:t>
      </w:r>
      <w:r w:rsidR="00043C10">
        <w:t xml:space="preserve">more </w:t>
      </w:r>
      <w:r w:rsidR="002F5AB0">
        <w:t xml:space="preserve">steps </w:t>
      </w:r>
      <w:r w:rsidR="009E4D63">
        <w:t xml:space="preserve">to support your planning and work.  </w:t>
      </w:r>
    </w:p>
    <w:p w:rsidR="006003DB" w:rsidRDefault="006003DB" w:rsidP="00E10D2E">
      <w:pPr>
        <w:widowControl w:val="0"/>
        <w:spacing w:after="0" w:line="276" w:lineRule="auto"/>
      </w:pPr>
    </w:p>
    <w:p w:rsidR="00E10D2E" w:rsidRPr="00A62C13" w:rsidRDefault="009E4D63" w:rsidP="00E10D2E">
      <w:pPr>
        <w:widowControl w:val="0"/>
        <w:spacing w:after="0" w:line="276" w:lineRule="auto"/>
        <w:rPr>
          <w:rFonts w:eastAsia="Times New Roman" w:cs="Times New Roman"/>
          <w:color w:val="4472C4" w:themeColor="accent5"/>
        </w:rPr>
      </w:pPr>
      <w:r>
        <w:t>W</w:t>
      </w:r>
      <w:r w:rsidR="006500A5">
        <w:t xml:space="preserve">ith </w:t>
      </w:r>
      <w:r w:rsidR="00B86E1B">
        <w:t>P</w:t>
      </w:r>
      <w:r w:rsidR="00434CAC">
        <w:t xml:space="preserve">PA </w:t>
      </w:r>
      <w:r w:rsidR="006500A5">
        <w:t>as your ally, you’ll never s</w:t>
      </w:r>
      <w:r w:rsidR="00434CAC" w:rsidRPr="009438CD">
        <w:rPr>
          <w:rFonts w:eastAsia="Times New Roman" w:cs="Times New Roman"/>
        </w:rPr>
        <w:t xml:space="preserve">tart </w:t>
      </w:r>
      <w:r w:rsidR="000A6842">
        <w:rPr>
          <w:rFonts w:eastAsia="Times New Roman" w:cs="Times New Roman"/>
        </w:rPr>
        <w:t xml:space="preserve">a job </w:t>
      </w:r>
      <w:r w:rsidR="00434CAC" w:rsidRPr="009438CD">
        <w:rPr>
          <w:rFonts w:eastAsia="Times New Roman" w:cs="Times New Roman"/>
        </w:rPr>
        <w:t xml:space="preserve">until </w:t>
      </w:r>
      <w:r w:rsidR="00FE4341">
        <w:rPr>
          <w:rFonts w:eastAsia="Times New Roman" w:cs="Times New Roman"/>
        </w:rPr>
        <w:t>a fair price is negotiated with the insurance company</w:t>
      </w:r>
      <w:r w:rsidR="00030986">
        <w:rPr>
          <w:rFonts w:eastAsia="Times New Roman" w:cs="Times New Roman"/>
        </w:rPr>
        <w:t xml:space="preserve">.  </w:t>
      </w:r>
      <w:r w:rsidR="00256185">
        <w:t xml:space="preserve">Using our own specialized methods, we </w:t>
      </w:r>
      <w:r w:rsidR="00C14013">
        <w:t>itemize every part of a job</w:t>
      </w:r>
      <w:r w:rsidR="002E4FC9">
        <w:t xml:space="preserve">.  We don’t just calculate the </w:t>
      </w:r>
      <w:r w:rsidR="008A472C">
        <w:t xml:space="preserve">direct </w:t>
      </w:r>
      <w:r w:rsidR="002E4FC9">
        <w:t xml:space="preserve">costs of </w:t>
      </w:r>
      <w:r w:rsidR="00C14013">
        <w:t xml:space="preserve">material and labor, but </w:t>
      </w:r>
      <w:r w:rsidR="002E4FC9">
        <w:t xml:space="preserve">also </w:t>
      </w:r>
      <w:r w:rsidR="00C14013">
        <w:t xml:space="preserve">every action, your overhead, and your profit. </w:t>
      </w:r>
      <w:r w:rsidR="002E4FC9">
        <w:t xml:space="preserve"> </w:t>
      </w:r>
      <w:r w:rsidR="00BB5E47">
        <w:t xml:space="preserve">By </w:t>
      </w:r>
      <w:r w:rsidR="00270D11">
        <w:t xml:space="preserve">the time </w:t>
      </w:r>
      <w:r w:rsidR="00734C4C">
        <w:t xml:space="preserve">you arrive on the job site, you’ll know what </w:t>
      </w:r>
      <w:r w:rsidR="00010635">
        <w:t xml:space="preserve">your </w:t>
      </w:r>
      <w:r w:rsidR="00734C4C">
        <w:t xml:space="preserve">costs </w:t>
      </w:r>
      <w:r w:rsidR="00010635">
        <w:t xml:space="preserve">will </w:t>
      </w:r>
      <w:r w:rsidR="00734C4C">
        <w:t>be and how much profit you will earn.</w:t>
      </w:r>
      <w:r w:rsidR="00E10D2E">
        <w:t xml:space="preserve">  </w:t>
      </w:r>
      <w:r w:rsidR="00E10D2E" w:rsidRPr="009438CD">
        <w:rPr>
          <w:rFonts w:eastAsia="Times New Roman" w:cs="Times New Roman"/>
        </w:rPr>
        <w:t xml:space="preserve">No other public adjuster </w:t>
      </w:r>
      <w:r w:rsidR="00BA5D78">
        <w:rPr>
          <w:rFonts w:eastAsia="Times New Roman" w:cs="Times New Roman"/>
        </w:rPr>
        <w:t>is as concerned about your costs.</w:t>
      </w:r>
    </w:p>
    <w:p w:rsidR="00BA659A" w:rsidRDefault="00BA659A" w:rsidP="00E10D2E">
      <w:pPr>
        <w:widowControl w:val="0"/>
        <w:spacing w:after="0" w:line="276" w:lineRule="auto"/>
        <w:rPr>
          <w:rFonts w:eastAsia="Times New Roman" w:cs="Times New Roman"/>
        </w:rPr>
      </w:pPr>
    </w:p>
    <w:p w:rsidR="00BA659A" w:rsidRPr="00C10137" w:rsidRDefault="009D035D" w:rsidP="00BA659A">
      <w:pPr>
        <w:widowControl w:val="0"/>
        <w:spacing w:after="0" w:line="276" w:lineRule="auto"/>
        <w:rPr>
          <w:rFonts w:eastAsia="Times New Roman" w:cs="Times New Roman"/>
          <w:b/>
        </w:rPr>
      </w:pPr>
      <w:r>
        <w:rPr>
          <w:rFonts w:eastAsia="Times New Roman" w:cs="Times New Roman"/>
        </w:rPr>
        <w:t>When you work with PPA, y</w:t>
      </w:r>
      <w:r w:rsidR="00BA659A">
        <w:rPr>
          <w:rFonts w:eastAsia="Times New Roman" w:cs="Times New Roman"/>
        </w:rPr>
        <w:t>ou also receive the documents you need to</w:t>
      </w:r>
      <w:r w:rsidR="00BA659A" w:rsidRPr="009438CD">
        <w:rPr>
          <w:rFonts w:eastAsia="Times New Roman" w:cs="Times New Roman"/>
        </w:rPr>
        <w:t xml:space="preserve"> itemize costs, place orders, write </w:t>
      </w:r>
      <w:r w:rsidR="00BA659A" w:rsidRPr="00C10137">
        <w:rPr>
          <w:rFonts w:eastAsia="Times New Roman" w:cs="Times New Roman"/>
        </w:rPr>
        <w:t>commission</w:t>
      </w:r>
      <w:r w:rsidR="00037927" w:rsidRPr="00C10137">
        <w:rPr>
          <w:rFonts w:eastAsia="Times New Roman" w:cs="Times New Roman"/>
        </w:rPr>
        <w:t xml:space="preserve"> checks,</w:t>
      </w:r>
      <w:r w:rsidR="00BA659A" w:rsidRPr="00C10137">
        <w:rPr>
          <w:rFonts w:eastAsia="Times New Roman" w:cs="Times New Roman"/>
        </w:rPr>
        <w:t xml:space="preserve"> a</w:t>
      </w:r>
      <w:r w:rsidR="00BA659A">
        <w:rPr>
          <w:rFonts w:eastAsia="Times New Roman" w:cs="Times New Roman"/>
        </w:rPr>
        <w:t>n</w:t>
      </w:r>
      <w:r w:rsidR="00B23095">
        <w:rPr>
          <w:rFonts w:eastAsia="Times New Roman" w:cs="Times New Roman"/>
        </w:rPr>
        <w:t>d</w:t>
      </w:r>
      <w:r w:rsidR="00BA659A">
        <w:rPr>
          <w:rFonts w:eastAsia="Times New Roman" w:cs="Times New Roman"/>
        </w:rPr>
        <w:t xml:space="preserve"> generate </w:t>
      </w:r>
      <w:r w:rsidR="00BA659A" w:rsidRPr="009438CD">
        <w:rPr>
          <w:rFonts w:eastAsia="Times New Roman" w:cs="Times New Roman"/>
        </w:rPr>
        <w:t xml:space="preserve">labor-work </w:t>
      </w:r>
      <w:r w:rsidR="0002478A">
        <w:rPr>
          <w:rFonts w:eastAsia="Times New Roman" w:cs="Times New Roman"/>
        </w:rPr>
        <w:t>orders</w:t>
      </w:r>
      <w:r w:rsidR="00BA659A">
        <w:rPr>
          <w:rFonts w:eastAsia="Times New Roman" w:cs="Times New Roman"/>
        </w:rPr>
        <w:t xml:space="preserve">.  </w:t>
      </w:r>
      <w:r w:rsidR="00BA659A" w:rsidRPr="00C10137">
        <w:rPr>
          <w:rFonts w:eastAsia="Times New Roman" w:cs="Times New Roman"/>
          <w:b/>
        </w:rPr>
        <w:t>With PPA, there are never surprises on a job – not for you, and not for the homeowner.</w:t>
      </w:r>
    </w:p>
    <w:p w:rsidR="003800EA" w:rsidRDefault="003800EA" w:rsidP="00750EA5">
      <w:pPr>
        <w:spacing w:after="0" w:line="276" w:lineRule="auto"/>
        <w:rPr>
          <w:b/>
          <w:sz w:val="28"/>
          <w:szCs w:val="28"/>
        </w:rPr>
      </w:pPr>
    </w:p>
    <w:p w:rsidR="001348AE" w:rsidRPr="00B50922" w:rsidRDefault="001348AE" w:rsidP="00750EA5">
      <w:pPr>
        <w:spacing w:after="0" w:line="276" w:lineRule="auto"/>
        <w:rPr>
          <w:b/>
          <w:sz w:val="28"/>
          <w:szCs w:val="28"/>
        </w:rPr>
      </w:pPr>
      <w:r w:rsidRPr="00B50922">
        <w:rPr>
          <w:b/>
          <w:sz w:val="28"/>
          <w:szCs w:val="28"/>
        </w:rPr>
        <w:t xml:space="preserve">We are your </w:t>
      </w:r>
      <w:r w:rsidR="00990A6F">
        <w:rPr>
          <w:b/>
          <w:sz w:val="28"/>
          <w:szCs w:val="28"/>
        </w:rPr>
        <w:t xml:space="preserve">back office.  </w:t>
      </w:r>
      <w:r w:rsidR="003E611A">
        <w:rPr>
          <w:b/>
          <w:sz w:val="28"/>
          <w:szCs w:val="28"/>
        </w:rPr>
        <w:t xml:space="preserve">Your watchdog.  </w:t>
      </w:r>
      <w:r w:rsidRPr="00B50922">
        <w:rPr>
          <w:b/>
          <w:sz w:val="28"/>
          <w:szCs w:val="28"/>
        </w:rPr>
        <w:t xml:space="preserve">Your cost </w:t>
      </w:r>
      <w:r w:rsidR="003E4AD0">
        <w:rPr>
          <w:b/>
          <w:sz w:val="28"/>
          <w:szCs w:val="28"/>
        </w:rPr>
        <w:t>controllers</w:t>
      </w:r>
      <w:r w:rsidRPr="00B50922">
        <w:rPr>
          <w:b/>
          <w:sz w:val="28"/>
          <w:szCs w:val="28"/>
        </w:rPr>
        <w:t xml:space="preserve">.  And your </w:t>
      </w:r>
      <w:r>
        <w:rPr>
          <w:b/>
          <w:sz w:val="28"/>
          <w:szCs w:val="28"/>
        </w:rPr>
        <w:t>guarantee of profit.</w:t>
      </w:r>
    </w:p>
    <w:p w:rsidR="00E10D2E" w:rsidRDefault="00E10D2E" w:rsidP="00750EA5">
      <w:pPr>
        <w:spacing w:after="0" w:line="276" w:lineRule="auto"/>
      </w:pPr>
    </w:p>
    <w:p w:rsidR="00CF3D1C" w:rsidRDefault="00982249" w:rsidP="00CF3D1C">
      <w:pPr>
        <w:spacing w:after="0" w:line="276" w:lineRule="auto"/>
      </w:pPr>
      <w:r>
        <w:t xml:space="preserve">By using our unique management and analysis tools, Prospector Public Adjusters becomes your back office.  </w:t>
      </w:r>
      <w:r w:rsidR="00A72E02">
        <w:t xml:space="preserve">PPA </w:t>
      </w:r>
      <w:r>
        <w:t>manage</w:t>
      </w:r>
      <w:r w:rsidR="00A72E02">
        <w:t>s your</w:t>
      </w:r>
      <w:r>
        <w:t xml:space="preserve"> expenses, track</w:t>
      </w:r>
      <w:r w:rsidR="00E85148">
        <w:t>s</w:t>
      </w:r>
      <w:r>
        <w:t xml:space="preserve"> the job progress, </w:t>
      </w:r>
      <w:r w:rsidR="007679A7">
        <w:t xml:space="preserve">and </w:t>
      </w:r>
      <w:r>
        <w:t>work</w:t>
      </w:r>
      <w:r w:rsidR="00E85148">
        <w:t>s</w:t>
      </w:r>
      <w:r>
        <w:t xml:space="preserve"> with the </w:t>
      </w:r>
      <w:r w:rsidR="007679A7">
        <w:t xml:space="preserve">homeowner to </w:t>
      </w:r>
      <w:r w:rsidR="003A11AD">
        <w:t xml:space="preserve">so </w:t>
      </w:r>
      <w:r w:rsidR="007679A7">
        <w:t xml:space="preserve">the job moves smoothly.  We keep everyone accountable, including the homeowner to ensure that they pay their deductible – a major </w:t>
      </w:r>
      <w:r w:rsidR="00D37B10">
        <w:t xml:space="preserve">plus </w:t>
      </w:r>
      <w:r w:rsidR="007679A7">
        <w:t>for your profit margin.</w:t>
      </w:r>
    </w:p>
    <w:p w:rsidR="00CF3D1C" w:rsidRDefault="00CF3D1C" w:rsidP="00CF3D1C">
      <w:pPr>
        <w:spacing w:after="0" w:line="276" w:lineRule="auto"/>
      </w:pPr>
    </w:p>
    <w:p w:rsidR="00CF3D1C" w:rsidRPr="00CF3D1C" w:rsidRDefault="00CF3D1C" w:rsidP="00CF3D1C">
      <w:pPr>
        <w:spacing w:after="0" w:line="276" w:lineRule="auto"/>
      </w:pPr>
      <w:r>
        <w:rPr>
          <w:rFonts w:eastAsia="Times New Roman" w:cs="Times New Roman"/>
        </w:rPr>
        <w:t xml:space="preserve">Our </w:t>
      </w:r>
      <w:r w:rsidRPr="00B53B3B">
        <w:rPr>
          <w:rFonts w:eastAsia="Times New Roman" w:cs="Times New Roman"/>
        </w:rPr>
        <w:t xml:space="preserve">proprietary </w:t>
      </w:r>
      <w:r w:rsidR="00672658">
        <w:rPr>
          <w:rFonts w:eastAsia="Times New Roman" w:cs="Times New Roman"/>
        </w:rPr>
        <w:t>methods b</w:t>
      </w:r>
      <w:r w:rsidRPr="00B53B3B">
        <w:rPr>
          <w:rFonts w:eastAsia="Times New Roman" w:cs="Times New Roman"/>
        </w:rPr>
        <w:t xml:space="preserve">reak down the numbers so </w:t>
      </w:r>
      <w:r>
        <w:rPr>
          <w:rFonts w:eastAsia="Times New Roman" w:cs="Times New Roman"/>
        </w:rPr>
        <w:t xml:space="preserve">you never </w:t>
      </w:r>
      <w:r w:rsidRPr="00B53B3B">
        <w:rPr>
          <w:rFonts w:eastAsia="Times New Roman" w:cs="Times New Roman"/>
        </w:rPr>
        <w:t xml:space="preserve">have to worry about cash flow </w:t>
      </w:r>
      <w:r>
        <w:rPr>
          <w:rFonts w:eastAsia="Times New Roman" w:cs="Times New Roman"/>
        </w:rPr>
        <w:t xml:space="preserve">to cover your costs.  </w:t>
      </w:r>
      <w:r w:rsidR="006C5C60">
        <w:rPr>
          <w:rFonts w:eastAsia="Times New Roman" w:cs="Times New Roman"/>
        </w:rPr>
        <w:t xml:space="preserve">Our </w:t>
      </w:r>
      <w:r w:rsidR="00672658">
        <w:rPr>
          <w:rFonts w:eastAsia="Times New Roman" w:cs="Times New Roman"/>
        </w:rPr>
        <w:t xml:space="preserve">system </w:t>
      </w:r>
      <w:r w:rsidR="006C5C60">
        <w:rPr>
          <w:rFonts w:eastAsia="Times New Roman" w:cs="Times New Roman"/>
        </w:rPr>
        <w:t>alert</w:t>
      </w:r>
      <w:r w:rsidR="00791B48">
        <w:rPr>
          <w:rFonts w:eastAsia="Times New Roman" w:cs="Times New Roman"/>
        </w:rPr>
        <w:t>s</w:t>
      </w:r>
      <w:r w:rsidR="006C5C60">
        <w:rPr>
          <w:rFonts w:eastAsia="Times New Roman" w:cs="Times New Roman"/>
        </w:rPr>
        <w:t xml:space="preserve"> you about every out-of-pocket, up-front costs </w:t>
      </w:r>
      <w:r w:rsidR="00CD0B9E">
        <w:rPr>
          <w:rFonts w:eastAsia="Times New Roman" w:cs="Times New Roman"/>
        </w:rPr>
        <w:t>-- n</w:t>
      </w:r>
      <w:r w:rsidRPr="00B53B3B">
        <w:rPr>
          <w:rFonts w:eastAsia="Times New Roman" w:cs="Times New Roman"/>
        </w:rPr>
        <w:t xml:space="preserve">o other public adjuster </w:t>
      </w:r>
      <w:r w:rsidR="00C27C8E">
        <w:rPr>
          <w:rFonts w:eastAsia="Times New Roman" w:cs="Times New Roman"/>
        </w:rPr>
        <w:t xml:space="preserve">supports </w:t>
      </w:r>
      <w:r w:rsidR="00CD0B9E">
        <w:rPr>
          <w:rFonts w:eastAsia="Times New Roman" w:cs="Times New Roman"/>
        </w:rPr>
        <w:t xml:space="preserve">contractors </w:t>
      </w:r>
      <w:r w:rsidR="00926A25">
        <w:rPr>
          <w:rFonts w:eastAsia="Times New Roman" w:cs="Times New Roman"/>
        </w:rPr>
        <w:t>this way</w:t>
      </w:r>
      <w:r w:rsidR="006C5C60">
        <w:rPr>
          <w:rFonts w:eastAsia="Times New Roman" w:cs="Times New Roman"/>
        </w:rPr>
        <w:t>.</w:t>
      </w:r>
      <w:r w:rsidR="008E6B7A">
        <w:rPr>
          <w:rFonts w:eastAsia="Times New Roman" w:cs="Times New Roman"/>
        </w:rPr>
        <w:t xml:space="preserve"> </w:t>
      </w:r>
    </w:p>
    <w:p w:rsidR="00F44EE8" w:rsidRDefault="00F44EE8" w:rsidP="00750EA5">
      <w:pPr>
        <w:widowControl w:val="0"/>
        <w:spacing w:after="0" w:line="276" w:lineRule="auto"/>
        <w:rPr>
          <w:rFonts w:eastAsia="Times New Roman" w:cs="Times New Roman"/>
        </w:rPr>
      </w:pPr>
    </w:p>
    <w:p w:rsidR="00FD50E2" w:rsidRPr="00C10137" w:rsidRDefault="00062FBE" w:rsidP="00750EA5">
      <w:pPr>
        <w:widowControl w:val="0"/>
        <w:spacing w:after="0" w:line="276" w:lineRule="auto"/>
        <w:rPr>
          <w:b/>
        </w:rPr>
      </w:pPr>
      <w:r w:rsidRPr="00C10137">
        <w:rPr>
          <w:b/>
        </w:rPr>
        <w:t>W</w:t>
      </w:r>
      <w:r w:rsidR="00E97C12" w:rsidRPr="00C10137">
        <w:rPr>
          <w:b/>
        </w:rPr>
        <w:t xml:space="preserve">ith PPA </w:t>
      </w:r>
      <w:r w:rsidR="00281DE4" w:rsidRPr="00C10137">
        <w:rPr>
          <w:b/>
        </w:rPr>
        <w:t xml:space="preserve">handling the paperwork, </w:t>
      </w:r>
      <w:r w:rsidR="00E97C12" w:rsidRPr="00C10137">
        <w:rPr>
          <w:b/>
        </w:rPr>
        <w:t>you</w:t>
      </w:r>
      <w:r w:rsidR="004110FF" w:rsidRPr="00C10137">
        <w:rPr>
          <w:b/>
        </w:rPr>
        <w:t xml:space="preserve"> </w:t>
      </w:r>
      <w:r w:rsidR="00E97C12" w:rsidRPr="00C10137">
        <w:rPr>
          <w:b/>
        </w:rPr>
        <w:t xml:space="preserve">have time </w:t>
      </w:r>
      <w:r w:rsidR="00FD50E2" w:rsidRPr="00C10137">
        <w:rPr>
          <w:b/>
        </w:rPr>
        <w:t xml:space="preserve">to sell more jobs because </w:t>
      </w:r>
      <w:r w:rsidR="00E97C12" w:rsidRPr="00C10137">
        <w:rPr>
          <w:b/>
        </w:rPr>
        <w:t>you’ll be focusing on what you do best.</w:t>
      </w:r>
    </w:p>
    <w:p w:rsidR="00FB0B12" w:rsidRDefault="00FB0B12" w:rsidP="00E30ECC">
      <w:pPr>
        <w:widowControl w:val="0"/>
        <w:spacing w:after="0" w:line="276" w:lineRule="auto"/>
        <w:rPr>
          <w:b/>
          <w:sz w:val="28"/>
          <w:szCs w:val="28"/>
        </w:rPr>
      </w:pPr>
    </w:p>
    <w:p w:rsidR="00E30ECC" w:rsidRPr="009438CD" w:rsidRDefault="00E30ECC" w:rsidP="00E30ECC">
      <w:pPr>
        <w:widowControl w:val="0"/>
        <w:spacing w:after="0" w:line="276" w:lineRule="auto"/>
        <w:rPr>
          <w:b/>
          <w:sz w:val="28"/>
          <w:szCs w:val="28"/>
        </w:rPr>
      </w:pPr>
      <w:r w:rsidRPr="009438CD">
        <w:rPr>
          <w:b/>
          <w:sz w:val="28"/>
          <w:szCs w:val="28"/>
        </w:rPr>
        <w:t xml:space="preserve">We don’t get paid until </w:t>
      </w:r>
      <w:r w:rsidR="002F40EE">
        <w:rPr>
          <w:b/>
          <w:sz w:val="28"/>
          <w:szCs w:val="28"/>
        </w:rPr>
        <w:t>the settlement is done.</w:t>
      </w:r>
    </w:p>
    <w:p w:rsidR="00E30ECC" w:rsidRDefault="00E30ECC" w:rsidP="00E30ECC">
      <w:pPr>
        <w:widowControl w:val="0"/>
        <w:spacing w:after="0" w:line="276" w:lineRule="auto"/>
      </w:pPr>
    </w:p>
    <w:p w:rsidR="00E30ECC" w:rsidRDefault="00E30ECC" w:rsidP="00E30ECC">
      <w:pPr>
        <w:widowControl w:val="0"/>
        <w:spacing w:after="0" w:line="276" w:lineRule="auto"/>
      </w:pPr>
      <w:r>
        <w:t xml:space="preserve">Our fee is a percentage of the claim paid by the insurance company.   But because we have negotiated a higher settlement, we </w:t>
      </w:r>
      <w:r w:rsidRPr="003E498B">
        <w:rPr>
          <w:i/>
        </w:rPr>
        <w:t>always</w:t>
      </w:r>
      <w:r>
        <w:t xml:space="preserve"> </w:t>
      </w:r>
      <w:r w:rsidR="003A11AD">
        <w:t xml:space="preserve">get more for the </w:t>
      </w:r>
      <w:r>
        <w:t>contractor</w:t>
      </w:r>
      <w:r w:rsidR="003A11AD">
        <w:t xml:space="preserve">, </w:t>
      </w:r>
      <w:r>
        <w:t>even when our fee is included.</w:t>
      </w:r>
    </w:p>
    <w:p w:rsidR="008836B5" w:rsidRDefault="008836B5" w:rsidP="00E30ECC">
      <w:pPr>
        <w:widowControl w:val="0"/>
        <w:spacing w:after="0" w:line="276" w:lineRule="auto"/>
      </w:pPr>
    </w:p>
    <w:p w:rsidR="00E30ECC" w:rsidRPr="00FB0B12" w:rsidRDefault="008836B5" w:rsidP="00E30ECC">
      <w:pPr>
        <w:widowControl w:val="0"/>
        <w:spacing w:after="0" w:line="276" w:lineRule="auto"/>
      </w:pPr>
      <w:r w:rsidRPr="00FB0B12">
        <w:t>W</w:t>
      </w:r>
      <w:r w:rsidR="00E30ECC" w:rsidRPr="00FB0B12">
        <w:t xml:space="preserve">e don’t receive our fee until the job is </w:t>
      </w:r>
      <w:r w:rsidR="00324C47" w:rsidRPr="00FB0B12">
        <w:t xml:space="preserve">settled, </w:t>
      </w:r>
      <w:r w:rsidR="00E30ECC" w:rsidRPr="00FB0B12">
        <w:t xml:space="preserve">the check has arrived from the insurance company, and </w:t>
      </w:r>
      <w:r w:rsidR="00037927" w:rsidRPr="00FB0B12">
        <w:t>you’re given your deposit to start the job</w:t>
      </w:r>
      <w:r w:rsidR="00E30ECC" w:rsidRPr="00FB0B12">
        <w:t>.</w:t>
      </w:r>
    </w:p>
    <w:p w:rsidR="008836B5" w:rsidRPr="009438CD" w:rsidRDefault="008836B5" w:rsidP="00E30ECC">
      <w:pPr>
        <w:widowControl w:val="0"/>
        <w:spacing w:after="0" w:line="276" w:lineRule="auto"/>
      </w:pPr>
    </w:p>
    <w:p w:rsidR="00E30ECC" w:rsidRPr="00E81266" w:rsidRDefault="0048137A" w:rsidP="00E30ECC">
      <w:pPr>
        <w:widowControl w:val="0"/>
        <w:spacing w:after="0" w:line="276" w:lineRule="auto"/>
      </w:pPr>
      <w:r>
        <w:t>And f</w:t>
      </w:r>
      <w:r w:rsidR="00E30ECC" w:rsidRPr="00E81266">
        <w:t xml:space="preserve">or the homeowner, </w:t>
      </w:r>
      <w:r w:rsidR="00E30ECC" w:rsidRPr="00E81266">
        <w:rPr>
          <w:b/>
        </w:rPr>
        <w:t>there’s no fee, and no recovery costs.  Ever</w:t>
      </w:r>
      <w:r w:rsidR="00E30ECC" w:rsidRPr="00E81266">
        <w:t>.</w:t>
      </w:r>
    </w:p>
    <w:p w:rsidR="008E6675" w:rsidRDefault="008E6675" w:rsidP="00750EA5">
      <w:pPr>
        <w:widowControl w:val="0"/>
        <w:spacing w:after="0" w:line="276" w:lineRule="auto"/>
        <w:rPr>
          <w:rFonts w:eastAsia="Times New Roman" w:cs="Times New Roman"/>
          <w:b/>
          <w:sz w:val="28"/>
          <w:szCs w:val="28"/>
        </w:rPr>
      </w:pPr>
    </w:p>
    <w:p w:rsidR="0031083D" w:rsidRPr="00334197" w:rsidRDefault="0031083D" w:rsidP="00750EA5">
      <w:pPr>
        <w:widowControl w:val="0"/>
        <w:spacing w:after="0" w:line="276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Here’s how it works in </w:t>
      </w:r>
      <w:r w:rsidR="00507914">
        <w:rPr>
          <w:rFonts w:eastAsia="Times New Roman" w:cs="Times New Roman"/>
          <w:b/>
          <w:sz w:val="28"/>
          <w:szCs w:val="28"/>
        </w:rPr>
        <w:t xml:space="preserve">eight </w:t>
      </w:r>
      <w:r>
        <w:rPr>
          <w:rFonts w:eastAsia="Times New Roman" w:cs="Times New Roman"/>
          <w:b/>
          <w:sz w:val="28"/>
          <w:szCs w:val="28"/>
        </w:rPr>
        <w:t>steps.</w:t>
      </w:r>
    </w:p>
    <w:p w:rsidR="0031083D" w:rsidRDefault="0031083D" w:rsidP="00750EA5">
      <w:pPr>
        <w:widowControl w:val="0"/>
        <w:spacing w:after="0" w:line="276" w:lineRule="auto"/>
        <w:rPr>
          <w:rFonts w:eastAsia="Times New Roman" w:cs="Times New Roman"/>
        </w:rPr>
      </w:pPr>
    </w:p>
    <w:p w:rsidR="0031083D" w:rsidRDefault="0031083D" w:rsidP="00750EA5">
      <w:pPr>
        <w:widowControl w:val="0"/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Prospector Public Adjusters is </w:t>
      </w:r>
      <w:r w:rsidR="00AF5F93">
        <w:rPr>
          <w:rFonts w:eastAsia="Times New Roman" w:cs="Times New Roman"/>
        </w:rPr>
        <w:t>licensed and bond</w:t>
      </w:r>
      <w:r w:rsidR="00112414">
        <w:rPr>
          <w:rFonts w:eastAsia="Times New Roman" w:cs="Times New Roman"/>
        </w:rPr>
        <w:t xml:space="preserve">ed to represent homeowners and </w:t>
      </w:r>
      <w:r>
        <w:rPr>
          <w:rFonts w:eastAsia="Times New Roman" w:cs="Times New Roman"/>
        </w:rPr>
        <w:t>work with insurance compan</w:t>
      </w:r>
      <w:r w:rsidR="00AF5F93">
        <w:rPr>
          <w:rFonts w:eastAsia="Times New Roman" w:cs="Times New Roman"/>
        </w:rPr>
        <w:t xml:space="preserve">ies </w:t>
      </w:r>
      <w:r w:rsidR="002249FC">
        <w:rPr>
          <w:rFonts w:eastAsia="Times New Roman" w:cs="Times New Roman"/>
        </w:rPr>
        <w:t xml:space="preserve">so </w:t>
      </w:r>
      <w:r w:rsidR="00AF5F93">
        <w:rPr>
          <w:rFonts w:eastAsia="Times New Roman" w:cs="Times New Roman"/>
        </w:rPr>
        <w:t xml:space="preserve">a </w:t>
      </w:r>
      <w:r>
        <w:rPr>
          <w:rFonts w:eastAsia="Times New Roman" w:cs="Times New Roman"/>
        </w:rPr>
        <w:t xml:space="preserve">settlement will cover </w:t>
      </w:r>
      <w:r w:rsidR="00AF5F93">
        <w:rPr>
          <w:rFonts w:eastAsia="Times New Roman" w:cs="Times New Roman"/>
        </w:rPr>
        <w:t xml:space="preserve">all of the costs of </w:t>
      </w:r>
      <w:r>
        <w:rPr>
          <w:rFonts w:eastAsia="Times New Roman" w:cs="Times New Roman"/>
        </w:rPr>
        <w:t>the work – and your profit.</w:t>
      </w:r>
    </w:p>
    <w:p w:rsidR="0031083D" w:rsidRDefault="0031083D" w:rsidP="00750EA5">
      <w:pPr>
        <w:widowControl w:val="0"/>
        <w:spacing w:after="0" w:line="276" w:lineRule="auto"/>
        <w:rPr>
          <w:rFonts w:eastAsia="Times New Roman" w:cs="Times New Roman"/>
        </w:rPr>
      </w:pPr>
    </w:p>
    <w:p w:rsidR="0031083D" w:rsidRDefault="00B47D9E" w:rsidP="00750EA5">
      <w:pPr>
        <w:widowControl w:val="0"/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T</w:t>
      </w:r>
      <w:r w:rsidR="0031083D">
        <w:rPr>
          <w:rFonts w:eastAsia="Times New Roman" w:cs="Times New Roman"/>
        </w:rPr>
        <w:t xml:space="preserve">he </w:t>
      </w:r>
      <w:r w:rsidR="00A5049B">
        <w:rPr>
          <w:rFonts w:eastAsia="Times New Roman" w:cs="Times New Roman"/>
        </w:rPr>
        <w:t xml:space="preserve">PPA </w:t>
      </w:r>
      <w:r w:rsidR="0031083D">
        <w:rPr>
          <w:rFonts w:eastAsia="Times New Roman" w:cs="Times New Roman"/>
        </w:rPr>
        <w:t>process works like this:</w:t>
      </w:r>
    </w:p>
    <w:p w:rsidR="006A3290" w:rsidRDefault="006A3290" w:rsidP="00750EA5">
      <w:pPr>
        <w:widowControl w:val="0"/>
        <w:spacing w:after="0" w:line="276" w:lineRule="auto"/>
        <w:rPr>
          <w:rFonts w:eastAsia="Times New Roman" w:cs="Times New Roman"/>
        </w:rPr>
      </w:pPr>
    </w:p>
    <w:p w:rsidR="0031083D" w:rsidRDefault="006A3290" w:rsidP="006A3290">
      <w:pPr>
        <w:pStyle w:val="ListParagraph"/>
        <w:widowControl w:val="0"/>
        <w:numPr>
          <w:ilvl w:val="0"/>
          <w:numId w:val="12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After </w:t>
      </w:r>
      <w:r w:rsidRPr="006A3290">
        <w:rPr>
          <w:rFonts w:eastAsia="Times New Roman" w:cs="Times New Roman"/>
        </w:rPr>
        <w:t>you’ve reached agreement with a homeowner to do repairs, you call us.</w:t>
      </w:r>
    </w:p>
    <w:p w:rsidR="00F44A06" w:rsidRPr="006A3290" w:rsidRDefault="00F44A06" w:rsidP="00F44A06">
      <w:pPr>
        <w:pStyle w:val="ListParagraph"/>
        <w:widowControl w:val="0"/>
        <w:spacing w:after="0" w:line="276" w:lineRule="auto"/>
        <w:rPr>
          <w:rFonts w:eastAsia="Times New Roman" w:cs="Times New Roman"/>
        </w:rPr>
      </w:pPr>
    </w:p>
    <w:p w:rsidR="007645DC" w:rsidRDefault="00F44A06" w:rsidP="006A3290">
      <w:pPr>
        <w:pStyle w:val="ListParagraph"/>
        <w:widowControl w:val="0"/>
        <w:numPr>
          <w:ilvl w:val="0"/>
          <w:numId w:val="12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We meet with the homeowner, and do a full inspection of the damage.</w:t>
      </w:r>
    </w:p>
    <w:p w:rsidR="00F44A06" w:rsidRPr="006A3290" w:rsidRDefault="00F44A06" w:rsidP="00F44A06">
      <w:pPr>
        <w:pStyle w:val="ListParagraph"/>
        <w:widowControl w:val="0"/>
        <w:spacing w:after="0" w:line="276" w:lineRule="auto"/>
        <w:rPr>
          <w:rFonts w:eastAsia="Times New Roman" w:cs="Times New Roman"/>
        </w:rPr>
      </w:pPr>
    </w:p>
    <w:p w:rsidR="00F44A06" w:rsidRDefault="00F44A06" w:rsidP="006A3290">
      <w:pPr>
        <w:pStyle w:val="ListParagraph"/>
        <w:widowControl w:val="0"/>
        <w:numPr>
          <w:ilvl w:val="0"/>
          <w:numId w:val="12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PPA calls the insurance company and files the claim.</w:t>
      </w:r>
    </w:p>
    <w:p w:rsidR="00F44A06" w:rsidRDefault="00F44A06" w:rsidP="00F44A06">
      <w:pPr>
        <w:pStyle w:val="ListParagraph"/>
        <w:widowControl w:val="0"/>
        <w:spacing w:after="0" w:line="276" w:lineRule="auto"/>
        <w:rPr>
          <w:rFonts w:eastAsia="Times New Roman" w:cs="Times New Roman"/>
        </w:rPr>
      </w:pPr>
    </w:p>
    <w:p w:rsidR="00F44A06" w:rsidRDefault="00F44A06" w:rsidP="006A3290">
      <w:pPr>
        <w:pStyle w:val="ListParagraph"/>
        <w:widowControl w:val="0"/>
        <w:numPr>
          <w:ilvl w:val="0"/>
          <w:numId w:val="12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We organize a meeting that includes you, the homeowner, the adjuster, and us, to look at the damage.</w:t>
      </w:r>
    </w:p>
    <w:p w:rsidR="00F44A06" w:rsidRDefault="00F44A06" w:rsidP="00F44A06">
      <w:pPr>
        <w:pStyle w:val="ListParagraph"/>
        <w:widowControl w:val="0"/>
        <w:spacing w:after="0" w:line="276" w:lineRule="auto"/>
        <w:rPr>
          <w:rFonts w:eastAsia="Times New Roman" w:cs="Times New Roman"/>
        </w:rPr>
      </w:pPr>
    </w:p>
    <w:p w:rsidR="007645DC" w:rsidRDefault="00F44A06" w:rsidP="006A3290">
      <w:pPr>
        <w:pStyle w:val="ListParagraph"/>
        <w:widowControl w:val="0"/>
        <w:numPr>
          <w:ilvl w:val="0"/>
          <w:numId w:val="12"/>
        </w:numPr>
        <w:spacing w:after="0" w:line="276" w:lineRule="auto"/>
        <w:rPr>
          <w:rFonts w:eastAsia="Times New Roman" w:cs="Times New Roman"/>
        </w:rPr>
      </w:pPr>
      <w:r w:rsidRPr="00F44A06">
        <w:rPr>
          <w:rFonts w:eastAsia="Times New Roman" w:cs="Times New Roman"/>
        </w:rPr>
        <w:t xml:space="preserve">After the insurance company does its own inspection and repair estimate, we review it line-by-line and compare it to </w:t>
      </w:r>
      <w:r>
        <w:rPr>
          <w:rFonts w:eastAsia="Times New Roman" w:cs="Times New Roman"/>
        </w:rPr>
        <w:t>our own findings, using our proprietary system to identify differences.</w:t>
      </w:r>
    </w:p>
    <w:p w:rsidR="00F44A06" w:rsidRDefault="00F44A06" w:rsidP="00F44A06">
      <w:pPr>
        <w:pStyle w:val="ListParagraph"/>
        <w:widowControl w:val="0"/>
        <w:spacing w:after="0" w:line="276" w:lineRule="auto"/>
        <w:rPr>
          <w:rFonts w:eastAsia="Times New Roman" w:cs="Times New Roman"/>
        </w:rPr>
      </w:pPr>
    </w:p>
    <w:p w:rsidR="00522B6E" w:rsidRDefault="00507914" w:rsidP="006A3290">
      <w:pPr>
        <w:pStyle w:val="ListParagraph"/>
        <w:widowControl w:val="0"/>
        <w:numPr>
          <w:ilvl w:val="0"/>
          <w:numId w:val="12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PPA negotiates with the insurance company to hammer out a settlement.</w:t>
      </w:r>
    </w:p>
    <w:p w:rsidR="00507914" w:rsidRPr="006A3290" w:rsidRDefault="00507914" w:rsidP="00507914">
      <w:pPr>
        <w:pStyle w:val="ListParagraph"/>
        <w:widowControl w:val="0"/>
        <w:spacing w:after="0" w:line="276" w:lineRule="auto"/>
        <w:rPr>
          <w:rFonts w:eastAsia="Times New Roman" w:cs="Times New Roman"/>
        </w:rPr>
      </w:pPr>
    </w:p>
    <w:p w:rsidR="00522B6E" w:rsidRDefault="00507914" w:rsidP="006A3290">
      <w:pPr>
        <w:pStyle w:val="ListParagraph"/>
        <w:widowControl w:val="0"/>
        <w:numPr>
          <w:ilvl w:val="0"/>
          <w:numId w:val="12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When the settlement c</w:t>
      </w:r>
      <w:r w:rsidR="00DB1AB6" w:rsidRPr="006A3290">
        <w:rPr>
          <w:rFonts w:eastAsia="Times New Roman" w:cs="Times New Roman"/>
        </w:rPr>
        <w:t xml:space="preserve">heck arrives; </w:t>
      </w:r>
      <w:r>
        <w:rPr>
          <w:rFonts w:eastAsia="Times New Roman" w:cs="Times New Roman"/>
        </w:rPr>
        <w:t>we work with you and the homeowner to disperse the funds.</w:t>
      </w:r>
    </w:p>
    <w:p w:rsidR="00507914" w:rsidRPr="006A3290" w:rsidRDefault="00507914" w:rsidP="00507914">
      <w:pPr>
        <w:pStyle w:val="ListParagraph"/>
        <w:widowControl w:val="0"/>
        <w:spacing w:after="0" w:line="276" w:lineRule="auto"/>
        <w:rPr>
          <w:rFonts w:eastAsia="Times New Roman" w:cs="Times New Roman"/>
        </w:rPr>
      </w:pPr>
    </w:p>
    <w:p w:rsidR="00DB1AB6" w:rsidRPr="006A3290" w:rsidRDefault="00507914" w:rsidP="006A3290">
      <w:pPr>
        <w:pStyle w:val="ListParagraph"/>
        <w:widowControl w:val="0"/>
        <w:numPr>
          <w:ilvl w:val="0"/>
          <w:numId w:val="12"/>
        </w:num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We work with you to provide our material for project management and cost control</w:t>
      </w:r>
      <w:r w:rsidR="002E671F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to help you complete the job </w:t>
      </w:r>
      <w:r w:rsidR="002E671F">
        <w:rPr>
          <w:rFonts w:eastAsia="Times New Roman" w:cs="Times New Roman"/>
        </w:rPr>
        <w:t xml:space="preserve">for </w:t>
      </w:r>
      <w:r>
        <w:rPr>
          <w:rFonts w:eastAsia="Times New Roman" w:cs="Times New Roman"/>
        </w:rPr>
        <w:t>the pre-determined costs.</w:t>
      </w:r>
    </w:p>
    <w:p w:rsidR="00FB0B12" w:rsidRDefault="00FB0B12" w:rsidP="00750EA5">
      <w:pPr>
        <w:spacing w:after="0" w:line="276" w:lineRule="auto"/>
        <w:rPr>
          <w:b/>
          <w:sz w:val="28"/>
          <w:szCs w:val="28"/>
        </w:rPr>
      </w:pPr>
    </w:p>
    <w:p w:rsidR="0023286D" w:rsidRDefault="0023286D" w:rsidP="0023286D">
      <w:pPr>
        <w:spacing w:after="0" w:line="276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Should a contractor represent the homeowner with the insurance company?  </w:t>
      </w:r>
    </w:p>
    <w:p w:rsidR="0023286D" w:rsidRDefault="0023286D" w:rsidP="0023286D">
      <w:pPr>
        <w:spacing w:after="0" w:line="276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28"/>
          <w:szCs w:val="28"/>
        </w:rPr>
        <w:t>You can’t – it’s the law.</w:t>
      </w:r>
    </w:p>
    <w:p w:rsidR="0023286D" w:rsidRDefault="0023286D" w:rsidP="0023286D">
      <w:pPr>
        <w:spacing w:after="0" w:line="276" w:lineRule="auto"/>
        <w:rPr>
          <w:rFonts w:eastAsia="Times New Roman" w:cs="Times New Roman"/>
        </w:rPr>
      </w:pPr>
    </w:p>
    <w:p w:rsidR="0023286D" w:rsidRDefault="0023286D" w:rsidP="0023286D">
      <w:p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Missouri, state law SB 101 says that contractors cannot negotiate with insurance companies on behalf of a homeowner. </w:t>
      </w:r>
    </w:p>
    <w:p w:rsidR="0023286D" w:rsidRDefault="0023286D" w:rsidP="0023286D">
      <w:pPr>
        <w:spacing w:after="0" w:line="276" w:lineRule="auto"/>
        <w:rPr>
          <w:rFonts w:eastAsia="Times New Roman" w:cs="Times New Roman"/>
        </w:rPr>
      </w:pPr>
    </w:p>
    <w:p w:rsidR="0023286D" w:rsidRDefault="0023286D" w:rsidP="0023286D">
      <w:p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There’s no reason why you should negotiate with the insurance company – that’s why PPA exists.  </w:t>
      </w:r>
      <w:r w:rsidRPr="00C10137">
        <w:rPr>
          <w:rFonts w:eastAsia="Times New Roman" w:cs="Times New Roman"/>
          <w:b/>
        </w:rPr>
        <w:t xml:space="preserve">We make sure that the settlement with the insurer is higher,  so our fee never affects </w:t>
      </w:r>
      <w:r w:rsidRPr="00C10137">
        <w:rPr>
          <w:rFonts w:eastAsia="Times New Roman" w:cs="Times New Roman"/>
          <w:b/>
          <w:i/>
        </w:rPr>
        <w:t>your</w:t>
      </w:r>
      <w:r w:rsidRPr="00C10137">
        <w:rPr>
          <w:rFonts w:eastAsia="Times New Roman" w:cs="Times New Roman"/>
          <w:b/>
        </w:rPr>
        <w:t xml:space="preserve"> bottom line</w:t>
      </w:r>
      <w:r>
        <w:rPr>
          <w:rFonts w:eastAsia="Times New Roman" w:cs="Times New Roman"/>
        </w:rPr>
        <w:t>.</w:t>
      </w:r>
    </w:p>
    <w:p w:rsidR="0023286D" w:rsidRDefault="0023286D" w:rsidP="00750EA5">
      <w:pPr>
        <w:spacing w:after="0" w:line="276" w:lineRule="auto"/>
        <w:rPr>
          <w:b/>
          <w:sz w:val="28"/>
          <w:szCs w:val="28"/>
        </w:rPr>
      </w:pPr>
    </w:p>
    <w:p w:rsidR="0031083D" w:rsidRDefault="0031083D" w:rsidP="00750EA5">
      <w:pPr>
        <w:spacing w:after="0" w:line="276" w:lineRule="auto"/>
        <w:rPr>
          <w:b/>
        </w:rPr>
      </w:pPr>
      <w:r w:rsidRPr="00CE0D5B">
        <w:rPr>
          <w:b/>
          <w:sz w:val="28"/>
          <w:szCs w:val="28"/>
        </w:rPr>
        <w:t>What homeowners should know</w:t>
      </w:r>
    </w:p>
    <w:p w:rsidR="00015DAE" w:rsidRDefault="00015DAE" w:rsidP="00750EA5">
      <w:pPr>
        <w:spacing w:after="0" w:line="276" w:lineRule="auto"/>
      </w:pPr>
    </w:p>
    <w:p w:rsidR="005E6F2D" w:rsidRDefault="00A6591F" w:rsidP="00750EA5">
      <w:pPr>
        <w:spacing w:after="0" w:line="276" w:lineRule="auto"/>
      </w:pPr>
      <w:r>
        <w:t>We have a publication for homeowners that describe</w:t>
      </w:r>
      <w:r w:rsidR="006C3B1F">
        <w:t>s</w:t>
      </w:r>
      <w:r>
        <w:t xml:space="preserve"> </w:t>
      </w:r>
      <w:r w:rsidR="00340A14">
        <w:t>our work, a</w:t>
      </w:r>
      <w:r>
        <w:t xml:space="preserve">long with case studies and testimonials that </w:t>
      </w:r>
      <w:r w:rsidR="00340A14">
        <w:t xml:space="preserve">show </w:t>
      </w:r>
      <w:r>
        <w:t xml:space="preserve">how our involvement in your project </w:t>
      </w:r>
      <w:r w:rsidR="002724B9">
        <w:t xml:space="preserve">creates </w:t>
      </w:r>
      <w:r>
        <w:t>added value and an assurance that the project will be done right.</w:t>
      </w:r>
      <w:r w:rsidR="002472B3">
        <w:t xml:space="preserve">  </w:t>
      </w:r>
    </w:p>
    <w:p w:rsidR="005E6F2D" w:rsidRDefault="005E6F2D" w:rsidP="00750EA5">
      <w:pPr>
        <w:spacing w:after="0" w:line="276" w:lineRule="auto"/>
      </w:pPr>
    </w:p>
    <w:p w:rsidR="0031083D" w:rsidRDefault="002472B3" w:rsidP="00750EA5">
      <w:pPr>
        <w:spacing w:after="0" w:line="276" w:lineRule="auto"/>
      </w:pPr>
      <w:r>
        <w:t>And of course, we are ready to meet with</w:t>
      </w:r>
      <w:r w:rsidR="00225E17">
        <w:t xml:space="preserve"> your clients anytime day or night.</w:t>
      </w:r>
    </w:p>
    <w:p w:rsidR="00A6591F" w:rsidRDefault="00A6591F" w:rsidP="00750EA5">
      <w:pPr>
        <w:spacing w:after="0" w:line="276" w:lineRule="auto"/>
      </w:pPr>
    </w:p>
    <w:p w:rsidR="00A6591F" w:rsidRPr="00C10137" w:rsidRDefault="00A6591F" w:rsidP="00750EA5">
      <w:pPr>
        <w:spacing w:after="0" w:line="276" w:lineRule="auto"/>
        <w:rPr>
          <w:b/>
        </w:rPr>
      </w:pPr>
      <w:r w:rsidRPr="00C10137">
        <w:rPr>
          <w:b/>
        </w:rPr>
        <w:t>To connect us with your clients, call us at &lt;&lt;</w:t>
      </w:r>
      <w:r w:rsidR="00F63A18" w:rsidRPr="00C10137">
        <w:rPr>
          <w:b/>
        </w:rPr>
        <w:t>NUMBER&gt;&gt;</w:t>
      </w:r>
      <w:r w:rsidRPr="00C10137">
        <w:rPr>
          <w:b/>
        </w:rPr>
        <w:t>.</w:t>
      </w:r>
    </w:p>
    <w:p w:rsidR="00FB0B12" w:rsidRDefault="00FB0B12" w:rsidP="00750EA5">
      <w:pPr>
        <w:spacing w:after="0" w:line="276" w:lineRule="auto"/>
        <w:rPr>
          <w:b/>
          <w:sz w:val="28"/>
          <w:szCs w:val="28"/>
        </w:rPr>
      </w:pPr>
    </w:p>
    <w:p w:rsidR="00015DAE" w:rsidRDefault="00015DAE" w:rsidP="00750EA5">
      <w:pPr>
        <w:spacing w:after="0" w:line="276" w:lineRule="auto"/>
        <w:rPr>
          <w:b/>
        </w:rPr>
      </w:pPr>
      <w:r>
        <w:rPr>
          <w:b/>
          <w:sz w:val="28"/>
          <w:szCs w:val="28"/>
        </w:rPr>
        <w:t>What happens next</w:t>
      </w:r>
    </w:p>
    <w:p w:rsidR="00015DAE" w:rsidRDefault="00015DAE" w:rsidP="00750EA5">
      <w:pPr>
        <w:spacing w:after="0" w:line="276" w:lineRule="auto"/>
        <w:rPr>
          <w:b/>
        </w:rPr>
      </w:pPr>
    </w:p>
    <w:p w:rsidR="00015DAE" w:rsidRDefault="00A6591F" w:rsidP="00015DAE">
      <w:pPr>
        <w:spacing w:after="0" w:line="276" w:lineRule="auto"/>
      </w:pPr>
      <w:r>
        <w:t xml:space="preserve">Let’s talk.  </w:t>
      </w:r>
      <w:r w:rsidR="00015DAE">
        <w:t xml:space="preserve"> In 10 minutes, </w:t>
      </w:r>
      <w:r w:rsidR="000D3C46">
        <w:t>we’ll show you how we can work together to support your clients</w:t>
      </w:r>
      <w:r w:rsidR="00385E4C">
        <w:t xml:space="preserve"> and your bottom line.</w:t>
      </w:r>
      <w:r w:rsidR="0023286D">
        <w:t xml:space="preserve">  </w:t>
      </w:r>
      <w:r w:rsidR="0023286D" w:rsidRPr="00C10137">
        <w:rPr>
          <w:b/>
        </w:rPr>
        <w:t>1-800-xxx-xxxx.</w:t>
      </w:r>
    </w:p>
    <w:p w:rsidR="00116397" w:rsidRDefault="00116397" w:rsidP="00750EA5">
      <w:pPr>
        <w:spacing w:after="0" w:line="276" w:lineRule="auto"/>
        <w:rPr>
          <w:b/>
        </w:rPr>
      </w:pPr>
    </w:p>
    <w:p w:rsidR="00116397" w:rsidRPr="00CE0D5B" w:rsidRDefault="00116397" w:rsidP="00750EA5">
      <w:pPr>
        <w:spacing w:after="0" w:line="276" w:lineRule="auto"/>
        <w:rPr>
          <w:b/>
        </w:rPr>
      </w:pPr>
      <w:r>
        <w:rPr>
          <w:b/>
        </w:rPr>
        <w:t>* * * * * * * *</w:t>
      </w:r>
    </w:p>
    <w:sectPr w:rsidR="00116397" w:rsidRPr="00CE0D5B" w:rsidSect="006D48B4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D12" w:rsidRDefault="00526D12" w:rsidP="00B14C0D">
      <w:pPr>
        <w:spacing w:after="0" w:line="240" w:lineRule="auto"/>
      </w:pPr>
      <w:r>
        <w:separator/>
      </w:r>
    </w:p>
  </w:endnote>
  <w:endnote w:type="continuationSeparator" w:id="0">
    <w:p w:rsidR="00526D12" w:rsidRDefault="00526D12" w:rsidP="00B1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 Baskerville">
    <w:altName w:val="M Baskervil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D12" w:rsidRDefault="00526D12" w:rsidP="00B14C0D">
      <w:pPr>
        <w:spacing w:after="0" w:line="240" w:lineRule="auto"/>
      </w:pPr>
      <w:r>
        <w:separator/>
      </w:r>
    </w:p>
  </w:footnote>
  <w:footnote w:type="continuationSeparator" w:id="0">
    <w:p w:rsidR="00526D12" w:rsidRDefault="00526D12" w:rsidP="00B14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61589"/>
      <w:docPartObj>
        <w:docPartGallery w:val="Page Numbers (Top of Page)"/>
        <w:docPartUnique/>
      </w:docPartObj>
    </w:sdtPr>
    <w:sdtContent>
      <w:p w:rsidR="00B63D8E" w:rsidRDefault="009A4A45">
        <w:pPr>
          <w:pStyle w:val="Header"/>
          <w:jc w:val="right"/>
        </w:pPr>
        <w:fldSimple w:instr=" PAGE   \* MERGEFORMAT ">
          <w:r w:rsidR="008763FC">
            <w:rPr>
              <w:noProof/>
            </w:rPr>
            <w:t>5</w:t>
          </w:r>
        </w:fldSimple>
      </w:p>
    </w:sdtContent>
  </w:sdt>
  <w:p w:rsidR="00B63D8E" w:rsidRDefault="00B63D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0932"/>
    <w:multiLevelType w:val="hybridMultilevel"/>
    <w:tmpl w:val="C8E0D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64B21"/>
    <w:multiLevelType w:val="hybridMultilevel"/>
    <w:tmpl w:val="E7F8B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A6BAD"/>
    <w:multiLevelType w:val="hybridMultilevel"/>
    <w:tmpl w:val="3DC648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2F3201"/>
    <w:multiLevelType w:val="hybridMultilevel"/>
    <w:tmpl w:val="0BB20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006B5"/>
    <w:multiLevelType w:val="hybridMultilevel"/>
    <w:tmpl w:val="70145328"/>
    <w:lvl w:ilvl="0" w:tplc="F0F8F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F11B9B"/>
    <w:multiLevelType w:val="hybridMultilevel"/>
    <w:tmpl w:val="61B6DD6C"/>
    <w:lvl w:ilvl="0" w:tplc="81C03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4D65F1"/>
    <w:multiLevelType w:val="hybridMultilevel"/>
    <w:tmpl w:val="D7AE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96393"/>
    <w:multiLevelType w:val="hybridMultilevel"/>
    <w:tmpl w:val="3B02232E"/>
    <w:lvl w:ilvl="0" w:tplc="2D44F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3B1BA5"/>
    <w:multiLevelType w:val="hybridMultilevel"/>
    <w:tmpl w:val="D86890A0"/>
    <w:lvl w:ilvl="0" w:tplc="D78A42A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663A89"/>
    <w:multiLevelType w:val="hybridMultilevel"/>
    <w:tmpl w:val="EA9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D6F16"/>
    <w:multiLevelType w:val="hybridMultilevel"/>
    <w:tmpl w:val="CBA65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2D01CF"/>
    <w:multiLevelType w:val="hybridMultilevel"/>
    <w:tmpl w:val="0E52B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021F80"/>
    <w:multiLevelType w:val="hybridMultilevel"/>
    <w:tmpl w:val="DB525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FC7E13"/>
    <w:multiLevelType w:val="hybridMultilevel"/>
    <w:tmpl w:val="D69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3230BC"/>
    <w:multiLevelType w:val="hybridMultilevel"/>
    <w:tmpl w:val="2DE4C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008E8"/>
    <w:multiLevelType w:val="hybridMultilevel"/>
    <w:tmpl w:val="7C64A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E665BF"/>
    <w:multiLevelType w:val="hybridMultilevel"/>
    <w:tmpl w:val="A2E0D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1419DE"/>
    <w:multiLevelType w:val="hybridMultilevel"/>
    <w:tmpl w:val="06E6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4E5A55"/>
    <w:multiLevelType w:val="hybridMultilevel"/>
    <w:tmpl w:val="924E3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2"/>
  </w:num>
  <w:num w:numId="8">
    <w:abstractNumId w:val="3"/>
  </w:num>
  <w:num w:numId="9">
    <w:abstractNumId w:val="1"/>
  </w:num>
  <w:num w:numId="10">
    <w:abstractNumId w:val="6"/>
  </w:num>
  <w:num w:numId="11">
    <w:abstractNumId w:val="1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18"/>
  </w:num>
  <w:num w:numId="18">
    <w:abstractNumId w:val="1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5FB0"/>
    <w:rsid w:val="0000052C"/>
    <w:rsid w:val="00004468"/>
    <w:rsid w:val="00004BC5"/>
    <w:rsid w:val="00010635"/>
    <w:rsid w:val="000117AE"/>
    <w:rsid w:val="00011847"/>
    <w:rsid w:val="000127ED"/>
    <w:rsid w:val="00015DAE"/>
    <w:rsid w:val="00016D45"/>
    <w:rsid w:val="0002478A"/>
    <w:rsid w:val="000267AA"/>
    <w:rsid w:val="00027FCF"/>
    <w:rsid w:val="0003064B"/>
    <w:rsid w:val="00030986"/>
    <w:rsid w:val="00032A03"/>
    <w:rsid w:val="00033B72"/>
    <w:rsid w:val="000346F3"/>
    <w:rsid w:val="00036D53"/>
    <w:rsid w:val="00037927"/>
    <w:rsid w:val="00037B35"/>
    <w:rsid w:val="00037D2B"/>
    <w:rsid w:val="00040EB4"/>
    <w:rsid w:val="00043C10"/>
    <w:rsid w:val="00043DAB"/>
    <w:rsid w:val="00044F02"/>
    <w:rsid w:val="00045BD5"/>
    <w:rsid w:val="000465F3"/>
    <w:rsid w:val="000466A5"/>
    <w:rsid w:val="00047744"/>
    <w:rsid w:val="000477A5"/>
    <w:rsid w:val="00050993"/>
    <w:rsid w:val="000533E1"/>
    <w:rsid w:val="00060A8A"/>
    <w:rsid w:val="00062FBE"/>
    <w:rsid w:val="0006404B"/>
    <w:rsid w:val="00065337"/>
    <w:rsid w:val="0006776D"/>
    <w:rsid w:val="0007080A"/>
    <w:rsid w:val="0007407A"/>
    <w:rsid w:val="00076889"/>
    <w:rsid w:val="000827FB"/>
    <w:rsid w:val="0008638F"/>
    <w:rsid w:val="000900D4"/>
    <w:rsid w:val="0009025D"/>
    <w:rsid w:val="0009065A"/>
    <w:rsid w:val="00092EEE"/>
    <w:rsid w:val="000936F3"/>
    <w:rsid w:val="00093D39"/>
    <w:rsid w:val="000942AE"/>
    <w:rsid w:val="000963D3"/>
    <w:rsid w:val="000971C7"/>
    <w:rsid w:val="000A1607"/>
    <w:rsid w:val="000A374A"/>
    <w:rsid w:val="000A6842"/>
    <w:rsid w:val="000A7D74"/>
    <w:rsid w:val="000B0D78"/>
    <w:rsid w:val="000B52F7"/>
    <w:rsid w:val="000B62B4"/>
    <w:rsid w:val="000C0AEE"/>
    <w:rsid w:val="000C0BAE"/>
    <w:rsid w:val="000C0F1B"/>
    <w:rsid w:val="000C368D"/>
    <w:rsid w:val="000C4761"/>
    <w:rsid w:val="000D2AE1"/>
    <w:rsid w:val="000D3C46"/>
    <w:rsid w:val="000D3CAD"/>
    <w:rsid w:val="000D5993"/>
    <w:rsid w:val="000D600D"/>
    <w:rsid w:val="000D7703"/>
    <w:rsid w:val="000E07FF"/>
    <w:rsid w:val="000E0CA1"/>
    <w:rsid w:val="000E316F"/>
    <w:rsid w:val="000F13D8"/>
    <w:rsid w:val="000F1A21"/>
    <w:rsid w:val="000F2AE0"/>
    <w:rsid w:val="00100A17"/>
    <w:rsid w:val="001109F6"/>
    <w:rsid w:val="00112414"/>
    <w:rsid w:val="00112F64"/>
    <w:rsid w:val="00116397"/>
    <w:rsid w:val="00124513"/>
    <w:rsid w:val="001254BE"/>
    <w:rsid w:val="001259AE"/>
    <w:rsid w:val="001304BB"/>
    <w:rsid w:val="00130920"/>
    <w:rsid w:val="00130F69"/>
    <w:rsid w:val="001348AE"/>
    <w:rsid w:val="00137650"/>
    <w:rsid w:val="001401FB"/>
    <w:rsid w:val="00140D5E"/>
    <w:rsid w:val="00140E88"/>
    <w:rsid w:val="00141B6F"/>
    <w:rsid w:val="00141DFF"/>
    <w:rsid w:val="001424F0"/>
    <w:rsid w:val="00143468"/>
    <w:rsid w:val="001438AA"/>
    <w:rsid w:val="001467E2"/>
    <w:rsid w:val="00152250"/>
    <w:rsid w:val="00153612"/>
    <w:rsid w:val="001541E5"/>
    <w:rsid w:val="001560CA"/>
    <w:rsid w:val="001617EF"/>
    <w:rsid w:val="00165F88"/>
    <w:rsid w:val="0016601B"/>
    <w:rsid w:val="00170AC1"/>
    <w:rsid w:val="001731CB"/>
    <w:rsid w:val="00173279"/>
    <w:rsid w:val="00173FBF"/>
    <w:rsid w:val="00174316"/>
    <w:rsid w:val="00177A6B"/>
    <w:rsid w:val="00181441"/>
    <w:rsid w:val="00187D02"/>
    <w:rsid w:val="00187E0D"/>
    <w:rsid w:val="00191554"/>
    <w:rsid w:val="001916B2"/>
    <w:rsid w:val="00192C4B"/>
    <w:rsid w:val="00195455"/>
    <w:rsid w:val="00195E2B"/>
    <w:rsid w:val="00196FC9"/>
    <w:rsid w:val="0019708A"/>
    <w:rsid w:val="0019766B"/>
    <w:rsid w:val="001A2A17"/>
    <w:rsid w:val="001A30C3"/>
    <w:rsid w:val="001A546C"/>
    <w:rsid w:val="001A6521"/>
    <w:rsid w:val="001A7568"/>
    <w:rsid w:val="001B1867"/>
    <w:rsid w:val="001B3058"/>
    <w:rsid w:val="001B4D73"/>
    <w:rsid w:val="001B5CB5"/>
    <w:rsid w:val="001B600A"/>
    <w:rsid w:val="001C0A2A"/>
    <w:rsid w:val="001C27A9"/>
    <w:rsid w:val="001C5324"/>
    <w:rsid w:val="001D55A3"/>
    <w:rsid w:val="001E1E91"/>
    <w:rsid w:val="001E5E07"/>
    <w:rsid w:val="001E6D3D"/>
    <w:rsid w:val="001E6E31"/>
    <w:rsid w:val="001E7DB3"/>
    <w:rsid w:val="001F05ED"/>
    <w:rsid w:val="001F1808"/>
    <w:rsid w:val="001F21C4"/>
    <w:rsid w:val="001F40D3"/>
    <w:rsid w:val="001F4F6A"/>
    <w:rsid w:val="001F53C2"/>
    <w:rsid w:val="001F5B7A"/>
    <w:rsid w:val="001F72CE"/>
    <w:rsid w:val="00202231"/>
    <w:rsid w:val="00202D44"/>
    <w:rsid w:val="00204212"/>
    <w:rsid w:val="002063D0"/>
    <w:rsid w:val="00211B5E"/>
    <w:rsid w:val="00212C87"/>
    <w:rsid w:val="00214495"/>
    <w:rsid w:val="00214716"/>
    <w:rsid w:val="00216A6E"/>
    <w:rsid w:val="00216BF6"/>
    <w:rsid w:val="00216DF5"/>
    <w:rsid w:val="00221C68"/>
    <w:rsid w:val="002229FF"/>
    <w:rsid w:val="002249FC"/>
    <w:rsid w:val="00225028"/>
    <w:rsid w:val="00225E17"/>
    <w:rsid w:val="002307D0"/>
    <w:rsid w:val="0023180A"/>
    <w:rsid w:val="0023286D"/>
    <w:rsid w:val="0023335D"/>
    <w:rsid w:val="00233C78"/>
    <w:rsid w:val="00233F76"/>
    <w:rsid w:val="0023745F"/>
    <w:rsid w:val="00244FF0"/>
    <w:rsid w:val="002472B3"/>
    <w:rsid w:val="0024787A"/>
    <w:rsid w:val="002504CB"/>
    <w:rsid w:val="00250D65"/>
    <w:rsid w:val="00251908"/>
    <w:rsid w:val="00252C58"/>
    <w:rsid w:val="00256185"/>
    <w:rsid w:val="0026056C"/>
    <w:rsid w:val="00260EF3"/>
    <w:rsid w:val="002618E5"/>
    <w:rsid w:val="0026418A"/>
    <w:rsid w:val="00265356"/>
    <w:rsid w:val="0026726C"/>
    <w:rsid w:val="002675E3"/>
    <w:rsid w:val="00270D11"/>
    <w:rsid w:val="002724B9"/>
    <w:rsid w:val="00275A73"/>
    <w:rsid w:val="0027778B"/>
    <w:rsid w:val="002803FB"/>
    <w:rsid w:val="00281DE4"/>
    <w:rsid w:val="00282F6D"/>
    <w:rsid w:val="00284767"/>
    <w:rsid w:val="00285018"/>
    <w:rsid w:val="00285327"/>
    <w:rsid w:val="002868F3"/>
    <w:rsid w:val="002901E5"/>
    <w:rsid w:val="0029170A"/>
    <w:rsid w:val="00293301"/>
    <w:rsid w:val="00294AD3"/>
    <w:rsid w:val="00295DD5"/>
    <w:rsid w:val="002A051C"/>
    <w:rsid w:val="002A0D09"/>
    <w:rsid w:val="002A0DB6"/>
    <w:rsid w:val="002A2D01"/>
    <w:rsid w:val="002A6886"/>
    <w:rsid w:val="002A6B76"/>
    <w:rsid w:val="002A7AD1"/>
    <w:rsid w:val="002B2B7F"/>
    <w:rsid w:val="002B43BA"/>
    <w:rsid w:val="002B5DBA"/>
    <w:rsid w:val="002C1BBF"/>
    <w:rsid w:val="002C3FA1"/>
    <w:rsid w:val="002C4058"/>
    <w:rsid w:val="002C58D8"/>
    <w:rsid w:val="002C5C56"/>
    <w:rsid w:val="002C651B"/>
    <w:rsid w:val="002C6633"/>
    <w:rsid w:val="002C6973"/>
    <w:rsid w:val="002C77FD"/>
    <w:rsid w:val="002D1BAF"/>
    <w:rsid w:val="002D30D4"/>
    <w:rsid w:val="002D58F0"/>
    <w:rsid w:val="002D6EE0"/>
    <w:rsid w:val="002E20DE"/>
    <w:rsid w:val="002E4FC9"/>
    <w:rsid w:val="002E671F"/>
    <w:rsid w:val="002E6BD3"/>
    <w:rsid w:val="002F40EE"/>
    <w:rsid w:val="002F426B"/>
    <w:rsid w:val="002F434B"/>
    <w:rsid w:val="002F5103"/>
    <w:rsid w:val="002F5120"/>
    <w:rsid w:val="002F5AB0"/>
    <w:rsid w:val="002F646A"/>
    <w:rsid w:val="002F6513"/>
    <w:rsid w:val="002F69BD"/>
    <w:rsid w:val="002F7FBB"/>
    <w:rsid w:val="003019FC"/>
    <w:rsid w:val="0030245A"/>
    <w:rsid w:val="00302768"/>
    <w:rsid w:val="00306D42"/>
    <w:rsid w:val="0031083D"/>
    <w:rsid w:val="00312F09"/>
    <w:rsid w:val="00314A36"/>
    <w:rsid w:val="00314C1C"/>
    <w:rsid w:val="00316987"/>
    <w:rsid w:val="003173ED"/>
    <w:rsid w:val="00320B8E"/>
    <w:rsid w:val="00322516"/>
    <w:rsid w:val="00322E64"/>
    <w:rsid w:val="00324786"/>
    <w:rsid w:val="00324C47"/>
    <w:rsid w:val="00325BDB"/>
    <w:rsid w:val="00327E44"/>
    <w:rsid w:val="00333600"/>
    <w:rsid w:val="00334197"/>
    <w:rsid w:val="0033691E"/>
    <w:rsid w:val="00340021"/>
    <w:rsid w:val="00340A14"/>
    <w:rsid w:val="0034175A"/>
    <w:rsid w:val="003463C3"/>
    <w:rsid w:val="00350606"/>
    <w:rsid w:val="00351E4F"/>
    <w:rsid w:val="00353EA5"/>
    <w:rsid w:val="00353FF4"/>
    <w:rsid w:val="00354F97"/>
    <w:rsid w:val="00355A2A"/>
    <w:rsid w:val="00356403"/>
    <w:rsid w:val="00357193"/>
    <w:rsid w:val="0036142F"/>
    <w:rsid w:val="0036461A"/>
    <w:rsid w:val="00365B86"/>
    <w:rsid w:val="00366A0D"/>
    <w:rsid w:val="00372025"/>
    <w:rsid w:val="003800EA"/>
    <w:rsid w:val="003825E8"/>
    <w:rsid w:val="00382F7B"/>
    <w:rsid w:val="00385E4C"/>
    <w:rsid w:val="00387809"/>
    <w:rsid w:val="003956F2"/>
    <w:rsid w:val="003A0DB7"/>
    <w:rsid w:val="003A11AD"/>
    <w:rsid w:val="003A339B"/>
    <w:rsid w:val="003A7947"/>
    <w:rsid w:val="003A7B1B"/>
    <w:rsid w:val="003B0096"/>
    <w:rsid w:val="003B1B4F"/>
    <w:rsid w:val="003B42D0"/>
    <w:rsid w:val="003B6D81"/>
    <w:rsid w:val="003C06B9"/>
    <w:rsid w:val="003C2DE3"/>
    <w:rsid w:val="003C3543"/>
    <w:rsid w:val="003C51C6"/>
    <w:rsid w:val="003D1A58"/>
    <w:rsid w:val="003E0725"/>
    <w:rsid w:val="003E115E"/>
    <w:rsid w:val="003E1903"/>
    <w:rsid w:val="003E4255"/>
    <w:rsid w:val="003E47AF"/>
    <w:rsid w:val="003E498B"/>
    <w:rsid w:val="003E4AD0"/>
    <w:rsid w:val="003E4BDD"/>
    <w:rsid w:val="003E611A"/>
    <w:rsid w:val="003F20AB"/>
    <w:rsid w:val="003F491E"/>
    <w:rsid w:val="003F72BA"/>
    <w:rsid w:val="004110FF"/>
    <w:rsid w:val="00413201"/>
    <w:rsid w:val="0041729D"/>
    <w:rsid w:val="00417D31"/>
    <w:rsid w:val="00420DBC"/>
    <w:rsid w:val="00420E50"/>
    <w:rsid w:val="00422914"/>
    <w:rsid w:val="00423751"/>
    <w:rsid w:val="004309F7"/>
    <w:rsid w:val="00430B1A"/>
    <w:rsid w:val="00431F32"/>
    <w:rsid w:val="00432038"/>
    <w:rsid w:val="00434CAC"/>
    <w:rsid w:val="00436B10"/>
    <w:rsid w:val="00441161"/>
    <w:rsid w:val="00442CE5"/>
    <w:rsid w:val="00445EDC"/>
    <w:rsid w:val="00446A34"/>
    <w:rsid w:val="00447148"/>
    <w:rsid w:val="00453463"/>
    <w:rsid w:val="00454401"/>
    <w:rsid w:val="0045533B"/>
    <w:rsid w:val="004556CC"/>
    <w:rsid w:val="00460F30"/>
    <w:rsid w:val="004636DD"/>
    <w:rsid w:val="00465A19"/>
    <w:rsid w:val="00466C2E"/>
    <w:rsid w:val="004673FA"/>
    <w:rsid w:val="00470125"/>
    <w:rsid w:val="00470141"/>
    <w:rsid w:val="004716EE"/>
    <w:rsid w:val="00472F25"/>
    <w:rsid w:val="00475661"/>
    <w:rsid w:val="0048137A"/>
    <w:rsid w:val="00484637"/>
    <w:rsid w:val="00485894"/>
    <w:rsid w:val="00486DCC"/>
    <w:rsid w:val="00487F86"/>
    <w:rsid w:val="00491BB0"/>
    <w:rsid w:val="0049279A"/>
    <w:rsid w:val="00493996"/>
    <w:rsid w:val="00496964"/>
    <w:rsid w:val="004A0962"/>
    <w:rsid w:val="004A198A"/>
    <w:rsid w:val="004A3237"/>
    <w:rsid w:val="004A37EE"/>
    <w:rsid w:val="004B6FB4"/>
    <w:rsid w:val="004C13B9"/>
    <w:rsid w:val="004C2EAC"/>
    <w:rsid w:val="004C4574"/>
    <w:rsid w:val="004C7ABB"/>
    <w:rsid w:val="004D0E0A"/>
    <w:rsid w:val="004D13EE"/>
    <w:rsid w:val="004D36C1"/>
    <w:rsid w:val="004D626A"/>
    <w:rsid w:val="004D6C0D"/>
    <w:rsid w:val="004D77AF"/>
    <w:rsid w:val="004D7FD2"/>
    <w:rsid w:val="004E45B8"/>
    <w:rsid w:val="004E64E2"/>
    <w:rsid w:val="004E677A"/>
    <w:rsid w:val="004F3CB1"/>
    <w:rsid w:val="004F3FB2"/>
    <w:rsid w:val="005040D3"/>
    <w:rsid w:val="00505E40"/>
    <w:rsid w:val="0050628E"/>
    <w:rsid w:val="00507914"/>
    <w:rsid w:val="0051059C"/>
    <w:rsid w:val="00510B3B"/>
    <w:rsid w:val="00510D6E"/>
    <w:rsid w:val="00513A25"/>
    <w:rsid w:val="00520819"/>
    <w:rsid w:val="00522B6E"/>
    <w:rsid w:val="0052457C"/>
    <w:rsid w:val="0052615C"/>
    <w:rsid w:val="00526D12"/>
    <w:rsid w:val="00527D80"/>
    <w:rsid w:val="0053069D"/>
    <w:rsid w:val="00531422"/>
    <w:rsid w:val="00535961"/>
    <w:rsid w:val="005369C5"/>
    <w:rsid w:val="00536D85"/>
    <w:rsid w:val="0054129A"/>
    <w:rsid w:val="005433AB"/>
    <w:rsid w:val="0054366F"/>
    <w:rsid w:val="005447A8"/>
    <w:rsid w:val="00544EE5"/>
    <w:rsid w:val="005474C1"/>
    <w:rsid w:val="005501FA"/>
    <w:rsid w:val="00550674"/>
    <w:rsid w:val="00551399"/>
    <w:rsid w:val="005533E2"/>
    <w:rsid w:val="00553F16"/>
    <w:rsid w:val="00554B67"/>
    <w:rsid w:val="00557FBE"/>
    <w:rsid w:val="0057186B"/>
    <w:rsid w:val="00572AD5"/>
    <w:rsid w:val="00573D59"/>
    <w:rsid w:val="0057496D"/>
    <w:rsid w:val="0057725D"/>
    <w:rsid w:val="00577E6A"/>
    <w:rsid w:val="00582009"/>
    <w:rsid w:val="005826AC"/>
    <w:rsid w:val="00585B54"/>
    <w:rsid w:val="00594963"/>
    <w:rsid w:val="005949FF"/>
    <w:rsid w:val="005954B7"/>
    <w:rsid w:val="0059598C"/>
    <w:rsid w:val="00595CA2"/>
    <w:rsid w:val="00596100"/>
    <w:rsid w:val="00596D89"/>
    <w:rsid w:val="005A034C"/>
    <w:rsid w:val="005A0F6E"/>
    <w:rsid w:val="005A276C"/>
    <w:rsid w:val="005A3E5D"/>
    <w:rsid w:val="005A5A2E"/>
    <w:rsid w:val="005A72A3"/>
    <w:rsid w:val="005B230E"/>
    <w:rsid w:val="005B28A4"/>
    <w:rsid w:val="005B5BA6"/>
    <w:rsid w:val="005B5DB1"/>
    <w:rsid w:val="005B6895"/>
    <w:rsid w:val="005C04AF"/>
    <w:rsid w:val="005C10FE"/>
    <w:rsid w:val="005C1901"/>
    <w:rsid w:val="005C4774"/>
    <w:rsid w:val="005C4BF1"/>
    <w:rsid w:val="005C58D9"/>
    <w:rsid w:val="005C7FE6"/>
    <w:rsid w:val="005D092C"/>
    <w:rsid w:val="005D183A"/>
    <w:rsid w:val="005D4442"/>
    <w:rsid w:val="005D622E"/>
    <w:rsid w:val="005D70F0"/>
    <w:rsid w:val="005E10B8"/>
    <w:rsid w:val="005E4A25"/>
    <w:rsid w:val="005E6F2D"/>
    <w:rsid w:val="005F4C22"/>
    <w:rsid w:val="005F4E19"/>
    <w:rsid w:val="005F68FC"/>
    <w:rsid w:val="006003DB"/>
    <w:rsid w:val="00606AB7"/>
    <w:rsid w:val="006118ED"/>
    <w:rsid w:val="00612534"/>
    <w:rsid w:val="00612CF4"/>
    <w:rsid w:val="00613B98"/>
    <w:rsid w:val="00615F44"/>
    <w:rsid w:val="00620CF3"/>
    <w:rsid w:val="00620D6F"/>
    <w:rsid w:val="00621C6F"/>
    <w:rsid w:val="00623DC3"/>
    <w:rsid w:val="00625ACC"/>
    <w:rsid w:val="00626547"/>
    <w:rsid w:val="00626637"/>
    <w:rsid w:val="00630AA4"/>
    <w:rsid w:val="00632A32"/>
    <w:rsid w:val="006334F9"/>
    <w:rsid w:val="006355DA"/>
    <w:rsid w:val="006410FC"/>
    <w:rsid w:val="00641591"/>
    <w:rsid w:val="006418DC"/>
    <w:rsid w:val="00642716"/>
    <w:rsid w:val="00644E17"/>
    <w:rsid w:val="00647BC3"/>
    <w:rsid w:val="006500A5"/>
    <w:rsid w:val="006505F2"/>
    <w:rsid w:val="006549C8"/>
    <w:rsid w:val="00657CA5"/>
    <w:rsid w:val="00660B11"/>
    <w:rsid w:val="0066112C"/>
    <w:rsid w:val="006625B2"/>
    <w:rsid w:val="00665AF9"/>
    <w:rsid w:val="006707A4"/>
    <w:rsid w:val="00670996"/>
    <w:rsid w:val="0067190C"/>
    <w:rsid w:val="0067264E"/>
    <w:rsid w:val="00672658"/>
    <w:rsid w:val="00673121"/>
    <w:rsid w:val="006736B0"/>
    <w:rsid w:val="00680158"/>
    <w:rsid w:val="00680AC4"/>
    <w:rsid w:val="00682D8B"/>
    <w:rsid w:val="00683DAD"/>
    <w:rsid w:val="00683E01"/>
    <w:rsid w:val="00685AB6"/>
    <w:rsid w:val="00687F02"/>
    <w:rsid w:val="00694EF0"/>
    <w:rsid w:val="0069534D"/>
    <w:rsid w:val="00696801"/>
    <w:rsid w:val="00696C1B"/>
    <w:rsid w:val="00697EDA"/>
    <w:rsid w:val="006A10E8"/>
    <w:rsid w:val="006A2EA0"/>
    <w:rsid w:val="006A3290"/>
    <w:rsid w:val="006A4A04"/>
    <w:rsid w:val="006A4ADA"/>
    <w:rsid w:val="006B1657"/>
    <w:rsid w:val="006B1C9A"/>
    <w:rsid w:val="006B2287"/>
    <w:rsid w:val="006B2A9C"/>
    <w:rsid w:val="006B7112"/>
    <w:rsid w:val="006C2C00"/>
    <w:rsid w:val="006C2FCA"/>
    <w:rsid w:val="006C30BB"/>
    <w:rsid w:val="006C3B1F"/>
    <w:rsid w:val="006C4B81"/>
    <w:rsid w:val="006C5C60"/>
    <w:rsid w:val="006D10CE"/>
    <w:rsid w:val="006D26EF"/>
    <w:rsid w:val="006D48B4"/>
    <w:rsid w:val="006D49CC"/>
    <w:rsid w:val="006E255D"/>
    <w:rsid w:val="006E7657"/>
    <w:rsid w:val="006F02CA"/>
    <w:rsid w:val="006F2C33"/>
    <w:rsid w:val="006F6104"/>
    <w:rsid w:val="006F79C9"/>
    <w:rsid w:val="007023EF"/>
    <w:rsid w:val="00702E55"/>
    <w:rsid w:val="0070527A"/>
    <w:rsid w:val="0070558F"/>
    <w:rsid w:val="00706BA9"/>
    <w:rsid w:val="00713ADA"/>
    <w:rsid w:val="00715191"/>
    <w:rsid w:val="0071549D"/>
    <w:rsid w:val="00722B04"/>
    <w:rsid w:val="0072398C"/>
    <w:rsid w:val="00725939"/>
    <w:rsid w:val="007269CA"/>
    <w:rsid w:val="00730C45"/>
    <w:rsid w:val="007315B0"/>
    <w:rsid w:val="00733DF1"/>
    <w:rsid w:val="00734C4C"/>
    <w:rsid w:val="00735CF0"/>
    <w:rsid w:val="00736215"/>
    <w:rsid w:val="00736ED3"/>
    <w:rsid w:val="00742FCA"/>
    <w:rsid w:val="0074438D"/>
    <w:rsid w:val="007455AC"/>
    <w:rsid w:val="00750EA5"/>
    <w:rsid w:val="00760A4B"/>
    <w:rsid w:val="00761E57"/>
    <w:rsid w:val="007622B3"/>
    <w:rsid w:val="00762A37"/>
    <w:rsid w:val="00763420"/>
    <w:rsid w:val="007645DC"/>
    <w:rsid w:val="0076547F"/>
    <w:rsid w:val="00765504"/>
    <w:rsid w:val="00767655"/>
    <w:rsid w:val="007679A7"/>
    <w:rsid w:val="00767BA5"/>
    <w:rsid w:val="007711B1"/>
    <w:rsid w:val="00775D6A"/>
    <w:rsid w:val="00776EE7"/>
    <w:rsid w:val="00776F5F"/>
    <w:rsid w:val="007778A2"/>
    <w:rsid w:val="00781406"/>
    <w:rsid w:val="00782C34"/>
    <w:rsid w:val="007837E0"/>
    <w:rsid w:val="0078496E"/>
    <w:rsid w:val="00785A68"/>
    <w:rsid w:val="0079156D"/>
    <w:rsid w:val="00791B48"/>
    <w:rsid w:val="00796213"/>
    <w:rsid w:val="007969BC"/>
    <w:rsid w:val="00796EB1"/>
    <w:rsid w:val="007A146C"/>
    <w:rsid w:val="007A26EB"/>
    <w:rsid w:val="007A291A"/>
    <w:rsid w:val="007A2F5B"/>
    <w:rsid w:val="007A5907"/>
    <w:rsid w:val="007A5D32"/>
    <w:rsid w:val="007A6646"/>
    <w:rsid w:val="007B091A"/>
    <w:rsid w:val="007B194C"/>
    <w:rsid w:val="007B205F"/>
    <w:rsid w:val="007B3C8F"/>
    <w:rsid w:val="007B4C94"/>
    <w:rsid w:val="007B6DAA"/>
    <w:rsid w:val="007C1308"/>
    <w:rsid w:val="007C6EDD"/>
    <w:rsid w:val="007D0837"/>
    <w:rsid w:val="007E160B"/>
    <w:rsid w:val="007E26BE"/>
    <w:rsid w:val="007E3047"/>
    <w:rsid w:val="007E6A13"/>
    <w:rsid w:val="007F01B2"/>
    <w:rsid w:val="007F0F99"/>
    <w:rsid w:val="007F2DF1"/>
    <w:rsid w:val="007F3F41"/>
    <w:rsid w:val="007F731C"/>
    <w:rsid w:val="00801313"/>
    <w:rsid w:val="00810B4E"/>
    <w:rsid w:val="008121DE"/>
    <w:rsid w:val="0081284F"/>
    <w:rsid w:val="008133B6"/>
    <w:rsid w:val="008140CD"/>
    <w:rsid w:val="008150AD"/>
    <w:rsid w:val="008176E7"/>
    <w:rsid w:val="00822090"/>
    <w:rsid w:val="00822BA7"/>
    <w:rsid w:val="00822F0C"/>
    <w:rsid w:val="00824FB7"/>
    <w:rsid w:val="00830D41"/>
    <w:rsid w:val="008330AE"/>
    <w:rsid w:val="00834D7F"/>
    <w:rsid w:val="008427ED"/>
    <w:rsid w:val="00845689"/>
    <w:rsid w:val="00845D8D"/>
    <w:rsid w:val="00846EFE"/>
    <w:rsid w:val="00850703"/>
    <w:rsid w:val="0085327F"/>
    <w:rsid w:val="00861D0B"/>
    <w:rsid w:val="00862A98"/>
    <w:rsid w:val="00873A84"/>
    <w:rsid w:val="00874765"/>
    <w:rsid w:val="00875544"/>
    <w:rsid w:val="00875D5E"/>
    <w:rsid w:val="008763FC"/>
    <w:rsid w:val="00876777"/>
    <w:rsid w:val="0088157F"/>
    <w:rsid w:val="008827A9"/>
    <w:rsid w:val="008836B5"/>
    <w:rsid w:val="0088451F"/>
    <w:rsid w:val="008902ED"/>
    <w:rsid w:val="00892220"/>
    <w:rsid w:val="0089416A"/>
    <w:rsid w:val="00895D4C"/>
    <w:rsid w:val="008976CF"/>
    <w:rsid w:val="00897F84"/>
    <w:rsid w:val="008A1346"/>
    <w:rsid w:val="008A2001"/>
    <w:rsid w:val="008A4605"/>
    <w:rsid w:val="008A472C"/>
    <w:rsid w:val="008A5056"/>
    <w:rsid w:val="008A6EF5"/>
    <w:rsid w:val="008B09A0"/>
    <w:rsid w:val="008B15BE"/>
    <w:rsid w:val="008B1B90"/>
    <w:rsid w:val="008B2F1F"/>
    <w:rsid w:val="008B35B9"/>
    <w:rsid w:val="008C4BD3"/>
    <w:rsid w:val="008C63DA"/>
    <w:rsid w:val="008D029D"/>
    <w:rsid w:val="008D4E8E"/>
    <w:rsid w:val="008D511C"/>
    <w:rsid w:val="008E12AD"/>
    <w:rsid w:val="008E24E1"/>
    <w:rsid w:val="008E4EC2"/>
    <w:rsid w:val="008E6675"/>
    <w:rsid w:val="008E6B7A"/>
    <w:rsid w:val="008F0963"/>
    <w:rsid w:val="008F172A"/>
    <w:rsid w:val="008F41E1"/>
    <w:rsid w:val="008F5671"/>
    <w:rsid w:val="008F5A4F"/>
    <w:rsid w:val="008F5D88"/>
    <w:rsid w:val="00905F15"/>
    <w:rsid w:val="00905FB0"/>
    <w:rsid w:val="00906018"/>
    <w:rsid w:val="00910AEB"/>
    <w:rsid w:val="009133E8"/>
    <w:rsid w:val="00913872"/>
    <w:rsid w:val="0091725E"/>
    <w:rsid w:val="00921D7F"/>
    <w:rsid w:val="00923F11"/>
    <w:rsid w:val="00924288"/>
    <w:rsid w:val="00924F84"/>
    <w:rsid w:val="0092543A"/>
    <w:rsid w:val="00926A25"/>
    <w:rsid w:val="00931F89"/>
    <w:rsid w:val="00932A52"/>
    <w:rsid w:val="00932C72"/>
    <w:rsid w:val="009355D2"/>
    <w:rsid w:val="00936A4C"/>
    <w:rsid w:val="00941210"/>
    <w:rsid w:val="009438CD"/>
    <w:rsid w:val="00943B2C"/>
    <w:rsid w:val="00944F09"/>
    <w:rsid w:val="00945D42"/>
    <w:rsid w:val="00945FE4"/>
    <w:rsid w:val="00947C5F"/>
    <w:rsid w:val="009547C1"/>
    <w:rsid w:val="00954C0F"/>
    <w:rsid w:val="009554A5"/>
    <w:rsid w:val="0095620A"/>
    <w:rsid w:val="00967030"/>
    <w:rsid w:val="00967290"/>
    <w:rsid w:val="00970DDC"/>
    <w:rsid w:val="009718DE"/>
    <w:rsid w:val="009729DB"/>
    <w:rsid w:val="009756CC"/>
    <w:rsid w:val="0098110F"/>
    <w:rsid w:val="00982249"/>
    <w:rsid w:val="009834E8"/>
    <w:rsid w:val="0098655D"/>
    <w:rsid w:val="00986BB4"/>
    <w:rsid w:val="00987876"/>
    <w:rsid w:val="009909DC"/>
    <w:rsid w:val="00990A6F"/>
    <w:rsid w:val="00990AE5"/>
    <w:rsid w:val="009917BC"/>
    <w:rsid w:val="0099547A"/>
    <w:rsid w:val="009A092A"/>
    <w:rsid w:val="009A2847"/>
    <w:rsid w:val="009A3500"/>
    <w:rsid w:val="009A46EF"/>
    <w:rsid w:val="009A4A45"/>
    <w:rsid w:val="009A5786"/>
    <w:rsid w:val="009B42AB"/>
    <w:rsid w:val="009B641C"/>
    <w:rsid w:val="009C0494"/>
    <w:rsid w:val="009C3F41"/>
    <w:rsid w:val="009C6380"/>
    <w:rsid w:val="009C63A1"/>
    <w:rsid w:val="009C68C9"/>
    <w:rsid w:val="009C7460"/>
    <w:rsid w:val="009D035D"/>
    <w:rsid w:val="009D0E66"/>
    <w:rsid w:val="009D24B8"/>
    <w:rsid w:val="009D2913"/>
    <w:rsid w:val="009D57B8"/>
    <w:rsid w:val="009D6FA9"/>
    <w:rsid w:val="009D79BC"/>
    <w:rsid w:val="009E0161"/>
    <w:rsid w:val="009E093F"/>
    <w:rsid w:val="009E22C9"/>
    <w:rsid w:val="009E4D63"/>
    <w:rsid w:val="009E58E6"/>
    <w:rsid w:val="009E65C1"/>
    <w:rsid w:val="009F1AA5"/>
    <w:rsid w:val="009F3972"/>
    <w:rsid w:val="009F6B94"/>
    <w:rsid w:val="009F7CD0"/>
    <w:rsid w:val="00A02AB6"/>
    <w:rsid w:val="00A02B7F"/>
    <w:rsid w:val="00A04194"/>
    <w:rsid w:val="00A06533"/>
    <w:rsid w:val="00A10FB6"/>
    <w:rsid w:val="00A12180"/>
    <w:rsid w:val="00A12F5B"/>
    <w:rsid w:val="00A13739"/>
    <w:rsid w:val="00A2231A"/>
    <w:rsid w:val="00A22B58"/>
    <w:rsid w:val="00A2487E"/>
    <w:rsid w:val="00A302A8"/>
    <w:rsid w:val="00A3206C"/>
    <w:rsid w:val="00A32144"/>
    <w:rsid w:val="00A3253D"/>
    <w:rsid w:val="00A329A5"/>
    <w:rsid w:val="00A342EB"/>
    <w:rsid w:val="00A3517C"/>
    <w:rsid w:val="00A36E96"/>
    <w:rsid w:val="00A40827"/>
    <w:rsid w:val="00A417DD"/>
    <w:rsid w:val="00A469F4"/>
    <w:rsid w:val="00A46E92"/>
    <w:rsid w:val="00A474A6"/>
    <w:rsid w:val="00A5049B"/>
    <w:rsid w:val="00A51218"/>
    <w:rsid w:val="00A514EC"/>
    <w:rsid w:val="00A5280A"/>
    <w:rsid w:val="00A52F94"/>
    <w:rsid w:val="00A55C89"/>
    <w:rsid w:val="00A57CAC"/>
    <w:rsid w:val="00A57D18"/>
    <w:rsid w:val="00A62C13"/>
    <w:rsid w:val="00A6591F"/>
    <w:rsid w:val="00A67010"/>
    <w:rsid w:val="00A673D4"/>
    <w:rsid w:val="00A70A43"/>
    <w:rsid w:val="00A70B31"/>
    <w:rsid w:val="00A70B60"/>
    <w:rsid w:val="00A71FEC"/>
    <w:rsid w:val="00A72E02"/>
    <w:rsid w:val="00A73E0F"/>
    <w:rsid w:val="00A752AE"/>
    <w:rsid w:val="00A75B80"/>
    <w:rsid w:val="00A77A0F"/>
    <w:rsid w:val="00A77A89"/>
    <w:rsid w:val="00A77CEF"/>
    <w:rsid w:val="00A81398"/>
    <w:rsid w:val="00A81BC4"/>
    <w:rsid w:val="00A83EC3"/>
    <w:rsid w:val="00A85B9E"/>
    <w:rsid w:val="00A85E57"/>
    <w:rsid w:val="00A85FE8"/>
    <w:rsid w:val="00A9030C"/>
    <w:rsid w:val="00A95F7A"/>
    <w:rsid w:val="00A96AFB"/>
    <w:rsid w:val="00A9780C"/>
    <w:rsid w:val="00A97D3C"/>
    <w:rsid w:val="00A97DD2"/>
    <w:rsid w:val="00A97E98"/>
    <w:rsid w:val="00AA0C89"/>
    <w:rsid w:val="00AA2004"/>
    <w:rsid w:val="00AA3039"/>
    <w:rsid w:val="00AA483F"/>
    <w:rsid w:val="00AA5080"/>
    <w:rsid w:val="00AA610E"/>
    <w:rsid w:val="00AA6161"/>
    <w:rsid w:val="00AA68E4"/>
    <w:rsid w:val="00AA744A"/>
    <w:rsid w:val="00AB0DB0"/>
    <w:rsid w:val="00AB436E"/>
    <w:rsid w:val="00AB6C50"/>
    <w:rsid w:val="00AB757F"/>
    <w:rsid w:val="00AB771B"/>
    <w:rsid w:val="00AB7F2C"/>
    <w:rsid w:val="00AC0352"/>
    <w:rsid w:val="00AC0767"/>
    <w:rsid w:val="00AC0C26"/>
    <w:rsid w:val="00AC1B9B"/>
    <w:rsid w:val="00AC377D"/>
    <w:rsid w:val="00AC3BBF"/>
    <w:rsid w:val="00AC4706"/>
    <w:rsid w:val="00AC7027"/>
    <w:rsid w:val="00AD13FE"/>
    <w:rsid w:val="00AD3C9D"/>
    <w:rsid w:val="00AD4D62"/>
    <w:rsid w:val="00AD6D3E"/>
    <w:rsid w:val="00AD7C68"/>
    <w:rsid w:val="00AE19CD"/>
    <w:rsid w:val="00AF43F9"/>
    <w:rsid w:val="00AF5378"/>
    <w:rsid w:val="00AF5F93"/>
    <w:rsid w:val="00AF6E20"/>
    <w:rsid w:val="00B00245"/>
    <w:rsid w:val="00B00D4D"/>
    <w:rsid w:val="00B04005"/>
    <w:rsid w:val="00B136CC"/>
    <w:rsid w:val="00B13D79"/>
    <w:rsid w:val="00B144F9"/>
    <w:rsid w:val="00B14C0D"/>
    <w:rsid w:val="00B23095"/>
    <w:rsid w:val="00B24204"/>
    <w:rsid w:val="00B24396"/>
    <w:rsid w:val="00B257F6"/>
    <w:rsid w:val="00B321A8"/>
    <w:rsid w:val="00B346AC"/>
    <w:rsid w:val="00B379C7"/>
    <w:rsid w:val="00B4439A"/>
    <w:rsid w:val="00B465BB"/>
    <w:rsid w:val="00B47D9E"/>
    <w:rsid w:val="00B50922"/>
    <w:rsid w:val="00B53B3B"/>
    <w:rsid w:val="00B5560E"/>
    <w:rsid w:val="00B6207B"/>
    <w:rsid w:val="00B63705"/>
    <w:rsid w:val="00B63D8E"/>
    <w:rsid w:val="00B71368"/>
    <w:rsid w:val="00B71AFA"/>
    <w:rsid w:val="00B73501"/>
    <w:rsid w:val="00B74CF4"/>
    <w:rsid w:val="00B75B2F"/>
    <w:rsid w:val="00B82117"/>
    <w:rsid w:val="00B82F99"/>
    <w:rsid w:val="00B86E1B"/>
    <w:rsid w:val="00B94B7B"/>
    <w:rsid w:val="00B952FA"/>
    <w:rsid w:val="00B95FED"/>
    <w:rsid w:val="00B968DD"/>
    <w:rsid w:val="00BA20B9"/>
    <w:rsid w:val="00BA40C3"/>
    <w:rsid w:val="00BA447C"/>
    <w:rsid w:val="00BA4758"/>
    <w:rsid w:val="00BA4C68"/>
    <w:rsid w:val="00BA5D78"/>
    <w:rsid w:val="00BA6199"/>
    <w:rsid w:val="00BA659A"/>
    <w:rsid w:val="00BA6AB2"/>
    <w:rsid w:val="00BA7171"/>
    <w:rsid w:val="00BB2E41"/>
    <w:rsid w:val="00BB4FC2"/>
    <w:rsid w:val="00BB5E47"/>
    <w:rsid w:val="00BC0D49"/>
    <w:rsid w:val="00BC4828"/>
    <w:rsid w:val="00BC64B0"/>
    <w:rsid w:val="00BC7F54"/>
    <w:rsid w:val="00BD03E6"/>
    <w:rsid w:val="00BD082E"/>
    <w:rsid w:val="00BD1190"/>
    <w:rsid w:val="00BD125A"/>
    <w:rsid w:val="00BE0610"/>
    <w:rsid w:val="00BE3676"/>
    <w:rsid w:val="00BE6139"/>
    <w:rsid w:val="00BE75C5"/>
    <w:rsid w:val="00BE7670"/>
    <w:rsid w:val="00BF3AC6"/>
    <w:rsid w:val="00BF5391"/>
    <w:rsid w:val="00C005E4"/>
    <w:rsid w:val="00C02482"/>
    <w:rsid w:val="00C03BA7"/>
    <w:rsid w:val="00C0522C"/>
    <w:rsid w:val="00C10137"/>
    <w:rsid w:val="00C1083C"/>
    <w:rsid w:val="00C14013"/>
    <w:rsid w:val="00C160D5"/>
    <w:rsid w:val="00C20046"/>
    <w:rsid w:val="00C238D9"/>
    <w:rsid w:val="00C248A4"/>
    <w:rsid w:val="00C260BF"/>
    <w:rsid w:val="00C2718A"/>
    <w:rsid w:val="00C27C8E"/>
    <w:rsid w:val="00C30083"/>
    <w:rsid w:val="00C32173"/>
    <w:rsid w:val="00C34FD7"/>
    <w:rsid w:val="00C35206"/>
    <w:rsid w:val="00C37214"/>
    <w:rsid w:val="00C37C1D"/>
    <w:rsid w:val="00C42425"/>
    <w:rsid w:val="00C44495"/>
    <w:rsid w:val="00C447C1"/>
    <w:rsid w:val="00C503B2"/>
    <w:rsid w:val="00C5212E"/>
    <w:rsid w:val="00C52591"/>
    <w:rsid w:val="00C52F1D"/>
    <w:rsid w:val="00C55529"/>
    <w:rsid w:val="00C621BA"/>
    <w:rsid w:val="00C632C3"/>
    <w:rsid w:val="00C664E8"/>
    <w:rsid w:val="00C71EA1"/>
    <w:rsid w:val="00C72351"/>
    <w:rsid w:val="00C72D6E"/>
    <w:rsid w:val="00C73282"/>
    <w:rsid w:val="00C73387"/>
    <w:rsid w:val="00C74565"/>
    <w:rsid w:val="00C7544E"/>
    <w:rsid w:val="00C858F2"/>
    <w:rsid w:val="00C85F06"/>
    <w:rsid w:val="00C87B4A"/>
    <w:rsid w:val="00C903AD"/>
    <w:rsid w:val="00C90F0E"/>
    <w:rsid w:val="00C91A94"/>
    <w:rsid w:val="00C9281F"/>
    <w:rsid w:val="00C92F62"/>
    <w:rsid w:val="00C94EBE"/>
    <w:rsid w:val="00CA3EA9"/>
    <w:rsid w:val="00CA43E6"/>
    <w:rsid w:val="00CA76D8"/>
    <w:rsid w:val="00CB1D41"/>
    <w:rsid w:val="00CB60F8"/>
    <w:rsid w:val="00CB6496"/>
    <w:rsid w:val="00CB776F"/>
    <w:rsid w:val="00CC034A"/>
    <w:rsid w:val="00CC0C95"/>
    <w:rsid w:val="00CC165F"/>
    <w:rsid w:val="00CC3AE9"/>
    <w:rsid w:val="00CC3F32"/>
    <w:rsid w:val="00CC44B9"/>
    <w:rsid w:val="00CC64F0"/>
    <w:rsid w:val="00CD0B9E"/>
    <w:rsid w:val="00CD4824"/>
    <w:rsid w:val="00CD4FC0"/>
    <w:rsid w:val="00CD5D01"/>
    <w:rsid w:val="00CD6156"/>
    <w:rsid w:val="00CD74D0"/>
    <w:rsid w:val="00CE09CD"/>
    <w:rsid w:val="00CE0D5B"/>
    <w:rsid w:val="00CE154D"/>
    <w:rsid w:val="00CE340E"/>
    <w:rsid w:val="00CE6505"/>
    <w:rsid w:val="00CE76C8"/>
    <w:rsid w:val="00CF044A"/>
    <w:rsid w:val="00CF0589"/>
    <w:rsid w:val="00CF132E"/>
    <w:rsid w:val="00CF2B5F"/>
    <w:rsid w:val="00CF3D1C"/>
    <w:rsid w:val="00D0089E"/>
    <w:rsid w:val="00D00ABB"/>
    <w:rsid w:val="00D030E4"/>
    <w:rsid w:val="00D03C1D"/>
    <w:rsid w:val="00D0725E"/>
    <w:rsid w:val="00D10CF8"/>
    <w:rsid w:val="00D1163C"/>
    <w:rsid w:val="00D144BC"/>
    <w:rsid w:val="00D16F77"/>
    <w:rsid w:val="00D1742E"/>
    <w:rsid w:val="00D17C29"/>
    <w:rsid w:val="00D217C8"/>
    <w:rsid w:val="00D21AEF"/>
    <w:rsid w:val="00D23BA8"/>
    <w:rsid w:val="00D25240"/>
    <w:rsid w:val="00D26AFE"/>
    <w:rsid w:val="00D334BF"/>
    <w:rsid w:val="00D33DCB"/>
    <w:rsid w:val="00D34621"/>
    <w:rsid w:val="00D34D44"/>
    <w:rsid w:val="00D37B10"/>
    <w:rsid w:val="00D4149F"/>
    <w:rsid w:val="00D4190B"/>
    <w:rsid w:val="00D4286D"/>
    <w:rsid w:val="00D46532"/>
    <w:rsid w:val="00D46D21"/>
    <w:rsid w:val="00D47B12"/>
    <w:rsid w:val="00D524E8"/>
    <w:rsid w:val="00D53EB8"/>
    <w:rsid w:val="00D62986"/>
    <w:rsid w:val="00D65F43"/>
    <w:rsid w:val="00D66469"/>
    <w:rsid w:val="00D6664B"/>
    <w:rsid w:val="00D75468"/>
    <w:rsid w:val="00D81B77"/>
    <w:rsid w:val="00D867B0"/>
    <w:rsid w:val="00D90A2B"/>
    <w:rsid w:val="00D95036"/>
    <w:rsid w:val="00D95337"/>
    <w:rsid w:val="00D96443"/>
    <w:rsid w:val="00D96483"/>
    <w:rsid w:val="00D97186"/>
    <w:rsid w:val="00DA37B4"/>
    <w:rsid w:val="00DA75DF"/>
    <w:rsid w:val="00DB014E"/>
    <w:rsid w:val="00DB0834"/>
    <w:rsid w:val="00DB1AB6"/>
    <w:rsid w:val="00DB4B58"/>
    <w:rsid w:val="00DB554F"/>
    <w:rsid w:val="00DB5CF2"/>
    <w:rsid w:val="00DB7C00"/>
    <w:rsid w:val="00DB7F56"/>
    <w:rsid w:val="00DC0E23"/>
    <w:rsid w:val="00DC6229"/>
    <w:rsid w:val="00DC6B99"/>
    <w:rsid w:val="00DC6C02"/>
    <w:rsid w:val="00DC77FB"/>
    <w:rsid w:val="00DD2915"/>
    <w:rsid w:val="00DD41F3"/>
    <w:rsid w:val="00DD7A4E"/>
    <w:rsid w:val="00DE0133"/>
    <w:rsid w:val="00DE0140"/>
    <w:rsid w:val="00DE6ACC"/>
    <w:rsid w:val="00DE7885"/>
    <w:rsid w:val="00DF078E"/>
    <w:rsid w:val="00DF2ED6"/>
    <w:rsid w:val="00DF55A5"/>
    <w:rsid w:val="00E04097"/>
    <w:rsid w:val="00E06645"/>
    <w:rsid w:val="00E10524"/>
    <w:rsid w:val="00E10D2E"/>
    <w:rsid w:val="00E11EBE"/>
    <w:rsid w:val="00E11FDD"/>
    <w:rsid w:val="00E1385E"/>
    <w:rsid w:val="00E205FD"/>
    <w:rsid w:val="00E20A48"/>
    <w:rsid w:val="00E20BE9"/>
    <w:rsid w:val="00E2198B"/>
    <w:rsid w:val="00E24540"/>
    <w:rsid w:val="00E269B8"/>
    <w:rsid w:val="00E27FD9"/>
    <w:rsid w:val="00E30ECC"/>
    <w:rsid w:val="00E33167"/>
    <w:rsid w:val="00E37030"/>
    <w:rsid w:val="00E37157"/>
    <w:rsid w:val="00E41853"/>
    <w:rsid w:val="00E45A47"/>
    <w:rsid w:val="00E45B5E"/>
    <w:rsid w:val="00E45E0D"/>
    <w:rsid w:val="00E50D04"/>
    <w:rsid w:val="00E51CBB"/>
    <w:rsid w:val="00E52636"/>
    <w:rsid w:val="00E52A8B"/>
    <w:rsid w:val="00E5434B"/>
    <w:rsid w:val="00E55D3C"/>
    <w:rsid w:val="00E56FF4"/>
    <w:rsid w:val="00E60C22"/>
    <w:rsid w:val="00E63F38"/>
    <w:rsid w:val="00E667B6"/>
    <w:rsid w:val="00E7515C"/>
    <w:rsid w:val="00E81266"/>
    <w:rsid w:val="00E81FE2"/>
    <w:rsid w:val="00E82CA8"/>
    <w:rsid w:val="00E83BED"/>
    <w:rsid w:val="00E85148"/>
    <w:rsid w:val="00E85971"/>
    <w:rsid w:val="00E86337"/>
    <w:rsid w:val="00E90620"/>
    <w:rsid w:val="00E90E38"/>
    <w:rsid w:val="00E93B13"/>
    <w:rsid w:val="00E94187"/>
    <w:rsid w:val="00E95482"/>
    <w:rsid w:val="00E97C12"/>
    <w:rsid w:val="00E97E2A"/>
    <w:rsid w:val="00EA1AAB"/>
    <w:rsid w:val="00EA20B1"/>
    <w:rsid w:val="00EA2DD6"/>
    <w:rsid w:val="00EA3523"/>
    <w:rsid w:val="00EB2C1F"/>
    <w:rsid w:val="00EB3679"/>
    <w:rsid w:val="00EB3AAF"/>
    <w:rsid w:val="00EB6063"/>
    <w:rsid w:val="00EB645E"/>
    <w:rsid w:val="00EB6DF8"/>
    <w:rsid w:val="00EB6FA9"/>
    <w:rsid w:val="00EC2661"/>
    <w:rsid w:val="00EC709A"/>
    <w:rsid w:val="00ED25CF"/>
    <w:rsid w:val="00ED573C"/>
    <w:rsid w:val="00ED5909"/>
    <w:rsid w:val="00ED5C7F"/>
    <w:rsid w:val="00ED6BB6"/>
    <w:rsid w:val="00ED7594"/>
    <w:rsid w:val="00EE1206"/>
    <w:rsid w:val="00EE2A56"/>
    <w:rsid w:val="00EE34A9"/>
    <w:rsid w:val="00EE3D5D"/>
    <w:rsid w:val="00EE5ADF"/>
    <w:rsid w:val="00EE74BC"/>
    <w:rsid w:val="00EF201D"/>
    <w:rsid w:val="00EF2EF7"/>
    <w:rsid w:val="00EF4FA9"/>
    <w:rsid w:val="00EF55EB"/>
    <w:rsid w:val="00EF6753"/>
    <w:rsid w:val="00EF6F62"/>
    <w:rsid w:val="00EF7F92"/>
    <w:rsid w:val="00F00208"/>
    <w:rsid w:val="00F01F9E"/>
    <w:rsid w:val="00F03219"/>
    <w:rsid w:val="00F060C7"/>
    <w:rsid w:val="00F1239C"/>
    <w:rsid w:val="00F12AB3"/>
    <w:rsid w:val="00F13A4A"/>
    <w:rsid w:val="00F158FF"/>
    <w:rsid w:val="00F17171"/>
    <w:rsid w:val="00F22F64"/>
    <w:rsid w:val="00F25032"/>
    <w:rsid w:val="00F255B8"/>
    <w:rsid w:val="00F3053D"/>
    <w:rsid w:val="00F30CEC"/>
    <w:rsid w:val="00F376EE"/>
    <w:rsid w:val="00F40E80"/>
    <w:rsid w:val="00F4123D"/>
    <w:rsid w:val="00F42847"/>
    <w:rsid w:val="00F42F0A"/>
    <w:rsid w:val="00F44A06"/>
    <w:rsid w:val="00F44EE8"/>
    <w:rsid w:val="00F4616F"/>
    <w:rsid w:val="00F46CB6"/>
    <w:rsid w:val="00F50CCF"/>
    <w:rsid w:val="00F51CA3"/>
    <w:rsid w:val="00F5246B"/>
    <w:rsid w:val="00F52B2A"/>
    <w:rsid w:val="00F56DBF"/>
    <w:rsid w:val="00F605F5"/>
    <w:rsid w:val="00F6118A"/>
    <w:rsid w:val="00F6236A"/>
    <w:rsid w:val="00F62CB9"/>
    <w:rsid w:val="00F63A18"/>
    <w:rsid w:val="00F7258B"/>
    <w:rsid w:val="00F7499C"/>
    <w:rsid w:val="00F75844"/>
    <w:rsid w:val="00F7698A"/>
    <w:rsid w:val="00F81627"/>
    <w:rsid w:val="00F82B95"/>
    <w:rsid w:val="00F83405"/>
    <w:rsid w:val="00F853A6"/>
    <w:rsid w:val="00F90884"/>
    <w:rsid w:val="00F94E0F"/>
    <w:rsid w:val="00F9646A"/>
    <w:rsid w:val="00F97FB8"/>
    <w:rsid w:val="00FA170F"/>
    <w:rsid w:val="00FA2979"/>
    <w:rsid w:val="00FA4B8E"/>
    <w:rsid w:val="00FA4F43"/>
    <w:rsid w:val="00FA563A"/>
    <w:rsid w:val="00FA5CD0"/>
    <w:rsid w:val="00FA76AA"/>
    <w:rsid w:val="00FB0047"/>
    <w:rsid w:val="00FB0B12"/>
    <w:rsid w:val="00FB3D2D"/>
    <w:rsid w:val="00FB6BB6"/>
    <w:rsid w:val="00FC0076"/>
    <w:rsid w:val="00FC045B"/>
    <w:rsid w:val="00FC0939"/>
    <w:rsid w:val="00FC557E"/>
    <w:rsid w:val="00FD1DE7"/>
    <w:rsid w:val="00FD4BDC"/>
    <w:rsid w:val="00FD4C81"/>
    <w:rsid w:val="00FD4F09"/>
    <w:rsid w:val="00FD50E2"/>
    <w:rsid w:val="00FD6325"/>
    <w:rsid w:val="00FD6514"/>
    <w:rsid w:val="00FD737D"/>
    <w:rsid w:val="00FE1E9B"/>
    <w:rsid w:val="00FE2607"/>
    <w:rsid w:val="00FE2983"/>
    <w:rsid w:val="00FE2BA1"/>
    <w:rsid w:val="00FE4341"/>
    <w:rsid w:val="00FF1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0E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0E5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20E50"/>
    <w:rPr>
      <w:b/>
      <w:bCs/>
    </w:rPr>
  </w:style>
  <w:style w:type="character" w:customStyle="1" w:styleId="apple-converted-space">
    <w:name w:val="apple-converted-space"/>
    <w:basedOn w:val="DefaultParagraphFont"/>
    <w:rsid w:val="00420E50"/>
  </w:style>
  <w:style w:type="character" w:styleId="Emphasis">
    <w:name w:val="Emphasis"/>
    <w:basedOn w:val="DefaultParagraphFont"/>
    <w:uiPriority w:val="20"/>
    <w:qFormat/>
    <w:rsid w:val="00420E50"/>
    <w:rPr>
      <w:i/>
      <w:iCs/>
    </w:rPr>
  </w:style>
  <w:style w:type="table" w:styleId="TableGrid">
    <w:name w:val="Table Grid"/>
    <w:basedOn w:val="TableNormal"/>
    <w:uiPriority w:val="39"/>
    <w:rsid w:val="00420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20DBC"/>
    <w:pPr>
      <w:autoSpaceDE w:val="0"/>
      <w:autoSpaceDN w:val="0"/>
      <w:adjustRightInd w:val="0"/>
      <w:spacing w:after="0" w:line="240" w:lineRule="auto"/>
    </w:pPr>
    <w:rPr>
      <w:rFonts w:ascii="M Baskerville" w:hAnsi="M Baskerville" w:cs="M Baskervil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0D"/>
  </w:style>
  <w:style w:type="paragraph" w:styleId="Footer">
    <w:name w:val="footer"/>
    <w:basedOn w:val="Normal"/>
    <w:link w:val="FooterChar"/>
    <w:uiPriority w:val="99"/>
    <w:semiHidden/>
    <w:unhideWhenUsed/>
    <w:rsid w:val="00B14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C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4706">
          <w:marLeft w:val="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818">
          <w:marLeft w:val="0"/>
          <w:marRight w:val="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906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534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58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503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940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498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965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4129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631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109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865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030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279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89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875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4173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6913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7635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467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624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203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260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872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631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571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871">
          <w:marLeft w:val="108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314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783">
          <w:marLeft w:val="36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606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415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69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333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771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860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057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571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847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467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0183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682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515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513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701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388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336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326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7696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575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9654">
          <w:marLeft w:val="720"/>
          <w:marRight w:val="0"/>
          <w:marTop w:val="0"/>
          <w:marBottom w:val="2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864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676">
          <w:marLeft w:val="72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580937-47B2-4691-AE55-448CD36D0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Minnick</dc:creator>
  <cp:lastModifiedBy>Owner</cp:lastModifiedBy>
  <cp:revision>18</cp:revision>
  <cp:lastPrinted>2014-02-13T02:14:00Z</cp:lastPrinted>
  <dcterms:created xsi:type="dcterms:W3CDTF">2014-02-23T02:04:00Z</dcterms:created>
  <dcterms:modified xsi:type="dcterms:W3CDTF">2014-02-23T20:01:00Z</dcterms:modified>
</cp:coreProperties>
</file>