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591E3" w14:textId="3D391AD7" w:rsidR="00C54198" w:rsidRDefault="0096658B" w:rsidP="00DF03C6">
      <w:pPr>
        <w:jc w:val="center"/>
        <w:rPr>
          <w:b/>
          <w:sz w:val="48"/>
          <w:szCs w:val="48"/>
        </w:rPr>
      </w:pPr>
      <w:r>
        <w:rPr>
          <w:b/>
          <w:sz w:val="48"/>
          <w:szCs w:val="48"/>
        </w:rPr>
        <w:t>NOMAD</w:t>
      </w:r>
      <w:r w:rsidR="00DF03C6" w:rsidRPr="00DF03C6">
        <w:rPr>
          <w:b/>
          <w:sz w:val="48"/>
          <w:szCs w:val="48"/>
        </w:rPr>
        <w:t xml:space="preserve"> EXPERIMENT</w:t>
      </w:r>
      <w:r w:rsidR="00FE3EF6">
        <w:rPr>
          <w:b/>
          <w:sz w:val="48"/>
          <w:szCs w:val="48"/>
        </w:rPr>
        <w:t>:  A to Z</w:t>
      </w:r>
    </w:p>
    <w:p w14:paraId="52FA87DB" w14:textId="77777777" w:rsidR="00DF03C6" w:rsidRPr="00C23F97" w:rsidRDefault="00DF03C6" w:rsidP="00DF03C6">
      <w:pPr>
        <w:rPr>
          <w:b/>
          <w:sz w:val="28"/>
          <w:szCs w:val="28"/>
          <w:u w:val="single"/>
        </w:rPr>
      </w:pPr>
      <w:r w:rsidRPr="00C23F97">
        <w:rPr>
          <w:b/>
          <w:sz w:val="28"/>
          <w:szCs w:val="28"/>
          <w:u w:val="single"/>
        </w:rPr>
        <w:t xml:space="preserve">Before </w:t>
      </w:r>
      <w:r w:rsidR="005E0346">
        <w:rPr>
          <w:b/>
          <w:sz w:val="28"/>
          <w:szCs w:val="28"/>
          <w:u w:val="single"/>
        </w:rPr>
        <w:t>Y</w:t>
      </w:r>
      <w:r w:rsidRPr="00C23F97">
        <w:rPr>
          <w:b/>
          <w:sz w:val="28"/>
          <w:szCs w:val="28"/>
          <w:u w:val="single"/>
        </w:rPr>
        <w:t xml:space="preserve">ou </w:t>
      </w:r>
      <w:r w:rsidR="005E0346">
        <w:rPr>
          <w:b/>
          <w:sz w:val="28"/>
          <w:szCs w:val="28"/>
          <w:u w:val="single"/>
        </w:rPr>
        <w:t>A</w:t>
      </w:r>
      <w:r w:rsidRPr="00C23F97">
        <w:rPr>
          <w:b/>
          <w:sz w:val="28"/>
          <w:szCs w:val="28"/>
          <w:u w:val="single"/>
        </w:rPr>
        <w:t>rrive</w:t>
      </w:r>
      <w:r w:rsidR="005E0346">
        <w:rPr>
          <w:b/>
          <w:sz w:val="28"/>
          <w:szCs w:val="28"/>
          <w:u w:val="single"/>
        </w:rPr>
        <w:t xml:space="preserve"> or </w:t>
      </w:r>
      <w:r w:rsidR="00FA73B2">
        <w:rPr>
          <w:b/>
          <w:sz w:val="28"/>
          <w:szCs w:val="28"/>
          <w:u w:val="single"/>
        </w:rPr>
        <w:t xml:space="preserve">Send </w:t>
      </w:r>
      <w:r w:rsidR="005E0346">
        <w:rPr>
          <w:b/>
          <w:sz w:val="28"/>
          <w:szCs w:val="28"/>
          <w:u w:val="single"/>
        </w:rPr>
        <w:t>Y</w:t>
      </w:r>
      <w:r w:rsidR="00FA73B2">
        <w:rPr>
          <w:b/>
          <w:sz w:val="28"/>
          <w:szCs w:val="28"/>
          <w:u w:val="single"/>
        </w:rPr>
        <w:t xml:space="preserve">our </w:t>
      </w:r>
      <w:r w:rsidR="005E0346">
        <w:rPr>
          <w:b/>
          <w:sz w:val="28"/>
          <w:szCs w:val="28"/>
          <w:u w:val="single"/>
        </w:rPr>
        <w:t>S</w:t>
      </w:r>
      <w:r w:rsidR="00FA73B2">
        <w:rPr>
          <w:b/>
          <w:sz w:val="28"/>
          <w:szCs w:val="28"/>
          <w:u w:val="single"/>
        </w:rPr>
        <w:t>amples</w:t>
      </w:r>
      <w:r w:rsidRPr="00C23F97">
        <w:rPr>
          <w:b/>
          <w:sz w:val="28"/>
          <w:szCs w:val="28"/>
          <w:u w:val="single"/>
        </w:rPr>
        <w:t>:</w:t>
      </w:r>
    </w:p>
    <w:p w14:paraId="703AC6F4" w14:textId="77777777" w:rsidR="008572C1" w:rsidRPr="003A742C" w:rsidRDefault="00DF03C6" w:rsidP="0006011B">
      <w:pPr>
        <w:pStyle w:val="PlainText"/>
        <w:spacing w:after="200"/>
        <w:rPr>
          <w:b/>
        </w:rPr>
      </w:pPr>
      <w:r w:rsidRPr="003A742C">
        <w:rPr>
          <w:b/>
        </w:rPr>
        <w:t>1.  </w:t>
      </w:r>
      <w:r w:rsidR="008572C1" w:rsidRPr="003A742C">
        <w:rPr>
          <w:b/>
        </w:rPr>
        <w:t xml:space="preserve">Confirmation: </w:t>
      </w:r>
    </w:p>
    <w:p w14:paraId="19EF7C26" w14:textId="77777777" w:rsidR="007222CD" w:rsidRDefault="008572C1" w:rsidP="00077EF4">
      <w:pPr>
        <w:pStyle w:val="PlainText"/>
      </w:pPr>
      <w:r w:rsidRPr="00077EF4">
        <w:t xml:space="preserve">The confirmation of all relevant information for your beamtime is done through our Integrated Proposal Tracking System (IPTS: </w:t>
      </w:r>
      <w:hyperlink r:id="rId8" w:history="1">
        <w:r w:rsidRPr="000F4F3B">
          <w:rPr>
            <w:rStyle w:val="linkChar"/>
          </w:rPr>
          <w:t>http://www.ornl.gov/sci/iu</w:t>
        </w:r>
        <w:bookmarkStart w:id="0" w:name="_GoBack"/>
        <w:bookmarkEnd w:id="0"/>
        <w:r w:rsidRPr="000F4F3B">
          <w:rPr>
            <w:rStyle w:val="linkChar"/>
          </w:rPr>
          <w:t>ms/ipts/</w:t>
        </w:r>
      </w:hyperlink>
      <w:r w:rsidRPr="00077EF4">
        <w:t>).  Before arriving for beamtime, you will need to confirm</w:t>
      </w:r>
      <w:r w:rsidR="001E51EF" w:rsidRPr="00077EF4">
        <w:t xml:space="preserve"> </w:t>
      </w:r>
      <w:r w:rsidR="007222CD">
        <w:t>(</w:t>
      </w:r>
      <w:r w:rsidR="007222CD">
        <w:fldChar w:fldCharType="begin"/>
      </w:r>
      <w:r w:rsidR="007222CD">
        <w:instrText xml:space="preserve"> REF _Ref395689668 \h </w:instrText>
      </w:r>
      <w:r w:rsidR="007222CD">
        <w:fldChar w:fldCharType="separate"/>
      </w:r>
      <w:r w:rsidR="003C4BD2" w:rsidRPr="000F4F3B">
        <w:rPr>
          <w:sz w:val="20"/>
          <w:szCs w:val="20"/>
        </w:rPr>
        <w:t xml:space="preserve">Figure </w:t>
      </w:r>
      <w:r w:rsidR="003C4BD2">
        <w:rPr>
          <w:noProof/>
          <w:sz w:val="20"/>
          <w:szCs w:val="20"/>
        </w:rPr>
        <w:t>1</w:t>
      </w:r>
      <w:r w:rsidR="007222CD">
        <w:fldChar w:fldCharType="end"/>
      </w:r>
      <w:r w:rsidR="007222CD">
        <w:t>)</w:t>
      </w:r>
      <w:r w:rsidR="00AF0343">
        <w:t>:</w:t>
      </w:r>
    </w:p>
    <w:p w14:paraId="137A7AE0" w14:textId="77777777" w:rsidR="007222CD" w:rsidRDefault="001E51EF" w:rsidP="000F4F3B">
      <w:pPr>
        <w:pStyle w:val="PlainText"/>
        <w:ind w:left="720"/>
      </w:pPr>
      <w:r w:rsidRPr="00077EF4">
        <w:t xml:space="preserve">1) Lab </w:t>
      </w:r>
      <w:r w:rsidR="00D62031">
        <w:t>Use</w:t>
      </w:r>
      <w:r w:rsidRPr="00077EF4">
        <w:t xml:space="preserve">, </w:t>
      </w:r>
    </w:p>
    <w:p w14:paraId="5CC89846" w14:textId="77777777" w:rsidR="007222CD" w:rsidRDefault="001E51EF" w:rsidP="000F4F3B">
      <w:pPr>
        <w:pStyle w:val="PlainText"/>
        <w:ind w:left="720"/>
      </w:pPr>
      <w:r w:rsidRPr="00077EF4">
        <w:t xml:space="preserve">2) Samples, </w:t>
      </w:r>
    </w:p>
    <w:p w14:paraId="1686986A" w14:textId="4CD898A3" w:rsidR="007222CD" w:rsidRDefault="001E51EF" w:rsidP="000F4F3B">
      <w:pPr>
        <w:pStyle w:val="PlainText"/>
        <w:ind w:left="720"/>
      </w:pPr>
      <w:r w:rsidRPr="00077EF4">
        <w:t xml:space="preserve">3) Sample Environment, </w:t>
      </w:r>
    </w:p>
    <w:p w14:paraId="4491CBF6" w14:textId="77777777" w:rsidR="007222CD" w:rsidRDefault="001E51EF" w:rsidP="000F4F3B">
      <w:pPr>
        <w:pStyle w:val="PlainText"/>
        <w:ind w:left="720"/>
      </w:pPr>
      <w:r w:rsidRPr="00077EF4">
        <w:t>4) Safety</w:t>
      </w:r>
      <w:r w:rsidR="007A0326">
        <w:t>,</w:t>
      </w:r>
      <w:r w:rsidRPr="00077EF4">
        <w:t xml:space="preserve"> and </w:t>
      </w:r>
    </w:p>
    <w:p w14:paraId="284A71B6" w14:textId="460398F5" w:rsidR="001E51EF" w:rsidRDefault="00D62031" w:rsidP="000F4F3B">
      <w:pPr>
        <w:pStyle w:val="PlainText"/>
        <w:ind w:left="720"/>
      </w:pPr>
      <w:r w:rsidRPr="00A169EE">
        <w:t>5</w:t>
      </w:r>
      <w:r w:rsidR="001E51EF" w:rsidRPr="00A169EE">
        <w:t xml:space="preserve">) </w:t>
      </w:r>
      <w:r w:rsidR="0096658B" w:rsidRPr="00A169EE">
        <w:t>Dates</w:t>
      </w:r>
      <w:r w:rsidR="001E51EF" w:rsidRPr="00A169EE">
        <w:t>.</w:t>
      </w:r>
      <w:r w:rsidR="001E51EF" w:rsidRPr="00077EF4">
        <w:t xml:space="preserve">  </w:t>
      </w:r>
    </w:p>
    <w:p w14:paraId="130FD3C9" w14:textId="77777777" w:rsidR="008F5B46" w:rsidRDefault="008F5B46" w:rsidP="000F4F3B">
      <w:pPr>
        <w:pStyle w:val="PlainText"/>
        <w:ind w:left="720"/>
      </w:pPr>
    </w:p>
    <w:p w14:paraId="4AF928AF" w14:textId="37773F63" w:rsidR="00D62031" w:rsidRDefault="00BD2E58" w:rsidP="00077EF4">
      <w:pPr>
        <w:pStyle w:val="PlainText"/>
      </w:pPr>
      <w:r>
        <w:rPr>
          <w:noProof/>
        </w:rPr>
        <mc:AlternateContent>
          <mc:Choice Requires="wps">
            <w:drawing>
              <wp:anchor distT="0" distB="0" distL="114300" distR="114300" simplePos="0" relativeHeight="251643904" behindDoc="0" locked="0" layoutInCell="1" allowOverlap="1" wp14:anchorId="22186C88" wp14:editId="3246D02C">
                <wp:simplePos x="0" y="0"/>
                <wp:positionH relativeFrom="column">
                  <wp:posOffset>1876425</wp:posOffset>
                </wp:positionH>
                <wp:positionV relativeFrom="paragraph">
                  <wp:posOffset>2146300</wp:posOffset>
                </wp:positionV>
                <wp:extent cx="1028700" cy="104775"/>
                <wp:effectExtent l="98425" t="164465" r="142875" b="137160"/>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28700" cy="104775"/>
                        </a:xfrm>
                        <a:prstGeom prst="straightConnector1">
                          <a:avLst/>
                        </a:prstGeom>
                        <a:noFill/>
                        <a:ln w="38100">
                          <a:solidFill>
                            <a:srgbClr val="FF0000"/>
                          </a:solidFill>
                          <a:round/>
                          <a:headEnd/>
                          <a:tailEnd type="arrow" w="med" len="med"/>
                        </a:ln>
                        <a:effectLst>
                          <a:outerShdw blurRad="63500" dist="38099" dir="2700000" algn="ctr" rotWithShape="0">
                            <a:schemeClr val="bg1">
                              <a:lumMod val="85000"/>
                              <a:lumOff val="0"/>
                              <a:alpha val="74998"/>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AC4911" id="_x0000_t32" coordsize="21600,21600" o:spt="32" o:oned="t" path="m,l21600,21600e" filled="f">
                <v:path arrowok="t" fillok="f" o:connecttype="none"/>
                <o:lock v:ext="edit" shapetype="t"/>
              </v:shapetype>
              <v:shape id="AutoShape 5" o:spid="_x0000_s1026" type="#_x0000_t32" style="position:absolute;margin-left:147.75pt;margin-top:169pt;width:81pt;height:8.2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" strokecolor="red" strokeweight="3pt">
                <v:stroke endarrow="open"/>
                <v:shadow on="t" color="#d8d8d8 [2732]" opacity="49150f" offset=".74833mm,.74833mm"/>
              </v:shape>
            </w:pict>
          </mc:Fallback>
        </mc:AlternateContent>
      </w:r>
      <w:r w:rsidRPr="00BD2E58">
        <w:rPr>
          <w:noProof/>
        </w:rPr>
        <w:drawing>
          <wp:inline distT="0" distB="0" distL="0" distR="0" wp14:anchorId="6DEF46A8" wp14:editId="0F769C36">
            <wp:extent cx="5730377" cy="267017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0974"/>
                    <a:stretch/>
                  </pic:blipFill>
                  <pic:spPr bwMode="auto">
                    <a:xfrm>
                      <a:off x="0" y="0"/>
                      <a:ext cx="5731200" cy="2670558"/>
                    </a:xfrm>
                    <a:prstGeom prst="rect">
                      <a:avLst/>
                    </a:prstGeom>
                    <a:ln>
                      <a:noFill/>
                    </a:ln>
                    <a:extLst>
                      <a:ext uri="{53640926-AAD7-44D8-BBD7-CCE9431645EC}">
                        <a14:shadowObscured xmlns:a14="http://schemas.microsoft.com/office/drawing/2010/main"/>
                      </a:ext>
                    </a:extLst>
                  </pic:spPr>
                </pic:pic>
              </a:graphicData>
            </a:graphic>
          </wp:inline>
        </w:drawing>
      </w:r>
    </w:p>
    <w:p w14:paraId="6FC72677" w14:textId="0425C15A" w:rsidR="00D62031" w:rsidRPr="000F4F3B" w:rsidRDefault="00D62031" w:rsidP="00BD2E58">
      <w:pPr>
        <w:pStyle w:val="PlainText"/>
        <w:keepNext/>
        <w:spacing w:after="40"/>
        <w:rPr>
          <w:sz w:val="20"/>
          <w:szCs w:val="20"/>
        </w:rPr>
      </w:pPr>
      <w:bookmarkStart w:id="1" w:name="_Ref395689668"/>
      <w:r w:rsidRPr="000F4F3B">
        <w:rPr>
          <w:sz w:val="20"/>
          <w:szCs w:val="20"/>
        </w:rPr>
        <w:t xml:space="preserve">Figure </w:t>
      </w:r>
      <w:r w:rsidRPr="000F4F3B">
        <w:rPr>
          <w:sz w:val="20"/>
          <w:szCs w:val="20"/>
        </w:rPr>
        <w:fldChar w:fldCharType="begin"/>
      </w:r>
      <w:r w:rsidRPr="000F4F3B">
        <w:rPr>
          <w:sz w:val="20"/>
          <w:szCs w:val="20"/>
        </w:rPr>
        <w:instrText xml:space="preserve"> SEQ Figure \* ARABIC </w:instrText>
      </w:r>
      <w:r w:rsidRPr="000F4F3B">
        <w:rPr>
          <w:sz w:val="20"/>
          <w:szCs w:val="20"/>
        </w:rPr>
        <w:fldChar w:fldCharType="separate"/>
      </w:r>
      <w:r w:rsidR="003C4BD2">
        <w:rPr>
          <w:noProof/>
          <w:sz w:val="20"/>
          <w:szCs w:val="20"/>
        </w:rPr>
        <w:t>1</w:t>
      </w:r>
      <w:r w:rsidRPr="000F4F3B">
        <w:rPr>
          <w:sz w:val="20"/>
          <w:szCs w:val="20"/>
        </w:rPr>
        <w:fldChar w:fldCharType="end"/>
      </w:r>
      <w:bookmarkEnd w:id="1"/>
      <w:r w:rsidRPr="000F4F3B">
        <w:rPr>
          <w:sz w:val="20"/>
          <w:szCs w:val="20"/>
        </w:rPr>
        <w:t xml:space="preserve">.  Proposal confirmation screen.  All five </w:t>
      </w:r>
      <w:r w:rsidR="00D74A56" w:rsidRPr="000F4F3B">
        <w:rPr>
          <w:sz w:val="20"/>
          <w:szCs w:val="20"/>
        </w:rPr>
        <w:t>items</w:t>
      </w:r>
      <w:r w:rsidRPr="000F4F3B">
        <w:rPr>
          <w:sz w:val="20"/>
          <w:szCs w:val="20"/>
        </w:rPr>
        <w:t xml:space="preserve"> shown on the left should be confirmed.</w:t>
      </w:r>
    </w:p>
    <w:p w14:paraId="0420AE76" w14:textId="77777777" w:rsidR="00E30D20" w:rsidRDefault="00E30D20" w:rsidP="00272AB2">
      <w:pPr>
        <w:pStyle w:val="PlainText"/>
      </w:pPr>
    </w:p>
    <w:p w14:paraId="461BA8D4" w14:textId="2AEA9346" w:rsidR="00272AB2" w:rsidRDefault="00E54B40" w:rsidP="00272AB2">
      <w:pPr>
        <w:pStyle w:val="PlainText"/>
      </w:pPr>
      <w:r>
        <w:t xml:space="preserve">This is </w:t>
      </w:r>
      <w:r w:rsidR="00595F40">
        <w:t>a</w:t>
      </w:r>
      <w:r>
        <w:t xml:space="preserve"> </w:t>
      </w:r>
      <w:r w:rsidR="001E51EF" w:rsidRPr="00077EF4">
        <w:t>chance to enter the correct sample information and anything that is not confirmed cannot be measured during your beamtime. Adding similar samples as stated in your proposal will most likely trigger no additional review.  However, remember if you are entering drastically different samples from your approved proposal they will go through a further approval and may be denied</w:t>
      </w:r>
      <w:r w:rsidR="00272AB2">
        <w:t xml:space="preserve"> (</w:t>
      </w:r>
      <w:r w:rsidR="00272AB2">
        <w:fldChar w:fldCharType="begin"/>
      </w:r>
      <w:r w:rsidR="00272AB2">
        <w:instrText xml:space="preserve"> REF _Ref395689811 \h </w:instrText>
      </w:r>
      <w:r w:rsidR="00272AB2">
        <w:fldChar w:fldCharType="separate"/>
      </w:r>
      <w:r w:rsidR="003C4BD2" w:rsidRPr="000F4F3B">
        <w:rPr>
          <w:sz w:val="20"/>
          <w:szCs w:val="20"/>
        </w:rPr>
        <w:t xml:space="preserve">Figure </w:t>
      </w:r>
      <w:r w:rsidR="003C4BD2">
        <w:rPr>
          <w:noProof/>
          <w:sz w:val="20"/>
          <w:szCs w:val="20"/>
        </w:rPr>
        <w:t>2</w:t>
      </w:r>
      <w:r w:rsidR="00272AB2">
        <w:fldChar w:fldCharType="end"/>
      </w:r>
      <w:r w:rsidR="00272AB2">
        <w:t>)</w:t>
      </w:r>
      <w:r w:rsidR="001E51EF" w:rsidRPr="00077EF4">
        <w:t xml:space="preserve">. </w:t>
      </w:r>
      <w:r w:rsidR="00272AB2">
        <w:t xml:space="preserve"> </w:t>
      </w:r>
      <w:r w:rsidR="00595F40">
        <w:t>Samples may also be added after the initial confirmation.</w:t>
      </w:r>
    </w:p>
    <w:p w14:paraId="2E28A1C3" w14:textId="2DEB06A7" w:rsidR="00272AB2" w:rsidRDefault="00272AB2" w:rsidP="00272AB2">
      <w:pPr>
        <w:pStyle w:val="PlainText"/>
      </w:pPr>
    </w:p>
    <w:p w14:paraId="67D27A06" w14:textId="58664F97" w:rsidR="00272AB2" w:rsidRDefault="00272AB2" w:rsidP="00272AB2">
      <w:pPr>
        <w:pStyle w:val="PlainText"/>
      </w:pPr>
      <w:r w:rsidRPr="00077EF4">
        <w:t xml:space="preserve">During this confirmation process you will also need to specify whether you want us </w:t>
      </w:r>
      <w:r>
        <w:t>to</w:t>
      </w:r>
      <w:r w:rsidRPr="00077EF4">
        <w:t xml:space="preserve"> waste the sample after neutron measurement or you want it shipped back.  </w:t>
      </w:r>
      <w:r w:rsidRPr="00077EF4">
        <w:rPr>
          <w:b/>
          <w:color w:val="FF0000"/>
        </w:rPr>
        <w:t>REMEMBER DEPENDING ON THE COMPOSITION OF YOUR SAMPLE, IT MAY GET ACTIVATED IN THE NEUTRON BEAM.  THESE SAMPLES WILL BE SHIPPED BACK (IF REQUESTED) AS ACTIVATED MATERIAL</w:t>
      </w:r>
      <w:r w:rsidRPr="00077EF4">
        <w:rPr>
          <w:b/>
        </w:rPr>
        <w:t xml:space="preserve">. </w:t>
      </w:r>
      <w:r w:rsidRPr="00077EF4">
        <w:t xml:space="preserve"> </w:t>
      </w:r>
      <w:r w:rsidR="00692866">
        <w:t>If you are not sure if the samples will get activated or not, feel free to contact the instrument team for guidance.</w:t>
      </w:r>
    </w:p>
    <w:p w14:paraId="10A01D43" w14:textId="77777777" w:rsidR="00272AB2" w:rsidRDefault="00272AB2" w:rsidP="00077EF4">
      <w:pPr>
        <w:pStyle w:val="PlainText"/>
      </w:pPr>
    </w:p>
    <w:p w14:paraId="698F4816" w14:textId="01097E63" w:rsidR="0065623B" w:rsidRDefault="0065623B" w:rsidP="0065623B">
      <w:pPr>
        <w:pStyle w:val="PlainText"/>
      </w:pPr>
      <w:proofErr w:type="gramStart"/>
      <w:r w:rsidRPr="00077EF4">
        <w:t>Also</w:t>
      </w:r>
      <w:proofErr w:type="gramEnd"/>
      <w:r w:rsidRPr="00077EF4">
        <w:t xml:space="preserve"> at this point you can </w:t>
      </w:r>
      <w:r w:rsidR="008B6CE0" w:rsidRPr="009C5B3F">
        <w:t>select dates you are unavailable to be on</w:t>
      </w:r>
      <w:r w:rsidR="00E63ED6" w:rsidRPr="009C5B3F">
        <w:t>-</w:t>
      </w:r>
      <w:r w:rsidR="008B6CE0" w:rsidRPr="009C5B3F">
        <w:t>site,</w:t>
      </w:r>
      <w:r w:rsidR="008B6CE0">
        <w:t xml:space="preserve"> and </w:t>
      </w:r>
      <w:r w:rsidRPr="00077EF4">
        <w:t xml:space="preserve">add members to your team which will be needed to </w:t>
      </w:r>
      <w:r>
        <w:t>allow them</w:t>
      </w:r>
      <w:r w:rsidRPr="00077EF4">
        <w:t xml:space="preserve"> access </w:t>
      </w:r>
      <w:r>
        <w:t>t</w:t>
      </w:r>
      <w:r w:rsidRPr="00077EF4">
        <w:t>o</w:t>
      </w:r>
      <w:r w:rsidR="002F269E">
        <w:t xml:space="preserve"> </w:t>
      </w:r>
      <w:r>
        <w:t>SNS and your data (</w:t>
      </w:r>
      <w:r>
        <w:fldChar w:fldCharType="begin"/>
      </w:r>
      <w:r>
        <w:instrText xml:space="preserve"> REF _Ref423421088 \h </w:instrText>
      </w:r>
      <w:r>
        <w:fldChar w:fldCharType="separate"/>
      </w:r>
      <w:r w:rsidR="003C4BD2" w:rsidRPr="000F4F3B">
        <w:rPr>
          <w:sz w:val="20"/>
          <w:szCs w:val="20"/>
        </w:rPr>
        <w:t xml:space="preserve">Figure </w:t>
      </w:r>
      <w:r w:rsidR="003C4BD2">
        <w:rPr>
          <w:noProof/>
          <w:sz w:val="20"/>
          <w:szCs w:val="20"/>
        </w:rPr>
        <w:t>3</w:t>
      </w:r>
      <w:r>
        <w:fldChar w:fldCharType="end"/>
      </w:r>
      <w:r>
        <w:t>)</w:t>
      </w:r>
      <w:r w:rsidRPr="00077EF4">
        <w:t>.</w:t>
      </w:r>
      <w:r>
        <w:t xml:space="preserve">  </w:t>
      </w:r>
    </w:p>
    <w:p w14:paraId="38CD6F66" w14:textId="77777777" w:rsidR="0065623B" w:rsidRDefault="0065623B" w:rsidP="00077EF4">
      <w:pPr>
        <w:pStyle w:val="PlainText"/>
      </w:pPr>
    </w:p>
    <w:p w14:paraId="3C377C1D" w14:textId="3135F223" w:rsidR="00272AB2" w:rsidRDefault="00670734" w:rsidP="000F4F3B">
      <w:pPr>
        <w:pStyle w:val="PlainText"/>
        <w:keepNext/>
        <w:spacing w:after="40"/>
      </w:pPr>
      <w:r>
        <w:rPr>
          <w:noProof/>
        </w:rPr>
        <mc:AlternateContent>
          <mc:Choice Requires="wps">
            <w:drawing>
              <wp:anchor distT="0" distB="0" distL="114300" distR="114300" simplePos="0" relativeHeight="251642880" behindDoc="0" locked="0" layoutInCell="1" allowOverlap="1" wp14:anchorId="1E973F7B" wp14:editId="49100A32">
                <wp:simplePos x="0" y="0"/>
                <wp:positionH relativeFrom="column">
                  <wp:posOffset>2903220</wp:posOffset>
                </wp:positionH>
                <wp:positionV relativeFrom="paragraph">
                  <wp:posOffset>2434590</wp:posOffset>
                </wp:positionV>
                <wp:extent cx="967740" cy="72390"/>
                <wp:effectExtent l="38100" t="133350" r="99060" b="137160"/>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67740" cy="72390"/>
                        </a:xfrm>
                        <a:prstGeom prst="straightConnector1">
                          <a:avLst/>
                        </a:prstGeom>
                        <a:noFill/>
                        <a:ln w="38100">
                          <a:solidFill>
                            <a:srgbClr val="FF0000"/>
                          </a:solidFill>
                          <a:round/>
                          <a:headEnd/>
                          <a:tailEnd type="arrow" w="med" len="med"/>
                        </a:ln>
                        <a:effectLst>
                          <a:outerShdw blurRad="63500" dist="38099" dir="2700000" algn="ctr" rotWithShape="0">
                            <a:schemeClr val="bg1">
                              <a:lumMod val="85000"/>
                              <a:lumOff val="0"/>
                              <a:alpha val="74998"/>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93089" id="AutoShape 4" o:spid="_x0000_s1026" type="#_x0000_t32" style="position:absolute;margin-left:228.6pt;margin-top:191.7pt;width:76.2pt;height:5.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" strokecolor="red" strokeweight="3pt">
                <v:stroke endarrow="open"/>
                <v:shadow on="t" color="#d8d8d8 [2732]" opacity="49150f" offset=".74833mm,.74833mm"/>
              </v:shape>
            </w:pict>
          </mc:Fallback>
        </mc:AlternateContent>
      </w:r>
      <w:r w:rsidR="00345AF7" w:rsidRPr="00345AF7">
        <w:rPr>
          <w:noProof/>
        </w:rPr>
        <w:drawing>
          <wp:inline distT="0" distB="0" distL="0" distR="0" wp14:anchorId="514D5E7B" wp14:editId="202E7472">
            <wp:extent cx="5731408" cy="267843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1100"/>
                    <a:stretch/>
                  </pic:blipFill>
                  <pic:spPr bwMode="auto">
                    <a:xfrm>
                      <a:off x="0" y="0"/>
                      <a:ext cx="5731560" cy="2678501"/>
                    </a:xfrm>
                    <a:prstGeom prst="rect">
                      <a:avLst/>
                    </a:prstGeom>
                    <a:ln>
                      <a:noFill/>
                    </a:ln>
                    <a:extLst>
                      <a:ext uri="{53640926-AAD7-44D8-BBD7-CCE9431645EC}">
                        <a14:shadowObscured xmlns:a14="http://schemas.microsoft.com/office/drawing/2010/main"/>
                      </a:ext>
                    </a:extLst>
                  </pic:spPr>
                </pic:pic>
              </a:graphicData>
            </a:graphic>
          </wp:inline>
        </w:drawing>
      </w:r>
    </w:p>
    <w:p w14:paraId="37A13921" w14:textId="77777777" w:rsidR="00272AB2" w:rsidRPr="00077EF4" w:rsidRDefault="00272AB2" w:rsidP="000F4F3B">
      <w:pPr>
        <w:ind w:left="720"/>
      </w:pPr>
      <w:bookmarkStart w:id="2" w:name="_Ref395689811"/>
      <w:r w:rsidRPr="000F4F3B">
        <w:rPr>
          <w:sz w:val="20"/>
          <w:szCs w:val="20"/>
        </w:rPr>
        <w:t xml:space="preserve">Figure </w:t>
      </w:r>
      <w:r w:rsidRPr="000F4F3B">
        <w:rPr>
          <w:sz w:val="20"/>
          <w:szCs w:val="20"/>
        </w:rPr>
        <w:fldChar w:fldCharType="begin"/>
      </w:r>
      <w:r w:rsidRPr="000F4F3B">
        <w:rPr>
          <w:sz w:val="20"/>
          <w:szCs w:val="20"/>
        </w:rPr>
        <w:instrText xml:space="preserve"> SEQ Figure \* ARABIC </w:instrText>
      </w:r>
      <w:r w:rsidRPr="000F4F3B">
        <w:rPr>
          <w:sz w:val="20"/>
          <w:szCs w:val="20"/>
        </w:rPr>
        <w:fldChar w:fldCharType="separate"/>
      </w:r>
      <w:r w:rsidR="003C4BD2">
        <w:rPr>
          <w:noProof/>
          <w:sz w:val="20"/>
          <w:szCs w:val="20"/>
        </w:rPr>
        <w:t>2</w:t>
      </w:r>
      <w:r w:rsidRPr="000F4F3B">
        <w:rPr>
          <w:sz w:val="20"/>
          <w:szCs w:val="20"/>
        </w:rPr>
        <w:fldChar w:fldCharType="end"/>
      </w:r>
      <w:bookmarkEnd w:id="2"/>
      <w:r w:rsidRPr="000F4F3B">
        <w:rPr>
          <w:sz w:val="20"/>
          <w:szCs w:val="20"/>
        </w:rPr>
        <w:t>.  All samples must be in the IPTS system.  If they were not on the original proposal, use the "Add Sample" button to add them.</w:t>
      </w:r>
    </w:p>
    <w:p w14:paraId="3F19839A" w14:textId="4B078CA6" w:rsidR="00D74A56" w:rsidRDefault="00670734" w:rsidP="000F4F3B">
      <w:pPr>
        <w:pStyle w:val="PlainText"/>
        <w:keepNext/>
        <w:spacing w:after="40"/>
      </w:pPr>
      <w:r>
        <w:rPr>
          <w:noProof/>
        </w:rPr>
        <mc:AlternateContent>
          <mc:Choice Requires="wps">
            <w:drawing>
              <wp:anchor distT="0" distB="0" distL="114300" distR="114300" simplePos="0" relativeHeight="251641856" behindDoc="0" locked="0" layoutInCell="1" allowOverlap="1" wp14:anchorId="23D055BA" wp14:editId="0040B529">
                <wp:simplePos x="0" y="0"/>
                <wp:positionH relativeFrom="column">
                  <wp:posOffset>3762375</wp:posOffset>
                </wp:positionH>
                <wp:positionV relativeFrom="paragraph">
                  <wp:posOffset>2583180</wp:posOffset>
                </wp:positionV>
                <wp:extent cx="571500" cy="628650"/>
                <wp:effectExtent l="104775" t="98425" r="136525" b="14922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628650"/>
                        </a:xfrm>
                        <a:prstGeom prst="straightConnector1">
                          <a:avLst/>
                        </a:prstGeom>
                        <a:noFill/>
                        <a:ln w="38100">
                          <a:solidFill>
                            <a:srgbClr val="FF0000"/>
                          </a:solidFill>
                          <a:round/>
                          <a:headEnd/>
                          <a:tailEnd type="arrow" w="med" len="med"/>
                        </a:ln>
                        <a:effectLst>
                          <a:outerShdw blurRad="63500" dist="38099" dir="2700000" algn="ctr" rotWithShape="0">
                            <a:schemeClr val="bg1">
                              <a:lumMod val="85000"/>
                              <a:lumOff val="0"/>
                              <a:alpha val="74998"/>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DBCD66" id="AutoShape 3" o:spid="_x0000_s1026" type="#_x0000_t32" style="position:absolute;margin-left:296.25pt;margin-top:203.4pt;width:45pt;height:49.5p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" strokecolor="red" strokeweight="3pt">
                <v:stroke endarrow="open"/>
                <v:shadow on="t" color="#d8d8d8 [2732]" opacity="49150f" offset=".74833mm,.74833mm"/>
              </v:shape>
            </w:pict>
          </mc:Fallback>
        </mc:AlternateContent>
      </w:r>
      <w:r w:rsidR="00ED2A3E" w:rsidRPr="00ED2A3E">
        <w:rPr>
          <w:noProof/>
        </w:rPr>
        <w:drawing>
          <wp:inline distT="0" distB="0" distL="0" distR="0" wp14:anchorId="69B8A5FF" wp14:editId="2058F5F4">
            <wp:extent cx="5814060" cy="44532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360" r="2179"/>
                    <a:stretch/>
                  </pic:blipFill>
                  <pic:spPr bwMode="auto">
                    <a:xfrm>
                      <a:off x="0" y="0"/>
                      <a:ext cx="5814060" cy="4453255"/>
                    </a:xfrm>
                    <a:prstGeom prst="rect">
                      <a:avLst/>
                    </a:prstGeom>
                    <a:ln>
                      <a:noFill/>
                    </a:ln>
                    <a:extLst>
                      <a:ext uri="{53640926-AAD7-44D8-BBD7-CCE9431645EC}">
                        <a14:shadowObscured xmlns:a14="http://schemas.microsoft.com/office/drawing/2010/main"/>
                      </a:ext>
                    </a:extLst>
                  </pic:spPr>
                </pic:pic>
              </a:graphicData>
            </a:graphic>
          </wp:inline>
        </w:drawing>
      </w:r>
    </w:p>
    <w:p w14:paraId="50DA71E7" w14:textId="77777777" w:rsidR="00D74A56" w:rsidRPr="000F4F3B" w:rsidRDefault="00D74A56" w:rsidP="000F4F3B">
      <w:pPr>
        <w:ind w:left="720"/>
        <w:rPr>
          <w:sz w:val="20"/>
          <w:szCs w:val="20"/>
        </w:rPr>
      </w:pPr>
      <w:bookmarkStart w:id="3" w:name="_Ref423421088"/>
      <w:r w:rsidRPr="000F4F3B">
        <w:rPr>
          <w:sz w:val="20"/>
          <w:szCs w:val="20"/>
        </w:rPr>
        <w:t xml:space="preserve">Figure </w:t>
      </w:r>
      <w:r w:rsidRPr="000F4F3B">
        <w:rPr>
          <w:sz w:val="20"/>
          <w:szCs w:val="20"/>
        </w:rPr>
        <w:fldChar w:fldCharType="begin"/>
      </w:r>
      <w:r w:rsidRPr="000F4F3B">
        <w:rPr>
          <w:sz w:val="20"/>
          <w:szCs w:val="20"/>
        </w:rPr>
        <w:instrText xml:space="preserve"> SEQ Figure \* ARABIC </w:instrText>
      </w:r>
      <w:r w:rsidRPr="000F4F3B">
        <w:rPr>
          <w:sz w:val="20"/>
          <w:szCs w:val="20"/>
        </w:rPr>
        <w:fldChar w:fldCharType="separate"/>
      </w:r>
      <w:r w:rsidR="003C4BD2">
        <w:rPr>
          <w:noProof/>
          <w:sz w:val="20"/>
          <w:szCs w:val="20"/>
        </w:rPr>
        <w:t>3</w:t>
      </w:r>
      <w:r w:rsidRPr="000F4F3B">
        <w:rPr>
          <w:sz w:val="20"/>
          <w:szCs w:val="20"/>
        </w:rPr>
        <w:fldChar w:fldCharType="end"/>
      </w:r>
      <w:bookmarkEnd w:id="3"/>
      <w:r w:rsidRPr="000F4F3B">
        <w:rPr>
          <w:sz w:val="20"/>
          <w:szCs w:val="20"/>
        </w:rPr>
        <w:t xml:space="preserve">.  Add any team members who were not </w:t>
      </w:r>
      <w:r w:rsidR="00F37226" w:rsidRPr="004E2047">
        <w:rPr>
          <w:sz w:val="20"/>
          <w:szCs w:val="20"/>
        </w:rPr>
        <w:t>original</w:t>
      </w:r>
      <w:r w:rsidR="00F37226">
        <w:rPr>
          <w:sz w:val="20"/>
          <w:szCs w:val="20"/>
        </w:rPr>
        <w:t>ly</w:t>
      </w:r>
      <w:r w:rsidR="00F37226" w:rsidRPr="004E2047">
        <w:rPr>
          <w:sz w:val="20"/>
          <w:szCs w:val="20"/>
        </w:rPr>
        <w:t xml:space="preserve"> </w:t>
      </w:r>
      <w:r w:rsidRPr="000F4F3B">
        <w:rPr>
          <w:sz w:val="20"/>
          <w:szCs w:val="20"/>
        </w:rPr>
        <w:t>on the proposal using the link.</w:t>
      </w:r>
    </w:p>
    <w:p w14:paraId="0AF8892E" w14:textId="77777777" w:rsidR="00ED2A3E" w:rsidRDefault="00ED2A3E" w:rsidP="0006011B">
      <w:pPr>
        <w:pStyle w:val="PlainText"/>
        <w:spacing w:after="200"/>
        <w:rPr>
          <w:b/>
        </w:rPr>
      </w:pPr>
    </w:p>
    <w:p w14:paraId="67508548" w14:textId="1209546D" w:rsidR="001E51EF" w:rsidRPr="003A742C" w:rsidRDefault="001E51EF" w:rsidP="0006011B">
      <w:pPr>
        <w:pStyle w:val="PlainText"/>
        <w:spacing w:after="200"/>
        <w:rPr>
          <w:b/>
        </w:rPr>
      </w:pPr>
      <w:r w:rsidRPr="003A742C">
        <w:rPr>
          <w:b/>
        </w:rPr>
        <w:t>2</w:t>
      </w:r>
      <w:r w:rsidR="00DF03C6" w:rsidRPr="003A742C">
        <w:rPr>
          <w:b/>
        </w:rPr>
        <w:t>.  </w:t>
      </w:r>
      <w:r w:rsidRPr="003A742C">
        <w:rPr>
          <w:b/>
        </w:rPr>
        <w:t xml:space="preserve">Shipping: </w:t>
      </w:r>
    </w:p>
    <w:p w14:paraId="1715F73F" w14:textId="77777777" w:rsidR="0057438A" w:rsidRPr="00077EF4" w:rsidRDefault="00DF03C6" w:rsidP="00077EF4">
      <w:pPr>
        <w:pStyle w:val="PlainText"/>
      </w:pPr>
      <w:r w:rsidRPr="00077EF4">
        <w:t>If you intend to ship samples to SNS prior to your arrival (highly recommended)</w:t>
      </w:r>
      <w:r w:rsidR="007A0326">
        <w:t>,</w:t>
      </w:r>
      <w:r w:rsidRPr="00077EF4">
        <w:t xml:space="preserve"> please note the following shipping addresses </w:t>
      </w:r>
      <w:r w:rsidR="007A0326">
        <w:t>that</w:t>
      </w:r>
      <w:r w:rsidR="007A0326" w:rsidRPr="00077EF4">
        <w:t xml:space="preserve"> </w:t>
      </w:r>
      <w:r w:rsidRPr="00077EF4">
        <w:t>you should use. </w:t>
      </w:r>
      <w:r w:rsidR="00EA1509" w:rsidRPr="00077EF4">
        <w:t xml:space="preserve">You should plan for the sample to arrive </w:t>
      </w:r>
      <w:r w:rsidR="007A0326">
        <w:t>at SNS at least</w:t>
      </w:r>
      <w:r w:rsidR="00EA1509" w:rsidRPr="00077EF4">
        <w:t xml:space="preserve"> 7 days prior to your</w:t>
      </w:r>
      <w:r w:rsidR="0049720B" w:rsidRPr="00077EF4">
        <w:t xml:space="preserve"> beam</w:t>
      </w:r>
      <w:r w:rsidR="00EA1509" w:rsidRPr="00077EF4">
        <w:t xml:space="preserve"> time. </w:t>
      </w:r>
      <w:r w:rsidR="0057438A" w:rsidRPr="00077EF4">
        <w:t>Please do not put any staff</w:t>
      </w:r>
      <w:r w:rsidR="007A0326">
        <w:t xml:space="preserve"> member</w:t>
      </w:r>
      <w:r w:rsidR="0057438A" w:rsidRPr="00077EF4">
        <w:t>’s names on it.  If the shipping company insists on having a name</w:t>
      </w:r>
      <w:r w:rsidR="00186BA4">
        <w:t>,</w:t>
      </w:r>
      <w:r w:rsidR="0057438A" w:rsidRPr="00077EF4">
        <w:t xml:space="preserve"> please use </w:t>
      </w:r>
      <w:r w:rsidR="0057438A" w:rsidRPr="00965F88">
        <w:rPr>
          <w:b/>
        </w:rPr>
        <w:t>Sam Pell</w:t>
      </w:r>
      <w:r w:rsidR="0057438A" w:rsidRPr="00077EF4">
        <w:t>.</w:t>
      </w:r>
      <w:r w:rsidR="00272AB2">
        <w:t xml:space="preserve">  For more information, go to </w:t>
      </w:r>
      <w:hyperlink r:id="rId12" w:history="1">
        <w:r w:rsidR="008E1719">
          <w:rPr>
            <w:rStyle w:val="linkChar"/>
          </w:rPr>
          <w:t>http://neutrons.ornl.gov/users/shipping</w:t>
        </w:r>
      </w:hyperlink>
      <w:r w:rsidR="00272AB2">
        <w:t>.</w:t>
      </w:r>
    </w:p>
    <w:p w14:paraId="40BAE86E" w14:textId="77777777" w:rsidR="0057438A" w:rsidRPr="00077EF4" w:rsidRDefault="0057438A" w:rsidP="00077EF4">
      <w:pPr>
        <w:pStyle w:val="PlainText"/>
      </w:pPr>
    </w:p>
    <w:p w14:paraId="5D7394CF" w14:textId="77777777" w:rsidR="001E51EF" w:rsidRPr="00077EF4" w:rsidRDefault="001E51EF" w:rsidP="000F4F3B">
      <w:pPr>
        <w:pStyle w:val="PlainText"/>
        <w:keepLines/>
        <w:ind w:left="720"/>
      </w:pPr>
      <w:r w:rsidRPr="00077EF4">
        <w:t>If you are shipping non-radioactive samples, use the following address:</w:t>
      </w:r>
    </w:p>
    <w:p w14:paraId="54E3EE09" w14:textId="2804960E" w:rsidR="00D9346E" w:rsidRPr="00D9346E" w:rsidRDefault="00D9346E" w:rsidP="00D9346E">
      <w:pPr>
        <w:pStyle w:val="PlainText"/>
        <w:ind w:left="1440"/>
        <w:rPr>
          <w:rFonts w:cs="Arial"/>
        </w:rPr>
      </w:pPr>
      <w:r w:rsidRPr="00D9346E">
        <w:rPr>
          <w:rFonts w:cs="Arial"/>
        </w:rPr>
        <w:t>Recipient: IPTS XXXXX, SNS user sample</w:t>
      </w:r>
      <w:r>
        <w:rPr>
          <w:rFonts w:cs="Arial"/>
        </w:rPr>
        <w:t xml:space="preserve"> </w:t>
      </w:r>
      <w:r>
        <w:t>[Replace the XXXX with your IPTS number]</w:t>
      </w:r>
    </w:p>
    <w:p w14:paraId="472FBA44" w14:textId="77777777" w:rsidR="00D9346E" w:rsidRPr="00D9346E" w:rsidRDefault="00D9346E" w:rsidP="00D9346E">
      <w:pPr>
        <w:pStyle w:val="PlainText"/>
        <w:ind w:left="1440"/>
        <w:rPr>
          <w:rFonts w:cs="Arial"/>
        </w:rPr>
      </w:pPr>
      <w:r w:rsidRPr="00D9346E">
        <w:rPr>
          <w:rFonts w:cs="Arial"/>
        </w:rPr>
        <w:t>Oak Ridge National Laboratory/SNS Site</w:t>
      </w:r>
    </w:p>
    <w:p w14:paraId="0D09AB3B" w14:textId="77777777" w:rsidR="00D9346E" w:rsidRPr="00D9346E" w:rsidRDefault="00D9346E" w:rsidP="00D9346E">
      <w:pPr>
        <w:pStyle w:val="PlainText"/>
        <w:ind w:left="1440"/>
        <w:rPr>
          <w:rFonts w:cs="Arial"/>
        </w:rPr>
      </w:pPr>
      <w:r w:rsidRPr="00D9346E">
        <w:rPr>
          <w:rFonts w:cs="Arial"/>
        </w:rPr>
        <w:t>9500 Spallation Drive</w:t>
      </w:r>
    </w:p>
    <w:p w14:paraId="46FAB8D2" w14:textId="77777777" w:rsidR="00D9346E" w:rsidRPr="00D9346E" w:rsidRDefault="00D9346E" w:rsidP="00D9346E">
      <w:pPr>
        <w:pStyle w:val="PlainText"/>
        <w:ind w:left="1440"/>
        <w:rPr>
          <w:rFonts w:cs="Arial"/>
        </w:rPr>
      </w:pPr>
      <w:proofErr w:type="spellStart"/>
      <w:r w:rsidRPr="00D9346E">
        <w:rPr>
          <w:rFonts w:cs="Arial"/>
        </w:rPr>
        <w:t>Bldg</w:t>
      </w:r>
      <w:proofErr w:type="spellEnd"/>
      <w:r w:rsidRPr="00D9346E">
        <w:rPr>
          <w:rFonts w:cs="Arial"/>
        </w:rPr>
        <w:t xml:space="preserve"> 8600, Rm G-201 &lt;Special requirements (example: freezer or inert gas)&gt;</w:t>
      </w:r>
    </w:p>
    <w:p w14:paraId="1B912795" w14:textId="77777777" w:rsidR="00D9346E" w:rsidRPr="00D9346E" w:rsidRDefault="00D9346E" w:rsidP="00D9346E">
      <w:pPr>
        <w:pStyle w:val="PlainText"/>
        <w:ind w:left="1440"/>
        <w:rPr>
          <w:rFonts w:cs="Arial"/>
        </w:rPr>
      </w:pPr>
      <w:r w:rsidRPr="00D9346E">
        <w:rPr>
          <w:rFonts w:cs="Arial"/>
        </w:rPr>
        <w:t>Oak Ridge, TN 37830</w:t>
      </w:r>
    </w:p>
    <w:p w14:paraId="621AEEBA" w14:textId="2AA84A0F" w:rsidR="001E51EF" w:rsidRDefault="00D9346E" w:rsidP="00D9346E">
      <w:pPr>
        <w:pStyle w:val="PlainText"/>
        <w:ind w:left="1440"/>
        <w:rPr>
          <w:rFonts w:cs="Arial"/>
        </w:rPr>
      </w:pPr>
      <w:r w:rsidRPr="00D9346E">
        <w:rPr>
          <w:rFonts w:cs="Arial"/>
        </w:rPr>
        <w:t>SNS Sample Management Desk phone number: 865-382-8466</w:t>
      </w:r>
    </w:p>
    <w:p w14:paraId="2D372DF7" w14:textId="77777777" w:rsidR="00E86508" w:rsidRDefault="00E86508" w:rsidP="00D9346E">
      <w:pPr>
        <w:pStyle w:val="PlainText"/>
        <w:ind w:left="1440"/>
      </w:pPr>
    </w:p>
    <w:p w14:paraId="3E455373" w14:textId="77777777" w:rsidR="001E51EF" w:rsidRPr="000F4F3B" w:rsidRDefault="001E51EF" w:rsidP="000F4F3B">
      <w:pPr>
        <w:pStyle w:val="PlainText"/>
        <w:keepNext/>
        <w:ind w:left="720"/>
        <w:rPr>
          <w:b/>
          <w:color w:val="FF0000"/>
          <w:sz w:val="24"/>
          <w:szCs w:val="24"/>
        </w:rPr>
      </w:pPr>
      <w:r w:rsidRPr="000F4F3B">
        <w:rPr>
          <w:b/>
          <w:color w:val="FF0000"/>
          <w:sz w:val="24"/>
          <w:szCs w:val="24"/>
        </w:rPr>
        <w:t>For radioactive samples</w:t>
      </w:r>
      <w:r w:rsidR="009F5D7E">
        <w:rPr>
          <w:b/>
          <w:color w:val="FF0000"/>
          <w:sz w:val="24"/>
          <w:szCs w:val="24"/>
        </w:rPr>
        <w:t>:</w:t>
      </w:r>
    </w:p>
    <w:p w14:paraId="4931B5AC" w14:textId="77777777" w:rsidR="00D9346E" w:rsidRPr="00D9346E" w:rsidRDefault="00D9346E" w:rsidP="00D9346E">
      <w:pPr>
        <w:pStyle w:val="PlainText"/>
        <w:ind w:left="1440"/>
        <w:rPr>
          <w:rFonts w:cs="Arial"/>
        </w:rPr>
      </w:pPr>
      <w:r w:rsidRPr="00D9346E">
        <w:rPr>
          <w:rFonts w:cs="Arial"/>
        </w:rPr>
        <w:t>Recipient: IPTS XXXXX, SNS user sample [Replace the XXXX with your IPTS number]</w:t>
      </w:r>
    </w:p>
    <w:p w14:paraId="13135D48" w14:textId="77777777" w:rsidR="00D9346E" w:rsidRPr="00D9346E" w:rsidRDefault="00D9346E" w:rsidP="00D9346E">
      <w:pPr>
        <w:pStyle w:val="PlainText"/>
        <w:ind w:left="1440"/>
        <w:rPr>
          <w:rFonts w:cs="Arial"/>
        </w:rPr>
      </w:pPr>
      <w:r w:rsidRPr="00D9346E">
        <w:rPr>
          <w:rFonts w:cs="Arial"/>
        </w:rPr>
        <w:t>Oak Ridge National Laboratory / SNS Site</w:t>
      </w:r>
    </w:p>
    <w:p w14:paraId="68EE45CE" w14:textId="77777777" w:rsidR="00D9346E" w:rsidRPr="00D9346E" w:rsidRDefault="00D9346E" w:rsidP="00D9346E">
      <w:pPr>
        <w:pStyle w:val="PlainText"/>
        <w:ind w:left="1440"/>
        <w:rPr>
          <w:rFonts w:cs="Arial"/>
        </w:rPr>
      </w:pPr>
      <w:r w:rsidRPr="00D9346E">
        <w:rPr>
          <w:rFonts w:cs="Arial"/>
        </w:rPr>
        <w:t>1 Bethel Valley Road</w:t>
      </w:r>
    </w:p>
    <w:p w14:paraId="17F8E7F3" w14:textId="77777777" w:rsidR="00D9346E" w:rsidRPr="00D9346E" w:rsidRDefault="00D9346E" w:rsidP="00D9346E">
      <w:pPr>
        <w:pStyle w:val="PlainText"/>
        <w:ind w:left="1440"/>
        <w:rPr>
          <w:rFonts w:cs="Arial"/>
        </w:rPr>
      </w:pPr>
      <w:proofErr w:type="spellStart"/>
      <w:r w:rsidRPr="00D9346E">
        <w:rPr>
          <w:rFonts w:cs="Arial"/>
        </w:rPr>
        <w:t>Bldg</w:t>
      </w:r>
      <w:proofErr w:type="spellEnd"/>
      <w:r w:rsidRPr="00D9346E">
        <w:rPr>
          <w:rFonts w:cs="Arial"/>
        </w:rPr>
        <w:t xml:space="preserve"> 7001 &lt;Special requirements (example: freezer or inert gas)&gt;</w:t>
      </w:r>
    </w:p>
    <w:p w14:paraId="42E70F46" w14:textId="77777777" w:rsidR="00D9346E" w:rsidRPr="00D9346E" w:rsidRDefault="00D9346E" w:rsidP="00D9346E">
      <w:pPr>
        <w:pStyle w:val="PlainText"/>
        <w:ind w:left="1440"/>
        <w:rPr>
          <w:rFonts w:cs="Arial"/>
        </w:rPr>
      </w:pPr>
      <w:r w:rsidRPr="00D9346E">
        <w:rPr>
          <w:rFonts w:cs="Arial"/>
        </w:rPr>
        <w:t>Oak Ridge, TN 37830</w:t>
      </w:r>
    </w:p>
    <w:p w14:paraId="74EA6DAE" w14:textId="3541BA89" w:rsidR="00DF03C6" w:rsidRDefault="00D9346E" w:rsidP="00D9346E">
      <w:pPr>
        <w:pStyle w:val="PlainText"/>
        <w:ind w:left="1440"/>
        <w:rPr>
          <w:rFonts w:cs="Arial"/>
        </w:rPr>
      </w:pPr>
      <w:r w:rsidRPr="00D9346E">
        <w:rPr>
          <w:rFonts w:cs="Arial"/>
        </w:rPr>
        <w:t>SNS Sample Management Desk phone number: 865-382-8466</w:t>
      </w:r>
    </w:p>
    <w:p w14:paraId="359DE5E6" w14:textId="77777777" w:rsidR="00D9346E" w:rsidRPr="00DF03C6" w:rsidRDefault="00D9346E" w:rsidP="00D9346E">
      <w:pPr>
        <w:pStyle w:val="PlainText"/>
        <w:ind w:left="1440"/>
      </w:pPr>
    </w:p>
    <w:p w14:paraId="607EB03C" w14:textId="77777777" w:rsidR="0049720B" w:rsidRDefault="00DF03C6" w:rsidP="00D9346E">
      <w:pPr>
        <w:pStyle w:val="PlainText"/>
      </w:pPr>
      <w:r w:rsidRPr="00DF03C6">
        <w:t xml:space="preserve">If you bring additional equipment or samples that are not placed in the neutron beam, be prepared to </w:t>
      </w:r>
      <w:r w:rsidR="00272AB2">
        <w:t xml:space="preserve">carry or </w:t>
      </w:r>
      <w:r w:rsidR="0049720B">
        <w:t>ship</w:t>
      </w:r>
      <w:r w:rsidRPr="00DF03C6">
        <w:t xml:space="preserve"> these </w:t>
      </w:r>
      <w:r w:rsidR="0049720B">
        <w:t>back after completion of experiment.</w:t>
      </w:r>
    </w:p>
    <w:p w14:paraId="773BC9BB" w14:textId="77777777" w:rsidR="0049720B" w:rsidRDefault="0049720B" w:rsidP="00077EF4">
      <w:pPr>
        <w:pStyle w:val="PlainText"/>
      </w:pPr>
    </w:p>
    <w:p w14:paraId="4BB70644" w14:textId="77777777" w:rsidR="0006011B" w:rsidRDefault="0006011B" w:rsidP="00077EF4">
      <w:pPr>
        <w:pStyle w:val="PlainText"/>
      </w:pPr>
    </w:p>
    <w:p w14:paraId="477837F1" w14:textId="77777777" w:rsidR="00E351B8" w:rsidRPr="003A742C" w:rsidRDefault="00E351B8" w:rsidP="0006011B">
      <w:pPr>
        <w:pStyle w:val="PlainText"/>
        <w:spacing w:after="200"/>
        <w:rPr>
          <w:b/>
        </w:rPr>
      </w:pPr>
      <w:r>
        <w:rPr>
          <w:b/>
        </w:rPr>
        <w:t>3</w:t>
      </w:r>
      <w:r w:rsidRPr="003A742C">
        <w:rPr>
          <w:b/>
        </w:rPr>
        <w:t>.  </w:t>
      </w:r>
      <w:r>
        <w:rPr>
          <w:b/>
        </w:rPr>
        <w:t>Training and Access</w:t>
      </w:r>
      <w:r w:rsidRPr="003A742C">
        <w:rPr>
          <w:b/>
        </w:rPr>
        <w:t xml:space="preserve">: </w:t>
      </w:r>
    </w:p>
    <w:p w14:paraId="6A06FF33" w14:textId="77777777" w:rsidR="00E351B8" w:rsidRDefault="00E351B8" w:rsidP="000F4F3B">
      <w:pPr>
        <w:pStyle w:val="PlainText"/>
      </w:pPr>
      <w:r>
        <w:t xml:space="preserve">You will be contacted by staff from the user office to </w:t>
      </w:r>
      <w:r w:rsidR="00E4027B">
        <w:t>schedule</w:t>
      </w:r>
      <w:r>
        <w:t xml:space="preserve"> training and </w:t>
      </w:r>
      <w:r w:rsidR="00E4027B">
        <w:t xml:space="preserve">arrange for </w:t>
      </w:r>
      <w:r>
        <w:t>badge access to ORNL.  Please respond promptly, as the badging process can take some time.</w:t>
      </w:r>
    </w:p>
    <w:p w14:paraId="297941E3" w14:textId="77777777" w:rsidR="00E351B8" w:rsidRDefault="00E351B8" w:rsidP="000F4F3B">
      <w:pPr>
        <w:pStyle w:val="PlainText"/>
      </w:pPr>
    </w:p>
    <w:p w14:paraId="2BE16CB2" w14:textId="77777777" w:rsidR="00E351B8" w:rsidRDefault="00E351B8" w:rsidP="000F4F3B">
      <w:pPr>
        <w:pStyle w:val="PlainText"/>
      </w:pPr>
      <w:r>
        <w:t>Plan to arrive at SNS</w:t>
      </w:r>
      <w:r w:rsidR="00E4027B">
        <w:t>,</w:t>
      </w:r>
      <w:r>
        <w:t xml:space="preserve"> ready to work</w:t>
      </w:r>
      <w:r w:rsidR="00E4027B">
        <w:t>,</w:t>
      </w:r>
      <w:r>
        <w:t xml:space="preserve"> the day before your beamtime, especially if you have a large number of samples that will be measured in the sample changer or if your beamtime starts on a weekend.  If you arrive on the day of your measurement and the samples are not ready, you will lose precious neutron time from your allocation.</w:t>
      </w:r>
      <w:r w:rsidR="00E4027B" w:rsidRPr="00E4027B">
        <w:t xml:space="preserve"> </w:t>
      </w:r>
      <w:r w:rsidR="00E4027B">
        <w:t xml:space="preserve"> Be sure to arrange with your local contact when and where to meet.</w:t>
      </w:r>
    </w:p>
    <w:p w14:paraId="0213AA3B" w14:textId="77777777" w:rsidR="00E351B8" w:rsidRDefault="00E351B8" w:rsidP="000F4F3B">
      <w:pPr>
        <w:pStyle w:val="PlainText"/>
      </w:pPr>
    </w:p>
    <w:p w14:paraId="47764A70" w14:textId="18EB14B4" w:rsidR="00E351B8" w:rsidRPr="00077EF4" w:rsidRDefault="00E351B8" w:rsidP="000F4F3B">
      <w:pPr>
        <w:pStyle w:val="PlainText"/>
      </w:pPr>
      <w:r>
        <w:t>There will be several web-based modules to complete before you arrive, including ORNL Site Access, Radiological Worker and Scientific Laboratory training.</w:t>
      </w:r>
      <w:r w:rsidR="00820CFA">
        <w:t xml:space="preserve">  These are followed by hands-on training once you arrive at SNS.  The practical training is offered </w:t>
      </w:r>
      <w:r w:rsidR="00820CFA" w:rsidRPr="009C5B3F">
        <w:t>at 9am (Monday</w:t>
      </w:r>
      <w:r w:rsidR="001A65D3" w:rsidRPr="009C5B3F">
        <w:t xml:space="preserve">, </w:t>
      </w:r>
      <w:r w:rsidR="00156E3D" w:rsidRPr="009C5B3F">
        <w:t>Wednesday</w:t>
      </w:r>
      <w:r w:rsidR="001A65D3" w:rsidRPr="009C5B3F">
        <w:t>-</w:t>
      </w:r>
      <w:r w:rsidR="00156E3D" w:rsidRPr="009C5B3F">
        <w:t>Friday</w:t>
      </w:r>
      <w:r w:rsidR="00820CFA" w:rsidRPr="009C5B3F">
        <w:t xml:space="preserve">) or </w:t>
      </w:r>
      <w:r w:rsidR="001A65D3" w:rsidRPr="009C5B3F">
        <w:t>1</w:t>
      </w:r>
      <w:r w:rsidR="00820CFA" w:rsidRPr="009C5B3F">
        <w:t>pm (Tuesday).  Please sign up for the training session that is the day before your beamtime starts.</w:t>
      </w:r>
      <w:r w:rsidR="00E4027B" w:rsidRPr="009C5B3F">
        <w:t xml:space="preserve">  Your training will be valid for two years.</w:t>
      </w:r>
    </w:p>
    <w:p w14:paraId="20127C97" w14:textId="77777777" w:rsidR="0092567D" w:rsidRDefault="0092567D" w:rsidP="000F4F3B">
      <w:pPr>
        <w:pStyle w:val="PlainText"/>
        <w:ind w:left="0"/>
        <w:rPr>
          <w:rFonts w:cstheme="minorBidi"/>
          <w:b/>
          <w:sz w:val="28"/>
          <w:szCs w:val="28"/>
          <w:u w:val="single"/>
        </w:rPr>
      </w:pPr>
    </w:p>
    <w:p w14:paraId="0042656E" w14:textId="77777777" w:rsidR="0092567D" w:rsidRDefault="0092567D" w:rsidP="0015298D">
      <w:pPr>
        <w:pStyle w:val="PlainText"/>
        <w:keepNext/>
        <w:spacing w:after="200"/>
        <w:ind w:left="0"/>
      </w:pPr>
      <w:r w:rsidRPr="000F4F3B">
        <w:rPr>
          <w:rFonts w:eastAsia="Times New Roman" w:cs="Lucida Sans Unicode"/>
          <w:b/>
          <w:color w:val="373737"/>
          <w:sz w:val="28"/>
          <w:szCs w:val="28"/>
          <w:u w:val="single"/>
        </w:rPr>
        <w:lastRenderedPageBreak/>
        <w:t>Once You Arrive:</w:t>
      </w:r>
    </w:p>
    <w:p w14:paraId="0E39E5C3" w14:textId="77777777" w:rsidR="00AA69CC" w:rsidRPr="000F4F3B" w:rsidRDefault="00156E3D" w:rsidP="000F4F3B">
      <w:pPr>
        <w:keepNext/>
        <w:ind w:left="360"/>
        <w:jc w:val="both"/>
        <w:rPr>
          <w:rFonts w:cstheme="minorHAnsi"/>
          <w:b/>
        </w:rPr>
      </w:pPr>
      <w:r>
        <w:rPr>
          <w:rFonts w:cstheme="minorHAnsi"/>
          <w:b/>
        </w:rPr>
        <w:t>1.</w:t>
      </w:r>
      <w:r w:rsidRPr="00156E3D">
        <w:rPr>
          <w:b/>
        </w:rPr>
        <w:t xml:space="preserve"> </w:t>
      </w:r>
      <w:r w:rsidRPr="003A742C">
        <w:rPr>
          <w:b/>
        </w:rPr>
        <w:t>  </w:t>
      </w:r>
      <w:r w:rsidR="00AA69CC" w:rsidRPr="000F4F3B">
        <w:rPr>
          <w:rFonts w:cstheme="minorHAnsi"/>
          <w:b/>
        </w:rPr>
        <w:t xml:space="preserve">Sample Preparation:  </w:t>
      </w:r>
    </w:p>
    <w:p w14:paraId="5E30112D" w14:textId="77777777" w:rsidR="0042054B" w:rsidRDefault="0042054B" w:rsidP="00845C8E">
      <w:pPr>
        <w:pStyle w:val="ListParagraph"/>
        <w:numPr>
          <w:ilvl w:val="0"/>
          <w:numId w:val="2"/>
        </w:numPr>
        <w:spacing w:after="0" w:line="240" w:lineRule="auto"/>
        <w:ind w:left="1080"/>
      </w:pPr>
      <w:r>
        <w:t>Scientific laboratory staff will work with you to check-in your samples.  All samples that will go in the beam must be assigned an identification number.  You will be given a barcode tag with this ITEMS number.  Each sample must stay with its barcode tag whenever it is not in the beam.</w:t>
      </w:r>
    </w:p>
    <w:p w14:paraId="750FE16A" w14:textId="77777777" w:rsidR="0042054B" w:rsidRDefault="0042054B" w:rsidP="00845C8E">
      <w:pPr>
        <w:pStyle w:val="ListParagraph"/>
        <w:spacing w:after="0" w:line="240" w:lineRule="auto"/>
        <w:ind w:left="1080"/>
      </w:pPr>
    </w:p>
    <w:p w14:paraId="7D478B67" w14:textId="5C457971" w:rsidR="00306A24" w:rsidRDefault="0042054B" w:rsidP="00845C8E">
      <w:pPr>
        <w:pStyle w:val="ListParagraph"/>
        <w:numPr>
          <w:ilvl w:val="0"/>
          <w:numId w:val="2"/>
        </w:numPr>
        <w:spacing w:after="0" w:line="240" w:lineRule="auto"/>
        <w:ind w:left="1080"/>
      </w:pPr>
      <w:r>
        <w:t xml:space="preserve">Once your samples are </w:t>
      </w:r>
      <w:r w:rsidRPr="009C5B3F">
        <w:t xml:space="preserve">checked-in, the scientific laboratory staff will help </w:t>
      </w:r>
      <w:proofErr w:type="gramStart"/>
      <w:r w:rsidRPr="009C5B3F">
        <w:t>you</w:t>
      </w:r>
      <w:proofErr w:type="gramEnd"/>
      <w:r w:rsidRPr="009C5B3F">
        <w:t xml:space="preserve"> setup in the lab to start filling your sample</w:t>
      </w:r>
      <w:r w:rsidR="00A8122F" w:rsidRPr="009C5B3F">
        <w:t>s into</w:t>
      </w:r>
      <w:r w:rsidRPr="009C5B3F">
        <w:t xml:space="preserve"> </w:t>
      </w:r>
      <w:r w:rsidR="00A8122F" w:rsidRPr="009C5B3F">
        <w:t>vanadium</w:t>
      </w:r>
      <w:r w:rsidR="00F90886" w:rsidRPr="009C5B3F">
        <w:t xml:space="preserve"> </w:t>
      </w:r>
      <w:r w:rsidRPr="009C5B3F">
        <w:t>cans</w:t>
      </w:r>
      <w:r w:rsidR="00F90886" w:rsidRPr="009C5B3F">
        <w:t xml:space="preserve"> (6 mm in </w:t>
      </w:r>
      <w:r w:rsidR="007C1D32" w:rsidRPr="009C5B3F">
        <w:t xml:space="preserve">inner </w:t>
      </w:r>
      <w:r w:rsidR="00F90886" w:rsidRPr="009C5B3F">
        <w:t>diameter)</w:t>
      </w:r>
      <w:r w:rsidR="00A90F0A" w:rsidRPr="009C5B3F">
        <w:t xml:space="preserve"> or </w:t>
      </w:r>
      <w:r w:rsidR="00A8122F" w:rsidRPr="009C5B3F">
        <w:t xml:space="preserve">glass </w:t>
      </w:r>
      <w:r w:rsidR="00A90F0A" w:rsidRPr="009C5B3F">
        <w:t>capillaries</w:t>
      </w:r>
      <w:r w:rsidR="00F90886" w:rsidRPr="009C5B3F">
        <w:t xml:space="preserve"> (3 mm in</w:t>
      </w:r>
      <w:r w:rsidR="007C1D32" w:rsidRPr="009C5B3F">
        <w:t xml:space="preserve"> inner</w:t>
      </w:r>
      <w:r w:rsidR="00F90886" w:rsidRPr="009C5B3F">
        <w:t xml:space="preserve"> diameter), whichever work best for your proposed experiment</w:t>
      </w:r>
      <w:r w:rsidRPr="009C5B3F">
        <w:t xml:space="preserve">.  </w:t>
      </w:r>
      <w:r w:rsidR="0076069A" w:rsidRPr="009C5B3F">
        <w:t>Choice</w:t>
      </w:r>
      <w:r w:rsidR="00AA69CC" w:rsidRPr="009C5B3F">
        <w:t xml:space="preserve"> of</w:t>
      </w:r>
      <w:r w:rsidR="00F90886" w:rsidRPr="009C5B3F">
        <w:t xml:space="preserve"> vanadium</w:t>
      </w:r>
      <w:r w:rsidR="00AA69CC" w:rsidRPr="009C5B3F">
        <w:t xml:space="preserve"> </w:t>
      </w:r>
      <w:proofErr w:type="gramStart"/>
      <w:r w:rsidR="00AA69CC" w:rsidRPr="009C5B3F">
        <w:t>can</w:t>
      </w:r>
      <w:proofErr w:type="gramEnd"/>
      <w:r w:rsidR="0076069A" w:rsidRPr="009C5B3F">
        <w:t xml:space="preserve"> or glass capillary</w:t>
      </w:r>
      <w:r w:rsidR="00AA69CC" w:rsidRPr="009C5B3F">
        <w:t xml:space="preserve"> depends</w:t>
      </w:r>
      <w:r w:rsidR="00AA69CC">
        <w:t xml:space="preserve"> on the quantity of sample available and the nature of the </w:t>
      </w:r>
      <w:r w:rsidR="009447DE">
        <w:t xml:space="preserve">elements.  Some elements such as Cd, </w:t>
      </w:r>
      <w:proofErr w:type="spellStart"/>
      <w:r w:rsidR="009447DE">
        <w:t>Gd</w:t>
      </w:r>
      <w:proofErr w:type="spellEnd"/>
      <w:r w:rsidR="009447DE">
        <w:t xml:space="preserve">, B have extremely large absorption for neutron and may not be feasible for measurements. </w:t>
      </w:r>
      <w:r w:rsidR="00E50715">
        <w:t xml:space="preserve"> If you are not sure about the cross sections go to </w:t>
      </w:r>
      <w:r w:rsidR="00E7008B">
        <w:t>the following website, which lists this information for all the elements in the periodic table.</w:t>
      </w:r>
      <w:hyperlink r:id="rId13" w:history="1"/>
    </w:p>
    <w:p w14:paraId="3CBBDDD6" w14:textId="77777777" w:rsidR="00CB0610" w:rsidRPr="000F4F3B" w:rsidRDefault="00007435" w:rsidP="00845C8E">
      <w:pPr>
        <w:pStyle w:val="ListParagraph"/>
        <w:spacing w:after="0" w:line="240" w:lineRule="auto"/>
        <w:ind w:left="1080"/>
        <w:rPr>
          <w:rStyle w:val="linkChar"/>
        </w:rPr>
      </w:pPr>
      <w:hyperlink r:id="rId14" w:history="1">
        <w:r w:rsidR="00CB0610" w:rsidRPr="000F4F3B">
          <w:rPr>
            <w:rStyle w:val="linkChar"/>
          </w:rPr>
          <w:t>https://www.ncnr.nist.gov/resources/n-lengths/</w:t>
        </w:r>
      </w:hyperlink>
    </w:p>
    <w:p w14:paraId="0E3A387B" w14:textId="77777777" w:rsidR="00CB0610" w:rsidRDefault="00CB0610" w:rsidP="00845C8E">
      <w:pPr>
        <w:pStyle w:val="ListParagraph"/>
        <w:spacing w:after="0" w:line="240" w:lineRule="auto"/>
        <w:ind w:left="1080"/>
      </w:pPr>
    </w:p>
    <w:p w14:paraId="6A958313" w14:textId="77777777" w:rsidR="00CB0610" w:rsidRDefault="00E50715" w:rsidP="00845C8E">
      <w:pPr>
        <w:pStyle w:val="ListParagraph"/>
        <w:spacing w:after="0" w:line="240" w:lineRule="auto"/>
        <w:ind w:left="1080"/>
      </w:pPr>
      <w:r>
        <w:t>If you do have an element with large absorption g</w:t>
      </w:r>
      <w:r w:rsidR="009447DE">
        <w:t xml:space="preserve">o to the following website </w:t>
      </w:r>
      <w:r w:rsidR="004329D9">
        <w:t>(</w:t>
      </w:r>
      <w:r w:rsidR="004329D9">
        <w:fldChar w:fldCharType="begin"/>
      </w:r>
      <w:r w:rsidR="004329D9">
        <w:instrText xml:space="preserve"> REF _Ref423423201 \h </w:instrText>
      </w:r>
      <w:r w:rsidR="00390552">
        <w:instrText xml:space="preserve"> \* MERGEFORMAT </w:instrText>
      </w:r>
      <w:r w:rsidR="004329D9">
        <w:fldChar w:fldCharType="separate"/>
      </w:r>
      <w:r w:rsidR="003C4BD2" w:rsidRPr="003C4BD2">
        <w:rPr>
          <w:rFonts w:cstheme="minorHAnsi"/>
          <w:sz w:val="20"/>
          <w:szCs w:val="20"/>
        </w:rPr>
        <w:t>Figure 4</w:t>
      </w:r>
      <w:r w:rsidR="004329D9">
        <w:fldChar w:fldCharType="end"/>
      </w:r>
      <w:r w:rsidR="004329D9">
        <w:t xml:space="preserve">) </w:t>
      </w:r>
      <w:r w:rsidR="009447DE">
        <w:t xml:space="preserve">for calculating </w:t>
      </w:r>
      <w:r>
        <w:t>how much the neutrons will penetrate your sample.</w:t>
      </w:r>
    </w:p>
    <w:p w14:paraId="04D2592E" w14:textId="77777777" w:rsidR="00CB0610" w:rsidRDefault="00007435" w:rsidP="00845C8E">
      <w:pPr>
        <w:pStyle w:val="ListParagraph"/>
        <w:spacing w:after="0" w:line="240" w:lineRule="auto"/>
        <w:ind w:left="1080"/>
      </w:pPr>
      <w:hyperlink r:id="rId15" w:history="1">
        <w:r w:rsidR="00CB0610">
          <w:rPr>
            <w:rStyle w:val="linkChar"/>
          </w:rPr>
          <w:t>https://www.ncnr.nist.gov/resources/activation/</w:t>
        </w:r>
      </w:hyperlink>
      <w:r w:rsidR="00E50715">
        <w:t>.</w:t>
      </w:r>
    </w:p>
    <w:p w14:paraId="14B3F50F" w14:textId="77777777" w:rsidR="00390552" w:rsidRDefault="00390552" w:rsidP="00845C8E">
      <w:pPr>
        <w:pStyle w:val="ListParagraph"/>
        <w:spacing w:after="0" w:line="240" w:lineRule="auto"/>
        <w:ind w:left="1080"/>
      </w:pPr>
    </w:p>
    <w:p w14:paraId="56CCEE87" w14:textId="77777777" w:rsidR="008770EF" w:rsidRDefault="00E50715" w:rsidP="00845C8E">
      <w:pPr>
        <w:pStyle w:val="ListParagraph"/>
        <w:spacing w:after="0" w:line="240" w:lineRule="auto"/>
        <w:ind w:left="1080"/>
      </w:pPr>
      <w:r>
        <w:t xml:space="preserve">Input information is the composition of the compound, density (recall </w:t>
      </w:r>
      <w:r w:rsidR="00F37226">
        <w:t xml:space="preserve">that </w:t>
      </w:r>
      <w:r>
        <w:t xml:space="preserve">you can </w:t>
      </w:r>
      <w:r w:rsidR="00CB0610">
        <w:t xml:space="preserve">have </w:t>
      </w:r>
      <w:r>
        <w:t xml:space="preserve">at best 50% packing fraction </w:t>
      </w:r>
      <w:r w:rsidR="008770EF">
        <w:t xml:space="preserve">with powders </w:t>
      </w:r>
      <w:r>
        <w:t xml:space="preserve">and hence the density is usually </w:t>
      </w:r>
      <w:r w:rsidR="00F37226">
        <w:t>half (</w:t>
      </w:r>
      <w:r>
        <w:t>½</w:t>
      </w:r>
      <w:r w:rsidR="00F37226">
        <w:t>)</w:t>
      </w:r>
      <w:r>
        <w:t xml:space="preserve"> of the calculated density to a good approximation</w:t>
      </w:r>
      <w:r w:rsidR="00A620AD">
        <w:t>)</w:t>
      </w:r>
      <w:r w:rsidR="00E14DF5">
        <w:t>, can thickness</w:t>
      </w:r>
      <w:r w:rsidR="00A620AD">
        <w:t xml:space="preserve"> and wavelength of neutrons used</w:t>
      </w:r>
      <w:r w:rsidR="00F37226">
        <w:t xml:space="preserve"> (typically 1Å)</w:t>
      </w:r>
      <w:r w:rsidR="00A620AD">
        <w:t>.</w:t>
      </w:r>
    </w:p>
    <w:p w14:paraId="0EE7A616" w14:textId="77777777" w:rsidR="008770EF" w:rsidRDefault="008770EF" w:rsidP="00845C8E">
      <w:pPr>
        <w:pStyle w:val="ListParagraph"/>
        <w:spacing w:after="0" w:line="240" w:lineRule="auto"/>
        <w:ind w:left="1080"/>
      </w:pPr>
    </w:p>
    <w:p w14:paraId="67DB42D3" w14:textId="450F807A" w:rsidR="0070489E" w:rsidRDefault="00E50715" w:rsidP="00845C8E">
      <w:pPr>
        <w:pStyle w:val="ListParagraph"/>
        <w:spacing w:after="0" w:line="240" w:lineRule="auto"/>
        <w:ind w:left="1080"/>
        <w:rPr>
          <w:rFonts w:cs="Arial"/>
        </w:rPr>
      </w:pPr>
      <w:r>
        <w:t>Following is a calculation done for Li</w:t>
      </w:r>
      <w:r w:rsidRPr="00306A24">
        <w:rPr>
          <w:vertAlign w:val="subscript"/>
        </w:rPr>
        <w:t>3</w:t>
      </w:r>
      <w:r>
        <w:t>N</w:t>
      </w:r>
      <w:r w:rsidR="007740D1">
        <w:t xml:space="preserve"> (</w:t>
      </w:r>
      <w:r w:rsidR="007740D1" w:rsidRPr="003C1E18">
        <w:fldChar w:fldCharType="begin"/>
      </w:r>
      <w:r w:rsidR="007740D1" w:rsidRPr="003C1E18">
        <w:instrText xml:space="preserve"> REF _Ref423423201 \h </w:instrText>
      </w:r>
      <w:r w:rsidR="003C1E18" w:rsidRPr="003C1E18">
        <w:instrText xml:space="preserve"> \* MERGEFORMAT </w:instrText>
      </w:r>
      <w:r w:rsidR="007740D1" w:rsidRPr="003C1E18">
        <w:fldChar w:fldCharType="separate"/>
      </w:r>
      <w:r w:rsidR="003C4BD2" w:rsidRPr="003C1E18">
        <w:rPr>
          <w:sz w:val="20"/>
          <w:szCs w:val="20"/>
        </w:rPr>
        <w:t xml:space="preserve">Figure </w:t>
      </w:r>
      <w:r w:rsidR="003C4BD2" w:rsidRPr="003C1E18">
        <w:rPr>
          <w:bCs/>
          <w:noProof/>
          <w:sz w:val="20"/>
          <w:szCs w:val="20"/>
        </w:rPr>
        <w:t>4</w:t>
      </w:r>
      <w:r w:rsidR="007740D1" w:rsidRPr="003C1E18">
        <w:fldChar w:fldCharType="end"/>
      </w:r>
      <w:r w:rsidR="007740D1" w:rsidRPr="003C1E18">
        <w:t>)</w:t>
      </w:r>
      <w:r>
        <w:t xml:space="preserve">.  Natural Li has </w:t>
      </w:r>
      <w:proofErr w:type="gramStart"/>
      <w:r>
        <w:t>pretty large</w:t>
      </w:r>
      <w:proofErr w:type="gramEnd"/>
      <w:r>
        <w:t xml:space="preserve"> absorption but in this case 1</w:t>
      </w:r>
      <w:r w:rsidR="00F37226">
        <w:t xml:space="preserve"> Å </w:t>
      </w:r>
      <w:r>
        <w:t xml:space="preserve">neutrons will penetrate through </w:t>
      </w:r>
      <w:r w:rsidR="00E14DF5">
        <w:t xml:space="preserve">6mm </w:t>
      </w:r>
      <w:r>
        <w:t xml:space="preserve">and so the use of </w:t>
      </w:r>
      <w:r w:rsidR="00E14DF5">
        <w:t xml:space="preserve">a 6mm-diameter </w:t>
      </w:r>
      <w:r>
        <w:t xml:space="preserve">can is appropriate. </w:t>
      </w:r>
      <w:r w:rsidR="00D06254" w:rsidRPr="00D06254">
        <w:t xml:space="preserve">Neutron 1/e </w:t>
      </w:r>
      <w:r w:rsidR="00E14DF5">
        <w:rPr>
          <w:rFonts w:cs="Arial"/>
        </w:rPr>
        <w:t>penetration depth</w:t>
      </w:r>
      <w:r w:rsidR="00E14DF5" w:rsidRPr="00306A24">
        <w:rPr>
          <w:rFonts w:cs="Arial"/>
        </w:rPr>
        <w:t xml:space="preserve"> </w:t>
      </w:r>
      <w:r w:rsidR="00D06254" w:rsidRPr="00306A24">
        <w:rPr>
          <w:rFonts w:cs="Arial"/>
        </w:rPr>
        <w:t xml:space="preserve">is the thickness of material that will attenuate a neutron beam to 1/e (about 0.37) of its incident </w:t>
      </w:r>
      <w:r w:rsidR="00D06254" w:rsidRPr="008770EF">
        <w:rPr>
          <w:rFonts w:cs="Arial"/>
        </w:rPr>
        <w:t>intensity.</w:t>
      </w:r>
    </w:p>
    <w:p w14:paraId="619F98A1" w14:textId="77777777" w:rsidR="00E14DF5" w:rsidRDefault="00E14DF5" w:rsidP="00845C8E">
      <w:pPr>
        <w:pStyle w:val="ListParagraph"/>
        <w:spacing w:after="0" w:line="240" w:lineRule="auto"/>
        <w:ind w:left="1080"/>
        <w:rPr>
          <w:rFonts w:cs="Arial"/>
        </w:rPr>
      </w:pPr>
    </w:p>
    <w:p w14:paraId="19048309" w14:textId="4E3E2D07" w:rsidR="0070489E" w:rsidRPr="00C274D8" w:rsidRDefault="0070489E" w:rsidP="00845C8E">
      <w:pPr>
        <w:pStyle w:val="ListParagraph"/>
        <w:numPr>
          <w:ilvl w:val="0"/>
          <w:numId w:val="2"/>
        </w:numPr>
        <w:spacing w:line="240" w:lineRule="auto"/>
        <w:ind w:left="1080"/>
      </w:pPr>
      <w:r w:rsidRPr="00C274D8">
        <w:t xml:space="preserve">Once all samples are ready, the samples are loaded in the </w:t>
      </w:r>
      <w:r w:rsidR="00A90F0A" w:rsidRPr="00C274D8">
        <w:t>Linear Sample Changer</w:t>
      </w:r>
      <w:r w:rsidR="00E47109" w:rsidRPr="00C274D8">
        <w:t xml:space="preserve"> (or Shifter)</w:t>
      </w:r>
      <w:r w:rsidRPr="00C274D8">
        <w:t xml:space="preserve">, which can hold up to </w:t>
      </w:r>
      <w:r w:rsidR="00EC354C" w:rsidRPr="00C274D8">
        <w:t>10</w:t>
      </w:r>
      <w:r w:rsidRPr="00C274D8">
        <w:t xml:space="preserve"> samples.  Beamline personnel will teach you how to load samples and are usually present to assist.</w:t>
      </w:r>
    </w:p>
    <w:p w14:paraId="5D23A52B" w14:textId="6284B58D" w:rsidR="0070489E" w:rsidRPr="00C274D8" w:rsidRDefault="0070489E" w:rsidP="0070489E">
      <w:pPr>
        <w:spacing w:line="240" w:lineRule="auto"/>
        <w:ind w:left="360"/>
      </w:pPr>
      <w:r w:rsidRPr="00C274D8">
        <w:rPr>
          <w:rFonts w:cstheme="minorHAnsi"/>
          <w:b/>
          <w:color w:val="FF0000"/>
          <w:sz w:val="24"/>
          <w:szCs w:val="24"/>
        </w:rPr>
        <w:t>Never open a sample can</w:t>
      </w:r>
      <w:r w:rsidR="00B106EF" w:rsidRPr="00C274D8">
        <w:rPr>
          <w:rFonts w:cstheme="minorHAnsi"/>
          <w:b/>
          <w:color w:val="FF0000"/>
          <w:sz w:val="24"/>
          <w:szCs w:val="24"/>
        </w:rPr>
        <w:t xml:space="preserve"> or </w:t>
      </w:r>
      <w:r w:rsidR="00A90F0A" w:rsidRPr="00C274D8">
        <w:rPr>
          <w:rFonts w:cstheme="minorHAnsi"/>
          <w:b/>
          <w:color w:val="FF0000"/>
          <w:sz w:val="24"/>
          <w:szCs w:val="24"/>
        </w:rPr>
        <w:t>c</w:t>
      </w:r>
      <w:r w:rsidR="00B106EF" w:rsidRPr="00C274D8">
        <w:rPr>
          <w:rFonts w:cstheme="minorHAnsi"/>
          <w:b/>
          <w:color w:val="FF0000"/>
          <w:sz w:val="24"/>
          <w:szCs w:val="24"/>
        </w:rPr>
        <w:t>apillary</w:t>
      </w:r>
      <w:r w:rsidRPr="00C274D8">
        <w:rPr>
          <w:rFonts w:cstheme="minorHAnsi"/>
          <w:b/>
          <w:color w:val="FF0000"/>
          <w:sz w:val="24"/>
          <w:szCs w:val="24"/>
        </w:rPr>
        <w:t xml:space="preserve"> after it has been in the neutron beam.</w:t>
      </w:r>
      <w:r w:rsidRPr="00C274D8">
        <w:rPr>
          <w:rFonts w:cstheme="minorHAnsi"/>
          <w:b/>
          <w:color w:val="FF0000"/>
        </w:rPr>
        <w:t xml:space="preserve"> </w:t>
      </w:r>
      <w:r w:rsidRPr="00C274D8">
        <w:t xml:space="preserve"> If a sample needs to be removed from a can</w:t>
      </w:r>
      <w:r w:rsidR="00803529" w:rsidRPr="00C274D8">
        <w:t xml:space="preserve"> or a capillary</w:t>
      </w:r>
      <w:r w:rsidRPr="00C274D8">
        <w:t>, for example to measure in a different sample environment, contact beamline staff for assistance.  There is a special facility, the Post-Beam Sample Handling Lab, for these types of operations.</w:t>
      </w:r>
    </w:p>
    <w:p w14:paraId="3B84459A" w14:textId="33C38770" w:rsidR="0070489E" w:rsidRDefault="0070489E" w:rsidP="0070489E">
      <w:pPr>
        <w:spacing w:line="240" w:lineRule="auto"/>
        <w:ind w:left="360"/>
      </w:pPr>
      <w:r w:rsidRPr="00C274D8">
        <w:t xml:space="preserve">Other sample environments, like furnaces and cryostats, which </w:t>
      </w:r>
      <w:r w:rsidR="00CA6A87" w:rsidRPr="00C274D8">
        <w:t>mostly</w:t>
      </w:r>
      <w:r w:rsidRPr="00C274D8">
        <w:t xml:space="preserve"> use different sample containers, can only</w:t>
      </w:r>
      <w:r w:rsidR="00B923D0" w:rsidRPr="00C274D8">
        <w:t xml:space="preserve"> allow to</w:t>
      </w:r>
      <w:r w:rsidRPr="00C274D8">
        <w:t xml:space="preserve"> mea</w:t>
      </w:r>
      <w:r>
        <w:t>sure one sample at a time, so all samples don’t have to be loaded up in one go.  However, due to the manual sample changes, it is important to have a sufficient number of team members present to work according to need.  Sample changes may occur in the middle of the night and are the responsibility of the users.</w:t>
      </w:r>
    </w:p>
    <w:p w14:paraId="5C6EFCC3" w14:textId="77777777" w:rsidR="0042054B" w:rsidRPr="00156E3D" w:rsidRDefault="0042054B" w:rsidP="000F4F3B">
      <w:pPr>
        <w:pStyle w:val="ListParagraph"/>
        <w:spacing w:after="0" w:line="240" w:lineRule="auto"/>
        <w:rPr>
          <w:rFonts w:cs="Arial"/>
        </w:rPr>
      </w:pPr>
    </w:p>
    <w:p w14:paraId="28E39A2F" w14:textId="6A8E50A2" w:rsidR="00E14DF5" w:rsidRDefault="00670734" w:rsidP="0042054B">
      <w:pPr>
        <w:pStyle w:val="ListParagraph"/>
        <w:keepNext/>
        <w:spacing w:after="40" w:line="240" w:lineRule="auto"/>
        <w:ind w:left="360"/>
      </w:pPr>
      <w:r>
        <w:rPr>
          <w:noProof/>
        </w:rPr>
        <w:lastRenderedPageBreak/>
        <mc:AlternateContent>
          <mc:Choice Requires="wps">
            <w:drawing>
              <wp:anchor distT="0" distB="0" distL="114300" distR="114300" simplePos="0" relativeHeight="251663360" behindDoc="0" locked="0" layoutInCell="1" allowOverlap="1" wp14:anchorId="12D3BA8D" wp14:editId="21E30BFD">
                <wp:simplePos x="0" y="0"/>
                <wp:positionH relativeFrom="column">
                  <wp:posOffset>3070860</wp:posOffset>
                </wp:positionH>
                <wp:positionV relativeFrom="paragraph">
                  <wp:posOffset>2213610</wp:posOffset>
                </wp:positionV>
                <wp:extent cx="167640" cy="320040"/>
                <wp:effectExtent l="99060" t="97790" r="152400" b="140970"/>
                <wp:wrapNone/>
                <wp:docPr id="10"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640" cy="320040"/>
                        </a:xfrm>
                        <a:prstGeom prst="straightConnector1">
                          <a:avLst/>
                        </a:prstGeom>
                        <a:noFill/>
                        <a:ln w="38100">
                          <a:solidFill>
                            <a:srgbClr val="FF0000"/>
                          </a:solidFill>
                          <a:round/>
                          <a:headEnd type="arrow" w="med" len="med"/>
                          <a:tailEnd/>
                        </a:ln>
                        <a:effectLst>
                          <a:outerShdw blurRad="63500" dist="38099" dir="2700000" algn="ctr" rotWithShape="0">
                            <a:schemeClr val="bg1">
                              <a:lumMod val="85000"/>
                              <a:lumOff val="0"/>
                              <a:alpha val="74998"/>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F7F81A" id="AutoShape 36" o:spid="_x0000_s1026" type="#_x0000_t32" style="position:absolute;margin-left:241.8pt;margin-top:174.3pt;width:13.2pt;height:25.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" strokecolor="red" strokeweight="3pt">
                <v:stroke startarrow="open"/>
                <v:shadow on="t" color="#d8d8d8 [2732]" opacity="49150f" offset=".74833mm,.74833mm"/>
              </v:shape>
            </w:pict>
          </mc:Fallback>
        </mc:AlternateContent>
      </w:r>
      <w:r>
        <w:rPr>
          <w:noProof/>
        </w:rPr>
        <mc:AlternateContent>
          <mc:Choice Requires="wps">
            <w:drawing>
              <wp:anchor distT="0" distB="0" distL="114300" distR="114300" simplePos="0" relativeHeight="251661312" behindDoc="0" locked="0" layoutInCell="1" allowOverlap="1" wp14:anchorId="5FA86C17" wp14:editId="1E4FB6FD">
                <wp:simplePos x="0" y="0"/>
                <wp:positionH relativeFrom="column">
                  <wp:posOffset>1935480</wp:posOffset>
                </wp:positionH>
                <wp:positionV relativeFrom="paragraph">
                  <wp:posOffset>2111375</wp:posOffset>
                </wp:positionV>
                <wp:extent cx="381000" cy="140335"/>
                <wp:effectExtent l="106680" t="97155" r="134620" b="168910"/>
                <wp:wrapNone/>
                <wp:docPr id="9"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140335"/>
                        </a:xfrm>
                        <a:prstGeom prst="straightConnector1">
                          <a:avLst/>
                        </a:prstGeom>
                        <a:noFill/>
                        <a:ln w="38100">
                          <a:solidFill>
                            <a:srgbClr val="FF0000"/>
                          </a:solidFill>
                          <a:round/>
                          <a:headEnd/>
                          <a:tailEnd type="arrow" w="med" len="med"/>
                        </a:ln>
                        <a:effectLst>
                          <a:outerShdw blurRad="63500" dist="38099" dir="2700000" algn="ctr" rotWithShape="0">
                            <a:schemeClr val="bg1">
                              <a:lumMod val="85000"/>
                              <a:lumOff val="0"/>
                              <a:alpha val="74998"/>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7E4E14" id="AutoShape 34" o:spid="_x0000_s1026" type="#_x0000_t32" style="position:absolute;margin-left:152.4pt;margin-top:166.25pt;width:30pt;height:11.0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" strokecolor="red" strokeweight="3pt">
                <v:stroke endarrow="open"/>
                <v:shadow on="t" color="#d8d8d8 [2732]" opacity="49150f" offset=".74833mm,.74833mm"/>
              </v:shape>
            </w:pict>
          </mc:Fallback>
        </mc:AlternateContent>
      </w:r>
      <w:r>
        <w:rPr>
          <w:noProof/>
        </w:rPr>
        <mc:AlternateContent>
          <mc:Choice Requires="wps">
            <w:drawing>
              <wp:anchor distT="0" distB="0" distL="114300" distR="114300" simplePos="0" relativeHeight="251662336" behindDoc="0" locked="0" layoutInCell="1" allowOverlap="1" wp14:anchorId="5B47A963" wp14:editId="732BC5B9">
                <wp:simplePos x="0" y="0"/>
                <wp:positionH relativeFrom="column">
                  <wp:posOffset>990600</wp:posOffset>
                </wp:positionH>
                <wp:positionV relativeFrom="paragraph">
                  <wp:posOffset>2399030</wp:posOffset>
                </wp:positionV>
                <wp:extent cx="365760" cy="134620"/>
                <wp:effectExtent l="101600" t="105410" r="142240" b="166370"/>
                <wp:wrapNone/>
                <wp:docPr id="8"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134620"/>
                        </a:xfrm>
                        <a:prstGeom prst="straightConnector1">
                          <a:avLst/>
                        </a:prstGeom>
                        <a:noFill/>
                        <a:ln w="38100">
                          <a:solidFill>
                            <a:srgbClr val="FF0000"/>
                          </a:solidFill>
                          <a:round/>
                          <a:headEnd/>
                          <a:tailEnd type="arrow" w="med" len="med"/>
                        </a:ln>
                        <a:effectLst>
                          <a:outerShdw blurRad="63500" dist="38099" dir="2700000" algn="ctr" rotWithShape="0">
                            <a:schemeClr val="bg1">
                              <a:lumMod val="85000"/>
                              <a:lumOff val="0"/>
                              <a:alpha val="74998"/>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5F1D16" id="AutoShape 35" o:spid="_x0000_s1026" type="#_x0000_t32" style="position:absolute;margin-left:78pt;margin-top:188.9pt;width:28.8pt;height:10.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" strokecolor="red" strokeweight="3pt">
                <v:stroke endarrow="open"/>
                <v:shadow on="t" color="#d8d8d8 [2732]" opacity="49150f" offset=".74833mm,.74833mm"/>
              </v:shape>
            </w:pict>
          </mc:Fallback>
        </mc:AlternateContent>
      </w:r>
      <w:r>
        <w:rPr>
          <w:noProof/>
        </w:rPr>
        <mc:AlternateContent>
          <mc:Choice Requires="wps">
            <w:drawing>
              <wp:anchor distT="0" distB="0" distL="114300" distR="114300" simplePos="0" relativeHeight="251660288" behindDoc="0" locked="0" layoutInCell="1" allowOverlap="1" wp14:anchorId="673A1E8B" wp14:editId="714D44C9">
                <wp:simplePos x="0" y="0"/>
                <wp:positionH relativeFrom="column">
                  <wp:posOffset>944880</wp:posOffset>
                </wp:positionH>
                <wp:positionV relativeFrom="paragraph">
                  <wp:posOffset>2099310</wp:posOffset>
                </wp:positionV>
                <wp:extent cx="414655" cy="152400"/>
                <wp:effectExtent l="106680" t="97790" r="139065" b="168910"/>
                <wp:wrapNone/>
                <wp:docPr id="7"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655" cy="152400"/>
                        </a:xfrm>
                        <a:prstGeom prst="straightConnector1">
                          <a:avLst/>
                        </a:prstGeom>
                        <a:noFill/>
                        <a:ln w="38100">
                          <a:solidFill>
                            <a:srgbClr val="FF0000"/>
                          </a:solidFill>
                          <a:round/>
                          <a:headEnd/>
                          <a:tailEnd type="arrow" w="med" len="med"/>
                        </a:ln>
                        <a:effectLst>
                          <a:outerShdw blurRad="63500" dist="38099" dir="2700000" algn="ctr" rotWithShape="0">
                            <a:schemeClr val="bg1">
                              <a:lumMod val="85000"/>
                              <a:lumOff val="0"/>
                              <a:alpha val="74998"/>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8B68B5" id="AutoShape 33" o:spid="_x0000_s1026" type="#_x0000_t32" style="position:absolute;margin-left:74.4pt;margin-top:165.3pt;width:32.65pt;height:1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" strokecolor="red" strokeweight="3pt">
                <v:stroke endarrow="open"/>
                <v:shadow on="t" color="#d8d8d8 [2732]" opacity="49150f" offset=".74833mm,.74833mm"/>
              </v:shape>
            </w:pict>
          </mc:Fallback>
        </mc:AlternateContent>
      </w:r>
      <w:r>
        <w:rPr>
          <w:noProof/>
        </w:rPr>
        <mc:AlternateContent>
          <mc:Choice Requires="wps">
            <w:drawing>
              <wp:anchor distT="0" distB="0" distL="114300" distR="114300" simplePos="0" relativeHeight="251659264" behindDoc="0" locked="0" layoutInCell="1" allowOverlap="1" wp14:anchorId="3BB2A3B2" wp14:editId="3C54D984">
                <wp:simplePos x="0" y="0"/>
                <wp:positionH relativeFrom="column">
                  <wp:posOffset>990600</wp:posOffset>
                </wp:positionH>
                <wp:positionV relativeFrom="paragraph">
                  <wp:posOffset>687070</wp:posOffset>
                </wp:positionV>
                <wp:extent cx="441960" cy="162560"/>
                <wp:effectExtent l="101600" t="107950" r="142240" b="161290"/>
                <wp:wrapNone/>
                <wp:docPr id="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1960" cy="162560"/>
                        </a:xfrm>
                        <a:prstGeom prst="straightConnector1">
                          <a:avLst/>
                        </a:prstGeom>
                        <a:noFill/>
                        <a:ln w="38100">
                          <a:solidFill>
                            <a:srgbClr val="FF0000"/>
                          </a:solidFill>
                          <a:round/>
                          <a:headEnd/>
                          <a:tailEnd type="arrow" w="med" len="med"/>
                        </a:ln>
                        <a:effectLst>
                          <a:outerShdw blurRad="63500" dist="38099" dir="2700000" algn="ctr" rotWithShape="0">
                            <a:schemeClr val="bg1">
                              <a:lumMod val="85000"/>
                              <a:lumOff val="0"/>
                              <a:alpha val="74998"/>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0AEBF" id="AutoShape 32" o:spid="_x0000_s1026" type="#_x0000_t32" style="position:absolute;margin-left:78pt;margin-top:54.1pt;width:34.8pt;height:12.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" strokecolor="red" strokeweight="3pt">
                <v:stroke endarrow="open"/>
                <v:shadow on="t" color="#d8d8d8 [2732]" opacity="49150f" offset=".74833mm,.74833mm"/>
              </v:shape>
            </w:pict>
          </mc:Fallback>
        </mc:AlternateContent>
      </w:r>
      <w:r w:rsidR="00E14DF5">
        <w:rPr>
          <w:noProof/>
        </w:rPr>
        <w:drawing>
          <wp:inline distT="0" distB="0" distL="0" distR="0" wp14:anchorId="4F3EBE67" wp14:editId="1E297898">
            <wp:extent cx="5715000" cy="4499341"/>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calc.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4499341"/>
                    </a:xfrm>
                    <a:prstGeom prst="rect">
                      <a:avLst/>
                    </a:prstGeom>
                    <a:ln>
                      <a:solidFill>
                        <a:schemeClr val="tx1"/>
                      </a:solidFill>
                    </a:ln>
                  </pic:spPr>
                </pic:pic>
              </a:graphicData>
            </a:graphic>
          </wp:inline>
        </w:drawing>
      </w:r>
    </w:p>
    <w:p w14:paraId="3E9ED2A5" w14:textId="77777777" w:rsidR="00E14DF5" w:rsidRPr="000F4F3B" w:rsidRDefault="00E14DF5" w:rsidP="000F4F3B">
      <w:pPr>
        <w:pStyle w:val="Caption"/>
        <w:ind w:left="1440"/>
        <w:rPr>
          <w:sz w:val="20"/>
          <w:szCs w:val="20"/>
        </w:rPr>
      </w:pPr>
      <w:bookmarkStart w:id="4" w:name="_Ref423423201"/>
      <w:r w:rsidRPr="000F4F3B">
        <w:rPr>
          <w:b w:val="0"/>
          <w:bCs w:val="0"/>
          <w:color w:val="auto"/>
          <w:sz w:val="20"/>
          <w:szCs w:val="20"/>
        </w:rPr>
        <w:t xml:space="preserve">Figure </w:t>
      </w:r>
      <w:r w:rsidRPr="000F4F3B">
        <w:rPr>
          <w:b w:val="0"/>
          <w:bCs w:val="0"/>
          <w:color w:val="auto"/>
          <w:sz w:val="20"/>
          <w:szCs w:val="20"/>
        </w:rPr>
        <w:fldChar w:fldCharType="begin"/>
      </w:r>
      <w:r w:rsidRPr="000F4F3B">
        <w:rPr>
          <w:b w:val="0"/>
          <w:bCs w:val="0"/>
          <w:color w:val="auto"/>
          <w:sz w:val="20"/>
          <w:szCs w:val="20"/>
        </w:rPr>
        <w:instrText xml:space="preserve"> SEQ Figure \* ARABIC </w:instrText>
      </w:r>
      <w:r w:rsidRPr="000F4F3B">
        <w:rPr>
          <w:b w:val="0"/>
          <w:bCs w:val="0"/>
          <w:color w:val="auto"/>
          <w:sz w:val="20"/>
          <w:szCs w:val="20"/>
        </w:rPr>
        <w:fldChar w:fldCharType="separate"/>
      </w:r>
      <w:r w:rsidR="003C4BD2">
        <w:rPr>
          <w:b w:val="0"/>
          <w:bCs w:val="0"/>
          <w:noProof/>
          <w:color w:val="auto"/>
          <w:sz w:val="20"/>
          <w:szCs w:val="20"/>
        </w:rPr>
        <w:t>4</w:t>
      </w:r>
      <w:r w:rsidRPr="000F4F3B">
        <w:rPr>
          <w:b w:val="0"/>
          <w:bCs w:val="0"/>
          <w:color w:val="auto"/>
          <w:sz w:val="20"/>
          <w:szCs w:val="20"/>
        </w:rPr>
        <w:fldChar w:fldCharType="end"/>
      </w:r>
      <w:bookmarkEnd w:id="4"/>
      <w:r w:rsidRPr="000F4F3B">
        <w:rPr>
          <w:b w:val="0"/>
          <w:bCs w:val="0"/>
          <w:color w:val="auto"/>
          <w:sz w:val="20"/>
          <w:szCs w:val="20"/>
        </w:rPr>
        <w:t>.  Neutron absorption calculator</w:t>
      </w:r>
      <w:r>
        <w:rPr>
          <w:b w:val="0"/>
          <w:bCs w:val="0"/>
          <w:color w:val="auto"/>
          <w:sz w:val="20"/>
          <w:szCs w:val="20"/>
        </w:rPr>
        <w:t xml:space="preserve"> at </w:t>
      </w:r>
      <w:r w:rsidRPr="000F4F3B">
        <w:rPr>
          <w:rStyle w:val="linkChar"/>
          <w:rFonts w:asciiTheme="minorHAnsi" w:hAnsiTheme="minorHAnsi"/>
        </w:rPr>
        <w:t>https://www.ncnr.nist.gov/resources/activation/</w:t>
      </w:r>
      <w:r w:rsidRPr="000F4F3B">
        <w:rPr>
          <w:b w:val="0"/>
          <w:bCs w:val="0"/>
          <w:color w:val="auto"/>
          <w:sz w:val="20"/>
          <w:szCs w:val="20"/>
        </w:rPr>
        <w:t>.</w:t>
      </w:r>
    </w:p>
    <w:p w14:paraId="6E03C80C" w14:textId="77777777" w:rsidR="0006011B" w:rsidRDefault="0006011B" w:rsidP="0006011B">
      <w:pPr>
        <w:pStyle w:val="ListParagraph"/>
        <w:spacing w:after="0" w:line="240" w:lineRule="auto"/>
      </w:pPr>
    </w:p>
    <w:p w14:paraId="221E78D6" w14:textId="74F9CDA6" w:rsidR="00EF1706" w:rsidRDefault="00156E3D" w:rsidP="000F4F3B">
      <w:pPr>
        <w:keepNext/>
        <w:ind w:left="360"/>
        <w:jc w:val="both"/>
        <w:rPr>
          <w:b/>
          <w:sz w:val="28"/>
          <w:szCs w:val="28"/>
          <w:u w:val="single"/>
        </w:rPr>
      </w:pPr>
      <w:r>
        <w:rPr>
          <w:rFonts w:cstheme="minorHAnsi"/>
          <w:b/>
        </w:rPr>
        <w:t>2.</w:t>
      </w:r>
      <w:r w:rsidRPr="00156E3D">
        <w:rPr>
          <w:b/>
        </w:rPr>
        <w:t xml:space="preserve"> </w:t>
      </w:r>
      <w:r w:rsidRPr="003A742C">
        <w:rPr>
          <w:b/>
        </w:rPr>
        <w:t>  </w:t>
      </w:r>
      <w:r>
        <w:rPr>
          <w:b/>
        </w:rPr>
        <w:t>Measuring</w:t>
      </w:r>
      <w:r w:rsidR="00EB6C18">
        <w:rPr>
          <w:b/>
        </w:rPr>
        <w:t xml:space="preserve"> powder patterns and</w:t>
      </w:r>
      <w:r>
        <w:rPr>
          <w:b/>
        </w:rPr>
        <w:t xml:space="preserve"> </w:t>
      </w:r>
      <w:r w:rsidR="003B5487">
        <w:rPr>
          <w:b/>
        </w:rPr>
        <w:t>Pair Distribution Functions (PDFs)</w:t>
      </w:r>
      <w:r>
        <w:rPr>
          <w:b/>
        </w:rPr>
        <w:t>:</w:t>
      </w:r>
    </w:p>
    <w:p w14:paraId="78D01F7B" w14:textId="3BC125D0" w:rsidR="003B5487" w:rsidRDefault="003B5487" w:rsidP="003B5487">
      <w:pPr>
        <w:spacing w:line="240" w:lineRule="auto"/>
        <w:ind w:left="360"/>
      </w:pPr>
      <w:r>
        <w:t xml:space="preserve">NOMAD is a high-flux, time-of-flight neutron diffractometer for the determination of pair distribution functions (PDFs).  This involves the determination of the structure factor S(Q), which is the measured scattered intensity as a function of momentum transfer </w:t>
      </w:r>
      <w:r w:rsidR="004E7F13">
        <w:t>(</w:t>
      </w:r>
      <w:r>
        <w:t>Q</w:t>
      </w:r>
      <w:r w:rsidR="004E7F13">
        <w:t>)</w:t>
      </w:r>
      <w:r>
        <w:t xml:space="preserve"> after </w:t>
      </w:r>
      <w:r w:rsidR="00A01894">
        <w:t>applying</w:t>
      </w:r>
      <w:r>
        <w:t xml:space="preserve"> background subtraction, flux normalization and appropriate </w:t>
      </w:r>
      <w:proofErr w:type="spellStart"/>
      <w:r>
        <w:t>Placzek</w:t>
      </w:r>
      <w:proofErr w:type="spellEnd"/>
      <w:r>
        <w:t xml:space="preserve"> corrections, followed by Fourier transforming the S(Q) to the PDF. Samples are expected to be isotropic – in which case the PDF depends only on the absolute value of the atomic distance </w:t>
      </w:r>
      <w:r w:rsidR="004E7F13">
        <w:t>(</w:t>
      </w:r>
      <w:r>
        <w:t>r</w:t>
      </w:r>
      <w:r w:rsidR="004E7F13">
        <w:t>)</w:t>
      </w:r>
      <w:r>
        <w:t>.</w:t>
      </w:r>
    </w:p>
    <w:p w14:paraId="0B9CC173" w14:textId="2CE5B5B6" w:rsidR="0097523F" w:rsidRDefault="008F6C85" w:rsidP="008F6C85">
      <w:pPr>
        <w:spacing w:line="240" w:lineRule="auto"/>
        <w:ind w:left="360"/>
      </w:pPr>
      <w:r>
        <w:t xml:space="preserve">Right after installing a new sample environment, e.g., the Shifter, the instrument team does calibration runs, which include measurements of diamond, diamond background, vanadium, silicon and </w:t>
      </w:r>
      <w:r w:rsidR="00032EA2">
        <w:t xml:space="preserve">the </w:t>
      </w:r>
      <w:r>
        <w:t xml:space="preserve">empty instrument. Note that the user is responsible for collecting </w:t>
      </w:r>
      <w:r w:rsidR="00797853">
        <w:t xml:space="preserve">data from the </w:t>
      </w:r>
      <w:r>
        <w:t xml:space="preserve">empty sample container and other calibration data if any other setting of the instrument is used for data collection.  </w:t>
      </w:r>
    </w:p>
    <w:p w14:paraId="3E26499B" w14:textId="77777777" w:rsidR="0097523F" w:rsidRDefault="0097523F" w:rsidP="003B5487">
      <w:pPr>
        <w:spacing w:line="240" w:lineRule="auto"/>
        <w:ind w:left="360"/>
      </w:pPr>
    </w:p>
    <w:p w14:paraId="56C15381" w14:textId="77777777" w:rsidR="0097523F" w:rsidRDefault="0097523F" w:rsidP="003B5487">
      <w:pPr>
        <w:spacing w:line="240" w:lineRule="auto"/>
        <w:ind w:left="360"/>
      </w:pPr>
    </w:p>
    <w:p w14:paraId="42224FD5" w14:textId="0A33C272" w:rsidR="003B5487" w:rsidRDefault="003B5487" w:rsidP="003B5487">
      <w:pPr>
        <w:spacing w:line="240" w:lineRule="auto"/>
        <w:ind w:left="360"/>
      </w:pPr>
    </w:p>
    <w:p w14:paraId="59745E21" w14:textId="7BD66BBB" w:rsidR="00E265B1" w:rsidRDefault="00525DE9" w:rsidP="00F26513">
      <w:pPr>
        <w:pStyle w:val="PlainText"/>
      </w:pPr>
      <w:r>
        <w:lastRenderedPageBreak/>
        <w:t xml:space="preserve">Once you are ready for a sample run, </w:t>
      </w:r>
      <w:r w:rsidR="007E64D9">
        <w:t>you</w:t>
      </w:r>
      <w:r>
        <w:t xml:space="preserve"> need to determine</w:t>
      </w:r>
      <w:r w:rsidR="007E64D9">
        <w:t xml:space="preserve"> how long</w:t>
      </w:r>
      <w:r w:rsidR="00DF075F">
        <w:t xml:space="preserve"> to </w:t>
      </w:r>
      <w:r w:rsidR="00136B15">
        <w:t>collect the data</w:t>
      </w:r>
      <w:r>
        <w:t xml:space="preserve"> for each diffraction pattern.</w:t>
      </w:r>
      <w:r w:rsidR="007E64D9">
        <w:t xml:space="preserve">  </w:t>
      </w:r>
      <w:proofErr w:type="gramStart"/>
      <w:r w:rsidR="007E64D9">
        <w:t>Of course</w:t>
      </w:r>
      <w:proofErr w:type="gramEnd"/>
      <w:r w:rsidR="007E64D9">
        <w:t xml:space="preserve"> some of this decision is based on how much time you have been awarded on the instrument.  Very often it is worthwhile </w:t>
      </w:r>
      <w:r w:rsidR="00E26F69">
        <w:t xml:space="preserve">to </w:t>
      </w:r>
      <w:r w:rsidR="007E64D9">
        <w:t>start with running the sample for a short time</w:t>
      </w:r>
      <w:r w:rsidR="00E26F69">
        <w:t>,</w:t>
      </w:r>
      <w:r w:rsidR="007E64D9">
        <w:t xml:space="preserve"> say 3-5 minutes.  This will tell you how well your sample scatters.  Once you ascertain that then think about what your goals are to decide the collection strategy.  </w:t>
      </w:r>
    </w:p>
    <w:p w14:paraId="604BF918" w14:textId="77777777" w:rsidR="001E57CE" w:rsidRDefault="001E57CE" w:rsidP="001E57CE">
      <w:pPr>
        <w:pStyle w:val="PlainText"/>
        <w:ind w:left="1080"/>
      </w:pPr>
    </w:p>
    <w:p w14:paraId="5D9FF724" w14:textId="3E674EE5" w:rsidR="0006011B" w:rsidRDefault="007C7CDC" w:rsidP="00F26513">
      <w:pPr>
        <w:pStyle w:val="PlainText"/>
      </w:pPr>
      <w:r>
        <w:t>Once your sample run is started, t</w:t>
      </w:r>
      <w:r w:rsidR="00DF075F">
        <w:t>he data reduction is done automatically</w:t>
      </w:r>
      <w:r>
        <w:t>, which will be</w:t>
      </w:r>
      <w:r w:rsidR="00DF075F">
        <w:t xml:space="preserve"> started by your local contact. You can find your reduced data at /SNS/NOM/IPTS-</w:t>
      </w:r>
      <w:r w:rsidR="009B3B78">
        <w:t>#</w:t>
      </w:r>
      <w:r w:rsidR="00561A23">
        <w:t>##</w:t>
      </w:r>
      <w:r w:rsidR="00DF075F">
        <w:t>/shared/</w:t>
      </w:r>
      <w:proofErr w:type="spellStart"/>
      <w:r w:rsidR="00DF075F">
        <w:t>autoNOM</w:t>
      </w:r>
      <w:proofErr w:type="spellEnd"/>
      <w:r w:rsidR="00B27215">
        <w:t>/</w:t>
      </w:r>
      <w:r>
        <w:t xml:space="preserve"> in the </w:t>
      </w:r>
      <w:r w:rsidR="00B27215">
        <w:t xml:space="preserve">SNS </w:t>
      </w:r>
      <w:r>
        <w:t>data analysis server (https://analysis.sns.gov)</w:t>
      </w:r>
      <w:r w:rsidR="00B27215">
        <w:t>,</w:t>
      </w:r>
      <w:r w:rsidR="00DF075F">
        <w:t xml:space="preserve"> where </w:t>
      </w:r>
      <w:r w:rsidR="009B3B78">
        <w:t>#</w:t>
      </w:r>
      <w:r w:rsidR="00561A23">
        <w:t>##</w:t>
      </w:r>
      <w:r w:rsidR="00DF075F">
        <w:t xml:space="preserve"> is the IPTS number of your experiment</w:t>
      </w:r>
      <w:r w:rsidR="00DB240B">
        <w:t xml:space="preserve"> (</w:t>
      </w:r>
      <w:r w:rsidR="00DB240B" w:rsidRPr="00465547">
        <w:rPr>
          <w:i/>
        </w:rPr>
        <w:t>see</w:t>
      </w:r>
      <w:r w:rsidR="00DB240B">
        <w:t xml:space="preserve"> Section 4 for more details)</w:t>
      </w:r>
      <w:r w:rsidR="00DF075F">
        <w:t>.</w:t>
      </w:r>
      <w:r w:rsidR="009B3B78">
        <w:t xml:space="preserve"> </w:t>
      </w:r>
    </w:p>
    <w:p w14:paraId="334A0C5B" w14:textId="77777777" w:rsidR="00DF075F" w:rsidRDefault="00DF075F" w:rsidP="001E57CE">
      <w:pPr>
        <w:pStyle w:val="PlainText"/>
        <w:ind w:left="1080"/>
      </w:pPr>
    </w:p>
    <w:p w14:paraId="5CD90FB8" w14:textId="77777777" w:rsidR="001E57CE" w:rsidRDefault="001E57CE" w:rsidP="0006011B">
      <w:pPr>
        <w:pStyle w:val="PlainText"/>
        <w:spacing w:after="200"/>
        <w:rPr>
          <w:b/>
        </w:rPr>
      </w:pPr>
      <w:r w:rsidRPr="006F7394">
        <w:rPr>
          <w:b/>
        </w:rPr>
        <w:t>3</w:t>
      </w:r>
      <w:r w:rsidRPr="0006011B">
        <w:rPr>
          <w:rFonts w:cstheme="minorBidi"/>
          <w:b/>
        </w:rPr>
        <w:t>.  Monitoring Data Collection:</w:t>
      </w:r>
      <w:r w:rsidRPr="006F7394">
        <w:rPr>
          <w:b/>
        </w:rPr>
        <w:t xml:space="preserve"> </w:t>
      </w:r>
    </w:p>
    <w:p w14:paraId="0E3CF86A" w14:textId="6DE0817B" w:rsidR="00586B83" w:rsidRDefault="00E437B9" w:rsidP="00586B83">
      <w:pPr>
        <w:spacing w:after="0" w:line="240" w:lineRule="auto"/>
        <w:ind w:left="360"/>
      </w:pPr>
      <w:r>
        <w:rPr>
          <w:rFonts w:eastAsia="Times New Roman" w:cs="Lucida Sans Unicode"/>
        </w:rPr>
        <w:t xml:space="preserve">You should </w:t>
      </w:r>
      <w:r w:rsidRPr="00C274D8">
        <w:rPr>
          <w:rFonts w:eastAsia="Times New Roman" w:cs="Lucida Sans Unicode"/>
        </w:rPr>
        <w:t xml:space="preserve">monitor your experiment during data collection, periodically checking that everything is running correctly.  </w:t>
      </w:r>
      <w:r w:rsidR="00F07AD8" w:rsidRPr="00C274D8">
        <w:rPr>
          <w:rFonts w:eastAsia="Times New Roman" w:cs="Lucida Sans Unicode"/>
        </w:rPr>
        <w:t>The SNS Monitor webpage (</w:t>
      </w:r>
      <w:hyperlink r:id="rId17" w:history="1">
        <w:r w:rsidR="00F07AD8" w:rsidRPr="00007435">
          <w:rPr>
            <w:rStyle w:val="Hyperlink"/>
            <w:rFonts w:ascii="Consolas" w:hAnsi="Consolas" w:cs="Consolas"/>
            <w:color w:val="1F497D" w:themeColor="text2"/>
          </w:rPr>
          <w:t>https://monitor.sns.gov/report/nom/</w:t>
        </w:r>
      </w:hyperlink>
      <w:r w:rsidR="00F07AD8" w:rsidRPr="00C274D8">
        <w:rPr>
          <w:rFonts w:eastAsia="Times New Roman" w:cs="Lucida Sans Unicode"/>
        </w:rPr>
        <w:t>)</w:t>
      </w:r>
      <w:r w:rsidRPr="00C274D8">
        <w:rPr>
          <w:rFonts w:eastAsia="Times New Roman" w:cs="Lucida Sans Unicode"/>
        </w:rPr>
        <w:t>, accessible outside ORNL</w:t>
      </w:r>
      <w:r w:rsidR="00DB240B" w:rsidRPr="00C274D8">
        <w:rPr>
          <w:rFonts w:eastAsia="Times New Roman" w:cs="Lucida Sans Unicode"/>
        </w:rPr>
        <w:t xml:space="preserve"> as well</w:t>
      </w:r>
      <w:r w:rsidR="00F07AD8" w:rsidRPr="00C274D8">
        <w:rPr>
          <w:rFonts w:eastAsia="Times New Roman" w:cs="Lucida Sans Unicode"/>
        </w:rPr>
        <w:t>,</w:t>
      </w:r>
      <w:r w:rsidRPr="00C274D8">
        <w:rPr>
          <w:rFonts w:eastAsia="Times New Roman" w:cs="Lucida Sans Unicode"/>
        </w:rPr>
        <w:t xml:space="preserve"> will let you monitor the instrument</w:t>
      </w:r>
      <w:r w:rsidR="00F07AD8" w:rsidRPr="00C274D8">
        <w:rPr>
          <w:rFonts w:eastAsia="Times New Roman" w:cs="Lucida Sans Unicode"/>
        </w:rPr>
        <w:t xml:space="preserve"> operating status</w:t>
      </w:r>
      <w:r w:rsidRPr="00C274D8">
        <w:rPr>
          <w:rFonts w:eastAsia="Times New Roman" w:cs="Lucida Sans Unicode"/>
        </w:rPr>
        <w:t xml:space="preserve"> without being physically present at the beamline.  </w:t>
      </w:r>
      <w:r w:rsidR="00F07AD8" w:rsidRPr="00C274D8">
        <w:rPr>
          <w:rFonts w:eastAsia="Times New Roman" w:cs="Lucida Sans Unicode"/>
        </w:rPr>
        <w:t xml:space="preserve">This webpage </w:t>
      </w:r>
      <w:r w:rsidR="001E57CE" w:rsidRPr="00C274D8">
        <w:rPr>
          <w:rFonts w:eastAsia="Times New Roman" w:cs="Lucida Sans Unicode"/>
        </w:rPr>
        <w:t xml:space="preserve">contains information about the </w:t>
      </w:r>
      <w:proofErr w:type="gramStart"/>
      <w:r w:rsidR="001E57CE" w:rsidRPr="00C274D8">
        <w:rPr>
          <w:rFonts w:eastAsia="Times New Roman" w:cs="Lucida Sans Unicode"/>
        </w:rPr>
        <w:t>current status</w:t>
      </w:r>
      <w:proofErr w:type="gramEnd"/>
      <w:r w:rsidR="001E57CE">
        <w:rPr>
          <w:rFonts w:eastAsia="Times New Roman" w:cs="Lucida Sans Unicode"/>
        </w:rPr>
        <w:t xml:space="preserve"> of the instrument, such as sample temperature, chopper setting, beam power and detector counts.</w:t>
      </w:r>
      <w:r w:rsidR="00F07AD8" w:rsidRPr="00F07AD8">
        <w:t xml:space="preserve"> </w:t>
      </w:r>
      <w:r w:rsidR="00F07AD8">
        <w:t>In addition, it displays a list of recent runs.  Clicking on a run number will display an image of the reduced data.  You will have to login with your IPTS credentials in order to view the data for your proposal.  Other users that are not on your proposal will not be able to see your data.</w:t>
      </w:r>
    </w:p>
    <w:p w14:paraId="0BBFCD38" w14:textId="77777777" w:rsidR="00684D99" w:rsidRDefault="00684D99" w:rsidP="000F4F3B">
      <w:pPr>
        <w:pStyle w:val="PlainText"/>
        <w:ind w:left="1080"/>
      </w:pPr>
    </w:p>
    <w:p w14:paraId="5830A340" w14:textId="36A0A3E2" w:rsidR="00E437B9" w:rsidRDefault="00E437B9" w:rsidP="00E437B9">
      <w:pPr>
        <w:pStyle w:val="PlainText"/>
      </w:pPr>
      <w:r>
        <w:t xml:space="preserve">If you see anything unexpected, </w:t>
      </w:r>
      <w:r w:rsidR="005E0F60">
        <w:t>tell</w:t>
      </w:r>
      <w:r>
        <w:t xml:space="preserve"> your local contact</w:t>
      </w:r>
      <w:r w:rsidR="005E0F60">
        <w:t>.  You may also contact</w:t>
      </w:r>
      <w:r>
        <w:t xml:space="preserve"> the Instrument Hall Coordinator</w:t>
      </w:r>
      <w:r w:rsidR="00E25B09">
        <w:t xml:space="preserve"> (</w:t>
      </w:r>
      <w:r w:rsidR="00E25B09" w:rsidRPr="00E25B09">
        <w:t>865-241-4432</w:t>
      </w:r>
      <w:r w:rsidR="00E25B09">
        <w:t>)</w:t>
      </w:r>
      <w:r w:rsidR="005E0F60">
        <w:t>, particularly</w:t>
      </w:r>
      <w:r>
        <w:t xml:space="preserve"> </w:t>
      </w:r>
      <w:r w:rsidR="00E25B09">
        <w:t>at</w:t>
      </w:r>
      <w:r w:rsidR="005E0F60">
        <w:t xml:space="preserve"> night and</w:t>
      </w:r>
      <w:r w:rsidR="00E25B09">
        <w:t xml:space="preserve"> on</w:t>
      </w:r>
      <w:r w:rsidR="005E0F60">
        <w:t xml:space="preserve"> weekends.</w:t>
      </w:r>
    </w:p>
    <w:p w14:paraId="5CF3BA25" w14:textId="77777777" w:rsidR="005540A7" w:rsidRDefault="005540A7" w:rsidP="00E437B9">
      <w:pPr>
        <w:pStyle w:val="PlainText"/>
      </w:pPr>
    </w:p>
    <w:p w14:paraId="0D390CDD" w14:textId="77777777" w:rsidR="005540A7" w:rsidRDefault="00EC04C9" w:rsidP="00E437B9">
      <w:pPr>
        <w:pStyle w:val="PlainText"/>
      </w:pPr>
      <w:r>
        <w:t>We recommend</w:t>
      </w:r>
      <w:r w:rsidR="005540A7">
        <w:t xml:space="preserve"> t</w:t>
      </w:r>
      <w:r w:rsidR="005E0F60">
        <w:t>hat you</w:t>
      </w:r>
      <w:r w:rsidR="005540A7">
        <w:t xml:space="preserve"> do at least preliminary refinements as your data is being collected.  This can reveal issues that will change the way you want to collect data.  For example, if a reaction occurs more quickly than expected, you may want to stop the data collection early and move on to a different sample.</w:t>
      </w:r>
    </w:p>
    <w:p w14:paraId="60AF3195" w14:textId="77777777" w:rsidR="0006011B" w:rsidRDefault="0006011B" w:rsidP="000F4F3B">
      <w:pPr>
        <w:pStyle w:val="PlainText"/>
        <w:ind w:left="1080"/>
      </w:pPr>
    </w:p>
    <w:p w14:paraId="3C0DFCEB" w14:textId="77777777" w:rsidR="0015298D" w:rsidRDefault="0015298D" w:rsidP="000F4F3B">
      <w:pPr>
        <w:pStyle w:val="PlainText"/>
        <w:ind w:left="1080"/>
      </w:pPr>
    </w:p>
    <w:p w14:paraId="7FAC8A66" w14:textId="77777777" w:rsidR="00E351B8" w:rsidRDefault="001E57CE" w:rsidP="0006011B">
      <w:pPr>
        <w:pStyle w:val="PlainText"/>
        <w:spacing w:after="200"/>
        <w:rPr>
          <w:b/>
        </w:rPr>
      </w:pPr>
      <w:r>
        <w:rPr>
          <w:b/>
        </w:rPr>
        <w:t>4</w:t>
      </w:r>
      <w:r w:rsidR="00E351B8" w:rsidRPr="006F7394">
        <w:rPr>
          <w:b/>
        </w:rPr>
        <w:t xml:space="preserve">.  Accessing Data: </w:t>
      </w:r>
    </w:p>
    <w:p w14:paraId="3EB4F2A4" w14:textId="77777777" w:rsidR="00481F4D" w:rsidRPr="00071080" w:rsidRDefault="00481F4D" w:rsidP="00481F4D">
      <w:pPr>
        <w:numPr>
          <w:ilvl w:val="0"/>
          <w:numId w:val="14"/>
        </w:numPr>
        <w:tabs>
          <w:tab w:val="clear" w:pos="720"/>
        </w:tabs>
        <w:spacing w:after="120" w:line="240" w:lineRule="auto"/>
        <w:ind w:left="1080"/>
        <w:rPr>
          <w:rFonts w:eastAsia="Times New Roman" w:cs="Lucida Sans Unicode"/>
          <w:color w:val="373737"/>
        </w:rPr>
      </w:pPr>
      <w:r w:rsidRPr="00E166B0">
        <w:rPr>
          <w:rFonts w:eastAsia="Times New Roman" w:cs="Lucida Sans Unicode"/>
        </w:rPr>
        <w:t xml:space="preserve">Go to </w:t>
      </w:r>
      <w:r>
        <w:rPr>
          <w:rFonts w:eastAsia="Times New Roman" w:cs="Lucida Sans Unicode"/>
        </w:rPr>
        <w:t xml:space="preserve">the </w:t>
      </w:r>
      <w:r w:rsidRPr="00E166B0">
        <w:rPr>
          <w:rFonts w:eastAsia="Times New Roman" w:cs="Lucida Sans Unicode"/>
        </w:rPr>
        <w:t xml:space="preserve">user portal and </w:t>
      </w:r>
      <w:r w:rsidRPr="00E166B0">
        <w:rPr>
          <w:rFonts w:eastAsia="Times New Roman"/>
        </w:rPr>
        <w:t xml:space="preserve">create an </w:t>
      </w:r>
      <w:r>
        <w:rPr>
          <w:rFonts w:eastAsia="Times New Roman"/>
        </w:rPr>
        <w:t xml:space="preserve">XCAMS </w:t>
      </w:r>
      <w:r w:rsidRPr="00E166B0">
        <w:rPr>
          <w:rFonts w:eastAsia="Times New Roman"/>
        </w:rPr>
        <w:t>ORNL Resource account</w:t>
      </w:r>
      <w:r w:rsidRPr="00E166B0">
        <w:rPr>
          <w:rFonts w:eastAsia="Times New Roman" w:cs="Lucida Sans Unicode"/>
        </w:rPr>
        <w:t xml:space="preserve"> (if you don’t already have an account).  This is the same as the account for the IPTS system.</w:t>
      </w:r>
    </w:p>
    <w:p w14:paraId="3ECD5159" w14:textId="77777777" w:rsidR="00481F4D" w:rsidRDefault="00007435" w:rsidP="00481F4D">
      <w:pPr>
        <w:spacing w:after="120" w:line="240" w:lineRule="auto"/>
        <w:ind w:left="1440"/>
        <w:rPr>
          <w:rStyle w:val="linkChar"/>
        </w:rPr>
      </w:pPr>
      <w:hyperlink r:id="rId18" w:history="1">
        <w:r w:rsidR="00481F4D" w:rsidRPr="00E166B0">
          <w:rPr>
            <w:rStyle w:val="linkChar"/>
          </w:rPr>
          <w:t>https://user.ornl.gov/Account/Login.aspx</w:t>
        </w:r>
      </w:hyperlink>
    </w:p>
    <w:p w14:paraId="65B6A004" w14:textId="77777777" w:rsidR="00481F4D" w:rsidRPr="005D27F4" w:rsidRDefault="00481F4D" w:rsidP="00481F4D">
      <w:pPr>
        <w:spacing w:after="120" w:line="240" w:lineRule="auto"/>
        <w:ind w:left="994"/>
        <w:rPr>
          <w:rFonts w:eastAsia="Times New Roman" w:cs="Lucida Sans Unicode"/>
        </w:rPr>
      </w:pPr>
      <w:r w:rsidRPr="005D27F4">
        <w:rPr>
          <w:rFonts w:eastAsia="Times New Roman" w:cs="Lucida Sans Unicode"/>
        </w:rPr>
        <w:t xml:space="preserve">If you have forgotten your password, go to </w:t>
      </w:r>
      <w:r w:rsidRPr="005D27F4">
        <w:rPr>
          <w:rStyle w:val="linkChar"/>
        </w:rPr>
        <w:t>h</w:t>
      </w:r>
      <w:r w:rsidRPr="007D4EE2">
        <w:rPr>
          <w:rStyle w:val="linkChar"/>
        </w:rPr>
        <w:t>ttps://user.ornl.gov/Account/Login</w:t>
      </w:r>
      <w:r w:rsidRPr="005D27F4">
        <w:rPr>
          <w:rFonts w:eastAsia="Times New Roman" w:cs="Lucida Sans Unicode"/>
        </w:rPr>
        <w:t xml:space="preserve"> and you will be able to retrieve your password by using the “Forgot your password?” link</w:t>
      </w:r>
      <w:r>
        <w:rPr>
          <w:rFonts w:eastAsia="Times New Roman" w:cs="Lucida Sans Unicode"/>
        </w:rPr>
        <w:t>.</w:t>
      </w:r>
    </w:p>
    <w:p w14:paraId="2A25ADBE" w14:textId="77777777" w:rsidR="00481F4D" w:rsidRPr="00A1539E" w:rsidRDefault="00481F4D" w:rsidP="00481F4D">
      <w:pPr>
        <w:numPr>
          <w:ilvl w:val="0"/>
          <w:numId w:val="14"/>
        </w:numPr>
        <w:tabs>
          <w:tab w:val="clear" w:pos="720"/>
        </w:tabs>
        <w:spacing w:after="120" w:line="240" w:lineRule="auto"/>
        <w:ind w:left="994" w:hanging="274"/>
        <w:rPr>
          <w:rFonts w:ascii="Consolas" w:hAnsi="Consolas" w:cs="Consolas"/>
          <w:color w:val="0056AC"/>
        </w:rPr>
      </w:pPr>
      <w:r>
        <w:rPr>
          <w:rFonts w:eastAsia="Times New Roman" w:cs="Lucida Sans Unicode"/>
          <w:color w:val="373737"/>
        </w:rPr>
        <w:t xml:space="preserve">To connect to the analysis cluster, go to </w:t>
      </w:r>
      <w:hyperlink r:id="rId19" w:history="1">
        <w:r w:rsidRPr="00E166B0">
          <w:rPr>
            <w:rStyle w:val="linkChar"/>
          </w:rPr>
          <w:t>http://analysis.sns.gov/</w:t>
        </w:r>
      </w:hyperlink>
      <w:r>
        <w:rPr>
          <w:rFonts w:eastAsia="Times New Roman" w:cs="Lucida Sans Unicode"/>
          <w:color w:val="373737"/>
        </w:rPr>
        <w:t xml:space="preserve"> (</w:t>
      </w:r>
      <w:r>
        <w:rPr>
          <w:rFonts w:eastAsia="Times New Roman" w:cs="Lucida Sans Unicode"/>
          <w:color w:val="373737"/>
        </w:rPr>
        <w:fldChar w:fldCharType="begin"/>
      </w:r>
      <w:r>
        <w:rPr>
          <w:rFonts w:eastAsia="Times New Roman" w:cs="Lucida Sans Unicode"/>
          <w:color w:val="373737"/>
        </w:rPr>
        <w:instrText xml:space="preserve"> REF _Ref426645904 \h  \* MERGEFORMAT </w:instrText>
      </w:r>
      <w:r>
        <w:rPr>
          <w:rFonts w:eastAsia="Times New Roman" w:cs="Lucida Sans Unicode"/>
          <w:color w:val="373737"/>
        </w:rPr>
      </w:r>
      <w:r>
        <w:rPr>
          <w:rFonts w:eastAsia="Times New Roman" w:cs="Lucida Sans Unicode"/>
          <w:color w:val="373737"/>
        </w:rPr>
        <w:fldChar w:fldCharType="separate"/>
      </w:r>
      <w:r w:rsidR="003C4BD2" w:rsidRPr="003C4BD2">
        <w:rPr>
          <w:rFonts w:eastAsia="Times New Roman" w:cs="Lucida Sans Unicode"/>
          <w:color w:val="373737"/>
        </w:rPr>
        <w:t>Figure 5</w:t>
      </w:r>
      <w:r>
        <w:rPr>
          <w:rFonts w:eastAsia="Times New Roman" w:cs="Lucida Sans Unicode"/>
          <w:color w:val="373737"/>
        </w:rPr>
        <w:fldChar w:fldCharType="end"/>
      </w:r>
      <w:r>
        <w:rPr>
          <w:rFonts w:eastAsia="Times New Roman" w:cs="Lucida Sans Unicode"/>
          <w:color w:val="373737"/>
        </w:rPr>
        <w:t xml:space="preserve">).  </w:t>
      </w:r>
    </w:p>
    <w:p w14:paraId="02872845" w14:textId="77777777" w:rsidR="00481F4D" w:rsidRPr="00A1539E" w:rsidRDefault="00481F4D" w:rsidP="00481F4D">
      <w:pPr>
        <w:numPr>
          <w:ilvl w:val="1"/>
          <w:numId w:val="14"/>
        </w:numPr>
        <w:tabs>
          <w:tab w:val="clear" w:pos="1440"/>
        </w:tabs>
        <w:spacing w:after="120" w:line="240" w:lineRule="auto"/>
        <w:rPr>
          <w:rFonts w:ascii="Consolas" w:hAnsi="Consolas" w:cs="Consolas"/>
          <w:color w:val="0056AC"/>
        </w:rPr>
      </w:pPr>
      <w:r>
        <w:rPr>
          <w:rFonts w:eastAsia="Times New Roman" w:cs="Lucida Sans Unicode"/>
          <w:color w:val="373737"/>
        </w:rPr>
        <w:t xml:space="preserve">To use the </w:t>
      </w:r>
      <w:r>
        <w:t xml:space="preserve">web-based client in your browser, click the “Launch Session” button.  You may also go directly to </w:t>
      </w:r>
      <w:hyperlink r:id="rId20" w:history="1">
        <w:r w:rsidRPr="00A1539E">
          <w:rPr>
            <w:rStyle w:val="linkChar"/>
          </w:rPr>
          <w:t>https://analysis.sns.gov:8080</w:t>
        </w:r>
      </w:hyperlink>
      <w:r w:rsidRPr="00A1539E">
        <w:t>.  Login with your XCAMS username and password.</w:t>
      </w:r>
      <w:r>
        <w:t xml:space="preserve"> </w:t>
      </w:r>
    </w:p>
    <w:p w14:paraId="1620952B" w14:textId="77777777" w:rsidR="00481F4D" w:rsidRPr="00CF00C3" w:rsidRDefault="00481F4D" w:rsidP="00481F4D">
      <w:pPr>
        <w:numPr>
          <w:ilvl w:val="1"/>
          <w:numId w:val="14"/>
        </w:numPr>
        <w:tabs>
          <w:tab w:val="clear" w:pos="1440"/>
        </w:tabs>
        <w:spacing w:after="120" w:line="240" w:lineRule="auto"/>
        <w:rPr>
          <w:rFonts w:ascii="Consolas" w:hAnsi="Consolas" w:cs="Consolas"/>
          <w:color w:val="0056AC"/>
        </w:rPr>
      </w:pPr>
      <w:r>
        <w:rPr>
          <w:rFonts w:eastAsia="Times New Roman" w:cs="Lucida Sans Unicode"/>
          <w:color w:val="373737"/>
        </w:rPr>
        <w:t>Alternatively, you can</w:t>
      </w:r>
      <w:r>
        <w:t xml:space="preserve"> install the </w:t>
      </w:r>
      <w:proofErr w:type="spellStart"/>
      <w:r>
        <w:t>Thinlinc</w:t>
      </w:r>
      <w:proofErr w:type="spellEnd"/>
      <w:r>
        <w:t xml:space="preserve"> client</w:t>
      </w:r>
      <w:r w:rsidRPr="001B6A8A">
        <w:t xml:space="preserve"> on your machi</w:t>
      </w:r>
      <w:r>
        <w:t xml:space="preserve">ne.  Click on the </w:t>
      </w:r>
      <w:proofErr w:type="spellStart"/>
      <w:r>
        <w:t>Thinlinc</w:t>
      </w:r>
      <w:proofErr w:type="spellEnd"/>
      <w:r>
        <w:t xml:space="preserve"> button and follow the steps to install and configure the client (</w:t>
      </w:r>
      <w:r w:rsidRPr="00066379">
        <w:fldChar w:fldCharType="begin"/>
      </w:r>
      <w:r w:rsidRPr="00066379">
        <w:instrText xml:space="preserve"> REF _Ref426645960 \h  \* MERGEFORMAT </w:instrText>
      </w:r>
      <w:r w:rsidRPr="00066379">
        <w:fldChar w:fldCharType="separate"/>
      </w:r>
      <w:r w:rsidR="003C4BD2" w:rsidRPr="003C4BD2">
        <w:rPr>
          <w:bCs/>
        </w:rPr>
        <w:t>Figure 6</w:t>
      </w:r>
      <w:r w:rsidRPr="00066379">
        <w:fldChar w:fldCharType="end"/>
      </w:r>
      <w:r>
        <w:t xml:space="preserve">).  </w:t>
      </w:r>
      <w:r w:rsidRPr="001B6A8A">
        <w:t xml:space="preserve">Login credentials will be the same as </w:t>
      </w:r>
      <w:r>
        <w:t>XCAMS</w:t>
      </w:r>
      <w:r w:rsidRPr="001B6A8A">
        <w:t xml:space="preserve">.   </w:t>
      </w:r>
    </w:p>
    <w:p w14:paraId="7B074BA4" w14:textId="77777777" w:rsidR="00481F4D" w:rsidRDefault="00481F4D" w:rsidP="00481F4D">
      <w:pPr>
        <w:keepNext/>
        <w:spacing w:after="120" w:line="240" w:lineRule="auto"/>
        <w:ind w:left="1440"/>
      </w:pPr>
      <w:r>
        <w:rPr>
          <w:rFonts w:ascii="Consolas" w:hAnsi="Consolas" w:cs="Consolas"/>
          <w:noProof/>
          <w:color w:val="0056AC"/>
        </w:rPr>
        <w:lastRenderedPageBreak/>
        <mc:AlternateContent>
          <mc:Choice Requires="wpg">
            <w:drawing>
              <wp:anchor distT="0" distB="0" distL="114300" distR="114300" simplePos="0" relativeHeight="251665408" behindDoc="0" locked="0" layoutInCell="1" allowOverlap="1" wp14:anchorId="76CD5354" wp14:editId="3E02A272">
                <wp:simplePos x="0" y="0"/>
                <wp:positionH relativeFrom="column">
                  <wp:posOffset>952500</wp:posOffset>
                </wp:positionH>
                <wp:positionV relativeFrom="paragraph">
                  <wp:posOffset>1718310</wp:posOffset>
                </wp:positionV>
                <wp:extent cx="4168140" cy="1249680"/>
                <wp:effectExtent l="0" t="0" r="0" b="7620"/>
                <wp:wrapNone/>
                <wp:docPr id="18" name="Group 18"/>
                <wp:cNvGraphicFramePr/>
                <a:graphic xmlns:a="http://schemas.openxmlformats.org/drawingml/2006/main">
                  <a:graphicData uri="http://schemas.microsoft.com/office/word/2010/wordprocessingGroup">
                    <wpg:wgp>
                      <wpg:cNvGrpSpPr/>
                      <wpg:grpSpPr>
                        <a:xfrm>
                          <a:off x="0" y="0"/>
                          <a:ext cx="4168140" cy="1249680"/>
                          <a:chOff x="0" y="0"/>
                          <a:chExt cx="4168140" cy="1249680"/>
                        </a:xfrm>
                      </wpg:grpSpPr>
                      <wps:wsp>
                        <wps:cNvPr id="20" name="Straight Arrow Connector 20"/>
                        <wps:cNvCnPr/>
                        <wps:spPr>
                          <a:xfrm flipH="1">
                            <a:off x="975360" y="160020"/>
                            <a:ext cx="502920" cy="0"/>
                          </a:xfrm>
                          <a:prstGeom prst="straightConnector1">
                            <a:avLst/>
                          </a:prstGeom>
                          <a:noFill/>
                          <a:ln w="38100">
                            <a:solidFill>
                              <a:srgbClr val="FF0000"/>
                            </a:solidFill>
                            <a:round/>
                            <a:headEnd type="arrow" w="med" len="med"/>
                            <a:tailEnd/>
                          </a:ln>
                          <a:effectLst>
                            <a:outerShdw blurRad="63500" dist="38099" dir="2700000" algn="ctr" rotWithShape="0">
                              <a:schemeClr val="bg1">
                                <a:lumMod val="85000"/>
                                <a:lumOff val="0"/>
                                <a:alpha val="74998"/>
                              </a:schemeClr>
                            </a:outerShdw>
                          </a:effectLst>
                          <a:extLst>
                            <a:ext uri="{909E8E84-426E-40DD-AFC4-6F175D3DCCD1}">
                              <a14:hiddenFill xmlns:a14="http://schemas.microsoft.com/office/drawing/2010/main">
                                <a:noFill/>
                              </a14:hiddenFill>
                            </a:ext>
                          </a:extLst>
                        </wps:spPr>
                        <wps:bodyPr/>
                      </wps:wsp>
                      <wps:wsp>
                        <wps:cNvPr id="21" name="Straight Arrow Connector 21"/>
                        <wps:cNvCnPr/>
                        <wps:spPr>
                          <a:xfrm flipH="1">
                            <a:off x="662940" y="807720"/>
                            <a:ext cx="617220" cy="179070"/>
                          </a:xfrm>
                          <a:prstGeom prst="straightConnector1">
                            <a:avLst/>
                          </a:prstGeom>
                          <a:noFill/>
                          <a:ln w="38100">
                            <a:solidFill>
                              <a:srgbClr val="FF0000"/>
                            </a:solidFill>
                            <a:round/>
                            <a:headEnd type="arrow" w="med" len="med"/>
                            <a:tailEnd/>
                          </a:ln>
                          <a:effectLst>
                            <a:outerShdw blurRad="63500" dist="38099" dir="2700000" algn="ctr" rotWithShape="0">
                              <a:schemeClr val="bg1">
                                <a:lumMod val="85000"/>
                                <a:lumOff val="0"/>
                                <a:alpha val="74998"/>
                              </a:schemeClr>
                            </a:outerShdw>
                          </a:effectLst>
                          <a:extLst>
                            <a:ext uri="{909E8E84-426E-40DD-AFC4-6F175D3DCCD1}">
                              <a14:hiddenFill xmlns:a14="http://schemas.microsoft.com/office/drawing/2010/main">
                                <a:noFill/>
                              </a14:hiddenFill>
                            </a:ext>
                          </a:extLst>
                        </wps:spPr>
                        <wps:bodyPr/>
                      </wps:wsp>
                      <wps:wsp>
                        <wps:cNvPr id="23" name="Text Box 23"/>
                        <wps:cNvSpPr txBox="1"/>
                        <wps:spPr>
                          <a:xfrm>
                            <a:off x="60960" y="0"/>
                            <a:ext cx="91440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6D501" w14:textId="77777777" w:rsidR="00481F4D" w:rsidRPr="001F7353" w:rsidRDefault="00481F4D" w:rsidP="00481F4D">
                              <w:pPr>
                                <w:jc w:val="center"/>
                                <w:rPr>
                                  <w:b/>
                                  <w:color w:val="FF0000"/>
                                  <w:sz w:val="24"/>
                                  <w:szCs w:val="24"/>
                                </w:rPr>
                              </w:pPr>
                              <w:r w:rsidRPr="001F7353">
                                <w:rPr>
                                  <w:b/>
                                  <w:color w:val="FF0000"/>
                                  <w:sz w:val="24"/>
                                  <w:szCs w:val="24"/>
                                </w:rPr>
                                <w:t>Web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0" y="723900"/>
                            <a:ext cx="70866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64E9E" w14:textId="77777777" w:rsidR="00481F4D" w:rsidRPr="001F7353" w:rsidRDefault="00481F4D" w:rsidP="00481F4D">
                              <w:pPr>
                                <w:jc w:val="center"/>
                                <w:rPr>
                                  <w:b/>
                                  <w:color w:val="FF0000"/>
                                  <w:sz w:val="24"/>
                                  <w:szCs w:val="24"/>
                                </w:rPr>
                              </w:pPr>
                              <w:proofErr w:type="spellStart"/>
                              <w:r>
                                <w:rPr>
                                  <w:b/>
                                  <w:color w:val="FF0000"/>
                                  <w:sz w:val="24"/>
                                  <w:szCs w:val="24"/>
                                </w:rPr>
                                <w:t>Thinlinc</w:t>
                              </w:r>
                              <w:proofErr w:type="spellEnd"/>
                              <w:r w:rsidRPr="001F7353">
                                <w:rPr>
                                  <w:b/>
                                  <w:color w:val="FF0000"/>
                                  <w:sz w:val="24"/>
                                  <w:szCs w:val="24"/>
                                </w:rPr>
                                <w:t xml:space="preserv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flipV="1">
                            <a:off x="2263140" y="198120"/>
                            <a:ext cx="678180" cy="365760"/>
                          </a:xfrm>
                          <a:prstGeom prst="straightConnector1">
                            <a:avLst/>
                          </a:prstGeom>
                          <a:noFill/>
                          <a:ln w="38100">
                            <a:solidFill>
                              <a:srgbClr val="FF0000"/>
                            </a:solidFill>
                            <a:round/>
                            <a:headEnd type="arrow" w="med" len="med"/>
                            <a:tailEnd/>
                          </a:ln>
                          <a:effectLst>
                            <a:outerShdw blurRad="63500" dist="38099" dir="2700000" algn="ctr" rotWithShape="0">
                              <a:schemeClr val="bg1">
                                <a:lumMod val="85000"/>
                                <a:lumOff val="0"/>
                                <a:alpha val="74998"/>
                              </a:schemeClr>
                            </a:outerShdw>
                          </a:effectLst>
                          <a:extLst>
                            <a:ext uri="{909E8E84-426E-40DD-AFC4-6F175D3DCCD1}">
                              <a14:hiddenFill xmlns:a14="http://schemas.microsoft.com/office/drawing/2010/main">
                                <a:noFill/>
                              </a14:hiddenFill>
                            </a:ext>
                          </a:extLst>
                        </wps:spPr>
                        <wps:bodyPr/>
                      </wps:wsp>
                      <wps:wsp>
                        <wps:cNvPr id="34" name="Straight Arrow Connector 34"/>
                        <wps:cNvCnPr/>
                        <wps:spPr>
                          <a:xfrm>
                            <a:off x="2979420" y="807720"/>
                            <a:ext cx="807720" cy="121920"/>
                          </a:xfrm>
                          <a:prstGeom prst="straightConnector1">
                            <a:avLst/>
                          </a:prstGeom>
                          <a:noFill/>
                          <a:ln w="38100">
                            <a:solidFill>
                              <a:srgbClr val="FF0000"/>
                            </a:solidFill>
                            <a:round/>
                            <a:headEnd type="arrow" w="med" len="med"/>
                            <a:tailEnd/>
                          </a:ln>
                          <a:effectLst>
                            <a:outerShdw blurRad="63500" dist="38099" dir="2700000" algn="ctr" rotWithShape="0">
                              <a:schemeClr val="bg1">
                                <a:lumMod val="85000"/>
                                <a:lumOff val="0"/>
                                <a:alpha val="74998"/>
                              </a:schemeClr>
                            </a:outerShdw>
                          </a:effectLst>
                          <a:extLst>
                            <a:ext uri="{909E8E84-426E-40DD-AFC4-6F175D3DCCD1}">
                              <a14:hiddenFill xmlns:a14="http://schemas.microsoft.com/office/drawing/2010/main">
                                <a:noFill/>
                              </a14:hiddenFill>
                            </a:ext>
                          </a:extLst>
                        </wps:spPr>
                        <wps:bodyPr/>
                      </wps:wsp>
                      <wps:wsp>
                        <wps:cNvPr id="35" name="Text Box 35"/>
                        <wps:cNvSpPr txBox="1"/>
                        <wps:spPr>
                          <a:xfrm>
                            <a:off x="3688080" y="807720"/>
                            <a:ext cx="48006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E2F9A2" w14:textId="77777777" w:rsidR="00481F4D" w:rsidRPr="001F7353" w:rsidRDefault="00481F4D" w:rsidP="00481F4D">
                              <w:pPr>
                                <w:jc w:val="center"/>
                                <w:rPr>
                                  <w:b/>
                                  <w:color w:val="FF0000"/>
                                  <w:sz w:val="24"/>
                                  <w:szCs w:val="24"/>
                                </w:rPr>
                              </w:pPr>
                              <w:r>
                                <w:rPr>
                                  <w:b/>
                                  <w:color w:val="FF0000"/>
                                  <w:sz w:val="24"/>
                                  <w:szCs w:val="24"/>
                                </w:rPr>
                                <w:t>FTP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872740" y="0"/>
                            <a:ext cx="48006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FADD2" w14:textId="77777777" w:rsidR="00481F4D" w:rsidRPr="001F7353" w:rsidRDefault="00481F4D" w:rsidP="00481F4D">
                              <w:pPr>
                                <w:jc w:val="center"/>
                                <w:rPr>
                                  <w:b/>
                                  <w:color w:val="FF0000"/>
                                  <w:sz w:val="24"/>
                                  <w:szCs w:val="24"/>
                                </w:rPr>
                              </w:pPr>
                              <w:r>
                                <w:rPr>
                                  <w:b/>
                                  <w:color w:val="FF0000"/>
                                  <w:sz w:val="24"/>
                                  <w:szCs w:val="24"/>
                                </w:rPr>
                                <w:t>SSH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Rounded Rectangle 37"/>
                        <wps:cNvSpPr/>
                        <wps:spPr>
                          <a:xfrm>
                            <a:off x="1546860" y="632460"/>
                            <a:ext cx="815340" cy="2971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2392680" y="632460"/>
                            <a:ext cx="510540" cy="2971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CD5354" id="Group 18" o:spid="_x0000_s1026" style="position:absolute;left:0;text-align:left;margin-left:75pt;margin-top:135.3pt;width:328.2pt;height:98.4pt;z-index:251665408" coordsize="41681,1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">
                <v:shapetype id="_x0000_t32" coordsize="21600,21600" o:spt="32" o:oned="t" path="m,l21600,21600e" filled="f">
                  <v:path arrowok="t" fillok="f" o:connecttype="none"/>
                  <o:lock v:ext="edit" shapetype="t"/>
                </v:shapetype>
                <v:shape id="Straight Arrow Connector 20" o:spid="_x0000_s1027" type="#_x0000_t32" style="position:absolute;left:9753;top:1600;width:50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" strokecolor="red" strokeweight="3pt">
                  <v:stroke startarrow="open"/>
                  <v:shadow on="t" color="#d8d8d8 [2732]" opacity="49150f" offset=".74833mm,.74833mm"/>
                </v:shape>
                <v:shape id="Straight Arrow Connector 21" o:spid="_x0000_s1028" type="#_x0000_t32" style="position:absolute;left:6629;top:8077;width:6172;height:17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" strokecolor="red" strokeweight="3pt">
                  <v:stroke startarrow="open"/>
                  <v:shadow on="t" color="#d8d8d8 [2732]" opacity="49150f" offset=".74833mm,.74833mm"/>
                </v:shape>
                <v:shapetype id="_x0000_t202" coordsize="21600,21600" o:spt="202" path="m,l,21600r21600,l21600,xe">
                  <v:stroke joinstyle="miter"/>
                  <v:path gradientshapeok="t" o:connecttype="rect"/>
                </v:shapetype>
                <v:shape id="Text Box 23" o:spid="_x0000_s1029" type="#_x0000_t202" style="position:absolute;left:609;width:914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4146D501" w14:textId="77777777" w:rsidR="00481F4D" w:rsidRPr="001F7353" w:rsidRDefault="00481F4D" w:rsidP="00481F4D">
                        <w:pPr>
                          <w:jc w:val="center"/>
                          <w:rPr>
                            <w:b/>
                            <w:color w:val="FF0000"/>
                            <w:sz w:val="24"/>
                            <w:szCs w:val="24"/>
                          </w:rPr>
                        </w:pPr>
                        <w:r w:rsidRPr="001F7353">
                          <w:rPr>
                            <w:b/>
                            <w:color w:val="FF0000"/>
                            <w:sz w:val="24"/>
                            <w:szCs w:val="24"/>
                          </w:rPr>
                          <w:t>Web client</w:t>
                        </w:r>
                      </w:p>
                    </w:txbxContent>
                  </v:textbox>
                </v:shape>
                <v:shape id="Text Box 31" o:spid="_x0000_s1030" type="#_x0000_t202" style="position:absolute;top:7239;width:7086;height:5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5664E9E" w14:textId="77777777" w:rsidR="00481F4D" w:rsidRPr="001F7353" w:rsidRDefault="00481F4D" w:rsidP="00481F4D">
                        <w:pPr>
                          <w:jc w:val="center"/>
                          <w:rPr>
                            <w:b/>
                            <w:color w:val="FF0000"/>
                            <w:sz w:val="24"/>
                            <w:szCs w:val="24"/>
                          </w:rPr>
                        </w:pPr>
                        <w:proofErr w:type="spellStart"/>
                        <w:r>
                          <w:rPr>
                            <w:b/>
                            <w:color w:val="FF0000"/>
                            <w:sz w:val="24"/>
                            <w:szCs w:val="24"/>
                          </w:rPr>
                          <w:t>Thinlinc</w:t>
                        </w:r>
                        <w:proofErr w:type="spellEnd"/>
                        <w:r w:rsidRPr="001F7353">
                          <w:rPr>
                            <w:b/>
                            <w:color w:val="FF0000"/>
                            <w:sz w:val="24"/>
                            <w:szCs w:val="24"/>
                          </w:rPr>
                          <w:t xml:space="preserve"> client</w:t>
                        </w:r>
                      </w:p>
                    </w:txbxContent>
                  </v:textbox>
                </v:shape>
                <v:shape id="Straight Arrow Connector 33" o:spid="_x0000_s1031" type="#_x0000_t32" style="position:absolute;left:22631;top:1981;width:6782;height:36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" strokecolor="red" strokeweight="3pt">
                  <v:stroke startarrow="open"/>
                  <v:shadow on="t" color="#d8d8d8 [2732]" opacity="49150f" offset=".74833mm,.74833mm"/>
                </v:shape>
                <v:shape id="Straight Arrow Connector 34" o:spid="_x0000_s1032" type="#_x0000_t32" style="position:absolute;left:29794;top:8077;width:8077;height:1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" strokecolor="red" strokeweight="3pt">
                  <v:stroke startarrow="open"/>
                  <v:shadow on="t" color="#d8d8d8 [2732]" opacity="49150f" offset=".74833mm,.74833mm"/>
                </v:shape>
                <v:shape id="Text Box 35" o:spid="_x0000_s1033" type="#_x0000_t202" style="position:absolute;left:36880;top:8077;width:4801;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50E2F9A2" w14:textId="77777777" w:rsidR="00481F4D" w:rsidRPr="001F7353" w:rsidRDefault="00481F4D" w:rsidP="00481F4D">
                        <w:pPr>
                          <w:jc w:val="center"/>
                          <w:rPr>
                            <w:b/>
                            <w:color w:val="FF0000"/>
                            <w:sz w:val="24"/>
                            <w:szCs w:val="24"/>
                          </w:rPr>
                        </w:pPr>
                        <w:r>
                          <w:rPr>
                            <w:b/>
                            <w:color w:val="FF0000"/>
                            <w:sz w:val="24"/>
                            <w:szCs w:val="24"/>
                          </w:rPr>
                          <w:t>FTP</w:t>
                        </w:r>
                      </w:p>
                    </w:txbxContent>
                  </v:textbox>
                </v:shape>
                <v:shape id="Text Box 36" o:spid="_x0000_s1034" type="#_x0000_t202" style="position:absolute;left:28727;width:4801;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E8FADD2" w14:textId="77777777" w:rsidR="00481F4D" w:rsidRPr="001F7353" w:rsidRDefault="00481F4D" w:rsidP="00481F4D">
                        <w:pPr>
                          <w:jc w:val="center"/>
                          <w:rPr>
                            <w:b/>
                            <w:color w:val="FF0000"/>
                            <w:sz w:val="24"/>
                            <w:szCs w:val="24"/>
                          </w:rPr>
                        </w:pPr>
                        <w:r>
                          <w:rPr>
                            <w:b/>
                            <w:color w:val="FF0000"/>
                            <w:sz w:val="24"/>
                            <w:szCs w:val="24"/>
                          </w:rPr>
                          <w:t>SSH</w:t>
                        </w:r>
                      </w:p>
                    </w:txbxContent>
                  </v:textbox>
                </v:shape>
                <v:roundrect id="Rounded Rectangle 37" o:spid="_x0000_s1035" style="position:absolute;left:15468;top:6324;width:8154;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" filled="f" strokecolor="red" strokeweight="2pt"/>
                <v:roundrect id="Rounded Rectangle 38" o:spid="_x0000_s1036" style="position:absolute;left:23926;top:6324;width:5106;height:29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" filled="f" strokecolor="red" strokeweight="2pt"/>
              </v:group>
            </w:pict>
          </mc:Fallback>
        </mc:AlternateContent>
      </w:r>
      <w:r>
        <w:rPr>
          <w:rFonts w:ascii="Consolas" w:hAnsi="Consolas" w:cs="Consolas"/>
          <w:color w:val="0056AC"/>
        </w:rPr>
        <w:tab/>
      </w:r>
      <w:r>
        <w:rPr>
          <w:rFonts w:ascii="Consolas" w:hAnsi="Consolas" w:cs="Consolas"/>
          <w:noProof/>
          <w:color w:val="0056AC"/>
        </w:rPr>
        <w:drawing>
          <wp:inline distT="0" distB="0" distL="0" distR="0" wp14:anchorId="061EBCAB" wp14:editId="6438AA03">
            <wp:extent cx="4572000" cy="3257304"/>
            <wp:effectExtent l="19050" t="19050" r="19050"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aug_analysis-web.png"/>
                    <pic:cNvPicPr/>
                  </pic:nvPicPr>
                  <pic:blipFill rotWithShape="1">
                    <a:blip r:embed="rId21">
                      <a:extLst>
                        <a:ext uri="{28A0092B-C50C-407E-A947-70E740481C1C}">
                          <a14:useLocalDpi xmlns:a14="http://schemas.microsoft.com/office/drawing/2010/main" val="0"/>
                        </a:ext>
                      </a:extLst>
                    </a:blip>
                    <a:srcRect l="21795" t="19897" r="18462" b="12000"/>
                    <a:stretch/>
                  </pic:blipFill>
                  <pic:spPr bwMode="auto">
                    <a:xfrm>
                      <a:off x="0" y="0"/>
                      <a:ext cx="4572000" cy="32573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1EDCC2F" w14:textId="77777777" w:rsidR="00481F4D" w:rsidRDefault="00481F4D" w:rsidP="00481F4D">
      <w:pPr>
        <w:pStyle w:val="Caption"/>
        <w:ind w:left="1440"/>
        <w:rPr>
          <w:b w:val="0"/>
          <w:bCs w:val="0"/>
          <w:color w:val="auto"/>
          <w:sz w:val="20"/>
          <w:szCs w:val="20"/>
        </w:rPr>
      </w:pPr>
      <w:bookmarkStart w:id="5" w:name="_Ref426645904"/>
      <w:r w:rsidRPr="001F7353">
        <w:rPr>
          <w:b w:val="0"/>
          <w:bCs w:val="0"/>
          <w:color w:val="auto"/>
          <w:sz w:val="20"/>
          <w:szCs w:val="20"/>
        </w:rPr>
        <w:t xml:space="preserve">Figure </w:t>
      </w:r>
      <w:r w:rsidRPr="001F7353">
        <w:rPr>
          <w:b w:val="0"/>
          <w:bCs w:val="0"/>
          <w:color w:val="auto"/>
          <w:sz w:val="20"/>
          <w:szCs w:val="20"/>
        </w:rPr>
        <w:fldChar w:fldCharType="begin"/>
      </w:r>
      <w:r w:rsidRPr="001F7353">
        <w:rPr>
          <w:b w:val="0"/>
          <w:bCs w:val="0"/>
          <w:color w:val="auto"/>
          <w:sz w:val="20"/>
          <w:szCs w:val="20"/>
        </w:rPr>
        <w:instrText xml:space="preserve"> SEQ Figure \* ARABIC </w:instrText>
      </w:r>
      <w:r w:rsidRPr="001F7353">
        <w:rPr>
          <w:b w:val="0"/>
          <w:bCs w:val="0"/>
          <w:color w:val="auto"/>
          <w:sz w:val="20"/>
          <w:szCs w:val="20"/>
        </w:rPr>
        <w:fldChar w:fldCharType="separate"/>
      </w:r>
      <w:r w:rsidR="003C4BD2">
        <w:rPr>
          <w:b w:val="0"/>
          <w:bCs w:val="0"/>
          <w:noProof/>
          <w:color w:val="auto"/>
          <w:sz w:val="20"/>
          <w:szCs w:val="20"/>
        </w:rPr>
        <w:t>5</w:t>
      </w:r>
      <w:r w:rsidRPr="001F7353">
        <w:rPr>
          <w:b w:val="0"/>
          <w:bCs w:val="0"/>
          <w:color w:val="auto"/>
          <w:sz w:val="20"/>
          <w:szCs w:val="20"/>
        </w:rPr>
        <w:fldChar w:fldCharType="end"/>
      </w:r>
      <w:bookmarkEnd w:id="5"/>
      <w:r w:rsidRPr="001F7353">
        <w:rPr>
          <w:b w:val="0"/>
          <w:bCs w:val="0"/>
          <w:color w:val="auto"/>
          <w:sz w:val="20"/>
          <w:szCs w:val="20"/>
        </w:rPr>
        <w:t xml:space="preserve">.  Access the analysis cluster by going to </w:t>
      </w:r>
      <w:hyperlink r:id="rId22" w:history="1">
        <w:r w:rsidRPr="00B65E45">
          <w:rPr>
            <w:rStyle w:val="linkChar"/>
            <w:b w:val="0"/>
            <w:sz w:val="20"/>
          </w:rPr>
          <w:t>http://analysis.sns.gov</w:t>
        </w:r>
      </w:hyperlink>
      <w:r w:rsidRPr="001F7353">
        <w:rPr>
          <w:rStyle w:val="linkChar"/>
          <w:rFonts w:asciiTheme="minorHAnsi" w:hAnsiTheme="minorHAnsi"/>
          <w:b w:val="0"/>
          <w:sz w:val="20"/>
        </w:rPr>
        <w:t xml:space="preserve"> </w:t>
      </w:r>
      <w:r w:rsidRPr="001F7353">
        <w:rPr>
          <w:b w:val="0"/>
          <w:bCs w:val="0"/>
          <w:color w:val="auto"/>
          <w:sz w:val="20"/>
          <w:szCs w:val="20"/>
        </w:rPr>
        <w:t xml:space="preserve">and either clicking "Launch Session" or installing the </w:t>
      </w:r>
      <w:proofErr w:type="spellStart"/>
      <w:r w:rsidRPr="001F7353">
        <w:rPr>
          <w:b w:val="0"/>
          <w:bCs w:val="0"/>
          <w:color w:val="auto"/>
          <w:sz w:val="20"/>
          <w:szCs w:val="20"/>
        </w:rPr>
        <w:t>Thinlinc</w:t>
      </w:r>
      <w:proofErr w:type="spellEnd"/>
      <w:r w:rsidRPr="001F7353">
        <w:rPr>
          <w:b w:val="0"/>
          <w:bCs w:val="0"/>
          <w:color w:val="auto"/>
          <w:sz w:val="20"/>
          <w:szCs w:val="20"/>
        </w:rPr>
        <w:t xml:space="preserve"> client.</w:t>
      </w:r>
    </w:p>
    <w:p w14:paraId="7ABF1FC8" w14:textId="77777777" w:rsidR="00481F4D" w:rsidRPr="005D27F4" w:rsidRDefault="00481F4D" w:rsidP="00481F4D"/>
    <w:p w14:paraId="11332D67" w14:textId="77777777" w:rsidR="00481F4D" w:rsidRDefault="00481F4D" w:rsidP="00481F4D">
      <w:pPr>
        <w:keepNext/>
        <w:ind w:left="720"/>
      </w:pPr>
      <w:r>
        <w:rPr>
          <w:noProof/>
        </w:rPr>
        <mc:AlternateContent>
          <mc:Choice Requires="wps">
            <w:drawing>
              <wp:anchor distT="0" distB="0" distL="114300" distR="114300" simplePos="0" relativeHeight="251666432" behindDoc="0" locked="0" layoutInCell="1" allowOverlap="1" wp14:anchorId="6CDF1046" wp14:editId="44804FCE">
                <wp:simplePos x="0" y="0"/>
                <wp:positionH relativeFrom="column">
                  <wp:posOffset>1775460</wp:posOffset>
                </wp:positionH>
                <wp:positionV relativeFrom="paragraph">
                  <wp:posOffset>2804160</wp:posOffset>
                </wp:positionV>
                <wp:extent cx="563880" cy="342900"/>
                <wp:effectExtent l="57150" t="57150" r="102870" b="114300"/>
                <wp:wrapNone/>
                <wp:docPr id="19" name="Straight Arrow Connector 19"/>
                <wp:cNvGraphicFramePr/>
                <a:graphic xmlns:a="http://schemas.openxmlformats.org/drawingml/2006/main">
                  <a:graphicData uri="http://schemas.microsoft.com/office/word/2010/wordprocessingShape">
                    <wps:wsp>
                      <wps:cNvCnPr/>
                      <wps:spPr>
                        <a:xfrm flipH="1" flipV="1">
                          <a:off x="0" y="0"/>
                          <a:ext cx="563880" cy="342900"/>
                        </a:xfrm>
                        <a:prstGeom prst="straightConnector1">
                          <a:avLst/>
                        </a:prstGeom>
                        <a:noFill/>
                        <a:ln w="38100">
                          <a:solidFill>
                            <a:srgbClr val="FF0000"/>
                          </a:solidFill>
                          <a:round/>
                          <a:headEnd type="arrow" w="med" len="med"/>
                          <a:tailEnd/>
                        </a:ln>
                        <a:effectLst>
                          <a:outerShdw blurRad="63500" dist="38099" dir="2700000" algn="ctr" rotWithShape="0">
                            <a:schemeClr val="bg1">
                              <a:lumMod val="85000"/>
                              <a:lumOff val="0"/>
                              <a:alpha val="74998"/>
                            </a:scheme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7FD72F4" id="Straight Arrow Connector 19" o:spid="_x0000_s1026" type="#_x0000_t32" style="position:absolute;margin-left:139.8pt;margin-top:220.8pt;width:44.4pt;height:2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" strokecolor="red" strokeweight="3pt">
                <v:stroke startarrow="open"/>
                <v:shadow on="t" color="#d8d8d8 [2732]" opacity="49150f" offset=".74833mm,.74833mm"/>
              </v:shape>
            </w:pict>
          </mc:Fallback>
        </mc:AlternateContent>
      </w:r>
      <w:r>
        <w:rPr>
          <w:noProof/>
        </w:rPr>
        <mc:AlternateContent>
          <mc:Choice Requires="wps">
            <w:drawing>
              <wp:anchor distT="0" distB="0" distL="114300" distR="114300" simplePos="0" relativeHeight="251667456" behindDoc="0" locked="0" layoutInCell="1" allowOverlap="1" wp14:anchorId="09826DC7" wp14:editId="6BBA19E5">
                <wp:simplePos x="0" y="0"/>
                <wp:positionH relativeFrom="column">
                  <wp:posOffset>731520</wp:posOffset>
                </wp:positionH>
                <wp:positionV relativeFrom="paragraph">
                  <wp:posOffset>2506980</wp:posOffset>
                </wp:positionV>
                <wp:extent cx="1120140" cy="5334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12014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C0F54" w14:textId="77777777" w:rsidR="00481F4D" w:rsidRPr="001F7353" w:rsidRDefault="00481F4D" w:rsidP="00481F4D">
                            <w:pPr>
                              <w:jc w:val="center"/>
                              <w:rPr>
                                <w:b/>
                                <w:color w:val="FF0000"/>
                                <w:sz w:val="24"/>
                                <w:szCs w:val="24"/>
                              </w:rPr>
                            </w:pPr>
                            <w:r>
                              <w:rPr>
                                <w:b/>
                                <w:color w:val="FF0000"/>
                                <w:sz w:val="24"/>
                                <w:szCs w:val="24"/>
                              </w:rPr>
                              <w:t>OSX and Linux instructions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26DC7" id="Text Box 32" o:spid="_x0000_s1037" type="#_x0000_t202" style="position:absolute;left:0;text-align:left;margin-left:57.6pt;margin-top:197.4pt;width:88.2pt;height: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" filled="f" stroked="f" strokeweight=".5pt">
                <v:textbox>
                  <w:txbxContent>
                    <w:p w14:paraId="590C0F54" w14:textId="77777777" w:rsidR="00481F4D" w:rsidRPr="001F7353" w:rsidRDefault="00481F4D" w:rsidP="00481F4D">
                      <w:pPr>
                        <w:jc w:val="center"/>
                        <w:rPr>
                          <w:b/>
                          <w:color w:val="FF0000"/>
                          <w:sz w:val="24"/>
                          <w:szCs w:val="24"/>
                        </w:rPr>
                      </w:pPr>
                      <w:r>
                        <w:rPr>
                          <w:b/>
                          <w:color w:val="FF0000"/>
                          <w:sz w:val="24"/>
                          <w:szCs w:val="24"/>
                        </w:rPr>
                        <w:t>OSX and Linux instructions</w:t>
                      </w:r>
                    </w:p>
                  </w:txbxContent>
                </v:textbox>
              </v:shape>
            </w:pict>
          </mc:Fallback>
        </mc:AlternateContent>
      </w:r>
      <w:r>
        <w:rPr>
          <w:noProof/>
        </w:rPr>
        <w:drawing>
          <wp:inline distT="0" distB="0" distL="0" distR="0" wp14:anchorId="5D8065A5" wp14:editId="21C843BC">
            <wp:extent cx="5486400" cy="323858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aug_Thinlinc-install.png"/>
                    <pic:cNvPicPr/>
                  </pic:nvPicPr>
                  <pic:blipFill rotWithShape="1">
                    <a:blip r:embed="rId23">
                      <a:extLst>
                        <a:ext uri="{28A0092B-C50C-407E-A947-70E740481C1C}">
                          <a14:useLocalDpi xmlns:a14="http://schemas.microsoft.com/office/drawing/2010/main" val="0"/>
                        </a:ext>
                      </a:extLst>
                    </a:blip>
                    <a:srcRect l="11040" t="19077" r="12195" b="8421"/>
                    <a:stretch/>
                  </pic:blipFill>
                  <pic:spPr bwMode="auto">
                    <a:xfrm>
                      <a:off x="0" y="0"/>
                      <a:ext cx="5486400" cy="32385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361718D" w14:textId="77777777" w:rsidR="00481F4D" w:rsidRDefault="00481F4D" w:rsidP="0056223D">
      <w:pPr>
        <w:pStyle w:val="Caption"/>
        <w:ind w:left="1440"/>
        <w:rPr>
          <w:b w:val="0"/>
          <w:bCs w:val="0"/>
          <w:color w:val="auto"/>
          <w:sz w:val="20"/>
          <w:szCs w:val="20"/>
        </w:rPr>
      </w:pPr>
      <w:bookmarkStart w:id="6" w:name="_Ref426645960"/>
      <w:r w:rsidRPr="00066379">
        <w:rPr>
          <w:b w:val="0"/>
          <w:bCs w:val="0"/>
          <w:color w:val="auto"/>
          <w:sz w:val="20"/>
          <w:szCs w:val="20"/>
        </w:rPr>
        <w:t xml:space="preserve">Figure </w:t>
      </w:r>
      <w:r w:rsidRPr="00066379">
        <w:rPr>
          <w:b w:val="0"/>
          <w:bCs w:val="0"/>
          <w:color w:val="auto"/>
          <w:sz w:val="20"/>
          <w:szCs w:val="20"/>
        </w:rPr>
        <w:fldChar w:fldCharType="begin"/>
      </w:r>
      <w:r w:rsidRPr="00066379">
        <w:rPr>
          <w:b w:val="0"/>
          <w:bCs w:val="0"/>
          <w:color w:val="auto"/>
          <w:sz w:val="20"/>
          <w:szCs w:val="20"/>
        </w:rPr>
        <w:instrText xml:space="preserve"> SEQ Figure \* ARABIC </w:instrText>
      </w:r>
      <w:r w:rsidRPr="00066379">
        <w:rPr>
          <w:b w:val="0"/>
          <w:bCs w:val="0"/>
          <w:color w:val="auto"/>
          <w:sz w:val="20"/>
          <w:szCs w:val="20"/>
        </w:rPr>
        <w:fldChar w:fldCharType="separate"/>
      </w:r>
      <w:r w:rsidR="003C4BD2">
        <w:rPr>
          <w:b w:val="0"/>
          <w:bCs w:val="0"/>
          <w:noProof/>
          <w:color w:val="auto"/>
          <w:sz w:val="20"/>
          <w:szCs w:val="20"/>
        </w:rPr>
        <w:t>6</w:t>
      </w:r>
      <w:r w:rsidRPr="00066379">
        <w:rPr>
          <w:b w:val="0"/>
          <w:bCs w:val="0"/>
          <w:color w:val="auto"/>
          <w:sz w:val="20"/>
          <w:szCs w:val="20"/>
        </w:rPr>
        <w:fldChar w:fldCharType="end"/>
      </w:r>
      <w:bookmarkEnd w:id="6"/>
      <w:r w:rsidRPr="00066379">
        <w:rPr>
          <w:b w:val="0"/>
          <w:bCs w:val="0"/>
          <w:color w:val="auto"/>
          <w:sz w:val="20"/>
          <w:szCs w:val="20"/>
        </w:rPr>
        <w:t xml:space="preserve">.  </w:t>
      </w:r>
      <w:proofErr w:type="spellStart"/>
      <w:r w:rsidRPr="00066379">
        <w:rPr>
          <w:b w:val="0"/>
          <w:bCs w:val="0"/>
          <w:color w:val="auto"/>
          <w:sz w:val="20"/>
          <w:szCs w:val="20"/>
        </w:rPr>
        <w:t>Thinlinc</w:t>
      </w:r>
      <w:proofErr w:type="spellEnd"/>
      <w:r w:rsidRPr="00066379">
        <w:rPr>
          <w:b w:val="0"/>
          <w:bCs w:val="0"/>
          <w:color w:val="auto"/>
          <w:sz w:val="20"/>
          <w:szCs w:val="20"/>
        </w:rPr>
        <w:t xml:space="preserve"> client installation instructions are available at </w:t>
      </w:r>
      <w:hyperlink r:id="rId24" w:history="1">
        <w:r w:rsidRPr="00B65E45">
          <w:rPr>
            <w:rStyle w:val="linkChar"/>
            <w:b w:val="0"/>
            <w:sz w:val="20"/>
          </w:rPr>
          <w:t>https://analysis.sns.gov/instructions/windows.html</w:t>
        </w:r>
      </w:hyperlink>
      <w:r w:rsidRPr="00B65E45">
        <w:rPr>
          <w:b w:val="0"/>
          <w:bCs w:val="0"/>
          <w:color w:val="auto"/>
          <w:sz w:val="22"/>
          <w:szCs w:val="20"/>
        </w:rPr>
        <w:t xml:space="preserve"> </w:t>
      </w:r>
      <w:r w:rsidRPr="00066379">
        <w:rPr>
          <w:b w:val="0"/>
          <w:bCs w:val="0"/>
          <w:color w:val="auto"/>
          <w:sz w:val="20"/>
          <w:szCs w:val="20"/>
        </w:rPr>
        <w:t>.</w:t>
      </w:r>
    </w:p>
    <w:p w14:paraId="7C4E23B5" w14:textId="42CC628C" w:rsidR="00481F4D" w:rsidRPr="00BA1BA0" w:rsidRDefault="00481F4D" w:rsidP="00481F4D">
      <w:pPr>
        <w:pStyle w:val="ListParagraph"/>
        <w:numPr>
          <w:ilvl w:val="0"/>
          <w:numId w:val="14"/>
        </w:numPr>
        <w:tabs>
          <w:tab w:val="clear" w:pos="720"/>
        </w:tabs>
        <w:spacing w:after="120" w:line="240" w:lineRule="auto"/>
        <w:ind w:left="1080"/>
        <w:rPr>
          <w:rFonts w:eastAsia="Times New Roman" w:cs="Lucida Sans Unicode"/>
          <w:color w:val="373737"/>
        </w:rPr>
      </w:pPr>
      <w:r w:rsidRPr="00BA1BA0">
        <w:rPr>
          <w:rFonts w:eastAsia="Times New Roman" w:cs="Lucida Sans Unicode"/>
          <w:color w:val="373737"/>
        </w:rPr>
        <w:lastRenderedPageBreak/>
        <w:t xml:space="preserve">Once </w:t>
      </w:r>
      <w:proofErr w:type="gramStart"/>
      <w:r w:rsidRPr="00BA1BA0">
        <w:rPr>
          <w:rFonts w:eastAsia="Times New Roman" w:cs="Lucida Sans Unicode"/>
          <w:color w:val="373737"/>
        </w:rPr>
        <w:t>you</w:t>
      </w:r>
      <w:proofErr w:type="gramEnd"/>
      <w:r w:rsidRPr="00BA1BA0">
        <w:rPr>
          <w:rFonts w:eastAsia="Times New Roman" w:cs="Lucida Sans Unicode"/>
          <w:color w:val="373737"/>
        </w:rPr>
        <w:t xml:space="preserve"> login under your home directory you will see the following folder structure </w:t>
      </w:r>
      <w:r w:rsidRPr="005D27F4">
        <w:rPr>
          <w:rStyle w:val="computerChar"/>
          <w:rFonts w:eastAsiaTheme="minorEastAsia"/>
        </w:rPr>
        <w:t>/data/SNS</w:t>
      </w:r>
      <w:r w:rsidRPr="0034529C">
        <w:rPr>
          <w:rStyle w:val="computerChar"/>
          <w:rFonts w:eastAsiaTheme="minorEastAsia"/>
        </w:rPr>
        <w:t>/</w:t>
      </w:r>
      <w:r w:rsidR="003F4B88" w:rsidRPr="0034529C">
        <w:rPr>
          <w:rStyle w:val="computerChar"/>
          <w:rFonts w:eastAsiaTheme="minorEastAsia"/>
        </w:rPr>
        <w:t>NOM</w:t>
      </w:r>
      <w:r w:rsidRPr="0034529C">
        <w:rPr>
          <w:rStyle w:val="computerChar"/>
          <w:rFonts w:eastAsiaTheme="minorEastAsia"/>
        </w:rPr>
        <w:t>/</w:t>
      </w:r>
      <w:r w:rsidRPr="005D27F4">
        <w:rPr>
          <w:rStyle w:val="computerChar"/>
          <w:rFonts w:eastAsiaTheme="minorEastAsia"/>
        </w:rPr>
        <w:t>IPTS</w:t>
      </w:r>
      <w:r w:rsidRPr="00561A23">
        <w:rPr>
          <w:rStyle w:val="computerChar"/>
          <w:rFonts w:eastAsiaTheme="minorEastAsia"/>
        </w:rPr>
        <w:t>-#</w:t>
      </w:r>
      <w:r w:rsidR="00561A23" w:rsidRPr="00561A23">
        <w:rPr>
          <w:rStyle w:val="computerChar"/>
          <w:rFonts w:eastAsiaTheme="minorEastAsia"/>
        </w:rPr>
        <w:t>##</w:t>
      </w:r>
      <w:r w:rsidR="00561A23" w:rsidRPr="00561A23">
        <w:rPr>
          <w:rFonts w:eastAsia="Times New Roman" w:cs="Lucida Sans Unicode"/>
          <w:color w:val="373737"/>
        </w:rPr>
        <w:t>,</w:t>
      </w:r>
      <w:r w:rsidR="00561A23">
        <w:rPr>
          <w:rStyle w:val="computerChar"/>
          <w:rFonts w:eastAsiaTheme="minorEastAsia"/>
        </w:rPr>
        <w:t xml:space="preserve"> </w:t>
      </w:r>
      <w:r w:rsidR="00561A23" w:rsidRPr="00561A23">
        <w:rPr>
          <w:rFonts w:eastAsia="Times New Roman" w:cs="Lucida Sans Unicode"/>
          <w:color w:val="373737"/>
        </w:rPr>
        <w:t>where ### is the IPTS number of your experiment</w:t>
      </w:r>
      <w:r w:rsidRPr="00BA1BA0">
        <w:rPr>
          <w:rFonts w:eastAsia="Times New Roman" w:cs="Lucida Sans Unicode"/>
          <w:color w:val="373737"/>
        </w:rPr>
        <w:t>. If you fail to see the IPTS-#</w:t>
      </w:r>
      <w:r w:rsidR="00561A23">
        <w:rPr>
          <w:rFonts w:eastAsia="Times New Roman" w:cs="Lucida Sans Unicode"/>
          <w:color w:val="373737"/>
        </w:rPr>
        <w:t xml:space="preserve">## </w:t>
      </w:r>
      <w:r w:rsidRPr="00BA1BA0">
        <w:rPr>
          <w:rFonts w:eastAsia="Times New Roman" w:cs="Lucida Sans Unicode"/>
          <w:color w:val="373737"/>
        </w:rPr>
        <w:t xml:space="preserve">folder then try </w:t>
      </w:r>
      <w:r w:rsidRPr="005D27F4">
        <w:rPr>
          <w:rStyle w:val="computerChar"/>
          <w:rFonts w:eastAsiaTheme="minorEastAsia"/>
        </w:rPr>
        <w:t>/SNS/</w:t>
      </w:r>
      <w:r w:rsidR="003F4B88">
        <w:rPr>
          <w:rStyle w:val="computerChar"/>
          <w:rFonts w:eastAsiaTheme="minorEastAsia"/>
        </w:rPr>
        <w:t>NOM</w:t>
      </w:r>
      <w:r w:rsidRPr="005D27F4">
        <w:rPr>
          <w:rStyle w:val="computerChar"/>
          <w:rFonts w:eastAsiaTheme="minorEastAsia"/>
        </w:rPr>
        <w:t>/IPTS-#</w:t>
      </w:r>
      <w:r w:rsidR="00561A23">
        <w:rPr>
          <w:rStyle w:val="computerChar"/>
          <w:rFonts w:eastAsiaTheme="minorEastAsia"/>
        </w:rPr>
        <w:t>##</w:t>
      </w:r>
      <w:r w:rsidRPr="00BA1BA0">
        <w:rPr>
          <w:rFonts w:eastAsia="Times New Roman" w:cs="Lucida Sans Unicode"/>
          <w:color w:val="373737"/>
        </w:rPr>
        <w:t xml:space="preserve">. </w:t>
      </w:r>
    </w:p>
    <w:p w14:paraId="5F447736" w14:textId="77777777" w:rsidR="00F41E83" w:rsidRPr="00F41E83" w:rsidRDefault="00F41E83" w:rsidP="001800F8">
      <w:pPr>
        <w:pStyle w:val="BodyTextIndent"/>
        <w:spacing w:line="240" w:lineRule="auto"/>
        <w:ind w:left="1080"/>
        <w:rPr>
          <w:b/>
        </w:rPr>
      </w:pPr>
      <w:r w:rsidRPr="00F41E83">
        <w:rPr>
          <w:b/>
        </w:rPr>
        <w:t xml:space="preserve">Data </w:t>
      </w:r>
      <w:proofErr w:type="spellStart"/>
      <w:r w:rsidRPr="00F41E83">
        <w:rPr>
          <w:b/>
        </w:rPr>
        <w:t>autoreduction</w:t>
      </w:r>
      <w:proofErr w:type="spellEnd"/>
    </w:p>
    <w:p w14:paraId="56834BC0" w14:textId="5C036E9A" w:rsidR="009B3B78" w:rsidRDefault="00481F4D" w:rsidP="001800F8">
      <w:pPr>
        <w:pStyle w:val="BodyTextIndent"/>
        <w:spacing w:line="240" w:lineRule="auto"/>
        <w:ind w:left="1080"/>
      </w:pPr>
      <w:r w:rsidRPr="001B6A8A">
        <w:t xml:space="preserve">Data is automatically reduced </w:t>
      </w:r>
      <w:r w:rsidR="009B3B78" w:rsidRPr="001B6A8A">
        <w:t xml:space="preserve">using the default parameters </w:t>
      </w:r>
      <w:r w:rsidRPr="001B6A8A">
        <w:t>to</w:t>
      </w:r>
      <w:r w:rsidR="00B022FE">
        <w:t xml:space="preserve"> </w:t>
      </w:r>
      <w:proofErr w:type="spellStart"/>
      <w:r w:rsidR="009B3B78">
        <w:t>SofQ</w:t>
      </w:r>
      <w:proofErr w:type="spellEnd"/>
      <w:r w:rsidR="009B3B78">
        <w:t xml:space="preserve">, </w:t>
      </w:r>
      <w:r w:rsidR="00B022FE">
        <w:t xml:space="preserve">PDF, </w:t>
      </w:r>
      <w:proofErr w:type="spellStart"/>
      <w:r w:rsidR="00B022FE">
        <w:t>gofr</w:t>
      </w:r>
      <w:proofErr w:type="spellEnd"/>
      <w:r w:rsidR="00B022FE">
        <w:t>,</w:t>
      </w:r>
      <w:r>
        <w:t xml:space="preserve"> GSAS,</w:t>
      </w:r>
      <w:r w:rsidRPr="001B6A8A">
        <w:t xml:space="preserve"> </w:t>
      </w:r>
      <w:proofErr w:type="spellStart"/>
      <w:r>
        <w:t>F</w:t>
      </w:r>
      <w:r w:rsidRPr="001B6A8A">
        <w:t>ull</w:t>
      </w:r>
      <w:r>
        <w:t>P</w:t>
      </w:r>
      <w:r w:rsidRPr="001B6A8A">
        <w:t>rof</w:t>
      </w:r>
      <w:proofErr w:type="spellEnd"/>
      <w:r w:rsidRPr="001B6A8A">
        <w:t xml:space="preserve"> </w:t>
      </w:r>
      <w:r>
        <w:t xml:space="preserve">and </w:t>
      </w:r>
      <w:proofErr w:type="spellStart"/>
      <w:r>
        <w:t>Topas</w:t>
      </w:r>
      <w:proofErr w:type="spellEnd"/>
      <w:r>
        <w:t xml:space="preserve"> </w:t>
      </w:r>
      <w:r w:rsidRPr="001B6A8A">
        <w:t>files</w:t>
      </w:r>
      <w:r w:rsidR="009B3B78">
        <w:t>, which are saved in the corresponding sub-folder bearing the same name</w:t>
      </w:r>
      <w:r w:rsidRPr="001B6A8A">
        <w:t xml:space="preserve"> in the </w:t>
      </w:r>
      <w:r w:rsidR="00B022FE">
        <w:t>/SNS/NOM/IPTS-</w:t>
      </w:r>
      <w:r w:rsidR="009B3B78">
        <w:t>#</w:t>
      </w:r>
      <w:r w:rsidR="00B022FE">
        <w:t>/shared/</w:t>
      </w:r>
      <w:proofErr w:type="spellStart"/>
      <w:r w:rsidR="00B022FE">
        <w:t>autoNOM</w:t>
      </w:r>
      <w:proofErr w:type="spellEnd"/>
      <w:r w:rsidR="00B022FE">
        <w:t>/ f</w:t>
      </w:r>
      <w:r w:rsidRPr="001B6A8A">
        <w:t xml:space="preserve">older. </w:t>
      </w:r>
      <w:r w:rsidR="009B3B78" w:rsidRPr="009B3B78">
        <w:t xml:space="preserve">Below are the data files obtained from the </w:t>
      </w:r>
      <w:proofErr w:type="spellStart"/>
      <w:r w:rsidR="009B3B78" w:rsidRPr="009B3B78">
        <w:t>autoreduction</w:t>
      </w:r>
      <w:proofErr w:type="spellEnd"/>
      <w:r w:rsidR="00EF69A4">
        <w:t xml:space="preserve"> with XXX denoting the run number</w:t>
      </w:r>
      <w:r w:rsidR="00C33668">
        <w:t>:</w:t>
      </w:r>
    </w:p>
    <w:p w14:paraId="2BC3F9B4" w14:textId="38A65D37" w:rsidR="009B3B78" w:rsidRDefault="009B3B78" w:rsidP="009B3B78">
      <w:pPr>
        <w:pStyle w:val="BodyTextIndent"/>
        <w:numPr>
          <w:ilvl w:val="0"/>
          <w:numId w:val="27"/>
        </w:numPr>
        <w:spacing w:line="240" w:lineRule="auto"/>
        <w:ind w:left="1560" w:hanging="284"/>
      </w:pPr>
      <w:r>
        <w:t>los.txt is the logbook of your experiment (updated automatically)</w:t>
      </w:r>
    </w:p>
    <w:p w14:paraId="3317622D" w14:textId="55B452C9" w:rsidR="009B3B78" w:rsidRDefault="009B3B78" w:rsidP="009B3B78">
      <w:pPr>
        <w:pStyle w:val="BodyTextIndent"/>
        <w:numPr>
          <w:ilvl w:val="0"/>
          <w:numId w:val="27"/>
        </w:numPr>
        <w:spacing w:line="240" w:lineRule="auto"/>
        <w:ind w:left="1560" w:hanging="284"/>
      </w:pPr>
      <w:r>
        <w:t>NOM</w:t>
      </w:r>
      <w:r w:rsidR="0034529C">
        <w:t>_</w:t>
      </w:r>
      <w:r>
        <w:t xml:space="preserve">XXXSQ.dat – ASCII file of S(Q)-1. You can plot it in </w:t>
      </w:r>
      <w:proofErr w:type="spellStart"/>
      <w:r>
        <w:t>gnuplot</w:t>
      </w:r>
      <w:proofErr w:type="spellEnd"/>
      <w:r>
        <w:t xml:space="preserve"> or any other software</w:t>
      </w:r>
    </w:p>
    <w:p w14:paraId="596F61FC" w14:textId="01D8D020" w:rsidR="009B3B78" w:rsidRDefault="009B3B78" w:rsidP="009B3B78">
      <w:pPr>
        <w:pStyle w:val="BodyTextIndent"/>
        <w:numPr>
          <w:ilvl w:val="0"/>
          <w:numId w:val="27"/>
        </w:numPr>
        <w:spacing w:line="240" w:lineRule="auto"/>
        <w:ind w:left="1560" w:hanging="284"/>
      </w:pPr>
      <w:r>
        <w:t>NOM</w:t>
      </w:r>
      <w:r w:rsidR="0034529C">
        <w:t>_</w:t>
      </w:r>
      <w:r>
        <w:t>XXXftfrgr.gr – G(r) or PDF of your samples</w:t>
      </w:r>
    </w:p>
    <w:p w14:paraId="562CA7F9" w14:textId="75B50CB3" w:rsidR="009B3B78" w:rsidRDefault="009B3B78" w:rsidP="009B3B78">
      <w:pPr>
        <w:pStyle w:val="BodyTextIndent"/>
        <w:numPr>
          <w:ilvl w:val="0"/>
          <w:numId w:val="27"/>
        </w:numPr>
        <w:spacing w:line="240" w:lineRule="auto"/>
        <w:ind w:left="1560" w:hanging="284"/>
      </w:pPr>
      <w:r>
        <w:t>NOM</w:t>
      </w:r>
      <w:r w:rsidR="0034529C">
        <w:t>_</w:t>
      </w:r>
      <w:r>
        <w:t>XXXftlrgr.gr – same</w:t>
      </w:r>
      <w:r w:rsidR="004A0A7E">
        <w:t xml:space="preserve"> as above</w:t>
      </w:r>
      <w:r>
        <w:t>, but convoluted with the Lorch function</w:t>
      </w:r>
    </w:p>
    <w:p w14:paraId="0A34F19F" w14:textId="0EDFDB16" w:rsidR="009B3B78" w:rsidRDefault="009B3B78" w:rsidP="009B3B78">
      <w:pPr>
        <w:pStyle w:val="BodyTextIndent"/>
        <w:numPr>
          <w:ilvl w:val="0"/>
          <w:numId w:val="27"/>
        </w:numPr>
        <w:spacing w:line="240" w:lineRule="auto"/>
        <w:ind w:left="1560" w:hanging="284"/>
      </w:pPr>
      <w:r>
        <w:t>NOM</w:t>
      </w:r>
      <w:r w:rsidR="0034529C">
        <w:t>_</w:t>
      </w:r>
      <w:r>
        <w:t>XXXftl.dat, NOM</w:t>
      </w:r>
      <w:r w:rsidR="00C417D5">
        <w:t>_</w:t>
      </w:r>
      <w:r>
        <w:t>XXXftf.dat – small g(r)</w:t>
      </w:r>
    </w:p>
    <w:p w14:paraId="2C262566" w14:textId="411CC609" w:rsidR="009B3B78" w:rsidRDefault="009B3B78" w:rsidP="009B3B78">
      <w:pPr>
        <w:pStyle w:val="BodyTextIndent"/>
        <w:numPr>
          <w:ilvl w:val="0"/>
          <w:numId w:val="27"/>
        </w:numPr>
        <w:spacing w:line="240" w:lineRule="auto"/>
        <w:ind w:left="1560" w:hanging="284"/>
      </w:pPr>
      <w:proofErr w:type="spellStart"/>
      <w:r>
        <w:t>NOMXXXtof.gsa</w:t>
      </w:r>
      <w:proofErr w:type="spellEnd"/>
      <w:r>
        <w:t xml:space="preserve"> – Diffraction pattern in GSAS format</w:t>
      </w:r>
    </w:p>
    <w:p w14:paraId="71E8EB78" w14:textId="77777777" w:rsidR="007F159B" w:rsidRDefault="007F159B" w:rsidP="009B3B78">
      <w:pPr>
        <w:pStyle w:val="BodyTextIndent"/>
        <w:numPr>
          <w:ilvl w:val="0"/>
          <w:numId w:val="27"/>
        </w:numPr>
        <w:spacing w:line="240" w:lineRule="auto"/>
        <w:ind w:left="1560" w:hanging="284"/>
      </w:pPr>
      <w:proofErr w:type="spellStart"/>
      <w:r>
        <w:t>NOMXXXtof.getN</w:t>
      </w:r>
      <w:proofErr w:type="spellEnd"/>
      <w:r>
        <w:t xml:space="preserve"> – Diffraction pattern in </w:t>
      </w:r>
      <w:proofErr w:type="spellStart"/>
      <w:r>
        <w:t>PDFgetN</w:t>
      </w:r>
      <w:proofErr w:type="spellEnd"/>
      <w:r>
        <w:t xml:space="preserve"> format</w:t>
      </w:r>
      <w:r>
        <w:t xml:space="preserve"> </w:t>
      </w:r>
    </w:p>
    <w:p w14:paraId="7B4D8A9D" w14:textId="588B40A1" w:rsidR="009B3B78" w:rsidRDefault="009B3B78" w:rsidP="007F159B">
      <w:pPr>
        <w:pStyle w:val="BodyTextIndent"/>
        <w:numPr>
          <w:ilvl w:val="0"/>
          <w:numId w:val="27"/>
        </w:numPr>
        <w:spacing w:line="240" w:lineRule="auto"/>
        <w:ind w:left="1560" w:hanging="284"/>
      </w:pPr>
      <w:r>
        <w:t xml:space="preserve">NOMXXX-n.dat – where n is the bank number, </w:t>
      </w:r>
      <w:r w:rsidR="004A0A7E">
        <w:t>d</w:t>
      </w:r>
      <w:r>
        <w:t xml:space="preserve">iffraction pattern in </w:t>
      </w:r>
      <w:proofErr w:type="spellStart"/>
      <w:r>
        <w:t>FullProf</w:t>
      </w:r>
      <w:proofErr w:type="spellEnd"/>
      <w:r>
        <w:t xml:space="preserve"> format</w:t>
      </w:r>
    </w:p>
    <w:p w14:paraId="6750C488" w14:textId="609E2D81" w:rsidR="009B3B78" w:rsidRDefault="009B3B78" w:rsidP="0048513C">
      <w:pPr>
        <w:pStyle w:val="BodyTextIndent"/>
        <w:spacing w:after="0" w:line="240" w:lineRule="auto"/>
        <w:ind w:left="1077"/>
      </w:pPr>
    </w:p>
    <w:p w14:paraId="2F44945E" w14:textId="60571B76" w:rsidR="00F41E83" w:rsidRPr="00F41E83" w:rsidRDefault="00F41E83" w:rsidP="001800F8">
      <w:pPr>
        <w:pStyle w:val="BodyTextIndent"/>
        <w:spacing w:line="240" w:lineRule="auto"/>
        <w:ind w:left="1080"/>
        <w:rPr>
          <w:b/>
        </w:rPr>
      </w:pPr>
      <w:r w:rsidRPr="00F41E83">
        <w:rPr>
          <w:b/>
        </w:rPr>
        <w:t>Data reprocessing</w:t>
      </w:r>
    </w:p>
    <w:p w14:paraId="01A0321D" w14:textId="363DC64B" w:rsidR="00CA2AF2" w:rsidRDefault="00481F4D" w:rsidP="001800F8">
      <w:pPr>
        <w:pStyle w:val="BodyTextIndent"/>
        <w:spacing w:line="240" w:lineRule="auto"/>
        <w:ind w:left="1080"/>
      </w:pPr>
      <w:r w:rsidRPr="001B6A8A">
        <w:t>You can of course re</w:t>
      </w:r>
      <w:r>
        <w:t>-</w:t>
      </w:r>
      <w:r w:rsidR="00165818">
        <w:t>process</w:t>
      </w:r>
      <w:r w:rsidRPr="001B6A8A">
        <w:t xml:space="preserve"> data with other </w:t>
      </w:r>
      <w:r w:rsidR="00B022FE">
        <w:t>parameters</w:t>
      </w:r>
    </w:p>
    <w:p w14:paraId="7F0431EB" w14:textId="77777777" w:rsidR="00AA1CDB" w:rsidRDefault="00481F4D" w:rsidP="00AA1CDB">
      <w:pPr>
        <w:pStyle w:val="BodyTextIndent"/>
        <w:numPr>
          <w:ilvl w:val="0"/>
          <w:numId w:val="30"/>
        </w:numPr>
        <w:spacing w:after="0" w:line="240" w:lineRule="auto"/>
        <w:ind w:left="1797" w:hanging="357"/>
      </w:pPr>
      <w:r w:rsidRPr="001B6A8A">
        <w:t xml:space="preserve">using </w:t>
      </w:r>
      <w:r w:rsidR="00B022FE">
        <w:t>ADDIE</w:t>
      </w:r>
      <w:r w:rsidR="00B022FE">
        <w:softHyphen/>
        <w:t>, a dedicated data reduction</w:t>
      </w:r>
      <w:r w:rsidR="00165818">
        <w:t xml:space="preserve"> </w:t>
      </w:r>
      <w:r w:rsidR="00B022FE">
        <w:t>software for NOMAD</w:t>
      </w:r>
      <w:r w:rsidR="00CA2AF2">
        <w:t xml:space="preserve"> </w:t>
      </w:r>
    </w:p>
    <w:p w14:paraId="22ED2111" w14:textId="05B4AAAC" w:rsidR="00CA2AF2" w:rsidRDefault="00CA2AF2" w:rsidP="00AA1CDB">
      <w:pPr>
        <w:pStyle w:val="BodyTextIndent"/>
        <w:spacing w:line="240" w:lineRule="auto"/>
        <w:ind w:left="1800"/>
      </w:pPr>
      <w:r>
        <w:t>(</w:t>
      </w:r>
      <w:r w:rsidRPr="00CA2AF2">
        <w:rPr>
          <w:i/>
        </w:rPr>
        <w:t>see</w:t>
      </w:r>
      <w:r>
        <w:t xml:space="preserve"> </w:t>
      </w:r>
      <w:r w:rsidRPr="00AA1CDB">
        <w:rPr>
          <w:color w:val="1F497D" w:themeColor="text2"/>
        </w:rPr>
        <w:t>/SNS/NOM/shared/ADDIE_manual_20170518.pdf</w:t>
      </w:r>
      <w:r>
        <w:t>)</w:t>
      </w:r>
      <w:r w:rsidR="00F418B1">
        <w:t xml:space="preserve"> </w:t>
      </w:r>
    </w:p>
    <w:p w14:paraId="523EE74F" w14:textId="102DD3A7" w:rsidR="00B022FE" w:rsidRDefault="00F418B1" w:rsidP="009C130D">
      <w:pPr>
        <w:pStyle w:val="BodyTextIndent"/>
        <w:numPr>
          <w:ilvl w:val="0"/>
          <w:numId w:val="30"/>
        </w:numPr>
        <w:spacing w:line="240" w:lineRule="auto"/>
      </w:pPr>
      <w:r>
        <w:t xml:space="preserve">or using IDL codes as described in the </w:t>
      </w:r>
      <w:r w:rsidRPr="00CA2AF2">
        <w:rPr>
          <w:i/>
        </w:rPr>
        <w:t>NOMAD</w:t>
      </w:r>
      <w:r w:rsidR="001800F8" w:rsidRPr="00CA2AF2">
        <w:rPr>
          <w:i/>
        </w:rPr>
        <w:t>’s Data Reduction</w:t>
      </w:r>
      <w:r w:rsidRPr="00CA2AF2">
        <w:rPr>
          <w:i/>
        </w:rPr>
        <w:t xml:space="preserve"> Guide</w:t>
      </w:r>
      <w:r>
        <w:t xml:space="preserve"> </w:t>
      </w:r>
      <w:r w:rsidR="00AA1CDB">
        <w:t>(</w:t>
      </w:r>
      <w:hyperlink r:id="rId25" w:history="1">
        <w:r w:rsidR="00AA1CDB" w:rsidRPr="00AA1CDB">
          <w:rPr>
            <w:rStyle w:val="Hyperlink"/>
            <w:color w:val="1F497D" w:themeColor="text2"/>
          </w:rPr>
          <w:t>https://neutrons.ornl.gov/sites/default/files/How%20to%20reduce%20NOMAD%20data_01_28_2016.pdf</w:t>
        </w:r>
      </w:hyperlink>
      <w:r w:rsidR="00AA1CDB">
        <w:t>)</w:t>
      </w:r>
      <w:r w:rsidR="00B022FE">
        <w:t xml:space="preserve"> </w:t>
      </w:r>
    </w:p>
    <w:p w14:paraId="0C46EDC5" w14:textId="181C5F4F" w:rsidR="00F41E83" w:rsidRDefault="00F41E83" w:rsidP="0048513C">
      <w:pPr>
        <w:pStyle w:val="BodyTextIndent"/>
        <w:spacing w:after="0" w:line="240" w:lineRule="auto"/>
        <w:ind w:left="1077"/>
      </w:pPr>
    </w:p>
    <w:p w14:paraId="13810AC8" w14:textId="77EEE30C" w:rsidR="00F41E83" w:rsidRDefault="00F41E83" w:rsidP="00B022FE">
      <w:pPr>
        <w:pStyle w:val="BodyTextIndent"/>
        <w:spacing w:line="240" w:lineRule="auto"/>
        <w:ind w:left="1080"/>
        <w:rPr>
          <w:b/>
        </w:rPr>
      </w:pPr>
      <w:r w:rsidRPr="00F41E83">
        <w:rPr>
          <w:b/>
        </w:rPr>
        <w:t>Data analysis/refinement</w:t>
      </w:r>
    </w:p>
    <w:p w14:paraId="22894AE8" w14:textId="04ABD4EF" w:rsidR="00F41E83" w:rsidRPr="00F41E83" w:rsidRDefault="00F41E83" w:rsidP="0048513C">
      <w:pPr>
        <w:pStyle w:val="BodyTextIndent"/>
        <w:spacing w:after="0" w:line="240" w:lineRule="auto"/>
        <w:ind w:left="1077"/>
      </w:pPr>
      <w:r w:rsidRPr="00F41E83">
        <w:t xml:space="preserve">You can refine your data using the appropriate software based on the types of the </w:t>
      </w:r>
      <w:r>
        <w:t xml:space="preserve">reduced </w:t>
      </w:r>
      <w:r w:rsidRPr="00F41E83">
        <w:t>data files.</w:t>
      </w:r>
    </w:p>
    <w:p w14:paraId="79CAA019" w14:textId="77777777" w:rsidR="00866016" w:rsidRDefault="004D563E" w:rsidP="00481F4D">
      <w:pPr>
        <w:spacing w:before="100" w:beforeAutospacing="1" w:after="100" w:afterAutospacing="1" w:line="240" w:lineRule="auto"/>
        <w:ind w:left="1440"/>
      </w:pPr>
      <w:r w:rsidRPr="001824A1">
        <w:rPr>
          <w:b/>
          <w:u w:val="single"/>
        </w:rPr>
        <w:t>Extension .gr</w:t>
      </w:r>
      <w:r w:rsidRPr="001824A1">
        <w:rPr>
          <w:u w:val="single"/>
        </w:rPr>
        <w:t xml:space="preserve"> files</w:t>
      </w:r>
      <w:r>
        <w:t xml:space="preserve"> are ready to be used in </w:t>
      </w:r>
      <w:proofErr w:type="spellStart"/>
      <w:r>
        <w:t>PDFgui</w:t>
      </w:r>
      <w:proofErr w:type="spellEnd"/>
      <w:r>
        <w:t xml:space="preserve"> software (</w:t>
      </w:r>
      <w:proofErr w:type="gramStart"/>
      <w:r>
        <w:t>http://www.diffpy.org/ )</w:t>
      </w:r>
      <w:proofErr w:type="gramEnd"/>
      <w:r>
        <w:t>.</w:t>
      </w:r>
    </w:p>
    <w:p w14:paraId="340D19C0" w14:textId="75A1A05B" w:rsidR="00866016" w:rsidRDefault="004D563E" w:rsidP="00866016">
      <w:pPr>
        <w:pStyle w:val="ListParagraph"/>
        <w:numPr>
          <w:ilvl w:val="0"/>
          <w:numId w:val="28"/>
        </w:numPr>
        <w:spacing w:before="100" w:beforeAutospacing="1" w:after="100" w:afterAutospacing="1" w:line="240" w:lineRule="auto"/>
      </w:pPr>
      <w:r>
        <w:t>Tutorial video</w:t>
      </w:r>
      <w:r w:rsidR="00866016">
        <w:t>:</w:t>
      </w:r>
      <w:r>
        <w:t xml:space="preserve"> (</w:t>
      </w:r>
      <w:proofErr w:type="gramStart"/>
      <w:r>
        <w:t>https://www.youtube.com/watch?list=UUCyTfdry5UJiiWaS2gTm_A&amp;v=tTQ3oidEHjY )</w:t>
      </w:r>
      <w:proofErr w:type="gramEnd"/>
      <w:r>
        <w:t xml:space="preserve">. </w:t>
      </w:r>
    </w:p>
    <w:p w14:paraId="1DF73CFB" w14:textId="5491B972" w:rsidR="004D563E" w:rsidRDefault="004D563E" w:rsidP="00866016">
      <w:pPr>
        <w:pStyle w:val="ListParagraph"/>
        <w:numPr>
          <w:ilvl w:val="0"/>
          <w:numId w:val="28"/>
        </w:numPr>
        <w:spacing w:before="100" w:beforeAutospacing="1" w:after="100" w:afterAutospacing="1" w:line="240" w:lineRule="auto"/>
      </w:pPr>
      <w:r>
        <w:t>Make sure to join Google-group for more info and useful tips</w:t>
      </w:r>
      <w:r w:rsidR="00866016">
        <w:t>:</w:t>
      </w:r>
      <w:r>
        <w:t xml:space="preserve"> (</w:t>
      </w:r>
      <w:hyperlink r:id="rId26" w:anchor="!forum/diffpy-users" w:history="1">
        <w:r w:rsidRPr="00FE7ABA">
          <w:rPr>
            <w:rStyle w:val="Hyperlink"/>
            <w:color w:val="1F497D" w:themeColor="text2"/>
          </w:rPr>
          <w:t>https://groups.google.com/forum/#!forum/diffpy-users</w:t>
        </w:r>
      </w:hyperlink>
      <w:r>
        <w:t xml:space="preserve">) </w:t>
      </w:r>
    </w:p>
    <w:p w14:paraId="100F9905" w14:textId="51571D09" w:rsidR="004D563E" w:rsidRDefault="004D563E" w:rsidP="00481F4D">
      <w:pPr>
        <w:spacing w:before="100" w:beforeAutospacing="1" w:after="100" w:afterAutospacing="1" w:line="240" w:lineRule="auto"/>
        <w:ind w:left="1440"/>
      </w:pPr>
      <w:r w:rsidRPr="001824A1">
        <w:rPr>
          <w:b/>
          <w:u w:val="single"/>
        </w:rPr>
        <w:t>Extension .</w:t>
      </w:r>
      <w:proofErr w:type="spellStart"/>
      <w:r w:rsidRPr="001824A1">
        <w:rPr>
          <w:b/>
          <w:u w:val="single"/>
        </w:rPr>
        <w:t>gsa</w:t>
      </w:r>
      <w:proofErr w:type="spellEnd"/>
      <w:r w:rsidRPr="001824A1">
        <w:rPr>
          <w:u w:val="single"/>
        </w:rPr>
        <w:t xml:space="preserve"> files</w:t>
      </w:r>
      <w:r>
        <w:t xml:space="preserve"> are to be used with GSAS-EXPGUI software (https://subversion.xor.aps.anl.gov/trac/EXPGUI/wiki/InstallWindows). The Instrument </w:t>
      </w:r>
      <w:r>
        <w:lastRenderedPageBreak/>
        <w:t>parameter file can be found at /SNS/NOM/shared/</w:t>
      </w:r>
      <w:proofErr w:type="spellStart"/>
      <w:r>
        <w:t>GSASandPDFgetN</w:t>
      </w:r>
      <w:proofErr w:type="spellEnd"/>
      <w:r>
        <w:t xml:space="preserve"> folder. Subfolder per year. Use the </w:t>
      </w:r>
      <w:r w:rsidR="00543C07">
        <w:t>appropriate</w:t>
      </w:r>
      <w:r>
        <w:t xml:space="preserve"> one. </w:t>
      </w:r>
    </w:p>
    <w:p w14:paraId="0B61E4F0" w14:textId="77777777" w:rsidR="004D563E" w:rsidRDefault="004D563E" w:rsidP="00481F4D">
      <w:pPr>
        <w:spacing w:before="100" w:beforeAutospacing="1" w:after="100" w:afterAutospacing="1" w:line="240" w:lineRule="auto"/>
        <w:ind w:left="1440"/>
      </w:pPr>
      <w:r w:rsidRPr="001824A1">
        <w:rPr>
          <w:b/>
          <w:u w:val="single"/>
        </w:rPr>
        <w:t>Extension .</w:t>
      </w:r>
      <w:proofErr w:type="spellStart"/>
      <w:r w:rsidRPr="001824A1">
        <w:rPr>
          <w:b/>
          <w:u w:val="single"/>
        </w:rPr>
        <w:t>dat</w:t>
      </w:r>
      <w:proofErr w:type="spellEnd"/>
      <w:r w:rsidRPr="001824A1">
        <w:rPr>
          <w:u w:val="single"/>
        </w:rPr>
        <w:t xml:space="preserve"> files</w:t>
      </w:r>
      <w:r>
        <w:t xml:space="preserve"> are to be used with </w:t>
      </w:r>
      <w:proofErr w:type="spellStart"/>
      <w:r>
        <w:t>FullProf</w:t>
      </w:r>
      <w:proofErr w:type="spellEnd"/>
      <w:r>
        <w:t xml:space="preserve"> package (https://www.ill.eu/sites/fullprof/index.html). Instrument parameter file for each bank can be found at the appropriate /SNS/NOM/shared/</w:t>
      </w:r>
      <w:proofErr w:type="spellStart"/>
      <w:r>
        <w:t>GSASandPDFgetN</w:t>
      </w:r>
      <w:proofErr w:type="spellEnd"/>
      <w:r>
        <w:t xml:space="preserve"> subfolder. </w:t>
      </w:r>
    </w:p>
    <w:p w14:paraId="71C17696" w14:textId="77777777" w:rsidR="001824A1" w:rsidRDefault="004D563E" w:rsidP="00481F4D">
      <w:pPr>
        <w:spacing w:before="100" w:beforeAutospacing="1" w:after="100" w:afterAutospacing="1" w:line="240" w:lineRule="auto"/>
        <w:ind w:left="1440"/>
      </w:pPr>
      <w:r w:rsidRPr="001824A1">
        <w:rPr>
          <w:b/>
          <w:u w:val="single"/>
        </w:rPr>
        <w:t>Extension .</w:t>
      </w:r>
      <w:proofErr w:type="spellStart"/>
      <w:r w:rsidRPr="001824A1">
        <w:rPr>
          <w:b/>
          <w:u w:val="single"/>
        </w:rPr>
        <w:t>getN</w:t>
      </w:r>
      <w:proofErr w:type="spellEnd"/>
      <w:r w:rsidRPr="001824A1">
        <w:rPr>
          <w:u w:val="single"/>
        </w:rPr>
        <w:t xml:space="preserve"> files</w:t>
      </w:r>
      <w:r>
        <w:t xml:space="preserve"> are to be used with </w:t>
      </w:r>
      <w:proofErr w:type="spellStart"/>
      <w:r>
        <w:t>PDFgetN</w:t>
      </w:r>
      <w:proofErr w:type="spellEnd"/>
      <w:r>
        <w:t xml:space="preserve"> software. </w:t>
      </w:r>
    </w:p>
    <w:p w14:paraId="1D4FDFD5" w14:textId="77777777" w:rsidR="001824A1" w:rsidRPr="001824A1" w:rsidRDefault="004D563E" w:rsidP="001824A1">
      <w:pPr>
        <w:pStyle w:val="ListParagraph"/>
        <w:numPr>
          <w:ilvl w:val="0"/>
          <w:numId w:val="29"/>
        </w:numPr>
        <w:spacing w:before="100" w:beforeAutospacing="1" w:after="100" w:afterAutospacing="1" w:line="240" w:lineRule="auto"/>
        <w:rPr>
          <w:rFonts w:eastAsia="Times New Roman" w:cs="Lucida Sans Unicode"/>
          <w:color w:val="373737"/>
        </w:rPr>
      </w:pPr>
      <w:r>
        <w:t xml:space="preserve">Important! Do not use on-line version. Use </w:t>
      </w:r>
      <w:proofErr w:type="spellStart"/>
      <w:r>
        <w:t>PDFgetN</w:t>
      </w:r>
      <w:proofErr w:type="spellEnd"/>
      <w:r>
        <w:t>-SNS version available at /SNS/NOM/shared/</w:t>
      </w:r>
      <w:proofErr w:type="spellStart"/>
      <w:r>
        <w:t>GSASandPDFgetN</w:t>
      </w:r>
      <w:proofErr w:type="spellEnd"/>
      <w:r>
        <w:t xml:space="preserve"> /PDFgetN-SNS_users.zip. </w:t>
      </w:r>
    </w:p>
    <w:p w14:paraId="59C10813" w14:textId="5460B6C1" w:rsidR="004D563E" w:rsidRPr="001824A1" w:rsidRDefault="004D563E" w:rsidP="001824A1">
      <w:pPr>
        <w:pStyle w:val="ListParagraph"/>
        <w:numPr>
          <w:ilvl w:val="0"/>
          <w:numId w:val="29"/>
        </w:numPr>
        <w:spacing w:before="100" w:beforeAutospacing="1" w:after="100" w:afterAutospacing="1" w:line="240" w:lineRule="auto"/>
        <w:rPr>
          <w:rFonts w:eastAsia="Times New Roman" w:cs="Lucida Sans Unicode"/>
          <w:color w:val="373737"/>
        </w:rPr>
      </w:pPr>
      <w:r>
        <w:t xml:space="preserve">You can also find parameter file, manual and settings for the program in the same folder. Remember that </w:t>
      </w:r>
      <w:proofErr w:type="spellStart"/>
      <w:r>
        <w:t>PDFgetN</w:t>
      </w:r>
      <w:proofErr w:type="spellEnd"/>
      <w:r>
        <w:t>-SNS only works for samples measured in standard vanadium cans.</w:t>
      </w:r>
    </w:p>
    <w:p w14:paraId="07642CD0" w14:textId="61A5711A" w:rsidR="00481F4D" w:rsidRPr="00E166B0" w:rsidRDefault="00481F4D" w:rsidP="00481F4D">
      <w:pPr>
        <w:spacing w:before="100" w:beforeAutospacing="1" w:after="100" w:afterAutospacing="1" w:line="240" w:lineRule="auto"/>
        <w:ind w:left="1440"/>
        <w:rPr>
          <w:rFonts w:eastAsia="Times New Roman" w:cs="Lucida Sans Unicode"/>
          <w:color w:val="373737"/>
        </w:rPr>
      </w:pPr>
      <w:r w:rsidRPr="001824A1">
        <w:rPr>
          <w:rFonts w:eastAsia="Times New Roman" w:cs="Lucida Sans Unicode"/>
          <w:b/>
          <w:color w:val="373737"/>
          <w:u w:val="single"/>
        </w:rPr>
        <w:t>Extension</w:t>
      </w:r>
      <w:r w:rsidR="004D563E" w:rsidRPr="001824A1">
        <w:rPr>
          <w:rFonts w:eastAsia="Times New Roman" w:cs="Lucida Sans Unicode"/>
          <w:b/>
          <w:color w:val="373737"/>
          <w:u w:val="single"/>
        </w:rPr>
        <w:t xml:space="preserve"> </w:t>
      </w:r>
      <w:r w:rsidR="004D563E" w:rsidRPr="001824A1">
        <w:rPr>
          <w:rFonts w:eastAsia="Times New Roman" w:cstheme="minorHAnsi"/>
          <w:b/>
          <w:color w:val="373737"/>
          <w:u w:val="single"/>
        </w:rPr>
        <w:t>.</w:t>
      </w:r>
      <w:proofErr w:type="spellStart"/>
      <w:r w:rsidRPr="001824A1">
        <w:rPr>
          <w:rStyle w:val="computerChar"/>
          <w:rFonts w:asciiTheme="minorHAnsi" w:eastAsiaTheme="minorEastAsia" w:hAnsiTheme="minorHAnsi" w:cstheme="minorHAnsi"/>
          <w:b/>
          <w:u w:val="single"/>
        </w:rPr>
        <w:t>xye</w:t>
      </w:r>
      <w:proofErr w:type="spellEnd"/>
      <w:r w:rsidRPr="001824A1">
        <w:rPr>
          <w:rFonts w:eastAsia="Times New Roman" w:cs="Lucida Sans Unicode"/>
          <w:color w:val="373737"/>
          <w:u w:val="single"/>
        </w:rPr>
        <w:t xml:space="preserve"> </w:t>
      </w:r>
      <w:r w:rsidR="004D563E" w:rsidRPr="001824A1">
        <w:rPr>
          <w:rFonts w:eastAsia="Times New Roman" w:cs="Lucida Sans Unicode"/>
          <w:color w:val="373737"/>
          <w:u w:val="single"/>
        </w:rPr>
        <w:t>files</w:t>
      </w:r>
      <w:r w:rsidR="009D1EED">
        <w:rPr>
          <w:rFonts w:eastAsia="Times New Roman" w:cs="Lucida Sans Unicode"/>
          <w:color w:val="373737"/>
        </w:rPr>
        <w:t xml:space="preserve"> are ready</w:t>
      </w:r>
      <w:r w:rsidR="004D563E">
        <w:rPr>
          <w:rFonts w:eastAsia="Times New Roman" w:cs="Lucida Sans Unicode"/>
          <w:color w:val="373737"/>
        </w:rPr>
        <w:t xml:space="preserve"> </w:t>
      </w:r>
      <w:r w:rsidRPr="00E166B0">
        <w:rPr>
          <w:rFonts w:eastAsia="Times New Roman" w:cs="Lucida Sans Unicode"/>
          <w:color w:val="373737"/>
        </w:rPr>
        <w:t xml:space="preserve">for </w:t>
      </w:r>
      <w:r w:rsidR="00F41E83">
        <w:rPr>
          <w:rFonts w:eastAsia="Times New Roman" w:cs="Lucida Sans Unicode"/>
          <w:color w:val="373737"/>
        </w:rPr>
        <w:t>TOPAS</w:t>
      </w:r>
      <w:r>
        <w:rPr>
          <w:rFonts w:eastAsia="Times New Roman" w:cs="Lucida Sans Unicode"/>
          <w:color w:val="373737"/>
        </w:rPr>
        <w:t xml:space="preserve">:  Again, the data file names themselves tell you which bank they are.  </w:t>
      </w:r>
    </w:p>
    <w:p w14:paraId="2917EC80" w14:textId="77777777" w:rsidR="00481F4D" w:rsidRPr="007D4EE2" w:rsidRDefault="00481F4D" w:rsidP="00EA1830">
      <w:pPr>
        <w:pStyle w:val="ListParagraph"/>
        <w:numPr>
          <w:ilvl w:val="0"/>
          <w:numId w:val="14"/>
        </w:numPr>
        <w:shd w:val="clear" w:color="auto" w:fill="FFFFFF"/>
        <w:tabs>
          <w:tab w:val="clear" w:pos="720"/>
        </w:tabs>
        <w:spacing w:after="0" w:line="240" w:lineRule="auto"/>
        <w:ind w:left="1077" w:hanging="357"/>
        <w:rPr>
          <w:rFonts w:cs="Lucida Sans Unicode"/>
          <w:color w:val="373737"/>
        </w:rPr>
      </w:pPr>
      <w:r w:rsidRPr="005D27F4">
        <w:rPr>
          <w:rFonts w:eastAsia="Times New Roman" w:cs="Lucida Sans Unicode"/>
          <w:color w:val="373737"/>
        </w:rPr>
        <w:t xml:space="preserve">Secure ftp or secure shell will allow you to get the data onto your local drive. Two such programs can be downloaded from </w:t>
      </w:r>
      <w:hyperlink r:id="rId27" w:history="1">
        <w:r w:rsidRPr="00FE7ABA">
          <w:rPr>
            <w:rStyle w:val="linkChar"/>
            <w:color w:val="1F497D" w:themeColor="text2"/>
          </w:rPr>
          <w:t>http://cyberduck.io/</w:t>
        </w:r>
      </w:hyperlink>
      <w:r w:rsidRPr="00FE7ABA">
        <w:rPr>
          <w:color w:val="1F497D" w:themeColor="text2"/>
        </w:rPr>
        <w:t xml:space="preserve"> or </w:t>
      </w:r>
      <w:hyperlink r:id="rId28" w:history="1">
        <w:r w:rsidRPr="00FE7ABA">
          <w:rPr>
            <w:rStyle w:val="linkChar"/>
            <w:color w:val="1F497D" w:themeColor="text2"/>
          </w:rPr>
          <w:t>http://filezilla-project.org/download.php?type=client</w:t>
        </w:r>
      </w:hyperlink>
      <w:r w:rsidRPr="005D27F4">
        <w:rPr>
          <w:rFonts w:ascii="Consolas" w:eastAsia="Times New Roman" w:hAnsi="Consolas" w:cs="Consolas"/>
          <w:color w:val="373737"/>
        </w:rPr>
        <w:t>.</w:t>
      </w:r>
      <w:r>
        <w:rPr>
          <w:rFonts w:ascii="Consolas" w:eastAsia="Times New Roman" w:hAnsi="Consolas" w:cs="Consolas"/>
          <w:color w:val="373737"/>
        </w:rPr>
        <w:t xml:space="preserve">  </w:t>
      </w:r>
      <w:r w:rsidRPr="007D4EE2">
        <w:rPr>
          <w:rFonts w:cs="Lucida Sans Unicode"/>
          <w:color w:val="373737"/>
        </w:rPr>
        <w:t>Enter the following information to connect to the analysis computers:</w:t>
      </w:r>
    </w:p>
    <w:p w14:paraId="6FE31C9B" w14:textId="2813B1FC" w:rsidR="00481F4D" w:rsidRPr="009D1EED" w:rsidRDefault="00481F4D" w:rsidP="00EA1830">
      <w:pPr>
        <w:pStyle w:val="NormalWeb"/>
        <w:shd w:val="clear" w:color="auto" w:fill="FFFFFF"/>
        <w:spacing w:after="120" w:afterAutospacing="0"/>
        <w:ind w:left="1440"/>
        <w:rPr>
          <w:rFonts w:asciiTheme="minorHAnsi" w:hAnsiTheme="minorHAnsi" w:cs="Lucida Sans Unicode"/>
          <w:color w:val="373737"/>
          <w:sz w:val="22"/>
          <w:szCs w:val="22"/>
        </w:rPr>
      </w:pPr>
      <w:r w:rsidRPr="00965F88">
        <w:rPr>
          <w:rFonts w:asciiTheme="minorHAnsi" w:hAnsiTheme="minorHAnsi" w:cs="Lucida Sans Unicode"/>
          <w:color w:val="373737"/>
          <w:sz w:val="22"/>
          <w:szCs w:val="22"/>
        </w:rPr>
        <w:t xml:space="preserve">Host: </w:t>
      </w:r>
      <w:r w:rsidRPr="005D27F4">
        <w:rPr>
          <w:rStyle w:val="computerChar"/>
        </w:rPr>
        <w:t>analysis.sns.gov</w:t>
      </w:r>
      <w:r w:rsidRPr="00965F88">
        <w:rPr>
          <w:rFonts w:asciiTheme="minorHAnsi" w:hAnsiTheme="minorHAnsi" w:cs="Lucida Sans Unicode"/>
          <w:color w:val="373737"/>
          <w:sz w:val="22"/>
          <w:szCs w:val="22"/>
        </w:rPr>
        <w:br/>
      </w:r>
      <w:r>
        <w:rPr>
          <w:rFonts w:asciiTheme="minorHAnsi" w:hAnsiTheme="minorHAnsi" w:cs="Lucida Sans Unicode"/>
          <w:color w:val="373737"/>
          <w:sz w:val="22"/>
          <w:szCs w:val="22"/>
        </w:rPr>
        <w:t>XCAMS u</w:t>
      </w:r>
      <w:r w:rsidRPr="00965F88">
        <w:rPr>
          <w:rFonts w:asciiTheme="minorHAnsi" w:hAnsiTheme="minorHAnsi" w:cs="Lucida Sans Unicode"/>
          <w:color w:val="373737"/>
          <w:sz w:val="22"/>
          <w:szCs w:val="22"/>
        </w:rPr>
        <w:t>sername and password</w:t>
      </w:r>
      <w:r w:rsidRPr="00965F88">
        <w:rPr>
          <w:rFonts w:asciiTheme="minorHAnsi" w:hAnsiTheme="minorHAnsi" w:cs="Lucida Sans Unicode"/>
          <w:color w:val="373737"/>
          <w:sz w:val="22"/>
          <w:szCs w:val="22"/>
        </w:rPr>
        <w:br/>
        <w:t xml:space="preserve">Port: </w:t>
      </w:r>
      <w:r w:rsidRPr="005D27F4">
        <w:rPr>
          <w:rStyle w:val="computerChar"/>
        </w:rPr>
        <w:t>22</w:t>
      </w:r>
    </w:p>
    <w:p w14:paraId="55F1B242" w14:textId="77777777" w:rsidR="00F6307F" w:rsidRDefault="00F6307F" w:rsidP="00EA1830">
      <w:pPr>
        <w:keepNext/>
        <w:spacing w:after="120"/>
        <w:rPr>
          <w:b/>
          <w:sz w:val="28"/>
          <w:szCs w:val="28"/>
          <w:u w:val="single"/>
        </w:rPr>
      </w:pPr>
      <w:r>
        <w:rPr>
          <w:b/>
          <w:sz w:val="28"/>
          <w:szCs w:val="28"/>
          <w:u w:val="single"/>
        </w:rPr>
        <w:t>Before You Leave</w:t>
      </w:r>
      <w:r w:rsidRPr="00E265B1">
        <w:rPr>
          <w:b/>
          <w:sz w:val="28"/>
          <w:szCs w:val="28"/>
          <w:u w:val="single"/>
        </w:rPr>
        <w:t>:</w:t>
      </w:r>
      <w:r>
        <w:rPr>
          <w:b/>
          <w:sz w:val="28"/>
          <w:szCs w:val="28"/>
          <w:u w:val="single"/>
        </w:rPr>
        <w:t xml:space="preserve">  </w:t>
      </w:r>
    </w:p>
    <w:p w14:paraId="34508304" w14:textId="77777777" w:rsidR="00F6307F" w:rsidRDefault="00F6307F" w:rsidP="00EA1830">
      <w:pPr>
        <w:spacing w:after="120" w:line="240" w:lineRule="auto"/>
      </w:pPr>
      <w:r>
        <w:t>Before you leave, check out with your local contact, either in person or by phone.  If your local contact is unavailable, you may check out with another instrument staff member or</w:t>
      </w:r>
      <w:r w:rsidR="00C147EA">
        <w:t xml:space="preserve"> with</w:t>
      </w:r>
      <w:r>
        <w:t xml:space="preserve"> the Instrument Hall Coordinator.</w:t>
      </w:r>
    </w:p>
    <w:p w14:paraId="0FBEFFA8" w14:textId="77777777" w:rsidR="00C147EA" w:rsidRDefault="00F6307F" w:rsidP="00F6307F">
      <w:pPr>
        <w:spacing w:line="240" w:lineRule="auto"/>
      </w:pPr>
      <w:r>
        <w:t>Any samples that were checked-in and given an ITEMS barcode tag must be released by SNS staff before you may take them</w:t>
      </w:r>
      <w:r w:rsidR="00694276">
        <w:t>, even if they were never in the neutron beam</w:t>
      </w:r>
      <w:r>
        <w:t>.  There are two forms that must be filled out and approved before you may hand carry</w:t>
      </w:r>
      <w:r w:rsidR="00694276">
        <w:t>.  Approval typically takes several days, so if you want to carry your samples back, notify your local contact at the start of your beamtime.  It is generally far easier to just let us ship your samples back to you.</w:t>
      </w:r>
      <w:r w:rsidR="00A06670">
        <w:t xml:space="preserve">  This </w:t>
      </w:r>
      <w:r w:rsidR="00202BD1">
        <w:t xml:space="preserve">also </w:t>
      </w:r>
      <w:r w:rsidR="00A06670">
        <w:t>applies to any user-supplied equipment that you brought that went into the beam.</w:t>
      </w:r>
    </w:p>
    <w:p w14:paraId="2D628349" w14:textId="77777777" w:rsidR="00C403E6" w:rsidRDefault="00E265B1" w:rsidP="00EA1830">
      <w:pPr>
        <w:spacing w:after="120"/>
        <w:rPr>
          <w:b/>
          <w:sz w:val="28"/>
          <w:szCs w:val="28"/>
          <w:u w:val="single"/>
        </w:rPr>
      </w:pPr>
      <w:r>
        <w:rPr>
          <w:b/>
          <w:sz w:val="28"/>
          <w:szCs w:val="28"/>
          <w:u w:val="single"/>
        </w:rPr>
        <w:t xml:space="preserve">Publishing </w:t>
      </w:r>
      <w:r w:rsidR="00F6307F">
        <w:rPr>
          <w:b/>
          <w:sz w:val="28"/>
          <w:szCs w:val="28"/>
          <w:u w:val="single"/>
        </w:rPr>
        <w:t>R</w:t>
      </w:r>
      <w:r>
        <w:rPr>
          <w:b/>
          <w:sz w:val="28"/>
          <w:szCs w:val="28"/>
          <w:u w:val="single"/>
        </w:rPr>
        <w:t>esults</w:t>
      </w:r>
      <w:r w:rsidRPr="00E265B1">
        <w:rPr>
          <w:b/>
          <w:sz w:val="28"/>
          <w:szCs w:val="28"/>
          <w:u w:val="single"/>
        </w:rPr>
        <w:t>:</w:t>
      </w:r>
      <w:r w:rsidR="00ED799E">
        <w:rPr>
          <w:b/>
          <w:sz w:val="28"/>
          <w:szCs w:val="28"/>
          <w:u w:val="single"/>
        </w:rPr>
        <w:t xml:space="preserve">  </w:t>
      </w:r>
    </w:p>
    <w:p w14:paraId="3753444A" w14:textId="77777777" w:rsidR="001B6A8A" w:rsidRDefault="00E265B1" w:rsidP="00EA1830">
      <w:pPr>
        <w:spacing w:after="120" w:line="240" w:lineRule="auto"/>
      </w:pPr>
      <w:r w:rsidRPr="00E265B1">
        <w:t>Finally</w:t>
      </w:r>
      <w:r w:rsidR="00912FB5">
        <w:t>,</w:t>
      </w:r>
      <w:r>
        <w:t xml:space="preserve"> when you are ready to publish your data, make sure </w:t>
      </w:r>
      <w:r w:rsidR="00912FB5">
        <w:t xml:space="preserve">to </w:t>
      </w:r>
      <w:r>
        <w:t xml:space="preserve">check with your local contact regarding authorship and acknowledgement.  The </w:t>
      </w:r>
      <w:r w:rsidR="00077EF4">
        <w:t xml:space="preserve">facility acknowledgement statement </w:t>
      </w:r>
      <w:r w:rsidR="001B6A8A">
        <w:t>must be included on all papers that present neutron data collected at SNS or HFIR.  This statement is</w:t>
      </w:r>
      <w:r w:rsidR="00C403E6">
        <w:t>:</w:t>
      </w:r>
    </w:p>
    <w:p w14:paraId="106F8A46" w14:textId="1D5B747C" w:rsidR="00077EF4" w:rsidRPr="001E2274" w:rsidRDefault="001B6A8A" w:rsidP="001B6A8A">
      <w:pPr>
        <w:pStyle w:val="ListParagraph"/>
        <w:ind w:left="0"/>
        <w:jc w:val="both"/>
        <w:rPr>
          <w:b/>
          <w:sz w:val="24"/>
          <w:szCs w:val="24"/>
          <w:u w:val="single"/>
        </w:rPr>
      </w:pPr>
      <w:r w:rsidRPr="001E2274">
        <w:rPr>
          <w:b/>
          <w:sz w:val="24"/>
          <w:szCs w:val="24"/>
        </w:rPr>
        <w:t>[A portion of] This research at ORNL's Spallation Neutron Source was sponsored by the Scientific User Facilities Division, Office of Basic Energy Sciences, U.S. Department of Energy.</w:t>
      </w:r>
    </w:p>
    <w:sectPr w:rsidR="00077EF4" w:rsidRPr="001E2274" w:rsidSect="00C5419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57290" w14:textId="77777777" w:rsidR="00EC1D7B" w:rsidRDefault="00EC1D7B" w:rsidP="004D6878">
      <w:pPr>
        <w:spacing w:after="0" w:line="240" w:lineRule="auto"/>
      </w:pPr>
      <w:r>
        <w:separator/>
      </w:r>
    </w:p>
  </w:endnote>
  <w:endnote w:type="continuationSeparator" w:id="0">
    <w:p w14:paraId="1D57CBEA" w14:textId="77777777" w:rsidR="00EC1D7B" w:rsidRDefault="00EC1D7B" w:rsidP="004D6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0A3D1" w14:textId="7C0EC497" w:rsidR="00E351B8" w:rsidRDefault="00E351B8">
    <w:pPr>
      <w:pStyle w:val="Footer"/>
    </w:pPr>
    <w:r>
      <w:t>v.</w:t>
    </w:r>
    <w:r w:rsidR="00005EF1">
      <w:t>1</w:t>
    </w:r>
    <w:r>
      <w:ptab w:relativeTo="margin" w:alignment="center" w:leader="none"/>
    </w:r>
    <w:r w:rsidR="00F43332">
      <w:t>7</w:t>
    </w:r>
    <w:r w:rsidR="007740D1">
      <w:t xml:space="preserve"> </w:t>
    </w:r>
    <w:r w:rsidR="00F43332">
      <w:t>September</w:t>
    </w:r>
    <w:r w:rsidR="00F37226">
      <w:t xml:space="preserve"> 201</w:t>
    </w:r>
    <w:r w:rsidR="00005EF1">
      <w:t>8</w:t>
    </w:r>
    <w:r>
      <w:ptab w:relativeTo="margin" w:alignment="right" w:leader="none"/>
    </w:r>
    <w:r>
      <w:fldChar w:fldCharType="begin"/>
    </w:r>
    <w:r>
      <w:instrText xml:space="preserve"> PAGE   \* MERGEFORMAT </w:instrText>
    </w:r>
    <w:r>
      <w:fldChar w:fldCharType="separate"/>
    </w:r>
    <w:r w:rsidR="003C4BD2">
      <w:rPr>
        <w:noProof/>
      </w:rPr>
      <w:t>2</w:t>
    </w:r>
    <w:r>
      <w:fldChar w:fldCharType="end"/>
    </w:r>
    <w:r>
      <w:t xml:space="preserve"> of </w:t>
    </w:r>
    <w:r w:rsidR="00F07AD8">
      <w:rPr>
        <w:noProof/>
      </w:rPr>
      <w:fldChar w:fldCharType="begin"/>
    </w:r>
    <w:r w:rsidR="00F07AD8">
      <w:rPr>
        <w:noProof/>
      </w:rPr>
      <w:instrText xml:space="preserve"> NUMPAGES   \* MERGEFORMAT </w:instrText>
    </w:r>
    <w:r w:rsidR="00F07AD8">
      <w:rPr>
        <w:noProof/>
      </w:rPr>
      <w:fldChar w:fldCharType="separate"/>
    </w:r>
    <w:r w:rsidR="003C4BD2">
      <w:rPr>
        <w:noProof/>
      </w:rPr>
      <w:t>10</w:t>
    </w:r>
    <w:r w:rsidR="00F07AD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8B0C4" w14:textId="77777777" w:rsidR="00EC1D7B" w:rsidRDefault="00EC1D7B" w:rsidP="004D6878">
      <w:pPr>
        <w:spacing w:after="0" w:line="240" w:lineRule="auto"/>
      </w:pPr>
      <w:r>
        <w:separator/>
      </w:r>
    </w:p>
  </w:footnote>
  <w:footnote w:type="continuationSeparator" w:id="0">
    <w:p w14:paraId="147AE460" w14:textId="77777777" w:rsidR="00EC1D7B" w:rsidRDefault="00EC1D7B" w:rsidP="004D6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7BCB"/>
    <w:multiLevelType w:val="hybridMultilevel"/>
    <w:tmpl w:val="305C8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71D21"/>
    <w:multiLevelType w:val="hybridMultilevel"/>
    <w:tmpl w:val="5F5A93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F0CD8"/>
    <w:multiLevelType w:val="hybridMultilevel"/>
    <w:tmpl w:val="C45EC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756897"/>
    <w:multiLevelType w:val="hybridMultilevel"/>
    <w:tmpl w:val="6E2881C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7D02952"/>
    <w:multiLevelType w:val="hybridMultilevel"/>
    <w:tmpl w:val="CC6CE6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511B80"/>
    <w:multiLevelType w:val="hybridMultilevel"/>
    <w:tmpl w:val="48623CAA"/>
    <w:lvl w:ilvl="0" w:tplc="EAAA0E34">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BA1766"/>
    <w:multiLevelType w:val="hybridMultilevel"/>
    <w:tmpl w:val="81D8DAE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C66A5"/>
    <w:multiLevelType w:val="multilevel"/>
    <w:tmpl w:val="2E5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04B64"/>
    <w:multiLevelType w:val="multilevel"/>
    <w:tmpl w:val="DAC6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AB0B87"/>
    <w:multiLevelType w:val="hybridMultilevel"/>
    <w:tmpl w:val="96C45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81C5B"/>
    <w:multiLevelType w:val="multilevel"/>
    <w:tmpl w:val="2DD83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55143"/>
    <w:multiLevelType w:val="hybridMultilevel"/>
    <w:tmpl w:val="8DFE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86C6C"/>
    <w:multiLevelType w:val="hybridMultilevel"/>
    <w:tmpl w:val="9EAE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C075C1"/>
    <w:multiLevelType w:val="hybridMultilevel"/>
    <w:tmpl w:val="854E6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692021"/>
    <w:multiLevelType w:val="hybridMultilevel"/>
    <w:tmpl w:val="8B083C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2E1C2F"/>
    <w:multiLevelType w:val="hybridMultilevel"/>
    <w:tmpl w:val="D132F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3A7F3A"/>
    <w:multiLevelType w:val="hybridMultilevel"/>
    <w:tmpl w:val="2CDEB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1C5F2A"/>
    <w:multiLevelType w:val="multilevel"/>
    <w:tmpl w:val="2E5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3C3386"/>
    <w:multiLevelType w:val="hybridMultilevel"/>
    <w:tmpl w:val="C0260B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6AF7BC3"/>
    <w:multiLevelType w:val="hybridMultilevel"/>
    <w:tmpl w:val="6B10CD74"/>
    <w:lvl w:ilvl="0" w:tplc="EAAA0E3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AE0B3D"/>
    <w:multiLevelType w:val="hybridMultilevel"/>
    <w:tmpl w:val="CA442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F34E30"/>
    <w:multiLevelType w:val="hybridMultilevel"/>
    <w:tmpl w:val="B292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EE68EB"/>
    <w:multiLevelType w:val="hybridMultilevel"/>
    <w:tmpl w:val="AF42E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756C0E"/>
    <w:multiLevelType w:val="hybridMultilevel"/>
    <w:tmpl w:val="5100C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841AA"/>
    <w:multiLevelType w:val="hybridMultilevel"/>
    <w:tmpl w:val="9A645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B253F12"/>
    <w:multiLevelType w:val="multilevel"/>
    <w:tmpl w:val="7C0ECAC4"/>
    <w:lvl w:ilvl="0">
      <w:start w:val="1"/>
      <w:numFmt w:val="decimal"/>
      <w:lvlText w:val="%1)"/>
      <w:lvlJc w:val="left"/>
      <w:pPr>
        <w:tabs>
          <w:tab w:val="num" w:pos="720"/>
        </w:tabs>
        <w:ind w:left="720" w:hanging="360"/>
      </w:pPr>
      <w:rPr>
        <w:rFonts w:hint="default"/>
        <w:color w:val="auto"/>
        <w:sz w:val="20"/>
      </w:rPr>
    </w:lvl>
    <w:lvl w:ilvl="1">
      <w:start w:val="1"/>
      <w:numFmt w:val="bullet"/>
      <w:lvlText w:val=""/>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937AD"/>
    <w:multiLevelType w:val="hybridMultilevel"/>
    <w:tmpl w:val="565A2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23064A2"/>
    <w:multiLevelType w:val="multilevel"/>
    <w:tmpl w:val="C2C46D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71C5152"/>
    <w:multiLevelType w:val="hybridMultilevel"/>
    <w:tmpl w:val="E03E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4704C1"/>
    <w:multiLevelType w:val="hybridMultilevel"/>
    <w:tmpl w:val="16AE6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6"/>
  </w:num>
  <w:num w:numId="3">
    <w:abstractNumId w:val="12"/>
  </w:num>
  <w:num w:numId="4">
    <w:abstractNumId w:val="28"/>
  </w:num>
  <w:num w:numId="5">
    <w:abstractNumId w:val="3"/>
  </w:num>
  <w:num w:numId="6">
    <w:abstractNumId w:val="9"/>
  </w:num>
  <w:num w:numId="7">
    <w:abstractNumId w:val="10"/>
  </w:num>
  <w:num w:numId="8">
    <w:abstractNumId w:val="20"/>
  </w:num>
  <w:num w:numId="9">
    <w:abstractNumId w:val="15"/>
  </w:num>
  <w:num w:numId="10">
    <w:abstractNumId w:val="27"/>
  </w:num>
  <w:num w:numId="11">
    <w:abstractNumId w:val="0"/>
  </w:num>
  <w:num w:numId="12">
    <w:abstractNumId w:val="2"/>
  </w:num>
  <w:num w:numId="13">
    <w:abstractNumId w:val="16"/>
  </w:num>
  <w:num w:numId="14">
    <w:abstractNumId w:val="25"/>
  </w:num>
  <w:num w:numId="15">
    <w:abstractNumId w:val="7"/>
  </w:num>
  <w:num w:numId="16">
    <w:abstractNumId w:val="1"/>
  </w:num>
  <w:num w:numId="17">
    <w:abstractNumId w:val="8"/>
  </w:num>
  <w:num w:numId="18">
    <w:abstractNumId w:val="11"/>
  </w:num>
  <w:num w:numId="19">
    <w:abstractNumId w:val="17"/>
  </w:num>
  <w:num w:numId="20">
    <w:abstractNumId w:val="26"/>
  </w:num>
  <w:num w:numId="21">
    <w:abstractNumId w:val="22"/>
  </w:num>
  <w:num w:numId="22">
    <w:abstractNumId w:val="29"/>
  </w:num>
  <w:num w:numId="23">
    <w:abstractNumId w:val="23"/>
  </w:num>
  <w:num w:numId="24">
    <w:abstractNumId w:val="24"/>
  </w:num>
  <w:num w:numId="25">
    <w:abstractNumId w:val="13"/>
  </w:num>
  <w:num w:numId="26">
    <w:abstractNumId w:val="5"/>
  </w:num>
  <w:num w:numId="27">
    <w:abstractNumId w:val="19"/>
  </w:num>
  <w:num w:numId="28">
    <w:abstractNumId w:val="14"/>
  </w:num>
  <w:num w:numId="29">
    <w:abstractNumId w:val="1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C6"/>
    <w:rsid w:val="00005EF1"/>
    <w:rsid w:val="00007435"/>
    <w:rsid w:val="00032EA2"/>
    <w:rsid w:val="00040DEE"/>
    <w:rsid w:val="0006011B"/>
    <w:rsid w:val="00066379"/>
    <w:rsid w:val="00071080"/>
    <w:rsid w:val="00077EF4"/>
    <w:rsid w:val="00093B72"/>
    <w:rsid w:val="000B2F30"/>
    <w:rsid w:val="000B448A"/>
    <w:rsid w:val="000C6422"/>
    <w:rsid w:val="000C741D"/>
    <w:rsid w:val="000F3CC9"/>
    <w:rsid w:val="000F4F3B"/>
    <w:rsid w:val="000F6FEB"/>
    <w:rsid w:val="00105903"/>
    <w:rsid w:val="00115B97"/>
    <w:rsid w:val="001352C1"/>
    <w:rsid w:val="00136014"/>
    <w:rsid w:val="00136B15"/>
    <w:rsid w:val="00141DAF"/>
    <w:rsid w:val="0015298D"/>
    <w:rsid w:val="00156E3D"/>
    <w:rsid w:val="00165818"/>
    <w:rsid w:val="0017170B"/>
    <w:rsid w:val="001800F8"/>
    <w:rsid w:val="001824A1"/>
    <w:rsid w:val="00186BA4"/>
    <w:rsid w:val="00195EA7"/>
    <w:rsid w:val="001A4701"/>
    <w:rsid w:val="001A641E"/>
    <w:rsid w:val="001A65D3"/>
    <w:rsid w:val="001B6A8A"/>
    <w:rsid w:val="001D355D"/>
    <w:rsid w:val="001E2082"/>
    <w:rsid w:val="001E2274"/>
    <w:rsid w:val="001E51EF"/>
    <w:rsid w:val="001E57CE"/>
    <w:rsid w:val="001F48E3"/>
    <w:rsid w:val="001F7353"/>
    <w:rsid w:val="00202BD1"/>
    <w:rsid w:val="00206407"/>
    <w:rsid w:val="002067F2"/>
    <w:rsid w:val="00206B7C"/>
    <w:rsid w:val="00210B45"/>
    <w:rsid w:val="00215F0A"/>
    <w:rsid w:val="002313F2"/>
    <w:rsid w:val="00244639"/>
    <w:rsid w:val="00245D36"/>
    <w:rsid w:val="00254E7D"/>
    <w:rsid w:val="00272AB2"/>
    <w:rsid w:val="0029228F"/>
    <w:rsid w:val="002C2039"/>
    <w:rsid w:val="002D1BE0"/>
    <w:rsid w:val="002F269E"/>
    <w:rsid w:val="00306A24"/>
    <w:rsid w:val="00317644"/>
    <w:rsid w:val="0033287C"/>
    <w:rsid w:val="003411C1"/>
    <w:rsid w:val="0034529C"/>
    <w:rsid w:val="00345AF7"/>
    <w:rsid w:val="003477AF"/>
    <w:rsid w:val="00360851"/>
    <w:rsid w:val="003659BD"/>
    <w:rsid w:val="00366A14"/>
    <w:rsid w:val="003706FB"/>
    <w:rsid w:val="00374435"/>
    <w:rsid w:val="003750FD"/>
    <w:rsid w:val="00384B5F"/>
    <w:rsid w:val="00390552"/>
    <w:rsid w:val="00394EA4"/>
    <w:rsid w:val="003A742C"/>
    <w:rsid w:val="003B27FA"/>
    <w:rsid w:val="003B5487"/>
    <w:rsid w:val="003C1E18"/>
    <w:rsid w:val="003C4BD2"/>
    <w:rsid w:val="003C7B50"/>
    <w:rsid w:val="003E772F"/>
    <w:rsid w:val="003F4B88"/>
    <w:rsid w:val="004048F0"/>
    <w:rsid w:val="0042054B"/>
    <w:rsid w:val="004329D9"/>
    <w:rsid w:val="00441732"/>
    <w:rsid w:val="0045029A"/>
    <w:rsid w:val="004641B8"/>
    <w:rsid w:val="00465547"/>
    <w:rsid w:val="00467AA7"/>
    <w:rsid w:val="0047107A"/>
    <w:rsid w:val="00471D3C"/>
    <w:rsid w:val="00476979"/>
    <w:rsid w:val="00481F4D"/>
    <w:rsid w:val="00482C21"/>
    <w:rsid w:val="0048513C"/>
    <w:rsid w:val="0048698D"/>
    <w:rsid w:val="0049720B"/>
    <w:rsid w:val="004A0A7E"/>
    <w:rsid w:val="004A3A93"/>
    <w:rsid w:val="004A7277"/>
    <w:rsid w:val="004C49D6"/>
    <w:rsid w:val="004D1163"/>
    <w:rsid w:val="004D563E"/>
    <w:rsid w:val="004D6878"/>
    <w:rsid w:val="004E7F13"/>
    <w:rsid w:val="00504A08"/>
    <w:rsid w:val="0052465E"/>
    <w:rsid w:val="00525DE9"/>
    <w:rsid w:val="00543C07"/>
    <w:rsid w:val="00546B4B"/>
    <w:rsid w:val="005540A7"/>
    <w:rsid w:val="00561A23"/>
    <w:rsid w:val="0056223D"/>
    <w:rsid w:val="00565A0A"/>
    <w:rsid w:val="0057438A"/>
    <w:rsid w:val="0057622D"/>
    <w:rsid w:val="00586B83"/>
    <w:rsid w:val="0059104B"/>
    <w:rsid w:val="00595F40"/>
    <w:rsid w:val="005B0D8D"/>
    <w:rsid w:val="005B2EB0"/>
    <w:rsid w:val="005E0346"/>
    <w:rsid w:val="005E0359"/>
    <w:rsid w:val="005E0F60"/>
    <w:rsid w:val="005E6ACB"/>
    <w:rsid w:val="005F7B61"/>
    <w:rsid w:val="005F7DE6"/>
    <w:rsid w:val="00606992"/>
    <w:rsid w:val="00610212"/>
    <w:rsid w:val="0065623B"/>
    <w:rsid w:val="00670734"/>
    <w:rsid w:val="0067142D"/>
    <w:rsid w:val="006803BF"/>
    <w:rsid w:val="00683891"/>
    <w:rsid w:val="00684D99"/>
    <w:rsid w:val="00692866"/>
    <w:rsid w:val="00694276"/>
    <w:rsid w:val="006970CA"/>
    <w:rsid w:val="006F0C75"/>
    <w:rsid w:val="006F6D93"/>
    <w:rsid w:val="006F7394"/>
    <w:rsid w:val="0070489E"/>
    <w:rsid w:val="007105C9"/>
    <w:rsid w:val="007115BF"/>
    <w:rsid w:val="00717DBC"/>
    <w:rsid w:val="007222CD"/>
    <w:rsid w:val="00732076"/>
    <w:rsid w:val="00747F56"/>
    <w:rsid w:val="0076069A"/>
    <w:rsid w:val="00766340"/>
    <w:rsid w:val="007740D1"/>
    <w:rsid w:val="007907E2"/>
    <w:rsid w:val="00797853"/>
    <w:rsid w:val="007A0326"/>
    <w:rsid w:val="007A654C"/>
    <w:rsid w:val="007C0F67"/>
    <w:rsid w:val="007C1D32"/>
    <w:rsid w:val="007C7CDC"/>
    <w:rsid w:val="007D2989"/>
    <w:rsid w:val="007E64D9"/>
    <w:rsid w:val="007F159B"/>
    <w:rsid w:val="007F780B"/>
    <w:rsid w:val="00803529"/>
    <w:rsid w:val="00820CFA"/>
    <w:rsid w:val="00845C8E"/>
    <w:rsid w:val="00850D06"/>
    <w:rsid w:val="008572C1"/>
    <w:rsid w:val="00866016"/>
    <w:rsid w:val="008770EF"/>
    <w:rsid w:val="00877755"/>
    <w:rsid w:val="008945A0"/>
    <w:rsid w:val="00897C05"/>
    <w:rsid w:val="008B0AC4"/>
    <w:rsid w:val="008B6CE0"/>
    <w:rsid w:val="008C0676"/>
    <w:rsid w:val="008E0A87"/>
    <w:rsid w:val="008E1719"/>
    <w:rsid w:val="008F5B46"/>
    <w:rsid w:val="008F6C85"/>
    <w:rsid w:val="009025D5"/>
    <w:rsid w:val="00912FB5"/>
    <w:rsid w:val="00922B51"/>
    <w:rsid w:val="0092567D"/>
    <w:rsid w:val="009447DE"/>
    <w:rsid w:val="00965F88"/>
    <w:rsid w:val="0096658B"/>
    <w:rsid w:val="0097523F"/>
    <w:rsid w:val="00975909"/>
    <w:rsid w:val="009854A2"/>
    <w:rsid w:val="009907EB"/>
    <w:rsid w:val="00993CA8"/>
    <w:rsid w:val="009A2C86"/>
    <w:rsid w:val="009B3B78"/>
    <w:rsid w:val="009B3D5B"/>
    <w:rsid w:val="009B6B31"/>
    <w:rsid w:val="009C54D4"/>
    <w:rsid w:val="009C5B3F"/>
    <w:rsid w:val="009D1EED"/>
    <w:rsid w:val="009E2213"/>
    <w:rsid w:val="009F5D7E"/>
    <w:rsid w:val="00A01894"/>
    <w:rsid w:val="00A06670"/>
    <w:rsid w:val="00A1539E"/>
    <w:rsid w:val="00A169EE"/>
    <w:rsid w:val="00A34969"/>
    <w:rsid w:val="00A3498B"/>
    <w:rsid w:val="00A35E15"/>
    <w:rsid w:val="00A43CA2"/>
    <w:rsid w:val="00A561DE"/>
    <w:rsid w:val="00A620AD"/>
    <w:rsid w:val="00A75125"/>
    <w:rsid w:val="00A8122F"/>
    <w:rsid w:val="00A90F0A"/>
    <w:rsid w:val="00AA1CDB"/>
    <w:rsid w:val="00AA3BD4"/>
    <w:rsid w:val="00AA69CC"/>
    <w:rsid w:val="00AD0BA9"/>
    <w:rsid w:val="00AF0343"/>
    <w:rsid w:val="00B022FE"/>
    <w:rsid w:val="00B07AA4"/>
    <w:rsid w:val="00B106EF"/>
    <w:rsid w:val="00B116F6"/>
    <w:rsid w:val="00B27215"/>
    <w:rsid w:val="00B27837"/>
    <w:rsid w:val="00B36731"/>
    <w:rsid w:val="00B40F97"/>
    <w:rsid w:val="00B51710"/>
    <w:rsid w:val="00B51D22"/>
    <w:rsid w:val="00B624ED"/>
    <w:rsid w:val="00B63316"/>
    <w:rsid w:val="00B65E45"/>
    <w:rsid w:val="00B90F71"/>
    <w:rsid w:val="00B923D0"/>
    <w:rsid w:val="00B94A58"/>
    <w:rsid w:val="00BA1BA0"/>
    <w:rsid w:val="00BB76F6"/>
    <w:rsid w:val="00BC13B2"/>
    <w:rsid w:val="00BD2E58"/>
    <w:rsid w:val="00BD543E"/>
    <w:rsid w:val="00C0084B"/>
    <w:rsid w:val="00C01B21"/>
    <w:rsid w:val="00C035DB"/>
    <w:rsid w:val="00C147EA"/>
    <w:rsid w:val="00C23F97"/>
    <w:rsid w:val="00C274D8"/>
    <w:rsid w:val="00C33668"/>
    <w:rsid w:val="00C403E6"/>
    <w:rsid w:val="00C417D5"/>
    <w:rsid w:val="00C4364F"/>
    <w:rsid w:val="00C46886"/>
    <w:rsid w:val="00C54198"/>
    <w:rsid w:val="00C721A9"/>
    <w:rsid w:val="00C9293D"/>
    <w:rsid w:val="00CA2AF2"/>
    <w:rsid w:val="00CA6A87"/>
    <w:rsid w:val="00CB0449"/>
    <w:rsid w:val="00CB0610"/>
    <w:rsid w:val="00CB7BF3"/>
    <w:rsid w:val="00CC1612"/>
    <w:rsid w:val="00CD226C"/>
    <w:rsid w:val="00CF00C3"/>
    <w:rsid w:val="00D02917"/>
    <w:rsid w:val="00D06254"/>
    <w:rsid w:val="00D12C54"/>
    <w:rsid w:val="00D14866"/>
    <w:rsid w:val="00D25DF3"/>
    <w:rsid w:val="00D51B75"/>
    <w:rsid w:val="00D62031"/>
    <w:rsid w:val="00D65F19"/>
    <w:rsid w:val="00D74A56"/>
    <w:rsid w:val="00D9346E"/>
    <w:rsid w:val="00DB240B"/>
    <w:rsid w:val="00DB3B35"/>
    <w:rsid w:val="00DB4BB1"/>
    <w:rsid w:val="00DB5426"/>
    <w:rsid w:val="00DC2488"/>
    <w:rsid w:val="00DD0D16"/>
    <w:rsid w:val="00DD1AD1"/>
    <w:rsid w:val="00DD4035"/>
    <w:rsid w:val="00DE0337"/>
    <w:rsid w:val="00DF03C6"/>
    <w:rsid w:val="00DF075F"/>
    <w:rsid w:val="00E14DF5"/>
    <w:rsid w:val="00E25B09"/>
    <w:rsid w:val="00E265B1"/>
    <w:rsid w:val="00E26F69"/>
    <w:rsid w:val="00E30D20"/>
    <w:rsid w:val="00E31057"/>
    <w:rsid w:val="00E3482A"/>
    <w:rsid w:val="00E351B8"/>
    <w:rsid w:val="00E37712"/>
    <w:rsid w:val="00E4027B"/>
    <w:rsid w:val="00E437B9"/>
    <w:rsid w:val="00E445BC"/>
    <w:rsid w:val="00E47109"/>
    <w:rsid w:val="00E50715"/>
    <w:rsid w:val="00E54B40"/>
    <w:rsid w:val="00E62434"/>
    <w:rsid w:val="00E6250C"/>
    <w:rsid w:val="00E63ED6"/>
    <w:rsid w:val="00E65D29"/>
    <w:rsid w:val="00E7008B"/>
    <w:rsid w:val="00E86508"/>
    <w:rsid w:val="00E878C4"/>
    <w:rsid w:val="00EA1509"/>
    <w:rsid w:val="00EA1830"/>
    <w:rsid w:val="00EA7705"/>
    <w:rsid w:val="00EB2259"/>
    <w:rsid w:val="00EB6C18"/>
    <w:rsid w:val="00EC04C9"/>
    <w:rsid w:val="00EC1D7B"/>
    <w:rsid w:val="00EC354C"/>
    <w:rsid w:val="00ED2A3E"/>
    <w:rsid w:val="00ED799E"/>
    <w:rsid w:val="00ED7DC0"/>
    <w:rsid w:val="00EE226D"/>
    <w:rsid w:val="00EF1706"/>
    <w:rsid w:val="00EF69A4"/>
    <w:rsid w:val="00F07AD8"/>
    <w:rsid w:val="00F22184"/>
    <w:rsid w:val="00F26513"/>
    <w:rsid w:val="00F37226"/>
    <w:rsid w:val="00F37429"/>
    <w:rsid w:val="00F418B1"/>
    <w:rsid w:val="00F41E83"/>
    <w:rsid w:val="00F43332"/>
    <w:rsid w:val="00F505F8"/>
    <w:rsid w:val="00F52C42"/>
    <w:rsid w:val="00F6307F"/>
    <w:rsid w:val="00F63102"/>
    <w:rsid w:val="00F71487"/>
    <w:rsid w:val="00F90886"/>
    <w:rsid w:val="00F97AA9"/>
    <w:rsid w:val="00FA2A29"/>
    <w:rsid w:val="00FA73B2"/>
    <w:rsid w:val="00FC75A7"/>
    <w:rsid w:val="00FE3EF6"/>
    <w:rsid w:val="00FE7ABA"/>
    <w:rsid w:val="00FF4D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63815EF"/>
  <w15:docId w15:val="{E821D521-EECD-4FAF-A2ED-7B4D9BCC8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3C6"/>
    <w:pPr>
      <w:ind w:left="720"/>
      <w:contextualSpacing/>
    </w:pPr>
  </w:style>
  <w:style w:type="character" w:styleId="Hyperlink">
    <w:name w:val="Hyperlink"/>
    <w:basedOn w:val="DefaultParagraphFont"/>
    <w:uiPriority w:val="99"/>
    <w:unhideWhenUsed/>
    <w:rsid w:val="00DF03C6"/>
    <w:rPr>
      <w:color w:val="0000FF"/>
      <w:u w:val="single"/>
    </w:rPr>
  </w:style>
  <w:style w:type="paragraph" w:styleId="PlainText">
    <w:name w:val="Plain Text"/>
    <w:basedOn w:val="Normal"/>
    <w:link w:val="PlainTextChar"/>
    <w:uiPriority w:val="99"/>
    <w:unhideWhenUsed/>
    <w:rsid w:val="00077EF4"/>
    <w:pPr>
      <w:spacing w:after="0" w:line="240" w:lineRule="auto"/>
      <w:ind w:left="360"/>
    </w:pPr>
    <w:rPr>
      <w:rFonts w:cstheme="minorHAnsi"/>
    </w:rPr>
  </w:style>
  <w:style w:type="character" w:customStyle="1" w:styleId="PlainTextChar">
    <w:name w:val="Plain Text Char"/>
    <w:basedOn w:val="DefaultParagraphFont"/>
    <w:link w:val="PlainText"/>
    <w:uiPriority w:val="99"/>
    <w:rsid w:val="00077EF4"/>
    <w:rPr>
      <w:rFonts w:cstheme="minorHAnsi"/>
    </w:rPr>
  </w:style>
  <w:style w:type="paragraph" w:styleId="BalloonText">
    <w:name w:val="Balloon Text"/>
    <w:basedOn w:val="Normal"/>
    <w:link w:val="BalloonTextChar"/>
    <w:uiPriority w:val="99"/>
    <w:semiHidden/>
    <w:unhideWhenUsed/>
    <w:rsid w:val="00E50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715"/>
    <w:rPr>
      <w:rFonts w:ascii="Tahoma" w:hAnsi="Tahoma" w:cs="Tahoma"/>
      <w:sz w:val="16"/>
      <w:szCs w:val="16"/>
    </w:rPr>
  </w:style>
  <w:style w:type="character" w:customStyle="1" w:styleId="emphasis1">
    <w:name w:val="emphasis1"/>
    <w:basedOn w:val="DefaultParagraphFont"/>
    <w:rsid w:val="00E265B1"/>
    <w:rPr>
      <w:b/>
      <w:bCs/>
      <w:i/>
      <w:iCs/>
    </w:rPr>
  </w:style>
  <w:style w:type="paragraph" w:styleId="NormalWeb">
    <w:name w:val="Normal (Web)"/>
    <w:basedOn w:val="Normal"/>
    <w:uiPriority w:val="99"/>
    <w:unhideWhenUsed/>
    <w:rsid w:val="00965F8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62031"/>
    <w:rPr>
      <w:color w:val="800080" w:themeColor="followedHyperlink"/>
      <w:u w:val="single"/>
    </w:rPr>
  </w:style>
  <w:style w:type="paragraph" w:styleId="Caption">
    <w:name w:val="caption"/>
    <w:basedOn w:val="Normal"/>
    <w:next w:val="Normal"/>
    <w:uiPriority w:val="35"/>
    <w:unhideWhenUsed/>
    <w:qFormat/>
    <w:rsid w:val="00D62031"/>
    <w:pPr>
      <w:spacing w:line="240" w:lineRule="auto"/>
    </w:pPr>
    <w:rPr>
      <w:b/>
      <w:bCs/>
      <w:color w:val="4F81BD" w:themeColor="accent1"/>
      <w:sz w:val="18"/>
      <w:szCs w:val="18"/>
    </w:rPr>
  </w:style>
  <w:style w:type="paragraph" w:styleId="BodyTextIndent">
    <w:name w:val="Body Text Indent"/>
    <w:basedOn w:val="Normal"/>
    <w:link w:val="BodyTextIndentChar"/>
    <w:uiPriority w:val="99"/>
    <w:unhideWhenUsed/>
    <w:rsid w:val="00DD4035"/>
    <w:pPr>
      <w:spacing w:after="120" w:line="336" w:lineRule="atLeast"/>
      <w:ind w:left="720"/>
    </w:pPr>
    <w:rPr>
      <w:rFonts w:eastAsia="Times New Roman" w:cs="Lucida Sans Unicode"/>
      <w:color w:val="373737"/>
    </w:rPr>
  </w:style>
  <w:style w:type="character" w:customStyle="1" w:styleId="BodyTextIndentChar">
    <w:name w:val="Body Text Indent Char"/>
    <w:basedOn w:val="DefaultParagraphFont"/>
    <w:link w:val="BodyTextIndent"/>
    <w:uiPriority w:val="99"/>
    <w:rsid w:val="00DD4035"/>
    <w:rPr>
      <w:rFonts w:eastAsia="Times New Roman" w:cs="Lucida Sans Unicode"/>
      <w:color w:val="373737"/>
    </w:rPr>
  </w:style>
  <w:style w:type="paragraph" w:customStyle="1" w:styleId="link">
    <w:name w:val="link"/>
    <w:basedOn w:val="PlainText"/>
    <w:link w:val="linkChar"/>
    <w:qFormat/>
    <w:rsid w:val="006803BF"/>
    <w:pPr>
      <w:ind w:left="0"/>
    </w:pPr>
    <w:rPr>
      <w:rFonts w:ascii="Consolas" w:hAnsi="Consolas" w:cs="Consolas"/>
      <w:color w:val="0056AC"/>
    </w:rPr>
  </w:style>
  <w:style w:type="paragraph" w:styleId="Header">
    <w:name w:val="header"/>
    <w:basedOn w:val="Normal"/>
    <w:link w:val="HeaderChar"/>
    <w:uiPriority w:val="99"/>
    <w:unhideWhenUsed/>
    <w:rsid w:val="004D6878"/>
    <w:pPr>
      <w:tabs>
        <w:tab w:val="center" w:pos="4680"/>
        <w:tab w:val="right" w:pos="9360"/>
      </w:tabs>
      <w:spacing w:after="0" w:line="240" w:lineRule="auto"/>
    </w:pPr>
  </w:style>
  <w:style w:type="character" w:customStyle="1" w:styleId="linkChar">
    <w:name w:val="link Char"/>
    <w:basedOn w:val="PlainTextChar"/>
    <w:link w:val="link"/>
    <w:rsid w:val="006803BF"/>
    <w:rPr>
      <w:rFonts w:ascii="Consolas" w:hAnsi="Consolas" w:cs="Consolas"/>
      <w:color w:val="0056AC"/>
    </w:rPr>
  </w:style>
  <w:style w:type="character" w:customStyle="1" w:styleId="HeaderChar">
    <w:name w:val="Header Char"/>
    <w:basedOn w:val="DefaultParagraphFont"/>
    <w:link w:val="Header"/>
    <w:uiPriority w:val="99"/>
    <w:rsid w:val="004D6878"/>
  </w:style>
  <w:style w:type="paragraph" w:styleId="Footer">
    <w:name w:val="footer"/>
    <w:basedOn w:val="Normal"/>
    <w:link w:val="FooterChar"/>
    <w:uiPriority w:val="99"/>
    <w:unhideWhenUsed/>
    <w:rsid w:val="004D6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878"/>
  </w:style>
  <w:style w:type="paragraph" w:customStyle="1" w:styleId="computer">
    <w:name w:val="computer"/>
    <w:basedOn w:val="Normal"/>
    <w:link w:val="computerChar"/>
    <w:qFormat/>
    <w:rsid w:val="00481F4D"/>
    <w:pPr>
      <w:spacing w:after="120" w:line="240" w:lineRule="auto"/>
    </w:pPr>
    <w:rPr>
      <w:rFonts w:ascii="Consolas" w:eastAsia="Times New Roman" w:hAnsi="Consolas" w:cs="Consolas"/>
    </w:rPr>
  </w:style>
  <w:style w:type="character" w:customStyle="1" w:styleId="ListParagraphChar">
    <w:name w:val="List Paragraph Char"/>
    <w:basedOn w:val="DefaultParagraphFont"/>
    <w:link w:val="ListParagraph"/>
    <w:uiPriority w:val="34"/>
    <w:rsid w:val="00481F4D"/>
  </w:style>
  <w:style w:type="character" w:customStyle="1" w:styleId="computerChar">
    <w:name w:val="computer Char"/>
    <w:basedOn w:val="ListParagraphChar"/>
    <w:link w:val="computer"/>
    <w:rsid w:val="00481F4D"/>
    <w:rPr>
      <w:rFonts w:ascii="Consolas" w:eastAsia="Times New Roman" w:hAnsi="Consolas" w:cs="Consolas"/>
    </w:rPr>
  </w:style>
  <w:style w:type="character" w:styleId="UnresolvedMention">
    <w:name w:val="Unresolved Mention"/>
    <w:basedOn w:val="DefaultParagraphFont"/>
    <w:uiPriority w:val="99"/>
    <w:semiHidden/>
    <w:unhideWhenUsed/>
    <w:rsid w:val="00F07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08487">
      <w:bodyDiv w:val="1"/>
      <w:marLeft w:val="0"/>
      <w:marRight w:val="0"/>
      <w:marTop w:val="0"/>
      <w:marBottom w:val="0"/>
      <w:divBdr>
        <w:top w:val="none" w:sz="0" w:space="0" w:color="auto"/>
        <w:left w:val="none" w:sz="0" w:space="0" w:color="auto"/>
        <w:bottom w:val="none" w:sz="0" w:space="0" w:color="auto"/>
        <w:right w:val="none" w:sz="0" w:space="0" w:color="auto"/>
      </w:divBdr>
      <w:divsChild>
        <w:div w:id="2032880576">
          <w:marLeft w:val="0"/>
          <w:marRight w:val="0"/>
          <w:marTop w:val="0"/>
          <w:marBottom w:val="0"/>
          <w:divBdr>
            <w:top w:val="none" w:sz="0" w:space="0" w:color="auto"/>
            <w:left w:val="none" w:sz="0" w:space="0" w:color="auto"/>
            <w:bottom w:val="none" w:sz="0" w:space="0" w:color="auto"/>
            <w:right w:val="none" w:sz="0" w:space="0" w:color="auto"/>
          </w:divBdr>
          <w:divsChild>
            <w:div w:id="1866559482">
              <w:marLeft w:val="0"/>
              <w:marRight w:val="0"/>
              <w:marTop w:val="0"/>
              <w:marBottom w:val="0"/>
              <w:divBdr>
                <w:top w:val="none" w:sz="0" w:space="0" w:color="auto"/>
                <w:left w:val="none" w:sz="0" w:space="0" w:color="auto"/>
                <w:bottom w:val="none" w:sz="0" w:space="0" w:color="auto"/>
                <w:right w:val="none" w:sz="0" w:space="0" w:color="auto"/>
              </w:divBdr>
              <w:divsChild>
                <w:div w:id="698817337">
                  <w:marLeft w:val="0"/>
                  <w:marRight w:val="0"/>
                  <w:marTop w:val="0"/>
                  <w:marBottom w:val="1080"/>
                  <w:divBdr>
                    <w:top w:val="none" w:sz="0" w:space="0" w:color="auto"/>
                    <w:left w:val="none" w:sz="0" w:space="0" w:color="auto"/>
                    <w:bottom w:val="none" w:sz="0" w:space="0" w:color="auto"/>
                    <w:right w:val="none" w:sz="0" w:space="0" w:color="auto"/>
                  </w:divBdr>
                  <w:divsChild>
                    <w:div w:id="12769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10880">
      <w:bodyDiv w:val="1"/>
      <w:marLeft w:val="0"/>
      <w:marRight w:val="0"/>
      <w:marTop w:val="0"/>
      <w:marBottom w:val="0"/>
      <w:divBdr>
        <w:top w:val="none" w:sz="0" w:space="0" w:color="auto"/>
        <w:left w:val="none" w:sz="0" w:space="0" w:color="auto"/>
        <w:bottom w:val="none" w:sz="0" w:space="0" w:color="auto"/>
        <w:right w:val="none" w:sz="0" w:space="0" w:color="auto"/>
      </w:divBdr>
    </w:div>
    <w:div w:id="560605466">
      <w:bodyDiv w:val="1"/>
      <w:marLeft w:val="0"/>
      <w:marRight w:val="0"/>
      <w:marTop w:val="0"/>
      <w:marBottom w:val="0"/>
      <w:divBdr>
        <w:top w:val="none" w:sz="0" w:space="0" w:color="auto"/>
        <w:left w:val="none" w:sz="0" w:space="0" w:color="auto"/>
        <w:bottom w:val="none" w:sz="0" w:space="0" w:color="auto"/>
        <w:right w:val="none" w:sz="0" w:space="0" w:color="auto"/>
      </w:divBdr>
    </w:div>
    <w:div w:id="857736079">
      <w:bodyDiv w:val="1"/>
      <w:marLeft w:val="0"/>
      <w:marRight w:val="0"/>
      <w:marTop w:val="0"/>
      <w:marBottom w:val="0"/>
      <w:divBdr>
        <w:top w:val="none" w:sz="0" w:space="0" w:color="auto"/>
        <w:left w:val="none" w:sz="0" w:space="0" w:color="auto"/>
        <w:bottom w:val="none" w:sz="0" w:space="0" w:color="auto"/>
        <w:right w:val="none" w:sz="0" w:space="0" w:color="auto"/>
      </w:divBdr>
    </w:div>
    <w:div w:id="969094961">
      <w:bodyDiv w:val="1"/>
      <w:marLeft w:val="0"/>
      <w:marRight w:val="0"/>
      <w:marTop w:val="0"/>
      <w:marBottom w:val="0"/>
      <w:divBdr>
        <w:top w:val="none" w:sz="0" w:space="0" w:color="auto"/>
        <w:left w:val="none" w:sz="0" w:space="0" w:color="auto"/>
        <w:bottom w:val="none" w:sz="0" w:space="0" w:color="auto"/>
        <w:right w:val="none" w:sz="0" w:space="0" w:color="auto"/>
      </w:divBdr>
    </w:div>
    <w:div w:id="1249386255">
      <w:bodyDiv w:val="1"/>
      <w:marLeft w:val="0"/>
      <w:marRight w:val="0"/>
      <w:marTop w:val="0"/>
      <w:marBottom w:val="0"/>
      <w:divBdr>
        <w:top w:val="none" w:sz="0" w:space="0" w:color="auto"/>
        <w:left w:val="none" w:sz="0" w:space="0" w:color="auto"/>
        <w:bottom w:val="none" w:sz="0" w:space="0" w:color="auto"/>
        <w:right w:val="none" w:sz="0" w:space="0" w:color="auto"/>
      </w:divBdr>
    </w:div>
    <w:div w:id="1418866615">
      <w:bodyDiv w:val="1"/>
      <w:marLeft w:val="0"/>
      <w:marRight w:val="0"/>
      <w:marTop w:val="0"/>
      <w:marBottom w:val="0"/>
      <w:divBdr>
        <w:top w:val="none" w:sz="0" w:space="0" w:color="auto"/>
        <w:left w:val="none" w:sz="0" w:space="0" w:color="auto"/>
        <w:bottom w:val="none" w:sz="0" w:space="0" w:color="auto"/>
        <w:right w:val="none" w:sz="0" w:space="0" w:color="auto"/>
      </w:divBdr>
    </w:div>
    <w:div w:id="1650941816">
      <w:bodyDiv w:val="1"/>
      <w:marLeft w:val="0"/>
      <w:marRight w:val="0"/>
      <w:marTop w:val="0"/>
      <w:marBottom w:val="0"/>
      <w:divBdr>
        <w:top w:val="none" w:sz="0" w:space="0" w:color="auto"/>
        <w:left w:val="none" w:sz="0" w:space="0" w:color="auto"/>
        <w:bottom w:val="none" w:sz="0" w:space="0" w:color="auto"/>
        <w:right w:val="none" w:sz="0" w:space="0" w:color="auto"/>
      </w:divBdr>
    </w:div>
    <w:div w:id="1835488824">
      <w:bodyDiv w:val="1"/>
      <w:marLeft w:val="0"/>
      <w:marRight w:val="0"/>
      <w:marTop w:val="0"/>
      <w:marBottom w:val="0"/>
      <w:divBdr>
        <w:top w:val="none" w:sz="0" w:space="0" w:color="auto"/>
        <w:left w:val="none" w:sz="0" w:space="0" w:color="auto"/>
        <w:bottom w:val="none" w:sz="0" w:space="0" w:color="auto"/>
        <w:right w:val="none" w:sz="0" w:space="0" w:color="auto"/>
      </w:divBdr>
      <w:divsChild>
        <w:div w:id="703794420">
          <w:marLeft w:val="0"/>
          <w:marRight w:val="0"/>
          <w:marTop w:val="0"/>
          <w:marBottom w:val="0"/>
          <w:divBdr>
            <w:top w:val="none" w:sz="0" w:space="0" w:color="auto"/>
            <w:left w:val="none" w:sz="0" w:space="0" w:color="auto"/>
            <w:bottom w:val="none" w:sz="0" w:space="0" w:color="auto"/>
            <w:right w:val="none" w:sz="0" w:space="0" w:color="auto"/>
          </w:divBdr>
          <w:divsChild>
            <w:div w:id="1877766803">
              <w:marLeft w:val="0"/>
              <w:marRight w:val="0"/>
              <w:marTop w:val="0"/>
              <w:marBottom w:val="0"/>
              <w:divBdr>
                <w:top w:val="none" w:sz="0" w:space="0" w:color="auto"/>
                <w:left w:val="none" w:sz="0" w:space="0" w:color="auto"/>
                <w:bottom w:val="none" w:sz="0" w:space="0" w:color="auto"/>
                <w:right w:val="none" w:sz="0" w:space="0" w:color="auto"/>
              </w:divBdr>
              <w:divsChild>
                <w:div w:id="102918878">
                  <w:marLeft w:val="0"/>
                  <w:marRight w:val="0"/>
                  <w:marTop w:val="0"/>
                  <w:marBottom w:val="0"/>
                  <w:divBdr>
                    <w:top w:val="none" w:sz="0" w:space="0" w:color="auto"/>
                    <w:left w:val="none" w:sz="0" w:space="0" w:color="auto"/>
                    <w:bottom w:val="none" w:sz="0" w:space="0" w:color="auto"/>
                    <w:right w:val="none" w:sz="0" w:space="0" w:color="auto"/>
                  </w:divBdr>
                  <w:divsChild>
                    <w:div w:id="11673985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964581217">
      <w:bodyDiv w:val="1"/>
      <w:marLeft w:val="0"/>
      <w:marRight w:val="0"/>
      <w:marTop w:val="0"/>
      <w:marBottom w:val="0"/>
      <w:divBdr>
        <w:top w:val="none" w:sz="0" w:space="0" w:color="auto"/>
        <w:left w:val="none" w:sz="0" w:space="0" w:color="auto"/>
        <w:bottom w:val="none" w:sz="0" w:space="0" w:color="auto"/>
        <w:right w:val="none" w:sz="0" w:space="0" w:color="auto"/>
      </w:divBdr>
    </w:div>
    <w:div w:id="1965573415">
      <w:bodyDiv w:val="1"/>
      <w:marLeft w:val="0"/>
      <w:marRight w:val="0"/>
      <w:marTop w:val="0"/>
      <w:marBottom w:val="0"/>
      <w:divBdr>
        <w:top w:val="none" w:sz="0" w:space="0" w:color="auto"/>
        <w:left w:val="none" w:sz="0" w:space="0" w:color="auto"/>
        <w:bottom w:val="none" w:sz="0" w:space="0" w:color="auto"/>
        <w:right w:val="none" w:sz="0" w:space="0" w:color="auto"/>
      </w:divBdr>
      <w:divsChild>
        <w:div w:id="1327980343">
          <w:marLeft w:val="0"/>
          <w:marRight w:val="0"/>
          <w:marTop w:val="0"/>
          <w:marBottom w:val="0"/>
          <w:divBdr>
            <w:top w:val="none" w:sz="0" w:space="0" w:color="auto"/>
            <w:left w:val="none" w:sz="0" w:space="0" w:color="auto"/>
            <w:bottom w:val="none" w:sz="0" w:space="0" w:color="auto"/>
            <w:right w:val="none" w:sz="0" w:space="0" w:color="auto"/>
          </w:divBdr>
          <w:divsChild>
            <w:div w:id="352995572">
              <w:marLeft w:val="0"/>
              <w:marRight w:val="0"/>
              <w:marTop w:val="0"/>
              <w:marBottom w:val="0"/>
              <w:divBdr>
                <w:top w:val="none" w:sz="0" w:space="0" w:color="auto"/>
                <w:left w:val="none" w:sz="0" w:space="0" w:color="auto"/>
                <w:bottom w:val="none" w:sz="0" w:space="0" w:color="auto"/>
                <w:right w:val="none" w:sz="0" w:space="0" w:color="auto"/>
              </w:divBdr>
              <w:divsChild>
                <w:div w:id="1697854455">
                  <w:marLeft w:val="0"/>
                  <w:marRight w:val="0"/>
                  <w:marTop w:val="0"/>
                  <w:marBottom w:val="1440"/>
                  <w:divBdr>
                    <w:top w:val="none" w:sz="0" w:space="0" w:color="auto"/>
                    <w:left w:val="none" w:sz="0" w:space="0" w:color="auto"/>
                    <w:bottom w:val="none" w:sz="0" w:space="0" w:color="auto"/>
                    <w:right w:val="none" w:sz="0" w:space="0" w:color="auto"/>
                  </w:divBdr>
                  <w:divsChild>
                    <w:div w:id="1751853038">
                      <w:marLeft w:val="0"/>
                      <w:marRight w:val="0"/>
                      <w:marTop w:val="0"/>
                      <w:marBottom w:val="0"/>
                      <w:divBdr>
                        <w:top w:val="none" w:sz="0" w:space="0" w:color="auto"/>
                        <w:left w:val="none" w:sz="0" w:space="0" w:color="auto"/>
                        <w:bottom w:val="none" w:sz="0" w:space="0" w:color="auto"/>
                        <w:right w:val="none" w:sz="0" w:space="0" w:color="auto"/>
                      </w:divBdr>
                      <w:divsChild>
                        <w:div w:id="879633683">
                          <w:marLeft w:val="0"/>
                          <w:marRight w:val="0"/>
                          <w:marTop w:val="160"/>
                          <w:marBottom w:val="160"/>
                          <w:divBdr>
                            <w:top w:val="single" w:sz="12" w:space="8" w:color="CCCCCC"/>
                            <w:left w:val="single" w:sz="12" w:space="8" w:color="CCCCCC"/>
                            <w:bottom w:val="single" w:sz="12" w:space="8" w:color="CCCCCC"/>
                            <w:right w:val="single" w:sz="12" w:space="8" w:color="CCCCCC"/>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nl.gov/sci/iums/ipts/" TargetMode="External"/><Relationship Id="rId13" Type="http://schemas.openxmlformats.org/officeDocument/2006/relationships/hyperlink" Target="http://www.ncnr.nist.gov/resources/n-&#173;lengths/" TargetMode="External"/><Relationship Id="rId18" Type="http://schemas.openxmlformats.org/officeDocument/2006/relationships/hyperlink" Target="https://user.ornl.gov/Account/Login.aspx" TargetMode="External"/><Relationship Id="rId26" Type="http://schemas.openxmlformats.org/officeDocument/2006/relationships/hyperlink" Target="https://groups.google.com/forum/"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neutrons.ornl.gov/users/shipping" TargetMode="External"/><Relationship Id="rId17" Type="http://schemas.openxmlformats.org/officeDocument/2006/relationships/hyperlink" Target="https://monitor.sns.gov/report/nom/" TargetMode="External"/><Relationship Id="rId25" Type="http://schemas.openxmlformats.org/officeDocument/2006/relationships/hyperlink" Target="https://neutrons.ornl.gov/sites/default/files/How%20to%20reduce%20NOMAD%20data_01_28_2016.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analysis.sns.gov:808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nalysis.sns.gov/instructions/windows.html" TargetMode="External"/><Relationship Id="rId5" Type="http://schemas.openxmlformats.org/officeDocument/2006/relationships/webSettings" Target="webSettings.xml"/><Relationship Id="rId15" Type="http://schemas.openxmlformats.org/officeDocument/2006/relationships/hyperlink" Target="https://www.ncnr.nist.gov/resources/activation/" TargetMode="External"/><Relationship Id="rId23" Type="http://schemas.openxmlformats.org/officeDocument/2006/relationships/image" Target="media/image6.png"/><Relationship Id="rId28" Type="http://schemas.openxmlformats.org/officeDocument/2006/relationships/hyperlink" Target="http://filezilla-project.org/download.php?type=client" TargetMode="External"/><Relationship Id="rId10" Type="http://schemas.openxmlformats.org/officeDocument/2006/relationships/image" Target="media/image2.png"/><Relationship Id="rId19" Type="http://schemas.openxmlformats.org/officeDocument/2006/relationships/hyperlink" Target="http://analysis.sns.gov/"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ncnr.nist.gov/resources/n-lengths/" TargetMode="External"/><Relationship Id="rId22" Type="http://schemas.openxmlformats.org/officeDocument/2006/relationships/hyperlink" Target="http://analysis.sns.gov" TargetMode="External"/><Relationship Id="rId27" Type="http://schemas.openxmlformats.org/officeDocument/2006/relationships/hyperlink" Target="http://cyberduck.i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FCABC-1795-462C-8D4C-96479B0C4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 Dong</cp:lastModifiedBy>
  <cp:revision>16</cp:revision>
  <cp:lastPrinted>2016-07-19T16:18:00Z</cp:lastPrinted>
  <dcterms:created xsi:type="dcterms:W3CDTF">2018-09-07T16:12:00Z</dcterms:created>
  <dcterms:modified xsi:type="dcterms:W3CDTF">2018-09-07T16:36:00Z</dcterms:modified>
</cp:coreProperties>
</file>