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367" w:rsidRPr="00147DB1" w:rsidRDefault="00AC6AAC">
      <w:pPr>
        <w:rPr>
          <w:rFonts w:ascii="Times New Roman" w:hAnsi="Times New Roman" w:cs="Times New Roman"/>
          <w:b/>
          <w:bCs/>
          <w:sz w:val="24"/>
          <w:szCs w:val="24"/>
        </w:rPr>
      </w:pPr>
      <w:r w:rsidRPr="00147DB1">
        <w:rPr>
          <w:rFonts w:ascii="Times New Roman" w:hAnsi="Times New Roman" w:cs="Times New Roman"/>
          <w:b/>
          <w:bCs/>
          <w:sz w:val="24"/>
          <w:szCs w:val="24"/>
        </w:rPr>
        <w:t>Question 4: MUD-</w:t>
      </w:r>
      <w:proofErr w:type="spellStart"/>
      <w:r w:rsidRPr="00147DB1">
        <w:rPr>
          <w:rFonts w:ascii="Times New Roman" w:hAnsi="Times New Roman" w:cs="Times New Roman"/>
          <w:b/>
          <w:bCs/>
          <w:sz w:val="24"/>
          <w:szCs w:val="24"/>
        </w:rPr>
        <w:t>bGone</w:t>
      </w:r>
      <w:proofErr w:type="spellEnd"/>
    </w:p>
    <w:p w:rsidR="00372A50" w:rsidRPr="00147DB1" w:rsidRDefault="00372A50" w:rsidP="00372A50">
      <w:pPr>
        <w:rPr>
          <w:rFonts w:ascii="Times New Roman" w:hAnsi="Times New Roman" w:cs="Times New Roman"/>
        </w:rPr>
      </w:pPr>
      <w:r w:rsidRPr="00147DB1">
        <w:rPr>
          <w:rFonts w:ascii="Times New Roman" w:hAnsi="Times New Roman" w:cs="Times New Roman"/>
          <w:sz w:val="24"/>
          <w:szCs w:val="24"/>
        </w:rPr>
        <w:t xml:space="preserve">a) </w:t>
      </w:r>
      <w:r w:rsidRPr="00147DB1">
        <w:rPr>
          <w:rFonts w:ascii="Times New Roman" w:hAnsi="Times New Roman" w:cs="Times New Roman"/>
        </w:rPr>
        <w:t>F</w:t>
      </w:r>
      <w:r w:rsidRPr="00147DB1">
        <w:rPr>
          <w:rFonts w:ascii="Times New Roman" w:hAnsi="Times New Roman" w:cs="Times New Roman"/>
        </w:rPr>
        <w:t>ormulate the MUD-</w:t>
      </w:r>
      <w:proofErr w:type="spellStart"/>
      <w:r w:rsidRPr="00147DB1">
        <w:rPr>
          <w:rFonts w:ascii="Times New Roman" w:hAnsi="Times New Roman" w:cs="Times New Roman"/>
        </w:rPr>
        <w:t>bGone</w:t>
      </w:r>
      <w:proofErr w:type="spellEnd"/>
      <w:r w:rsidRPr="00147DB1">
        <w:rPr>
          <w:rFonts w:ascii="Times New Roman" w:hAnsi="Times New Roman" w:cs="Times New Roman"/>
        </w:rPr>
        <w:t xml:space="preserve"> problem using a network flow to maximize profits. Solve</w:t>
      </w:r>
      <w:r w:rsidRPr="00147DB1">
        <w:rPr>
          <w:rFonts w:ascii="Times New Roman" w:hAnsi="Times New Roman" w:cs="Times New Roman"/>
        </w:rPr>
        <w:br/>
        <w:t>using AMPL and clearly explain the optimal solution.</w:t>
      </w:r>
    </w:p>
    <w:p w:rsidR="00372A50" w:rsidRPr="00147DB1" w:rsidRDefault="00372A50" w:rsidP="00372A50">
      <w:pPr>
        <w:rPr>
          <w:rFonts w:ascii="Times New Roman" w:hAnsi="Times New Roman" w:cs="Times New Roman"/>
        </w:rPr>
      </w:pPr>
      <w:r w:rsidRPr="00147DB1">
        <w:rPr>
          <w:rFonts w:ascii="Times New Roman" w:hAnsi="Times New Roman" w:cs="Times New Roman"/>
        </w:rPr>
        <w:t xml:space="preserve">The following </w:t>
      </w:r>
    </w:p>
    <w:p w:rsidR="00372A50" w:rsidRDefault="00372A50" w:rsidP="00372A50">
      <w:pPr>
        <w:rPr>
          <w:rFonts w:ascii="Times New Roman" w:hAnsi="Times New Roman" w:cs="Times New Roman"/>
          <w:sz w:val="24"/>
          <w:szCs w:val="24"/>
        </w:rPr>
      </w:pPr>
      <w:r>
        <w:rPr>
          <w:rFonts w:ascii="Arial" w:hAnsi="Arial" w:cs="Arial"/>
          <w:noProof/>
        </w:rPr>
        <w:drawing>
          <wp:inline distT="0" distB="0" distL="0" distR="0">
            <wp:extent cx="593407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0A0D9E" w:rsidRDefault="00372A50" w:rsidP="00372A50">
      <w:pPr>
        <w:rPr>
          <w:rFonts w:ascii="Times New Roman" w:hAnsi="Times New Roman" w:cs="Times New Roman"/>
          <w:sz w:val="24"/>
          <w:szCs w:val="24"/>
        </w:rPr>
      </w:pPr>
      <w:r>
        <w:rPr>
          <w:rFonts w:ascii="Times New Roman" w:hAnsi="Times New Roman" w:cs="Times New Roman"/>
          <w:sz w:val="24"/>
          <w:szCs w:val="24"/>
        </w:rPr>
        <w:t xml:space="preserve">Let’s step through its components. </w:t>
      </w:r>
    </w:p>
    <w:p w:rsidR="000A0D9E" w:rsidRDefault="00372A50" w:rsidP="00372A50">
      <w:pPr>
        <w:rPr>
          <w:rFonts w:ascii="Times New Roman" w:hAnsi="Times New Roman" w:cs="Times New Roman"/>
          <w:sz w:val="24"/>
          <w:szCs w:val="24"/>
        </w:rPr>
      </w:pPr>
      <w:r>
        <w:rPr>
          <w:rFonts w:ascii="Times New Roman" w:hAnsi="Times New Roman" w:cs="Times New Roman"/>
          <w:sz w:val="24"/>
          <w:szCs w:val="24"/>
        </w:rPr>
        <w:t xml:space="preserve">Nodes 1-4 represent the product supply movement at periods 1 through 4. </w:t>
      </w:r>
      <w:r w:rsidR="000A0D9E">
        <w:rPr>
          <w:rFonts w:ascii="Times New Roman" w:hAnsi="Times New Roman" w:cs="Times New Roman"/>
          <w:sz w:val="24"/>
          <w:szCs w:val="24"/>
        </w:rPr>
        <w:t xml:space="preserve">Node 5 represents the final inventory after period 4. </w:t>
      </w:r>
      <w:r>
        <w:rPr>
          <w:rFonts w:ascii="Times New Roman" w:hAnsi="Times New Roman" w:cs="Times New Roman"/>
          <w:sz w:val="24"/>
          <w:szCs w:val="24"/>
        </w:rPr>
        <w:t xml:space="preserve">Nodes 6-7 represent the </w:t>
      </w:r>
      <w:r w:rsidR="000A0D9E">
        <w:rPr>
          <w:rFonts w:ascii="Times New Roman" w:hAnsi="Times New Roman" w:cs="Times New Roman"/>
          <w:sz w:val="24"/>
          <w:szCs w:val="24"/>
        </w:rPr>
        <w:t>raw materials that can be purchased at each period to increase product supply in the following period. Note that I assume the ratio of gallons of raw material to gallons of extra product remains constant (500 gallons of base material to 225 gallons of product) which means .45 gallons of product are generated per gallon of raw material. The network is supplied with 2500 gallons of product at period 1 and demands 2500 gallons of product reach period 5.</w:t>
      </w:r>
      <w:r w:rsidR="00147DB1">
        <w:rPr>
          <w:rFonts w:ascii="Times New Roman" w:hAnsi="Times New Roman" w:cs="Times New Roman"/>
          <w:sz w:val="24"/>
          <w:szCs w:val="24"/>
        </w:rPr>
        <w:t xml:space="preserve"> The arcs between period nodes have multipliers of .94 to represent the 6% loss of product in inventory between periods.</w:t>
      </w:r>
    </w:p>
    <w:p w:rsidR="00147DB1" w:rsidRDefault="000A0D9E" w:rsidP="00372A50">
      <w:pPr>
        <w:rPr>
          <w:rFonts w:ascii="Times New Roman" w:hAnsi="Times New Roman" w:cs="Times New Roman"/>
          <w:sz w:val="24"/>
          <w:szCs w:val="24"/>
        </w:rPr>
      </w:pPr>
      <w:r>
        <w:rPr>
          <w:rFonts w:ascii="Times New Roman" w:hAnsi="Times New Roman" w:cs="Times New Roman"/>
          <w:sz w:val="24"/>
          <w:szCs w:val="24"/>
        </w:rPr>
        <w:t xml:space="preserve">Node 10 represents total cash generated by the system. The arcs between nodes 1-4 and 10 represent cash generated by selling product, as the multipliers along these arcs are the prices in dollars per gallon at each respective period. The arcs from node 10 to 6-9 represent the cash required to purchase raw material. The multipliers along these arcs must have units of gallons per dollar, so they are given by the inverse of the cost of raw material per gallon. Node </w:t>
      </w:r>
      <w:r w:rsidR="00147DB1">
        <w:rPr>
          <w:rFonts w:ascii="Times New Roman" w:hAnsi="Times New Roman" w:cs="Times New Roman"/>
          <w:sz w:val="24"/>
          <w:szCs w:val="24"/>
        </w:rPr>
        <w:t xml:space="preserve">11 is a dummy node where excess cash can be dumped, hence the multiplier of 0 on the arc between </w:t>
      </w:r>
      <w:r w:rsidR="00147DB1">
        <w:rPr>
          <w:rFonts w:ascii="Times New Roman" w:hAnsi="Times New Roman" w:cs="Times New Roman"/>
          <w:sz w:val="24"/>
          <w:szCs w:val="24"/>
        </w:rPr>
        <w:lastRenderedPageBreak/>
        <w:t>nodes 10 and 11. The cost along this arc is 1, representing a $1 profit for every unit of flow along it.</w:t>
      </w:r>
    </w:p>
    <w:p w:rsidR="00372A50" w:rsidRDefault="00372A50" w:rsidP="00372A50">
      <w:pPr>
        <w:rPr>
          <w:rFonts w:ascii="Times New Roman" w:hAnsi="Times New Roman" w:cs="Times New Roman"/>
          <w:sz w:val="24"/>
          <w:szCs w:val="24"/>
        </w:rPr>
      </w:pPr>
      <w:r>
        <w:rPr>
          <w:rFonts w:ascii="Times New Roman" w:hAnsi="Times New Roman" w:cs="Times New Roman"/>
          <w:sz w:val="24"/>
          <w:szCs w:val="24"/>
        </w:rPr>
        <w:t>The above network flow was then transferred into AMPL</w:t>
      </w:r>
      <w:r w:rsidR="00147DB1">
        <w:rPr>
          <w:rFonts w:ascii="Times New Roman" w:hAnsi="Times New Roman" w:cs="Times New Roman"/>
          <w:sz w:val="24"/>
          <w:szCs w:val="24"/>
        </w:rPr>
        <w:t xml:space="preserve"> and solved with CPLEX.</w:t>
      </w:r>
    </w:p>
    <w:p w:rsidR="00147DB1" w:rsidRDefault="00147DB1" w:rsidP="00372A50">
      <w:pPr>
        <w:rPr>
          <w:rFonts w:ascii="Times New Roman" w:hAnsi="Times New Roman" w:cs="Times New Roman"/>
          <w:sz w:val="24"/>
          <w:szCs w:val="24"/>
        </w:rPr>
      </w:pPr>
      <w:r w:rsidRPr="00147DB1">
        <w:rPr>
          <w:rFonts w:ascii="Times New Roman" w:hAnsi="Times New Roman" w:cs="Times New Roman"/>
          <w:b/>
          <w:bCs/>
          <w:sz w:val="24"/>
          <w:szCs w:val="24"/>
        </w:rPr>
        <w:t>Model file:</w:t>
      </w:r>
      <w:r>
        <w:rPr>
          <w:rFonts w:ascii="Times New Roman" w:hAnsi="Times New Roman" w:cs="Times New Roman"/>
          <w:sz w:val="24"/>
          <w:szCs w:val="24"/>
        </w:rPr>
        <w:t xml:space="preserve"> This is modified from the </w:t>
      </w:r>
      <w:proofErr w:type="spellStart"/>
      <w:r>
        <w:rPr>
          <w:rFonts w:ascii="Times New Roman" w:hAnsi="Times New Roman" w:cs="Times New Roman"/>
          <w:sz w:val="24"/>
          <w:szCs w:val="24"/>
        </w:rPr>
        <w:t>g</w:t>
      </w:r>
      <w:r w:rsidR="005C3B12">
        <w:rPr>
          <w:rFonts w:ascii="Times New Roman" w:hAnsi="Times New Roman" w:cs="Times New Roman"/>
          <w:sz w:val="24"/>
          <w:szCs w:val="24"/>
        </w:rPr>
        <w:t>mcnfp</w:t>
      </w:r>
      <w:proofErr w:type="spellEnd"/>
      <w:r w:rsidR="005C3B12">
        <w:rPr>
          <w:rFonts w:ascii="Times New Roman" w:hAnsi="Times New Roman" w:cs="Times New Roman"/>
          <w:sz w:val="24"/>
          <w:szCs w:val="24"/>
        </w:rPr>
        <w:t xml:space="preserve"> model on Canvas.</w:t>
      </w:r>
    </w:p>
    <w:p w:rsidR="00147DB1" w:rsidRDefault="00147DB1" w:rsidP="00372A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E15974" wp14:editId="6D31B9E3">
            <wp:extent cx="5943600" cy="48291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147DB1" w:rsidRDefault="00147DB1" w:rsidP="00372A50">
      <w:pPr>
        <w:rPr>
          <w:rFonts w:ascii="Times New Roman" w:hAnsi="Times New Roman" w:cs="Times New Roman"/>
          <w:sz w:val="24"/>
          <w:szCs w:val="24"/>
        </w:rPr>
      </w:pPr>
    </w:p>
    <w:p w:rsidR="00147DB1" w:rsidRDefault="00147DB1" w:rsidP="00372A50">
      <w:pPr>
        <w:rPr>
          <w:rFonts w:ascii="Times New Roman" w:hAnsi="Times New Roman" w:cs="Times New Roman"/>
          <w:sz w:val="24"/>
          <w:szCs w:val="24"/>
        </w:rPr>
      </w:pPr>
    </w:p>
    <w:p w:rsidR="00147DB1" w:rsidRDefault="00147DB1" w:rsidP="00372A50">
      <w:pPr>
        <w:rPr>
          <w:rFonts w:ascii="Times New Roman" w:hAnsi="Times New Roman" w:cs="Times New Roman"/>
          <w:sz w:val="24"/>
          <w:szCs w:val="24"/>
        </w:rPr>
      </w:pPr>
    </w:p>
    <w:p w:rsidR="00147DB1" w:rsidRDefault="00147DB1" w:rsidP="00372A50">
      <w:pPr>
        <w:rPr>
          <w:rFonts w:ascii="Times New Roman" w:hAnsi="Times New Roman" w:cs="Times New Roman"/>
          <w:sz w:val="24"/>
          <w:szCs w:val="24"/>
        </w:rPr>
      </w:pPr>
    </w:p>
    <w:p w:rsidR="00147DB1" w:rsidRDefault="00147DB1" w:rsidP="00372A50">
      <w:pPr>
        <w:rPr>
          <w:rFonts w:ascii="Times New Roman" w:hAnsi="Times New Roman" w:cs="Times New Roman"/>
          <w:sz w:val="24"/>
          <w:szCs w:val="24"/>
        </w:rPr>
      </w:pPr>
    </w:p>
    <w:p w:rsidR="00147DB1" w:rsidRDefault="00147DB1" w:rsidP="00372A50">
      <w:pPr>
        <w:rPr>
          <w:rFonts w:ascii="Times New Roman" w:hAnsi="Times New Roman" w:cs="Times New Roman"/>
          <w:sz w:val="24"/>
          <w:szCs w:val="24"/>
        </w:rPr>
      </w:pPr>
    </w:p>
    <w:p w:rsidR="00147DB1" w:rsidRDefault="00147DB1" w:rsidP="00372A50">
      <w:pPr>
        <w:rPr>
          <w:rFonts w:ascii="Times New Roman" w:hAnsi="Times New Roman" w:cs="Times New Roman"/>
          <w:sz w:val="24"/>
          <w:szCs w:val="24"/>
        </w:rPr>
      </w:pPr>
    </w:p>
    <w:p w:rsidR="00147DB1" w:rsidRDefault="00147DB1" w:rsidP="00372A50">
      <w:pPr>
        <w:rPr>
          <w:rFonts w:ascii="Times New Roman" w:hAnsi="Times New Roman" w:cs="Times New Roman"/>
          <w:sz w:val="24"/>
          <w:szCs w:val="24"/>
        </w:rPr>
      </w:pPr>
    </w:p>
    <w:p w:rsidR="00147DB1" w:rsidRDefault="00147DB1" w:rsidP="00372A50">
      <w:pPr>
        <w:rPr>
          <w:rFonts w:ascii="Times New Roman" w:hAnsi="Times New Roman" w:cs="Times New Roman"/>
          <w:sz w:val="24"/>
          <w:szCs w:val="24"/>
        </w:rPr>
      </w:pPr>
      <w:r w:rsidRPr="005C3B12">
        <w:rPr>
          <w:rFonts w:ascii="Times New Roman" w:hAnsi="Times New Roman" w:cs="Times New Roman"/>
          <w:b/>
          <w:bCs/>
          <w:sz w:val="24"/>
          <w:szCs w:val="24"/>
        </w:rPr>
        <w:lastRenderedPageBreak/>
        <w:t>Data File:</w:t>
      </w:r>
      <w:r>
        <w:rPr>
          <w:rFonts w:ascii="Times New Roman" w:hAnsi="Times New Roman" w:cs="Times New Roman"/>
          <w:sz w:val="24"/>
          <w:szCs w:val="24"/>
        </w:rPr>
        <w:t xml:space="preserve"> Too long to include nicely in this pdf. It is attached in the .zip file.</w:t>
      </w:r>
    </w:p>
    <w:p w:rsidR="00147DB1" w:rsidRPr="005C3B12" w:rsidRDefault="005C3B12" w:rsidP="00372A50">
      <w:pPr>
        <w:rPr>
          <w:rFonts w:ascii="Times New Roman" w:hAnsi="Times New Roman" w:cs="Times New Roman"/>
          <w:b/>
          <w:bCs/>
          <w:sz w:val="24"/>
          <w:szCs w:val="24"/>
        </w:rPr>
      </w:pPr>
      <w:r w:rsidRPr="005C3B12">
        <w:rPr>
          <w:rFonts w:ascii="Times New Roman" w:hAnsi="Times New Roman" w:cs="Times New Roman"/>
          <w:b/>
          <w:bCs/>
          <w:sz w:val="24"/>
          <w:szCs w:val="24"/>
        </w:rPr>
        <w:t>Output:</w:t>
      </w:r>
    </w:p>
    <w:p w:rsidR="00372A50" w:rsidRDefault="00147DB1" w:rsidP="00372A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460A8" wp14:editId="19CCD484">
            <wp:extent cx="5400675" cy="48006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800600"/>
                    </a:xfrm>
                    <a:prstGeom prst="rect">
                      <a:avLst/>
                    </a:prstGeom>
                    <a:noFill/>
                    <a:ln>
                      <a:noFill/>
                    </a:ln>
                  </pic:spPr>
                </pic:pic>
              </a:graphicData>
            </a:graphic>
          </wp:inline>
        </w:drawing>
      </w:r>
    </w:p>
    <w:p w:rsidR="00147DB1" w:rsidRDefault="005C3B12" w:rsidP="00372A50">
      <w:pPr>
        <w:rPr>
          <w:rFonts w:ascii="Times New Roman" w:hAnsi="Times New Roman" w:cs="Times New Roman"/>
          <w:sz w:val="24"/>
          <w:szCs w:val="24"/>
        </w:rPr>
      </w:pPr>
      <w:r>
        <w:rPr>
          <w:rFonts w:ascii="Times New Roman" w:hAnsi="Times New Roman" w:cs="Times New Roman"/>
          <w:sz w:val="24"/>
          <w:szCs w:val="24"/>
        </w:rPr>
        <w:t xml:space="preserve">This output </w:t>
      </w:r>
      <w:r w:rsidR="00691C72">
        <w:rPr>
          <w:rFonts w:ascii="Times New Roman" w:hAnsi="Times New Roman" w:cs="Times New Roman"/>
          <w:sz w:val="24"/>
          <w:szCs w:val="24"/>
        </w:rPr>
        <w:t>suggests</w:t>
      </w:r>
      <w:r>
        <w:rPr>
          <w:rFonts w:ascii="Times New Roman" w:hAnsi="Times New Roman" w:cs="Times New Roman"/>
          <w:sz w:val="24"/>
          <w:szCs w:val="24"/>
        </w:rPr>
        <w:t xml:space="preserve"> that the maximum profit possible is $474,360.56.</w:t>
      </w:r>
    </w:p>
    <w:p w:rsidR="005C3B12" w:rsidRDefault="005C3B12" w:rsidP="00372A50">
      <w:pPr>
        <w:rPr>
          <w:rFonts w:ascii="Times New Roman" w:hAnsi="Times New Roman" w:cs="Times New Roman"/>
          <w:sz w:val="24"/>
          <w:szCs w:val="24"/>
        </w:rPr>
      </w:pPr>
    </w:p>
    <w:p w:rsidR="005C3B12" w:rsidRDefault="005C3B12" w:rsidP="00372A50">
      <w:pPr>
        <w:rPr>
          <w:rFonts w:ascii="Times New Roman" w:hAnsi="Times New Roman" w:cs="Times New Roman"/>
          <w:sz w:val="24"/>
          <w:szCs w:val="24"/>
        </w:rPr>
      </w:pPr>
    </w:p>
    <w:p w:rsidR="005C3B12" w:rsidRDefault="005C3B12" w:rsidP="00372A50">
      <w:pPr>
        <w:rPr>
          <w:rFonts w:ascii="Times New Roman" w:hAnsi="Times New Roman" w:cs="Times New Roman"/>
          <w:sz w:val="24"/>
          <w:szCs w:val="24"/>
        </w:rPr>
      </w:pPr>
    </w:p>
    <w:p w:rsidR="005C3B12" w:rsidRDefault="005C3B12" w:rsidP="00372A50">
      <w:pPr>
        <w:rPr>
          <w:rFonts w:ascii="Times New Roman" w:hAnsi="Times New Roman" w:cs="Times New Roman"/>
          <w:sz w:val="24"/>
          <w:szCs w:val="24"/>
        </w:rPr>
      </w:pPr>
    </w:p>
    <w:p w:rsidR="005C3B12" w:rsidRDefault="005C3B12" w:rsidP="00372A50">
      <w:pPr>
        <w:rPr>
          <w:rFonts w:ascii="Times New Roman" w:hAnsi="Times New Roman" w:cs="Times New Roman"/>
          <w:sz w:val="24"/>
          <w:szCs w:val="24"/>
        </w:rPr>
      </w:pPr>
    </w:p>
    <w:p w:rsidR="005C3B12" w:rsidRDefault="005C3B12" w:rsidP="00372A50">
      <w:pPr>
        <w:rPr>
          <w:rFonts w:ascii="Times New Roman" w:hAnsi="Times New Roman" w:cs="Times New Roman"/>
          <w:sz w:val="24"/>
          <w:szCs w:val="24"/>
        </w:rPr>
      </w:pPr>
    </w:p>
    <w:p w:rsidR="005C3B12" w:rsidRDefault="005C3B12" w:rsidP="00372A50">
      <w:pPr>
        <w:rPr>
          <w:rFonts w:ascii="Times New Roman" w:hAnsi="Times New Roman" w:cs="Times New Roman"/>
          <w:sz w:val="24"/>
          <w:szCs w:val="24"/>
        </w:rPr>
      </w:pPr>
    </w:p>
    <w:p w:rsidR="005C3B12" w:rsidRDefault="005C3B12" w:rsidP="00372A50">
      <w:pPr>
        <w:rPr>
          <w:rFonts w:ascii="Times New Roman" w:hAnsi="Times New Roman" w:cs="Times New Roman"/>
          <w:sz w:val="24"/>
          <w:szCs w:val="24"/>
        </w:rPr>
      </w:pPr>
      <w:r>
        <w:rPr>
          <w:rFonts w:ascii="Times New Roman" w:hAnsi="Times New Roman" w:cs="Times New Roman"/>
          <w:sz w:val="24"/>
          <w:szCs w:val="24"/>
        </w:rPr>
        <w:lastRenderedPageBreak/>
        <w:t>b)</w:t>
      </w:r>
      <w:r w:rsidRPr="005C3B12">
        <w:rPr>
          <w:rFonts w:ascii="Arial" w:hAnsi="Arial" w:cs="Arial"/>
        </w:rPr>
        <w:t xml:space="preserve"> </w:t>
      </w:r>
      <w:r>
        <w:rPr>
          <w:rFonts w:ascii="Arial" w:hAnsi="Arial" w:cs="Arial"/>
        </w:rPr>
        <w:t>W</w:t>
      </w:r>
      <w:r w:rsidRPr="005C3B12">
        <w:rPr>
          <w:rFonts w:ascii="Times New Roman" w:hAnsi="Times New Roman" w:cs="Times New Roman"/>
          <w:sz w:val="24"/>
          <w:szCs w:val="24"/>
        </w:rPr>
        <w:t>hat is the per-gallon value of having additional supply of raw chemical base available</w:t>
      </w:r>
      <w:r w:rsidRPr="005C3B12">
        <w:rPr>
          <w:rFonts w:ascii="Times New Roman" w:hAnsi="Times New Roman" w:cs="Times New Roman"/>
          <w:sz w:val="24"/>
          <w:szCs w:val="24"/>
        </w:rPr>
        <w:br/>
        <w:t>in period 2? This marginal value is valid in what range (i.e., for what upper and lower limits of</w:t>
      </w:r>
      <w:r w:rsidRPr="005C3B12">
        <w:rPr>
          <w:rFonts w:ascii="Times New Roman" w:hAnsi="Times New Roman" w:cs="Times New Roman"/>
          <w:sz w:val="24"/>
          <w:szCs w:val="24"/>
        </w:rPr>
        <w:br/>
        <w:t>period 2 supply)?</w:t>
      </w:r>
    </w:p>
    <w:p w:rsidR="005C3B12" w:rsidRDefault="005C3B12" w:rsidP="00372A50">
      <w:pPr>
        <w:rPr>
          <w:rFonts w:ascii="Times New Roman" w:hAnsi="Times New Roman" w:cs="Times New Roman"/>
          <w:sz w:val="24"/>
          <w:szCs w:val="24"/>
        </w:rPr>
      </w:pPr>
      <w:r>
        <w:rPr>
          <w:rFonts w:ascii="Times New Roman" w:hAnsi="Times New Roman" w:cs="Times New Roman"/>
          <w:sz w:val="24"/>
          <w:szCs w:val="24"/>
        </w:rPr>
        <w:t xml:space="preserve">The model file from part A was slightly modified to </w:t>
      </w:r>
      <w:r w:rsidR="00691C72">
        <w:rPr>
          <w:rFonts w:ascii="Times New Roman" w:hAnsi="Times New Roman" w:cs="Times New Roman"/>
          <w:sz w:val="24"/>
          <w:szCs w:val="24"/>
        </w:rPr>
        <w:t>include CPLEX’s sensitivity analysis. Since we want to know impact of having additional supply of raw chemical base in period 2, we are really looking at the impact of the upper bound on flow between nodes 7 and 3. So we split the flow constraint in two (upper and lower) and examine the shadow price of the upper bound between nodes 7 and 3.</w:t>
      </w:r>
    </w:p>
    <w:p w:rsidR="00691C72" w:rsidRDefault="00691C72" w:rsidP="00372A50">
      <w:pPr>
        <w:rPr>
          <w:rFonts w:ascii="Times New Roman" w:hAnsi="Times New Roman" w:cs="Times New Roman"/>
          <w:b/>
          <w:bCs/>
          <w:sz w:val="24"/>
          <w:szCs w:val="24"/>
        </w:rPr>
      </w:pPr>
      <w:r w:rsidRPr="00147DB1">
        <w:rPr>
          <w:rFonts w:ascii="Times New Roman" w:hAnsi="Times New Roman" w:cs="Times New Roman"/>
          <w:b/>
          <w:bCs/>
          <w:sz w:val="24"/>
          <w:szCs w:val="24"/>
        </w:rPr>
        <w:t>Model file:</w:t>
      </w:r>
    </w:p>
    <w:p w:rsidR="00691C72" w:rsidRDefault="00691C72" w:rsidP="00372A50">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extent cx="5943600" cy="544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691C72" w:rsidRDefault="00691C72" w:rsidP="00691C72">
      <w:pPr>
        <w:rPr>
          <w:rFonts w:ascii="Times New Roman" w:hAnsi="Times New Roman" w:cs="Times New Roman"/>
          <w:sz w:val="24"/>
          <w:szCs w:val="24"/>
        </w:rPr>
      </w:pPr>
      <w:r w:rsidRPr="005C3B12">
        <w:rPr>
          <w:rFonts w:ascii="Times New Roman" w:hAnsi="Times New Roman" w:cs="Times New Roman"/>
          <w:b/>
          <w:bCs/>
          <w:sz w:val="24"/>
          <w:szCs w:val="24"/>
        </w:rPr>
        <w:t>Data File:</w:t>
      </w:r>
      <w:r>
        <w:rPr>
          <w:rFonts w:ascii="Times New Roman" w:hAnsi="Times New Roman" w:cs="Times New Roman"/>
          <w:sz w:val="24"/>
          <w:szCs w:val="24"/>
        </w:rPr>
        <w:t xml:space="preserve"> </w:t>
      </w:r>
      <w:r>
        <w:rPr>
          <w:rFonts w:ascii="Times New Roman" w:hAnsi="Times New Roman" w:cs="Times New Roman"/>
          <w:sz w:val="24"/>
          <w:szCs w:val="24"/>
        </w:rPr>
        <w:t>Same as in part A.</w:t>
      </w:r>
    </w:p>
    <w:p w:rsidR="00691C72" w:rsidRDefault="00691C72" w:rsidP="00691C72">
      <w:pPr>
        <w:rPr>
          <w:rFonts w:ascii="Times New Roman" w:hAnsi="Times New Roman" w:cs="Times New Roman"/>
          <w:sz w:val="24"/>
          <w:szCs w:val="24"/>
        </w:rPr>
      </w:pPr>
    </w:p>
    <w:p w:rsidR="00691C72" w:rsidRDefault="00691C72" w:rsidP="00691C72">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691C72" w:rsidRPr="00691C72" w:rsidRDefault="00691C72" w:rsidP="00691C7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34075" cy="430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AC6AAC" w:rsidRDefault="00691C72" w:rsidP="00691C72">
      <w:pPr>
        <w:rPr>
          <w:rFonts w:ascii="Times New Roman" w:hAnsi="Times New Roman" w:cs="Times New Roman"/>
          <w:sz w:val="24"/>
          <w:szCs w:val="24"/>
        </w:rPr>
      </w:pPr>
      <w:r>
        <w:rPr>
          <w:rFonts w:ascii="Times New Roman" w:hAnsi="Times New Roman" w:cs="Times New Roman"/>
          <w:sz w:val="24"/>
          <w:szCs w:val="24"/>
        </w:rPr>
        <w:t>Note the shadow price of 16.4. That is, per gallon of additional raw material available in period two, we expect to see an increase in profit of $16.40. The marginal values were bugged, but a brute force search yielded a range of feasibility between 3413 gallons at a minimum and 29218 gallons at a maximum.</w:t>
      </w:r>
    </w:p>
    <w:p w:rsidR="00691C72" w:rsidRDefault="00691C72" w:rsidP="00691C72">
      <w:pPr>
        <w:rPr>
          <w:rFonts w:ascii="Times New Roman" w:hAnsi="Times New Roman" w:cs="Times New Roman"/>
          <w:sz w:val="24"/>
          <w:szCs w:val="24"/>
        </w:rPr>
      </w:pPr>
    </w:p>
    <w:p w:rsidR="00691C72" w:rsidRDefault="00691C72" w:rsidP="00691C72">
      <w:pPr>
        <w:rPr>
          <w:rFonts w:ascii="Times New Roman" w:hAnsi="Times New Roman" w:cs="Times New Roman"/>
          <w:sz w:val="24"/>
          <w:szCs w:val="24"/>
        </w:rPr>
      </w:pPr>
    </w:p>
    <w:p w:rsidR="00691C72" w:rsidRDefault="00691C72" w:rsidP="00691C72">
      <w:pPr>
        <w:rPr>
          <w:rFonts w:ascii="Times New Roman" w:hAnsi="Times New Roman" w:cs="Times New Roman"/>
          <w:sz w:val="24"/>
          <w:szCs w:val="24"/>
        </w:rPr>
      </w:pPr>
    </w:p>
    <w:p w:rsidR="00691C72" w:rsidRDefault="00691C72" w:rsidP="00691C72">
      <w:pPr>
        <w:rPr>
          <w:rFonts w:ascii="Times New Roman" w:hAnsi="Times New Roman" w:cs="Times New Roman"/>
          <w:sz w:val="24"/>
          <w:szCs w:val="24"/>
        </w:rPr>
      </w:pPr>
    </w:p>
    <w:p w:rsidR="00691C72" w:rsidRDefault="00691C72" w:rsidP="00691C72">
      <w:pPr>
        <w:rPr>
          <w:rFonts w:ascii="Times New Roman" w:hAnsi="Times New Roman" w:cs="Times New Roman"/>
          <w:sz w:val="24"/>
          <w:szCs w:val="24"/>
        </w:rPr>
      </w:pPr>
    </w:p>
    <w:p w:rsidR="00691C72" w:rsidRDefault="00691C72" w:rsidP="00691C72">
      <w:pPr>
        <w:rPr>
          <w:rFonts w:ascii="Times New Roman" w:hAnsi="Times New Roman" w:cs="Times New Roman"/>
          <w:sz w:val="24"/>
          <w:szCs w:val="24"/>
        </w:rPr>
      </w:pPr>
    </w:p>
    <w:p w:rsidR="00691C72" w:rsidRDefault="00691C72" w:rsidP="00691C72">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 xml:space="preserve"> H</w:t>
      </w:r>
      <w:r w:rsidRPr="00691C72">
        <w:rPr>
          <w:rFonts w:ascii="Times New Roman" w:hAnsi="Times New Roman" w:cs="Times New Roman"/>
          <w:sz w:val="24"/>
          <w:szCs w:val="24"/>
        </w:rPr>
        <w:t>ow sensitive is the optimal solution to the price/gallon of MUD-</w:t>
      </w:r>
      <w:proofErr w:type="spellStart"/>
      <w:r w:rsidRPr="00691C72">
        <w:rPr>
          <w:rFonts w:ascii="Times New Roman" w:hAnsi="Times New Roman" w:cs="Times New Roman"/>
          <w:sz w:val="24"/>
          <w:szCs w:val="24"/>
        </w:rPr>
        <w:t>bGone</w:t>
      </w:r>
      <w:proofErr w:type="spellEnd"/>
      <w:r w:rsidRPr="00691C72">
        <w:rPr>
          <w:rFonts w:ascii="Times New Roman" w:hAnsi="Times New Roman" w:cs="Times New Roman"/>
          <w:sz w:val="24"/>
          <w:szCs w:val="24"/>
        </w:rPr>
        <w:t xml:space="preserve"> in period 2?</w:t>
      </w:r>
    </w:p>
    <w:p w:rsidR="00F84DDA" w:rsidRDefault="00691C72" w:rsidP="00691C72">
      <w:pPr>
        <w:rPr>
          <w:rFonts w:ascii="Times New Roman" w:hAnsi="Times New Roman" w:cs="Times New Roman"/>
          <w:sz w:val="24"/>
          <w:szCs w:val="24"/>
        </w:rPr>
      </w:pPr>
      <w:r>
        <w:rPr>
          <w:rFonts w:ascii="Times New Roman" w:hAnsi="Times New Roman" w:cs="Times New Roman"/>
          <w:sz w:val="24"/>
          <w:szCs w:val="24"/>
        </w:rPr>
        <w:t xml:space="preserve">The product’s price at period 2 is represented by the multiplier between node 2 and node 10. </w:t>
      </w:r>
      <w:r w:rsidR="00F84DDA">
        <w:rPr>
          <w:rFonts w:ascii="Times New Roman" w:hAnsi="Times New Roman" w:cs="Times New Roman"/>
          <w:sz w:val="24"/>
          <w:szCs w:val="24"/>
        </w:rPr>
        <w:t>To test the sensitivity of the optimal solution (profit) to this price, I resolved the model from part A, two additional times with the multiplier incremented by one each time in the data file.</w:t>
      </w:r>
    </w:p>
    <w:p w:rsidR="00691C72" w:rsidRDefault="00F84DDA" w:rsidP="00691C72">
      <w:pPr>
        <w:rPr>
          <w:rFonts w:ascii="Times New Roman" w:hAnsi="Times New Roman" w:cs="Times New Roman"/>
          <w:sz w:val="24"/>
          <w:szCs w:val="24"/>
        </w:rPr>
      </w:pPr>
      <w:r>
        <w:rPr>
          <w:rFonts w:ascii="Times New Roman" w:hAnsi="Times New Roman" w:cs="Times New Roman"/>
          <w:b/>
          <w:bCs/>
          <w:sz w:val="24"/>
          <w:szCs w:val="24"/>
        </w:rPr>
        <w:lastRenderedPageBreak/>
        <w:t>Output:</w:t>
      </w:r>
      <w:r w:rsidR="00691C72">
        <w:rPr>
          <w:rFonts w:ascii="Times New Roman" w:hAnsi="Times New Roman" w:cs="Times New Roman"/>
          <w:sz w:val="24"/>
          <w:szCs w:val="24"/>
        </w:rPr>
        <w:t xml:space="preserve"> </w:t>
      </w:r>
    </w:p>
    <w:p w:rsidR="00F84DDA" w:rsidRDefault="00F84DDA" w:rsidP="00691C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38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p>
    <w:p w:rsidR="00F84DDA" w:rsidRPr="00AC6AAC" w:rsidRDefault="00F84DDA" w:rsidP="00691C72">
      <w:pPr>
        <w:rPr>
          <w:rFonts w:ascii="Times New Roman" w:hAnsi="Times New Roman" w:cs="Times New Roman"/>
          <w:sz w:val="24"/>
          <w:szCs w:val="24"/>
        </w:rPr>
      </w:pPr>
      <w:r>
        <w:rPr>
          <w:rFonts w:ascii="Times New Roman" w:hAnsi="Times New Roman" w:cs="Times New Roman"/>
          <w:sz w:val="24"/>
          <w:szCs w:val="24"/>
        </w:rPr>
        <w:t>I then took the profits from each run, took their difference, and determined that a $1 increase in price corresponds to a $3000 increase in profit.</w:t>
      </w:r>
    </w:p>
    <w:sectPr w:rsidR="00F84DDA" w:rsidRPr="00AC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46952"/>
    <w:multiLevelType w:val="hybridMultilevel"/>
    <w:tmpl w:val="6B10E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666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AC"/>
    <w:rsid w:val="000A0D9E"/>
    <w:rsid w:val="00147DB1"/>
    <w:rsid w:val="002D0564"/>
    <w:rsid w:val="00372A50"/>
    <w:rsid w:val="005C3B12"/>
    <w:rsid w:val="00691C72"/>
    <w:rsid w:val="007936C3"/>
    <w:rsid w:val="009C64F4"/>
    <w:rsid w:val="00AC23C1"/>
    <w:rsid w:val="00AC6AAC"/>
    <w:rsid w:val="00BB3367"/>
    <w:rsid w:val="00F8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EC59"/>
  <w15:chartTrackingRefBased/>
  <w15:docId w15:val="{189646A2-71C4-4848-AD1B-EA49DBF5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6</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Baldwin</dc:creator>
  <cp:keywords/>
  <dc:description/>
  <cp:lastModifiedBy>Marshall Baldwin</cp:lastModifiedBy>
  <cp:revision>1</cp:revision>
  <dcterms:created xsi:type="dcterms:W3CDTF">2023-02-19T00:02:00Z</dcterms:created>
  <dcterms:modified xsi:type="dcterms:W3CDTF">2023-02-19T22:50:00Z</dcterms:modified>
</cp:coreProperties>
</file>