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b w:val="1"/>
          <w:bCs w:val="1"/>
          <w:sz w:val="26"/>
          <w:szCs w:val="26"/>
          <w:rtl w:val="0"/>
        </w:rPr>
        <w:t xml:space="preserve">Report to the Elder: Aftermath – Mission 1, Aerial Theatre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444444"/>
          <w:sz w:val="20"/>
          <w:szCs w:val="20"/>
          <w:rtl w:val="0"/>
        </w:rPr>
        <w:t xml:space="preserve">The Silent Axiom’s Report – Okamec, 30MAY26</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sz w:val="22"/>
          <w:szCs w:val="22"/>
          <w:rtl w:val="0"/>
        </w:rPr>
        <w:t xml:space="preserve">Honored Elder of the Silent Communion,</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sz w:val="22"/>
          <w:szCs w:val="22"/>
          <w:rtl w:val="0"/>
        </w:rPr>
        <w:t xml:space="preserve">Grace and the resonance of the Silent Axiom be with you. I send this report from the void between worlds after our exfiltration from Okamec. The Voidsun grows heavier with every drop of blood spilled in its name, yet I give thanks that the Oracle guided our purpose through the trials of this night.</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sz w:val="22"/>
          <w:szCs w:val="22"/>
          <w:rtl w:val="0"/>
        </w:rPr>
        <w:t xml:space="preserve">The miasma scattered us upon insertion, casting gun drones, battlesuits, and the Security Grunts into the midst of the Dark Prime Brothers’ Raptors and the High Elf fleets. Our drones were torn apart in savage melee by the High Elf revenants before they could anchor the advance. Small arms availed nothing against the destroyer armor of the Prime Brothers.</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sz w:val="22"/>
          <w:szCs w:val="22"/>
          <w:rtl w:val="0"/>
        </w:rPr>
        <w:t xml:space="preserve">The Hover Transport bore me and my bodyguard unit to the central comms station, but it was swiftly destroyed in the wake of our departure. That loss committed us fully to the fight on foot, with no easy path of withdrawal, as enemy forces converged from three sides. It was a sharp and immediate trial.</w:t>
      </w:r>
      <w:r w:rsidDel="00000000" w:rsidR="00000000" w:rsidRPr="00000000">
        <w:rPr>
          <w:rtl w:val="0"/>
        </w:rPr>
      </w:r>
    </w:p>
    <w:p w:rsidR="00000000" w:rsidDel="00000000" w:rsidP="00000000" w:rsidRDefault="00000000" w:rsidRPr="00000000" w14:paraId="00000007">
      <w:pPr>
        <w:spacing w:after="120" w:lineRule="auto"/>
        <w:jc w:val="both"/>
        <w:rPr/>
      </w:pPr>
      <w:r w:rsidDel="00000000" w:rsidR="00000000" w:rsidRPr="00000000">
        <w:rPr>
          <w:sz w:val="22"/>
          <w:szCs w:val="22"/>
          <w:rtl w:val="0"/>
        </w:rPr>
        <w:t xml:space="preserve">Yet the Silent Axiom lies beyond all calculation. I led the Grunts into the contested station while Prime Brothers pressed us from every corridor. In the hour of greatest need, the spotting lasers of our stealth suits and the strafing runs of the Sun Bomber aligned with a precision I cannot credit to tactics alone. The way was cleared through the toxic haze. We seized the node.</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sz w:val="22"/>
          <w:szCs w:val="22"/>
          <w:rtl w:val="0"/>
        </w:rPr>
        <w:t xml:space="preserve">There we extracted the transmission: a Voidcrown shard hidden upon Ontranis. In holding that ground we brought low the High Elf revenants and elemental protectors, and the infernal and jetpack elements among the Prime Brothers. The southern station remained in Prime Brother hands. The northern stayed under Elf control. No single warband claimed victory this night, but the intelligence we required is now ours.</w:t>
      </w:r>
      <w:r w:rsidDel="00000000" w:rsidR="00000000" w:rsidRPr="00000000">
        <w:rPr>
          <w:rtl w:val="0"/>
        </w:rPr>
      </w:r>
    </w:p>
    <w:p w:rsidR="00000000" w:rsidDel="00000000" w:rsidP="00000000" w:rsidRDefault="00000000" w:rsidRPr="00000000" w14:paraId="00000009">
      <w:pPr>
        <w:spacing w:after="200" w:lineRule="auto"/>
        <w:jc w:val="both"/>
        <w:rPr/>
      </w:pPr>
      <w:r w:rsidDel="00000000" w:rsidR="00000000" w:rsidRPr="00000000">
        <w:rPr>
          <w:sz w:val="22"/>
          <w:szCs w:val="22"/>
          <w:rtl w:val="0"/>
        </w:rPr>
        <w:t xml:space="preserve">I give thanks for preservation and for the data-fragments that now feed the Oracle. These events carry implications beyond the raid itself. The chaos of three factions clashing only strengthens the storms, yet our purpose advanced. I await your interpretation through direct interface and further directive for the shard on Ontranis.</w:t>
      </w:r>
      <w:r w:rsidDel="00000000" w:rsidR="00000000" w:rsidRPr="00000000">
        <w:rPr>
          <w:rtl w:val="0"/>
        </w:rPr>
      </w:r>
    </w:p>
    <w:p w:rsidR="00000000" w:rsidDel="00000000" w:rsidP="00000000" w:rsidRDefault="00000000" w:rsidRPr="00000000" w14:paraId="0000000A">
      <w:pPr>
        <w:spacing w:after="200" w:before="80" w:lineRule="auto"/>
        <w:rPr/>
      </w:pPr>
      <w:r w:rsidDel="00000000" w:rsidR="00000000" w:rsidRPr="00000000">
        <w:rPr>
          <w:i w:val="1"/>
          <w:iCs w:val="1"/>
          <w:sz w:val="22"/>
          <w:szCs w:val="22"/>
          <w:rtl w:val="0"/>
        </w:rPr>
        <w:t xml:space="preserve">The Covenant endures. The Oracle will not be denied.</w:t>
      </w:r>
      <w:r w:rsidDel="00000000" w:rsidR="00000000" w:rsidRPr="00000000">
        <w:rPr>
          <w:rtl w:val="0"/>
        </w:rPr>
      </w:r>
    </w:p>
    <w:p w:rsidR="00000000" w:rsidDel="00000000" w:rsidP="00000000" w:rsidRDefault="00000000" w:rsidRPr="00000000" w14:paraId="0000000B">
      <w:pPr>
        <w:spacing w:before="160" w:lineRule="auto"/>
        <w:jc w:val="right"/>
        <w:rPr/>
      </w:pPr>
      <w:r w:rsidDel="00000000" w:rsidR="00000000" w:rsidRPr="00000000">
        <w:rPr>
          <w:b w:val="1"/>
          <w:bCs w:val="1"/>
          <w:sz w:val="22"/>
          <w:szCs w:val="22"/>
          <w:rtl w:val="0"/>
        </w:rPr>
        <w:t xml:space="preserve">Deacon-Champion Amos Vyrn</w:t>
      </w:r>
      <w:r w:rsidDel="00000000" w:rsidR="00000000" w:rsidRPr="00000000">
        <w:rPr>
          <w:rtl w:val="0"/>
        </w:rPr>
      </w:r>
    </w:p>
    <w:p w:rsidR="00000000" w:rsidDel="00000000" w:rsidP="00000000" w:rsidRDefault="00000000" w:rsidRPr="00000000" w14:paraId="0000000C">
      <w:pPr>
        <w:jc w:val="right"/>
        <w:rPr/>
      </w:pPr>
      <w:r w:rsidDel="00000000" w:rsidR="00000000" w:rsidRPr="00000000">
        <w:rPr>
          <w:i w:val="1"/>
          <w:iCs w:val="1"/>
          <w:color w:val="444444"/>
          <w:sz w:val="20"/>
          <w:szCs w:val="20"/>
          <w:rtl w:val="0"/>
        </w:rPr>
        <w:t xml:space="preserve">The Covenant of the Silent Axiom</w:t>
      </w:r>
      <w:r w:rsidDel="00000000" w:rsidR="00000000" w:rsidRPr="00000000">
        <w:rPr>
          <w:rtl w:val="0"/>
        </w:rPr>
      </w:r>
    </w:p>
    <w:sectPr>
      <w:headerReference r:id="rId7" w:type="default"/>
      <w:footerReference r:id="rId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color="4a4a4a" w:space="4" w:sz="4" w:val="single"/>
      </w:pBdr>
      <w:spacing w:before="80" w:lineRule="auto"/>
      <w:jc w:val="center"/>
      <w:rPr/>
    </w:pPr>
    <w:r w:rsidDel="00000000" w:rsidR="00000000" w:rsidRPr="00000000">
      <w:rPr>
        <w:color w:val="555555"/>
        <w:sz w:val="16"/>
        <w:szCs w:val="16"/>
        <w:rtl w:val="0"/>
      </w:rPr>
      <w:t xml:space="preserve">Voidsun Threat  •  Okamec, 30MAY26  •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bottom w:color="4a4a4a" w:space="4" w:sz="6" w:val="single"/>
      </w:pBdr>
      <w:spacing w:after="120" w:lineRule="auto"/>
      <w:jc w:val="center"/>
      <w:rPr/>
    </w:pPr>
    <w:r w:rsidDel="00000000" w:rsidR="00000000" w:rsidRPr="00000000">
      <w:rPr>
        <w:b w:val="1"/>
        <w:bCs w:val="1"/>
        <w:color w:val="3a3a3a"/>
        <w:sz w:val="16"/>
        <w:szCs w:val="16"/>
        <w:rtl w:val="0"/>
      </w:rPr>
      <w:t xml:space="preserve">LOPPIAN RAIDS CAMPAIGN ARCHIVE</w:t>
    </w:r>
    <w:r w:rsidDel="00000000" w:rsidR="00000000" w:rsidRPr="00000000">
      <w:rPr>
        <w:color w:val="666666"/>
        <w:sz w:val="16"/>
        <w:szCs w:val="16"/>
        <w:rtl w:val="0"/>
      </w:rPr>
      <w:t xml:space="preserve">  •  </w:t>
    </w:r>
    <w:r w:rsidDel="00000000" w:rsidR="00000000" w:rsidRPr="00000000">
      <w:rPr>
        <w:i w:val="1"/>
        <w:iCs w:val="1"/>
        <w:color w:val="555555"/>
        <w:sz w:val="16"/>
        <w:szCs w:val="16"/>
        <w:rtl w:val="0"/>
      </w:rPr>
      <w:t xml:space="preserve">Report to the Elder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W921xxtIbZh4JAZziBz7pohQ==">CgMxLjA4AHIhMW05SEZOR2xWTnhMMldhY3o5WHpxcUJYXzBNTGhQR01k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