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7990" w14:textId="77777777" w:rsidR="0009108C" w:rsidRDefault="0009108C">
      <w:pPr>
        <w:spacing w:after="0" w:line="480" w:lineRule="auto"/>
        <w:rPr>
          <w:rFonts w:ascii="Times New Roman" w:eastAsia="Times New Roman" w:hAnsi="Times New Roman" w:cs="Times New Roman"/>
          <w:sz w:val="24"/>
          <w:szCs w:val="24"/>
        </w:rPr>
      </w:pPr>
    </w:p>
    <w:p w14:paraId="17E35E95" w14:textId="77777777" w:rsidR="0009108C" w:rsidRDefault="0009108C">
      <w:pPr>
        <w:spacing w:after="0" w:line="480" w:lineRule="auto"/>
        <w:jc w:val="center"/>
        <w:rPr>
          <w:rFonts w:ascii="Times New Roman" w:eastAsia="Times New Roman" w:hAnsi="Times New Roman" w:cs="Times New Roman"/>
          <w:sz w:val="24"/>
          <w:szCs w:val="24"/>
        </w:rPr>
      </w:pPr>
    </w:p>
    <w:p w14:paraId="08B048BB" w14:textId="77777777" w:rsidR="0009108C" w:rsidRDefault="0009108C">
      <w:pPr>
        <w:spacing w:after="0" w:line="480" w:lineRule="auto"/>
        <w:jc w:val="center"/>
        <w:rPr>
          <w:rFonts w:ascii="Times New Roman" w:eastAsia="Times New Roman" w:hAnsi="Times New Roman" w:cs="Times New Roman"/>
          <w:sz w:val="24"/>
          <w:szCs w:val="24"/>
        </w:rPr>
      </w:pPr>
    </w:p>
    <w:p w14:paraId="6DE2F629" w14:textId="77777777" w:rsidR="0009108C" w:rsidRDefault="0009108C">
      <w:pPr>
        <w:spacing w:after="0" w:line="480" w:lineRule="auto"/>
        <w:jc w:val="center"/>
        <w:rPr>
          <w:rFonts w:ascii="Times New Roman" w:eastAsia="Times New Roman" w:hAnsi="Times New Roman" w:cs="Times New Roman"/>
          <w:sz w:val="24"/>
          <w:szCs w:val="24"/>
        </w:rPr>
      </w:pPr>
    </w:p>
    <w:p w14:paraId="370A86FE" w14:textId="77777777" w:rsidR="0009108C" w:rsidRDefault="0009108C">
      <w:pPr>
        <w:spacing w:after="0" w:line="480" w:lineRule="auto"/>
        <w:jc w:val="center"/>
        <w:rPr>
          <w:rFonts w:ascii="Times New Roman" w:eastAsia="Times New Roman" w:hAnsi="Times New Roman" w:cs="Times New Roman"/>
          <w:sz w:val="24"/>
          <w:szCs w:val="24"/>
        </w:rPr>
      </w:pPr>
    </w:p>
    <w:p w14:paraId="29E9A11B" w14:textId="77777777" w:rsidR="0009108C" w:rsidRDefault="00AD3C3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14:anchorId="78215679" wp14:editId="31FF5E83">
            <wp:extent cx="2516864" cy="2728399"/>
            <wp:effectExtent l="0" t="0" r="0" b="0"/>
            <wp:docPr id="4" name="image1.png" descr="Global Rain logo"/>
            <wp:cNvGraphicFramePr/>
            <a:graphic xmlns:a="http://schemas.openxmlformats.org/drawingml/2006/main">
              <a:graphicData uri="http://schemas.openxmlformats.org/drawingml/2006/picture">
                <pic:pic xmlns:pic="http://schemas.openxmlformats.org/drawingml/2006/picture">
                  <pic:nvPicPr>
                    <pic:cNvPr id="0" name="image1.png" descr="Global Rain logo"/>
                    <pic:cNvPicPr preferRelativeResize="0"/>
                  </pic:nvPicPr>
                  <pic:blipFill>
                    <a:blip r:embed="rId8"/>
                    <a:srcRect/>
                    <a:stretch>
                      <a:fillRect/>
                    </a:stretch>
                  </pic:blipFill>
                  <pic:spPr>
                    <a:xfrm>
                      <a:off x="0" y="0"/>
                      <a:ext cx="2516864" cy="2728399"/>
                    </a:xfrm>
                    <a:prstGeom prst="rect">
                      <a:avLst/>
                    </a:prstGeom>
                    <a:ln/>
                  </pic:spPr>
                </pic:pic>
              </a:graphicData>
            </a:graphic>
          </wp:inline>
        </w:drawing>
      </w:r>
    </w:p>
    <w:p w14:paraId="02D652B1" w14:textId="77777777" w:rsidR="0009108C" w:rsidRDefault="0009108C">
      <w:pPr>
        <w:spacing w:after="0" w:line="480" w:lineRule="auto"/>
        <w:jc w:val="center"/>
        <w:rPr>
          <w:rFonts w:ascii="Times New Roman" w:eastAsia="Times New Roman" w:hAnsi="Times New Roman" w:cs="Times New Roman"/>
          <w:sz w:val="24"/>
          <w:szCs w:val="24"/>
        </w:rPr>
      </w:pPr>
    </w:p>
    <w:p w14:paraId="732F0785" w14:textId="77777777" w:rsidR="0009108C" w:rsidRDefault="0009108C">
      <w:pPr>
        <w:spacing w:after="0" w:line="480" w:lineRule="auto"/>
        <w:jc w:val="center"/>
        <w:rPr>
          <w:rFonts w:ascii="Times New Roman" w:eastAsia="Times New Roman" w:hAnsi="Times New Roman" w:cs="Times New Roman"/>
          <w:sz w:val="24"/>
          <w:szCs w:val="24"/>
        </w:rPr>
      </w:pPr>
    </w:p>
    <w:p w14:paraId="6E407480" w14:textId="77777777" w:rsidR="0009108C" w:rsidRDefault="0009108C">
      <w:pPr>
        <w:spacing w:after="0" w:line="480" w:lineRule="auto"/>
        <w:jc w:val="center"/>
        <w:rPr>
          <w:rFonts w:ascii="Times New Roman" w:eastAsia="Times New Roman" w:hAnsi="Times New Roman" w:cs="Times New Roman"/>
          <w:sz w:val="24"/>
          <w:szCs w:val="24"/>
        </w:rPr>
      </w:pPr>
    </w:p>
    <w:p w14:paraId="39C234BB" w14:textId="77777777" w:rsidR="0009108C" w:rsidRDefault="00AD3C3C">
      <w:pPr>
        <w:pStyle w:val="Heading1"/>
        <w:spacing w:line="480" w:lineRule="auto"/>
        <w:rPr>
          <w:rFonts w:ascii="Times New Roman" w:eastAsia="Times New Roman" w:hAnsi="Times New Roman" w:cs="Times New Roman"/>
        </w:rPr>
      </w:pPr>
      <w:r>
        <w:rPr>
          <w:rFonts w:ascii="Times New Roman" w:eastAsia="Times New Roman" w:hAnsi="Times New Roman" w:cs="Times New Roman"/>
        </w:rPr>
        <w:t xml:space="preserve">CS 305 Project One </w:t>
      </w:r>
    </w:p>
    <w:p w14:paraId="6A6DC8DE" w14:textId="77777777" w:rsidR="0009108C" w:rsidRDefault="00AD3C3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Artemis Financial Vulnerability Assessment Report</w:t>
      </w:r>
    </w:p>
    <w:p w14:paraId="10BFCBD0" w14:textId="77777777" w:rsidR="0009108C" w:rsidRDefault="00AD3C3C">
      <w:pPr>
        <w:spacing w:after="0" w:line="480" w:lineRule="auto"/>
        <w:rPr>
          <w:rFonts w:ascii="Times New Roman" w:eastAsia="Times New Roman" w:hAnsi="Times New Roman" w:cs="Times New Roman"/>
          <w:sz w:val="24"/>
          <w:szCs w:val="24"/>
        </w:rPr>
      </w:pPr>
      <w:r>
        <w:br w:type="page"/>
      </w:r>
    </w:p>
    <w:p w14:paraId="28FA91E7" w14:textId="77777777" w:rsidR="0009108C" w:rsidRDefault="00AD3C3C">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of Contents</w:t>
      </w:r>
    </w:p>
    <w:p w14:paraId="2FBC0C42" w14:textId="77777777" w:rsidR="0009108C" w:rsidRDefault="0009108C">
      <w:pPr>
        <w:spacing w:after="0" w:line="480" w:lineRule="auto"/>
        <w:rPr>
          <w:rFonts w:ascii="Times New Roman" w:eastAsia="Times New Roman" w:hAnsi="Times New Roman" w:cs="Times New Roman"/>
          <w:sz w:val="24"/>
          <w:szCs w:val="24"/>
        </w:rPr>
      </w:pPr>
    </w:p>
    <w:sdt>
      <w:sdtPr>
        <w:id w:val="-1948686934"/>
        <w:docPartObj>
          <w:docPartGallery w:val="Table of Contents"/>
          <w:docPartUnique/>
        </w:docPartObj>
      </w:sdtPr>
      <w:sdtEndPr/>
      <w:sdtContent>
        <w:p w14:paraId="5C2F0270" w14:textId="77777777" w:rsidR="0009108C" w:rsidRDefault="00AD3C3C">
          <w:pPr>
            <w:pBdr>
              <w:top w:val="nil"/>
              <w:left w:val="nil"/>
              <w:bottom w:val="nil"/>
              <w:right w:val="nil"/>
              <w:between w:val="nil"/>
            </w:pBdr>
            <w:tabs>
              <w:tab w:val="right" w:pos="9350"/>
            </w:tabs>
            <w:spacing w:after="0" w:line="480" w:lineRule="auto"/>
            <w:ind w:left="22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sz w:val="24"/>
                <w:szCs w:val="24"/>
              </w:rPr>
              <w:t>Document Revision History</w:t>
            </w:r>
            <w:r>
              <w:rPr>
                <w:rFonts w:ascii="Times New Roman" w:eastAsia="Times New Roman" w:hAnsi="Times New Roman" w:cs="Times New Roman"/>
                <w:color w:val="000000"/>
                <w:sz w:val="24"/>
                <w:szCs w:val="24"/>
              </w:rPr>
              <w:tab/>
              <w:t>3</w:t>
            </w:r>
          </w:hyperlink>
        </w:p>
        <w:p w14:paraId="127D60F3" w14:textId="77777777" w:rsidR="0009108C" w:rsidRDefault="00692D7A">
          <w:pPr>
            <w:pBdr>
              <w:top w:val="nil"/>
              <w:left w:val="nil"/>
              <w:bottom w:val="nil"/>
              <w:right w:val="nil"/>
              <w:between w:val="nil"/>
            </w:pBdr>
            <w:tabs>
              <w:tab w:val="right" w:pos="9350"/>
            </w:tabs>
            <w:spacing w:after="0" w:line="480" w:lineRule="auto"/>
            <w:ind w:left="220"/>
            <w:rPr>
              <w:rFonts w:ascii="Times New Roman" w:eastAsia="Times New Roman" w:hAnsi="Times New Roman" w:cs="Times New Roman"/>
              <w:color w:val="000000"/>
              <w:sz w:val="24"/>
              <w:szCs w:val="24"/>
            </w:rPr>
          </w:pPr>
          <w:hyperlink w:anchor="_heading=h.30j0zll">
            <w:r w:rsidR="00AD3C3C">
              <w:rPr>
                <w:rFonts w:ascii="Times New Roman" w:eastAsia="Times New Roman" w:hAnsi="Times New Roman" w:cs="Times New Roman"/>
                <w:color w:val="000000"/>
                <w:sz w:val="24"/>
                <w:szCs w:val="24"/>
              </w:rPr>
              <w:t>Client</w:t>
            </w:r>
            <w:r w:rsidR="00AD3C3C">
              <w:rPr>
                <w:rFonts w:ascii="Times New Roman" w:eastAsia="Times New Roman" w:hAnsi="Times New Roman" w:cs="Times New Roman"/>
                <w:color w:val="000000"/>
                <w:sz w:val="24"/>
                <w:szCs w:val="24"/>
              </w:rPr>
              <w:tab/>
              <w:t>3</w:t>
            </w:r>
          </w:hyperlink>
        </w:p>
        <w:p w14:paraId="6EFD1115" w14:textId="77777777" w:rsidR="0009108C" w:rsidRDefault="00692D7A">
          <w:pPr>
            <w:pBdr>
              <w:top w:val="nil"/>
              <w:left w:val="nil"/>
              <w:bottom w:val="nil"/>
              <w:right w:val="nil"/>
              <w:between w:val="nil"/>
            </w:pBdr>
            <w:tabs>
              <w:tab w:val="right" w:pos="9350"/>
            </w:tabs>
            <w:spacing w:after="0" w:line="480" w:lineRule="auto"/>
            <w:ind w:left="220"/>
            <w:rPr>
              <w:rFonts w:ascii="Times New Roman" w:eastAsia="Times New Roman" w:hAnsi="Times New Roman" w:cs="Times New Roman"/>
              <w:color w:val="000000"/>
              <w:sz w:val="24"/>
              <w:szCs w:val="24"/>
            </w:rPr>
          </w:pPr>
          <w:hyperlink w:anchor="_heading=h.1fob9te">
            <w:r w:rsidR="00AD3C3C">
              <w:rPr>
                <w:rFonts w:ascii="Times New Roman" w:eastAsia="Times New Roman" w:hAnsi="Times New Roman" w:cs="Times New Roman"/>
                <w:color w:val="000000"/>
                <w:sz w:val="24"/>
                <w:szCs w:val="24"/>
              </w:rPr>
              <w:t>Instructions</w:t>
            </w:r>
            <w:r w:rsidR="00AD3C3C">
              <w:rPr>
                <w:rFonts w:ascii="Times New Roman" w:eastAsia="Times New Roman" w:hAnsi="Times New Roman" w:cs="Times New Roman"/>
                <w:color w:val="000000"/>
                <w:sz w:val="24"/>
                <w:szCs w:val="24"/>
              </w:rPr>
              <w:tab/>
              <w:t>3</w:t>
            </w:r>
          </w:hyperlink>
        </w:p>
        <w:p w14:paraId="7D85456A" w14:textId="77777777" w:rsidR="0009108C" w:rsidRDefault="00692D7A">
          <w:pPr>
            <w:pBdr>
              <w:top w:val="nil"/>
              <w:left w:val="nil"/>
              <w:bottom w:val="nil"/>
              <w:right w:val="nil"/>
              <w:between w:val="nil"/>
            </w:pBdr>
            <w:tabs>
              <w:tab w:val="right" w:pos="9350"/>
            </w:tabs>
            <w:spacing w:after="0" w:line="480" w:lineRule="auto"/>
            <w:ind w:left="220"/>
            <w:rPr>
              <w:rFonts w:ascii="Times New Roman" w:eastAsia="Times New Roman" w:hAnsi="Times New Roman" w:cs="Times New Roman"/>
              <w:color w:val="000000"/>
              <w:sz w:val="24"/>
              <w:szCs w:val="24"/>
            </w:rPr>
          </w:pPr>
          <w:hyperlink w:anchor="_heading=h.3znysh7">
            <w:r w:rsidR="00AD3C3C">
              <w:rPr>
                <w:rFonts w:ascii="Times New Roman" w:eastAsia="Times New Roman" w:hAnsi="Times New Roman" w:cs="Times New Roman"/>
                <w:color w:val="000000"/>
                <w:sz w:val="24"/>
                <w:szCs w:val="24"/>
              </w:rPr>
              <w:t>Developer</w:t>
            </w:r>
            <w:r w:rsidR="00AD3C3C">
              <w:rPr>
                <w:rFonts w:ascii="Times New Roman" w:eastAsia="Times New Roman" w:hAnsi="Times New Roman" w:cs="Times New Roman"/>
                <w:color w:val="000000"/>
                <w:sz w:val="24"/>
                <w:szCs w:val="24"/>
              </w:rPr>
              <w:tab/>
              <w:t>4</w:t>
            </w:r>
          </w:hyperlink>
        </w:p>
        <w:p w14:paraId="7CC4FE32" w14:textId="77777777" w:rsidR="0009108C" w:rsidRDefault="00692D7A">
          <w:pPr>
            <w:pBdr>
              <w:top w:val="nil"/>
              <w:left w:val="nil"/>
              <w:bottom w:val="nil"/>
              <w:right w:val="nil"/>
              <w:between w:val="nil"/>
            </w:pBdr>
            <w:tabs>
              <w:tab w:val="right" w:pos="9350"/>
            </w:tabs>
            <w:spacing w:after="0" w:line="480" w:lineRule="auto"/>
            <w:ind w:left="220"/>
            <w:rPr>
              <w:rFonts w:ascii="Times New Roman" w:eastAsia="Times New Roman" w:hAnsi="Times New Roman" w:cs="Times New Roman"/>
              <w:color w:val="000000"/>
              <w:sz w:val="24"/>
              <w:szCs w:val="24"/>
            </w:rPr>
          </w:pPr>
          <w:hyperlink w:anchor="_heading=h.2et92p0">
            <w:r w:rsidR="00AD3C3C">
              <w:rPr>
                <w:rFonts w:ascii="Times New Roman" w:eastAsia="Times New Roman" w:hAnsi="Times New Roman" w:cs="Times New Roman"/>
                <w:color w:val="000000"/>
                <w:sz w:val="24"/>
                <w:szCs w:val="24"/>
              </w:rPr>
              <w:t>1. Interpreting Client Needs</w:t>
            </w:r>
            <w:r w:rsidR="00AD3C3C">
              <w:rPr>
                <w:rFonts w:ascii="Times New Roman" w:eastAsia="Times New Roman" w:hAnsi="Times New Roman" w:cs="Times New Roman"/>
                <w:color w:val="000000"/>
                <w:sz w:val="24"/>
                <w:szCs w:val="24"/>
              </w:rPr>
              <w:tab/>
              <w:t>4</w:t>
            </w:r>
          </w:hyperlink>
        </w:p>
        <w:p w14:paraId="2C58CCC3" w14:textId="77777777" w:rsidR="0009108C" w:rsidRDefault="00692D7A">
          <w:pPr>
            <w:pBdr>
              <w:top w:val="nil"/>
              <w:left w:val="nil"/>
              <w:bottom w:val="nil"/>
              <w:right w:val="nil"/>
              <w:between w:val="nil"/>
            </w:pBdr>
            <w:tabs>
              <w:tab w:val="right" w:pos="9350"/>
            </w:tabs>
            <w:spacing w:after="0" w:line="480" w:lineRule="auto"/>
            <w:ind w:left="220"/>
            <w:rPr>
              <w:rFonts w:ascii="Times New Roman" w:eastAsia="Times New Roman" w:hAnsi="Times New Roman" w:cs="Times New Roman"/>
              <w:color w:val="000000"/>
              <w:sz w:val="24"/>
              <w:szCs w:val="24"/>
            </w:rPr>
          </w:pPr>
          <w:hyperlink w:anchor="_heading=h.tyjcwt">
            <w:r w:rsidR="00AD3C3C">
              <w:rPr>
                <w:rFonts w:ascii="Times New Roman" w:eastAsia="Times New Roman" w:hAnsi="Times New Roman" w:cs="Times New Roman"/>
                <w:color w:val="000000"/>
                <w:sz w:val="24"/>
                <w:szCs w:val="24"/>
              </w:rPr>
              <w:t>2. Areas of Security</w:t>
            </w:r>
            <w:r w:rsidR="00AD3C3C">
              <w:rPr>
                <w:rFonts w:ascii="Times New Roman" w:eastAsia="Times New Roman" w:hAnsi="Times New Roman" w:cs="Times New Roman"/>
                <w:color w:val="000000"/>
                <w:sz w:val="24"/>
                <w:szCs w:val="24"/>
              </w:rPr>
              <w:tab/>
              <w:t>4</w:t>
            </w:r>
          </w:hyperlink>
        </w:p>
        <w:p w14:paraId="65B40D69" w14:textId="77777777" w:rsidR="0009108C" w:rsidRDefault="00692D7A">
          <w:pPr>
            <w:pBdr>
              <w:top w:val="nil"/>
              <w:left w:val="nil"/>
              <w:bottom w:val="nil"/>
              <w:right w:val="nil"/>
              <w:between w:val="nil"/>
            </w:pBdr>
            <w:tabs>
              <w:tab w:val="right" w:pos="9350"/>
            </w:tabs>
            <w:spacing w:after="0" w:line="480" w:lineRule="auto"/>
            <w:ind w:left="220"/>
            <w:rPr>
              <w:rFonts w:ascii="Times New Roman" w:eastAsia="Times New Roman" w:hAnsi="Times New Roman" w:cs="Times New Roman"/>
              <w:color w:val="000000"/>
              <w:sz w:val="24"/>
              <w:szCs w:val="24"/>
            </w:rPr>
          </w:pPr>
          <w:hyperlink w:anchor="_heading=h.3dy6vkm">
            <w:r w:rsidR="00AD3C3C">
              <w:rPr>
                <w:rFonts w:ascii="Times New Roman" w:eastAsia="Times New Roman" w:hAnsi="Times New Roman" w:cs="Times New Roman"/>
                <w:color w:val="000000"/>
                <w:sz w:val="24"/>
                <w:szCs w:val="24"/>
              </w:rPr>
              <w:t>3. Manual Review</w:t>
            </w:r>
            <w:r w:rsidR="00AD3C3C">
              <w:rPr>
                <w:rFonts w:ascii="Times New Roman" w:eastAsia="Times New Roman" w:hAnsi="Times New Roman" w:cs="Times New Roman"/>
                <w:color w:val="000000"/>
                <w:sz w:val="24"/>
                <w:szCs w:val="24"/>
              </w:rPr>
              <w:tab/>
              <w:t>4</w:t>
            </w:r>
          </w:hyperlink>
        </w:p>
        <w:p w14:paraId="4773544E" w14:textId="77777777" w:rsidR="0009108C" w:rsidRDefault="00692D7A">
          <w:pPr>
            <w:pBdr>
              <w:top w:val="nil"/>
              <w:left w:val="nil"/>
              <w:bottom w:val="nil"/>
              <w:right w:val="nil"/>
              <w:between w:val="nil"/>
            </w:pBdr>
            <w:tabs>
              <w:tab w:val="right" w:pos="9350"/>
            </w:tabs>
            <w:spacing w:after="0" w:line="480" w:lineRule="auto"/>
            <w:ind w:left="220"/>
            <w:rPr>
              <w:rFonts w:ascii="Times New Roman" w:eastAsia="Times New Roman" w:hAnsi="Times New Roman" w:cs="Times New Roman"/>
              <w:color w:val="000000"/>
              <w:sz w:val="24"/>
              <w:szCs w:val="24"/>
            </w:rPr>
          </w:pPr>
          <w:hyperlink w:anchor="_heading=h.1t3h5sf">
            <w:r w:rsidR="00AD3C3C">
              <w:rPr>
                <w:rFonts w:ascii="Times New Roman" w:eastAsia="Times New Roman" w:hAnsi="Times New Roman" w:cs="Times New Roman"/>
                <w:color w:val="000000"/>
                <w:sz w:val="24"/>
                <w:szCs w:val="24"/>
              </w:rPr>
              <w:t>4. Static Testing</w:t>
            </w:r>
            <w:r w:rsidR="00AD3C3C">
              <w:rPr>
                <w:rFonts w:ascii="Times New Roman" w:eastAsia="Times New Roman" w:hAnsi="Times New Roman" w:cs="Times New Roman"/>
                <w:color w:val="000000"/>
                <w:sz w:val="24"/>
                <w:szCs w:val="24"/>
              </w:rPr>
              <w:tab/>
              <w:t>4</w:t>
            </w:r>
          </w:hyperlink>
        </w:p>
        <w:p w14:paraId="2E76020A" w14:textId="77777777" w:rsidR="0009108C" w:rsidRDefault="00692D7A">
          <w:pPr>
            <w:pBdr>
              <w:top w:val="nil"/>
              <w:left w:val="nil"/>
              <w:bottom w:val="nil"/>
              <w:right w:val="nil"/>
              <w:between w:val="nil"/>
            </w:pBdr>
            <w:tabs>
              <w:tab w:val="right" w:pos="9350"/>
            </w:tabs>
            <w:spacing w:after="0" w:line="480" w:lineRule="auto"/>
            <w:ind w:left="220"/>
            <w:rPr>
              <w:rFonts w:ascii="Times New Roman" w:eastAsia="Times New Roman" w:hAnsi="Times New Roman" w:cs="Times New Roman"/>
              <w:color w:val="000000"/>
              <w:sz w:val="24"/>
              <w:szCs w:val="24"/>
            </w:rPr>
          </w:pPr>
          <w:hyperlink w:anchor="_heading=h.4d34og8">
            <w:r w:rsidR="00AD3C3C">
              <w:rPr>
                <w:rFonts w:ascii="Times New Roman" w:eastAsia="Times New Roman" w:hAnsi="Times New Roman" w:cs="Times New Roman"/>
                <w:color w:val="000000"/>
                <w:sz w:val="24"/>
                <w:szCs w:val="24"/>
              </w:rPr>
              <w:t>5. Mitigation Plan</w:t>
            </w:r>
            <w:r w:rsidR="00AD3C3C">
              <w:rPr>
                <w:rFonts w:ascii="Times New Roman" w:eastAsia="Times New Roman" w:hAnsi="Times New Roman" w:cs="Times New Roman"/>
                <w:color w:val="000000"/>
                <w:sz w:val="24"/>
                <w:szCs w:val="24"/>
              </w:rPr>
              <w:tab/>
              <w:t>4</w:t>
            </w:r>
          </w:hyperlink>
        </w:p>
        <w:p w14:paraId="0038FAF9" w14:textId="77777777" w:rsidR="0009108C" w:rsidRDefault="00AD3C3C">
          <w:pPr>
            <w:spacing w:after="0" w:line="480" w:lineRule="auto"/>
            <w:rPr>
              <w:rFonts w:ascii="Times New Roman" w:eastAsia="Times New Roman" w:hAnsi="Times New Roman" w:cs="Times New Roman"/>
              <w:sz w:val="24"/>
              <w:szCs w:val="24"/>
            </w:rPr>
          </w:pPr>
          <w:r>
            <w:fldChar w:fldCharType="end"/>
          </w:r>
        </w:p>
      </w:sdtContent>
    </w:sdt>
    <w:p w14:paraId="2500E4EC" w14:textId="77777777" w:rsidR="0009108C" w:rsidRDefault="0009108C">
      <w:pPr>
        <w:spacing w:after="0" w:line="480" w:lineRule="auto"/>
        <w:rPr>
          <w:rFonts w:ascii="Times New Roman" w:eastAsia="Times New Roman" w:hAnsi="Times New Roman" w:cs="Times New Roman"/>
          <w:b/>
          <w:sz w:val="24"/>
          <w:szCs w:val="24"/>
        </w:rPr>
      </w:pPr>
    </w:p>
    <w:p w14:paraId="2E5AE9A2" w14:textId="77777777" w:rsidR="0009108C" w:rsidRDefault="0009108C">
      <w:pPr>
        <w:spacing w:after="0" w:line="480" w:lineRule="auto"/>
        <w:rPr>
          <w:rFonts w:ascii="Times New Roman" w:eastAsia="Times New Roman" w:hAnsi="Times New Roman" w:cs="Times New Roman"/>
          <w:b/>
          <w:sz w:val="24"/>
          <w:szCs w:val="24"/>
        </w:rPr>
      </w:pPr>
    </w:p>
    <w:p w14:paraId="70C1C10B" w14:textId="77777777" w:rsidR="0009108C" w:rsidRDefault="0009108C">
      <w:pPr>
        <w:spacing w:after="0" w:line="480" w:lineRule="auto"/>
        <w:rPr>
          <w:rFonts w:ascii="Times New Roman" w:eastAsia="Times New Roman" w:hAnsi="Times New Roman" w:cs="Times New Roman"/>
          <w:b/>
          <w:sz w:val="24"/>
          <w:szCs w:val="24"/>
        </w:rPr>
      </w:pPr>
    </w:p>
    <w:p w14:paraId="5417B0FD" w14:textId="77777777" w:rsidR="0009108C" w:rsidRDefault="00AD3C3C">
      <w:pPr>
        <w:spacing w:after="0" w:line="480" w:lineRule="auto"/>
        <w:rPr>
          <w:rFonts w:ascii="Times New Roman" w:eastAsia="Times New Roman" w:hAnsi="Times New Roman" w:cs="Times New Roman"/>
          <w:b/>
          <w:sz w:val="24"/>
          <w:szCs w:val="24"/>
          <w:u w:val="single"/>
        </w:rPr>
      </w:pPr>
      <w:r>
        <w:br w:type="page"/>
      </w:r>
    </w:p>
    <w:p w14:paraId="2BEDCCA0" w14:textId="77777777" w:rsidR="0009108C" w:rsidRDefault="00AD3C3C">
      <w:pPr>
        <w:pStyle w:val="Heading2"/>
        <w:spacing w:line="48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lastRenderedPageBreak/>
        <w:t>Document Revision History</w:t>
      </w:r>
    </w:p>
    <w:p w14:paraId="5CCFF37C" w14:textId="77777777" w:rsidR="0009108C" w:rsidRDefault="0009108C">
      <w:pPr>
        <w:spacing w:after="0" w:line="480" w:lineRule="auto"/>
        <w:rPr>
          <w:rFonts w:ascii="Times New Roman" w:eastAsia="Times New Roman" w:hAnsi="Times New Roman" w:cs="Times New Roman"/>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09108C" w14:paraId="19BEC947" w14:textId="77777777">
        <w:trPr>
          <w:cantSplit/>
          <w:tblHeader/>
        </w:trPr>
        <w:tc>
          <w:tcPr>
            <w:tcW w:w="2337" w:type="dxa"/>
            <w:tcMar>
              <w:left w:w="115" w:type="dxa"/>
              <w:right w:w="115" w:type="dxa"/>
            </w:tcMar>
          </w:tcPr>
          <w:p w14:paraId="30BCC253" w14:textId="77777777" w:rsidR="0009108C" w:rsidRDefault="00AD3C3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2337" w:type="dxa"/>
            <w:tcMar>
              <w:left w:w="115" w:type="dxa"/>
              <w:right w:w="115" w:type="dxa"/>
            </w:tcMar>
          </w:tcPr>
          <w:p w14:paraId="5477C1AB" w14:textId="77777777" w:rsidR="0009108C" w:rsidRDefault="00AD3C3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338" w:type="dxa"/>
            <w:tcMar>
              <w:left w:w="115" w:type="dxa"/>
              <w:right w:w="115" w:type="dxa"/>
            </w:tcMar>
          </w:tcPr>
          <w:p w14:paraId="114D9CF5" w14:textId="77777777" w:rsidR="0009108C" w:rsidRDefault="00AD3C3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2338" w:type="dxa"/>
            <w:tcMar>
              <w:left w:w="115" w:type="dxa"/>
              <w:right w:w="115" w:type="dxa"/>
            </w:tcMar>
          </w:tcPr>
          <w:p w14:paraId="698B22B1" w14:textId="77777777" w:rsidR="0009108C" w:rsidRDefault="00AD3C3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09108C" w14:paraId="0CCF432E" w14:textId="77777777">
        <w:trPr>
          <w:cantSplit/>
          <w:tblHeader/>
        </w:trPr>
        <w:tc>
          <w:tcPr>
            <w:tcW w:w="2337" w:type="dxa"/>
            <w:tcMar>
              <w:left w:w="115" w:type="dxa"/>
              <w:right w:w="115" w:type="dxa"/>
            </w:tcMar>
          </w:tcPr>
          <w:p w14:paraId="473C6EA0" w14:textId="77777777" w:rsidR="0009108C" w:rsidRDefault="00AD3C3C">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37" w:type="dxa"/>
            <w:tcMar>
              <w:left w:w="115" w:type="dxa"/>
              <w:right w:w="115" w:type="dxa"/>
            </w:tcMar>
          </w:tcPr>
          <w:p w14:paraId="746CD50D" w14:textId="77777777" w:rsidR="0009108C" w:rsidRDefault="00AD3C3C">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01/23/2022</w:t>
            </w:r>
          </w:p>
        </w:tc>
        <w:tc>
          <w:tcPr>
            <w:tcW w:w="2338" w:type="dxa"/>
            <w:tcMar>
              <w:left w:w="115" w:type="dxa"/>
              <w:right w:w="115" w:type="dxa"/>
            </w:tcMar>
          </w:tcPr>
          <w:p w14:paraId="0E364744" w14:textId="77777777" w:rsidR="0009108C" w:rsidRDefault="00AD3C3C">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William Marshburn</w:t>
            </w:r>
          </w:p>
        </w:tc>
        <w:tc>
          <w:tcPr>
            <w:tcW w:w="2338" w:type="dxa"/>
            <w:tcMar>
              <w:left w:w="115" w:type="dxa"/>
              <w:right w:w="115" w:type="dxa"/>
            </w:tcMar>
          </w:tcPr>
          <w:p w14:paraId="5358B2C6" w14:textId="77777777" w:rsidR="0009108C" w:rsidRDefault="0009108C">
            <w:pPr>
              <w:spacing w:after="0" w:line="480" w:lineRule="auto"/>
              <w:jc w:val="center"/>
              <w:rPr>
                <w:rFonts w:ascii="Times New Roman" w:eastAsia="Times New Roman" w:hAnsi="Times New Roman" w:cs="Times New Roman"/>
                <w:b/>
                <w:sz w:val="24"/>
                <w:szCs w:val="24"/>
              </w:rPr>
            </w:pPr>
          </w:p>
        </w:tc>
      </w:tr>
    </w:tbl>
    <w:p w14:paraId="0650E8BF" w14:textId="77777777" w:rsidR="0009108C" w:rsidRDefault="0009108C">
      <w:pPr>
        <w:spacing w:after="0" w:line="480" w:lineRule="auto"/>
        <w:rPr>
          <w:rFonts w:ascii="Times New Roman" w:eastAsia="Times New Roman" w:hAnsi="Times New Roman" w:cs="Times New Roman"/>
          <w:b/>
          <w:sz w:val="24"/>
          <w:szCs w:val="24"/>
        </w:rPr>
      </w:pPr>
    </w:p>
    <w:p w14:paraId="68FDA13B" w14:textId="77777777" w:rsidR="0009108C" w:rsidRDefault="00AD3C3C">
      <w:pPr>
        <w:pStyle w:val="Heading2"/>
        <w:spacing w:line="480" w:lineRule="auto"/>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Client</w:t>
      </w:r>
    </w:p>
    <w:p w14:paraId="651F36F6" w14:textId="77777777" w:rsidR="0009108C" w:rsidRDefault="0009108C">
      <w:pPr>
        <w:spacing w:after="0" w:line="480" w:lineRule="auto"/>
        <w:rPr>
          <w:rFonts w:ascii="Times New Roman" w:eastAsia="Times New Roman" w:hAnsi="Times New Roman" w:cs="Times New Roman"/>
          <w:sz w:val="24"/>
          <w:szCs w:val="24"/>
        </w:rPr>
      </w:pPr>
    </w:p>
    <w:p w14:paraId="798C7619" w14:textId="77777777" w:rsidR="0009108C" w:rsidRDefault="00AD3C3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14:anchorId="2CD9997D" wp14:editId="32E21858">
            <wp:extent cx="3574159" cy="1217507"/>
            <wp:effectExtent l="0" t="0" r="0" b="0"/>
            <wp:docPr id="6" name="image2.png" descr="Artemis Financial Logo"/>
            <wp:cNvGraphicFramePr/>
            <a:graphic xmlns:a="http://schemas.openxmlformats.org/drawingml/2006/main">
              <a:graphicData uri="http://schemas.openxmlformats.org/drawingml/2006/picture">
                <pic:pic xmlns:pic="http://schemas.openxmlformats.org/drawingml/2006/picture">
                  <pic:nvPicPr>
                    <pic:cNvPr id="0" name="image2.png" descr="Artemis Financial Logo"/>
                    <pic:cNvPicPr preferRelativeResize="0"/>
                  </pic:nvPicPr>
                  <pic:blipFill>
                    <a:blip r:embed="rId9"/>
                    <a:srcRect/>
                    <a:stretch>
                      <a:fillRect/>
                    </a:stretch>
                  </pic:blipFill>
                  <pic:spPr>
                    <a:xfrm>
                      <a:off x="0" y="0"/>
                      <a:ext cx="3574159" cy="1217507"/>
                    </a:xfrm>
                    <a:prstGeom prst="rect">
                      <a:avLst/>
                    </a:prstGeom>
                    <a:ln/>
                  </pic:spPr>
                </pic:pic>
              </a:graphicData>
            </a:graphic>
          </wp:inline>
        </w:drawing>
      </w:r>
    </w:p>
    <w:p w14:paraId="1C9B8B27" w14:textId="77777777" w:rsidR="0009108C" w:rsidRDefault="0009108C">
      <w:pPr>
        <w:spacing w:after="0" w:line="480" w:lineRule="auto"/>
        <w:rPr>
          <w:rFonts w:ascii="Times New Roman" w:eastAsia="Times New Roman" w:hAnsi="Times New Roman" w:cs="Times New Roman"/>
          <w:sz w:val="24"/>
          <w:szCs w:val="24"/>
        </w:rPr>
      </w:pPr>
    </w:p>
    <w:p w14:paraId="370BB685" w14:textId="5A49EAC5" w:rsidR="0009108C" w:rsidRDefault="00AD3C3C" w:rsidP="000101FD">
      <w:pPr>
        <w:pStyle w:val="Heading2"/>
        <w:spacing w:line="480" w:lineRule="auto"/>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Instructions</w:t>
      </w:r>
    </w:p>
    <w:p w14:paraId="5765EED9" w14:textId="77777777" w:rsidR="0009108C" w:rsidRDefault="00AD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 this completed vulnerability assessment report, identifying your findings of security vulnerabilities and articulating recommendations for next steps to remedy the issues you have found. </w:t>
      </w:r>
    </w:p>
    <w:p w14:paraId="7C88CF33" w14:textId="77777777" w:rsidR="0009108C" w:rsidRDefault="00AD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Respond to the five steps outlined below and include your findings. Replace the bracketed text on all pages with your own words. If you choose to include images or supporting materials, be sure to insert them throughout.</w:t>
      </w:r>
    </w:p>
    <w:p w14:paraId="2781C599" w14:textId="77777777" w:rsidR="0009108C" w:rsidRDefault="0009108C">
      <w:pPr>
        <w:spacing w:after="0" w:line="480" w:lineRule="auto"/>
        <w:rPr>
          <w:rFonts w:ascii="Times New Roman" w:eastAsia="Times New Roman" w:hAnsi="Times New Roman" w:cs="Times New Roman"/>
          <w:sz w:val="24"/>
          <w:szCs w:val="24"/>
        </w:rPr>
      </w:pPr>
    </w:p>
    <w:p w14:paraId="388651FA" w14:textId="77777777" w:rsidR="0009108C" w:rsidRDefault="00AD3C3C">
      <w:pPr>
        <w:spacing w:after="0" w:line="480" w:lineRule="auto"/>
        <w:rPr>
          <w:rFonts w:ascii="Times New Roman" w:eastAsia="Times New Roman" w:hAnsi="Times New Roman" w:cs="Times New Roman"/>
          <w:sz w:val="24"/>
          <w:szCs w:val="24"/>
        </w:rPr>
      </w:pPr>
      <w:r>
        <w:br w:type="page"/>
      </w:r>
    </w:p>
    <w:p w14:paraId="1403C408" w14:textId="77777777" w:rsidR="0009108C" w:rsidRDefault="00AD3C3C">
      <w:pPr>
        <w:pStyle w:val="Heading2"/>
        <w:spacing w:line="480" w:lineRule="auto"/>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lastRenderedPageBreak/>
        <w:t>Developer</w:t>
      </w:r>
    </w:p>
    <w:p w14:paraId="6F842312" w14:textId="77777777" w:rsidR="0009108C" w:rsidRDefault="00AD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William Marshburn</w:t>
      </w:r>
    </w:p>
    <w:p w14:paraId="3B426446" w14:textId="77777777" w:rsidR="0009108C" w:rsidRDefault="0009108C">
      <w:pPr>
        <w:spacing w:after="0" w:line="480" w:lineRule="auto"/>
        <w:rPr>
          <w:rFonts w:ascii="Times New Roman" w:eastAsia="Times New Roman" w:hAnsi="Times New Roman" w:cs="Times New Roman"/>
          <w:sz w:val="24"/>
          <w:szCs w:val="24"/>
        </w:rPr>
      </w:pPr>
    </w:p>
    <w:p w14:paraId="2134C3A7" w14:textId="28B8C82F" w:rsidR="0009108C" w:rsidRDefault="00AD3C3C" w:rsidP="000101FD">
      <w:pPr>
        <w:pStyle w:val="Heading2"/>
        <w:spacing w:line="480" w:lineRule="auto"/>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1. Interpreting Client Needs</w:t>
      </w:r>
    </w:p>
    <w:p w14:paraId="0042951E" w14:textId="77777777" w:rsidR="0009108C" w:rsidRDefault="00AD3C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Artemis Financial is a financial consulting company that develops individualized financial plans for savings, retirement, investments, and insurance. Artemis is seeking to modernize operations.  As we know, financial firms, banks and monetary institutions can be at higher risk of cyber-attack and exploitations due to the sensitive information they carry and the assets they hold and/or manage.  </w:t>
      </w:r>
    </w:p>
    <w:p w14:paraId="155F6343" w14:textId="77777777" w:rsidR="0009108C" w:rsidRDefault="00AD3C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generally every business should highly prioritize security, Artemis Financials’ value of secure communications is paramount.  Security emphasis should be placed on both internal and external attacks.  It is safe to assume that this company will likely be dealing with international transactions as well as domestic and while there are laws and regulations the federal government will have for domestic transactions, Artemis must remain resilient when dealing with international affairs as any breach of customer credentials would significantly reduce user confidence and reputation of this financial institution.  </w:t>
      </w:r>
    </w:p>
    <w:p w14:paraId="076FC023" w14:textId="7D59A543" w:rsidR="0009108C" w:rsidRDefault="00AD3C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financial institutions, external threats are always present.  Many attempts will be made to gain unauthorized access via injection attacks, input manipulations, man-in-the-middle attacks, etc</w:t>
      </w:r>
      <w:r w:rsidR="000101FD">
        <w:rPr>
          <w:rFonts w:ascii="Times New Roman" w:eastAsia="Times New Roman" w:hAnsi="Times New Roman" w:cs="Times New Roman"/>
          <w:sz w:val="24"/>
          <w:szCs w:val="24"/>
        </w:rPr>
        <w:t xml:space="preserve">. </w:t>
      </w:r>
      <w:r w:rsidR="000101FD" w:rsidRPr="000101FD">
        <w:rPr>
          <w:rFonts w:ascii="Times New Roman" w:eastAsia="Times New Roman" w:hAnsi="Times New Roman" w:cs="Times New Roman"/>
          <w:sz w:val="24"/>
          <w:szCs w:val="24"/>
        </w:rPr>
        <w:t>(</w:t>
      </w:r>
      <w:proofErr w:type="spellStart"/>
      <w:r w:rsidR="000101FD" w:rsidRPr="000101FD">
        <w:rPr>
          <w:rFonts w:ascii="Times New Roman" w:eastAsia="Times New Roman" w:hAnsi="Times New Roman" w:cs="Times New Roman"/>
          <w:sz w:val="24"/>
          <w:szCs w:val="24"/>
        </w:rPr>
        <w:t>Manico</w:t>
      </w:r>
      <w:proofErr w:type="spellEnd"/>
      <w:r w:rsidR="000101FD" w:rsidRPr="000101FD">
        <w:rPr>
          <w:rFonts w:ascii="Times New Roman" w:eastAsia="Times New Roman" w:hAnsi="Times New Roman" w:cs="Times New Roman"/>
          <w:sz w:val="24"/>
          <w:szCs w:val="24"/>
        </w:rPr>
        <w:t xml:space="preserve"> &amp; </w:t>
      </w:r>
      <w:proofErr w:type="spellStart"/>
      <w:r w:rsidR="000101FD" w:rsidRPr="000101FD">
        <w:rPr>
          <w:rFonts w:ascii="Times New Roman" w:eastAsia="Times New Roman" w:hAnsi="Times New Roman" w:cs="Times New Roman"/>
          <w:sz w:val="24"/>
          <w:szCs w:val="24"/>
        </w:rPr>
        <w:t>Detlefsen</w:t>
      </w:r>
      <w:proofErr w:type="spellEnd"/>
      <w:r w:rsidR="000101FD" w:rsidRPr="000101FD">
        <w:rPr>
          <w:rFonts w:ascii="Times New Roman" w:eastAsia="Times New Roman" w:hAnsi="Times New Roman" w:cs="Times New Roman"/>
          <w:sz w:val="24"/>
          <w:szCs w:val="24"/>
        </w:rPr>
        <w:t>, 2015)</w:t>
      </w:r>
      <w:r w:rsidR="000101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Since financial institutions carry information related, but not limited to, user SSN, sign-in/biometric information, bank account numbers, or other financially related information, making sure secure measures are always utilized especially during the exchange of information between client to user is paramount.  Any vulnerabilities that allow exploits from the user/client end or the potential of a hacker to see leaked information from </w:t>
      </w:r>
      <w:r>
        <w:rPr>
          <w:rFonts w:ascii="Times New Roman" w:eastAsia="Times New Roman" w:hAnsi="Times New Roman" w:cs="Times New Roman"/>
          <w:sz w:val="24"/>
          <w:szCs w:val="24"/>
        </w:rPr>
        <w:lastRenderedPageBreak/>
        <w:t xml:space="preserve">an insecure exchange would allow unauthorized access and abuse to what should remain a secure system. </w:t>
      </w:r>
    </w:p>
    <w:p w14:paraId="652AA26F" w14:textId="77777777" w:rsidR="0009108C" w:rsidRDefault="00AD3C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the “modernization” requirements that must be considered, attackers are always reinventing the wheel and utilizing new avenues to exploit and hack into software to obtain information, financial gain, etc. While the use of third-party and open-source libraries can be very helpful, it is very important that the use of outside resources is thoroughly vetted before being used at Artemis Financial. Furthermore, since new threats are emerging each day, it is of utmost importance to keep all software and applications up to date as updated software will have patches that increase security and stop formerly known exploits from occurring.  </w:t>
      </w:r>
    </w:p>
    <w:p w14:paraId="20232ADB" w14:textId="7325F7F1" w:rsidR="0009108C" w:rsidRDefault="00AD3C3C" w:rsidP="000101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E38957" w14:textId="12A5DB74" w:rsidR="0009108C" w:rsidRDefault="00AD3C3C" w:rsidP="000101FD">
      <w:pPr>
        <w:pStyle w:val="Heading2"/>
        <w:spacing w:line="480" w:lineRule="auto"/>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t>2. Areas of Security</w:t>
      </w:r>
    </w:p>
    <w:p w14:paraId="138F9D3E" w14:textId="5639CF48" w:rsidR="0009108C" w:rsidRDefault="00AD3C3C">
      <w:pPr>
        <w:spacing w:after="0" w:line="480" w:lineRule="auto"/>
        <w:rPr>
          <w:rFonts w:ascii="Times New Roman" w:eastAsia="Times New Roman" w:hAnsi="Times New Roman" w:cs="Times New Roman"/>
          <w:sz w:val="24"/>
          <w:szCs w:val="24"/>
        </w:rPr>
      </w:pPr>
      <w:r w:rsidRPr="000101FD">
        <w:rPr>
          <w:rFonts w:ascii="Times New Roman" w:eastAsia="Times New Roman" w:hAnsi="Times New Roman" w:cs="Times New Roman"/>
          <w:b/>
          <w:bCs/>
          <w:sz w:val="24"/>
          <w:szCs w:val="24"/>
        </w:rPr>
        <w:t>Input Validation</w:t>
      </w:r>
      <w:r>
        <w:rPr>
          <w:rFonts w:ascii="Times New Roman" w:eastAsia="Times New Roman" w:hAnsi="Times New Roman" w:cs="Times New Roman"/>
          <w:sz w:val="24"/>
          <w:szCs w:val="24"/>
        </w:rPr>
        <w:t xml:space="preserve"> – Input validation is very important as many attacks can start from logging credentials to access Artemis Financials’ web application.  Anywhere the code takes input or data is passed into the system, specifically in API or database sections, it is imperative that validation and error handling is applied</w:t>
      </w:r>
      <w:r w:rsidR="000101FD">
        <w:rPr>
          <w:rFonts w:ascii="Times New Roman" w:eastAsia="Times New Roman" w:hAnsi="Times New Roman" w:cs="Times New Roman"/>
          <w:sz w:val="24"/>
          <w:szCs w:val="24"/>
        </w:rPr>
        <w:t xml:space="preserve"> </w:t>
      </w:r>
      <w:r w:rsidR="000101FD" w:rsidRPr="000101FD">
        <w:rPr>
          <w:rFonts w:ascii="Times New Roman" w:eastAsia="Times New Roman" w:hAnsi="Times New Roman" w:cs="Times New Roman"/>
          <w:sz w:val="24"/>
          <w:szCs w:val="24"/>
        </w:rPr>
        <w:t>(</w:t>
      </w:r>
      <w:proofErr w:type="spellStart"/>
      <w:r w:rsidR="000101FD" w:rsidRPr="000101FD">
        <w:rPr>
          <w:rFonts w:ascii="Times New Roman" w:eastAsia="Times New Roman" w:hAnsi="Times New Roman" w:cs="Times New Roman"/>
          <w:sz w:val="24"/>
          <w:szCs w:val="24"/>
        </w:rPr>
        <w:t>Manico</w:t>
      </w:r>
      <w:proofErr w:type="spellEnd"/>
      <w:r w:rsidR="000101FD" w:rsidRPr="000101FD">
        <w:rPr>
          <w:rFonts w:ascii="Times New Roman" w:eastAsia="Times New Roman" w:hAnsi="Times New Roman" w:cs="Times New Roman"/>
          <w:sz w:val="24"/>
          <w:szCs w:val="24"/>
        </w:rPr>
        <w:t xml:space="preserve"> &amp; </w:t>
      </w:r>
      <w:proofErr w:type="spellStart"/>
      <w:r w:rsidR="000101FD" w:rsidRPr="000101FD">
        <w:rPr>
          <w:rFonts w:ascii="Times New Roman" w:eastAsia="Times New Roman" w:hAnsi="Times New Roman" w:cs="Times New Roman"/>
          <w:sz w:val="24"/>
          <w:szCs w:val="24"/>
        </w:rPr>
        <w:t>Detlefsen</w:t>
      </w:r>
      <w:proofErr w:type="spellEnd"/>
      <w:r w:rsidR="000101FD" w:rsidRPr="000101FD">
        <w:rPr>
          <w:rFonts w:ascii="Times New Roman" w:eastAsia="Times New Roman" w:hAnsi="Times New Roman" w:cs="Times New Roman"/>
          <w:sz w:val="24"/>
          <w:szCs w:val="24"/>
        </w:rPr>
        <w:t>, 2015)</w:t>
      </w:r>
      <w:r>
        <w:rPr>
          <w:rFonts w:ascii="Times New Roman" w:eastAsia="Times New Roman" w:hAnsi="Times New Roman" w:cs="Times New Roman"/>
          <w:sz w:val="24"/>
          <w:szCs w:val="24"/>
        </w:rPr>
        <w:t xml:space="preserve">.  </w:t>
      </w:r>
    </w:p>
    <w:p w14:paraId="3C5AD1CF" w14:textId="02D1D20E" w:rsidR="0009108C" w:rsidRDefault="00AD3C3C">
      <w:pPr>
        <w:spacing w:after="0" w:line="480" w:lineRule="auto"/>
        <w:rPr>
          <w:rFonts w:ascii="Times New Roman" w:eastAsia="Times New Roman" w:hAnsi="Times New Roman" w:cs="Times New Roman"/>
          <w:sz w:val="24"/>
          <w:szCs w:val="24"/>
        </w:rPr>
      </w:pPr>
      <w:r w:rsidRPr="000101FD">
        <w:rPr>
          <w:rFonts w:ascii="Times New Roman" w:eastAsia="Times New Roman" w:hAnsi="Times New Roman" w:cs="Times New Roman"/>
          <w:b/>
          <w:bCs/>
          <w:sz w:val="24"/>
          <w:szCs w:val="24"/>
        </w:rPr>
        <w:t>APIs</w:t>
      </w:r>
      <w:r>
        <w:rPr>
          <w:rFonts w:ascii="Times New Roman" w:eastAsia="Times New Roman" w:hAnsi="Times New Roman" w:cs="Times New Roman"/>
          <w:sz w:val="24"/>
          <w:szCs w:val="24"/>
        </w:rPr>
        <w:t xml:space="preserve"> – APIs generally define how a user interacts and exchanges information with a client.  Ensuring the API remains secure is necessary because of the information that can be intercepted if the API and additional software working in tandem with the API is not properly secured.  </w:t>
      </w:r>
    </w:p>
    <w:p w14:paraId="032FCAB2" w14:textId="77777777" w:rsidR="0009108C" w:rsidRDefault="00AD3C3C">
      <w:pPr>
        <w:spacing w:after="0" w:line="480" w:lineRule="auto"/>
        <w:rPr>
          <w:rFonts w:ascii="Times New Roman" w:eastAsia="Times New Roman" w:hAnsi="Times New Roman" w:cs="Times New Roman"/>
          <w:sz w:val="24"/>
          <w:szCs w:val="24"/>
        </w:rPr>
      </w:pPr>
      <w:r w:rsidRPr="000101FD">
        <w:rPr>
          <w:rFonts w:ascii="Times New Roman" w:eastAsia="Times New Roman" w:hAnsi="Times New Roman" w:cs="Times New Roman"/>
          <w:b/>
          <w:bCs/>
          <w:sz w:val="24"/>
          <w:szCs w:val="24"/>
        </w:rPr>
        <w:t xml:space="preserve">Cryptography </w:t>
      </w:r>
      <w:r>
        <w:rPr>
          <w:rFonts w:ascii="Times New Roman" w:eastAsia="Times New Roman" w:hAnsi="Times New Roman" w:cs="Times New Roman"/>
          <w:sz w:val="24"/>
          <w:szCs w:val="24"/>
        </w:rPr>
        <w:t xml:space="preserve">– Given that Artemis Financial will be dealing with both domestic and international clients, utilizing cryptography will be necessary as this will encrypt the data sent to and from users.  Encrypting the data adds another layer of security as anyone that may be trying to gain access to the data will likely be unable to decrypt it.  </w:t>
      </w:r>
    </w:p>
    <w:p w14:paraId="5B7FAFA2" w14:textId="77777777" w:rsidR="0009108C" w:rsidRDefault="0009108C">
      <w:pPr>
        <w:spacing w:after="0" w:line="480" w:lineRule="auto"/>
        <w:rPr>
          <w:rFonts w:ascii="Times New Roman" w:eastAsia="Times New Roman" w:hAnsi="Times New Roman" w:cs="Times New Roman"/>
          <w:sz w:val="24"/>
          <w:szCs w:val="24"/>
        </w:rPr>
      </w:pPr>
    </w:p>
    <w:p w14:paraId="26647B27" w14:textId="46740ED8" w:rsidR="0009108C" w:rsidRDefault="00AD3C3C">
      <w:pPr>
        <w:spacing w:after="0" w:line="480" w:lineRule="auto"/>
        <w:rPr>
          <w:rFonts w:ascii="Times New Roman" w:eastAsia="Times New Roman" w:hAnsi="Times New Roman" w:cs="Times New Roman"/>
          <w:sz w:val="24"/>
          <w:szCs w:val="24"/>
        </w:rPr>
      </w:pPr>
      <w:r w:rsidRPr="000101FD">
        <w:rPr>
          <w:rFonts w:ascii="Times New Roman" w:eastAsia="Times New Roman" w:hAnsi="Times New Roman" w:cs="Times New Roman"/>
          <w:b/>
          <w:bCs/>
          <w:sz w:val="24"/>
          <w:szCs w:val="24"/>
        </w:rPr>
        <w:lastRenderedPageBreak/>
        <w:t>Code Error</w:t>
      </w:r>
      <w:r>
        <w:rPr>
          <w:rFonts w:ascii="Times New Roman" w:eastAsia="Times New Roman" w:hAnsi="Times New Roman" w:cs="Times New Roman"/>
          <w:sz w:val="24"/>
          <w:szCs w:val="24"/>
        </w:rPr>
        <w:t xml:space="preserve"> – This should be implemented throughout.  Code error should properly display errors to the user and log them for review.  Using error handling in combination with API’s and input validation will help the application remain secure and prevent unauthorized privileges or access.  </w:t>
      </w:r>
    </w:p>
    <w:p w14:paraId="4A7F7A61" w14:textId="26C7A506" w:rsidR="0009108C" w:rsidRDefault="00AD3C3C">
      <w:pPr>
        <w:spacing w:after="0" w:line="480" w:lineRule="auto"/>
        <w:rPr>
          <w:rFonts w:ascii="Times New Roman" w:eastAsia="Times New Roman" w:hAnsi="Times New Roman" w:cs="Times New Roman"/>
          <w:sz w:val="24"/>
          <w:szCs w:val="24"/>
        </w:rPr>
      </w:pPr>
      <w:r w:rsidRPr="000101FD">
        <w:rPr>
          <w:rFonts w:ascii="Times New Roman" w:eastAsia="Times New Roman" w:hAnsi="Times New Roman" w:cs="Times New Roman"/>
          <w:b/>
          <w:bCs/>
          <w:sz w:val="24"/>
          <w:szCs w:val="24"/>
        </w:rPr>
        <w:t>Code Quality</w:t>
      </w:r>
      <w:r>
        <w:rPr>
          <w:rFonts w:ascii="Times New Roman" w:eastAsia="Times New Roman" w:hAnsi="Times New Roman" w:cs="Times New Roman"/>
          <w:sz w:val="24"/>
          <w:szCs w:val="24"/>
        </w:rPr>
        <w:t xml:space="preserve"> – Since the application will be using multiple architectures from the Vulnerability Assessment Flow Diagram, it is important to make sure the code quality is correctly used</w:t>
      </w:r>
      <w:r w:rsidR="000101FD">
        <w:rPr>
          <w:rFonts w:ascii="Times New Roman" w:eastAsia="Times New Roman" w:hAnsi="Times New Roman" w:cs="Times New Roman"/>
          <w:sz w:val="24"/>
          <w:szCs w:val="24"/>
        </w:rPr>
        <w:t xml:space="preserve">, implemented, </w:t>
      </w:r>
      <w:r>
        <w:rPr>
          <w:rFonts w:ascii="Times New Roman" w:eastAsia="Times New Roman" w:hAnsi="Times New Roman" w:cs="Times New Roman"/>
          <w:sz w:val="24"/>
          <w:szCs w:val="24"/>
        </w:rPr>
        <w:t xml:space="preserve">and updated accordingly if not correctly implemented.  </w:t>
      </w:r>
    </w:p>
    <w:p w14:paraId="5412A93A" w14:textId="77777777" w:rsidR="000101FD" w:rsidRDefault="000101FD">
      <w:pPr>
        <w:spacing w:after="0" w:line="480" w:lineRule="auto"/>
        <w:rPr>
          <w:rFonts w:ascii="Times New Roman" w:eastAsia="Times New Roman" w:hAnsi="Times New Roman" w:cs="Times New Roman"/>
          <w:sz w:val="24"/>
          <w:szCs w:val="24"/>
        </w:rPr>
      </w:pPr>
    </w:p>
    <w:p w14:paraId="1786C0C5" w14:textId="77777777" w:rsidR="0009108C" w:rsidRDefault="00AD3C3C">
      <w:pPr>
        <w:pStyle w:val="Heading2"/>
        <w:spacing w:line="480" w:lineRule="auto"/>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sz w:val="24"/>
          <w:szCs w:val="24"/>
        </w:rPr>
        <w:t>3. Manual Review</w:t>
      </w:r>
    </w:p>
    <w:p w14:paraId="3B43449F" w14:textId="2A487C28" w:rsidR="0009108C" w:rsidRDefault="00AD3C3C" w:rsidP="000101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the VAFPD, the manual review was first conducted to assess any vulnerabilities that may arise from lack of proper input validation.  </w:t>
      </w:r>
      <w:r w:rsidR="00381B3F">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greetingController.java and CRUDController.java files, there does not appear to be any input validation and this needs to be addressed. </w:t>
      </w:r>
      <w:r w:rsidR="00381B3F" w:rsidRPr="00381B3F">
        <w:rPr>
          <w:rFonts w:ascii="Times New Roman" w:eastAsia="Times New Roman" w:hAnsi="Times New Roman" w:cs="Times New Roman"/>
          <w:sz w:val="24"/>
          <w:szCs w:val="24"/>
        </w:rPr>
        <w:t>Both files contain passage of type “String” data inp</w:t>
      </w:r>
      <w:r w:rsidR="00381B3F">
        <w:rPr>
          <w:rFonts w:ascii="Times New Roman" w:eastAsia="Times New Roman" w:hAnsi="Times New Roman" w:cs="Times New Roman"/>
          <w:sz w:val="24"/>
          <w:szCs w:val="24"/>
        </w:rPr>
        <w:t xml:space="preserve">ut. Both files </w:t>
      </w:r>
      <w:r>
        <w:rPr>
          <w:rFonts w:ascii="Times New Roman" w:eastAsia="Times New Roman" w:hAnsi="Times New Roman" w:cs="Times New Roman"/>
          <w:sz w:val="24"/>
          <w:szCs w:val="24"/>
        </w:rPr>
        <w:t>could fall victim to an injection attack if not properly validated</w:t>
      </w:r>
      <w:r w:rsidR="00381B3F">
        <w:rPr>
          <w:rFonts w:ascii="Times New Roman" w:eastAsia="Times New Roman" w:hAnsi="Times New Roman" w:cs="Times New Roman"/>
          <w:sz w:val="24"/>
          <w:szCs w:val="24"/>
        </w:rPr>
        <w:t xml:space="preserve"> </w:t>
      </w:r>
      <w:r w:rsidR="00381B3F" w:rsidRPr="00381B3F">
        <w:rPr>
          <w:rFonts w:ascii="Times New Roman" w:eastAsia="Times New Roman" w:hAnsi="Times New Roman" w:cs="Times New Roman"/>
          <w:sz w:val="24"/>
          <w:szCs w:val="24"/>
        </w:rPr>
        <w:t>(</w:t>
      </w:r>
      <w:proofErr w:type="spellStart"/>
      <w:r w:rsidR="00381B3F" w:rsidRPr="00381B3F">
        <w:rPr>
          <w:rFonts w:ascii="Times New Roman" w:eastAsia="Times New Roman" w:hAnsi="Times New Roman" w:cs="Times New Roman"/>
          <w:sz w:val="24"/>
          <w:szCs w:val="24"/>
        </w:rPr>
        <w:t>Manico</w:t>
      </w:r>
      <w:proofErr w:type="spellEnd"/>
      <w:r w:rsidR="00381B3F" w:rsidRPr="00381B3F">
        <w:rPr>
          <w:rFonts w:ascii="Times New Roman" w:eastAsia="Times New Roman" w:hAnsi="Times New Roman" w:cs="Times New Roman"/>
          <w:sz w:val="24"/>
          <w:szCs w:val="24"/>
        </w:rPr>
        <w:t xml:space="preserve"> &amp; </w:t>
      </w:r>
      <w:proofErr w:type="spellStart"/>
      <w:r w:rsidR="00381B3F" w:rsidRPr="00381B3F">
        <w:rPr>
          <w:rFonts w:ascii="Times New Roman" w:eastAsia="Times New Roman" w:hAnsi="Times New Roman" w:cs="Times New Roman"/>
          <w:sz w:val="24"/>
          <w:szCs w:val="24"/>
        </w:rPr>
        <w:t>Detlefsen</w:t>
      </w:r>
      <w:proofErr w:type="spellEnd"/>
      <w:r w:rsidR="00381B3F" w:rsidRPr="00381B3F">
        <w:rPr>
          <w:rFonts w:ascii="Times New Roman" w:eastAsia="Times New Roman" w:hAnsi="Times New Roman" w:cs="Times New Roman"/>
          <w:sz w:val="24"/>
          <w:szCs w:val="24"/>
        </w:rPr>
        <w:t>, 2015)</w:t>
      </w:r>
      <w:r>
        <w:rPr>
          <w:rFonts w:ascii="Times New Roman" w:eastAsia="Times New Roman" w:hAnsi="Times New Roman" w:cs="Times New Roman"/>
          <w:sz w:val="24"/>
          <w:szCs w:val="24"/>
        </w:rPr>
        <w:t xml:space="preserve">. </w:t>
      </w:r>
    </w:p>
    <w:p w14:paraId="1EAC6D97" w14:textId="1020BAB4" w:rsidR="0009108C" w:rsidRDefault="00AD3C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program takes input and data, there is no API in the code base currently, successful implementation of a secure API will be necessary for Artemis Financial to move forward securely</w:t>
      </w:r>
      <w:r w:rsidR="00381B3F">
        <w:rPr>
          <w:rFonts w:ascii="Times New Roman" w:eastAsia="Times New Roman" w:hAnsi="Times New Roman" w:cs="Times New Roman"/>
          <w:sz w:val="24"/>
          <w:szCs w:val="24"/>
        </w:rPr>
        <w:t xml:space="preserve"> </w:t>
      </w:r>
      <w:r w:rsidR="00381B3F" w:rsidRPr="00381B3F">
        <w:rPr>
          <w:rFonts w:ascii="Times New Roman" w:eastAsia="Times New Roman" w:hAnsi="Times New Roman" w:cs="Times New Roman"/>
          <w:sz w:val="24"/>
          <w:szCs w:val="24"/>
        </w:rPr>
        <w:t>(</w:t>
      </w:r>
      <w:proofErr w:type="spellStart"/>
      <w:r w:rsidR="00381B3F" w:rsidRPr="00381B3F">
        <w:rPr>
          <w:rFonts w:ascii="Times New Roman" w:eastAsia="Times New Roman" w:hAnsi="Times New Roman" w:cs="Times New Roman"/>
          <w:sz w:val="24"/>
          <w:szCs w:val="24"/>
        </w:rPr>
        <w:t>Manico</w:t>
      </w:r>
      <w:proofErr w:type="spellEnd"/>
      <w:r w:rsidR="00381B3F" w:rsidRPr="00381B3F">
        <w:rPr>
          <w:rFonts w:ascii="Times New Roman" w:eastAsia="Times New Roman" w:hAnsi="Times New Roman" w:cs="Times New Roman"/>
          <w:sz w:val="24"/>
          <w:szCs w:val="24"/>
        </w:rPr>
        <w:t xml:space="preserve"> &amp; </w:t>
      </w:r>
      <w:proofErr w:type="spellStart"/>
      <w:r w:rsidR="00381B3F" w:rsidRPr="00381B3F">
        <w:rPr>
          <w:rFonts w:ascii="Times New Roman" w:eastAsia="Times New Roman" w:hAnsi="Times New Roman" w:cs="Times New Roman"/>
          <w:sz w:val="24"/>
          <w:szCs w:val="24"/>
        </w:rPr>
        <w:t>Detlefsen</w:t>
      </w:r>
      <w:proofErr w:type="spellEnd"/>
      <w:r w:rsidR="00381B3F" w:rsidRPr="00381B3F">
        <w:rPr>
          <w:rFonts w:ascii="Times New Roman" w:eastAsia="Times New Roman" w:hAnsi="Times New Roman" w:cs="Times New Roman"/>
          <w:sz w:val="24"/>
          <w:szCs w:val="24"/>
        </w:rPr>
        <w:t>, 2015)</w:t>
      </w:r>
      <w:r>
        <w:rPr>
          <w:rFonts w:ascii="Times New Roman" w:eastAsia="Times New Roman" w:hAnsi="Times New Roman" w:cs="Times New Roman"/>
          <w:sz w:val="24"/>
          <w:szCs w:val="24"/>
        </w:rPr>
        <w:t xml:space="preserve">. There does not appear to be any forms of cryptography used and this will be necessary given Artemis Financial will be conducting both domestic and international transactions.  </w:t>
      </w:r>
    </w:p>
    <w:p w14:paraId="57F50DED" w14:textId="0C34E9CC" w:rsidR="0009108C" w:rsidRDefault="00AD3C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only one error handling technique used and this is in DocData.java.  In myDateTime.java the initialized fields are not set to private, and this could be exploited and manipulated</w:t>
      </w:r>
      <w:r w:rsidR="00381B3F">
        <w:rPr>
          <w:rFonts w:ascii="Times New Roman" w:eastAsia="Times New Roman" w:hAnsi="Times New Roman" w:cs="Times New Roman"/>
          <w:sz w:val="24"/>
          <w:szCs w:val="24"/>
        </w:rPr>
        <w:t xml:space="preserve"> </w:t>
      </w:r>
      <w:r w:rsidR="00381B3F" w:rsidRPr="00381B3F">
        <w:rPr>
          <w:rFonts w:ascii="Times New Roman" w:eastAsia="Times New Roman" w:hAnsi="Times New Roman" w:cs="Times New Roman"/>
          <w:sz w:val="24"/>
          <w:szCs w:val="24"/>
        </w:rPr>
        <w:t>(OWASP Secure Coding Practices Quick Reference Guide, n.d.)</w:t>
      </w:r>
      <w:r>
        <w:rPr>
          <w:rFonts w:ascii="Times New Roman" w:eastAsia="Times New Roman" w:hAnsi="Times New Roman" w:cs="Times New Roman"/>
          <w:sz w:val="24"/>
          <w:szCs w:val="24"/>
        </w:rPr>
        <w:t xml:space="preserve">.  The code quality thus far is fair, but implementing input validation, including error handling, including a secure </w:t>
      </w:r>
      <w:r>
        <w:rPr>
          <w:rFonts w:ascii="Times New Roman" w:eastAsia="Times New Roman" w:hAnsi="Times New Roman" w:cs="Times New Roman"/>
          <w:sz w:val="24"/>
          <w:szCs w:val="24"/>
        </w:rPr>
        <w:lastRenderedPageBreak/>
        <w:t>API, utilizing secure techniques when accepting data and privatizing the access of fields and variables throughout the program will be necessary to keep security strong.</w:t>
      </w:r>
    </w:p>
    <w:p w14:paraId="64F9F513" w14:textId="77777777" w:rsidR="00381B3F" w:rsidRDefault="00381B3F">
      <w:pPr>
        <w:spacing w:after="0" w:line="480" w:lineRule="auto"/>
        <w:ind w:firstLine="720"/>
        <w:rPr>
          <w:rFonts w:ascii="Times New Roman" w:eastAsia="Times New Roman" w:hAnsi="Times New Roman" w:cs="Times New Roman"/>
          <w:sz w:val="24"/>
          <w:szCs w:val="24"/>
        </w:rPr>
      </w:pPr>
    </w:p>
    <w:p w14:paraId="7967B5ED" w14:textId="7D0D6CCE" w:rsidR="0009108C" w:rsidRPr="00381B3F" w:rsidRDefault="00AD3C3C" w:rsidP="00381B3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Static Testing</w:t>
      </w:r>
    </w:p>
    <w:p w14:paraId="1ABB3904" w14:textId="77777777" w:rsidR="0009108C" w:rsidRDefault="00AD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CCA9D5" wp14:editId="149C1D42">
            <wp:extent cx="5901904" cy="294522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01904" cy="2945224"/>
                    </a:xfrm>
                    <a:prstGeom prst="rect">
                      <a:avLst/>
                    </a:prstGeom>
                    <a:ln/>
                  </pic:spPr>
                </pic:pic>
              </a:graphicData>
            </a:graphic>
          </wp:inline>
        </w:drawing>
      </w:r>
    </w:p>
    <w:p w14:paraId="2561D922" w14:textId="77777777" w:rsidR="0009108C" w:rsidRDefault="0009108C">
      <w:pPr>
        <w:pStyle w:val="Heading2"/>
        <w:spacing w:line="480" w:lineRule="auto"/>
        <w:rPr>
          <w:rFonts w:ascii="Times New Roman" w:eastAsia="Times New Roman" w:hAnsi="Times New Roman" w:cs="Times New Roman"/>
          <w:sz w:val="24"/>
          <w:szCs w:val="24"/>
        </w:rPr>
      </w:pPr>
      <w:bookmarkStart w:id="7" w:name="_heading=h.4d34og8" w:colFirst="0" w:colLast="0"/>
      <w:bookmarkEnd w:id="7"/>
    </w:p>
    <w:p w14:paraId="35D3C6BE" w14:textId="77777777" w:rsidR="0009108C" w:rsidRDefault="00AD3C3C">
      <w:pPr>
        <w:pStyle w:val="Heading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bcprov-jdk15on-1.46.jar (CVE-2016-1000352)</w:t>
      </w:r>
      <w:r>
        <w:rPr>
          <w:rFonts w:ascii="Times New Roman" w:eastAsia="Times New Roman" w:hAnsi="Times New Roman" w:cs="Times New Roman"/>
          <w:b w:val="0"/>
          <w:sz w:val="24"/>
          <w:szCs w:val="24"/>
        </w:rPr>
        <w:t xml:space="preserve"> - In the Bouncy Castle JCE Provider version 1.55 and earlier the ECIES implementation allowed the use of ECB mode. This mode is regarded as unsafe and support for it has been removed from the provider.</w:t>
      </w:r>
    </w:p>
    <w:p w14:paraId="187C3540" w14:textId="77777777" w:rsidR="0009108C" w:rsidRDefault="00AD3C3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hibernate-validator-6.0.18.Final.jar (CVE-2020-10693) -</w:t>
      </w:r>
      <w:r>
        <w:rPr>
          <w:rFonts w:ascii="Times New Roman" w:eastAsia="Times New Roman" w:hAnsi="Times New Roman" w:cs="Times New Roman"/>
          <w:sz w:val="24"/>
          <w:szCs w:val="24"/>
        </w:rPr>
        <w:t xml:space="preserve"> A flaw was found in Hibernate Validator version 6.1.</w:t>
      </w:r>
      <w:proofErr w:type="gramStart"/>
      <w:r>
        <w:rPr>
          <w:rFonts w:ascii="Times New Roman" w:eastAsia="Times New Roman" w:hAnsi="Times New Roman" w:cs="Times New Roman"/>
          <w:sz w:val="24"/>
          <w:szCs w:val="24"/>
        </w:rPr>
        <w:t>2.Final</w:t>
      </w:r>
      <w:proofErr w:type="gramEnd"/>
      <w:r>
        <w:rPr>
          <w:rFonts w:ascii="Times New Roman" w:eastAsia="Times New Roman" w:hAnsi="Times New Roman" w:cs="Times New Roman"/>
          <w:sz w:val="24"/>
          <w:szCs w:val="24"/>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7013A400" w14:textId="77777777" w:rsidR="0009108C" w:rsidRDefault="00AD3C3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jackson-databind-2.10.2.jar (CVE-2020-25649)</w:t>
      </w:r>
      <w:r>
        <w:rPr>
          <w:rFonts w:ascii="Times New Roman" w:eastAsia="Times New Roman" w:hAnsi="Times New Roman" w:cs="Times New Roman"/>
          <w:sz w:val="24"/>
          <w:szCs w:val="24"/>
        </w:rPr>
        <w:t xml:space="preserve"> - A flaw was found in </w:t>
      </w:r>
      <w:proofErr w:type="spellStart"/>
      <w:r>
        <w:rPr>
          <w:rFonts w:ascii="Times New Roman" w:eastAsia="Times New Roman" w:hAnsi="Times New Roman" w:cs="Times New Roman"/>
          <w:sz w:val="24"/>
          <w:szCs w:val="24"/>
        </w:rPr>
        <w:t>FasterXML</w:t>
      </w:r>
      <w:proofErr w:type="spellEnd"/>
      <w:r>
        <w:rPr>
          <w:rFonts w:ascii="Times New Roman" w:eastAsia="Times New Roman" w:hAnsi="Times New Roman" w:cs="Times New Roman"/>
          <w:sz w:val="24"/>
          <w:szCs w:val="24"/>
        </w:rPr>
        <w:t xml:space="preserve"> Jackson </w:t>
      </w:r>
      <w:proofErr w:type="spellStart"/>
      <w:r>
        <w:rPr>
          <w:rFonts w:ascii="Times New Roman" w:eastAsia="Times New Roman" w:hAnsi="Times New Roman" w:cs="Times New Roman"/>
          <w:sz w:val="24"/>
          <w:szCs w:val="24"/>
        </w:rPr>
        <w:t>Databind</w:t>
      </w:r>
      <w:proofErr w:type="spellEnd"/>
      <w:r>
        <w:rPr>
          <w:rFonts w:ascii="Times New Roman" w:eastAsia="Times New Roman" w:hAnsi="Times New Roman" w:cs="Times New Roman"/>
          <w:sz w:val="24"/>
          <w:szCs w:val="24"/>
        </w:rPr>
        <w:t>, where it did not have entity expansion secured properly. This flaw allows vulnerability to XML external entity (XXE) attacks. The highest threat from this vulnerability is data integrity.</w:t>
      </w:r>
    </w:p>
    <w:p w14:paraId="3C878657" w14:textId="77777777" w:rsidR="0009108C" w:rsidRDefault="00AD3C3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log4j-api-2.12.1.jar (CVE-2021-44832)</w:t>
      </w:r>
      <w:r>
        <w:rPr>
          <w:rFonts w:ascii="Times New Roman" w:eastAsia="Times New Roman" w:hAnsi="Times New Roman" w:cs="Times New Roman"/>
          <w:sz w:val="24"/>
          <w:szCs w:val="24"/>
        </w:rPr>
        <w:t xml:space="preserve"> - Apache Log4j2 versions 2.0-beta7 through 2.17.0 (excluding security fix releases 2.3.2 and 2.12.4) are vulnerable to a remote code execution (RCE) attack when a configuration uses a JDBC </w:t>
      </w:r>
      <w:proofErr w:type="spellStart"/>
      <w:r>
        <w:rPr>
          <w:rFonts w:ascii="Times New Roman" w:eastAsia="Times New Roman" w:hAnsi="Times New Roman" w:cs="Times New Roman"/>
          <w:sz w:val="24"/>
          <w:szCs w:val="24"/>
        </w:rPr>
        <w:t>Appender</w:t>
      </w:r>
      <w:proofErr w:type="spellEnd"/>
      <w:r>
        <w:rPr>
          <w:rFonts w:ascii="Times New Roman" w:eastAsia="Times New Roman" w:hAnsi="Times New Roman" w:cs="Times New Roman"/>
          <w:sz w:val="24"/>
          <w:szCs w:val="24"/>
        </w:rPr>
        <w:t xml:space="preserve"> with a JNDI LDAP data source URI when an attacker has control of the target LDAP server. This issue is fixed by limiting JNDI data source names to the java protocol in Log4j2 versions 2.17.1, 2.12.4, and 2.3.2.</w:t>
      </w:r>
      <w:r>
        <w:rPr>
          <w:rFonts w:ascii="Times New Roman" w:eastAsia="Times New Roman" w:hAnsi="Times New Roman" w:cs="Times New Roman"/>
          <w:b/>
          <w:sz w:val="24"/>
          <w:szCs w:val="24"/>
        </w:rPr>
        <w:t>logback-core-1.2.3.jar (CVE-2021-42550) -</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logback</w:t>
      </w:r>
      <w:proofErr w:type="spellEnd"/>
      <w:r>
        <w:rPr>
          <w:rFonts w:ascii="Times New Roman" w:eastAsia="Times New Roman" w:hAnsi="Times New Roman" w:cs="Times New Roman"/>
          <w:sz w:val="24"/>
          <w:szCs w:val="24"/>
        </w:rPr>
        <w:t xml:space="preserve"> version 1.2.7 and prior versions, an attacker with the required privileges to edit configurations files could craft a malicious configuration allowing to execute arbitrary code loaded from LDAP servers.</w:t>
      </w:r>
    </w:p>
    <w:p w14:paraId="363998A3" w14:textId="77777777" w:rsidR="0009108C" w:rsidRDefault="00AD3C3C">
      <w:pPr>
        <w:spacing w:line="480" w:lineRule="auto"/>
        <w:rPr>
          <w:rFonts w:ascii="Times New Roman" w:eastAsia="Times New Roman" w:hAnsi="Times New Roman" w:cs="Times New Roman"/>
          <w:sz w:val="24"/>
          <w:szCs w:val="24"/>
        </w:rPr>
      </w:pPr>
      <w:bookmarkStart w:id="8" w:name="_heading=h.2s8eyo1" w:colFirst="0" w:colLast="0"/>
      <w:bookmarkEnd w:id="8"/>
      <w:r>
        <w:rPr>
          <w:rFonts w:ascii="Times New Roman" w:eastAsia="Times New Roman" w:hAnsi="Times New Roman" w:cs="Times New Roman"/>
          <w:b/>
          <w:sz w:val="24"/>
          <w:szCs w:val="24"/>
        </w:rPr>
        <w:t>snakeyaml-1.25.jar (CVE-2017-18640)</w:t>
      </w:r>
      <w:r>
        <w:rPr>
          <w:rFonts w:ascii="Times New Roman" w:eastAsia="Times New Roman" w:hAnsi="Times New Roman" w:cs="Times New Roman"/>
          <w:sz w:val="24"/>
          <w:szCs w:val="24"/>
        </w:rPr>
        <w:t xml:space="preserve"> - The Alias feature in </w:t>
      </w:r>
      <w:proofErr w:type="spellStart"/>
      <w:r>
        <w:rPr>
          <w:rFonts w:ascii="Times New Roman" w:eastAsia="Times New Roman" w:hAnsi="Times New Roman" w:cs="Times New Roman"/>
          <w:sz w:val="24"/>
          <w:szCs w:val="24"/>
        </w:rPr>
        <w:t>SnakeYAML</w:t>
      </w:r>
      <w:proofErr w:type="spellEnd"/>
      <w:r>
        <w:rPr>
          <w:rFonts w:ascii="Times New Roman" w:eastAsia="Times New Roman" w:hAnsi="Times New Roman" w:cs="Times New Roman"/>
          <w:sz w:val="24"/>
          <w:szCs w:val="24"/>
        </w:rPr>
        <w:t xml:space="preserve"> 1.18 allows entity expansion during a load operation, a related issue to CVE-2003-1564.</w:t>
      </w:r>
    </w:p>
    <w:p w14:paraId="5AA187AB" w14:textId="77777777" w:rsidR="0009108C" w:rsidRDefault="00AD3C3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spring-aop-5.2.3.RELEASE.jar (CVE-2021-22060)</w:t>
      </w:r>
      <w:r>
        <w:rPr>
          <w:rFonts w:ascii="Times New Roman" w:eastAsia="Times New Roman" w:hAnsi="Times New Roman" w:cs="Times New Roman"/>
          <w:sz w:val="24"/>
          <w:szCs w:val="24"/>
        </w:rPr>
        <w:t xml:space="preserve"> -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01DE9EE4" w14:textId="77777777" w:rsidR="0009108C" w:rsidRDefault="00AD3C3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spring-core-5.2.3.RELEASE.jar (CVE-2021-22060 &amp; CVE-2020-5421) - </w:t>
      </w:r>
      <w:r>
        <w:rPr>
          <w:rFonts w:ascii="Times New Roman" w:eastAsia="Times New Roman" w:hAnsi="Times New Roman" w:cs="Times New Roman"/>
          <w:sz w:val="24"/>
          <w:szCs w:val="24"/>
        </w:rPr>
        <w:t xml:space="preserve">In Spring Framework versions 5.3.0 - 5.3.13, 5.2.0 - 5.2.18, and older unsupported versions, it is possible for a user to provide malicious input to cause the insertion of additional log entries. This is a </w:t>
      </w:r>
      <w:r>
        <w:rPr>
          <w:rFonts w:ascii="Times New Roman" w:eastAsia="Times New Roman" w:hAnsi="Times New Roman" w:cs="Times New Roman"/>
          <w:sz w:val="24"/>
          <w:szCs w:val="24"/>
        </w:rPr>
        <w:lastRenderedPageBreak/>
        <w:t>follow-up to CVE-2021-22096 that protects against additional types of input and in more places of the Spring Framework codebase.</w:t>
      </w:r>
    </w:p>
    <w:p w14:paraId="5482364B" w14:textId="36265346" w:rsidR="0009108C" w:rsidRDefault="00AD3C3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Spring Framework versions 5.2.0 - 5.2.8, 5.1.0 - 5.1.17, 5.0.0 - 5.0.18, 4.3.0 - 4.3.28, and older unsupported versions, the protections against RFD attacks from CVE-2015-5211 may be bypassed depending on the browser used </w:t>
      </w:r>
      <w:r w:rsidR="00E9280B">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jsessionid</w:t>
      </w:r>
      <w:proofErr w:type="spellEnd"/>
      <w:r>
        <w:rPr>
          <w:rFonts w:ascii="Times New Roman" w:eastAsia="Times New Roman" w:hAnsi="Times New Roman" w:cs="Times New Roman"/>
          <w:sz w:val="24"/>
          <w:szCs w:val="24"/>
        </w:rPr>
        <w:t xml:space="preserve"> path parameter.</w:t>
      </w:r>
    </w:p>
    <w:p w14:paraId="2269AE32" w14:textId="77777777" w:rsidR="0009108C" w:rsidRDefault="00AD3C3C">
      <w:pPr>
        <w:spacing w:line="480" w:lineRule="auto"/>
        <w:rPr>
          <w:rFonts w:ascii="Times New Roman" w:eastAsia="Times New Roman" w:hAnsi="Times New Roman" w:cs="Times New Roman"/>
          <w:sz w:val="24"/>
          <w:szCs w:val="24"/>
        </w:rPr>
      </w:pPr>
      <w:bookmarkStart w:id="9" w:name="_heading=h.17dp8vu" w:colFirst="0" w:colLast="0"/>
      <w:bookmarkEnd w:id="9"/>
      <w:r>
        <w:rPr>
          <w:rFonts w:ascii="Times New Roman" w:eastAsia="Times New Roman" w:hAnsi="Times New Roman" w:cs="Times New Roman"/>
          <w:b/>
          <w:sz w:val="24"/>
          <w:szCs w:val="24"/>
        </w:rPr>
        <w:t>tomcat-embed-core-9.0.30.jar &amp; tomcat-embed-websocket-9.0.30.jar (CVE-2021-42340)</w:t>
      </w:r>
      <w:r>
        <w:rPr>
          <w:rFonts w:ascii="Times New Roman" w:eastAsia="Times New Roman" w:hAnsi="Times New Roman" w:cs="Times New Roman"/>
          <w:sz w:val="24"/>
          <w:szCs w:val="24"/>
        </w:rPr>
        <w:t xml:space="preserve"> - 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w:t>
      </w:r>
      <w:proofErr w:type="spellStart"/>
      <w:r>
        <w:rPr>
          <w:rFonts w:ascii="Times New Roman" w:eastAsia="Times New Roman" w:hAnsi="Times New Roman" w:cs="Times New Roman"/>
          <w:sz w:val="24"/>
          <w:szCs w:val="24"/>
        </w:rPr>
        <w:t>OutOfMemoryError</w:t>
      </w:r>
      <w:proofErr w:type="spellEnd"/>
      <w:r>
        <w:rPr>
          <w:rFonts w:ascii="Times New Roman" w:eastAsia="Times New Roman" w:hAnsi="Times New Roman" w:cs="Times New Roman"/>
          <w:sz w:val="24"/>
          <w:szCs w:val="24"/>
        </w:rPr>
        <w:t>.</w:t>
      </w:r>
    </w:p>
    <w:p w14:paraId="4B4C8191" w14:textId="77777777" w:rsidR="0009108C" w:rsidRDefault="0009108C">
      <w:pPr>
        <w:pStyle w:val="Heading2"/>
        <w:spacing w:line="480" w:lineRule="auto"/>
        <w:rPr>
          <w:rFonts w:ascii="Times New Roman" w:eastAsia="Times New Roman" w:hAnsi="Times New Roman" w:cs="Times New Roman"/>
          <w:sz w:val="24"/>
          <w:szCs w:val="24"/>
        </w:rPr>
      </w:pPr>
    </w:p>
    <w:p w14:paraId="51136381" w14:textId="77777777" w:rsidR="0009108C" w:rsidRDefault="0009108C">
      <w:pPr>
        <w:spacing w:line="480" w:lineRule="auto"/>
        <w:rPr>
          <w:rFonts w:ascii="Times New Roman" w:eastAsia="Times New Roman" w:hAnsi="Times New Roman" w:cs="Times New Roman"/>
          <w:sz w:val="24"/>
          <w:szCs w:val="24"/>
        </w:rPr>
      </w:pPr>
    </w:p>
    <w:p w14:paraId="6FDD1ECE" w14:textId="77777777" w:rsidR="0009108C" w:rsidRDefault="0009108C">
      <w:pPr>
        <w:spacing w:line="480" w:lineRule="auto"/>
        <w:rPr>
          <w:rFonts w:ascii="Times New Roman" w:eastAsia="Times New Roman" w:hAnsi="Times New Roman" w:cs="Times New Roman"/>
          <w:sz w:val="24"/>
          <w:szCs w:val="24"/>
        </w:rPr>
      </w:pPr>
    </w:p>
    <w:p w14:paraId="10F3C7F7" w14:textId="77777777" w:rsidR="0009108C" w:rsidRDefault="0009108C">
      <w:pPr>
        <w:pStyle w:val="Heading2"/>
        <w:spacing w:line="480" w:lineRule="auto"/>
        <w:rPr>
          <w:rFonts w:ascii="Times New Roman" w:eastAsia="Times New Roman" w:hAnsi="Times New Roman" w:cs="Times New Roman"/>
          <w:sz w:val="24"/>
          <w:szCs w:val="24"/>
        </w:rPr>
      </w:pPr>
    </w:p>
    <w:p w14:paraId="734AFD68" w14:textId="77777777" w:rsidR="0009108C" w:rsidRDefault="0009108C">
      <w:pPr>
        <w:pStyle w:val="Heading2"/>
        <w:spacing w:line="480" w:lineRule="auto"/>
        <w:rPr>
          <w:rFonts w:ascii="Times New Roman" w:eastAsia="Times New Roman" w:hAnsi="Times New Roman" w:cs="Times New Roman"/>
          <w:sz w:val="24"/>
          <w:szCs w:val="24"/>
        </w:rPr>
      </w:pPr>
    </w:p>
    <w:p w14:paraId="1EE88534" w14:textId="77777777" w:rsidR="0009108C" w:rsidRDefault="0009108C">
      <w:pPr>
        <w:pStyle w:val="Heading2"/>
        <w:spacing w:line="480" w:lineRule="auto"/>
        <w:rPr>
          <w:rFonts w:ascii="Times New Roman" w:eastAsia="Times New Roman" w:hAnsi="Times New Roman" w:cs="Times New Roman"/>
          <w:sz w:val="24"/>
          <w:szCs w:val="24"/>
        </w:rPr>
      </w:pPr>
    </w:p>
    <w:p w14:paraId="594AF0A2" w14:textId="77777777" w:rsidR="0009108C" w:rsidRDefault="0009108C">
      <w:pPr>
        <w:pStyle w:val="Heading2"/>
        <w:spacing w:line="480" w:lineRule="auto"/>
        <w:rPr>
          <w:rFonts w:ascii="Times New Roman" w:eastAsia="Times New Roman" w:hAnsi="Times New Roman" w:cs="Times New Roman"/>
          <w:sz w:val="24"/>
          <w:szCs w:val="24"/>
        </w:rPr>
      </w:pPr>
    </w:p>
    <w:p w14:paraId="2AFE6167" w14:textId="77777777" w:rsidR="0009108C" w:rsidRDefault="0009108C">
      <w:pPr>
        <w:pStyle w:val="Heading2"/>
        <w:spacing w:line="480" w:lineRule="auto"/>
        <w:rPr>
          <w:rFonts w:ascii="Times New Roman" w:eastAsia="Times New Roman" w:hAnsi="Times New Roman" w:cs="Times New Roman"/>
          <w:sz w:val="24"/>
          <w:szCs w:val="24"/>
        </w:rPr>
      </w:pPr>
    </w:p>
    <w:p w14:paraId="7BEB6B21" w14:textId="77777777" w:rsidR="0009108C" w:rsidRDefault="0009108C">
      <w:pPr>
        <w:pStyle w:val="Heading2"/>
        <w:spacing w:line="480" w:lineRule="auto"/>
        <w:rPr>
          <w:rFonts w:ascii="Times New Roman" w:eastAsia="Times New Roman" w:hAnsi="Times New Roman" w:cs="Times New Roman"/>
          <w:sz w:val="24"/>
          <w:szCs w:val="24"/>
        </w:rPr>
      </w:pPr>
    </w:p>
    <w:p w14:paraId="5927017D" w14:textId="77777777" w:rsidR="0009108C" w:rsidRDefault="0009108C">
      <w:pPr>
        <w:pStyle w:val="Heading2"/>
        <w:spacing w:line="480" w:lineRule="auto"/>
        <w:rPr>
          <w:rFonts w:ascii="Times New Roman" w:eastAsia="Times New Roman" w:hAnsi="Times New Roman" w:cs="Times New Roman"/>
          <w:sz w:val="24"/>
          <w:szCs w:val="24"/>
        </w:rPr>
      </w:pPr>
    </w:p>
    <w:p w14:paraId="4E06F144" w14:textId="07140AC8" w:rsidR="0009108C" w:rsidRPr="00381B3F" w:rsidRDefault="00AD3C3C" w:rsidP="00381B3F">
      <w:pPr>
        <w:pStyle w:val="Heading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Mitigation Plan</w:t>
      </w:r>
    </w:p>
    <w:p w14:paraId="13CEF978" w14:textId="47AB472B"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381B3F">
        <w:rPr>
          <w:rFonts w:ascii="Times New Roman" w:eastAsia="Times New Roman" w:hAnsi="Times New Roman" w:cs="Times New Roman"/>
          <w:b/>
          <w:bCs/>
          <w:color w:val="000000"/>
          <w:sz w:val="24"/>
          <w:szCs w:val="24"/>
        </w:rPr>
        <w:t>Input Validation:</w:t>
      </w:r>
      <w:r>
        <w:rPr>
          <w:rFonts w:ascii="Times New Roman" w:eastAsia="Times New Roman" w:hAnsi="Times New Roman" w:cs="Times New Roman"/>
          <w:color w:val="000000"/>
          <w:sz w:val="24"/>
          <w:szCs w:val="24"/>
        </w:rPr>
        <w:t xml:space="preserve"> Incorporate input validation, when doing so make sure to validate all client data properly before processing any data.  Validate input with characters that you are expecting to receive (whitelisting) vs what you think someone could use</w:t>
      </w:r>
      <w:r w:rsidR="0062415F">
        <w:rPr>
          <w:rFonts w:ascii="Times New Roman" w:eastAsia="Times New Roman" w:hAnsi="Times New Roman" w:cs="Times New Roman"/>
          <w:color w:val="000000"/>
          <w:sz w:val="24"/>
          <w:szCs w:val="24"/>
        </w:rPr>
        <w:t xml:space="preserve"> </w:t>
      </w:r>
      <w:r w:rsidR="0062415F" w:rsidRPr="0062415F">
        <w:rPr>
          <w:rFonts w:ascii="Times New Roman" w:eastAsia="Times New Roman" w:hAnsi="Times New Roman" w:cs="Times New Roman"/>
          <w:color w:val="000000"/>
          <w:sz w:val="24"/>
          <w:szCs w:val="24"/>
        </w:rPr>
        <w:t>(</w:t>
      </w:r>
      <w:proofErr w:type="spellStart"/>
      <w:r w:rsidR="0062415F" w:rsidRPr="0062415F">
        <w:rPr>
          <w:rFonts w:ascii="Times New Roman" w:eastAsia="Times New Roman" w:hAnsi="Times New Roman" w:cs="Times New Roman"/>
          <w:color w:val="000000"/>
          <w:sz w:val="24"/>
          <w:szCs w:val="24"/>
        </w:rPr>
        <w:t>Manico</w:t>
      </w:r>
      <w:proofErr w:type="spellEnd"/>
      <w:r w:rsidR="0062415F" w:rsidRPr="0062415F">
        <w:rPr>
          <w:rFonts w:ascii="Times New Roman" w:eastAsia="Times New Roman" w:hAnsi="Times New Roman" w:cs="Times New Roman"/>
          <w:color w:val="000000"/>
          <w:sz w:val="24"/>
          <w:szCs w:val="24"/>
        </w:rPr>
        <w:t xml:space="preserve"> &amp; </w:t>
      </w:r>
      <w:proofErr w:type="spellStart"/>
      <w:r w:rsidR="0062415F" w:rsidRPr="0062415F">
        <w:rPr>
          <w:rFonts w:ascii="Times New Roman" w:eastAsia="Times New Roman" w:hAnsi="Times New Roman" w:cs="Times New Roman"/>
          <w:color w:val="000000"/>
          <w:sz w:val="24"/>
          <w:szCs w:val="24"/>
        </w:rPr>
        <w:t>Detlefsen</w:t>
      </w:r>
      <w:proofErr w:type="spellEnd"/>
      <w:r w:rsidR="0062415F" w:rsidRPr="0062415F">
        <w:rPr>
          <w:rFonts w:ascii="Times New Roman" w:eastAsia="Times New Roman" w:hAnsi="Times New Roman" w:cs="Times New Roman"/>
          <w:color w:val="000000"/>
          <w:sz w:val="24"/>
          <w:szCs w:val="24"/>
        </w:rPr>
        <w:t>, 2015)</w:t>
      </w:r>
      <w:r>
        <w:rPr>
          <w:rFonts w:ascii="Times New Roman" w:eastAsia="Times New Roman" w:hAnsi="Times New Roman" w:cs="Times New Roman"/>
          <w:color w:val="000000"/>
          <w:sz w:val="24"/>
          <w:szCs w:val="24"/>
        </w:rPr>
        <w:t>.  Validate date and data ranges of inputs.  Define wrappers around methods.  Make further use of query parameterization provided by Java.  If any inputs fail, do not allow the application to run</w:t>
      </w:r>
      <w:r w:rsidR="00381B3F">
        <w:rPr>
          <w:rFonts w:ascii="Times New Roman" w:eastAsia="Times New Roman" w:hAnsi="Times New Roman" w:cs="Times New Roman"/>
          <w:color w:val="000000"/>
          <w:sz w:val="24"/>
          <w:szCs w:val="24"/>
        </w:rPr>
        <w:t xml:space="preserve"> </w:t>
      </w:r>
      <w:r w:rsidR="00381B3F" w:rsidRPr="00381B3F">
        <w:rPr>
          <w:rFonts w:ascii="Times New Roman" w:eastAsia="Times New Roman" w:hAnsi="Times New Roman" w:cs="Times New Roman"/>
          <w:color w:val="000000"/>
          <w:sz w:val="24"/>
          <w:szCs w:val="24"/>
        </w:rPr>
        <w:t>(OWASP Secure Coding Practices Quick Reference Guide, n.d.)</w:t>
      </w:r>
      <w:r>
        <w:rPr>
          <w:rFonts w:ascii="Times New Roman" w:eastAsia="Times New Roman" w:hAnsi="Times New Roman" w:cs="Times New Roman"/>
          <w:color w:val="000000"/>
          <w:sz w:val="24"/>
          <w:szCs w:val="24"/>
        </w:rPr>
        <w:t xml:space="preserve">.  </w:t>
      </w:r>
    </w:p>
    <w:p w14:paraId="65EEAD5B" w14:textId="77777777" w:rsidR="00381B3F" w:rsidRDefault="00381B3F"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06452486" w14:textId="0B26523D"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381B3F">
        <w:rPr>
          <w:rFonts w:ascii="Times New Roman" w:eastAsia="Times New Roman" w:hAnsi="Times New Roman" w:cs="Times New Roman"/>
          <w:b/>
          <w:bCs/>
          <w:color w:val="000000"/>
          <w:sz w:val="24"/>
          <w:szCs w:val="24"/>
        </w:rPr>
        <w:t>APIs</w:t>
      </w:r>
      <w:r w:rsidR="00381B3F" w:rsidRPr="00381B3F">
        <w:rPr>
          <w:rFonts w:ascii="Times New Roman" w:eastAsia="Times New Roman" w:hAnsi="Times New Roman" w:cs="Times New Roman"/>
          <w:b/>
          <w:bCs/>
          <w:color w:val="000000"/>
          <w:sz w:val="24"/>
          <w:szCs w:val="24"/>
        </w:rPr>
        <w:t>:</w:t>
      </w:r>
      <w:r w:rsidR="00381B3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Implement task-specific API’s and do not allow </w:t>
      </w:r>
      <w:r>
        <w:rPr>
          <w:rFonts w:ascii="Times New Roman" w:eastAsia="Times New Roman" w:hAnsi="Times New Roman" w:cs="Times New Roman"/>
          <w:sz w:val="24"/>
          <w:szCs w:val="24"/>
        </w:rPr>
        <w:t>applications</w:t>
      </w:r>
      <w:r>
        <w:rPr>
          <w:rFonts w:ascii="Times New Roman" w:eastAsia="Times New Roman" w:hAnsi="Times New Roman" w:cs="Times New Roman"/>
          <w:color w:val="000000"/>
          <w:sz w:val="24"/>
          <w:szCs w:val="24"/>
        </w:rPr>
        <w:t xml:space="preserve"> to issue commands directly to the OS</w:t>
      </w:r>
      <w:r w:rsidR="00381B3F">
        <w:rPr>
          <w:rFonts w:ascii="Times New Roman" w:eastAsia="Times New Roman" w:hAnsi="Times New Roman" w:cs="Times New Roman"/>
          <w:color w:val="000000"/>
          <w:sz w:val="24"/>
          <w:szCs w:val="24"/>
        </w:rPr>
        <w:t xml:space="preserve"> </w:t>
      </w:r>
      <w:r w:rsidR="00381B3F" w:rsidRPr="00381B3F">
        <w:rPr>
          <w:rFonts w:ascii="Times New Roman" w:eastAsia="Times New Roman" w:hAnsi="Times New Roman" w:cs="Times New Roman"/>
          <w:color w:val="000000"/>
          <w:sz w:val="24"/>
          <w:szCs w:val="24"/>
        </w:rPr>
        <w:t>(OWASP Secure Coding Practices Quick Reference Guide, n.d.)</w:t>
      </w:r>
      <w:r>
        <w:rPr>
          <w:rFonts w:ascii="Times New Roman" w:eastAsia="Times New Roman" w:hAnsi="Times New Roman" w:cs="Times New Roman"/>
          <w:color w:val="000000"/>
          <w:sz w:val="24"/>
          <w:szCs w:val="24"/>
        </w:rPr>
        <w:t xml:space="preserve">.  </w:t>
      </w:r>
    </w:p>
    <w:p w14:paraId="3371E8EF" w14:textId="77777777" w:rsidR="00381B3F" w:rsidRDefault="00381B3F"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2596D770" w14:textId="3C1F96B9"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381B3F">
        <w:rPr>
          <w:rFonts w:ascii="Times New Roman" w:eastAsia="Times New Roman" w:hAnsi="Times New Roman" w:cs="Times New Roman"/>
          <w:b/>
          <w:bCs/>
          <w:color w:val="000000"/>
          <w:sz w:val="24"/>
          <w:szCs w:val="24"/>
        </w:rPr>
        <w:t>Cryptography</w:t>
      </w:r>
      <w:r w:rsidR="00381B3F" w:rsidRPr="00381B3F">
        <w:rPr>
          <w:rFonts w:ascii="Times New Roman" w:eastAsia="Times New Roman" w:hAnsi="Times New Roman" w:cs="Times New Roman"/>
          <w:b/>
          <w:bCs/>
          <w:color w:val="000000"/>
          <w:sz w:val="24"/>
          <w:szCs w:val="24"/>
        </w:rPr>
        <w:t>:</w:t>
      </w:r>
      <w:r w:rsidR="00381B3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cryptography to keep data safe.  Utilize HTTPS to ensure secure and safe transport of data and information.  </w:t>
      </w:r>
      <w:r>
        <w:rPr>
          <w:rFonts w:ascii="Times New Roman" w:eastAsia="Times New Roman" w:hAnsi="Times New Roman" w:cs="Times New Roman"/>
          <w:sz w:val="24"/>
          <w:szCs w:val="24"/>
        </w:rPr>
        <w:t>Submit sensitive data over HTTPS POST</w:t>
      </w:r>
      <w:r w:rsidR="0062415F">
        <w:rPr>
          <w:rFonts w:ascii="Times New Roman" w:eastAsia="Times New Roman" w:hAnsi="Times New Roman" w:cs="Times New Roman"/>
          <w:sz w:val="24"/>
          <w:szCs w:val="24"/>
        </w:rPr>
        <w:t xml:space="preserve"> </w:t>
      </w:r>
      <w:r w:rsidR="0062415F" w:rsidRPr="0062415F">
        <w:rPr>
          <w:rFonts w:ascii="Times New Roman" w:eastAsia="Times New Roman" w:hAnsi="Times New Roman" w:cs="Times New Roman"/>
          <w:sz w:val="24"/>
          <w:szCs w:val="24"/>
        </w:rPr>
        <w:t>(</w:t>
      </w:r>
      <w:proofErr w:type="spellStart"/>
      <w:r w:rsidR="0062415F" w:rsidRPr="0062415F">
        <w:rPr>
          <w:rFonts w:ascii="Times New Roman" w:eastAsia="Times New Roman" w:hAnsi="Times New Roman" w:cs="Times New Roman"/>
          <w:sz w:val="24"/>
          <w:szCs w:val="24"/>
        </w:rPr>
        <w:t>Manico</w:t>
      </w:r>
      <w:proofErr w:type="spellEnd"/>
      <w:r w:rsidR="0062415F" w:rsidRPr="0062415F">
        <w:rPr>
          <w:rFonts w:ascii="Times New Roman" w:eastAsia="Times New Roman" w:hAnsi="Times New Roman" w:cs="Times New Roman"/>
          <w:sz w:val="24"/>
          <w:szCs w:val="24"/>
        </w:rPr>
        <w:t xml:space="preserve"> &amp; </w:t>
      </w:r>
      <w:proofErr w:type="spellStart"/>
      <w:r w:rsidR="0062415F" w:rsidRPr="0062415F">
        <w:rPr>
          <w:rFonts w:ascii="Times New Roman" w:eastAsia="Times New Roman" w:hAnsi="Times New Roman" w:cs="Times New Roman"/>
          <w:sz w:val="24"/>
          <w:szCs w:val="24"/>
        </w:rPr>
        <w:t>Detlefsen</w:t>
      </w:r>
      <w:proofErr w:type="spellEnd"/>
      <w:r w:rsidR="0062415F" w:rsidRPr="0062415F">
        <w:rPr>
          <w:rFonts w:ascii="Times New Roman" w:eastAsia="Times New Roman" w:hAnsi="Times New Roman" w:cs="Times New Roman"/>
          <w:sz w:val="24"/>
          <w:szCs w:val="24"/>
        </w:rPr>
        <w:t>, 2015)</w:t>
      </w:r>
      <w:r>
        <w:rPr>
          <w:rFonts w:ascii="Times New Roman" w:eastAsia="Times New Roman" w:hAnsi="Times New Roman" w:cs="Times New Roman"/>
          <w:sz w:val="24"/>
          <w:szCs w:val="24"/>
        </w:rPr>
        <w:t>.</w:t>
      </w:r>
    </w:p>
    <w:p w14:paraId="68E3E44A" w14:textId="77777777" w:rsidR="00381B3F" w:rsidRDefault="00381B3F"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760D750F" w14:textId="4D063E81" w:rsidR="0062415F"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381B3F">
        <w:rPr>
          <w:rFonts w:ascii="Times New Roman" w:eastAsia="Times New Roman" w:hAnsi="Times New Roman" w:cs="Times New Roman"/>
          <w:b/>
          <w:bCs/>
          <w:color w:val="000000"/>
          <w:sz w:val="24"/>
          <w:szCs w:val="24"/>
        </w:rPr>
        <w:t>Code Error</w:t>
      </w:r>
      <w:r w:rsidR="00381B3F" w:rsidRPr="00381B3F">
        <w:rPr>
          <w:rFonts w:ascii="Times New Roman" w:eastAsia="Times New Roman" w:hAnsi="Times New Roman" w:cs="Times New Roman"/>
          <w:b/>
          <w:bCs/>
          <w:color w:val="000000"/>
          <w:sz w:val="24"/>
          <w:szCs w:val="24"/>
        </w:rPr>
        <w:t>:</w:t>
      </w:r>
      <w:r w:rsidR="00381B3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Improve error checking and logging by incorporating additional error handling techniques in the code base.  Make sure that errors, untrusted data, and unusual events are not able to run.  Make sure all errors are correctly logged</w:t>
      </w:r>
      <w:r w:rsidR="0062415F">
        <w:rPr>
          <w:rFonts w:ascii="Times New Roman" w:eastAsia="Times New Roman" w:hAnsi="Times New Roman" w:cs="Times New Roman"/>
          <w:color w:val="000000"/>
          <w:sz w:val="24"/>
          <w:szCs w:val="24"/>
        </w:rPr>
        <w:t xml:space="preserve"> </w:t>
      </w:r>
      <w:r w:rsidR="0062415F" w:rsidRPr="0062415F">
        <w:rPr>
          <w:rFonts w:ascii="Times New Roman" w:eastAsia="Times New Roman" w:hAnsi="Times New Roman" w:cs="Times New Roman"/>
          <w:color w:val="000000"/>
          <w:sz w:val="24"/>
          <w:szCs w:val="24"/>
        </w:rPr>
        <w:t>(OWASP Secure Coding Practices Quick Reference Guide, n.d.)</w:t>
      </w:r>
      <w:r>
        <w:rPr>
          <w:rFonts w:ascii="Times New Roman" w:eastAsia="Times New Roman" w:hAnsi="Times New Roman" w:cs="Times New Roman"/>
          <w:color w:val="000000"/>
          <w:sz w:val="24"/>
          <w:szCs w:val="24"/>
        </w:rPr>
        <w:t>.</w:t>
      </w:r>
    </w:p>
    <w:p w14:paraId="0398CB56" w14:textId="77777777" w:rsidR="0062415F" w:rsidRDefault="0062415F"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2054E12C" w14:textId="1C722054"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381B3F">
        <w:rPr>
          <w:rFonts w:ascii="Times New Roman" w:eastAsia="Times New Roman" w:hAnsi="Times New Roman" w:cs="Times New Roman"/>
          <w:b/>
          <w:bCs/>
          <w:color w:val="000000"/>
          <w:sz w:val="24"/>
          <w:szCs w:val="24"/>
        </w:rPr>
        <w:t>Code Quality</w:t>
      </w:r>
      <w:r w:rsidR="00381B3F" w:rsidRPr="00381B3F">
        <w:rPr>
          <w:rFonts w:ascii="Times New Roman" w:eastAsia="Times New Roman" w:hAnsi="Times New Roman" w:cs="Times New Roman"/>
          <w:b/>
          <w:bCs/>
          <w:color w:val="000000"/>
          <w:sz w:val="24"/>
          <w:szCs w:val="24"/>
        </w:rPr>
        <w:t>:</w:t>
      </w:r>
      <w:r w:rsidR="00381B3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Continue to ensure that error checking and input validation are implemented properly and efficiently.  Make sure code in use is not consuming unnecessary amounts of memory.  For example, checking the buffer boundaries when using a loop and/or making sure </w:t>
      </w:r>
      <w:r>
        <w:rPr>
          <w:rFonts w:ascii="Times New Roman" w:eastAsia="Times New Roman" w:hAnsi="Times New Roman" w:cs="Times New Roman"/>
          <w:color w:val="000000"/>
          <w:sz w:val="24"/>
          <w:szCs w:val="24"/>
        </w:rPr>
        <w:lastRenderedPageBreak/>
        <w:t>there is no chance of writing past allowed space.  Properly free used space once done.  When possible, use prior tested and safe blocks of code rather than creating new, untested code</w:t>
      </w:r>
      <w:r w:rsidR="0062415F">
        <w:rPr>
          <w:rFonts w:ascii="Times New Roman" w:eastAsia="Times New Roman" w:hAnsi="Times New Roman" w:cs="Times New Roman"/>
          <w:color w:val="000000"/>
          <w:sz w:val="24"/>
          <w:szCs w:val="24"/>
        </w:rPr>
        <w:t xml:space="preserve"> </w:t>
      </w:r>
      <w:r w:rsidR="0062415F" w:rsidRPr="0062415F">
        <w:rPr>
          <w:rFonts w:ascii="Times New Roman" w:eastAsia="Times New Roman" w:hAnsi="Times New Roman" w:cs="Times New Roman"/>
          <w:color w:val="000000"/>
          <w:sz w:val="24"/>
          <w:szCs w:val="24"/>
        </w:rPr>
        <w:t>(OWASP Secure Coding Practices Quick Reference Guide, n.d.)</w:t>
      </w:r>
      <w:r>
        <w:rPr>
          <w:rFonts w:ascii="Times New Roman" w:eastAsia="Times New Roman" w:hAnsi="Times New Roman" w:cs="Times New Roman"/>
          <w:color w:val="000000"/>
          <w:sz w:val="24"/>
          <w:szCs w:val="24"/>
        </w:rPr>
        <w:t xml:space="preserve">. </w:t>
      </w:r>
    </w:p>
    <w:p w14:paraId="614EE92A" w14:textId="77777777" w:rsidR="0062415F" w:rsidRDefault="0062415F"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734F0B9B" w14:textId="53F2EB58"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381B3F">
        <w:rPr>
          <w:rFonts w:ascii="Times New Roman" w:eastAsia="Times New Roman" w:hAnsi="Times New Roman" w:cs="Times New Roman"/>
          <w:b/>
          <w:bCs/>
          <w:color w:val="000000"/>
          <w:sz w:val="24"/>
          <w:szCs w:val="24"/>
        </w:rPr>
        <w:t>Dependency Check for Files</w:t>
      </w:r>
      <w:r w:rsidR="00381B3F" w:rsidRPr="00381B3F">
        <w:rPr>
          <w:rFonts w:ascii="Times New Roman" w:eastAsia="Times New Roman" w:hAnsi="Times New Roman" w:cs="Times New Roman"/>
          <w:b/>
          <w:bCs/>
          <w:color w:val="000000"/>
          <w:sz w:val="24"/>
          <w:szCs w:val="24"/>
        </w:rPr>
        <w:t>:</w:t>
      </w:r>
      <w:r w:rsidR="00381B3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reference to the static report above, please update and continue to update all dependencies as the updates include patches or fixes that will safeguard the application from vulnerabilities listed in the static report.  </w:t>
      </w:r>
    </w:p>
    <w:p w14:paraId="3A7D231C" w14:textId="77777777" w:rsidR="0009108C" w:rsidRDefault="0009108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6DB8AEED" w14:textId="77777777"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bcprov-jdk15on-1.46.jar (CVE-2016-1000352</w:t>
      </w:r>
      <w:r>
        <w:rPr>
          <w:rFonts w:ascii="Times New Roman" w:eastAsia="Times New Roman" w:hAnsi="Times New Roman" w:cs="Times New Roman"/>
          <w:color w:val="000000"/>
          <w:sz w:val="24"/>
          <w:szCs w:val="24"/>
        </w:rPr>
        <w:t>) – Update to later version.</w:t>
      </w:r>
    </w:p>
    <w:p w14:paraId="611BBE6B" w14:textId="2DAA1239"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logback-core-1.2.3.jar (CVE-2021-42550) – </w:t>
      </w:r>
      <w:r>
        <w:rPr>
          <w:rFonts w:ascii="Times New Roman" w:eastAsia="Times New Roman" w:hAnsi="Times New Roman" w:cs="Times New Roman"/>
          <w:color w:val="000000"/>
          <w:sz w:val="24"/>
          <w:szCs w:val="24"/>
        </w:rPr>
        <w:t>Update to later version.  Only provide as much authorization and privileges to complete a task as necessary (principle of least privilege), in the event someone does gain access to a system, they will already be limited in what they can do when they’ve accessed the system illegally</w:t>
      </w:r>
      <w:r w:rsidR="0062415F">
        <w:rPr>
          <w:rFonts w:ascii="Times New Roman" w:eastAsia="Times New Roman" w:hAnsi="Times New Roman" w:cs="Times New Roman"/>
          <w:color w:val="000000"/>
          <w:sz w:val="24"/>
          <w:szCs w:val="24"/>
        </w:rPr>
        <w:t xml:space="preserve"> </w:t>
      </w:r>
      <w:r w:rsidR="0062415F" w:rsidRPr="0062415F">
        <w:rPr>
          <w:rFonts w:ascii="Times New Roman" w:eastAsia="Times New Roman" w:hAnsi="Times New Roman" w:cs="Times New Roman"/>
          <w:color w:val="000000"/>
          <w:sz w:val="24"/>
          <w:szCs w:val="24"/>
        </w:rPr>
        <w:t>(</w:t>
      </w:r>
      <w:proofErr w:type="spellStart"/>
      <w:r w:rsidR="0062415F" w:rsidRPr="0062415F">
        <w:rPr>
          <w:rFonts w:ascii="Times New Roman" w:eastAsia="Times New Roman" w:hAnsi="Times New Roman" w:cs="Times New Roman"/>
          <w:color w:val="000000"/>
          <w:sz w:val="24"/>
          <w:szCs w:val="24"/>
        </w:rPr>
        <w:t>Manico</w:t>
      </w:r>
      <w:proofErr w:type="spellEnd"/>
      <w:r w:rsidR="0062415F" w:rsidRPr="0062415F">
        <w:rPr>
          <w:rFonts w:ascii="Times New Roman" w:eastAsia="Times New Roman" w:hAnsi="Times New Roman" w:cs="Times New Roman"/>
          <w:color w:val="000000"/>
          <w:sz w:val="24"/>
          <w:szCs w:val="24"/>
        </w:rPr>
        <w:t xml:space="preserve"> &amp; </w:t>
      </w:r>
      <w:proofErr w:type="spellStart"/>
      <w:r w:rsidR="0062415F" w:rsidRPr="0062415F">
        <w:rPr>
          <w:rFonts w:ascii="Times New Roman" w:eastAsia="Times New Roman" w:hAnsi="Times New Roman" w:cs="Times New Roman"/>
          <w:color w:val="000000"/>
          <w:sz w:val="24"/>
          <w:szCs w:val="24"/>
        </w:rPr>
        <w:t>Detlefsen</w:t>
      </w:r>
      <w:proofErr w:type="spellEnd"/>
      <w:r w:rsidR="0062415F" w:rsidRPr="0062415F">
        <w:rPr>
          <w:rFonts w:ascii="Times New Roman" w:eastAsia="Times New Roman" w:hAnsi="Times New Roman" w:cs="Times New Roman"/>
          <w:color w:val="000000"/>
          <w:sz w:val="24"/>
          <w:szCs w:val="24"/>
        </w:rPr>
        <w:t>, 2015)</w:t>
      </w:r>
      <w:r>
        <w:rPr>
          <w:rFonts w:ascii="Times New Roman" w:eastAsia="Times New Roman" w:hAnsi="Times New Roman" w:cs="Times New Roman"/>
          <w:color w:val="000000"/>
          <w:sz w:val="24"/>
          <w:szCs w:val="24"/>
        </w:rPr>
        <w:t xml:space="preserve">.  </w:t>
      </w:r>
    </w:p>
    <w:p w14:paraId="006506B0" w14:textId="77777777"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snakeyaml-1.25.jar (CVE-2017-18640) – </w:t>
      </w:r>
      <w:r>
        <w:rPr>
          <w:rFonts w:ascii="Times New Roman" w:eastAsia="Times New Roman" w:hAnsi="Times New Roman" w:cs="Times New Roman"/>
          <w:color w:val="000000"/>
          <w:sz w:val="24"/>
          <w:szCs w:val="24"/>
        </w:rPr>
        <w:t xml:space="preserve">Upgrade </w:t>
      </w:r>
      <w:r>
        <w:rPr>
          <w:rFonts w:ascii="Times New Roman" w:eastAsia="Times New Roman" w:hAnsi="Times New Roman" w:cs="Times New Roman"/>
          <w:sz w:val="24"/>
          <w:szCs w:val="24"/>
        </w:rPr>
        <w:t>to a later</w:t>
      </w:r>
      <w:r>
        <w:rPr>
          <w:rFonts w:ascii="Times New Roman" w:eastAsia="Times New Roman" w:hAnsi="Times New Roman" w:cs="Times New Roman"/>
          <w:color w:val="000000"/>
          <w:sz w:val="24"/>
          <w:szCs w:val="24"/>
        </w:rPr>
        <w:t xml:space="preserve"> version.  Apply input validation techniques that verifies trusted user input and validates that it is of acceptable size.  This is vulnerable YAML expansion and can potentially result in memory wasting and DoS.  </w:t>
      </w:r>
    </w:p>
    <w:p w14:paraId="3EBE2C0F" w14:textId="77777777"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spring-aop-5.2.3.RELEASE.jar (CVE-2021-22060) – </w:t>
      </w:r>
      <w:r>
        <w:rPr>
          <w:rFonts w:ascii="Times New Roman" w:eastAsia="Times New Roman" w:hAnsi="Times New Roman" w:cs="Times New Roman"/>
          <w:color w:val="000000"/>
          <w:sz w:val="24"/>
          <w:szCs w:val="24"/>
        </w:rPr>
        <w:t>Update to later version.</w:t>
      </w:r>
    </w:p>
    <w:p w14:paraId="20AD160B" w14:textId="77777777"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spring-core-5.2.3.RELEASE.jar (CVE-2021-22060 &amp; CVE-2020-5421)</w:t>
      </w:r>
      <w:r>
        <w:rPr>
          <w:rFonts w:ascii="Times New Roman" w:eastAsia="Times New Roman" w:hAnsi="Times New Roman" w:cs="Times New Roman"/>
          <w:color w:val="000000"/>
          <w:sz w:val="24"/>
          <w:szCs w:val="24"/>
        </w:rPr>
        <w:t xml:space="preserve"> – Update to later version.</w:t>
      </w:r>
    </w:p>
    <w:p w14:paraId="2B3356A6" w14:textId="77777777" w:rsidR="0009108C" w:rsidRDefault="00AD3C3C" w:rsidP="00381B3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tomcat-embed-core-9.0.30.jar &amp; tomcat-embed-websocket-9.0.30.jar (CVE-2021-42340) – </w:t>
      </w:r>
      <w:r>
        <w:rPr>
          <w:rFonts w:ascii="Times New Roman" w:eastAsia="Times New Roman" w:hAnsi="Times New Roman" w:cs="Times New Roman"/>
          <w:color w:val="000000"/>
          <w:sz w:val="24"/>
          <w:szCs w:val="24"/>
        </w:rPr>
        <w:t xml:space="preserve">Update to later version.  </w:t>
      </w:r>
    </w:p>
    <w:p w14:paraId="6B8FF00D" w14:textId="77777777" w:rsidR="0009108C" w:rsidRDefault="0009108C" w:rsidP="00381B3F">
      <w:pPr>
        <w:pBdr>
          <w:top w:val="nil"/>
          <w:left w:val="nil"/>
          <w:bottom w:val="nil"/>
          <w:right w:val="nil"/>
          <w:between w:val="nil"/>
        </w:pBdr>
        <w:spacing w:after="0" w:line="240" w:lineRule="auto"/>
      </w:pPr>
    </w:p>
    <w:p w14:paraId="0BF90315" w14:textId="77777777" w:rsidR="0009108C" w:rsidRDefault="0009108C" w:rsidP="00381B3F">
      <w:pPr>
        <w:pBdr>
          <w:top w:val="nil"/>
          <w:left w:val="nil"/>
          <w:bottom w:val="nil"/>
          <w:right w:val="nil"/>
          <w:between w:val="nil"/>
        </w:pBdr>
        <w:spacing w:after="0" w:line="240" w:lineRule="auto"/>
      </w:pPr>
    </w:p>
    <w:p w14:paraId="2294CFCC" w14:textId="77777777" w:rsidR="0009108C" w:rsidRDefault="0009108C" w:rsidP="00381B3F">
      <w:pPr>
        <w:pBdr>
          <w:top w:val="nil"/>
          <w:left w:val="nil"/>
          <w:bottom w:val="nil"/>
          <w:right w:val="nil"/>
          <w:between w:val="nil"/>
        </w:pBdr>
        <w:spacing w:after="0" w:line="240" w:lineRule="auto"/>
      </w:pPr>
    </w:p>
    <w:p w14:paraId="41F48972" w14:textId="77777777" w:rsidR="0009108C" w:rsidRPr="0062415F" w:rsidRDefault="00AD3C3C">
      <w:pPr>
        <w:spacing w:after="0" w:line="480" w:lineRule="auto"/>
        <w:jc w:val="center"/>
        <w:rPr>
          <w:rFonts w:ascii="Times New Roman" w:eastAsia="Times New Roman" w:hAnsi="Times New Roman" w:cs="Times New Roman"/>
          <w:b/>
          <w:bCs/>
          <w:sz w:val="24"/>
          <w:szCs w:val="24"/>
        </w:rPr>
      </w:pPr>
      <w:r w:rsidRPr="0062415F">
        <w:rPr>
          <w:rFonts w:ascii="Times New Roman" w:eastAsia="Times New Roman" w:hAnsi="Times New Roman" w:cs="Times New Roman"/>
          <w:b/>
          <w:bCs/>
          <w:sz w:val="24"/>
          <w:szCs w:val="24"/>
        </w:rPr>
        <w:lastRenderedPageBreak/>
        <w:t>References</w:t>
      </w:r>
    </w:p>
    <w:p w14:paraId="5D49A710" w14:textId="52DF5A9F" w:rsidR="0009108C" w:rsidRDefault="00AD3C3C" w:rsidP="0062415F">
      <w:pPr>
        <w:spacing w:after="0" w:line="480" w:lineRule="auto"/>
        <w:rPr>
          <w:rFonts w:ascii="Times New Roman" w:eastAsia="Times New Roman" w:hAnsi="Times New Roman" w:cs="Times New Roman"/>
          <w:sz w:val="24"/>
          <w:szCs w:val="24"/>
        </w:rPr>
      </w:pPr>
      <w:bookmarkStart w:id="10" w:name="_Hlk93824618"/>
      <w:proofErr w:type="spellStart"/>
      <w:r>
        <w:rPr>
          <w:rFonts w:ascii="Times New Roman" w:eastAsia="Times New Roman" w:hAnsi="Times New Roman" w:cs="Times New Roman"/>
          <w:sz w:val="24"/>
          <w:szCs w:val="24"/>
        </w:rPr>
        <w:t>Manico</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Detlefsen</w:t>
      </w:r>
      <w:proofErr w:type="spellEnd"/>
      <w:r>
        <w:rPr>
          <w:rFonts w:ascii="Times New Roman" w:eastAsia="Times New Roman" w:hAnsi="Times New Roman" w:cs="Times New Roman"/>
          <w:sz w:val="24"/>
          <w:szCs w:val="24"/>
        </w:rPr>
        <w:t xml:space="preserve">, A. (2015). </w:t>
      </w:r>
      <w:r>
        <w:rPr>
          <w:rFonts w:ascii="Times New Roman" w:eastAsia="Times New Roman" w:hAnsi="Times New Roman" w:cs="Times New Roman"/>
          <w:i/>
          <w:sz w:val="24"/>
          <w:szCs w:val="24"/>
        </w:rPr>
        <w:t>Iron-clad Java building secure web applications</w:t>
      </w:r>
      <w:r>
        <w:rPr>
          <w:rFonts w:ascii="Times New Roman" w:eastAsia="Times New Roman" w:hAnsi="Times New Roman" w:cs="Times New Roman"/>
          <w:sz w:val="24"/>
          <w:szCs w:val="24"/>
        </w:rPr>
        <w:t>. New York,</w:t>
      </w:r>
      <w:r w:rsidR="00624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Ny </w:t>
      </w:r>
      <w:proofErr w:type="spellStart"/>
      <w:r>
        <w:rPr>
          <w:rFonts w:ascii="Times New Roman" w:eastAsia="Times New Roman" w:hAnsi="Times New Roman" w:cs="Times New Roman"/>
          <w:sz w:val="24"/>
          <w:szCs w:val="24"/>
        </w:rPr>
        <w:t>Mcgraw-Hill</w:t>
      </w:r>
      <w:proofErr w:type="spellEnd"/>
      <w:r>
        <w:rPr>
          <w:rFonts w:ascii="Times New Roman" w:eastAsia="Times New Roman" w:hAnsi="Times New Roman" w:cs="Times New Roman"/>
          <w:sz w:val="24"/>
          <w:szCs w:val="24"/>
        </w:rPr>
        <w:t xml:space="preserve"> Education.</w:t>
      </w:r>
    </w:p>
    <w:p w14:paraId="1056582F" w14:textId="18FE0E67" w:rsidR="0009108C" w:rsidRPr="0062415F" w:rsidRDefault="00AD3C3C" w:rsidP="0062415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OWASP Secure Coding Practices Quick Reference Guide</w:t>
      </w:r>
      <w:r>
        <w:rPr>
          <w:rFonts w:ascii="Times New Roman" w:eastAsia="Times New Roman" w:hAnsi="Times New Roman" w:cs="Times New Roman"/>
          <w:sz w:val="24"/>
          <w:szCs w:val="24"/>
        </w:rPr>
        <w:t xml:space="preserve">. (n.d.). OWASP; OWASP. Retrieved </w:t>
      </w:r>
      <w:r w:rsidR="00624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Autumn 1 C.E., from https://owasp.org/www-pdf-archive/OWASP_SCP_Quick_Reference_Guide_v1.pdf</w:t>
      </w:r>
    </w:p>
    <w:bookmarkEnd w:id="10"/>
    <w:p w14:paraId="5B81C037" w14:textId="77777777" w:rsidR="0009108C" w:rsidRDefault="0009108C">
      <w:pPr>
        <w:pBdr>
          <w:top w:val="nil"/>
          <w:left w:val="nil"/>
          <w:bottom w:val="nil"/>
          <w:right w:val="nil"/>
          <w:between w:val="nil"/>
        </w:pBdr>
        <w:spacing w:after="0" w:line="240" w:lineRule="auto"/>
        <w:rPr>
          <w:b/>
          <w:color w:val="000000"/>
        </w:rPr>
      </w:pPr>
    </w:p>
    <w:p w14:paraId="1BB7E037" w14:textId="196B55C1" w:rsidR="0009108C" w:rsidRDefault="0009108C" w:rsidP="0062415F">
      <w:pPr>
        <w:pBdr>
          <w:top w:val="nil"/>
          <w:left w:val="nil"/>
          <w:bottom w:val="nil"/>
          <w:right w:val="nil"/>
          <w:between w:val="nil"/>
        </w:pBdr>
        <w:spacing w:after="0" w:line="240" w:lineRule="auto"/>
        <w:rPr>
          <w:color w:val="000000"/>
        </w:rPr>
      </w:pPr>
    </w:p>
    <w:sectPr w:rsidR="0009108C">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7BA82" w14:textId="77777777" w:rsidR="00692D7A" w:rsidRDefault="00692D7A">
      <w:pPr>
        <w:spacing w:after="0" w:line="240" w:lineRule="auto"/>
      </w:pPr>
      <w:r>
        <w:separator/>
      </w:r>
    </w:p>
  </w:endnote>
  <w:endnote w:type="continuationSeparator" w:id="0">
    <w:p w14:paraId="1C29E021" w14:textId="77777777" w:rsidR="00692D7A" w:rsidRDefault="0069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C288" w14:textId="77777777" w:rsidR="0009108C" w:rsidRDefault="0009108C">
    <w:pPr>
      <w:pBdr>
        <w:top w:val="nil"/>
        <w:left w:val="nil"/>
        <w:bottom w:val="nil"/>
        <w:right w:val="nil"/>
        <w:between w:val="nil"/>
      </w:pBdr>
      <w:tabs>
        <w:tab w:val="center" w:pos="4680"/>
        <w:tab w:val="right" w:pos="9360"/>
      </w:tabs>
      <w:jc w:val="center"/>
      <w:rPr>
        <w:color w:val="000000"/>
      </w:rPr>
    </w:pPr>
  </w:p>
  <w:p w14:paraId="1C4DAE94" w14:textId="77777777" w:rsidR="0009108C" w:rsidRDefault="00AD3C3C">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692D7A">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8E13" w14:textId="77777777" w:rsidR="0009108C" w:rsidRDefault="00AD3C3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101FD">
      <w:rPr>
        <w:noProof/>
        <w:color w:val="000000"/>
      </w:rPr>
      <w:t>1</w:t>
    </w:r>
    <w:r>
      <w:rPr>
        <w:color w:val="000000"/>
      </w:rPr>
      <w:fldChar w:fldCharType="end"/>
    </w:r>
  </w:p>
  <w:p w14:paraId="4AB01BC9" w14:textId="77777777" w:rsidR="0009108C" w:rsidRDefault="0009108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A9E9" w14:textId="77777777" w:rsidR="00692D7A" w:rsidRDefault="00692D7A">
      <w:pPr>
        <w:spacing w:after="0" w:line="240" w:lineRule="auto"/>
      </w:pPr>
      <w:r>
        <w:separator/>
      </w:r>
    </w:p>
  </w:footnote>
  <w:footnote w:type="continuationSeparator" w:id="0">
    <w:p w14:paraId="2C5D1906" w14:textId="77777777" w:rsidR="00692D7A" w:rsidRDefault="0069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128"/>
    <w:multiLevelType w:val="multilevel"/>
    <w:tmpl w:val="AE800C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303F5B"/>
    <w:multiLevelType w:val="multilevel"/>
    <w:tmpl w:val="8278A1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8C"/>
    <w:rsid w:val="000101FD"/>
    <w:rsid w:val="0009108C"/>
    <w:rsid w:val="00381B3F"/>
    <w:rsid w:val="0062415F"/>
    <w:rsid w:val="00692D7A"/>
    <w:rsid w:val="00A66D68"/>
    <w:rsid w:val="00AD3C3C"/>
    <w:rsid w:val="00E9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5E6B"/>
  <w15:docId w15:val="{3A291130-8AEF-4FA7-9544-069DFB0D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15F"/>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semiHidden/>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Pr>
      <w:i/>
      <w:color w:val="4472C4"/>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kxIWXR1UTTGzyCLRBZl5fItq4Q==">AMUW2mWxDXyIcOOy0E92AhMDtpjwtWljnK9eKsa3wACu7OJgMPdM+7uO79SmwgLhhjO5vvb6w/fM2Ihk75vPm1EgFQ6bZsrdTm0v8WjfmY41tIM7meS6n+t/FQmA5jKNqUEchwkkB8SCPmuy8eee+zq0IhFbczfup9bkqj+naCwXiXIEDHu4D8+lL7ShUTqj9bA0Ff0wSs8WKfPiJ+BJcYu68X3cSEALdcIMyX+91ldi/rmOC03VwA5/nbIOwIS7enXWBZAwJA9S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Minickiello, Maria</dc:creator>
  <cp:lastModifiedBy>Marshburn, William</cp:lastModifiedBy>
  <cp:revision>2</cp:revision>
  <dcterms:created xsi:type="dcterms:W3CDTF">2022-01-23T15:07:00Z</dcterms:created>
  <dcterms:modified xsi:type="dcterms:W3CDTF">2022-01-23T15:07:00Z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