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B95A" w14:textId="77777777" w:rsidR="00DF690C" w:rsidRPr="00DF690C" w:rsidRDefault="004055C7" w:rsidP="00DF690C">
      <w:pPr>
        <w:spacing w:after="0" w:line="240" w:lineRule="auto"/>
        <w:rPr>
          <w:rFonts w:ascii="Arial" w:eastAsia="Times New Roman" w:hAnsi="Arial" w:cs="Arial"/>
          <w:kern w:val="0"/>
          <w14:ligatures w14:val="none"/>
        </w:rPr>
      </w:pPr>
      <w:r w:rsidRPr="004055C7">
        <w:rPr>
          <w:rFonts w:ascii="Arial" w:eastAsia="Times New Roman" w:hAnsi="Arial" w:cs="Arial"/>
          <w:noProof/>
          <w:kern w:val="0"/>
        </w:rPr>
        <w:pict w14:anchorId="02C033AF">
          <v:rect id="_x0000_i1032" alt="" style="width:468pt;height:.05pt;mso-width-percent:0;mso-height-percent:0;mso-width-percent:0;mso-height-percent:0" o:hralign="center" o:hrstd="t" o:hr="t" fillcolor="#a0a0a0" stroked="f"/>
        </w:pict>
      </w:r>
    </w:p>
    <w:p w14:paraId="657D9F77" w14:textId="26A28337" w:rsidR="00DF690C" w:rsidRPr="00DF690C" w:rsidRDefault="00DF690C" w:rsidP="00DF690C">
      <w:pPr>
        <w:spacing w:before="100" w:beforeAutospacing="1" w:after="100" w:afterAutospacing="1" w:line="240" w:lineRule="auto"/>
        <w:outlineLvl w:val="0"/>
        <w:rPr>
          <w:rFonts w:ascii="Arial" w:eastAsia="Times New Roman" w:hAnsi="Arial" w:cs="Arial"/>
          <w:b/>
          <w:bCs/>
          <w:kern w:val="36"/>
          <w:sz w:val="36"/>
          <w:szCs w:val="36"/>
          <w14:ligatures w14:val="none"/>
        </w:rPr>
      </w:pPr>
      <w:r w:rsidRPr="00DF690C">
        <w:rPr>
          <w:rFonts w:ascii="Arial" w:eastAsia="Times New Roman" w:hAnsi="Arial" w:cs="Arial"/>
          <w:b/>
          <w:bCs/>
          <w:kern w:val="36"/>
          <w:sz w:val="36"/>
          <w:szCs w:val="36"/>
          <w14:ligatures w14:val="none"/>
        </w:rPr>
        <w:t>B</w:t>
      </w:r>
      <w:r w:rsidR="00D50162" w:rsidRPr="00B015AB">
        <w:rPr>
          <w:rFonts w:ascii="Arial" w:eastAsia="Times New Roman" w:hAnsi="Arial" w:cs="Arial"/>
          <w:b/>
          <w:bCs/>
          <w:kern w:val="36"/>
          <w:sz w:val="36"/>
          <w:szCs w:val="36"/>
          <w14:ligatures w14:val="none"/>
        </w:rPr>
        <w:t>eyond</w:t>
      </w:r>
      <w:r w:rsidRPr="00DF690C">
        <w:rPr>
          <w:rFonts w:ascii="Arial" w:eastAsia="Times New Roman" w:hAnsi="Arial" w:cs="Arial"/>
          <w:b/>
          <w:bCs/>
          <w:kern w:val="36"/>
          <w:sz w:val="36"/>
          <w:szCs w:val="36"/>
          <w14:ligatures w14:val="none"/>
        </w:rPr>
        <w:t xml:space="preserve"> C</w:t>
      </w:r>
      <w:r w:rsidR="00D50162" w:rsidRPr="00B015AB">
        <w:rPr>
          <w:rFonts w:ascii="Arial" w:eastAsia="Times New Roman" w:hAnsi="Arial" w:cs="Arial"/>
          <w:b/>
          <w:bCs/>
          <w:kern w:val="36"/>
          <w:sz w:val="36"/>
          <w:szCs w:val="36"/>
          <w14:ligatures w14:val="none"/>
        </w:rPr>
        <w:t>overage</w:t>
      </w:r>
      <w:r w:rsidRPr="00DF690C">
        <w:rPr>
          <w:rFonts w:ascii="Arial" w:eastAsia="Times New Roman" w:hAnsi="Arial" w:cs="Arial"/>
          <w:b/>
          <w:bCs/>
          <w:kern w:val="36"/>
          <w:sz w:val="36"/>
          <w:szCs w:val="36"/>
          <w14:ligatures w14:val="none"/>
        </w:rPr>
        <w:t xml:space="preserve">: </w:t>
      </w:r>
      <w:r w:rsidR="00BA63BD">
        <w:rPr>
          <w:rFonts w:ascii="Arial" w:eastAsia="Times New Roman" w:hAnsi="Arial" w:cs="Arial"/>
          <w:b/>
          <w:bCs/>
          <w:kern w:val="36"/>
          <w:sz w:val="36"/>
          <w:szCs w:val="36"/>
          <w14:ligatures w14:val="none"/>
        </w:rPr>
        <w:t>Building</w:t>
      </w:r>
      <w:r w:rsidRPr="00DF690C">
        <w:rPr>
          <w:rFonts w:ascii="Arial" w:eastAsia="Times New Roman" w:hAnsi="Arial" w:cs="Arial"/>
          <w:b/>
          <w:bCs/>
          <w:kern w:val="36"/>
          <w:sz w:val="36"/>
          <w:szCs w:val="36"/>
          <w14:ligatures w14:val="none"/>
        </w:rPr>
        <w:t xml:space="preserve"> </w:t>
      </w:r>
      <w:r w:rsidR="00D50162" w:rsidRPr="00B015AB">
        <w:rPr>
          <w:rFonts w:ascii="Arial" w:eastAsia="Times New Roman" w:hAnsi="Arial" w:cs="Arial"/>
          <w:b/>
          <w:bCs/>
          <w:kern w:val="36"/>
          <w:sz w:val="36"/>
          <w:szCs w:val="36"/>
          <w14:ligatures w14:val="none"/>
        </w:rPr>
        <w:t>Infrastructure</w:t>
      </w:r>
      <w:r w:rsidRPr="00DF690C">
        <w:rPr>
          <w:rFonts w:ascii="Arial" w:eastAsia="Times New Roman" w:hAnsi="Arial" w:cs="Arial"/>
          <w:b/>
          <w:bCs/>
          <w:kern w:val="36"/>
          <w:sz w:val="36"/>
          <w:szCs w:val="36"/>
          <w14:ligatures w14:val="none"/>
        </w:rPr>
        <w:t xml:space="preserve"> </w:t>
      </w:r>
      <w:r w:rsidR="00D50162" w:rsidRPr="00B015AB">
        <w:rPr>
          <w:rFonts w:ascii="Arial" w:eastAsia="Times New Roman" w:hAnsi="Arial" w:cs="Arial"/>
          <w:b/>
          <w:bCs/>
          <w:kern w:val="36"/>
          <w:sz w:val="36"/>
          <w:szCs w:val="36"/>
          <w14:ligatures w14:val="none"/>
        </w:rPr>
        <w:t>for</w:t>
      </w:r>
      <w:r w:rsidRPr="00DF690C">
        <w:rPr>
          <w:rFonts w:ascii="Arial" w:eastAsia="Times New Roman" w:hAnsi="Arial" w:cs="Arial"/>
          <w:b/>
          <w:bCs/>
          <w:kern w:val="36"/>
          <w:sz w:val="36"/>
          <w:szCs w:val="36"/>
          <w14:ligatures w14:val="none"/>
        </w:rPr>
        <w:t xml:space="preserve"> </w:t>
      </w:r>
      <w:r w:rsidR="00D50162" w:rsidRPr="00B015AB">
        <w:rPr>
          <w:rFonts w:ascii="Arial" w:eastAsia="Times New Roman" w:hAnsi="Arial" w:cs="Arial"/>
          <w:b/>
          <w:bCs/>
          <w:kern w:val="36"/>
          <w:sz w:val="36"/>
          <w:szCs w:val="36"/>
          <w14:ligatures w14:val="none"/>
        </w:rPr>
        <w:t>Sustainable</w:t>
      </w:r>
      <w:r w:rsidRPr="00DF690C">
        <w:rPr>
          <w:rFonts w:ascii="Arial" w:eastAsia="Times New Roman" w:hAnsi="Arial" w:cs="Arial"/>
          <w:b/>
          <w:bCs/>
          <w:kern w:val="36"/>
          <w:sz w:val="36"/>
          <w:szCs w:val="36"/>
          <w14:ligatures w14:val="none"/>
        </w:rPr>
        <w:t xml:space="preserve"> </w:t>
      </w:r>
      <w:r w:rsidR="00D50162" w:rsidRPr="00B015AB">
        <w:rPr>
          <w:rFonts w:ascii="Arial" w:eastAsia="Times New Roman" w:hAnsi="Arial" w:cs="Arial"/>
          <w:b/>
          <w:bCs/>
          <w:kern w:val="36"/>
          <w:sz w:val="36"/>
          <w:szCs w:val="36"/>
          <w14:ligatures w14:val="none"/>
        </w:rPr>
        <w:t>Maternal</w:t>
      </w:r>
      <w:r w:rsidRPr="00DF690C">
        <w:rPr>
          <w:rFonts w:ascii="Arial" w:eastAsia="Times New Roman" w:hAnsi="Arial" w:cs="Arial"/>
          <w:b/>
          <w:bCs/>
          <w:kern w:val="36"/>
          <w:sz w:val="36"/>
          <w:szCs w:val="36"/>
          <w14:ligatures w14:val="none"/>
        </w:rPr>
        <w:t xml:space="preserve"> </w:t>
      </w:r>
      <w:r w:rsidR="00D50162" w:rsidRPr="00B015AB">
        <w:rPr>
          <w:rFonts w:ascii="Arial" w:eastAsia="Times New Roman" w:hAnsi="Arial" w:cs="Arial"/>
          <w:b/>
          <w:bCs/>
          <w:kern w:val="36"/>
          <w:sz w:val="36"/>
          <w:szCs w:val="36"/>
          <w14:ligatures w14:val="none"/>
        </w:rPr>
        <w:t>Health</w:t>
      </w:r>
      <w:r w:rsidRPr="00DF690C">
        <w:rPr>
          <w:rFonts w:ascii="Arial" w:eastAsia="Times New Roman" w:hAnsi="Arial" w:cs="Arial"/>
          <w:b/>
          <w:bCs/>
          <w:kern w:val="36"/>
          <w:sz w:val="36"/>
          <w:szCs w:val="36"/>
          <w14:ligatures w14:val="none"/>
        </w:rPr>
        <w:t xml:space="preserve"> </w:t>
      </w:r>
      <w:r w:rsidR="00D50162" w:rsidRPr="00B015AB">
        <w:rPr>
          <w:rFonts w:ascii="Arial" w:eastAsia="Times New Roman" w:hAnsi="Arial" w:cs="Arial"/>
          <w:b/>
          <w:bCs/>
          <w:kern w:val="36"/>
          <w:sz w:val="36"/>
          <w:szCs w:val="36"/>
          <w14:ligatures w14:val="none"/>
        </w:rPr>
        <w:t>Improvements</w:t>
      </w:r>
    </w:p>
    <w:p w14:paraId="1F5B760B" w14:textId="62674C4E"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t>Why Organizational Readiness Predicts Maternal Health Outcomes</w:t>
      </w:r>
      <w:r w:rsidR="00DF2F84" w:rsidRPr="00ED45A4">
        <w:rPr>
          <w:rFonts w:ascii="Arial" w:eastAsia="Times New Roman" w:hAnsi="Arial" w:cs="Arial"/>
          <w:b/>
          <w:bCs/>
          <w:kern w:val="0"/>
          <w14:ligatures w14:val="none"/>
        </w:rPr>
        <w:t xml:space="preserve">: </w:t>
      </w:r>
      <w:r w:rsidRPr="00DF690C">
        <w:rPr>
          <w:rFonts w:ascii="Arial" w:eastAsia="Times New Roman" w:hAnsi="Arial" w:cs="Arial"/>
          <w:b/>
          <w:bCs/>
          <w:kern w:val="0"/>
          <w14:ligatures w14:val="none"/>
        </w:rPr>
        <w:t>Analysis of 51 U.S. Jurisdictions (2018-2023)</w:t>
      </w:r>
    </w:p>
    <w:p w14:paraId="12CC475C" w14:textId="77777777"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kern w:val="0"/>
          <w14:ligatures w14:val="none"/>
        </w:rPr>
        <w:t>Marshawn Shelton, MPH, PMP, CCMP</w:t>
      </w:r>
      <w:r w:rsidRPr="00DF690C">
        <w:rPr>
          <w:rFonts w:ascii="Arial" w:eastAsia="Times New Roman" w:hAnsi="Arial" w:cs="Arial"/>
          <w:kern w:val="0"/>
          <w14:ligatures w14:val="none"/>
        </w:rPr>
        <w:br/>
        <w:t>Founder, Isosalus</w:t>
      </w:r>
    </w:p>
    <w:p w14:paraId="41DA5336" w14:textId="1B9E0EF6"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kern w:val="0"/>
          <w14:ligatures w14:val="none"/>
        </w:rPr>
        <w:t>November 202</w:t>
      </w:r>
      <w:r w:rsidRPr="00F463F0">
        <w:rPr>
          <w:rFonts w:ascii="Arial" w:eastAsia="Times New Roman" w:hAnsi="Arial" w:cs="Arial"/>
          <w:kern w:val="0"/>
          <w14:ligatures w14:val="none"/>
        </w:rPr>
        <w:t>5</w:t>
      </w:r>
    </w:p>
    <w:p w14:paraId="6FB720B2" w14:textId="75383B33" w:rsidR="00DF690C" w:rsidRPr="00DF690C" w:rsidRDefault="004055C7" w:rsidP="00DF690C">
      <w:pPr>
        <w:spacing w:after="0" w:line="240" w:lineRule="auto"/>
        <w:rPr>
          <w:rFonts w:ascii="Arial" w:eastAsia="Times New Roman" w:hAnsi="Arial" w:cs="Arial"/>
          <w:kern w:val="0"/>
          <w14:ligatures w14:val="none"/>
        </w:rPr>
      </w:pPr>
      <w:r w:rsidRPr="004055C7">
        <w:rPr>
          <w:rFonts w:ascii="Arial" w:eastAsia="Times New Roman" w:hAnsi="Arial" w:cs="Arial"/>
          <w:noProof/>
          <w:kern w:val="0"/>
        </w:rPr>
        <w:pict w14:anchorId="136AEA72">
          <v:rect id="_x0000_i1031" alt="" style="width:468pt;height:.05pt;mso-width-percent:0;mso-height-percent:0;mso-width-percent:0;mso-height-percent:0" o:hralign="center" o:hrstd="t" o:hr="t" fillcolor="#a0a0a0" stroked="f"/>
        </w:pict>
      </w:r>
    </w:p>
    <w:p w14:paraId="5F6E43F3" w14:textId="2051A4E9" w:rsidR="00DF690C" w:rsidRPr="00DF690C" w:rsidRDefault="006665C0" w:rsidP="00DF690C">
      <w:pPr>
        <w:spacing w:before="100" w:beforeAutospacing="1" w:after="100" w:afterAutospacing="1" w:line="240" w:lineRule="auto"/>
        <w:outlineLvl w:val="1"/>
        <w:rPr>
          <w:rFonts w:ascii="Arial" w:eastAsia="Times New Roman" w:hAnsi="Arial" w:cs="Arial"/>
          <w:b/>
          <w:bCs/>
          <w:kern w:val="0"/>
          <w:sz w:val="32"/>
          <w:szCs w:val="32"/>
          <w14:ligatures w14:val="none"/>
        </w:rPr>
      </w:pPr>
      <w:r w:rsidRPr="00AD245E">
        <w:rPr>
          <w:rFonts w:ascii="Arial" w:eastAsia="Times New Roman" w:hAnsi="Arial" w:cs="Arial"/>
          <w:b/>
          <w:bCs/>
          <w:kern w:val="0"/>
          <w:sz w:val="32"/>
          <w:szCs w:val="32"/>
          <w14:ligatures w14:val="none"/>
        </w:rPr>
        <w:t>Executive Summary</w:t>
      </w:r>
    </w:p>
    <w:p w14:paraId="2431A1B6" w14:textId="49D4526D" w:rsidR="00DF690C" w:rsidRPr="00DF690C" w:rsidRDefault="003801E7" w:rsidP="00DF690C">
      <w:pPr>
        <w:spacing w:before="100" w:beforeAutospacing="1" w:after="100" w:afterAutospacing="1" w:line="240" w:lineRule="auto"/>
        <w:rPr>
          <w:rFonts w:ascii="Arial" w:eastAsia="Times New Roman" w:hAnsi="Arial" w:cs="Arial"/>
          <w:kern w:val="0"/>
          <w:sz w:val="22"/>
          <w:szCs w:val="22"/>
          <w14:ligatures w14:val="none"/>
        </w:rPr>
      </w:pPr>
      <w:r w:rsidRPr="00AD245E">
        <w:rPr>
          <w:rFonts w:ascii="Arial" w:eastAsia="Times New Roman" w:hAnsi="Arial" w:cs="Arial"/>
          <w:kern w:val="0"/>
          <w:sz w:val="22"/>
          <w:szCs w:val="22"/>
          <w14:ligatures w14:val="none"/>
        </w:rPr>
        <w:t>The United States invested billions of dollars to expand Medicaid coverage for maternal health, yet disparities remain. This analysis of 51 jurisdictions shows that simply expanding coverage without addressing the underlying health system infrastructure results in unstable, unsustainable outcomes.</w:t>
      </w:r>
    </w:p>
    <w:p w14:paraId="1F159431" w14:textId="0FB87D9C"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t>K</w:t>
      </w:r>
      <w:r w:rsidR="006665C0" w:rsidRPr="00AD245E">
        <w:rPr>
          <w:rFonts w:ascii="Arial" w:eastAsia="Times New Roman" w:hAnsi="Arial" w:cs="Arial"/>
          <w:b/>
          <w:bCs/>
          <w:kern w:val="0"/>
          <w14:ligatures w14:val="none"/>
        </w:rPr>
        <w:t>ey Findings</w:t>
      </w:r>
      <w:r w:rsidRPr="00DF690C">
        <w:rPr>
          <w:rFonts w:ascii="Arial" w:eastAsia="Times New Roman" w:hAnsi="Arial" w:cs="Arial"/>
          <w:b/>
          <w:bCs/>
          <w:kern w:val="0"/>
          <w14:ligatures w14:val="none"/>
        </w:rPr>
        <w:t>:</w:t>
      </w:r>
    </w:p>
    <w:p w14:paraId="19E2E3CF" w14:textId="3124819D" w:rsidR="00DF690C" w:rsidRPr="00DF690C" w:rsidRDefault="00DF690C" w:rsidP="00DF690C">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National maternal mortality </w:t>
      </w:r>
      <w:r w:rsidR="00D50162" w:rsidRPr="00AD245E">
        <w:rPr>
          <w:rFonts w:ascii="Arial" w:eastAsia="Times New Roman" w:hAnsi="Arial" w:cs="Arial"/>
          <w:kern w:val="0"/>
          <w:sz w:val="22"/>
          <w:szCs w:val="22"/>
          <w14:ligatures w14:val="none"/>
        </w:rPr>
        <w:t>decreased by</w:t>
      </w:r>
      <w:r w:rsidRPr="00DF690C">
        <w:rPr>
          <w:rFonts w:ascii="Arial" w:eastAsia="Times New Roman" w:hAnsi="Arial" w:cs="Arial"/>
          <w:kern w:val="0"/>
          <w:sz w:val="22"/>
          <w:szCs w:val="22"/>
          <w14:ligatures w14:val="none"/>
        </w:rPr>
        <w:t xml:space="preserve"> 45% </w:t>
      </w:r>
      <w:r w:rsidR="00D50162" w:rsidRPr="00AD245E">
        <w:rPr>
          <w:rFonts w:ascii="Arial" w:eastAsia="Times New Roman" w:hAnsi="Arial" w:cs="Arial"/>
          <w:kern w:val="0"/>
          <w:sz w:val="22"/>
          <w:szCs w:val="22"/>
          <w14:ligatures w14:val="none"/>
        </w:rPr>
        <w:t>between 2021 and 2023</w:t>
      </w:r>
      <w:r w:rsidRPr="00DF690C">
        <w:rPr>
          <w:rFonts w:ascii="Arial" w:eastAsia="Times New Roman" w:hAnsi="Arial" w:cs="Arial"/>
          <w:kern w:val="0"/>
          <w:sz w:val="22"/>
          <w:szCs w:val="22"/>
          <w14:ligatures w14:val="none"/>
        </w:rPr>
        <w:t>, from 32.9 to 18.2 deaths per 100,000 live births, following the Medicaid postpartum extension</w:t>
      </w:r>
      <w:r w:rsidR="00D50162" w:rsidRPr="00AD245E">
        <w:rPr>
          <w:rFonts w:ascii="Arial" w:eastAsia="Times New Roman" w:hAnsi="Arial" w:cs="Arial"/>
          <w:kern w:val="0"/>
          <w:sz w:val="22"/>
          <w:szCs w:val="22"/>
          <w14:ligatures w14:val="none"/>
        </w:rPr>
        <w:t>.</w:t>
      </w:r>
    </w:p>
    <w:p w14:paraId="304A4508" w14:textId="3D7F48AC" w:rsidR="00DF690C" w:rsidRPr="00DF690C" w:rsidRDefault="00DF2F84" w:rsidP="00DF690C">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AD245E">
        <w:rPr>
          <w:rFonts w:ascii="Arial" w:eastAsia="Times New Roman" w:hAnsi="Arial" w:cs="Arial"/>
          <w:kern w:val="0"/>
          <w:sz w:val="22"/>
          <w:szCs w:val="22"/>
          <w14:ligatures w14:val="none"/>
        </w:rPr>
        <w:t xml:space="preserve">States with a comprehensive operational infrastructure </w:t>
      </w:r>
      <w:r w:rsidRPr="00AD245E">
        <w:rPr>
          <w:rFonts w:ascii="Arial" w:eastAsia="Times New Roman" w:hAnsi="Arial" w:cs="Arial"/>
          <w:kern w:val="0"/>
          <w:sz w:val="22"/>
          <w:szCs w:val="22"/>
          <w14:ligatures w14:val="none"/>
        </w:rPr>
        <w:t>demonstrat</w:t>
      </w:r>
      <w:r w:rsidRPr="00AD245E">
        <w:rPr>
          <w:rFonts w:ascii="Arial" w:eastAsia="Times New Roman" w:hAnsi="Arial" w:cs="Arial"/>
          <w:kern w:val="0"/>
          <w:sz w:val="22"/>
          <w:szCs w:val="22"/>
          <w14:ligatures w14:val="none"/>
        </w:rPr>
        <w:t xml:space="preserve">ed outcomes that were </w:t>
      </w:r>
      <w:r w:rsidRPr="00AD245E">
        <w:rPr>
          <w:rFonts w:ascii="Arial" w:eastAsia="Times New Roman" w:hAnsi="Arial" w:cs="Arial"/>
          <w:b/>
          <w:bCs/>
          <w:kern w:val="0"/>
          <w:sz w:val="22"/>
          <w:szCs w:val="22"/>
          <w14:ligatures w14:val="none"/>
        </w:rPr>
        <w:t>4.7 times more stable</w:t>
      </w:r>
      <w:r w:rsidRPr="00AD245E">
        <w:rPr>
          <w:rFonts w:ascii="Arial" w:eastAsia="Times New Roman" w:hAnsi="Arial" w:cs="Arial"/>
          <w:b/>
          <w:bCs/>
          <w:kern w:val="0"/>
          <w:sz w:val="22"/>
          <w:szCs w:val="22"/>
          <w14:ligatures w14:val="none"/>
        </w:rPr>
        <w:t xml:space="preserve"> </w:t>
      </w:r>
      <w:r w:rsidRPr="00AD245E">
        <w:rPr>
          <w:rFonts w:ascii="Arial" w:eastAsia="Times New Roman" w:hAnsi="Arial" w:cs="Arial"/>
          <w:kern w:val="0"/>
          <w:sz w:val="22"/>
          <w:szCs w:val="22"/>
          <w14:ligatures w14:val="none"/>
        </w:rPr>
        <w:t>than those without similar infrastructure indicators</w:t>
      </w:r>
      <w:r w:rsidRPr="00AD245E">
        <w:rPr>
          <w:rFonts w:ascii="Arial" w:eastAsia="Times New Roman" w:hAnsi="Arial" w:cs="Arial"/>
          <w:kern w:val="0"/>
          <w:sz w:val="22"/>
          <w:szCs w:val="22"/>
          <w14:ligatures w14:val="none"/>
        </w:rPr>
        <w:t xml:space="preserve">, </w:t>
      </w:r>
      <w:r w:rsidRPr="00AD245E">
        <w:rPr>
          <w:rFonts w:ascii="Arial" w:eastAsia="Times New Roman" w:hAnsi="Arial" w:cs="Arial"/>
          <w:kern w:val="0"/>
          <w:sz w:val="22"/>
          <w:szCs w:val="22"/>
          <w14:ligatures w14:val="none"/>
        </w:rPr>
        <w:t>a</w:t>
      </w:r>
      <w:r w:rsidRPr="00AD245E">
        <w:rPr>
          <w:rFonts w:ascii="Arial" w:eastAsia="Times New Roman" w:hAnsi="Arial" w:cs="Arial"/>
          <w:kern w:val="0"/>
          <w:sz w:val="22"/>
          <w:szCs w:val="22"/>
          <w14:ligatures w14:val="none"/>
        </w:rPr>
        <w:t xml:space="preserve"> </w:t>
      </w:r>
      <w:r w:rsidRPr="00AD245E">
        <w:rPr>
          <w:rFonts w:ascii="Arial" w:eastAsia="Times New Roman" w:hAnsi="Arial" w:cs="Arial"/>
          <w:kern w:val="0"/>
          <w:sz w:val="22"/>
          <w:szCs w:val="22"/>
          <w14:ligatures w14:val="none"/>
        </w:rPr>
        <w:t>finding</w:t>
      </w:r>
      <w:r w:rsidRPr="00AD245E">
        <w:rPr>
          <w:rFonts w:ascii="Arial" w:eastAsia="Times New Roman" w:hAnsi="Arial" w:cs="Arial"/>
          <w:kern w:val="0"/>
          <w:sz w:val="22"/>
          <w:szCs w:val="22"/>
          <w14:ligatures w14:val="none"/>
        </w:rPr>
        <w:t xml:space="preserve"> </w:t>
      </w:r>
      <w:r w:rsidRPr="00AD245E">
        <w:rPr>
          <w:rFonts w:ascii="Arial" w:eastAsia="Times New Roman" w:hAnsi="Arial" w:cs="Arial"/>
          <w:kern w:val="0"/>
          <w:sz w:val="22"/>
          <w:szCs w:val="22"/>
          <w14:ligatures w14:val="none"/>
        </w:rPr>
        <w:t>cruc</w:t>
      </w:r>
      <w:r w:rsidRPr="00AD245E">
        <w:rPr>
          <w:rFonts w:ascii="Arial" w:eastAsia="Times New Roman" w:hAnsi="Arial" w:cs="Arial"/>
          <w:kern w:val="0"/>
          <w:sz w:val="22"/>
          <w:szCs w:val="22"/>
          <w14:ligatures w14:val="none"/>
        </w:rPr>
        <w:t xml:space="preserve">ial </w:t>
      </w:r>
      <w:r w:rsidRPr="00AD245E">
        <w:rPr>
          <w:rFonts w:ascii="Arial" w:eastAsia="Times New Roman" w:hAnsi="Arial" w:cs="Arial"/>
          <w:kern w:val="0"/>
          <w:sz w:val="22"/>
          <w:szCs w:val="22"/>
          <w14:ligatures w14:val="none"/>
        </w:rPr>
        <w:t>to</w:t>
      </w:r>
      <w:r w:rsidRPr="00AD245E">
        <w:rPr>
          <w:rFonts w:ascii="Arial" w:eastAsia="Times New Roman" w:hAnsi="Arial" w:cs="Arial"/>
          <w:kern w:val="0"/>
          <w:sz w:val="22"/>
          <w:szCs w:val="22"/>
          <w14:ligatures w14:val="none"/>
        </w:rPr>
        <w:t xml:space="preserve"> success in value-based care.</w:t>
      </w:r>
    </w:p>
    <w:p w14:paraId="2C470CAA" w14:textId="2CB95900" w:rsidR="00DF690C" w:rsidRPr="00DF690C" w:rsidRDefault="006665C0" w:rsidP="00DF690C">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AD245E">
        <w:rPr>
          <w:rFonts w:ascii="Arial" w:eastAsia="Times New Roman" w:hAnsi="Arial" w:cs="Arial"/>
          <w:kern w:val="0"/>
          <w:sz w:val="22"/>
          <w:szCs w:val="22"/>
          <w14:ligatures w14:val="none"/>
        </w:rPr>
        <w:t xml:space="preserve">Infrastructure indicates </w:t>
      </w:r>
      <w:r w:rsidRPr="00AD245E">
        <w:rPr>
          <w:rFonts w:ascii="Arial" w:eastAsia="Times New Roman" w:hAnsi="Arial" w:cs="Arial"/>
          <w:b/>
          <w:bCs/>
          <w:kern w:val="0"/>
          <w:sz w:val="22"/>
          <w:szCs w:val="22"/>
          <w14:ligatures w14:val="none"/>
        </w:rPr>
        <w:t>steady performance</w:t>
      </w:r>
      <w:r w:rsidRPr="00AD245E">
        <w:rPr>
          <w:rFonts w:ascii="Arial" w:eastAsia="Times New Roman" w:hAnsi="Arial" w:cs="Arial"/>
          <w:kern w:val="0"/>
          <w:sz w:val="22"/>
          <w:szCs w:val="22"/>
          <w14:ligatures w14:val="none"/>
        </w:rPr>
        <w:t xml:space="preserve"> rather than rapid growth: states with high infrastructure levels consistently had low mortality rates (average 20.9 per 100</w:t>
      </w:r>
      <w:r w:rsidR="004A07F9" w:rsidRPr="00AD245E">
        <w:rPr>
          <w:rFonts w:ascii="Arial" w:eastAsia="Times New Roman" w:hAnsi="Arial" w:cs="Arial"/>
          <w:kern w:val="0"/>
          <w:sz w:val="22"/>
          <w:szCs w:val="22"/>
          <w14:ligatures w14:val="none"/>
        </w:rPr>
        <w:t>,000</w:t>
      </w:r>
      <w:r w:rsidRPr="00AD245E">
        <w:rPr>
          <w:rFonts w:ascii="Arial" w:eastAsia="Times New Roman" w:hAnsi="Arial" w:cs="Arial"/>
          <w:kern w:val="0"/>
          <w:sz w:val="22"/>
          <w:szCs w:val="22"/>
          <w14:ligatures w14:val="none"/>
        </w:rPr>
        <w:t>), while states with low infrastructure experienced unpredictable, crisis-driven fluctuations (average 39.2 per 100</w:t>
      </w:r>
      <w:r w:rsidR="004A07F9" w:rsidRPr="00AD245E">
        <w:rPr>
          <w:rFonts w:ascii="Arial" w:eastAsia="Times New Roman" w:hAnsi="Arial" w:cs="Arial"/>
          <w:kern w:val="0"/>
          <w:sz w:val="22"/>
          <w:szCs w:val="22"/>
          <w14:ligatures w14:val="none"/>
        </w:rPr>
        <w:t>,000</w:t>
      </w:r>
      <w:r w:rsidRPr="00AD245E">
        <w:rPr>
          <w:rFonts w:ascii="Arial" w:eastAsia="Times New Roman" w:hAnsi="Arial" w:cs="Arial"/>
          <w:kern w:val="0"/>
          <w:sz w:val="22"/>
          <w:szCs w:val="22"/>
          <w14:ligatures w14:val="none"/>
        </w:rPr>
        <w:t>).</w:t>
      </w:r>
    </w:p>
    <w:p w14:paraId="3CBD978C" w14:textId="25B0AF44" w:rsidR="00DF690C" w:rsidRPr="00DF690C" w:rsidRDefault="00DF690C" w:rsidP="00DF690C">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Geographic disparities persist: maternal mortality rates </w:t>
      </w:r>
      <w:r w:rsidR="006665C0" w:rsidRPr="00AD245E">
        <w:rPr>
          <w:rFonts w:ascii="Arial" w:eastAsia="Times New Roman" w:hAnsi="Arial" w:cs="Arial"/>
          <w:kern w:val="0"/>
          <w:sz w:val="22"/>
          <w:szCs w:val="22"/>
          <w14:ligatures w14:val="none"/>
        </w:rPr>
        <w:t>differ</w:t>
      </w:r>
      <w:r w:rsidRPr="00DF690C">
        <w:rPr>
          <w:rFonts w:ascii="Arial" w:eastAsia="Times New Roman" w:hAnsi="Arial" w:cs="Arial"/>
          <w:kern w:val="0"/>
          <w:sz w:val="22"/>
          <w:szCs w:val="22"/>
          <w14:ligatures w14:val="none"/>
        </w:rPr>
        <w:t xml:space="preserve"> threefold across states, with Southern states averaging 2-3 times higher mortality than Northeastern states</w:t>
      </w:r>
      <w:r w:rsidR="006665C0" w:rsidRPr="00AD245E">
        <w:rPr>
          <w:rFonts w:ascii="Arial" w:eastAsia="Times New Roman" w:hAnsi="Arial" w:cs="Arial"/>
          <w:kern w:val="0"/>
          <w:sz w:val="22"/>
          <w:szCs w:val="22"/>
          <w14:ligatures w14:val="none"/>
        </w:rPr>
        <w:t>.</w:t>
      </w:r>
    </w:p>
    <w:p w14:paraId="5F4FD91F" w14:textId="77777777" w:rsidR="00ED45A4" w:rsidRPr="00AD245E" w:rsidRDefault="00DF690C" w:rsidP="00F463F0">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t>B</w:t>
      </w:r>
      <w:r w:rsidR="006665C0" w:rsidRPr="00AD245E">
        <w:rPr>
          <w:rFonts w:ascii="Arial" w:eastAsia="Times New Roman" w:hAnsi="Arial" w:cs="Arial"/>
          <w:b/>
          <w:bCs/>
          <w:kern w:val="0"/>
          <w14:ligatures w14:val="none"/>
        </w:rPr>
        <w:t>ottom Line</w:t>
      </w:r>
      <w:r w:rsidRPr="00DF690C">
        <w:rPr>
          <w:rFonts w:ascii="Arial" w:eastAsia="Times New Roman" w:hAnsi="Arial" w:cs="Arial"/>
          <w:b/>
          <w:bCs/>
          <w:kern w:val="0"/>
          <w14:ligatures w14:val="none"/>
        </w:rPr>
        <w:t>:</w:t>
      </w:r>
    </w:p>
    <w:p w14:paraId="429A7F8B" w14:textId="39438206" w:rsidR="00F463F0" w:rsidRPr="00AD245E" w:rsidRDefault="00F463F0" w:rsidP="00F463F0">
      <w:pPr>
        <w:spacing w:before="100" w:beforeAutospacing="1" w:after="100" w:afterAutospacing="1" w:line="240" w:lineRule="auto"/>
        <w:rPr>
          <w:rFonts w:ascii="Arial" w:eastAsia="Times New Roman" w:hAnsi="Arial" w:cs="Arial"/>
          <w:kern w:val="0"/>
          <w14:ligatures w14:val="none"/>
        </w:rPr>
      </w:pPr>
      <w:r w:rsidRPr="00AD245E">
        <w:rPr>
          <w:rFonts w:ascii="Arial" w:eastAsia="Times New Roman" w:hAnsi="Arial" w:cs="Arial"/>
          <w:kern w:val="0"/>
          <w:sz w:val="22"/>
          <w:szCs w:val="22"/>
          <w14:ligatures w14:val="none"/>
        </w:rPr>
        <w:t>Policy coverage does</w:t>
      </w:r>
      <w:r w:rsidR="00A501F7">
        <w:rPr>
          <w:rFonts w:ascii="Arial" w:eastAsia="Times New Roman" w:hAnsi="Arial" w:cs="Arial"/>
          <w:kern w:val="0"/>
          <w:sz w:val="22"/>
          <w:szCs w:val="22"/>
          <w14:ligatures w14:val="none"/>
        </w:rPr>
        <w:t xml:space="preserve"> no</w:t>
      </w:r>
      <w:r w:rsidRPr="00AD245E">
        <w:rPr>
          <w:rFonts w:ascii="Arial" w:eastAsia="Times New Roman" w:hAnsi="Arial" w:cs="Arial"/>
          <w:kern w:val="0"/>
          <w:sz w:val="22"/>
          <w:szCs w:val="22"/>
          <w14:ligatures w14:val="none"/>
        </w:rPr>
        <w:t>t necessarily reflect a state's ability to run its programs</w:t>
      </w:r>
      <w:r w:rsidR="00BA63BD">
        <w:rPr>
          <w:rFonts w:ascii="Arial" w:eastAsia="Times New Roman" w:hAnsi="Arial" w:cs="Arial"/>
          <w:kern w:val="0"/>
          <w:sz w:val="22"/>
          <w:szCs w:val="22"/>
          <w14:ligatures w14:val="none"/>
        </w:rPr>
        <w:t xml:space="preserve"> effectively</w:t>
      </w:r>
      <w:r w:rsidRPr="00AD245E">
        <w:rPr>
          <w:rFonts w:ascii="Arial" w:eastAsia="Times New Roman" w:hAnsi="Arial" w:cs="Arial"/>
          <w:kern w:val="0"/>
          <w:sz w:val="22"/>
          <w:szCs w:val="22"/>
          <w14:ligatures w14:val="none"/>
        </w:rPr>
        <w:t>. Before adopting value-based care risk, states need to assess and build their infrastructure. The OE-3PI™ Framework identifies gaps in processes (access systems), people (workforce support), and technology (data systems), allowing targeted investments that foster sustainable progress.</w:t>
      </w:r>
      <w:r w:rsidR="002C6602" w:rsidRPr="00AD245E">
        <w:rPr>
          <w:rFonts w:ascii="Arial" w:eastAsia="Times New Roman" w:hAnsi="Arial" w:cs="Arial"/>
          <w:noProof/>
          <w:kern w:val="0"/>
          <w14:ligatures w14:val="none"/>
        </w:rPr>
        <w:t xml:space="preserve"> </w:t>
      </w:r>
    </w:p>
    <w:p w14:paraId="5E9A389C" w14:textId="77777777" w:rsidR="00A501F7" w:rsidRDefault="00A501F7" w:rsidP="002C6602">
      <w:pPr>
        <w:rPr>
          <w:rFonts w:ascii="Arial" w:eastAsia="Times New Roman" w:hAnsi="Arial" w:cs="Arial"/>
          <w:b/>
          <w:bCs/>
          <w:kern w:val="0"/>
          <w:sz w:val="32"/>
          <w:szCs w:val="32"/>
          <w14:ligatures w14:val="none"/>
        </w:rPr>
      </w:pPr>
    </w:p>
    <w:p w14:paraId="50C92C29" w14:textId="0A8655E7" w:rsidR="00DF690C" w:rsidRPr="00DF690C" w:rsidRDefault="002C6602" w:rsidP="002C6602">
      <w:pPr>
        <w:rPr>
          <w:rFonts w:ascii="Arial" w:eastAsia="Times New Roman" w:hAnsi="Arial" w:cs="Arial"/>
          <w:kern w:val="0"/>
          <w:sz w:val="21"/>
          <w:szCs w:val="21"/>
          <w14:ligatures w14:val="none"/>
        </w:rPr>
      </w:pPr>
      <w:r w:rsidRPr="00AD245E">
        <w:rPr>
          <w:rFonts w:ascii="Arial" w:eastAsia="Times New Roman" w:hAnsi="Arial" w:cs="Arial"/>
          <w:b/>
          <w:bCs/>
          <w:kern w:val="0"/>
          <w:sz w:val="32"/>
          <w:szCs w:val="32"/>
          <w14:ligatures w14:val="none"/>
        </w:rPr>
        <w:lastRenderedPageBreak/>
        <w:t xml:space="preserve">The State of Maternal Mortality (2023) </w:t>
      </w:r>
    </w:p>
    <w:p w14:paraId="50AFFCAE" w14:textId="605C5F19" w:rsidR="00DF690C" w:rsidRPr="00DF690C" w:rsidRDefault="0002071A" w:rsidP="00DF690C">
      <w:pPr>
        <w:spacing w:before="100" w:beforeAutospacing="1" w:after="100" w:afterAutospacing="1" w:line="240" w:lineRule="auto"/>
        <w:outlineLvl w:val="2"/>
        <w:rPr>
          <w:rFonts w:ascii="Arial" w:eastAsia="Times New Roman" w:hAnsi="Arial" w:cs="Arial"/>
          <w:b/>
          <w:bCs/>
          <w:kern w:val="0"/>
          <w14:ligatures w14:val="none"/>
        </w:rPr>
      </w:pPr>
      <w:r w:rsidRPr="00AD245E">
        <w:rPr>
          <w:rFonts w:ascii="Arial" w:eastAsia="Times New Roman" w:hAnsi="Arial" w:cs="Arial"/>
          <w:b/>
          <w:bCs/>
          <w:kern w:val="0"/>
          <w14:ligatures w14:val="none"/>
        </w:rPr>
        <w:t xml:space="preserve">There is </w:t>
      </w:r>
      <w:r w:rsidR="00847E80" w:rsidRPr="00AD245E">
        <w:rPr>
          <w:rFonts w:ascii="Arial" w:eastAsia="Times New Roman" w:hAnsi="Arial" w:cs="Arial"/>
          <w:b/>
          <w:bCs/>
          <w:kern w:val="0"/>
          <w14:ligatures w14:val="none"/>
        </w:rPr>
        <w:t>N</w:t>
      </w:r>
      <w:r w:rsidRPr="00AD245E">
        <w:rPr>
          <w:rFonts w:ascii="Arial" w:eastAsia="Times New Roman" w:hAnsi="Arial" w:cs="Arial"/>
          <w:b/>
          <w:bCs/>
          <w:kern w:val="0"/>
          <w14:ligatures w14:val="none"/>
        </w:rPr>
        <w:t xml:space="preserve">ational </w:t>
      </w:r>
      <w:r w:rsidR="00847E80" w:rsidRPr="00AD245E">
        <w:rPr>
          <w:rFonts w:ascii="Arial" w:eastAsia="Times New Roman" w:hAnsi="Arial" w:cs="Arial"/>
          <w:b/>
          <w:bCs/>
          <w:kern w:val="0"/>
          <w14:ligatures w14:val="none"/>
        </w:rPr>
        <w:t>P</w:t>
      </w:r>
      <w:r w:rsidRPr="00AD245E">
        <w:rPr>
          <w:rFonts w:ascii="Arial" w:eastAsia="Times New Roman" w:hAnsi="Arial" w:cs="Arial"/>
          <w:b/>
          <w:bCs/>
          <w:kern w:val="0"/>
          <w14:ligatures w14:val="none"/>
        </w:rPr>
        <w:t xml:space="preserve">rogress, but it </w:t>
      </w:r>
      <w:r w:rsidR="00847E80" w:rsidRPr="00AD245E">
        <w:rPr>
          <w:rFonts w:ascii="Arial" w:eastAsia="Times New Roman" w:hAnsi="Arial" w:cs="Arial"/>
          <w:b/>
          <w:bCs/>
          <w:kern w:val="0"/>
          <w14:ligatures w14:val="none"/>
        </w:rPr>
        <w:t>R</w:t>
      </w:r>
      <w:r w:rsidRPr="00AD245E">
        <w:rPr>
          <w:rFonts w:ascii="Arial" w:eastAsia="Times New Roman" w:hAnsi="Arial" w:cs="Arial"/>
          <w:b/>
          <w:bCs/>
          <w:kern w:val="0"/>
          <w14:ligatures w14:val="none"/>
        </w:rPr>
        <w:t xml:space="preserve">emains </w:t>
      </w:r>
      <w:r w:rsidR="00847E80" w:rsidRPr="00AD245E">
        <w:rPr>
          <w:rFonts w:ascii="Arial" w:eastAsia="Times New Roman" w:hAnsi="Arial" w:cs="Arial"/>
          <w:b/>
          <w:bCs/>
          <w:kern w:val="0"/>
          <w14:ligatures w14:val="none"/>
        </w:rPr>
        <w:t>F</w:t>
      </w:r>
      <w:r w:rsidRPr="00AD245E">
        <w:rPr>
          <w:rFonts w:ascii="Arial" w:eastAsia="Times New Roman" w:hAnsi="Arial" w:cs="Arial"/>
          <w:b/>
          <w:bCs/>
          <w:kern w:val="0"/>
          <w14:ligatures w14:val="none"/>
        </w:rPr>
        <w:t>ragile. </w:t>
      </w:r>
    </w:p>
    <w:p w14:paraId="0A7D8C9C" w14:textId="02A0322E"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Following the April 2022 Medicaid postpartum coverage extension, national maternal mortality </w:t>
      </w:r>
      <w:r w:rsidR="002C6602" w:rsidRPr="00AD245E">
        <w:rPr>
          <w:rFonts w:ascii="Arial" w:eastAsia="Times New Roman" w:hAnsi="Arial" w:cs="Arial"/>
          <w:kern w:val="0"/>
          <w:sz w:val="22"/>
          <w:szCs w:val="22"/>
          <w14:ligatures w14:val="none"/>
        </w:rPr>
        <w:t xml:space="preserve">rates </w:t>
      </w:r>
      <w:r w:rsidRPr="00DF690C">
        <w:rPr>
          <w:rFonts w:ascii="Arial" w:eastAsia="Times New Roman" w:hAnsi="Arial" w:cs="Arial"/>
          <w:kern w:val="0"/>
          <w:sz w:val="22"/>
          <w:szCs w:val="22"/>
          <w14:ligatures w14:val="none"/>
        </w:rPr>
        <w:t xml:space="preserve">declined </w:t>
      </w:r>
      <w:r w:rsidR="002C6602" w:rsidRPr="00AD245E">
        <w:rPr>
          <w:rFonts w:ascii="Arial" w:eastAsia="Times New Roman" w:hAnsi="Arial" w:cs="Arial"/>
          <w:kern w:val="0"/>
          <w:sz w:val="22"/>
          <w:szCs w:val="22"/>
          <w14:ligatures w14:val="none"/>
        </w:rPr>
        <w:t>significantly.</w:t>
      </w:r>
    </w:p>
    <w:p w14:paraId="0D87F7A5" w14:textId="56B1C93B" w:rsidR="00DF690C" w:rsidRPr="00DF690C" w:rsidRDefault="00DF690C" w:rsidP="00DF690C">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2021 (COVID peak): 32.9 deaths per 100,000 live births</w:t>
      </w:r>
      <w:r w:rsidR="002C6602" w:rsidRPr="00AD245E">
        <w:rPr>
          <w:rFonts w:ascii="Arial" w:eastAsia="Times New Roman" w:hAnsi="Arial" w:cs="Arial"/>
          <w:kern w:val="0"/>
          <w:sz w:val="22"/>
          <w:szCs w:val="22"/>
          <w14:ligatures w14:val="none"/>
        </w:rPr>
        <w:t>.</w:t>
      </w:r>
    </w:p>
    <w:p w14:paraId="3434268C" w14:textId="6D6B405B" w:rsidR="00DF690C" w:rsidRPr="00DF690C" w:rsidRDefault="00DF690C" w:rsidP="00DF690C">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2023 (</w:t>
      </w:r>
      <w:r w:rsidR="002C6602" w:rsidRPr="00AD245E">
        <w:rPr>
          <w:rFonts w:ascii="Arial" w:eastAsia="Times New Roman" w:hAnsi="Arial" w:cs="Arial"/>
          <w:kern w:val="0"/>
          <w:sz w:val="22"/>
          <w:szCs w:val="22"/>
          <w14:ligatures w14:val="none"/>
        </w:rPr>
        <w:t xml:space="preserve">after </w:t>
      </w:r>
      <w:r w:rsidRPr="00DF690C">
        <w:rPr>
          <w:rFonts w:ascii="Arial" w:eastAsia="Times New Roman" w:hAnsi="Arial" w:cs="Arial"/>
          <w:kern w:val="0"/>
          <w:sz w:val="22"/>
          <w:szCs w:val="22"/>
          <w14:ligatures w14:val="none"/>
        </w:rPr>
        <w:t>extension): 18.2 deaths per 100,000 live births</w:t>
      </w:r>
    </w:p>
    <w:p w14:paraId="4FB785C7" w14:textId="77777777" w:rsidR="00DF690C" w:rsidRPr="00DF690C" w:rsidRDefault="00DF690C" w:rsidP="00DF690C">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Overall improvement: 45% reduction</w:t>
      </w:r>
    </w:p>
    <w:p w14:paraId="6C3CECEF" w14:textId="5304225F" w:rsidR="004A07F9" w:rsidRPr="00DF690C" w:rsidRDefault="002C6602" w:rsidP="00DF690C">
      <w:pPr>
        <w:spacing w:before="100" w:beforeAutospacing="1" w:after="100" w:afterAutospacing="1" w:line="240" w:lineRule="auto"/>
        <w:rPr>
          <w:rFonts w:ascii="Arial" w:eastAsia="Times New Roman" w:hAnsi="Arial" w:cs="Arial"/>
          <w:kern w:val="0"/>
          <w:sz w:val="22"/>
          <w:szCs w:val="22"/>
          <w14:ligatures w14:val="none"/>
        </w:rPr>
      </w:pPr>
      <w:r w:rsidRPr="00AD245E">
        <w:rPr>
          <w:rFonts w:ascii="Arial" w:eastAsia="Times New Roman" w:hAnsi="Arial" w:cs="Arial"/>
          <w:kern w:val="0"/>
          <w:sz w:val="22"/>
          <w:szCs w:val="22"/>
          <w14:ligatures w14:val="none"/>
        </w:rPr>
        <w:t>This indicates about 550 fewer maternal deaths annually, a notable decline after years of rising mortality.</w:t>
      </w:r>
    </w:p>
    <w:p w14:paraId="7447024A" w14:textId="77777777" w:rsidR="0002071A" w:rsidRDefault="002C6602" w:rsidP="00DF690C">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noProof/>
          <w:kern w:val="0"/>
        </w:rPr>
        <w:drawing>
          <wp:inline distT="0" distB="0" distL="0" distR="0" wp14:anchorId="00B34884" wp14:editId="6A508556">
            <wp:extent cx="6126480" cy="3648353"/>
            <wp:effectExtent l="0" t="0" r="0" b="0"/>
            <wp:docPr id="127606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6439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6480" cy="3648353"/>
                    </a:xfrm>
                    <a:prstGeom prst="rect">
                      <a:avLst/>
                    </a:prstGeom>
                  </pic:spPr>
                </pic:pic>
              </a:graphicData>
            </a:graphic>
          </wp:inline>
        </w:drawing>
      </w:r>
    </w:p>
    <w:p w14:paraId="74FDDEA0" w14:textId="6081B02D" w:rsidR="00971F63" w:rsidRPr="00971F63" w:rsidRDefault="00971F63" w:rsidP="00DF690C">
      <w:pPr>
        <w:spacing w:before="100" w:beforeAutospacing="1" w:after="100" w:afterAutospacing="1" w:line="240" w:lineRule="auto"/>
        <w:rPr>
          <w:rFonts w:ascii="Arial" w:eastAsia="Times New Roman" w:hAnsi="Arial" w:cs="Arial"/>
          <w:kern w:val="0"/>
          <w:sz w:val="20"/>
          <w:szCs w:val="20"/>
          <w14:ligatures w14:val="none"/>
        </w:rPr>
      </w:pPr>
      <w:r w:rsidRPr="00971F63">
        <w:rPr>
          <w:rFonts w:ascii="Arial" w:hAnsi="Arial" w:cs="Arial"/>
          <w:sz w:val="20"/>
          <w:szCs w:val="20"/>
        </w:rPr>
        <w:t xml:space="preserve">Figure </w:t>
      </w:r>
      <w:r w:rsidRPr="00971F63">
        <w:rPr>
          <w:rStyle w:val="token"/>
          <w:rFonts w:ascii="Arial" w:hAnsi="Arial" w:cs="Arial"/>
          <w:sz w:val="20"/>
          <w:szCs w:val="20"/>
        </w:rPr>
        <w:t>1.</w:t>
      </w:r>
      <w:r w:rsidRPr="00971F63">
        <w:rPr>
          <w:rFonts w:ascii="Arial" w:hAnsi="Arial" w:cs="Arial"/>
          <w:sz w:val="20"/>
          <w:szCs w:val="20"/>
        </w:rPr>
        <w:t xml:space="preserve"> National maternal mortality rate trend</w:t>
      </w:r>
      <w:r w:rsidRPr="00971F63">
        <w:rPr>
          <w:rStyle w:val="token"/>
          <w:rFonts w:ascii="Arial" w:hAnsi="Arial" w:cs="Arial"/>
          <w:sz w:val="20"/>
          <w:szCs w:val="20"/>
        </w:rPr>
        <w:t>,</w:t>
      </w:r>
      <w:r w:rsidRPr="00971F63">
        <w:rPr>
          <w:rFonts w:ascii="Arial" w:hAnsi="Arial" w:cs="Arial"/>
          <w:sz w:val="20"/>
          <w:szCs w:val="20"/>
        </w:rPr>
        <w:t xml:space="preserve"> </w:t>
      </w:r>
      <w:r w:rsidRPr="00971F63">
        <w:rPr>
          <w:rStyle w:val="token"/>
          <w:rFonts w:ascii="Arial" w:hAnsi="Arial" w:cs="Arial"/>
          <w:sz w:val="20"/>
          <w:szCs w:val="20"/>
        </w:rPr>
        <w:t>2018-2023</w:t>
      </w:r>
      <w:r>
        <w:rPr>
          <w:rStyle w:val="token"/>
          <w:rFonts w:ascii="Arial" w:hAnsi="Arial" w:cs="Arial"/>
          <w:sz w:val="20"/>
          <w:szCs w:val="20"/>
        </w:rPr>
        <w:t>.</w:t>
      </w:r>
      <w:r w:rsidRPr="00971F63">
        <w:rPr>
          <w:rFonts w:ascii="Arial" w:hAnsi="Arial" w:cs="Arial"/>
          <w:sz w:val="20"/>
          <w:szCs w:val="20"/>
        </w:rPr>
        <w:t xml:space="preserve"> National maternal mortality declined </w:t>
      </w:r>
      <w:r w:rsidRPr="00971F63">
        <w:rPr>
          <w:rStyle w:val="token"/>
          <w:rFonts w:ascii="Arial" w:hAnsi="Arial" w:cs="Arial"/>
          <w:sz w:val="20"/>
          <w:szCs w:val="20"/>
        </w:rPr>
        <w:t>45%</w:t>
      </w:r>
      <w:r w:rsidRPr="00971F63">
        <w:rPr>
          <w:rFonts w:ascii="Arial" w:hAnsi="Arial" w:cs="Arial"/>
          <w:sz w:val="20"/>
          <w:szCs w:val="20"/>
        </w:rPr>
        <w:t xml:space="preserve"> </w:t>
      </w:r>
      <w:r w:rsidRPr="00971F63">
        <w:rPr>
          <w:rStyle w:val="token"/>
          <w:rFonts w:ascii="Arial" w:hAnsi="Arial" w:cs="Arial"/>
          <w:sz w:val="20"/>
          <w:szCs w:val="20"/>
        </w:rPr>
        <w:t>from</w:t>
      </w:r>
      <w:r w:rsidRPr="00971F63">
        <w:rPr>
          <w:rFonts w:ascii="Arial" w:hAnsi="Arial" w:cs="Arial"/>
          <w:sz w:val="20"/>
          <w:szCs w:val="20"/>
        </w:rPr>
        <w:t xml:space="preserve"> </w:t>
      </w:r>
      <w:r>
        <w:rPr>
          <w:rFonts w:ascii="Arial" w:hAnsi="Arial" w:cs="Arial"/>
          <w:sz w:val="20"/>
          <w:szCs w:val="20"/>
        </w:rPr>
        <w:t xml:space="preserve">the </w:t>
      </w:r>
      <w:r w:rsidRPr="00971F63">
        <w:rPr>
          <w:rStyle w:val="token"/>
          <w:rFonts w:ascii="Arial" w:hAnsi="Arial" w:cs="Arial"/>
          <w:sz w:val="20"/>
          <w:szCs w:val="20"/>
        </w:rPr>
        <w:t>2021</w:t>
      </w:r>
      <w:r w:rsidRPr="00971F63">
        <w:rPr>
          <w:rFonts w:ascii="Arial" w:hAnsi="Arial" w:cs="Arial"/>
          <w:sz w:val="20"/>
          <w:szCs w:val="20"/>
        </w:rPr>
        <w:t xml:space="preserve"> peak </w:t>
      </w:r>
      <w:r w:rsidRPr="00971F63">
        <w:rPr>
          <w:rStyle w:val="token"/>
          <w:rFonts w:ascii="Arial" w:hAnsi="Arial" w:cs="Arial"/>
          <w:sz w:val="20"/>
          <w:szCs w:val="20"/>
        </w:rPr>
        <w:t>(32.9</w:t>
      </w:r>
      <w:r w:rsidRPr="00971F63">
        <w:rPr>
          <w:rFonts w:ascii="Arial" w:hAnsi="Arial" w:cs="Arial"/>
          <w:sz w:val="20"/>
          <w:szCs w:val="20"/>
        </w:rPr>
        <w:t xml:space="preserve"> per </w:t>
      </w:r>
      <w:r w:rsidRPr="00971F63">
        <w:rPr>
          <w:rStyle w:val="token"/>
          <w:rFonts w:ascii="Arial" w:hAnsi="Arial" w:cs="Arial"/>
          <w:sz w:val="20"/>
          <w:szCs w:val="20"/>
        </w:rPr>
        <w:t>100,000</w:t>
      </w:r>
      <w:r w:rsidRPr="00971F63">
        <w:rPr>
          <w:rFonts w:ascii="Arial" w:hAnsi="Arial" w:cs="Arial"/>
          <w:sz w:val="20"/>
          <w:szCs w:val="20"/>
        </w:rPr>
        <w:t xml:space="preserve"> live births</w:t>
      </w:r>
      <w:r w:rsidRPr="00971F63">
        <w:rPr>
          <w:rStyle w:val="token"/>
          <w:rFonts w:ascii="Arial" w:hAnsi="Arial" w:cs="Arial"/>
          <w:sz w:val="20"/>
          <w:szCs w:val="20"/>
        </w:rPr>
        <w:t>)</w:t>
      </w:r>
      <w:r w:rsidRPr="00971F63">
        <w:rPr>
          <w:rFonts w:ascii="Arial" w:hAnsi="Arial" w:cs="Arial"/>
          <w:sz w:val="20"/>
          <w:szCs w:val="20"/>
        </w:rPr>
        <w:t xml:space="preserve"> to </w:t>
      </w:r>
      <w:r w:rsidRPr="00971F63">
        <w:rPr>
          <w:rStyle w:val="token"/>
          <w:rFonts w:ascii="Arial" w:hAnsi="Arial" w:cs="Arial"/>
          <w:sz w:val="20"/>
          <w:szCs w:val="20"/>
        </w:rPr>
        <w:t>2023</w:t>
      </w:r>
      <w:r w:rsidRPr="00971F63">
        <w:rPr>
          <w:rFonts w:ascii="Arial" w:hAnsi="Arial" w:cs="Arial"/>
          <w:sz w:val="20"/>
          <w:szCs w:val="20"/>
        </w:rPr>
        <w:t xml:space="preserve"> </w:t>
      </w:r>
      <w:r w:rsidRPr="00971F63">
        <w:rPr>
          <w:rStyle w:val="token"/>
          <w:rFonts w:ascii="Arial" w:hAnsi="Arial" w:cs="Arial"/>
          <w:sz w:val="20"/>
          <w:szCs w:val="20"/>
        </w:rPr>
        <w:t>(18.2</w:t>
      </w:r>
      <w:r w:rsidRPr="00971F63">
        <w:rPr>
          <w:rFonts w:ascii="Arial" w:hAnsi="Arial" w:cs="Arial"/>
          <w:sz w:val="20"/>
          <w:szCs w:val="20"/>
        </w:rPr>
        <w:t xml:space="preserve"> per </w:t>
      </w:r>
      <w:r w:rsidRPr="00971F63">
        <w:rPr>
          <w:rStyle w:val="token"/>
          <w:rFonts w:ascii="Arial" w:hAnsi="Arial" w:cs="Arial"/>
          <w:sz w:val="20"/>
          <w:szCs w:val="20"/>
        </w:rPr>
        <w:t>100,000),</w:t>
      </w:r>
      <w:r w:rsidRPr="00971F63">
        <w:rPr>
          <w:rFonts w:ascii="Arial" w:hAnsi="Arial" w:cs="Arial"/>
          <w:sz w:val="20"/>
          <w:szCs w:val="20"/>
        </w:rPr>
        <w:t xml:space="preserve"> following the April </w:t>
      </w:r>
      <w:r w:rsidRPr="00971F63">
        <w:rPr>
          <w:rStyle w:val="token"/>
          <w:rFonts w:ascii="Arial" w:hAnsi="Arial" w:cs="Arial"/>
          <w:sz w:val="20"/>
          <w:szCs w:val="20"/>
        </w:rPr>
        <w:t>2022</w:t>
      </w:r>
      <w:r w:rsidRPr="00971F63">
        <w:rPr>
          <w:rFonts w:ascii="Arial" w:hAnsi="Arial" w:cs="Arial"/>
          <w:sz w:val="20"/>
          <w:szCs w:val="20"/>
        </w:rPr>
        <w:t xml:space="preserve"> Medicaid postpartum coverage extension </w:t>
      </w:r>
      <w:r w:rsidRPr="00971F63">
        <w:rPr>
          <w:rStyle w:val="token"/>
          <w:rFonts w:ascii="Arial" w:hAnsi="Arial" w:cs="Arial"/>
          <w:sz w:val="20"/>
          <w:szCs w:val="20"/>
        </w:rPr>
        <w:t>from</w:t>
      </w:r>
      <w:r w:rsidRPr="00971F63">
        <w:rPr>
          <w:rFonts w:ascii="Arial" w:hAnsi="Arial" w:cs="Arial"/>
          <w:sz w:val="20"/>
          <w:szCs w:val="20"/>
        </w:rPr>
        <w:t xml:space="preserve"> </w:t>
      </w:r>
      <w:r w:rsidRPr="00971F63">
        <w:rPr>
          <w:rStyle w:val="token"/>
          <w:rFonts w:ascii="Arial" w:hAnsi="Arial" w:cs="Arial"/>
          <w:sz w:val="20"/>
          <w:szCs w:val="20"/>
        </w:rPr>
        <w:t>60</w:t>
      </w:r>
      <w:r w:rsidRPr="00971F63">
        <w:rPr>
          <w:rFonts w:ascii="Arial" w:hAnsi="Arial" w:cs="Arial"/>
          <w:sz w:val="20"/>
          <w:szCs w:val="20"/>
        </w:rPr>
        <w:t xml:space="preserve"> days to </w:t>
      </w:r>
      <w:r w:rsidRPr="00971F63">
        <w:rPr>
          <w:rStyle w:val="token"/>
          <w:rFonts w:ascii="Arial" w:hAnsi="Arial" w:cs="Arial"/>
          <w:sz w:val="20"/>
          <w:szCs w:val="20"/>
        </w:rPr>
        <w:t>12</w:t>
      </w:r>
      <w:r w:rsidRPr="00971F63">
        <w:rPr>
          <w:rFonts w:ascii="Arial" w:hAnsi="Arial" w:cs="Arial"/>
          <w:sz w:val="20"/>
          <w:szCs w:val="20"/>
        </w:rPr>
        <w:t xml:space="preserve"> months</w:t>
      </w:r>
      <w:r w:rsidRPr="00971F63">
        <w:rPr>
          <w:rStyle w:val="token"/>
          <w:rFonts w:ascii="Arial" w:hAnsi="Arial" w:cs="Arial"/>
          <w:sz w:val="20"/>
          <w:szCs w:val="20"/>
        </w:rPr>
        <w:t>.</w:t>
      </w:r>
      <w:r w:rsidRPr="00971F63">
        <w:rPr>
          <w:rFonts w:ascii="Arial" w:hAnsi="Arial" w:cs="Arial"/>
          <w:sz w:val="20"/>
          <w:szCs w:val="20"/>
        </w:rPr>
        <w:t xml:space="preserve"> The </w:t>
      </w:r>
      <w:r w:rsidRPr="00971F63">
        <w:rPr>
          <w:rStyle w:val="token"/>
          <w:rFonts w:ascii="Arial" w:hAnsi="Arial" w:cs="Arial"/>
          <w:sz w:val="20"/>
          <w:szCs w:val="20"/>
        </w:rPr>
        <w:t>2021</w:t>
      </w:r>
      <w:r w:rsidRPr="00971F63">
        <w:rPr>
          <w:rFonts w:ascii="Arial" w:hAnsi="Arial" w:cs="Arial"/>
          <w:sz w:val="20"/>
          <w:szCs w:val="20"/>
        </w:rPr>
        <w:t xml:space="preserve"> peak reflects disruptions to prenatal </w:t>
      </w:r>
      <w:r w:rsidRPr="00971F63">
        <w:rPr>
          <w:rStyle w:val="token"/>
          <w:rFonts w:ascii="Arial" w:hAnsi="Arial" w:cs="Arial"/>
          <w:sz w:val="20"/>
          <w:szCs w:val="20"/>
        </w:rPr>
        <w:t>and</w:t>
      </w:r>
      <w:r w:rsidRPr="00971F63">
        <w:rPr>
          <w:rFonts w:ascii="Arial" w:hAnsi="Arial" w:cs="Arial"/>
          <w:sz w:val="20"/>
          <w:szCs w:val="20"/>
        </w:rPr>
        <w:t xml:space="preserve"> postpartum care access</w:t>
      </w:r>
      <w:r>
        <w:rPr>
          <w:rFonts w:ascii="Arial" w:hAnsi="Arial" w:cs="Arial"/>
          <w:sz w:val="20"/>
          <w:szCs w:val="20"/>
        </w:rPr>
        <w:t xml:space="preserve"> during the COVID-19 pandemic</w:t>
      </w:r>
      <w:r w:rsidRPr="00971F63">
        <w:rPr>
          <w:rStyle w:val="token"/>
          <w:rFonts w:ascii="Arial" w:hAnsi="Arial" w:cs="Arial"/>
          <w:sz w:val="20"/>
          <w:szCs w:val="20"/>
        </w:rPr>
        <w:t>.</w:t>
      </w:r>
      <w:r w:rsidRPr="00971F63">
        <w:rPr>
          <w:rFonts w:ascii="Arial" w:hAnsi="Arial" w:cs="Arial"/>
          <w:sz w:val="20"/>
          <w:szCs w:val="20"/>
        </w:rPr>
        <w:t xml:space="preserve"> Source</w:t>
      </w:r>
      <w:r w:rsidRPr="00971F63">
        <w:rPr>
          <w:rStyle w:val="token"/>
          <w:rFonts w:ascii="Arial" w:hAnsi="Arial" w:cs="Arial"/>
          <w:sz w:val="20"/>
          <w:szCs w:val="20"/>
        </w:rPr>
        <w:t>:</w:t>
      </w:r>
      <w:r w:rsidRPr="00971F63">
        <w:rPr>
          <w:rFonts w:ascii="Arial" w:hAnsi="Arial" w:cs="Arial"/>
          <w:sz w:val="20"/>
          <w:szCs w:val="20"/>
        </w:rPr>
        <w:t xml:space="preserve"> CDC WONDER Compressed Mortality Database</w:t>
      </w:r>
      <w:r w:rsidRPr="00971F63">
        <w:rPr>
          <w:rStyle w:val="token"/>
          <w:rFonts w:ascii="Arial" w:hAnsi="Arial" w:cs="Arial"/>
          <w:sz w:val="20"/>
          <w:szCs w:val="20"/>
        </w:rPr>
        <w:t>,</w:t>
      </w:r>
      <w:r w:rsidRPr="00971F63">
        <w:rPr>
          <w:rFonts w:ascii="Arial" w:hAnsi="Arial" w:cs="Arial"/>
          <w:sz w:val="20"/>
          <w:szCs w:val="20"/>
        </w:rPr>
        <w:t xml:space="preserve"> </w:t>
      </w:r>
      <w:r w:rsidRPr="00971F63">
        <w:rPr>
          <w:rStyle w:val="token"/>
          <w:rFonts w:ascii="Arial" w:hAnsi="Arial" w:cs="Arial"/>
          <w:sz w:val="20"/>
          <w:szCs w:val="20"/>
        </w:rPr>
        <w:t>2018-2023.</w:t>
      </w:r>
      <w:r w:rsidRPr="00971F63">
        <w:rPr>
          <w:rFonts w:ascii="Arial" w:hAnsi="Arial" w:cs="Arial"/>
          <w:sz w:val="20"/>
          <w:szCs w:val="20"/>
        </w:rPr>
        <w:t xml:space="preserve"> Author's analysis</w:t>
      </w:r>
      <w:r w:rsidRPr="00971F63">
        <w:rPr>
          <w:rStyle w:val="token"/>
          <w:rFonts w:ascii="Arial" w:hAnsi="Arial" w:cs="Arial"/>
          <w:sz w:val="20"/>
          <w:szCs w:val="20"/>
        </w:rPr>
        <w:t>.</w:t>
      </w:r>
    </w:p>
    <w:p w14:paraId="605752D4" w14:textId="2D3C1ACD" w:rsidR="00DF690C" w:rsidRPr="00DF690C" w:rsidRDefault="0002071A" w:rsidP="00DF690C">
      <w:pPr>
        <w:spacing w:before="100" w:beforeAutospacing="1" w:after="100" w:afterAutospacing="1" w:line="240" w:lineRule="auto"/>
        <w:rPr>
          <w:rFonts w:ascii="Arial" w:eastAsia="Times New Roman" w:hAnsi="Arial" w:cs="Arial"/>
          <w:kern w:val="0"/>
          <w:sz w:val="22"/>
          <w:szCs w:val="22"/>
          <w14:ligatures w14:val="none"/>
        </w:rPr>
      </w:pPr>
      <w:r w:rsidRPr="00AD245E">
        <w:rPr>
          <w:rFonts w:ascii="Arial" w:eastAsia="Times New Roman" w:hAnsi="Arial" w:cs="Arial"/>
          <w:kern w:val="0"/>
          <w:sz w:val="22"/>
          <w:szCs w:val="22"/>
          <w14:ligatures w14:val="none"/>
        </w:rPr>
        <w:t>However, national averages conceal substantial differences between states</w:t>
      </w:r>
      <w:r w:rsidR="00A501F7">
        <w:rPr>
          <w:rFonts w:ascii="Arial" w:eastAsia="Times New Roman" w:hAnsi="Arial" w:cs="Arial"/>
          <w:kern w:val="0"/>
          <w:sz w:val="22"/>
          <w:szCs w:val="22"/>
          <w14:ligatures w14:val="none"/>
        </w:rPr>
        <w:t>,</w:t>
      </w:r>
      <w:r w:rsidRPr="00AD245E">
        <w:rPr>
          <w:rFonts w:ascii="Arial" w:eastAsia="Times New Roman" w:hAnsi="Arial" w:cs="Arial"/>
          <w:kern w:val="0"/>
          <w:sz w:val="22"/>
          <w:szCs w:val="22"/>
          <w14:ligatures w14:val="none"/>
        </w:rPr>
        <w:t xml:space="preserve"> </w:t>
      </w:r>
      <w:r w:rsidR="00A501F7">
        <w:rPr>
          <w:rFonts w:ascii="Arial" w:eastAsia="Times New Roman" w:hAnsi="Arial" w:cs="Arial"/>
          <w:kern w:val="0"/>
          <w:sz w:val="22"/>
          <w:szCs w:val="22"/>
          <w14:ligatures w14:val="none"/>
        </w:rPr>
        <w:t>d</w:t>
      </w:r>
      <w:r w:rsidRPr="00AD245E">
        <w:rPr>
          <w:rFonts w:ascii="Arial" w:eastAsia="Times New Roman" w:hAnsi="Arial" w:cs="Arial"/>
          <w:kern w:val="0"/>
          <w:sz w:val="22"/>
          <w:szCs w:val="22"/>
          <w14:ligatures w14:val="none"/>
        </w:rPr>
        <w:t>espite all states implementing the same federal policy</w:t>
      </w:r>
      <w:r w:rsidR="00A501F7">
        <w:rPr>
          <w:rFonts w:ascii="Arial" w:eastAsia="Times New Roman" w:hAnsi="Arial" w:cs="Arial"/>
          <w:kern w:val="0"/>
          <w:sz w:val="22"/>
          <w:szCs w:val="22"/>
          <w14:ligatures w14:val="none"/>
        </w:rPr>
        <w:t>;</w:t>
      </w:r>
      <w:r w:rsidRPr="00AD245E">
        <w:rPr>
          <w:rFonts w:ascii="Arial" w:eastAsia="Times New Roman" w:hAnsi="Arial" w:cs="Arial"/>
          <w:kern w:val="0"/>
          <w:sz w:val="22"/>
          <w:szCs w:val="22"/>
          <w14:ligatures w14:val="none"/>
        </w:rPr>
        <w:t xml:space="preserve"> outcomes </w:t>
      </w:r>
      <w:r w:rsidR="00BF0CEF" w:rsidRPr="00AD245E">
        <w:rPr>
          <w:rFonts w:ascii="Arial" w:eastAsia="Times New Roman" w:hAnsi="Arial" w:cs="Arial"/>
          <w:kern w:val="0"/>
          <w:sz w:val="22"/>
          <w:szCs w:val="22"/>
          <w14:ligatures w14:val="none"/>
        </w:rPr>
        <w:t>varied</w:t>
      </w:r>
      <w:r w:rsidRPr="00AD245E">
        <w:rPr>
          <w:rFonts w:ascii="Arial" w:eastAsia="Times New Roman" w:hAnsi="Arial" w:cs="Arial"/>
          <w:kern w:val="0"/>
          <w:sz w:val="22"/>
          <w:szCs w:val="22"/>
          <w14:ligatures w14:val="none"/>
        </w:rPr>
        <w:t xml:space="preserve"> </w:t>
      </w:r>
      <w:r w:rsidR="00BF0CEF" w:rsidRPr="00AD245E">
        <w:rPr>
          <w:rFonts w:ascii="Arial" w:eastAsia="Times New Roman" w:hAnsi="Arial" w:cs="Arial"/>
          <w:kern w:val="0"/>
          <w:sz w:val="22"/>
          <w:szCs w:val="22"/>
          <w14:ligatures w14:val="none"/>
        </w:rPr>
        <w:t>by</w:t>
      </w:r>
      <w:r w:rsidRPr="00AD245E">
        <w:rPr>
          <w:rFonts w:ascii="Arial" w:eastAsia="Times New Roman" w:hAnsi="Arial" w:cs="Arial"/>
          <w:kern w:val="0"/>
          <w:sz w:val="22"/>
          <w:szCs w:val="22"/>
          <w14:ligatures w14:val="none"/>
        </w:rPr>
        <w:t xml:space="preserve"> state's infrastructure.</w:t>
      </w:r>
    </w:p>
    <w:p w14:paraId="11116B68" w14:textId="5B2C416F" w:rsidR="00DF690C" w:rsidRPr="00DF690C" w:rsidRDefault="0002071A" w:rsidP="00DF690C">
      <w:pPr>
        <w:spacing w:before="100" w:beforeAutospacing="1" w:after="100" w:afterAutospacing="1" w:line="240" w:lineRule="auto"/>
        <w:outlineLvl w:val="2"/>
        <w:rPr>
          <w:rFonts w:ascii="Arial" w:eastAsia="Times New Roman" w:hAnsi="Arial" w:cs="Arial"/>
          <w:b/>
          <w:bCs/>
          <w:kern w:val="0"/>
          <w14:ligatures w14:val="none"/>
        </w:rPr>
      </w:pPr>
      <w:r w:rsidRPr="00AD245E">
        <w:rPr>
          <w:rFonts w:ascii="Arial" w:eastAsia="Times New Roman" w:hAnsi="Arial" w:cs="Arial"/>
          <w:b/>
          <w:bCs/>
          <w:kern w:val="0"/>
          <w14:ligatures w14:val="none"/>
        </w:rPr>
        <w:t>Geographic Disparities</w:t>
      </w:r>
      <w:r w:rsidR="00DF690C" w:rsidRPr="00DF690C">
        <w:rPr>
          <w:rFonts w:ascii="Arial" w:eastAsia="Times New Roman" w:hAnsi="Arial" w:cs="Arial"/>
          <w:b/>
          <w:bCs/>
          <w:kern w:val="0"/>
          <w14:ligatures w14:val="none"/>
        </w:rPr>
        <w:t xml:space="preserve">: </w:t>
      </w:r>
      <w:r w:rsidRPr="00AD245E">
        <w:rPr>
          <w:rFonts w:ascii="Arial" w:eastAsia="Times New Roman" w:hAnsi="Arial" w:cs="Arial"/>
          <w:b/>
          <w:bCs/>
          <w:kern w:val="0"/>
          <w14:ligatures w14:val="none"/>
        </w:rPr>
        <w:t>The Infrastructure Gap</w:t>
      </w:r>
    </w:p>
    <w:p w14:paraId="64893288" w14:textId="77777777" w:rsidR="003801E7" w:rsidRPr="00AD245E" w:rsidRDefault="003801E7" w:rsidP="00DF690C">
      <w:pPr>
        <w:spacing w:before="100" w:beforeAutospacing="1" w:after="100" w:afterAutospacing="1" w:line="240" w:lineRule="auto"/>
        <w:rPr>
          <w:rFonts w:ascii="Arial" w:eastAsia="Times New Roman" w:hAnsi="Arial" w:cs="Arial"/>
          <w:kern w:val="0"/>
          <w:sz w:val="22"/>
          <w:szCs w:val="22"/>
          <w14:ligatures w14:val="none"/>
        </w:rPr>
      </w:pPr>
      <w:r w:rsidRPr="00AD245E">
        <w:rPr>
          <w:rFonts w:ascii="Arial" w:eastAsia="Times New Roman" w:hAnsi="Arial" w:cs="Arial"/>
          <w:kern w:val="0"/>
          <w:sz w:val="22"/>
          <w:szCs w:val="22"/>
          <w14:ligatures w14:val="none"/>
        </w:rPr>
        <w:lastRenderedPageBreak/>
        <w:t>Despite the widespread adoption of policies, state maternal mortality rates in 2023 varied from 3.4 to 48.6 per 100,000 births, a staggering 14-fold difference.</w:t>
      </w:r>
    </w:p>
    <w:p w14:paraId="3EA8A01B" w14:textId="1CA1ABF2"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14:ligatures w14:val="none"/>
        </w:rPr>
        <w:t>B</w:t>
      </w:r>
      <w:r w:rsidR="0002071A" w:rsidRPr="00AD245E">
        <w:rPr>
          <w:rFonts w:ascii="Arial" w:eastAsia="Times New Roman" w:hAnsi="Arial" w:cs="Arial"/>
          <w:b/>
          <w:bCs/>
          <w:kern w:val="0"/>
          <w14:ligatures w14:val="none"/>
        </w:rPr>
        <w:t>est Performing States</w:t>
      </w:r>
      <w:r w:rsidRPr="00DF690C">
        <w:rPr>
          <w:rFonts w:ascii="Arial" w:eastAsia="Times New Roman" w:hAnsi="Arial" w:cs="Arial"/>
          <w:b/>
          <w:bCs/>
          <w:kern w:val="0"/>
          <w14:ligatures w14:val="none"/>
        </w:rPr>
        <w:t xml:space="preserve"> (2023)</w:t>
      </w:r>
      <w:r w:rsidR="00A501F7">
        <w:rPr>
          <w:rFonts w:ascii="Arial" w:eastAsia="Times New Roman" w:hAnsi="Arial" w:cs="Arial"/>
          <w:b/>
          <w:bCs/>
          <w:kern w:val="0"/>
          <w14:ligatures w14:val="none"/>
        </w:rPr>
        <w:t>.</w:t>
      </w:r>
    </w:p>
    <w:p w14:paraId="661306C5" w14:textId="72B1B4FC" w:rsidR="00DF690C" w:rsidRPr="00DF690C" w:rsidRDefault="00DF690C" w:rsidP="00DF690C">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Minnesota: 3.4 per 100</w:t>
      </w:r>
      <w:r w:rsidR="0002071A" w:rsidRPr="00AD245E">
        <w:rPr>
          <w:rFonts w:ascii="Arial" w:eastAsia="Times New Roman" w:hAnsi="Arial" w:cs="Arial"/>
          <w:kern w:val="0"/>
          <w:sz w:val="22"/>
          <w:szCs w:val="22"/>
          <w14:ligatures w14:val="none"/>
        </w:rPr>
        <w:t>,000</w:t>
      </w:r>
    </w:p>
    <w:p w14:paraId="02F7A10A" w14:textId="7D530736" w:rsidR="00DF690C" w:rsidRPr="00DF690C" w:rsidRDefault="00DF690C" w:rsidP="00DF690C">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Utah: 4</w:t>
      </w:r>
      <w:r w:rsidR="0002071A" w:rsidRPr="00AD245E">
        <w:rPr>
          <w:rFonts w:ascii="Arial" w:eastAsia="Times New Roman" w:hAnsi="Arial" w:cs="Arial"/>
          <w:kern w:val="0"/>
          <w:sz w:val="22"/>
          <w:szCs w:val="22"/>
          <w14:ligatures w14:val="none"/>
        </w:rPr>
        <w:t>,</w:t>
      </w:r>
      <w:r w:rsidRPr="00DF690C">
        <w:rPr>
          <w:rFonts w:ascii="Arial" w:eastAsia="Times New Roman" w:hAnsi="Arial" w:cs="Arial"/>
          <w:kern w:val="0"/>
          <w:sz w:val="22"/>
          <w:szCs w:val="22"/>
          <w14:ligatures w14:val="none"/>
        </w:rPr>
        <w:t>1 per 100</w:t>
      </w:r>
      <w:r w:rsidR="0002071A" w:rsidRPr="00AD245E">
        <w:rPr>
          <w:rFonts w:ascii="Arial" w:eastAsia="Times New Roman" w:hAnsi="Arial" w:cs="Arial"/>
          <w:kern w:val="0"/>
          <w:sz w:val="22"/>
          <w:szCs w:val="22"/>
          <w14:ligatures w14:val="none"/>
        </w:rPr>
        <w:t>.000</w:t>
      </w:r>
    </w:p>
    <w:p w14:paraId="70E9BE91" w14:textId="338F43A9" w:rsidR="00DF690C" w:rsidRPr="00DF690C" w:rsidRDefault="00DF690C" w:rsidP="00DF690C">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Colorado: 5.2 per 100</w:t>
      </w:r>
      <w:r w:rsidR="0002071A" w:rsidRPr="00AD245E">
        <w:rPr>
          <w:rFonts w:ascii="Arial" w:eastAsia="Times New Roman" w:hAnsi="Arial" w:cs="Arial"/>
          <w:kern w:val="0"/>
          <w:sz w:val="22"/>
          <w:szCs w:val="22"/>
          <w14:ligatures w14:val="none"/>
        </w:rPr>
        <w:t>,000</w:t>
      </w:r>
    </w:p>
    <w:p w14:paraId="5240BAE3" w14:textId="5E50800C"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t>W</w:t>
      </w:r>
      <w:r w:rsidR="004A07F9" w:rsidRPr="00AD245E">
        <w:rPr>
          <w:rFonts w:ascii="Arial" w:eastAsia="Times New Roman" w:hAnsi="Arial" w:cs="Arial"/>
          <w:b/>
          <w:bCs/>
          <w:kern w:val="0"/>
          <w14:ligatures w14:val="none"/>
        </w:rPr>
        <w:t>orst Performing States</w:t>
      </w:r>
      <w:r w:rsidRPr="00DF690C">
        <w:rPr>
          <w:rFonts w:ascii="Arial" w:eastAsia="Times New Roman" w:hAnsi="Arial" w:cs="Arial"/>
          <w:b/>
          <w:bCs/>
          <w:kern w:val="0"/>
          <w14:ligatures w14:val="none"/>
        </w:rPr>
        <w:t xml:space="preserve"> (2023)</w:t>
      </w:r>
      <w:r w:rsidR="00A501F7">
        <w:rPr>
          <w:rFonts w:ascii="Arial" w:eastAsia="Times New Roman" w:hAnsi="Arial" w:cs="Arial"/>
          <w:b/>
          <w:bCs/>
          <w:kern w:val="0"/>
          <w14:ligatures w14:val="none"/>
        </w:rPr>
        <w:t>.</w:t>
      </w:r>
    </w:p>
    <w:p w14:paraId="184E6AC3" w14:textId="0118EEC3" w:rsidR="00DF690C" w:rsidRPr="00DF690C" w:rsidRDefault="00DF690C" w:rsidP="00DF690C">
      <w:pPr>
        <w:numPr>
          <w:ilvl w:val="0"/>
          <w:numId w:val="4"/>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Alabama: 48.6 per 100</w:t>
      </w:r>
      <w:r w:rsidR="004A07F9" w:rsidRPr="00AD245E">
        <w:rPr>
          <w:rFonts w:ascii="Arial" w:eastAsia="Times New Roman" w:hAnsi="Arial" w:cs="Arial"/>
          <w:kern w:val="0"/>
          <w:sz w:val="22"/>
          <w:szCs w:val="22"/>
          <w14:ligatures w14:val="none"/>
        </w:rPr>
        <w:t>,000</w:t>
      </w:r>
    </w:p>
    <w:p w14:paraId="13627B95" w14:textId="525986B0" w:rsidR="00DF690C" w:rsidRPr="00DF690C" w:rsidRDefault="00DF690C" w:rsidP="00DF690C">
      <w:pPr>
        <w:numPr>
          <w:ilvl w:val="0"/>
          <w:numId w:val="4"/>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Tennessee: 47.0 per 100</w:t>
      </w:r>
      <w:r w:rsidR="004A07F9" w:rsidRPr="00AD245E">
        <w:rPr>
          <w:rFonts w:ascii="Arial" w:eastAsia="Times New Roman" w:hAnsi="Arial" w:cs="Arial"/>
          <w:kern w:val="0"/>
          <w:sz w:val="22"/>
          <w:szCs w:val="22"/>
          <w14:ligatures w14:val="none"/>
        </w:rPr>
        <w:t>,000</w:t>
      </w:r>
    </w:p>
    <w:p w14:paraId="3D5DEDF8" w14:textId="58B752DE" w:rsidR="00BF0CEF" w:rsidRPr="00DF690C" w:rsidRDefault="00DF690C" w:rsidP="00BF0CEF">
      <w:pPr>
        <w:numPr>
          <w:ilvl w:val="0"/>
          <w:numId w:val="4"/>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Georgia: 45.8 per 100</w:t>
      </w:r>
      <w:r w:rsidR="004A07F9" w:rsidRPr="00AD245E">
        <w:rPr>
          <w:rFonts w:ascii="Arial" w:eastAsia="Times New Roman" w:hAnsi="Arial" w:cs="Arial"/>
          <w:kern w:val="0"/>
          <w:sz w:val="22"/>
          <w:szCs w:val="22"/>
          <w14:ligatures w14:val="none"/>
        </w:rPr>
        <w:t>,000</w:t>
      </w:r>
    </w:p>
    <w:p w14:paraId="6DC80DC9" w14:textId="77777777" w:rsidR="008A6D5E" w:rsidRDefault="00BF0CEF" w:rsidP="00DF690C">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drawing>
          <wp:inline distT="0" distB="0" distL="0" distR="0" wp14:anchorId="3E0CCB22" wp14:editId="2F172530">
            <wp:extent cx="6270171" cy="3657600"/>
            <wp:effectExtent l="0" t="0" r="0" b="0"/>
            <wp:docPr id="2049001022" name="Picture 3" descr="A map of the United State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01022" name="Picture 3" descr="A map of the United States&#10;&#10;"/>
                    <pic:cNvPicPr/>
                  </pic:nvPicPr>
                  <pic:blipFill>
                    <a:blip r:embed="rId8">
                      <a:extLst>
                        <a:ext uri="{28A0092B-C50C-407E-A947-70E740481C1C}">
                          <a14:useLocalDpi xmlns:a14="http://schemas.microsoft.com/office/drawing/2010/main" val="0"/>
                        </a:ext>
                      </a:extLst>
                    </a:blip>
                    <a:stretch>
                      <a:fillRect/>
                    </a:stretch>
                  </pic:blipFill>
                  <pic:spPr>
                    <a:xfrm>
                      <a:off x="0" y="0"/>
                      <a:ext cx="6270171" cy="3657600"/>
                    </a:xfrm>
                    <a:prstGeom prst="rect">
                      <a:avLst/>
                    </a:prstGeom>
                  </pic:spPr>
                </pic:pic>
              </a:graphicData>
            </a:graphic>
          </wp:inline>
        </w:drawing>
      </w:r>
    </w:p>
    <w:p w14:paraId="72984768" w14:textId="7F1F5E78" w:rsidR="008A6D5E" w:rsidRPr="008A6D5E" w:rsidRDefault="008A6D5E" w:rsidP="00DF690C">
      <w:pPr>
        <w:spacing w:before="100" w:beforeAutospacing="1" w:after="100" w:afterAutospacing="1" w:line="240" w:lineRule="auto"/>
        <w:rPr>
          <w:rFonts w:ascii="Arial" w:eastAsia="Times New Roman" w:hAnsi="Arial" w:cs="Arial"/>
          <w:kern w:val="0"/>
          <w:sz w:val="18"/>
          <w:szCs w:val="18"/>
          <w14:ligatures w14:val="none"/>
        </w:rPr>
      </w:pPr>
      <w:r w:rsidRPr="008A6D5E">
        <w:rPr>
          <w:rFonts w:ascii="Arial" w:hAnsi="Arial" w:cs="Arial"/>
          <w:sz w:val="20"/>
          <w:szCs w:val="20"/>
        </w:rPr>
        <w:t xml:space="preserve">Figure </w:t>
      </w:r>
      <w:r w:rsidRPr="008A6D5E">
        <w:rPr>
          <w:rStyle w:val="token"/>
          <w:rFonts w:ascii="Arial" w:hAnsi="Arial" w:cs="Arial"/>
          <w:sz w:val="20"/>
          <w:szCs w:val="20"/>
        </w:rPr>
        <w:t>2.</w:t>
      </w:r>
      <w:r w:rsidRPr="008A6D5E">
        <w:rPr>
          <w:rFonts w:ascii="Arial" w:hAnsi="Arial" w:cs="Arial"/>
          <w:sz w:val="20"/>
          <w:szCs w:val="20"/>
        </w:rPr>
        <w:t xml:space="preserve"> Average state maternal mortality rates</w:t>
      </w:r>
      <w:r w:rsidRPr="008A6D5E">
        <w:rPr>
          <w:rStyle w:val="token"/>
          <w:rFonts w:ascii="Arial" w:hAnsi="Arial" w:cs="Arial"/>
          <w:sz w:val="20"/>
          <w:szCs w:val="20"/>
        </w:rPr>
        <w:t>,</w:t>
      </w:r>
      <w:r w:rsidRPr="008A6D5E">
        <w:rPr>
          <w:rFonts w:ascii="Arial" w:hAnsi="Arial" w:cs="Arial"/>
          <w:sz w:val="20"/>
          <w:szCs w:val="20"/>
        </w:rPr>
        <w:t xml:space="preserve"> </w:t>
      </w:r>
      <w:r w:rsidRPr="008A6D5E">
        <w:rPr>
          <w:rStyle w:val="token"/>
          <w:rFonts w:ascii="Arial" w:hAnsi="Arial" w:cs="Arial"/>
          <w:sz w:val="20"/>
          <w:szCs w:val="20"/>
        </w:rPr>
        <w:t>2018-2023</w:t>
      </w:r>
      <w:r w:rsidRPr="008A6D5E">
        <w:rPr>
          <w:rFonts w:ascii="Arial" w:hAnsi="Arial" w:cs="Arial"/>
          <w:sz w:val="20"/>
          <w:szCs w:val="20"/>
        </w:rPr>
        <w:t xml:space="preserve"> Geographic visualization of average maternal mortality rates across U</w:t>
      </w:r>
      <w:r w:rsidRPr="008A6D5E">
        <w:rPr>
          <w:rStyle w:val="token"/>
          <w:rFonts w:ascii="Arial" w:hAnsi="Arial" w:cs="Arial"/>
          <w:sz w:val="20"/>
          <w:szCs w:val="20"/>
        </w:rPr>
        <w:t>.</w:t>
      </w:r>
      <w:r w:rsidRPr="008A6D5E">
        <w:rPr>
          <w:rFonts w:ascii="Arial" w:hAnsi="Arial" w:cs="Arial"/>
          <w:sz w:val="20"/>
          <w:szCs w:val="20"/>
        </w:rPr>
        <w:t>S</w:t>
      </w:r>
      <w:r w:rsidRPr="008A6D5E">
        <w:rPr>
          <w:rStyle w:val="token"/>
          <w:rFonts w:ascii="Arial" w:hAnsi="Arial" w:cs="Arial"/>
          <w:sz w:val="20"/>
          <w:szCs w:val="20"/>
        </w:rPr>
        <w:t>.</w:t>
      </w:r>
      <w:r w:rsidRPr="008A6D5E">
        <w:rPr>
          <w:rFonts w:ascii="Arial" w:hAnsi="Arial" w:cs="Arial"/>
          <w:sz w:val="20"/>
          <w:szCs w:val="20"/>
        </w:rPr>
        <w:t xml:space="preserve"> states </w:t>
      </w:r>
      <w:r w:rsidRPr="008A6D5E">
        <w:rPr>
          <w:rStyle w:val="token"/>
          <w:rFonts w:ascii="Arial" w:hAnsi="Arial" w:cs="Arial"/>
          <w:sz w:val="20"/>
          <w:szCs w:val="20"/>
        </w:rPr>
        <w:t>(2018-2023).</w:t>
      </w:r>
      <w:r w:rsidRPr="008A6D5E">
        <w:rPr>
          <w:rFonts w:ascii="Arial" w:hAnsi="Arial" w:cs="Arial"/>
          <w:sz w:val="20"/>
          <w:szCs w:val="20"/>
        </w:rPr>
        <w:t xml:space="preserve"> Darker shading indicates </w:t>
      </w:r>
      <w:r>
        <w:rPr>
          <w:rFonts w:ascii="Arial" w:hAnsi="Arial" w:cs="Arial"/>
          <w:sz w:val="20"/>
          <w:szCs w:val="20"/>
        </w:rPr>
        <w:t xml:space="preserve">a </w:t>
      </w:r>
      <w:r w:rsidRPr="008A6D5E">
        <w:rPr>
          <w:rFonts w:ascii="Arial" w:hAnsi="Arial" w:cs="Arial"/>
          <w:sz w:val="20"/>
          <w:szCs w:val="20"/>
        </w:rPr>
        <w:t>higher average MMR</w:t>
      </w:r>
      <w:r w:rsidRPr="008A6D5E">
        <w:rPr>
          <w:rStyle w:val="token"/>
          <w:rFonts w:ascii="Arial" w:hAnsi="Arial" w:cs="Arial"/>
          <w:sz w:val="20"/>
          <w:szCs w:val="20"/>
        </w:rPr>
        <w:t>.</w:t>
      </w:r>
      <w:r w:rsidRPr="008A6D5E">
        <w:rPr>
          <w:rFonts w:ascii="Arial" w:hAnsi="Arial" w:cs="Arial"/>
          <w:sz w:val="20"/>
          <w:szCs w:val="20"/>
        </w:rPr>
        <w:t xml:space="preserve"> States </w:t>
      </w:r>
      <w:r w:rsidRPr="008A6D5E">
        <w:rPr>
          <w:rStyle w:val="token"/>
          <w:rFonts w:ascii="Arial" w:hAnsi="Arial" w:cs="Arial"/>
          <w:sz w:val="20"/>
          <w:szCs w:val="20"/>
        </w:rPr>
        <w:t>range</w:t>
      </w:r>
      <w:r w:rsidRPr="008A6D5E">
        <w:rPr>
          <w:rFonts w:ascii="Arial" w:hAnsi="Arial" w:cs="Arial"/>
          <w:sz w:val="20"/>
          <w:szCs w:val="20"/>
        </w:rPr>
        <w:t xml:space="preserve"> </w:t>
      </w:r>
      <w:r w:rsidRPr="008A6D5E">
        <w:rPr>
          <w:rStyle w:val="token"/>
          <w:rFonts w:ascii="Arial" w:hAnsi="Arial" w:cs="Arial"/>
          <w:sz w:val="20"/>
          <w:szCs w:val="20"/>
        </w:rPr>
        <w:t>from</w:t>
      </w:r>
      <w:r w:rsidRPr="008A6D5E">
        <w:rPr>
          <w:rFonts w:ascii="Arial" w:hAnsi="Arial" w:cs="Arial"/>
          <w:sz w:val="20"/>
          <w:szCs w:val="20"/>
        </w:rPr>
        <w:t xml:space="preserve"> </w:t>
      </w:r>
      <w:r w:rsidRPr="008A6D5E">
        <w:rPr>
          <w:rStyle w:val="token"/>
          <w:rFonts w:ascii="Arial" w:hAnsi="Arial" w:cs="Arial"/>
          <w:sz w:val="20"/>
          <w:szCs w:val="20"/>
        </w:rPr>
        <w:t>3.4</w:t>
      </w:r>
      <w:r w:rsidRPr="008A6D5E">
        <w:rPr>
          <w:rFonts w:ascii="Arial" w:hAnsi="Arial" w:cs="Arial"/>
          <w:sz w:val="20"/>
          <w:szCs w:val="20"/>
        </w:rPr>
        <w:t xml:space="preserve"> per </w:t>
      </w:r>
      <w:r w:rsidRPr="008A6D5E">
        <w:rPr>
          <w:rStyle w:val="token"/>
          <w:rFonts w:ascii="Arial" w:hAnsi="Arial" w:cs="Arial"/>
          <w:sz w:val="20"/>
          <w:szCs w:val="20"/>
        </w:rPr>
        <w:t>100,000</w:t>
      </w:r>
      <w:r w:rsidRPr="008A6D5E">
        <w:rPr>
          <w:rFonts w:ascii="Arial" w:hAnsi="Arial" w:cs="Arial"/>
          <w:sz w:val="20"/>
          <w:szCs w:val="20"/>
        </w:rPr>
        <w:t xml:space="preserve"> live births </w:t>
      </w:r>
      <w:r w:rsidRPr="008A6D5E">
        <w:rPr>
          <w:rStyle w:val="token"/>
          <w:rFonts w:ascii="Arial" w:hAnsi="Arial" w:cs="Arial"/>
          <w:sz w:val="20"/>
          <w:szCs w:val="20"/>
        </w:rPr>
        <w:t>(</w:t>
      </w:r>
      <w:r w:rsidRPr="008A6D5E">
        <w:rPr>
          <w:rFonts w:ascii="Arial" w:hAnsi="Arial" w:cs="Arial"/>
          <w:sz w:val="20"/>
          <w:szCs w:val="20"/>
        </w:rPr>
        <w:t>Minnesota</w:t>
      </w:r>
      <w:r w:rsidRPr="008A6D5E">
        <w:rPr>
          <w:rStyle w:val="token"/>
          <w:rFonts w:ascii="Arial" w:hAnsi="Arial" w:cs="Arial"/>
          <w:sz w:val="20"/>
          <w:szCs w:val="20"/>
        </w:rPr>
        <w:t>,</w:t>
      </w:r>
      <w:r w:rsidRPr="008A6D5E">
        <w:rPr>
          <w:rFonts w:ascii="Arial" w:hAnsi="Arial" w:cs="Arial"/>
          <w:sz w:val="20"/>
          <w:szCs w:val="20"/>
        </w:rPr>
        <w:t xml:space="preserve"> best</w:t>
      </w:r>
      <w:r w:rsidRPr="008A6D5E">
        <w:rPr>
          <w:rStyle w:val="token"/>
          <w:rFonts w:ascii="Arial" w:hAnsi="Arial" w:cs="Arial"/>
          <w:sz w:val="20"/>
          <w:szCs w:val="20"/>
        </w:rPr>
        <w:t>)</w:t>
      </w:r>
      <w:r w:rsidRPr="008A6D5E">
        <w:rPr>
          <w:rFonts w:ascii="Arial" w:hAnsi="Arial" w:cs="Arial"/>
          <w:sz w:val="20"/>
          <w:szCs w:val="20"/>
        </w:rPr>
        <w:t xml:space="preserve"> to </w:t>
      </w:r>
      <w:r w:rsidRPr="008A6D5E">
        <w:rPr>
          <w:rStyle w:val="token"/>
          <w:rFonts w:ascii="Arial" w:hAnsi="Arial" w:cs="Arial"/>
          <w:sz w:val="20"/>
          <w:szCs w:val="20"/>
        </w:rPr>
        <w:t>48.6</w:t>
      </w:r>
      <w:r w:rsidRPr="008A6D5E">
        <w:rPr>
          <w:rFonts w:ascii="Arial" w:hAnsi="Arial" w:cs="Arial"/>
          <w:sz w:val="20"/>
          <w:szCs w:val="20"/>
        </w:rPr>
        <w:t xml:space="preserve"> per </w:t>
      </w:r>
      <w:r w:rsidRPr="008A6D5E">
        <w:rPr>
          <w:rStyle w:val="token"/>
          <w:rFonts w:ascii="Arial" w:hAnsi="Arial" w:cs="Arial"/>
          <w:sz w:val="20"/>
          <w:szCs w:val="20"/>
        </w:rPr>
        <w:t>100,000</w:t>
      </w:r>
      <w:r w:rsidRPr="008A6D5E">
        <w:rPr>
          <w:rFonts w:ascii="Arial" w:hAnsi="Arial" w:cs="Arial"/>
          <w:sz w:val="20"/>
          <w:szCs w:val="20"/>
        </w:rPr>
        <w:t xml:space="preserve"> </w:t>
      </w:r>
      <w:r w:rsidRPr="008A6D5E">
        <w:rPr>
          <w:rStyle w:val="token"/>
          <w:rFonts w:ascii="Arial" w:hAnsi="Arial" w:cs="Arial"/>
          <w:sz w:val="20"/>
          <w:szCs w:val="20"/>
        </w:rPr>
        <w:t>(</w:t>
      </w:r>
      <w:r w:rsidRPr="008A6D5E">
        <w:rPr>
          <w:rFonts w:ascii="Arial" w:hAnsi="Arial" w:cs="Arial"/>
          <w:sz w:val="20"/>
          <w:szCs w:val="20"/>
        </w:rPr>
        <w:t>Alabama</w:t>
      </w:r>
      <w:r w:rsidRPr="008A6D5E">
        <w:rPr>
          <w:rStyle w:val="token"/>
          <w:rFonts w:ascii="Arial" w:hAnsi="Arial" w:cs="Arial"/>
          <w:sz w:val="20"/>
          <w:szCs w:val="20"/>
        </w:rPr>
        <w:t>,</w:t>
      </w:r>
      <w:r w:rsidRPr="008A6D5E">
        <w:rPr>
          <w:rFonts w:ascii="Arial" w:hAnsi="Arial" w:cs="Arial"/>
          <w:sz w:val="20"/>
          <w:szCs w:val="20"/>
        </w:rPr>
        <w:t xml:space="preserve"> worst</w:t>
      </w:r>
      <w:r w:rsidRPr="008A6D5E">
        <w:rPr>
          <w:rStyle w:val="token"/>
          <w:rFonts w:ascii="Arial" w:hAnsi="Arial" w:cs="Arial"/>
          <w:sz w:val="20"/>
          <w:szCs w:val="20"/>
        </w:rPr>
        <w:t>),</w:t>
      </w:r>
      <w:r w:rsidRPr="008A6D5E">
        <w:rPr>
          <w:rFonts w:ascii="Arial" w:hAnsi="Arial" w:cs="Arial"/>
          <w:sz w:val="20"/>
          <w:szCs w:val="20"/>
        </w:rPr>
        <w:t xml:space="preserve"> demonstrating persistent regional disparities despite universal federal policy implementation</w:t>
      </w:r>
      <w:r w:rsidRPr="008A6D5E">
        <w:rPr>
          <w:rStyle w:val="token"/>
          <w:rFonts w:ascii="Arial" w:hAnsi="Arial" w:cs="Arial"/>
          <w:sz w:val="20"/>
          <w:szCs w:val="20"/>
        </w:rPr>
        <w:t>.</w:t>
      </w:r>
      <w:r w:rsidRPr="008A6D5E">
        <w:rPr>
          <w:rFonts w:ascii="Arial" w:hAnsi="Arial" w:cs="Arial"/>
          <w:sz w:val="20"/>
          <w:szCs w:val="20"/>
        </w:rPr>
        <w:t xml:space="preserve"> The North</w:t>
      </w:r>
      <w:r w:rsidRPr="008A6D5E">
        <w:rPr>
          <w:rStyle w:val="token"/>
          <w:rFonts w:ascii="Arial" w:hAnsi="Arial" w:cs="Arial"/>
          <w:sz w:val="20"/>
          <w:szCs w:val="20"/>
        </w:rPr>
        <w:t>-</w:t>
      </w:r>
      <w:r w:rsidRPr="008A6D5E">
        <w:rPr>
          <w:rFonts w:ascii="Arial" w:hAnsi="Arial" w:cs="Arial"/>
          <w:sz w:val="20"/>
          <w:szCs w:val="20"/>
        </w:rPr>
        <w:t>South divide suggests organizational infrastructure differences beyond policy coverage</w:t>
      </w:r>
      <w:r w:rsidRPr="008A6D5E">
        <w:rPr>
          <w:rStyle w:val="token"/>
          <w:rFonts w:ascii="Arial" w:hAnsi="Arial" w:cs="Arial"/>
          <w:sz w:val="20"/>
          <w:szCs w:val="20"/>
        </w:rPr>
        <w:t>.</w:t>
      </w:r>
      <w:r w:rsidRPr="008A6D5E">
        <w:rPr>
          <w:rFonts w:ascii="Arial" w:hAnsi="Arial" w:cs="Arial"/>
          <w:sz w:val="20"/>
          <w:szCs w:val="20"/>
        </w:rPr>
        <w:t xml:space="preserve"> Source</w:t>
      </w:r>
      <w:r w:rsidRPr="008A6D5E">
        <w:rPr>
          <w:rStyle w:val="token"/>
          <w:rFonts w:ascii="Arial" w:hAnsi="Arial" w:cs="Arial"/>
          <w:sz w:val="20"/>
          <w:szCs w:val="20"/>
        </w:rPr>
        <w:t>:</w:t>
      </w:r>
      <w:r w:rsidRPr="008A6D5E">
        <w:rPr>
          <w:rFonts w:ascii="Arial" w:hAnsi="Arial" w:cs="Arial"/>
          <w:sz w:val="20"/>
          <w:szCs w:val="20"/>
        </w:rPr>
        <w:t xml:space="preserve"> CDC WONDER Compressed Mortality Database</w:t>
      </w:r>
      <w:r w:rsidRPr="008A6D5E">
        <w:rPr>
          <w:rStyle w:val="token"/>
          <w:rFonts w:ascii="Arial" w:hAnsi="Arial" w:cs="Arial"/>
          <w:sz w:val="20"/>
          <w:szCs w:val="20"/>
        </w:rPr>
        <w:t>,</w:t>
      </w:r>
      <w:r w:rsidRPr="008A6D5E">
        <w:rPr>
          <w:rFonts w:ascii="Arial" w:hAnsi="Arial" w:cs="Arial"/>
          <w:sz w:val="20"/>
          <w:szCs w:val="20"/>
        </w:rPr>
        <w:t xml:space="preserve"> </w:t>
      </w:r>
      <w:r w:rsidRPr="008A6D5E">
        <w:rPr>
          <w:rStyle w:val="token"/>
          <w:rFonts w:ascii="Arial" w:hAnsi="Arial" w:cs="Arial"/>
          <w:sz w:val="20"/>
          <w:szCs w:val="20"/>
        </w:rPr>
        <w:t>2018-2023.</w:t>
      </w:r>
      <w:r w:rsidRPr="008A6D5E">
        <w:rPr>
          <w:rFonts w:ascii="Arial" w:hAnsi="Arial" w:cs="Arial"/>
          <w:sz w:val="20"/>
          <w:szCs w:val="20"/>
        </w:rPr>
        <w:t xml:space="preserve"> Author's analysis</w:t>
      </w:r>
      <w:r w:rsidRPr="008A6D5E">
        <w:rPr>
          <w:rStyle w:val="token"/>
          <w:rFonts w:ascii="Arial" w:hAnsi="Arial" w:cs="Arial"/>
          <w:sz w:val="20"/>
          <w:szCs w:val="20"/>
        </w:rPr>
        <w:t>.</w:t>
      </w:r>
    </w:p>
    <w:p w14:paraId="1DCF1F13" w14:textId="2EC5BAB4" w:rsidR="00DF690C" w:rsidRPr="00DF690C" w:rsidRDefault="004A07F9" w:rsidP="00DF690C">
      <w:pPr>
        <w:spacing w:before="100" w:beforeAutospacing="1" w:after="100" w:afterAutospacing="1" w:line="240" w:lineRule="auto"/>
        <w:rPr>
          <w:rFonts w:ascii="Arial" w:eastAsia="Times New Roman" w:hAnsi="Arial" w:cs="Arial"/>
          <w:kern w:val="0"/>
          <w:sz w:val="28"/>
          <w:szCs w:val="28"/>
          <w14:ligatures w14:val="none"/>
        </w:rPr>
      </w:pPr>
      <w:r w:rsidRPr="00AD245E">
        <w:rPr>
          <w:rFonts w:ascii="Arial" w:eastAsia="Times New Roman" w:hAnsi="Arial" w:cs="Arial"/>
          <w:kern w:val="0"/>
          <w:sz w:val="22"/>
          <w:szCs w:val="22"/>
          <w14:ligatures w14:val="none"/>
        </w:rPr>
        <w:t>The persistent North-South divide suggests that differences in regional operational infrastructure, not just policy coverage, influence outcomes.</w:t>
      </w:r>
    </w:p>
    <w:p w14:paraId="2DE7DE24" w14:textId="686033A8"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t>C</w:t>
      </w:r>
      <w:r w:rsidR="00847E80" w:rsidRPr="00AD245E">
        <w:rPr>
          <w:rFonts w:ascii="Arial" w:eastAsia="Times New Roman" w:hAnsi="Arial" w:cs="Arial"/>
          <w:b/>
          <w:bCs/>
          <w:kern w:val="0"/>
          <w14:ligatures w14:val="none"/>
        </w:rPr>
        <w:t>ritical Insight:</w:t>
      </w:r>
    </w:p>
    <w:p w14:paraId="3341D46F" w14:textId="35181E2B" w:rsidR="00DF690C" w:rsidRPr="00DF690C" w:rsidRDefault="00847E80" w:rsidP="00DF690C">
      <w:pPr>
        <w:spacing w:before="100" w:beforeAutospacing="1" w:after="100" w:afterAutospacing="1" w:line="240" w:lineRule="auto"/>
        <w:rPr>
          <w:rFonts w:ascii="Arial" w:eastAsia="Times New Roman" w:hAnsi="Arial" w:cs="Arial"/>
          <w:kern w:val="0"/>
          <w:sz w:val="22"/>
          <w:szCs w:val="22"/>
          <w14:ligatures w14:val="none"/>
        </w:rPr>
      </w:pPr>
      <w:r w:rsidRPr="00AD245E">
        <w:rPr>
          <w:rFonts w:ascii="Arial" w:eastAsia="Times New Roman" w:hAnsi="Arial" w:cs="Arial"/>
          <w:kern w:val="0"/>
          <w:sz w:val="22"/>
          <w:szCs w:val="22"/>
          <w14:ligatures w14:val="none"/>
        </w:rPr>
        <w:lastRenderedPageBreak/>
        <w:t>States with similar demographics and policy environments had v</w:t>
      </w:r>
      <w:r w:rsidRPr="00AD245E">
        <w:rPr>
          <w:rFonts w:ascii="Arial" w:eastAsia="Times New Roman" w:hAnsi="Arial" w:cs="Arial"/>
          <w:kern w:val="0"/>
          <w:sz w:val="22"/>
          <w:szCs w:val="22"/>
          <w14:ligatures w14:val="none"/>
        </w:rPr>
        <w:t>astly</w:t>
      </w:r>
      <w:r w:rsidRPr="00AD245E">
        <w:rPr>
          <w:rFonts w:ascii="Arial" w:eastAsia="Times New Roman" w:hAnsi="Arial" w:cs="Arial"/>
          <w:kern w:val="0"/>
          <w:sz w:val="22"/>
          <w:szCs w:val="22"/>
          <w14:ligatures w14:val="none"/>
        </w:rPr>
        <w:t xml:space="preserve"> different results. The </w:t>
      </w:r>
      <w:r w:rsidRPr="00AD245E">
        <w:rPr>
          <w:rFonts w:ascii="Arial" w:eastAsia="Times New Roman" w:hAnsi="Arial" w:cs="Arial"/>
          <w:kern w:val="0"/>
          <w:sz w:val="22"/>
          <w:szCs w:val="22"/>
          <w14:ligatures w14:val="none"/>
        </w:rPr>
        <w:t>primary distinction</w:t>
      </w:r>
      <w:r w:rsidRPr="00AD245E">
        <w:rPr>
          <w:rFonts w:ascii="Arial" w:eastAsia="Times New Roman" w:hAnsi="Arial" w:cs="Arial"/>
          <w:kern w:val="0"/>
          <w:sz w:val="22"/>
          <w:szCs w:val="22"/>
          <w14:ligatures w14:val="none"/>
        </w:rPr>
        <w:t xml:space="preserve"> was how ready they were to turn policy into action.</w:t>
      </w:r>
      <w:r w:rsidR="00AD245E" w:rsidRPr="00AD245E">
        <w:rPr>
          <w:rFonts w:ascii="Arial" w:eastAsia="Times New Roman" w:hAnsi="Arial" w:cs="Arial"/>
          <w:noProof/>
          <w:kern w:val="0"/>
          <w14:ligatures w14:val="none"/>
        </w:rPr>
        <w:t xml:space="preserve"> </w:t>
      </w:r>
      <w:r w:rsidR="004055C7" w:rsidRPr="004055C7">
        <w:rPr>
          <w:rFonts w:ascii="Arial" w:eastAsia="Times New Roman" w:hAnsi="Arial" w:cs="Arial"/>
          <w:noProof/>
          <w:kern w:val="0"/>
        </w:rPr>
        <w:pict w14:anchorId="0CD7D174">
          <v:rect id="_x0000_i1030" alt="" style="width:468pt;height:.05pt;mso-width-percent:0;mso-height-percent:0;mso-width-percent:0;mso-height-percent:0" o:hralign="center" o:hrstd="t" o:hr="t" fillcolor="#a0a0a0" stroked="f"/>
        </w:pict>
      </w:r>
    </w:p>
    <w:p w14:paraId="5864C870" w14:textId="144B0D42" w:rsidR="00DF690C" w:rsidRPr="00DF690C" w:rsidRDefault="00847E80" w:rsidP="00DF690C">
      <w:pPr>
        <w:spacing w:before="100" w:beforeAutospacing="1" w:after="100" w:afterAutospacing="1" w:line="240" w:lineRule="auto"/>
        <w:outlineLvl w:val="1"/>
        <w:rPr>
          <w:rFonts w:ascii="Arial" w:eastAsia="Times New Roman" w:hAnsi="Arial" w:cs="Arial"/>
          <w:b/>
          <w:bCs/>
          <w:kern w:val="0"/>
          <w:sz w:val="32"/>
          <w:szCs w:val="32"/>
          <w14:ligatures w14:val="none"/>
        </w:rPr>
      </w:pPr>
      <w:r w:rsidRPr="00A501F7">
        <w:rPr>
          <w:rFonts w:ascii="Arial" w:eastAsia="Times New Roman" w:hAnsi="Arial" w:cs="Arial"/>
          <w:b/>
          <w:bCs/>
          <w:kern w:val="0"/>
          <w:sz w:val="32"/>
          <w:szCs w:val="32"/>
          <w14:ligatures w14:val="none"/>
        </w:rPr>
        <w:t>Infrastructure Predicts Performance</w:t>
      </w:r>
    </w:p>
    <w:p w14:paraId="1883764B" w14:textId="77777777" w:rsidR="003B3B10" w:rsidRPr="00A501F7" w:rsidRDefault="00847E80" w:rsidP="00ED45A4">
      <w:pPr>
        <w:spacing w:before="100" w:beforeAutospacing="1" w:after="100" w:afterAutospacing="1" w:line="240" w:lineRule="auto"/>
        <w:outlineLvl w:val="2"/>
        <w:rPr>
          <w:rFonts w:ascii="Arial" w:eastAsia="Times New Roman" w:hAnsi="Arial" w:cs="Arial"/>
          <w:b/>
          <w:bCs/>
          <w:kern w:val="0"/>
          <w14:ligatures w14:val="none"/>
        </w:rPr>
      </w:pPr>
      <w:r w:rsidRPr="00A501F7">
        <w:rPr>
          <w:rFonts w:ascii="Arial" w:eastAsia="Times New Roman" w:hAnsi="Arial" w:cs="Arial"/>
          <w:b/>
          <w:bCs/>
          <w:kern w:val="0"/>
          <w14:ligatures w14:val="none"/>
        </w:rPr>
        <w:t>What Infrastructure Means</w:t>
      </w:r>
      <w:r w:rsidR="00DF690C" w:rsidRPr="00DF690C">
        <w:rPr>
          <w:rFonts w:ascii="Arial" w:eastAsia="Times New Roman" w:hAnsi="Arial" w:cs="Arial"/>
          <w:b/>
          <w:bCs/>
          <w:kern w:val="0"/>
          <w14:ligatures w14:val="none"/>
        </w:rPr>
        <w:t>: T</w:t>
      </w:r>
      <w:r w:rsidRPr="00A501F7">
        <w:rPr>
          <w:rFonts w:ascii="Arial" w:eastAsia="Times New Roman" w:hAnsi="Arial" w:cs="Arial"/>
          <w:b/>
          <w:bCs/>
          <w:kern w:val="0"/>
          <w14:ligatures w14:val="none"/>
        </w:rPr>
        <w:t>he</w:t>
      </w:r>
      <w:r w:rsidR="00DF690C" w:rsidRPr="00DF690C">
        <w:rPr>
          <w:rFonts w:ascii="Arial" w:eastAsia="Times New Roman" w:hAnsi="Arial" w:cs="Arial"/>
          <w:b/>
          <w:bCs/>
          <w:kern w:val="0"/>
          <w14:ligatures w14:val="none"/>
        </w:rPr>
        <w:t xml:space="preserve"> OE-3PI</w:t>
      </w:r>
      <w:r w:rsidR="00BF0CEF" w:rsidRPr="00A501F7">
        <w:rPr>
          <w:rFonts w:ascii="Arial" w:eastAsia="Times New Roman" w:hAnsi="Arial" w:cs="Arial"/>
          <w:b/>
          <w:bCs/>
          <w:kern w:val="0"/>
          <w14:ligatures w14:val="none"/>
        </w:rPr>
        <w:t>™ Framework</w:t>
      </w:r>
      <w:r w:rsidR="003B3B10" w:rsidRPr="00A501F7">
        <w:rPr>
          <w:rFonts w:ascii="Arial" w:eastAsia="Times New Roman" w:hAnsi="Arial" w:cs="Arial"/>
          <w:b/>
          <w:bCs/>
          <w:kern w:val="0"/>
          <w14:ligatures w14:val="none"/>
        </w:rPr>
        <w:t xml:space="preserve"> </w:t>
      </w:r>
    </w:p>
    <w:p w14:paraId="29C9D36C" w14:textId="49A2A214" w:rsidR="003B3B10" w:rsidRPr="00ED45A4" w:rsidRDefault="003B3B10" w:rsidP="00ED45A4">
      <w:pPr>
        <w:spacing w:before="100" w:beforeAutospacing="1" w:after="100" w:afterAutospacing="1" w:line="240" w:lineRule="auto"/>
        <w:outlineLvl w:val="2"/>
        <w:rPr>
          <w:rFonts w:ascii="Arial" w:eastAsia="Times New Roman" w:hAnsi="Arial" w:cs="Arial"/>
          <w:b/>
          <w:bCs/>
          <w:kern w:val="0"/>
          <w14:ligatures w14:val="none"/>
        </w:rPr>
      </w:pPr>
      <w:r w:rsidRPr="00DF690C">
        <w:rPr>
          <w:rFonts w:ascii="Arial" w:eastAsia="Times New Roman" w:hAnsi="Arial" w:cs="Arial"/>
          <w:kern w:val="0"/>
          <w14:ligatures w14:val="none"/>
        </w:rPr>
        <w:t>Operational infrastructure co</w:t>
      </w:r>
      <w:r w:rsidRPr="00ED45A4">
        <w:rPr>
          <w:rFonts w:ascii="Arial" w:eastAsia="Times New Roman" w:hAnsi="Arial" w:cs="Arial"/>
          <w:kern w:val="0"/>
          <w14:ligatures w14:val="none"/>
        </w:rPr>
        <w:t>nsists of</w:t>
      </w:r>
      <w:r w:rsidRPr="00DF690C">
        <w:rPr>
          <w:rFonts w:ascii="Arial" w:eastAsia="Times New Roman" w:hAnsi="Arial" w:cs="Arial"/>
          <w:kern w:val="0"/>
          <w14:ligatures w14:val="none"/>
        </w:rPr>
        <w:t xml:space="preserve"> three inter</w:t>
      </w:r>
      <w:r w:rsidRPr="00ED45A4">
        <w:rPr>
          <w:rFonts w:ascii="Arial" w:eastAsia="Times New Roman" w:hAnsi="Arial" w:cs="Arial"/>
          <w:kern w:val="0"/>
          <w14:ligatures w14:val="none"/>
        </w:rPr>
        <w:t>connected</w:t>
      </w:r>
      <w:r w:rsidRPr="00DF690C">
        <w:rPr>
          <w:rFonts w:ascii="Arial" w:eastAsia="Times New Roman" w:hAnsi="Arial" w:cs="Arial"/>
          <w:kern w:val="0"/>
          <w14:ligatures w14:val="none"/>
        </w:rPr>
        <w:t xml:space="preserve"> pillars:</w:t>
      </w:r>
    </w:p>
    <w:p w14:paraId="2E98610A" w14:textId="179B98BA" w:rsidR="00DF690C" w:rsidRPr="003801E7" w:rsidRDefault="00DF690C" w:rsidP="003B3B10">
      <w:pPr>
        <w:pStyle w:val="ListParagraph"/>
        <w:numPr>
          <w:ilvl w:val="1"/>
          <w:numId w:val="3"/>
        </w:numPr>
        <w:spacing w:before="100" w:beforeAutospacing="1" w:after="100" w:afterAutospacing="1" w:line="240" w:lineRule="auto"/>
        <w:ind w:left="720" w:hanging="540"/>
        <w:outlineLvl w:val="2"/>
        <w:rPr>
          <w:rFonts w:ascii="Arial" w:eastAsia="Times New Roman" w:hAnsi="Arial" w:cs="Arial"/>
          <w:b/>
          <w:bCs/>
          <w:i/>
          <w:iCs/>
          <w:kern w:val="0"/>
          <w:sz w:val="22"/>
          <w:szCs w:val="22"/>
          <w14:ligatures w14:val="none"/>
        </w:rPr>
      </w:pPr>
      <w:r w:rsidRPr="003B3B10">
        <w:rPr>
          <w:rFonts w:ascii="Arial" w:eastAsia="Times New Roman" w:hAnsi="Arial" w:cs="Arial"/>
          <w:b/>
          <w:bCs/>
          <w:kern w:val="0"/>
          <w14:ligatures w14:val="none"/>
        </w:rPr>
        <w:t>P</w:t>
      </w:r>
      <w:r w:rsidR="003B3B10" w:rsidRPr="003B3B10">
        <w:rPr>
          <w:rFonts w:ascii="Arial" w:eastAsia="Times New Roman" w:hAnsi="Arial" w:cs="Arial"/>
          <w:b/>
          <w:bCs/>
          <w:kern w:val="0"/>
          <w14:ligatures w14:val="none"/>
        </w:rPr>
        <w:t>rocess Pillar</w:t>
      </w:r>
      <w:r w:rsidRPr="003B3B10">
        <w:rPr>
          <w:rFonts w:ascii="Arial" w:eastAsia="Times New Roman" w:hAnsi="Arial" w:cs="Arial"/>
          <w:b/>
          <w:bCs/>
          <w:kern w:val="0"/>
          <w14:ligatures w14:val="none"/>
        </w:rPr>
        <w:t>: Access Infrastructure</w:t>
      </w:r>
      <w:r w:rsidRPr="003B3B10">
        <w:rPr>
          <w:rFonts w:ascii="Arial" w:eastAsia="Times New Roman" w:hAnsi="Arial" w:cs="Arial"/>
          <w:kern w:val="0"/>
          <w14:ligatures w14:val="none"/>
        </w:rPr>
        <w:br/>
      </w:r>
      <w:r w:rsidRPr="003801E7">
        <w:rPr>
          <w:rFonts w:ascii="Arial" w:eastAsia="Times New Roman" w:hAnsi="Arial" w:cs="Arial"/>
          <w:i/>
          <w:iCs/>
          <w:kern w:val="0"/>
          <w:sz w:val="22"/>
          <w:szCs w:val="22"/>
          <w14:ligatures w14:val="none"/>
        </w:rPr>
        <w:t xml:space="preserve">Systems </w:t>
      </w:r>
      <w:r w:rsidR="003B3B10" w:rsidRPr="003801E7">
        <w:rPr>
          <w:rFonts w:ascii="Arial" w:eastAsia="Times New Roman" w:hAnsi="Arial" w:cs="Arial"/>
          <w:i/>
          <w:iCs/>
          <w:kern w:val="0"/>
          <w:sz w:val="22"/>
          <w:szCs w:val="22"/>
          <w14:ligatures w14:val="none"/>
        </w:rPr>
        <w:t>Support</w:t>
      </w:r>
      <w:r w:rsidRPr="003801E7">
        <w:rPr>
          <w:rFonts w:ascii="Arial" w:eastAsia="Times New Roman" w:hAnsi="Arial" w:cs="Arial"/>
          <w:i/>
          <w:iCs/>
          <w:kern w:val="0"/>
          <w:sz w:val="22"/>
          <w:szCs w:val="22"/>
          <w14:ligatures w14:val="none"/>
        </w:rPr>
        <w:t xml:space="preserve">ing </w:t>
      </w:r>
      <w:r w:rsidR="003B3B10" w:rsidRPr="003801E7">
        <w:rPr>
          <w:rFonts w:ascii="Arial" w:eastAsia="Times New Roman" w:hAnsi="Arial" w:cs="Arial"/>
          <w:i/>
          <w:iCs/>
          <w:kern w:val="0"/>
          <w:sz w:val="22"/>
          <w:szCs w:val="22"/>
          <w14:ligatures w14:val="none"/>
        </w:rPr>
        <w:t>C</w:t>
      </w:r>
      <w:r w:rsidRPr="003801E7">
        <w:rPr>
          <w:rFonts w:ascii="Arial" w:eastAsia="Times New Roman" w:hAnsi="Arial" w:cs="Arial"/>
          <w:i/>
          <w:iCs/>
          <w:kern w:val="0"/>
          <w:sz w:val="22"/>
          <w:szCs w:val="22"/>
          <w14:ligatures w14:val="none"/>
        </w:rPr>
        <w:t xml:space="preserve">are </w:t>
      </w:r>
      <w:r w:rsidR="003B3B10" w:rsidRPr="003801E7">
        <w:rPr>
          <w:rFonts w:ascii="Arial" w:eastAsia="Times New Roman" w:hAnsi="Arial" w:cs="Arial"/>
          <w:i/>
          <w:iCs/>
          <w:kern w:val="0"/>
          <w:sz w:val="22"/>
          <w:szCs w:val="22"/>
          <w14:ligatures w14:val="none"/>
        </w:rPr>
        <w:t>A</w:t>
      </w:r>
      <w:r w:rsidRPr="003801E7">
        <w:rPr>
          <w:rFonts w:ascii="Arial" w:eastAsia="Times New Roman" w:hAnsi="Arial" w:cs="Arial"/>
          <w:i/>
          <w:iCs/>
          <w:kern w:val="0"/>
          <w:sz w:val="22"/>
          <w:szCs w:val="22"/>
          <w14:ligatures w14:val="none"/>
        </w:rPr>
        <w:t>ccess</w:t>
      </w:r>
    </w:p>
    <w:p w14:paraId="26CF816B" w14:textId="3C10FB1A" w:rsidR="00DF690C" w:rsidRPr="00DF690C" w:rsidRDefault="00DF690C" w:rsidP="0059032D">
      <w:pPr>
        <w:numPr>
          <w:ilvl w:val="0"/>
          <w:numId w:val="5"/>
        </w:numPr>
        <w:tabs>
          <w:tab w:val="clear" w:pos="720"/>
        </w:tabs>
        <w:spacing w:before="100" w:beforeAutospacing="1" w:after="100" w:afterAutospacing="1" w:line="240" w:lineRule="auto"/>
        <w:ind w:left="1080"/>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Examples</w:t>
      </w:r>
      <w:r w:rsidR="003B3B10" w:rsidRPr="003801E7">
        <w:rPr>
          <w:rFonts w:ascii="Arial" w:eastAsia="Times New Roman" w:hAnsi="Arial" w:cs="Arial"/>
          <w:kern w:val="0"/>
          <w:sz w:val="22"/>
          <w:szCs w:val="22"/>
          <w14:ligatures w14:val="none"/>
        </w:rPr>
        <w:t xml:space="preserve"> include</w:t>
      </w:r>
      <w:r w:rsidRPr="00DF690C">
        <w:rPr>
          <w:rFonts w:ascii="Arial" w:eastAsia="Times New Roman" w:hAnsi="Arial" w:cs="Arial"/>
          <w:kern w:val="0"/>
          <w:sz w:val="22"/>
          <w:szCs w:val="22"/>
          <w14:ligatures w14:val="none"/>
        </w:rPr>
        <w:t xml:space="preserve">: Medicaid expansion, care coordination pathways, referral networks, </w:t>
      </w:r>
      <w:r w:rsidR="003B3B10" w:rsidRPr="003801E7">
        <w:rPr>
          <w:rFonts w:ascii="Arial" w:eastAsia="Times New Roman" w:hAnsi="Arial" w:cs="Arial"/>
          <w:kern w:val="0"/>
          <w:sz w:val="22"/>
          <w:szCs w:val="22"/>
          <w14:ligatures w14:val="none"/>
        </w:rPr>
        <w:t xml:space="preserve">and </w:t>
      </w:r>
      <w:r w:rsidRPr="00DF690C">
        <w:rPr>
          <w:rFonts w:ascii="Arial" w:eastAsia="Times New Roman" w:hAnsi="Arial" w:cs="Arial"/>
          <w:kern w:val="0"/>
          <w:sz w:val="22"/>
          <w:szCs w:val="22"/>
          <w14:ligatures w14:val="none"/>
        </w:rPr>
        <w:t>transportation support</w:t>
      </w:r>
      <w:r w:rsidR="00A501F7">
        <w:rPr>
          <w:rFonts w:ascii="Arial" w:eastAsia="Times New Roman" w:hAnsi="Arial" w:cs="Arial"/>
          <w:kern w:val="0"/>
          <w:sz w:val="22"/>
          <w:szCs w:val="22"/>
          <w14:ligatures w14:val="none"/>
        </w:rPr>
        <w:t>.</w:t>
      </w:r>
    </w:p>
    <w:p w14:paraId="01A4B5F9" w14:textId="327004AA" w:rsidR="00DF690C" w:rsidRPr="00DF690C" w:rsidRDefault="00DF690C" w:rsidP="0059032D">
      <w:pPr>
        <w:numPr>
          <w:ilvl w:val="0"/>
          <w:numId w:val="5"/>
        </w:numPr>
        <w:tabs>
          <w:tab w:val="clear" w:pos="720"/>
          <w:tab w:val="num" w:pos="1080"/>
        </w:tabs>
        <w:spacing w:before="100" w:beforeAutospacing="1" w:after="100" w:afterAutospacing="1" w:line="240" w:lineRule="auto"/>
        <w:ind w:left="1080"/>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Impact: Creates </w:t>
      </w:r>
      <w:r w:rsidR="003B3B10" w:rsidRPr="003801E7">
        <w:rPr>
          <w:rFonts w:ascii="Arial" w:eastAsia="Times New Roman" w:hAnsi="Arial" w:cs="Arial"/>
          <w:kern w:val="0"/>
          <w:sz w:val="22"/>
          <w:szCs w:val="22"/>
          <w14:ligatures w14:val="none"/>
        </w:rPr>
        <w:t xml:space="preserve">a </w:t>
      </w:r>
      <w:r w:rsidRPr="00DF690C">
        <w:rPr>
          <w:rFonts w:ascii="Arial" w:eastAsia="Times New Roman" w:hAnsi="Arial" w:cs="Arial"/>
          <w:kern w:val="0"/>
          <w:sz w:val="22"/>
          <w:szCs w:val="22"/>
          <w14:ligatures w14:val="none"/>
        </w:rPr>
        <w:t>foundation for coverage to translate into care</w:t>
      </w:r>
    </w:p>
    <w:p w14:paraId="26E5CB9A" w14:textId="0EDF04FE" w:rsidR="00DF690C" w:rsidRPr="003801E7" w:rsidRDefault="00DF690C" w:rsidP="003B3B10">
      <w:pPr>
        <w:pStyle w:val="ListParagraph"/>
        <w:numPr>
          <w:ilvl w:val="1"/>
          <w:numId w:val="3"/>
        </w:numPr>
        <w:spacing w:before="100" w:beforeAutospacing="1" w:after="100" w:afterAutospacing="1" w:line="240" w:lineRule="auto"/>
        <w:ind w:left="720" w:hanging="540"/>
        <w:rPr>
          <w:rFonts w:ascii="Arial" w:eastAsia="Times New Roman" w:hAnsi="Arial" w:cs="Arial"/>
          <w:i/>
          <w:iCs/>
          <w:kern w:val="0"/>
          <w:sz w:val="22"/>
          <w:szCs w:val="22"/>
          <w14:ligatures w14:val="none"/>
        </w:rPr>
      </w:pPr>
      <w:r w:rsidRPr="003B3B10">
        <w:rPr>
          <w:rFonts w:ascii="Arial" w:eastAsia="Times New Roman" w:hAnsi="Arial" w:cs="Arial"/>
          <w:b/>
          <w:bCs/>
          <w:kern w:val="0"/>
          <w14:ligatures w14:val="none"/>
        </w:rPr>
        <w:t>P</w:t>
      </w:r>
      <w:r w:rsidR="003B3B10">
        <w:rPr>
          <w:rFonts w:ascii="Arial" w:eastAsia="Times New Roman" w:hAnsi="Arial" w:cs="Arial"/>
          <w:b/>
          <w:bCs/>
          <w:kern w:val="0"/>
          <w14:ligatures w14:val="none"/>
        </w:rPr>
        <w:t>eople Pillar: Workforce Support</w:t>
      </w:r>
      <w:r w:rsidRPr="003B3B10">
        <w:rPr>
          <w:rFonts w:ascii="Arial" w:eastAsia="Times New Roman" w:hAnsi="Arial" w:cs="Arial"/>
          <w:kern w:val="0"/>
          <w14:ligatures w14:val="none"/>
        </w:rPr>
        <w:br/>
      </w:r>
      <w:r w:rsidRPr="003801E7">
        <w:rPr>
          <w:rFonts w:ascii="Arial" w:eastAsia="Times New Roman" w:hAnsi="Arial" w:cs="Arial"/>
          <w:i/>
          <w:iCs/>
          <w:kern w:val="0"/>
          <w:sz w:val="22"/>
          <w:szCs w:val="22"/>
          <w14:ligatures w14:val="none"/>
        </w:rPr>
        <w:t>Programs supporting patients and providers</w:t>
      </w:r>
    </w:p>
    <w:p w14:paraId="58C0AAFC" w14:textId="2E4DEEF2" w:rsidR="00DF690C" w:rsidRPr="00DF690C" w:rsidRDefault="003B3B10" w:rsidP="0059032D">
      <w:pPr>
        <w:numPr>
          <w:ilvl w:val="0"/>
          <w:numId w:val="6"/>
        </w:numPr>
        <w:tabs>
          <w:tab w:val="clear" w:pos="720"/>
          <w:tab w:val="num" w:pos="1170"/>
        </w:tabs>
        <w:spacing w:before="100" w:beforeAutospacing="1" w:after="100" w:afterAutospacing="1" w:line="240" w:lineRule="auto"/>
        <w:ind w:left="1080"/>
        <w:rPr>
          <w:rFonts w:ascii="Arial" w:eastAsia="Times New Roman" w:hAnsi="Arial" w:cs="Arial"/>
          <w:kern w:val="0"/>
          <w:sz w:val="22"/>
          <w:szCs w:val="22"/>
          <w14:ligatures w14:val="none"/>
        </w:rPr>
      </w:pPr>
      <w:r w:rsidRPr="003801E7">
        <w:rPr>
          <w:rFonts w:ascii="Arial" w:eastAsia="Times New Roman" w:hAnsi="Arial" w:cs="Arial"/>
          <w:kern w:val="0"/>
          <w:sz w:val="22"/>
          <w:szCs w:val="22"/>
          <w14:ligatures w14:val="none"/>
        </w:rPr>
        <w:t>Examples include: doula programs, community health workers, paid family leave, provider training, and care management.</w:t>
      </w:r>
    </w:p>
    <w:p w14:paraId="726C7B4B" w14:textId="2C5B52AF" w:rsidR="00DF690C" w:rsidRPr="00DF690C" w:rsidRDefault="00DF690C" w:rsidP="0059032D">
      <w:pPr>
        <w:numPr>
          <w:ilvl w:val="0"/>
          <w:numId w:val="6"/>
        </w:numPr>
        <w:tabs>
          <w:tab w:val="clear" w:pos="720"/>
          <w:tab w:val="num" w:pos="1170"/>
        </w:tabs>
        <w:spacing w:before="100" w:beforeAutospacing="1" w:after="100" w:afterAutospacing="1" w:line="240" w:lineRule="auto"/>
        <w:ind w:left="1080"/>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Impact: </w:t>
      </w:r>
      <w:r w:rsidR="003B3B10" w:rsidRPr="003801E7">
        <w:rPr>
          <w:rFonts w:ascii="Arial" w:eastAsia="Times New Roman" w:hAnsi="Arial" w:cs="Arial"/>
          <w:kern w:val="0"/>
          <w:sz w:val="22"/>
          <w:szCs w:val="22"/>
          <w14:ligatures w14:val="none"/>
        </w:rPr>
        <w:t>Facilitat</w:t>
      </w:r>
      <w:r w:rsidRPr="00DF690C">
        <w:rPr>
          <w:rFonts w:ascii="Arial" w:eastAsia="Times New Roman" w:hAnsi="Arial" w:cs="Arial"/>
          <w:kern w:val="0"/>
          <w:sz w:val="22"/>
          <w:szCs w:val="22"/>
          <w14:ligatures w14:val="none"/>
        </w:rPr>
        <w:t>es human-centered, culturally responsive care delivery</w:t>
      </w:r>
    </w:p>
    <w:p w14:paraId="46C2EA80" w14:textId="04CB4369" w:rsidR="00DF690C" w:rsidRPr="003801E7" w:rsidRDefault="00DF690C" w:rsidP="003B3B10">
      <w:pPr>
        <w:pStyle w:val="ListParagraph"/>
        <w:numPr>
          <w:ilvl w:val="1"/>
          <w:numId w:val="3"/>
        </w:numPr>
        <w:spacing w:before="100" w:beforeAutospacing="1" w:after="100" w:afterAutospacing="1" w:line="240" w:lineRule="auto"/>
        <w:ind w:left="720" w:hanging="540"/>
        <w:rPr>
          <w:rFonts w:ascii="Arial" w:eastAsia="Times New Roman" w:hAnsi="Arial" w:cs="Arial"/>
          <w:kern w:val="0"/>
          <w:sz w:val="22"/>
          <w:szCs w:val="22"/>
          <w14:ligatures w14:val="none"/>
        </w:rPr>
      </w:pPr>
      <w:r w:rsidRPr="003B3B10">
        <w:rPr>
          <w:rFonts w:ascii="Arial" w:eastAsia="Times New Roman" w:hAnsi="Arial" w:cs="Arial"/>
          <w:b/>
          <w:bCs/>
          <w:kern w:val="0"/>
          <w14:ligatures w14:val="none"/>
        </w:rPr>
        <w:t>T</w:t>
      </w:r>
      <w:r w:rsidR="003B3B10">
        <w:rPr>
          <w:rFonts w:ascii="Arial" w:eastAsia="Times New Roman" w:hAnsi="Arial" w:cs="Arial"/>
          <w:b/>
          <w:bCs/>
          <w:kern w:val="0"/>
          <w14:ligatures w14:val="none"/>
        </w:rPr>
        <w:t>echnology Pillar</w:t>
      </w:r>
      <w:r w:rsidRPr="003B3B10">
        <w:rPr>
          <w:rFonts w:ascii="Arial" w:eastAsia="Times New Roman" w:hAnsi="Arial" w:cs="Arial"/>
          <w:b/>
          <w:bCs/>
          <w:kern w:val="0"/>
          <w14:ligatures w14:val="none"/>
        </w:rPr>
        <w:t>: Data &amp; Learning Systems</w:t>
      </w:r>
      <w:r w:rsidRPr="003B3B10">
        <w:rPr>
          <w:rFonts w:ascii="Arial" w:eastAsia="Times New Roman" w:hAnsi="Arial" w:cs="Arial"/>
          <w:kern w:val="0"/>
          <w14:ligatures w14:val="none"/>
        </w:rPr>
        <w:br/>
      </w:r>
      <w:r w:rsidRPr="003801E7">
        <w:rPr>
          <w:rFonts w:ascii="Arial" w:eastAsia="Times New Roman" w:hAnsi="Arial" w:cs="Arial"/>
          <w:i/>
          <w:iCs/>
          <w:kern w:val="0"/>
          <w:sz w:val="22"/>
          <w:szCs w:val="22"/>
          <w14:ligatures w14:val="none"/>
        </w:rPr>
        <w:t>Capabilities for measurement and improvement</w:t>
      </w:r>
    </w:p>
    <w:p w14:paraId="3EAB0CE3" w14:textId="5D279F5A" w:rsidR="00DF690C" w:rsidRPr="00DF690C" w:rsidRDefault="00DF690C" w:rsidP="00DF690C">
      <w:pPr>
        <w:numPr>
          <w:ilvl w:val="0"/>
          <w:numId w:val="7"/>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Examples</w:t>
      </w:r>
      <w:r w:rsidR="006553EF" w:rsidRPr="003801E7">
        <w:rPr>
          <w:rFonts w:ascii="Arial" w:eastAsia="Times New Roman" w:hAnsi="Arial" w:cs="Arial"/>
          <w:kern w:val="0"/>
          <w:sz w:val="22"/>
          <w:szCs w:val="22"/>
          <w14:ligatures w14:val="none"/>
        </w:rPr>
        <w:t xml:space="preserve"> include</w:t>
      </w:r>
      <w:r w:rsidRPr="00DF690C">
        <w:rPr>
          <w:rFonts w:ascii="Arial" w:eastAsia="Times New Roman" w:hAnsi="Arial" w:cs="Arial"/>
          <w:kern w:val="0"/>
          <w:sz w:val="22"/>
          <w:szCs w:val="22"/>
          <w14:ligatures w14:val="none"/>
        </w:rPr>
        <w:t xml:space="preserve">: Maternal mortality review committees (MMRCs), real-time surveillance, quality dashboards, </w:t>
      </w:r>
      <w:r w:rsidR="00A501F7">
        <w:rPr>
          <w:rFonts w:ascii="Arial" w:eastAsia="Times New Roman" w:hAnsi="Arial" w:cs="Arial"/>
          <w:kern w:val="0"/>
          <w:sz w:val="22"/>
          <w:szCs w:val="22"/>
          <w14:ligatures w14:val="none"/>
        </w:rPr>
        <w:t xml:space="preserve">and </w:t>
      </w:r>
      <w:r w:rsidRPr="00DF690C">
        <w:rPr>
          <w:rFonts w:ascii="Arial" w:eastAsia="Times New Roman" w:hAnsi="Arial" w:cs="Arial"/>
          <w:kern w:val="0"/>
          <w:sz w:val="22"/>
          <w:szCs w:val="22"/>
          <w14:ligatures w14:val="none"/>
        </w:rPr>
        <w:t>outcome tracking</w:t>
      </w:r>
      <w:r w:rsidR="00A501F7">
        <w:rPr>
          <w:rFonts w:ascii="Arial" w:eastAsia="Times New Roman" w:hAnsi="Arial" w:cs="Arial"/>
          <w:kern w:val="0"/>
          <w:sz w:val="22"/>
          <w:szCs w:val="22"/>
          <w14:ligatures w14:val="none"/>
        </w:rPr>
        <w:t>.</w:t>
      </w:r>
    </w:p>
    <w:p w14:paraId="431A38E1" w14:textId="6E9965B8" w:rsidR="00DF690C" w:rsidRPr="00DF690C" w:rsidRDefault="00DF690C" w:rsidP="00DF690C">
      <w:pPr>
        <w:numPr>
          <w:ilvl w:val="0"/>
          <w:numId w:val="7"/>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Impact: </w:t>
      </w:r>
      <w:r w:rsidR="006553EF" w:rsidRPr="003801E7">
        <w:rPr>
          <w:rFonts w:ascii="Arial" w:eastAsia="Times New Roman" w:hAnsi="Arial" w:cs="Arial"/>
          <w:kern w:val="0"/>
          <w:sz w:val="22"/>
          <w:szCs w:val="22"/>
          <w14:ligatures w14:val="none"/>
        </w:rPr>
        <w:t>Promot</w:t>
      </w:r>
      <w:r w:rsidRPr="00DF690C">
        <w:rPr>
          <w:rFonts w:ascii="Arial" w:eastAsia="Times New Roman" w:hAnsi="Arial" w:cs="Arial"/>
          <w:kern w:val="0"/>
          <w:sz w:val="22"/>
          <w:szCs w:val="22"/>
          <w14:ligatures w14:val="none"/>
        </w:rPr>
        <w:t xml:space="preserve">es </w:t>
      </w:r>
      <w:r w:rsidR="006553EF" w:rsidRPr="003801E7">
        <w:rPr>
          <w:rFonts w:ascii="Arial" w:eastAsia="Times New Roman" w:hAnsi="Arial" w:cs="Arial"/>
          <w:kern w:val="0"/>
          <w:sz w:val="22"/>
          <w:szCs w:val="22"/>
          <w14:ligatures w14:val="none"/>
        </w:rPr>
        <w:t>ongoing</w:t>
      </w:r>
      <w:r w:rsidRPr="00DF690C">
        <w:rPr>
          <w:rFonts w:ascii="Arial" w:eastAsia="Times New Roman" w:hAnsi="Arial" w:cs="Arial"/>
          <w:kern w:val="0"/>
          <w:sz w:val="22"/>
          <w:szCs w:val="22"/>
          <w14:ligatures w14:val="none"/>
        </w:rPr>
        <w:t xml:space="preserve"> learning and data-</w:t>
      </w:r>
      <w:r w:rsidR="006553EF" w:rsidRPr="003801E7">
        <w:rPr>
          <w:rFonts w:ascii="Arial" w:eastAsia="Times New Roman" w:hAnsi="Arial" w:cs="Arial"/>
          <w:kern w:val="0"/>
          <w:sz w:val="22"/>
          <w:szCs w:val="22"/>
          <w14:ligatures w14:val="none"/>
        </w:rPr>
        <w:t>driven</w:t>
      </w:r>
      <w:r w:rsidRPr="00DF690C">
        <w:rPr>
          <w:rFonts w:ascii="Arial" w:eastAsia="Times New Roman" w:hAnsi="Arial" w:cs="Arial"/>
          <w:kern w:val="0"/>
          <w:sz w:val="22"/>
          <w:szCs w:val="22"/>
          <w14:ligatures w14:val="none"/>
        </w:rPr>
        <w:t xml:space="preserve"> adaptation</w:t>
      </w:r>
    </w:p>
    <w:p w14:paraId="6004F677" w14:textId="517EE30A" w:rsidR="00DF690C" w:rsidRPr="00DF690C" w:rsidRDefault="006553EF" w:rsidP="00DF690C">
      <w:pPr>
        <w:spacing w:before="100" w:beforeAutospacing="1" w:after="100" w:afterAutospacing="1" w:line="240" w:lineRule="auto"/>
        <w:rPr>
          <w:rFonts w:ascii="Arial" w:eastAsia="Times New Roman" w:hAnsi="Arial" w:cs="Arial"/>
          <w:kern w:val="0"/>
          <w:sz w:val="22"/>
          <w:szCs w:val="22"/>
          <w14:ligatures w14:val="none"/>
        </w:rPr>
      </w:pPr>
      <w:r w:rsidRPr="003801E7">
        <w:rPr>
          <w:rFonts w:ascii="Arial" w:eastAsia="Times New Roman" w:hAnsi="Arial" w:cs="Arial"/>
          <w:kern w:val="0"/>
          <w:sz w:val="22"/>
          <w:szCs w:val="22"/>
          <w14:ligatures w14:val="none"/>
        </w:rPr>
        <w:t>Infrastructure maturity was assessed across 51 jurisdictions using four indicators aligned with these three pillars: Medicaid expansion status (Process), Medicaid doula coverage (People), paid family leave programs (People), and established MMRC operations (Technology) with over 10 years of experience. Each state was assigned a score from 0 to 4 based on the number of indicators present.</w:t>
      </w:r>
    </w:p>
    <w:p w14:paraId="72998F98" w14:textId="3EF75DF1" w:rsidR="00A501F7" w:rsidRDefault="006553EF" w:rsidP="00A501F7">
      <w:pPr>
        <w:spacing w:before="100" w:beforeAutospacing="1" w:after="100" w:afterAutospacing="1" w:line="240" w:lineRule="auto"/>
        <w:outlineLvl w:val="2"/>
        <w:rPr>
          <w:rFonts w:ascii="Arial" w:eastAsia="Times New Roman" w:hAnsi="Arial" w:cs="Arial"/>
          <w:b/>
          <w:bCs/>
          <w:kern w:val="0"/>
          <w14:ligatures w14:val="none"/>
        </w:rPr>
      </w:pPr>
      <w:r w:rsidRPr="00A501F7">
        <w:rPr>
          <w:rFonts w:ascii="Arial" w:eastAsia="Times New Roman" w:hAnsi="Arial" w:cs="Arial"/>
          <w:b/>
          <w:bCs/>
          <w:kern w:val="0"/>
          <w14:ligatures w14:val="none"/>
        </w:rPr>
        <w:t>The Evidence</w:t>
      </w:r>
      <w:r w:rsidR="00DF690C" w:rsidRPr="00DF690C">
        <w:rPr>
          <w:rFonts w:ascii="Arial" w:eastAsia="Times New Roman" w:hAnsi="Arial" w:cs="Arial"/>
          <w:b/>
          <w:bCs/>
          <w:kern w:val="0"/>
          <w14:ligatures w14:val="none"/>
        </w:rPr>
        <w:t>: I</w:t>
      </w:r>
      <w:r w:rsidRPr="00A501F7">
        <w:rPr>
          <w:rFonts w:ascii="Arial" w:eastAsia="Times New Roman" w:hAnsi="Arial" w:cs="Arial"/>
          <w:b/>
          <w:bCs/>
          <w:kern w:val="0"/>
          <w14:ligatures w14:val="none"/>
        </w:rPr>
        <w:t>nfrastructure</w:t>
      </w:r>
      <w:r w:rsidR="00DF690C" w:rsidRPr="00DF690C">
        <w:rPr>
          <w:rFonts w:ascii="Arial" w:eastAsia="Times New Roman" w:hAnsi="Arial" w:cs="Arial"/>
          <w:b/>
          <w:bCs/>
          <w:kern w:val="0"/>
          <w14:ligatures w14:val="none"/>
        </w:rPr>
        <w:t xml:space="preserve"> </w:t>
      </w:r>
      <w:r w:rsidRPr="00A501F7">
        <w:rPr>
          <w:rFonts w:ascii="Arial" w:eastAsia="Times New Roman" w:hAnsi="Arial" w:cs="Arial"/>
          <w:b/>
          <w:bCs/>
          <w:kern w:val="0"/>
          <w14:ligatures w14:val="none"/>
        </w:rPr>
        <w:t>Predicts Outcomes</w:t>
      </w:r>
    </w:p>
    <w:p w14:paraId="7EB28F2E" w14:textId="77777777" w:rsidR="00A501F7" w:rsidRDefault="00A501F7" w:rsidP="00A501F7">
      <w:pPr>
        <w:spacing w:before="100" w:beforeAutospacing="1" w:after="100" w:afterAutospacing="1" w:line="240" w:lineRule="auto"/>
        <w:outlineLvl w:val="2"/>
        <w:rPr>
          <w:rFonts w:ascii="Arial" w:eastAsia="Times New Roman" w:hAnsi="Arial" w:cs="Arial"/>
          <w:b/>
          <w:bCs/>
          <w:kern w:val="0"/>
          <w14:ligatures w14:val="none"/>
        </w:rPr>
      </w:pPr>
      <w:r>
        <w:rPr>
          <w:rFonts w:ascii="Arial" w:eastAsia="Times New Roman" w:hAnsi="Arial" w:cs="Arial"/>
          <w:noProof/>
          <w:kern w:val="0"/>
        </w:rPr>
        <w:lastRenderedPageBreak/>
        <w:drawing>
          <wp:anchor distT="0" distB="0" distL="114300" distR="114300" simplePos="0" relativeHeight="251658240" behindDoc="0" locked="0" layoutInCell="1" allowOverlap="1" wp14:anchorId="0B639163" wp14:editId="423C16BD">
            <wp:simplePos x="0" y="0"/>
            <wp:positionH relativeFrom="margin">
              <wp:posOffset>-247015</wp:posOffset>
            </wp:positionH>
            <wp:positionV relativeFrom="paragraph">
              <wp:posOffset>548640</wp:posOffset>
            </wp:positionV>
            <wp:extent cx="6295390" cy="2876550"/>
            <wp:effectExtent l="0" t="0" r="3810" b="6350"/>
            <wp:wrapSquare wrapText="bothSides"/>
            <wp:docPr id="1842151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51730"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5390" cy="2876550"/>
                    </a:xfrm>
                    <a:prstGeom prst="rect">
                      <a:avLst/>
                    </a:prstGeom>
                  </pic:spPr>
                </pic:pic>
              </a:graphicData>
            </a:graphic>
            <wp14:sizeRelH relativeFrom="margin">
              <wp14:pctWidth>0</wp14:pctWidth>
            </wp14:sizeRelH>
            <wp14:sizeRelV relativeFrom="margin">
              <wp14:pctHeight>0</wp14:pctHeight>
            </wp14:sizeRelV>
          </wp:anchor>
        </w:drawing>
      </w:r>
      <w:r w:rsidR="00DF690C" w:rsidRPr="00DF690C">
        <w:rPr>
          <w:rFonts w:ascii="Arial" w:eastAsia="Times New Roman" w:hAnsi="Arial" w:cs="Arial"/>
          <w:kern w:val="0"/>
          <w:sz w:val="22"/>
          <w:szCs w:val="22"/>
          <w14:ligatures w14:val="none"/>
        </w:rPr>
        <w:t xml:space="preserve">Analysis </w:t>
      </w:r>
      <w:r w:rsidR="006553EF" w:rsidRPr="003801E7">
        <w:rPr>
          <w:rFonts w:ascii="Arial" w:eastAsia="Times New Roman" w:hAnsi="Arial" w:cs="Arial"/>
          <w:kern w:val="0"/>
          <w:sz w:val="22"/>
          <w:szCs w:val="22"/>
          <w14:ligatures w14:val="none"/>
        </w:rPr>
        <w:t>show</w:t>
      </w:r>
      <w:r w:rsidR="00DF690C" w:rsidRPr="00DF690C">
        <w:rPr>
          <w:rFonts w:ascii="Arial" w:eastAsia="Times New Roman" w:hAnsi="Arial" w:cs="Arial"/>
          <w:kern w:val="0"/>
          <w:sz w:val="22"/>
          <w:szCs w:val="22"/>
          <w14:ligatures w14:val="none"/>
        </w:rPr>
        <w:t xml:space="preserve">s </w:t>
      </w:r>
      <w:r w:rsidR="006553EF" w:rsidRPr="003801E7">
        <w:rPr>
          <w:rFonts w:ascii="Arial" w:eastAsia="Times New Roman" w:hAnsi="Arial" w:cs="Arial"/>
          <w:kern w:val="0"/>
          <w:sz w:val="22"/>
          <w:szCs w:val="22"/>
          <w14:ligatures w14:val="none"/>
        </w:rPr>
        <w:t xml:space="preserve">a </w:t>
      </w:r>
      <w:r w:rsidR="00DF690C" w:rsidRPr="00DF690C">
        <w:rPr>
          <w:rFonts w:ascii="Arial" w:eastAsia="Times New Roman" w:hAnsi="Arial" w:cs="Arial"/>
          <w:kern w:val="0"/>
          <w:sz w:val="22"/>
          <w:szCs w:val="22"/>
          <w14:ligatures w14:val="none"/>
        </w:rPr>
        <w:t xml:space="preserve">strong correlation between infrastructure and maternal mortality (r = -0.367, p = 0.033), </w:t>
      </w:r>
      <w:r w:rsidR="006553EF" w:rsidRPr="003801E7">
        <w:rPr>
          <w:rFonts w:ascii="Arial" w:eastAsia="Times New Roman" w:hAnsi="Arial" w:cs="Arial"/>
          <w:kern w:val="0"/>
          <w:sz w:val="22"/>
          <w:szCs w:val="22"/>
          <w14:ligatures w14:val="none"/>
        </w:rPr>
        <w:t>especially</w:t>
      </w:r>
      <w:r w:rsidR="00DF690C" w:rsidRPr="00DF690C">
        <w:rPr>
          <w:rFonts w:ascii="Arial" w:eastAsia="Times New Roman" w:hAnsi="Arial" w:cs="Arial"/>
          <w:kern w:val="0"/>
          <w:sz w:val="22"/>
          <w:szCs w:val="22"/>
          <w14:ligatures w14:val="none"/>
        </w:rPr>
        <w:t xml:space="preserve"> at the extremes</w:t>
      </w:r>
      <w:r w:rsidR="006553EF" w:rsidRPr="003801E7">
        <w:rPr>
          <w:rFonts w:ascii="Arial" w:eastAsia="Times New Roman" w:hAnsi="Arial" w:cs="Arial"/>
          <w:kern w:val="0"/>
          <w:sz w:val="22"/>
          <w:szCs w:val="22"/>
          <w14:ligatures w14:val="none"/>
        </w:rPr>
        <w:t>.</w:t>
      </w:r>
      <w:r w:rsidR="006553EF" w:rsidRPr="003801E7">
        <w:rPr>
          <w:rFonts w:ascii="Arial" w:eastAsia="Times New Roman" w:hAnsi="Arial" w:cs="Arial"/>
          <w:noProof/>
          <w:kern w:val="0"/>
        </w:rPr>
        <w:t xml:space="preserve"> </w:t>
      </w:r>
    </w:p>
    <w:p w14:paraId="60B15B04" w14:textId="195AFBBF" w:rsidR="00A501F7" w:rsidRPr="007844DE" w:rsidRDefault="007844DE" w:rsidP="00A501F7">
      <w:pPr>
        <w:spacing w:before="100" w:beforeAutospacing="1" w:after="100" w:afterAutospacing="1" w:line="240" w:lineRule="auto"/>
        <w:outlineLvl w:val="2"/>
        <w:rPr>
          <w:rFonts w:ascii="Arial" w:eastAsia="Times New Roman" w:hAnsi="Arial" w:cs="Arial"/>
          <w:b/>
          <w:bCs/>
          <w:i/>
          <w:iCs/>
          <w:kern w:val="0"/>
          <w:sz w:val="20"/>
          <w:szCs w:val="20"/>
          <w14:ligatures w14:val="none"/>
        </w:rPr>
      </w:pPr>
      <w:r w:rsidRPr="007844DE">
        <w:rPr>
          <w:rFonts w:ascii="Arial" w:hAnsi="Arial" w:cs="Arial"/>
          <w:i/>
          <w:iCs/>
          <w:sz w:val="20"/>
          <w:szCs w:val="20"/>
        </w:rPr>
        <w:t xml:space="preserve">Figure </w:t>
      </w:r>
      <w:r w:rsidRPr="007844DE">
        <w:rPr>
          <w:rStyle w:val="token"/>
          <w:rFonts w:ascii="Arial" w:hAnsi="Arial" w:cs="Arial"/>
          <w:i/>
          <w:iCs/>
          <w:sz w:val="20"/>
          <w:szCs w:val="20"/>
        </w:rPr>
        <w:t>3.</w:t>
      </w:r>
      <w:r w:rsidRPr="007844DE">
        <w:rPr>
          <w:rFonts w:ascii="Arial" w:hAnsi="Arial" w:cs="Arial"/>
          <w:i/>
          <w:iCs/>
          <w:sz w:val="20"/>
          <w:szCs w:val="20"/>
        </w:rPr>
        <w:t xml:space="preserve"> Infrastructure scores </w:t>
      </w:r>
      <w:r w:rsidRPr="007844DE">
        <w:rPr>
          <w:rStyle w:val="token"/>
          <w:rFonts w:ascii="Arial" w:hAnsi="Arial" w:cs="Arial"/>
          <w:i/>
          <w:iCs/>
          <w:sz w:val="20"/>
          <w:szCs w:val="20"/>
        </w:rPr>
        <w:t>and</w:t>
      </w:r>
      <w:r w:rsidRPr="007844DE">
        <w:rPr>
          <w:rFonts w:ascii="Arial" w:hAnsi="Arial" w:cs="Arial"/>
          <w:i/>
          <w:iCs/>
          <w:sz w:val="20"/>
          <w:szCs w:val="20"/>
        </w:rPr>
        <w:t xml:space="preserve"> maternal mortality outcomes by </w:t>
      </w:r>
      <w:r w:rsidRPr="007844DE">
        <w:rPr>
          <w:rFonts w:ascii="Arial" w:hAnsi="Arial" w:cs="Arial"/>
          <w:i/>
          <w:iCs/>
          <w:kern w:val="0"/>
          <w:sz w:val="20"/>
          <w:szCs w:val="20"/>
          <w14:ligatures w14:val="none"/>
        </w:rPr>
        <w:t>state. Infrastructure score based on the presence of four indicators</w:t>
      </w:r>
      <w:r w:rsidRPr="007844DE">
        <w:rPr>
          <w:rStyle w:val="token"/>
          <w:rFonts w:ascii="Arial" w:hAnsi="Arial" w:cs="Arial"/>
          <w:i/>
          <w:iCs/>
          <w:kern w:val="0"/>
          <w:sz w:val="20"/>
          <w:szCs w:val="20"/>
          <w14:ligatures w14:val="none"/>
        </w:rPr>
        <w:t>:</w:t>
      </w:r>
      <w:r w:rsidRPr="007844DE">
        <w:rPr>
          <w:rFonts w:ascii="Arial" w:hAnsi="Arial" w:cs="Arial"/>
          <w:i/>
          <w:iCs/>
          <w:kern w:val="0"/>
          <w:sz w:val="20"/>
          <w:szCs w:val="20"/>
          <w14:ligatures w14:val="none"/>
        </w:rPr>
        <w:t xml:space="preserve"> </w:t>
      </w:r>
      <w:r w:rsidRPr="007844DE">
        <w:rPr>
          <w:rStyle w:val="token"/>
          <w:rFonts w:ascii="Arial" w:hAnsi="Arial" w:cs="Arial"/>
          <w:i/>
          <w:iCs/>
          <w:kern w:val="0"/>
          <w:sz w:val="20"/>
          <w:szCs w:val="20"/>
          <w14:ligatures w14:val="none"/>
        </w:rPr>
        <w:t>(1)</w:t>
      </w:r>
      <w:r w:rsidRPr="007844DE">
        <w:rPr>
          <w:rFonts w:ascii="Arial" w:hAnsi="Arial" w:cs="Arial"/>
          <w:i/>
          <w:iCs/>
          <w:kern w:val="0"/>
          <w:sz w:val="20"/>
          <w:szCs w:val="20"/>
          <w14:ligatures w14:val="none"/>
        </w:rPr>
        <w:t xml:space="preserve"> Medicaid expansion</w:t>
      </w:r>
      <w:r w:rsidRPr="007844DE">
        <w:rPr>
          <w:rStyle w:val="token"/>
          <w:rFonts w:ascii="Arial" w:hAnsi="Arial" w:cs="Arial"/>
          <w:i/>
          <w:iCs/>
          <w:kern w:val="0"/>
          <w:sz w:val="20"/>
          <w:szCs w:val="20"/>
          <w14:ligatures w14:val="none"/>
        </w:rPr>
        <w:t>, (2)</w:t>
      </w:r>
      <w:r w:rsidRPr="007844DE">
        <w:rPr>
          <w:rFonts w:ascii="Arial" w:hAnsi="Arial" w:cs="Arial"/>
          <w:i/>
          <w:iCs/>
          <w:kern w:val="0"/>
          <w:sz w:val="20"/>
          <w:szCs w:val="20"/>
          <w14:ligatures w14:val="none"/>
        </w:rPr>
        <w:t xml:space="preserve"> Medicaid doula coverage</w:t>
      </w:r>
      <w:r w:rsidRPr="007844DE">
        <w:rPr>
          <w:rStyle w:val="token"/>
          <w:rFonts w:ascii="Arial" w:hAnsi="Arial" w:cs="Arial"/>
          <w:i/>
          <w:iCs/>
          <w:kern w:val="0"/>
          <w:sz w:val="20"/>
          <w:szCs w:val="20"/>
          <w14:ligatures w14:val="none"/>
        </w:rPr>
        <w:t>,</w:t>
      </w:r>
      <w:r w:rsidRPr="007844DE">
        <w:rPr>
          <w:rFonts w:ascii="Arial" w:hAnsi="Arial" w:cs="Arial"/>
          <w:i/>
          <w:iCs/>
          <w:kern w:val="0"/>
          <w:sz w:val="20"/>
          <w:szCs w:val="20"/>
          <w14:ligatures w14:val="none"/>
        </w:rPr>
        <w:t xml:space="preserve"> </w:t>
      </w:r>
      <w:r w:rsidRPr="007844DE">
        <w:rPr>
          <w:rStyle w:val="token"/>
          <w:rFonts w:ascii="Arial" w:hAnsi="Arial" w:cs="Arial"/>
          <w:i/>
          <w:iCs/>
          <w:kern w:val="0"/>
          <w:sz w:val="20"/>
          <w:szCs w:val="20"/>
          <w14:ligatures w14:val="none"/>
        </w:rPr>
        <w:t>(3)</w:t>
      </w:r>
      <w:r w:rsidRPr="007844DE">
        <w:rPr>
          <w:rFonts w:ascii="Arial" w:hAnsi="Arial" w:cs="Arial"/>
          <w:i/>
          <w:iCs/>
          <w:kern w:val="0"/>
          <w:sz w:val="20"/>
          <w:szCs w:val="20"/>
          <w14:ligatures w14:val="none"/>
        </w:rPr>
        <w:t xml:space="preserve"> paid family leave</w:t>
      </w:r>
      <w:r w:rsidRPr="007844DE">
        <w:rPr>
          <w:rStyle w:val="token"/>
          <w:rFonts w:ascii="Arial" w:hAnsi="Arial" w:cs="Arial"/>
          <w:i/>
          <w:iCs/>
          <w:kern w:val="0"/>
          <w:sz w:val="20"/>
          <w:szCs w:val="20"/>
          <w14:ligatures w14:val="none"/>
        </w:rPr>
        <w:t>,</w:t>
      </w:r>
      <w:r w:rsidRPr="007844DE">
        <w:rPr>
          <w:rFonts w:ascii="Arial" w:hAnsi="Arial" w:cs="Arial"/>
          <w:i/>
          <w:iCs/>
          <w:kern w:val="0"/>
          <w:sz w:val="20"/>
          <w:szCs w:val="20"/>
          <w14:ligatures w14:val="none"/>
        </w:rPr>
        <w:t xml:space="preserve"> </w:t>
      </w:r>
      <w:r w:rsidRPr="007844DE">
        <w:rPr>
          <w:rStyle w:val="token"/>
          <w:rFonts w:ascii="Arial" w:hAnsi="Arial" w:cs="Arial"/>
          <w:i/>
          <w:iCs/>
          <w:kern w:val="0"/>
          <w:sz w:val="20"/>
          <w:szCs w:val="20"/>
          <w14:ligatures w14:val="none"/>
        </w:rPr>
        <w:t>and</w:t>
      </w:r>
      <w:r w:rsidRPr="007844DE">
        <w:rPr>
          <w:rFonts w:ascii="Arial" w:hAnsi="Arial" w:cs="Arial"/>
          <w:i/>
          <w:iCs/>
          <w:kern w:val="0"/>
          <w:sz w:val="20"/>
          <w:szCs w:val="20"/>
          <w14:ligatures w14:val="none"/>
        </w:rPr>
        <w:t xml:space="preserve"> </w:t>
      </w:r>
      <w:r w:rsidRPr="007844DE">
        <w:rPr>
          <w:rStyle w:val="token"/>
          <w:rFonts w:ascii="Arial" w:hAnsi="Arial" w:cs="Arial"/>
          <w:i/>
          <w:iCs/>
          <w:kern w:val="0"/>
          <w:sz w:val="20"/>
          <w:szCs w:val="20"/>
          <w14:ligatures w14:val="none"/>
        </w:rPr>
        <w:t>(4) an</w:t>
      </w:r>
      <w:r w:rsidRPr="007844DE">
        <w:rPr>
          <w:rFonts w:ascii="Arial" w:hAnsi="Arial" w:cs="Arial"/>
          <w:i/>
          <w:iCs/>
          <w:kern w:val="0"/>
          <w:sz w:val="20"/>
          <w:szCs w:val="20"/>
          <w14:ligatures w14:val="none"/>
        </w:rPr>
        <w:t xml:space="preserve"> established Maternal Mortality Review Committee </w:t>
      </w:r>
      <w:r w:rsidRPr="007844DE">
        <w:rPr>
          <w:rStyle w:val="token"/>
          <w:rFonts w:ascii="Arial" w:hAnsi="Arial" w:cs="Arial"/>
          <w:i/>
          <w:iCs/>
          <w:kern w:val="0"/>
          <w:sz w:val="20"/>
          <w:szCs w:val="20"/>
          <w14:ligatures w14:val="none"/>
        </w:rPr>
        <w:t>with</w:t>
      </w:r>
      <w:r w:rsidRPr="007844DE">
        <w:rPr>
          <w:rFonts w:ascii="Arial" w:hAnsi="Arial" w:cs="Arial"/>
          <w:i/>
          <w:iCs/>
          <w:kern w:val="0"/>
          <w:sz w:val="20"/>
          <w:szCs w:val="20"/>
          <w14:ligatures w14:val="none"/>
        </w:rPr>
        <w:t xml:space="preserve"> </w:t>
      </w:r>
      <w:r w:rsidRPr="007844DE">
        <w:rPr>
          <w:rStyle w:val="token"/>
          <w:rFonts w:ascii="Arial" w:hAnsi="Arial" w:cs="Arial"/>
          <w:i/>
          <w:iCs/>
          <w:kern w:val="0"/>
          <w:sz w:val="20"/>
          <w:szCs w:val="20"/>
          <w14:ligatures w14:val="none"/>
        </w:rPr>
        <w:t>10+</w:t>
      </w:r>
      <w:r w:rsidRPr="007844DE">
        <w:rPr>
          <w:rFonts w:ascii="Arial" w:hAnsi="Arial" w:cs="Arial"/>
          <w:i/>
          <w:iCs/>
          <w:kern w:val="0"/>
          <w:sz w:val="20"/>
          <w:szCs w:val="20"/>
          <w14:ligatures w14:val="none"/>
        </w:rPr>
        <w:t xml:space="preserve"> years of operation</w:t>
      </w:r>
      <w:r w:rsidRPr="007844DE">
        <w:rPr>
          <w:rStyle w:val="token"/>
          <w:rFonts w:ascii="Arial" w:hAnsi="Arial" w:cs="Arial"/>
          <w:i/>
          <w:iCs/>
          <w:kern w:val="0"/>
          <w:sz w:val="20"/>
          <w:szCs w:val="20"/>
          <w14:ligatures w14:val="none"/>
        </w:rPr>
        <w:t>.</w:t>
      </w:r>
      <w:r w:rsidRPr="007844DE">
        <w:rPr>
          <w:rFonts w:ascii="Arial" w:hAnsi="Arial" w:cs="Arial"/>
          <w:i/>
          <w:iCs/>
          <w:sz w:val="20"/>
          <w:szCs w:val="20"/>
        </w:rPr>
        <w:t xml:space="preserve"> Analysis includes </w:t>
      </w:r>
      <w:r w:rsidRPr="007844DE">
        <w:rPr>
          <w:rStyle w:val="token"/>
          <w:rFonts w:ascii="Arial" w:hAnsi="Arial" w:cs="Arial"/>
          <w:i/>
          <w:iCs/>
          <w:sz w:val="20"/>
          <w:szCs w:val="20"/>
        </w:rPr>
        <w:t>34</w:t>
      </w:r>
      <w:r w:rsidRPr="007844DE">
        <w:rPr>
          <w:rFonts w:ascii="Arial" w:hAnsi="Arial" w:cs="Arial"/>
          <w:i/>
          <w:iCs/>
          <w:sz w:val="20"/>
          <w:szCs w:val="20"/>
        </w:rPr>
        <w:t xml:space="preserve"> states </w:t>
      </w:r>
      <w:r w:rsidRPr="007844DE">
        <w:rPr>
          <w:rStyle w:val="token"/>
          <w:rFonts w:ascii="Arial" w:hAnsi="Arial" w:cs="Arial"/>
          <w:i/>
          <w:iCs/>
          <w:sz w:val="20"/>
          <w:szCs w:val="20"/>
        </w:rPr>
        <w:t>with</w:t>
      </w:r>
      <w:r w:rsidRPr="007844DE">
        <w:rPr>
          <w:rFonts w:ascii="Arial" w:hAnsi="Arial" w:cs="Arial"/>
          <w:i/>
          <w:iCs/>
          <w:sz w:val="20"/>
          <w:szCs w:val="20"/>
        </w:rPr>
        <w:t xml:space="preserve"> sufficient maternal mortality data </w:t>
      </w:r>
      <w:r w:rsidRPr="007844DE">
        <w:rPr>
          <w:rStyle w:val="token"/>
          <w:rFonts w:ascii="Arial" w:hAnsi="Arial" w:cs="Arial"/>
          <w:i/>
          <w:iCs/>
          <w:sz w:val="20"/>
          <w:szCs w:val="20"/>
        </w:rPr>
        <w:t>(2018-2023);</w:t>
      </w:r>
      <w:r w:rsidRPr="007844DE">
        <w:rPr>
          <w:rFonts w:ascii="Arial" w:hAnsi="Arial" w:cs="Arial"/>
          <w:i/>
          <w:iCs/>
          <w:sz w:val="20"/>
          <w:szCs w:val="20"/>
        </w:rPr>
        <w:t xml:space="preserve"> </w:t>
      </w:r>
      <w:r w:rsidRPr="007844DE">
        <w:rPr>
          <w:rStyle w:val="token"/>
          <w:rFonts w:ascii="Arial" w:hAnsi="Arial" w:cs="Arial"/>
          <w:i/>
          <w:iCs/>
          <w:sz w:val="20"/>
          <w:szCs w:val="20"/>
        </w:rPr>
        <w:t>17</w:t>
      </w:r>
      <w:r w:rsidRPr="007844DE">
        <w:rPr>
          <w:rFonts w:ascii="Arial" w:hAnsi="Arial" w:cs="Arial"/>
          <w:i/>
          <w:iCs/>
          <w:sz w:val="20"/>
          <w:szCs w:val="20"/>
        </w:rPr>
        <w:t xml:space="preserve"> states </w:t>
      </w:r>
      <w:r w:rsidRPr="007844DE">
        <w:rPr>
          <w:rFonts w:ascii="Arial" w:hAnsi="Arial" w:cs="Arial"/>
          <w:i/>
          <w:iCs/>
          <w:sz w:val="20"/>
          <w:szCs w:val="20"/>
        </w:rPr>
        <w:t xml:space="preserve">were </w:t>
      </w:r>
      <w:r w:rsidRPr="007844DE">
        <w:rPr>
          <w:rFonts w:ascii="Arial" w:hAnsi="Arial" w:cs="Arial"/>
          <w:i/>
          <w:iCs/>
          <w:sz w:val="20"/>
          <w:szCs w:val="20"/>
        </w:rPr>
        <w:t>excluded due to CDC small</w:t>
      </w:r>
      <w:r w:rsidRPr="007844DE">
        <w:rPr>
          <w:rStyle w:val="token"/>
          <w:rFonts w:ascii="Arial" w:hAnsi="Arial" w:cs="Arial"/>
          <w:i/>
          <w:iCs/>
          <w:sz w:val="20"/>
          <w:szCs w:val="20"/>
        </w:rPr>
        <w:t>-</w:t>
      </w:r>
      <w:r w:rsidRPr="007844DE">
        <w:rPr>
          <w:rFonts w:ascii="Arial" w:hAnsi="Arial" w:cs="Arial"/>
          <w:i/>
          <w:iCs/>
          <w:sz w:val="20"/>
          <w:szCs w:val="20"/>
        </w:rPr>
        <w:t>count suppression</w:t>
      </w:r>
      <w:r w:rsidRPr="007844DE">
        <w:rPr>
          <w:rStyle w:val="token"/>
          <w:rFonts w:ascii="Arial" w:hAnsi="Arial" w:cs="Arial"/>
          <w:i/>
          <w:iCs/>
          <w:sz w:val="20"/>
          <w:szCs w:val="20"/>
        </w:rPr>
        <w:t>.</w:t>
      </w:r>
      <w:r w:rsidRPr="007844DE">
        <w:rPr>
          <w:rFonts w:ascii="Arial" w:hAnsi="Arial" w:cs="Arial"/>
          <w:i/>
          <w:iCs/>
          <w:sz w:val="20"/>
          <w:szCs w:val="20"/>
        </w:rPr>
        <w:t xml:space="preserve"> Source</w:t>
      </w:r>
      <w:r w:rsidRPr="007844DE">
        <w:rPr>
          <w:rStyle w:val="token"/>
          <w:rFonts w:ascii="Arial" w:hAnsi="Arial" w:cs="Arial"/>
          <w:i/>
          <w:iCs/>
          <w:sz w:val="20"/>
          <w:szCs w:val="20"/>
        </w:rPr>
        <w:t>:</w:t>
      </w:r>
      <w:r w:rsidRPr="007844DE">
        <w:rPr>
          <w:rFonts w:ascii="Arial" w:hAnsi="Arial" w:cs="Arial"/>
          <w:i/>
          <w:iCs/>
          <w:sz w:val="20"/>
          <w:szCs w:val="20"/>
        </w:rPr>
        <w:t xml:space="preserve"> CDC WONDER Compressed Mortality Database</w:t>
      </w:r>
      <w:r w:rsidRPr="007844DE">
        <w:rPr>
          <w:rStyle w:val="token"/>
          <w:rFonts w:ascii="Arial" w:hAnsi="Arial" w:cs="Arial"/>
          <w:i/>
          <w:iCs/>
          <w:sz w:val="20"/>
          <w:szCs w:val="20"/>
        </w:rPr>
        <w:t>;</w:t>
      </w:r>
      <w:r w:rsidRPr="007844DE">
        <w:rPr>
          <w:rFonts w:ascii="Arial" w:hAnsi="Arial" w:cs="Arial"/>
          <w:i/>
          <w:iCs/>
          <w:sz w:val="20"/>
          <w:szCs w:val="20"/>
        </w:rPr>
        <w:t xml:space="preserve"> Kaiser Family Foundation</w:t>
      </w:r>
      <w:r w:rsidRPr="007844DE">
        <w:rPr>
          <w:rStyle w:val="token"/>
          <w:rFonts w:ascii="Arial" w:hAnsi="Arial" w:cs="Arial"/>
          <w:i/>
          <w:iCs/>
          <w:sz w:val="20"/>
          <w:szCs w:val="20"/>
        </w:rPr>
        <w:t>;</w:t>
      </w:r>
      <w:r w:rsidRPr="007844DE">
        <w:rPr>
          <w:rFonts w:ascii="Arial" w:hAnsi="Arial" w:cs="Arial"/>
          <w:i/>
          <w:iCs/>
          <w:sz w:val="20"/>
          <w:szCs w:val="20"/>
        </w:rPr>
        <w:t xml:space="preserve"> National Health Law Program</w:t>
      </w:r>
      <w:r w:rsidRPr="007844DE">
        <w:rPr>
          <w:rStyle w:val="token"/>
          <w:rFonts w:ascii="Arial" w:hAnsi="Arial" w:cs="Arial"/>
          <w:i/>
          <w:iCs/>
          <w:sz w:val="20"/>
          <w:szCs w:val="20"/>
        </w:rPr>
        <w:t>;</w:t>
      </w:r>
      <w:r w:rsidRPr="007844DE">
        <w:rPr>
          <w:rFonts w:ascii="Arial" w:hAnsi="Arial" w:cs="Arial"/>
          <w:i/>
          <w:iCs/>
          <w:sz w:val="20"/>
          <w:szCs w:val="20"/>
        </w:rPr>
        <w:t xml:space="preserve"> National Partnership </w:t>
      </w:r>
      <w:r w:rsidRPr="007844DE">
        <w:rPr>
          <w:rStyle w:val="token"/>
          <w:rFonts w:ascii="Arial" w:hAnsi="Arial" w:cs="Arial"/>
          <w:i/>
          <w:iCs/>
          <w:sz w:val="20"/>
          <w:szCs w:val="20"/>
        </w:rPr>
        <w:t>for</w:t>
      </w:r>
      <w:r w:rsidRPr="007844DE">
        <w:rPr>
          <w:rFonts w:ascii="Arial" w:hAnsi="Arial" w:cs="Arial"/>
          <w:i/>
          <w:iCs/>
          <w:sz w:val="20"/>
          <w:szCs w:val="20"/>
        </w:rPr>
        <w:t xml:space="preserve"> Women </w:t>
      </w:r>
      <w:r w:rsidRPr="007844DE">
        <w:rPr>
          <w:rStyle w:val="token"/>
          <w:rFonts w:ascii="Arial" w:hAnsi="Arial" w:cs="Arial"/>
          <w:i/>
          <w:iCs/>
          <w:sz w:val="20"/>
          <w:szCs w:val="20"/>
        </w:rPr>
        <w:t>&amp;</w:t>
      </w:r>
      <w:r w:rsidRPr="007844DE">
        <w:rPr>
          <w:rFonts w:ascii="Arial" w:hAnsi="Arial" w:cs="Arial"/>
          <w:i/>
          <w:iCs/>
          <w:sz w:val="20"/>
          <w:szCs w:val="20"/>
        </w:rPr>
        <w:t xml:space="preserve"> Families</w:t>
      </w:r>
      <w:r w:rsidRPr="007844DE">
        <w:rPr>
          <w:rStyle w:val="token"/>
          <w:rFonts w:ascii="Arial" w:hAnsi="Arial" w:cs="Arial"/>
          <w:i/>
          <w:iCs/>
          <w:sz w:val="20"/>
          <w:szCs w:val="20"/>
        </w:rPr>
        <w:t>;</w:t>
      </w:r>
      <w:r w:rsidRPr="007844DE">
        <w:rPr>
          <w:rFonts w:ascii="Arial" w:hAnsi="Arial" w:cs="Arial"/>
          <w:i/>
          <w:iCs/>
          <w:sz w:val="20"/>
          <w:szCs w:val="20"/>
        </w:rPr>
        <w:t xml:space="preserve"> CDC Review to Action Program</w:t>
      </w:r>
      <w:r w:rsidRPr="007844DE">
        <w:rPr>
          <w:rStyle w:val="token"/>
          <w:rFonts w:ascii="Arial" w:hAnsi="Arial" w:cs="Arial"/>
          <w:i/>
          <w:iCs/>
          <w:sz w:val="20"/>
          <w:szCs w:val="20"/>
        </w:rPr>
        <w:t>.</w:t>
      </w:r>
      <w:r w:rsidRPr="007844DE">
        <w:rPr>
          <w:rFonts w:ascii="Arial" w:hAnsi="Arial" w:cs="Arial"/>
          <w:i/>
          <w:iCs/>
          <w:sz w:val="20"/>
          <w:szCs w:val="20"/>
        </w:rPr>
        <w:t xml:space="preserve"> Author's analysis</w:t>
      </w:r>
      <w:r w:rsidRPr="007844DE">
        <w:rPr>
          <w:rStyle w:val="token"/>
          <w:rFonts w:ascii="Arial" w:hAnsi="Arial" w:cs="Arial"/>
          <w:i/>
          <w:iCs/>
          <w:sz w:val="20"/>
          <w:szCs w:val="20"/>
        </w:rPr>
        <w:t>.</w:t>
      </w:r>
    </w:p>
    <w:p w14:paraId="46F75A99" w14:textId="232BC1AA" w:rsidR="006553EF" w:rsidRPr="00A501F7" w:rsidRDefault="006553EF" w:rsidP="00A501F7">
      <w:pPr>
        <w:spacing w:before="100" w:beforeAutospacing="1" w:after="100" w:afterAutospacing="1" w:line="240" w:lineRule="auto"/>
        <w:outlineLvl w:val="2"/>
        <w:rPr>
          <w:rFonts w:ascii="Arial" w:eastAsia="Times New Roman" w:hAnsi="Arial" w:cs="Arial"/>
          <w:b/>
          <w:bCs/>
          <w:kern w:val="0"/>
          <w14:ligatures w14:val="none"/>
        </w:rPr>
      </w:pPr>
      <w:r w:rsidRPr="003801E7">
        <w:rPr>
          <w:rFonts w:ascii="Arial" w:eastAsia="Times New Roman" w:hAnsi="Arial" w:cs="Arial"/>
          <w:kern w:val="0"/>
          <w:sz w:val="22"/>
          <w:szCs w:val="22"/>
          <w14:ligatures w14:val="none"/>
        </w:rPr>
        <w:t xml:space="preserve">States with comprehensive infrastructure (Score 4) </w:t>
      </w:r>
      <w:r w:rsidR="00ED45A4" w:rsidRPr="003801E7">
        <w:rPr>
          <w:rFonts w:ascii="Arial" w:eastAsia="Times New Roman" w:hAnsi="Arial" w:cs="Arial"/>
          <w:kern w:val="0"/>
          <w:sz w:val="22"/>
          <w:szCs w:val="22"/>
          <w14:ligatures w14:val="none"/>
        </w:rPr>
        <w:t>have</w:t>
      </w:r>
      <w:r w:rsidRPr="003801E7">
        <w:rPr>
          <w:rFonts w:ascii="Arial" w:eastAsia="Times New Roman" w:hAnsi="Arial" w:cs="Arial"/>
          <w:kern w:val="0"/>
          <w:sz w:val="22"/>
          <w:szCs w:val="22"/>
          <w14:ligatures w14:val="none"/>
        </w:rPr>
        <w:t xml:space="preserve"> a 47% lower baseline mortality </w:t>
      </w:r>
      <w:r w:rsidR="00ED45A4" w:rsidRPr="003801E7">
        <w:rPr>
          <w:rFonts w:ascii="Arial" w:eastAsia="Times New Roman" w:hAnsi="Arial" w:cs="Arial"/>
          <w:kern w:val="0"/>
          <w:sz w:val="22"/>
          <w:szCs w:val="22"/>
          <w14:ligatures w14:val="none"/>
        </w:rPr>
        <w:t>rate than</w:t>
      </w:r>
      <w:r w:rsidRPr="003801E7">
        <w:rPr>
          <w:rFonts w:ascii="Arial" w:eastAsia="Times New Roman" w:hAnsi="Arial" w:cs="Arial"/>
          <w:kern w:val="0"/>
          <w:sz w:val="22"/>
          <w:szCs w:val="22"/>
          <w14:ligatures w14:val="none"/>
        </w:rPr>
        <w:t xml:space="preserve"> states without infrastructure (Score 0).</w:t>
      </w:r>
    </w:p>
    <w:p w14:paraId="58BDD6ED" w14:textId="4344A8C3"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t>E</w:t>
      </w:r>
      <w:r w:rsidR="00ED45A4" w:rsidRPr="00AD245E">
        <w:rPr>
          <w:rFonts w:ascii="Arial" w:eastAsia="Times New Roman" w:hAnsi="Arial" w:cs="Arial"/>
          <w:b/>
          <w:bCs/>
          <w:kern w:val="0"/>
          <w14:ligatures w14:val="none"/>
        </w:rPr>
        <w:t>xemplar States</w:t>
      </w:r>
      <w:r w:rsidRPr="00DF690C">
        <w:rPr>
          <w:rFonts w:ascii="Arial" w:eastAsia="Times New Roman" w:hAnsi="Arial" w:cs="Arial"/>
          <w:b/>
          <w:bCs/>
          <w:kern w:val="0"/>
          <w14:ligatures w14:val="none"/>
        </w:rPr>
        <w:t>:</w:t>
      </w:r>
    </w:p>
    <w:p w14:paraId="0DD45E61" w14:textId="77777777" w:rsidR="00ED45A4" w:rsidRPr="00AD245E" w:rsidRDefault="00ED45A4" w:rsidP="00DF690C">
      <w:pPr>
        <w:numPr>
          <w:ilvl w:val="0"/>
          <w:numId w:val="8"/>
        </w:numPr>
        <w:spacing w:before="100" w:beforeAutospacing="1" w:after="100" w:afterAutospacing="1" w:line="240" w:lineRule="auto"/>
        <w:rPr>
          <w:rFonts w:ascii="Arial" w:eastAsia="Times New Roman" w:hAnsi="Arial" w:cs="Arial"/>
          <w:kern w:val="0"/>
          <w:sz w:val="22"/>
          <w:szCs w:val="22"/>
          <w14:ligatures w14:val="none"/>
        </w:rPr>
      </w:pPr>
      <w:r w:rsidRPr="00AD245E">
        <w:rPr>
          <w:rFonts w:ascii="Arial" w:eastAsia="Times New Roman" w:hAnsi="Arial" w:cs="Arial"/>
          <w:kern w:val="0"/>
          <w:sz w:val="22"/>
          <w:szCs w:val="22"/>
          <w14:ligatures w14:val="none"/>
        </w:rPr>
        <w:t>Massachusetts (Score 4): MMR 15.6, showing consistent excellence</w:t>
      </w:r>
    </w:p>
    <w:p w14:paraId="2AF43152" w14:textId="54B121F0" w:rsidR="00DF690C" w:rsidRPr="00DF690C" w:rsidRDefault="00DF690C" w:rsidP="00DF690C">
      <w:pPr>
        <w:numPr>
          <w:ilvl w:val="0"/>
          <w:numId w:val="8"/>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Oregon (Score 4): MMR 28.3, </w:t>
      </w:r>
      <w:r w:rsidR="00ED45A4" w:rsidRPr="00AD245E">
        <w:rPr>
          <w:rFonts w:ascii="Arial" w:eastAsia="Times New Roman" w:hAnsi="Arial" w:cs="Arial"/>
          <w:kern w:val="0"/>
          <w:sz w:val="22"/>
          <w:szCs w:val="22"/>
          <w14:ligatures w14:val="none"/>
        </w:rPr>
        <w:t>demonstrat</w:t>
      </w:r>
      <w:r w:rsidRPr="00DF690C">
        <w:rPr>
          <w:rFonts w:ascii="Arial" w:eastAsia="Times New Roman" w:hAnsi="Arial" w:cs="Arial"/>
          <w:kern w:val="0"/>
          <w:sz w:val="22"/>
          <w:szCs w:val="22"/>
          <w14:ligatures w14:val="none"/>
        </w:rPr>
        <w:t xml:space="preserve">ing </w:t>
      </w:r>
      <w:r w:rsidR="00ED45A4" w:rsidRPr="00AD245E">
        <w:rPr>
          <w:rFonts w:ascii="Arial" w:eastAsia="Times New Roman" w:hAnsi="Arial" w:cs="Arial"/>
          <w:kern w:val="0"/>
          <w:sz w:val="22"/>
          <w:szCs w:val="22"/>
          <w14:ligatures w14:val="none"/>
        </w:rPr>
        <w:t>steady</w:t>
      </w:r>
      <w:r w:rsidRPr="00DF690C">
        <w:rPr>
          <w:rFonts w:ascii="Arial" w:eastAsia="Times New Roman" w:hAnsi="Arial" w:cs="Arial"/>
          <w:kern w:val="0"/>
          <w:sz w:val="22"/>
          <w:szCs w:val="22"/>
          <w14:ligatures w14:val="none"/>
        </w:rPr>
        <w:t xml:space="preserve"> performance</w:t>
      </w:r>
    </w:p>
    <w:p w14:paraId="7514EFBA" w14:textId="39F1150B" w:rsidR="00DF690C" w:rsidRPr="00DF690C" w:rsidRDefault="00DF690C" w:rsidP="00DF690C">
      <w:pPr>
        <w:numPr>
          <w:ilvl w:val="0"/>
          <w:numId w:val="8"/>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California (Score 4): MMR 20.1, </w:t>
      </w:r>
      <w:r w:rsidR="00ED45A4" w:rsidRPr="00AD245E">
        <w:rPr>
          <w:rFonts w:ascii="Arial" w:eastAsia="Times New Roman" w:hAnsi="Arial" w:cs="Arial"/>
          <w:kern w:val="0"/>
          <w:sz w:val="22"/>
          <w:szCs w:val="22"/>
          <w14:ligatures w14:val="none"/>
        </w:rPr>
        <w:t>rem</w:t>
      </w:r>
      <w:r w:rsidRPr="00DF690C">
        <w:rPr>
          <w:rFonts w:ascii="Arial" w:eastAsia="Times New Roman" w:hAnsi="Arial" w:cs="Arial"/>
          <w:kern w:val="0"/>
          <w:sz w:val="22"/>
          <w:szCs w:val="22"/>
          <w14:ligatures w14:val="none"/>
        </w:rPr>
        <w:t>aining stab</w:t>
      </w:r>
      <w:r w:rsidR="00ED45A4" w:rsidRPr="00AD245E">
        <w:rPr>
          <w:rFonts w:ascii="Arial" w:eastAsia="Times New Roman" w:hAnsi="Arial" w:cs="Arial"/>
          <w:kern w:val="0"/>
          <w:sz w:val="22"/>
          <w:szCs w:val="22"/>
          <w14:ligatures w14:val="none"/>
        </w:rPr>
        <w:t>le</w:t>
      </w:r>
      <w:r w:rsidRPr="00DF690C">
        <w:rPr>
          <w:rFonts w:ascii="Arial" w:eastAsia="Times New Roman" w:hAnsi="Arial" w:cs="Arial"/>
          <w:kern w:val="0"/>
          <w:sz w:val="22"/>
          <w:szCs w:val="22"/>
          <w14:ligatures w14:val="none"/>
        </w:rPr>
        <w:t xml:space="preserve"> despite </w:t>
      </w:r>
      <w:r w:rsidR="00ED45A4" w:rsidRPr="00AD245E">
        <w:rPr>
          <w:rFonts w:ascii="Arial" w:eastAsia="Times New Roman" w:hAnsi="Arial" w:cs="Arial"/>
          <w:kern w:val="0"/>
          <w:sz w:val="22"/>
          <w:szCs w:val="22"/>
          <w14:ligatures w14:val="none"/>
        </w:rPr>
        <w:t>its size</w:t>
      </w:r>
    </w:p>
    <w:p w14:paraId="3F3DA3B6" w14:textId="16E2228B" w:rsidR="00DF690C" w:rsidRPr="00DF690C" w:rsidRDefault="00ED45A4" w:rsidP="00DF690C">
      <w:pPr>
        <w:spacing w:before="100" w:beforeAutospacing="1" w:after="100" w:afterAutospacing="1" w:line="240" w:lineRule="auto"/>
        <w:rPr>
          <w:rFonts w:ascii="Arial" w:eastAsia="Times New Roman" w:hAnsi="Arial" w:cs="Arial"/>
          <w:kern w:val="0"/>
          <w14:ligatures w14:val="none"/>
        </w:rPr>
      </w:pPr>
      <w:r w:rsidRPr="00AD245E">
        <w:rPr>
          <w:rFonts w:ascii="Arial" w:eastAsia="Times New Roman" w:hAnsi="Arial" w:cs="Arial"/>
          <w:b/>
          <w:bCs/>
          <w:kern w:val="0"/>
          <w14:ligatures w14:val="none"/>
        </w:rPr>
        <w:t>Infrastructure Gap States</w:t>
      </w:r>
      <w:r w:rsidR="00DF690C" w:rsidRPr="00DF690C">
        <w:rPr>
          <w:rFonts w:ascii="Arial" w:eastAsia="Times New Roman" w:hAnsi="Arial" w:cs="Arial"/>
          <w:b/>
          <w:bCs/>
          <w:kern w:val="0"/>
          <w14:ligatures w14:val="none"/>
        </w:rPr>
        <w:t>:</w:t>
      </w:r>
    </w:p>
    <w:p w14:paraId="3ABE6199" w14:textId="5CBDBE74" w:rsidR="00DF690C" w:rsidRPr="00DF690C" w:rsidRDefault="00DF690C" w:rsidP="00DF690C">
      <w:pPr>
        <w:numPr>
          <w:ilvl w:val="0"/>
          <w:numId w:val="9"/>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Alabama (Score 0): MMR 48.6, </w:t>
      </w:r>
      <w:r w:rsidR="00ED45A4" w:rsidRPr="00AD245E">
        <w:rPr>
          <w:rFonts w:ascii="Arial" w:eastAsia="Times New Roman" w:hAnsi="Arial" w:cs="Arial"/>
          <w:kern w:val="0"/>
          <w:sz w:val="22"/>
          <w:szCs w:val="22"/>
          <w14:ligatures w14:val="none"/>
        </w:rPr>
        <w:t xml:space="preserve">with </w:t>
      </w:r>
      <w:r w:rsidR="00AD245E">
        <w:rPr>
          <w:rFonts w:ascii="Arial" w:eastAsia="Times New Roman" w:hAnsi="Arial" w:cs="Arial"/>
          <w:kern w:val="0"/>
          <w:sz w:val="22"/>
          <w:szCs w:val="22"/>
          <w14:ligatures w14:val="none"/>
        </w:rPr>
        <w:t xml:space="preserve">the </w:t>
      </w:r>
      <w:r w:rsidRPr="00DF690C">
        <w:rPr>
          <w:rFonts w:ascii="Arial" w:eastAsia="Times New Roman" w:hAnsi="Arial" w:cs="Arial"/>
          <w:kern w:val="0"/>
          <w:sz w:val="22"/>
          <w:szCs w:val="22"/>
          <w14:ligatures w14:val="none"/>
        </w:rPr>
        <w:t>highest volatility</w:t>
      </w:r>
    </w:p>
    <w:p w14:paraId="34B2F450" w14:textId="49D6A897" w:rsidR="00DF690C" w:rsidRPr="00DF690C" w:rsidRDefault="00DF690C" w:rsidP="00DF690C">
      <w:pPr>
        <w:numPr>
          <w:ilvl w:val="0"/>
          <w:numId w:val="9"/>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Mississippi (Score 0): MMR 33.8, </w:t>
      </w:r>
      <w:r w:rsidR="00ED45A4" w:rsidRPr="00AD245E">
        <w:rPr>
          <w:rFonts w:ascii="Arial" w:eastAsia="Times New Roman" w:hAnsi="Arial" w:cs="Arial"/>
          <w:kern w:val="0"/>
          <w:sz w:val="22"/>
          <w:szCs w:val="22"/>
          <w14:ligatures w14:val="none"/>
        </w:rPr>
        <w:t>ongoing</w:t>
      </w:r>
      <w:r w:rsidRPr="00DF690C">
        <w:rPr>
          <w:rFonts w:ascii="Arial" w:eastAsia="Times New Roman" w:hAnsi="Arial" w:cs="Arial"/>
          <w:kern w:val="0"/>
          <w:sz w:val="22"/>
          <w:szCs w:val="22"/>
          <w14:ligatures w14:val="none"/>
        </w:rPr>
        <w:t xml:space="preserve"> challenges</w:t>
      </w:r>
    </w:p>
    <w:p w14:paraId="505370B6" w14:textId="7C53E7D0" w:rsidR="00DF690C" w:rsidRPr="00DF690C" w:rsidRDefault="00DF690C" w:rsidP="00DF690C">
      <w:pPr>
        <w:numPr>
          <w:ilvl w:val="0"/>
          <w:numId w:val="9"/>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Wyoming (Score 0): MMR 41.2, </w:t>
      </w:r>
      <w:r w:rsidR="00ED45A4" w:rsidRPr="00AD245E">
        <w:rPr>
          <w:rFonts w:ascii="Arial" w:eastAsia="Times New Roman" w:hAnsi="Arial" w:cs="Arial"/>
          <w:kern w:val="0"/>
          <w:sz w:val="22"/>
          <w:szCs w:val="22"/>
          <w14:ligatures w14:val="none"/>
        </w:rPr>
        <w:t>limited</w:t>
      </w:r>
      <w:r w:rsidRPr="00DF690C">
        <w:rPr>
          <w:rFonts w:ascii="Arial" w:eastAsia="Times New Roman" w:hAnsi="Arial" w:cs="Arial"/>
          <w:kern w:val="0"/>
          <w:sz w:val="22"/>
          <w:szCs w:val="22"/>
          <w14:ligatures w14:val="none"/>
        </w:rPr>
        <w:t xml:space="preserve"> state capacity</w:t>
      </w:r>
    </w:p>
    <w:p w14:paraId="2C17D32E" w14:textId="77777777" w:rsidR="00DF690C" w:rsidRPr="00DF690C" w:rsidRDefault="004055C7" w:rsidP="00DF690C">
      <w:pPr>
        <w:spacing w:after="0" w:line="240" w:lineRule="auto"/>
        <w:rPr>
          <w:rFonts w:ascii="Arial" w:eastAsia="Times New Roman" w:hAnsi="Arial" w:cs="Arial"/>
          <w:kern w:val="0"/>
          <w14:ligatures w14:val="none"/>
        </w:rPr>
      </w:pPr>
      <w:r w:rsidRPr="004055C7">
        <w:rPr>
          <w:rFonts w:ascii="Arial" w:eastAsia="Times New Roman" w:hAnsi="Arial" w:cs="Arial"/>
          <w:noProof/>
          <w:kern w:val="0"/>
        </w:rPr>
        <w:pict w14:anchorId="27F0712F">
          <v:rect id="_x0000_i1029" alt="" style="width:468pt;height:.05pt;mso-width-percent:0;mso-height-percent:0;mso-width-percent:0;mso-height-percent:0" o:hralign="center" o:hrstd="t" o:hr="t" fillcolor="#a0a0a0" stroked="f"/>
        </w:pict>
      </w:r>
    </w:p>
    <w:p w14:paraId="290D561E" w14:textId="616DEFFB" w:rsidR="00DF690C" w:rsidRPr="00DF690C" w:rsidRDefault="00ED45A4" w:rsidP="00DF690C">
      <w:pPr>
        <w:spacing w:before="100" w:beforeAutospacing="1" w:after="100" w:afterAutospacing="1" w:line="240" w:lineRule="auto"/>
        <w:outlineLvl w:val="1"/>
        <w:rPr>
          <w:rFonts w:ascii="Arial" w:eastAsia="Times New Roman" w:hAnsi="Arial" w:cs="Arial"/>
          <w:b/>
          <w:bCs/>
          <w:kern w:val="0"/>
          <w:sz w:val="32"/>
          <w:szCs w:val="32"/>
          <w14:ligatures w14:val="none"/>
        </w:rPr>
      </w:pPr>
      <w:r w:rsidRPr="00AD245E">
        <w:rPr>
          <w:rFonts w:ascii="Arial" w:eastAsia="Times New Roman" w:hAnsi="Arial" w:cs="Arial"/>
          <w:b/>
          <w:bCs/>
          <w:kern w:val="0"/>
          <w:sz w:val="32"/>
          <w:szCs w:val="32"/>
          <w14:ligatures w14:val="none"/>
        </w:rPr>
        <w:t>Stability as Value in Value-Based Care</w:t>
      </w:r>
    </w:p>
    <w:p w14:paraId="7FAD7E88" w14:textId="4B1DA2ED" w:rsidR="00DF690C" w:rsidRPr="00DF690C" w:rsidRDefault="00ED45A4" w:rsidP="00DF690C">
      <w:pPr>
        <w:spacing w:before="100" w:beforeAutospacing="1" w:after="100" w:afterAutospacing="1" w:line="240" w:lineRule="auto"/>
        <w:outlineLvl w:val="2"/>
        <w:rPr>
          <w:rFonts w:ascii="Arial" w:eastAsia="Times New Roman" w:hAnsi="Arial" w:cs="Arial"/>
          <w:b/>
          <w:bCs/>
          <w:kern w:val="0"/>
          <w14:ligatures w14:val="none"/>
        </w:rPr>
      </w:pPr>
      <w:r w:rsidRPr="00AD245E">
        <w:rPr>
          <w:rFonts w:ascii="Arial" w:eastAsia="Times New Roman" w:hAnsi="Arial" w:cs="Arial"/>
          <w:b/>
          <w:bCs/>
          <w:kern w:val="0"/>
          <w14:ligatures w14:val="none"/>
        </w:rPr>
        <w:t>Why Stability Matters</w:t>
      </w:r>
      <w:r w:rsidR="00DF690C" w:rsidRPr="00DF690C">
        <w:rPr>
          <w:rFonts w:ascii="Arial" w:eastAsia="Times New Roman" w:hAnsi="Arial" w:cs="Arial"/>
          <w:b/>
          <w:bCs/>
          <w:kern w:val="0"/>
          <w14:ligatures w14:val="none"/>
        </w:rPr>
        <w:t xml:space="preserve">: </w:t>
      </w:r>
      <w:r w:rsidRPr="00AD245E">
        <w:rPr>
          <w:rFonts w:ascii="Arial" w:eastAsia="Times New Roman" w:hAnsi="Arial" w:cs="Arial"/>
          <w:b/>
          <w:bCs/>
          <w:kern w:val="0"/>
          <w14:ligatures w14:val="none"/>
        </w:rPr>
        <w:t>The Value-Based Care Imperative</w:t>
      </w:r>
    </w:p>
    <w:p w14:paraId="4294D5A9" w14:textId="62AA864B" w:rsidR="00DF690C" w:rsidRPr="00DF690C" w:rsidRDefault="00F93575" w:rsidP="00DF690C">
      <w:pPr>
        <w:spacing w:before="100" w:beforeAutospacing="1" w:after="100" w:afterAutospacing="1" w:line="240" w:lineRule="auto"/>
        <w:rPr>
          <w:rFonts w:ascii="Arial" w:eastAsia="Times New Roman" w:hAnsi="Arial" w:cs="Arial"/>
          <w:kern w:val="0"/>
          <w:sz w:val="22"/>
          <w:szCs w:val="22"/>
          <w14:ligatures w14:val="none"/>
        </w:rPr>
      </w:pPr>
      <w:r w:rsidRPr="00AD245E">
        <w:rPr>
          <w:rFonts w:ascii="Arial" w:eastAsia="Times New Roman" w:hAnsi="Arial" w:cs="Arial"/>
          <w:kern w:val="0"/>
          <w:sz w:val="22"/>
          <w:szCs w:val="22"/>
          <w14:ligatures w14:val="none"/>
        </w:rPr>
        <w:lastRenderedPageBreak/>
        <w:t xml:space="preserve">Traditional metrics emphasize improvement rates: "Which states improved the most?" </w:t>
      </w:r>
      <w:r w:rsidR="00A501F7">
        <w:rPr>
          <w:rFonts w:ascii="Arial" w:eastAsia="Times New Roman" w:hAnsi="Arial" w:cs="Arial"/>
          <w:kern w:val="0"/>
          <w:sz w:val="22"/>
          <w:szCs w:val="22"/>
          <w14:ligatures w14:val="none"/>
        </w:rPr>
        <w:t>However</w:t>
      </w:r>
      <w:r w:rsidRPr="00AD245E">
        <w:rPr>
          <w:rFonts w:ascii="Arial" w:eastAsia="Times New Roman" w:hAnsi="Arial" w:cs="Arial"/>
          <w:kern w:val="0"/>
          <w:sz w:val="22"/>
          <w:szCs w:val="22"/>
          <w14:ligatures w14:val="none"/>
        </w:rPr>
        <w:t>, value-based care models prioritize consistent, sustainable performance rather than volatile fluctuations.</w:t>
      </w:r>
      <w:r w:rsidR="00AD245E">
        <w:rPr>
          <w:rFonts w:ascii="Arial" w:eastAsia="Times New Roman" w:hAnsi="Arial" w:cs="Arial"/>
          <w:kern w:val="0"/>
          <w:sz w:val="22"/>
          <w:szCs w:val="22"/>
          <w14:ligatures w14:val="none"/>
        </w:rPr>
        <w:t xml:space="preserve"> </w:t>
      </w:r>
      <w:r w:rsidR="00DF690C" w:rsidRPr="00DF690C">
        <w:rPr>
          <w:rFonts w:ascii="Arial" w:eastAsia="Times New Roman" w:hAnsi="Arial" w:cs="Arial"/>
          <w:kern w:val="0"/>
          <w:sz w:val="22"/>
          <w:szCs w:val="22"/>
          <w14:ligatures w14:val="none"/>
        </w:rPr>
        <w:t xml:space="preserve">Analysis </w:t>
      </w:r>
      <w:r w:rsidRPr="00AD245E">
        <w:rPr>
          <w:rFonts w:ascii="Arial" w:eastAsia="Times New Roman" w:hAnsi="Arial" w:cs="Arial"/>
          <w:kern w:val="0"/>
          <w:sz w:val="22"/>
          <w:szCs w:val="22"/>
          <w14:ligatures w14:val="none"/>
        </w:rPr>
        <w:t>show</w:t>
      </w:r>
      <w:r w:rsidR="00DF690C" w:rsidRPr="00DF690C">
        <w:rPr>
          <w:rFonts w:ascii="Arial" w:eastAsia="Times New Roman" w:hAnsi="Arial" w:cs="Arial"/>
          <w:kern w:val="0"/>
          <w:sz w:val="22"/>
          <w:szCs w:val="22"/>
          <w14:ligatures w14:val="none"/>
        </w:rPr>
        <w:t>s infrastructure predicts stability more strongly than baseline performance (r = -0.554 for volatility vs r = -0.367 for baseline MMR).</w:t>
      </w:r>
    </w:p>
    <w:p w14:paraId="62D583AB" w14:textId="77777777" w:rsidR="00DF690C" w:rsidRPr="00DF690C" w:rsidRDefault="00DF690C" w:rsidP="00DF690C">
      <w:pPr>
        <w:spacing w:before="100" w:beforeAutospacing="1" w:after="100" w:afterAutospacing="1" w:line="240" w:lineRule="auto"/>
        <w:outlineLvl w:val="2"/>
        <w:rPr>
          <w:rFonts w:ascii="Arial" w:eastAsia="Times New Roman" w:hAnsi="Arial" w:cs="Arial"/>
          <w:b/>
          <w:bCs/>
          <w:kern w:val="0"/>
          <w14:ligatures w14:val="none"/>
        </w:rPr>
      </w:pPr>
      <w:r w:rsidRPr="00DF690C">
        <w:rPr>
          <w:rFonts w:ascii="Arial" w:eastAsia="Times New Roman" w:hAnsi="Arial" w:cs="Arial"/>
          <w:b/>
          <w:bCs/>
          <w:kern w:val="0"/>
          <w14:ligatures w14:val="none"/>
        </w:rPr>
        <w:t>MEASURING STABILITY: COEFFICIENT OF VARIATION</w:t>
      </w:r>
    </w:p>
    <w:p w14:paraId="382ABA30" w14:textId="30D13C8E" w:rsidR="00AD245E" w:rsidRPr="00DF690C" w:rsidRDefault="00DF690C" w:rsidP="00AD245E">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Year-to-year volatility was measured using </w:t>
      </w:r>
      <w:r w:rsidR="00F93575" w:rsidRPr="00AD245E">
        <w:rPr>
          <w:rFonts w:ascii="Arial" w:eastAsia="Times New Roman" w:hAnsi="Arial" w:cs="Arial"/>
          <w:kern w:val="0"/>
          <w:sz w:val="22"/>
          <w:szCs w:val="22"/>
          <w14:ligatures w14:val="none"/>
        </w:rPr>
        <w:t xml:space="preserve">the </w:t>
      </w:r>
      <w:r w:rsidRPr="00DF690C">
        <w:rPr>
          <w:rFonts w:ascii="Arial" w:eastAsia="Times New Roman" w:hAnsi="Arial" w:cs="Arial"/>
          <w:kern w:val="0"/>
          <w:sz w:val="22"/>
          <w:szCs w:val="22"/>
          <w14:ligatures w14:val="none"/>
        </w:rPr>
        <w:t>coefficient of variation (CV)</w:t>
      </w:r>
      <w:r w:rsidR="00F93575" w:rsidRPr="00AD245E">
        <w:rPr>
          <w:rFonts w:ascii="Arial" w:eastAsia="Times New Roman" w:hAnsi="Arial" w:cs="Arial"/>
          <w:kern w:val="0"/>
          <w:sz w:val="22"/>
          <w:szCs w:val="22"/>
          <w14:ligatures w14:val="none"/>
        </w:rPr>
        <w:t xml:space="preserve">, </w:t>
      </w:r>
      <w:r w:rsidR="00B015AB" w:rsidRPr="00AD245E">
        <w:rPr>
          <w:rFonts w:ascii="Arial" w:eastAsia="Times New Roman" w:hAnsi="Arial" w:cs="Arial"/>
          <w:kern w:val="0"/>
          <w:sz w:val="22"/>
          <w:szCs w:val="22"/>
          <w14:ligatures w14:val="none"/>
        </w:rPr>
        <w:t xml:space="preserve">which is </w:t>
      </w:r>
      <w:r w:rsidR="00F93575" w:rsidRPr="00AD245E">
        <w:rPr>
          <w:rFonts w:ascii="Arial" w:eastAsia="Times New Roman" w:hAnsi="Arial" w:cs="Arial"/>
          <w:kern w:val="0"/>
          <w:sz w:val="22"/>
          <w:szCs w:val="22"/>
          <w14:ligatures w14:val="none"/>
        </w:rPr>
        <w:t xml:space="preserve">the </w:t>
      </w:r>
      <w:r w:rsidRPr="00DF690C">
        <w:rPr>
          <w:rFonts w:ascii="Arial" w:eastAsia="Times New Roman" w:hAnsi="Arial" w:cs="Arial"/>
          <w:kern w:val="0"/>
          <w:sz w:val="22"/>
          <w:szCs w:val="22"/>
          <w14:ligatures w14:val="none"/>
        </w:rPr>
        <w:t>standard deviation relative to</w:t>
      </w:r>
      <w:r w:rsidR="00F93575" w:rsidRPr="00AD245E">
        <w:rPr>
          <w:rFonts w:ascii="Arial" w:eastAsia="Times New Roman" w:hAnsi="Arial" w:cs="Arial"/>
          <w:kern w:val="0"/>
          <w:sz w:val="22"/>
          <w:szCs w:val="22"/>
          <w14:ligatures w14:val="none"/>
        </w:rPr>
        <w:t xml:space="preserve"> the</w:t>
      </w:r>
      <w:r w:rsidRPr="00DF690C">
        <w:rPr>
          <w:rFonts w:ascii="Arial" w:eastAsia="Times New Roman" w:hAnsi="Arial" w:cs="Arial"/>
          <w:kern w:val="0"/>
          <w:sz w:val="22"/>
          <w:szCs w:val="22"/>
          <w14:ligatures w14:val="none"/>
        </w:rPr>
        <w:t xml:space="preserve"> mean</w:t>
      </w:r>
      <w:r w:rsidR="00F93575" w:rsidRPr="00AD245E">
        <w:rPr>
          <w:rFonts w:ascii="Arial" w:eastAsia="Times New Roman" w:hAnsi="Arial" w:cs="Arial"/>
          <w:kern w:val="0"/>
          <w:sz w:val="22"/>
          <w:szCs w:val="22"/>
          <w14:ligatures w14:val="none"/>
        </w:rPr>
        <w:t xml:space="preserve">, </w:t>
      </w:r>
      <w:r w:rsidRPr="00DF690C">
        <w:rPr>
          <w:rFonts w:ascii="Arial" w:eastAsia="Times New Roman" w:hAnsi="Arial" w:cs="Arial"/>
          <w:kern w:val="0"/>
          <w:sz w:val="22"/>
          <w:szCs w:val="22"/>
          <w14:ligatures w14:val="none"/>
        </w:rPr>
        <w:t>across 2018-2023.</w:t>
      </w:r>
    </w:p>
    <w:p w14:paraId="03F6C912" w14:textId="77777777" w:rsidR="00363A5E" w:rsidRDefault="00363A5E" w:rsidP="00DF690C">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noProof/>
          <w:kern w:val="0"/>
        </w:rPr>
        <w:drawing>
          <wp:inline distT="0" distB="0" distL="0" distR="0" wp14:anchorId="66B24E16" wp14:editId="25FA7709">
            <wp:extent cx="5657099" cy="3348079"/>
            <wp:effectExtent l="0" t="0" r="0" b="5080"/>
            <wp:docPr id="2091408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8599"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7099" cy="3348079"/>
                    </a:xfrm>
                    <a:prstGeom prst="rect">
                      <a:avLst/>
                    </a:prstGeom>
                  </pic:spPr>
                </pic:pic>
              </a:graphicData>
            </a:graphic>
          </wp:inline>
        </w:drawing>
      </w:r>
    </w:p>
    <w:p w14:paraId="233EBA7A" w14:textId="60F3AB76" w:rsidR="00100CAD" w:rsidRPr="00100CAD" w:rsidRDefault="00100CAD" w:rsidP="00DF690C">
      <w:pPr>
        <w:spacing w:before="100" w:beforeAutospacing="1" w:after="100" w:afterAutospacing="1" w:line="240" w:lineRule="auto"/>
        <w:rPr>
          <w:rFonts w:ascii="Arial" w:eastAsia="Times New Roman" w:hAnsi="Arial" w:cs="Arial"/>
          <w:i/>
          <w:iCs/>
          <w:kern w:val="0"/>
          <w:sz w:val="20"/>
          <w:szCs w:val="20"/>
          <w14:ligatures w14:val="none"/>
        </w:rPr>
      </w:pPr>
      <w:r w:rsidRPr="00100CAD">
        <w:rPr>
          <w:rFonts w:ascii="Arial" w:hAnsi="Arial" w:cs="Arial"/>
          <w:i/>
          <w:iCs/>
          <w:sz w:val="20"/>
          <w:szCs w:val="20"/>
        </w:rPr>
        <w:t xml:space="preserve">Figure </w:t>
      </w:r>
      <w:r w:rsidRPr="00100CAD">
        <w:rPr>
          <w:rStyle w:val="token"/>
          <w:rFonts w:ascii="Arial" w:hAnsi="Arial" w:cs="Arial"/>
          <w:i/>
          <w:iCs/>
          <w:sz w:val="20"/>
          <w:szCs w:val="20"/>
        </w:rPr>
        <w:t>4.</w:t>
      </w:r>
      <w:r w:rsidRPr="00100CAD">
        <w:rPr>
          <w:rFonts w:ascii="Arial" w:hAnsi="Arial" w:cs="Arial"/>
          <w:i/>
          <w:iCs/>
          <w:sz w:val="20"/>
          <w:szCs w:val="20"/>
        </w:rPr>
        <w:t xml:space="preserve"> Outcome volatility by infrastructure score</w:t>
      </w:r>
      <w:r w:rsidRPr="00100CAD">
        <w:rPr>
          <w:rStyle w:val="token"/>
          <w:rFonts w:ascii="Arial" w:hAnsi="Arial" w:cs="Arial"/>
          <w:i/>
          <w:iCs/>
          <w:sz w:val="20"/>
          <w:szCs w:val="20"/>
        </w:rPr>
        <w:t>,</w:t>
      </w:r>
      <w:r w:rsidRPr="00100CAD">
        <w:rPr>
          <w:rFonts w:ascii="Arial" w:hAnsi="Arial" w:cs="Arial"/>
          <w:i/>
          <w:iCs/>
          <w:sz w:val="20"/>
          <w:szCs w:val="20"/>
        </w:rPr>
        <w:t xml:space="preserve"> </w:t>
      </w:r>
      <w:r w:rsidRPr="00100CAD">
        <w:rPr>
          <w:rStyle w:val="token"/>
          <w:rFonts w:ascii="Arial" w:hAnsi="Arial" w:cs="Arial"/>
          <w:i/>
          <w:iCs/>
          <w:sz w:val="20"/>
          <w:szCs w:val="20"/>
        </w:rPr>
        <w:t>2018-2023</w:t>
      </w:r>
      <w:r w:rsidRPr="00100CAD">
        <w:rPr>
          <w:rFonts w:ascii="Arial" w:hAnsi="Arial" w:cs="Arial"/>
          <w:i/>
          <w:iCs/>
          <w:sz w:val="20"/>
          <w:szCs w:val="20"/>
        </w:rPr>
        <w:t xml:space="preserve"> Four Infrastructure Indicators</w:t>
      </w:r>
      <w:r w:rsidRPr="00100CAD">
        <w:rPr>
          <w:rStyle w:val="token"/>
          <w:rFonts w:ascii="Arial" w:hAnsi="Arial" w:cs="Arial"/>
          <w:i/>
          <w:iCs/>
          <w:sz w:val="20"/>
          <w:szCs w:val="20"/>
        </w:rPr>
        <w:t>:</w:t>
      </w:r>
      <w:r w:rsidRPr="00100CAD">
        <w:rPr>
          <w:rFonts w:ascii="Arial" w:hAnsi="Arial" w:cs="Arial"/>
          <w:i/>
          <w:iCs/>
          <w:sz w:val="20"/>
          <w:szCs w:val="20"/>
        </w:rPr>
        <w:t xml:space="preserve"> </w:t>
      </w:r>
      <w:r w:rsidRPr="00100CAD">
        <w:rPr>
          <w:rStyle w:val="token"/>
          <w:rFonts w:ascii="Arial" w:hAnsi="Arial" w:cs="Arial"/>
          <w:i/>
          <w:iCs/>
          <w:sz w:val="20"/>
          <w:szCs w:val="20"/>
        </w:rPr>
        <w:t>(1)</w:t>
      </w:r>
      <w:r w:rsidRPr="00100CAD">
        <w:rPr>
          <w:rFonts w:ascii="Arial" w:hAnsi="Arial" w:cs="Arial"/>
          <w:i/>
          <w:iCs/>
          <w:sz w:val="20"/>
          <w:szCs w:val="20"/>
        </w:rPr>
        <w:t xml:space="preserve"> Medicaid Expansion</w:t>
      </w:r>
      <w:r w:rsidRPr="00100CAD">
        <w:rPr>
          <w:rStyle w:val="token"/>
          <w:rFonts w:ascii="Arial" w:hAnsi="Arial" w:cs="Arial"/>
          <w:i/>
          <w:iCs/>
          <w:sz w:val="20"/>
          <w:szCs w:val="20"/>
        </w:rPr>
        <w:t>,</w:t>
      </w:r>
      <w:r w:rsidRPr="00100CAD">
        <w:rPr>
          <w:rFonts w:ascii="Arial" w:hAnsi="Arial" w:cs="Arial"/>
          <w:i/>
          <w:iCs/>
          <w:sz w:val="20"/>
          <w:szCs w:val="20"/>
        </w:rPr>
        <w:t xml:space="preserve"> </w:t>
      </w:r>
      <w:r w:rsidRPr="00100CAD">
        <w:rPr>
          <w:rStyle w:val="token"/>
          <w:rFonts w:ascii="Arial" w:hAnsi="Arial" w:cs="Arial"/>
          <w:i/>
          <w:iCs/>
          <w:sz w:val="20"/>
          <w:szCs w:val="20"/>
        </w:rPr>
        <w:t>(2)</w:t>
      </w:r>
      <w:r w:rsidRPr="00100CAD">
        <w:rPr>
          <w:rFonts w:ascii="Arial" w:hAnsi="Arial" w:cs="Arial"/>
          <w:i/>
          <w:iCs/>
          <w:sz w:val="20"/>
          <w:szCs w:val="20"/>
        </w:rPr>
        <w:t xml:space="preserve"> Medicaid Doula Coverage</w:t>
      </w:r>
      <w:r w:rsidRPr="00100CAD">
        <w:rPr>
          <w:rStyle w:val="token"/>
          <w:rFonts w:ascii="Arial" w:hAnsi="Arial" w:cs="Arial"/>
          <w:i/>
          <w:iCs/>
          <w:sz w:val="20"/>
          <w:szCs w:val="20"/>
        </w:rPr>
        <w:t>,</w:t>
      </w:r>
      <w:r w:rsidRPr="00100CAD">
        <w:rPr>
          <w:rFonts w:ascii="Arial" w:hAnsi="Arial" w:cs="Arial"/>
          <w:i/>
          <w:iCs/>
          <w:sz w:val="20"/>
          <w:szCs w:val="20"/>
        </w:rPr>
        <w:t xml:space="preserve"> </w:t>
      </w:r>
      <w:r w:rsidRPr="00100CAD">
        <w:rPr>
          <w:rStyle w:val="token"/>
          <w:rFonts w:ascii="Arial" w:hAnsi="Arial" w:cs="Arial"/>
          <w:i/>
          <w:iCs/>
          <w:sz w:val="20"/>
          <w:szCs w:val="20"/>
        </w:rPr>
        <w:t>(3)</w:t>
      </w:r>
      <w:r w:rsidRPr="00100CAD">
        <w:rPr>
          <w:rFonts w:ascii="Arial" w:hAnsi="Arial" w:cs="Arial"/>
          <w:i/>
          <w:iCs/>
          <w:sz w:val="20"/>
          <w:szCs w:val="20"/>
        </w:rPr>
        <w:t xml:space="preserve"> Paid Family Leave</w:t>
      </w:r>
      <w:r w:rsidRPr="00100CAD">
        <w:rPr>
          <w:rStyle w:val="token"/>
          <w:rFonts w:ascii="Arial" w:hAnsi="Arial" w:cs="Arial"/>
          <w:i/>
          <w:iCs/>
          <w:sz w:val="20"/>
          <w:szCs w:val="20"/>
        </w:rPr>
        <w:t>,</w:t>
      </w:r>
      <w:r w:rsidRPr="00100CAD">
        <w:rPr>
          <w:rFonts w:ascii="Arial" w:hAnsi="Arial" w:cs="Arial"/>
          <w:i/>
          <w:iCs/>
          <w:sz w:val="20"/>
          <w:szCs w:val="20"/>
        </w:rPr>
        <w:t xml:space="preserve"> </w:t>
      </w:r>
      <w:r w:rsidRPr="00100CAD">
        <w:rPr>
          <w:rStyle w:val="token"/>
          <w:rFonts w:ascii="Arial" w:hAnsi="Arial" w:cs="Arial"/>
          <w:i/>
          <w:iCs/>
          <w:sz w:val="20"/>
          <w:szCs w:val="20"/>
        </w:rPr>
        <w:t>(4)</w:t>
      </w:r>
      <w:r w:rsidRPr="00100CAD">
        <w:rPr>
          <w:rFonts w:ascii="Arial" w:hAnsi="Arial" w:cs="Arial"/>
          <w:i/>
          <w:iCs/>
          <w:sz w:val="20"/>
          <w:szCs w:val="20"/>
        </w:rPr>
        <w:t xml:space="preserve"> Established MMRC </w:t>
      </w:r>
      <w:r w:rsidRPr="00100CAD">
        <w:rPr>
          <w:rStyle w:val="token"/>
          <w:rFonts w:ascii="Arial" w:hAnsi="Arial" w:cs="Arial"/>
          <w:i/>
          <w:iCs/>
          <w:sz w:val="20"/>
          <w:szCs w:val="20"/>
        </w:rPr>
        <w:t>(10+</w:t>
      </w:r>
      <w:r w:rsidRPr="00100CAD">
        <w:rPr>
          <w:rFonts w:ascii="Arial" w:hAnsi="Arial" w:cs="Arial"/>
          <w:i/>
          <w:iCs/>
          <w:sz w:val="20"/>
          <w:szCs w:val="20"/>
        </w:rPr>
        <w:t xml:space="preserve"> years</w:t>
      </w:r>
      <w:r w:rsidRPr="00100CAD">
        <w:rPr>
          <w:rStyle w:val="token"/>
          <w:rFonts w:ascii="Arial" w:hAnsi="Arial" w:cs="Arial"/>
          <w:i/>
          <w:iCs/>
          <w:sz w:val="20"/>
          <w:szCs w:val="20"/>
        </w:rPr>
        <w:t>).</w:t>
      </w:r>
      <w:r w:rsidRPr="00100CAD">
        <w:rPr>
          <w:rFonts w:ascii="Arial" w:hAnsi="Arial" w:cs="Arial"/>
          <w:i/>
          <w:iCs/>
          <w:sz w:val="20"/>
          <w:szCs w:val="20"/>
        </w:rPr>
        <w:t xml:space="preserve"> States scored </w:t>
      </w:r>
      <w:r w:rsidRPr="00100CAD">
        <w:rPr>
          <w:rStyle w:val="token"/>
          <w:rFonts w:ascii="Arial" w:hAnsi="Arial" w:cs="Arial"/>
          <w:i/>
          <w:iCs/>
          <w:sz w:val="20"/>
          <w:szCs w:val="20"/>
        </w:rPr>
        <w:t>0-4</w:t>
      </w:r>
      <w:r w:rsidRPr="00100CAD">
        <w:rPr>
          <w:rFonts w:ascii="Arial" w:hAnsi="Arial" w:cs="Arial"/>
          <w:i/>
          <w:iCs/>
          <w:sz w:val="20"/>
          <w:szCs w:val="20"/>
        </w:rPr>
        <w:t xml:space="preserve"> based on number of indicators present</w:t>
      </w:r>
      <w:r w:rsidRPr="00100CAD">
        <w:rPr>
          <w:rStyle w:val="token"/>
          <w:rFonts w:ascii="Arial" w:hAnsi="Arial" w:cs="Arial"/>
          <w:i/>
          <w:iCs/>
          <w:sz w:val="20"/>
          <w:szCs w:val="20"/>
        </w:rPr>
        <w:t>.</w:t>
      </w:r>
      <w:r w:rsidRPr="00100CAD">
        <w:rPr>
          <w:rFonts w:ascii="Arial" w:hAnsi="Arial" w:cs="Arial"/>
          <w:i/>
          <w:iCs/>
          <w:sz w:val="20"/>
          <w:szCs w:val="20"/>
        </w:rPr>
        <w:t xml:space="preserve"> Indicators </w:t>
      </w:r>
      <w:r w:rsidRPr="00100CAD">
        <w:rPr>
          <w:rStyle w:val="token"/>
          <w:rFonts w:ascii="Arial" w:hAnsi="Arial" w:cs="Arial"/>
          <w:i/>
          <w:iCs/>
          <w:sz w:val="20"/>
          <w:szCs w:val="20"/>
        </w:rPr>
        <w:t>map</w:t>
      </w:r>
      <w:r w:rsidRPr="00100CAD">
        <w:rPr>
          <w:rFonts w:ascii="Arial" w:hAnsi="Arial" w:cs="Arial"/>
          <w:i/>
          <w:iCs/>
          <w:sz w:val="20"/>
          <w:szCs w:val="20"/>
        </w:rPr>
        <w:t xml:space="preserve"> to OE</w:t>
      </w:r>
      <w:r w:rsidRPr="00100CAD">
        <w:rPr>
          <w:rStyle w:val="token"/>
          <w:rFonts w:ascii="Arial" w:hAnsi="Arial" w:cs="Arial"/>
          <w:i/>
          <w:iCs/>
          <w:sz w:val="20"/>
          <w:szCs w:val="20"/>
        </w:rPr>
        <w:t>-</w:t>
      </w:r>
      <w:r w:rsidRPr="00100CAD">
        <w:rPr>
          <w:rFonts w:ascii="Arial" w:hAnsi="Arial" w:cs="Arial"/>
          <w:i/>
          <w:iCs/>
          <w:sz w:val="20"/>
          <w:szCs w:val="20"/>
        </w:rPr>
        <w:t>3PI Framework's three pillars</w:t>
      </w:r>
      <w:r w:rsidRPr="00100CAD">
        <w:rPr>
          <w:rStyle w:val="token"/>
          <w:rFonts w:ascii="Arial" w:hAnsi="Arial" w:cs="Arial"/>
          <w:i/>
          <w:iCs/>
          <w:sz w:val="20"/>
          <w:szCs w:val="20"/>
        </w:rPr>
        <w:t>:</w:t>
      </w:r>
      <w:r w:rsidRPr="00100CAD">
        <w:rPr>
          <w:rFonts w:ascii="Arial" w:hAnsi="Arial" w:cs="Arial"/>
          <w:i/>
          <w:iCs/>
          <w:sz w:val="20"/>
          <w:szCs w:val="20"/>
        </w:rPr>
        <w:t xml:space="preserve"> Process</w:t>
      </w:r>
      <w:r w:rsidRPr="00100CAD">
        <w:rPr>
          <w:rStyle w:val="token"/>
          <w:rFonts w:ascii="Arial" w:hAnsi="Arial" w:cs="Arial"/>
          <w:i/>
          <w:iCs/>
          <w:sz w:val="20"/>
          <w:szCs w:val="20"/>
        </w:rPr>
        <w:t>,</w:t>
      </w:r>
      <w:r w:rsidRPr="00100CAD">
        <w:rPr>
          <w:rFonts w:ascii="Arial" w:hAnsi="Arial" w:cs="Arial"/>
          <w:i/>
          <w:iCs/>
          <w:sz w:val="20"/>
          <w:szCs w:val="20"/>
        </w:rPr>
        <w:t xml:space="preserve"> People</w:t>
      </w:r>
      <w:r w:rsidRPr="00100CAD">
        <w:rPr>
          <w:rStyle w:val="token"/>
          <w:rFonts w:ascii="Arial" w:hAnsi="Arial" w:cs="Arial"/>
          <w:i/>
          <w:iCs/>
          <w:sz w:val="20"/>
          <w:szCs w:val="20"/>
        </w:rPr>
        <w:t>,</w:t>
      </w:r>
      <w:r w:rsidRPr="00100CAD">
        <w:rPr>
          <w:rFonts w:ascii="Arial" w:hAnsi="Arial" w:cs="Arial"/>
          <w:i/>
          <w:iCs/>
          <w:sz w:val="20"/>
          <w:szCs w:val="20"/>
        </w:rPr>
        <w:t xml:space="preserve"> Technology</w:t>
      </w:r>
      <w:r w:rsidRPr="00100CAD">
        <w:rPr>
          <w:rStyle w:val="token"/>
          <w:rFonts w:ascii="Arial" w:hAnsi="Arial" w:cs="Arial"/>
          <w:i/>
          <w:iCs/>
          <w:sz w:val="20"/>
          <w:szCs w:val="20"/>
        </w:rPr>
        <w:t>.</w:t>
      </w:r>
      <w:r w:rsidRPr="00100CAD">
        <w:rPr>
          <w:rFonts w:ascii="Arial" w:hAnsi="Arial" w:cs="Arial"/>
          <w:i/>
          <w:iCs/>
          <w:sz w:val="20"/>
          <w:szCs w:val="20"/>
        </w:rPr>
        <w:t xml:space="preserve"> Analysis of </w:t>
      </w:r>
      <w:r w:rsidRPr="00100CAD">
        <w:rPr>
          <w:rStyle w:val="token"/>
          <w:rFonts w:ascii="Arial" w:hAnsi="Arial" w:cs="Arial"/>
          <w:i/>
          <w:iCs/>
          <w:sz w:val="20"/>
          <w:szCs w:val="20"/>
        </w:rPr>
        <w:t>27</w:t>
      </w:r>
      <w:r w:rsidRPr="00100CAD">
        <w:rPr>
          <w:rFonts w:ascii="Arial" w:hAnsi="Arial" w:cs="Arial"/>
          <w:i/>
          <w:iCs/>
          <w:sz w:val="20"/>
          <w:szCs w:val="20"/>
        </w:rPr>
        <w:t xml:space="preserve"> states </w:t>
      </w:r>
      <w:r w:rsidRPr="00100CAD">
        <w:rPr>
          <w:rStyle w:val="token"/>
          <w:rFonts w:ascii="Arial" w:hAnsi="Arial" w:cs="Arial"/>
          <w:i/>
          <w:iCs/>
          <w:sz w:val="20"/>
          <w:szCs w:val="20"/>
        </w:rPr>
        <w:t>with</w:t>
      </w:r>
      <w:r w:rsidRPr="00100CAD">
        <w:rPr>
          <w:rFonts w:ascii="Arial" w:hAnsi="Arial" w:cs="Arial"/>
          <w:i/>
          <w:iCs/>
          <w:sz w:val="20"/>
          <w:szCs w:val="20"/>
        </w:rPr>
        <w:t xml:space="preserve"> data spanning both pre</w:t>
      </w:r>
      <w:r w:rsidRPr="00100CAD">
        <w:rPr>
          <w:rStyle w:val="token"/>
          <w:rFonts w:ascii="Arial" w:hAnsi="Arial" w:cs="Arial"/>
          <w:i/>
          <w:iCs/>
          <w:sz w:val="20"/>
          <w:szCs w:val="20"/>
        </w:rPr>
        <w:t>-</w:t>
      </w:r>
      <w:r w:rsidRPr="00100CAD">
        <w:rPr>
          <w:rFonts w:ascii="Arial" w:hAnsi="Arial" w:cs="Arial"/>
          <w:i/>
          <w:iCs/>
          <w:sz w:val="20"/>
          <w:szCs w:val="20"/>
        </w:rPr>
        <w:t xml:space="preserve">extension </w:t>
      </w:r>
      <w:r w:rsidRPr="00100CAD">
        <w:rPr>
          <w:rStyle w:val="token"/>
          <w:rFonts w:ascii="Arial" w:hAnsi="Arial" w:cs="Arial"/>
          <w:i/>
          <w:iCs/>
          <w:sz w:val="20"/>
          <w:szCs w:val="20"/>
        </w:rPr>
        <w:t>(2018-2021)</w:t>
      </w:r>
      <w:r w:rsidRPr="00100CAD">
        <w:rPr>
          <w:rFonts w:ascii="Arial" w:hAnsi="Arial" w:cs="Arial"/>
          <w:i/>
          <w:iCs/>
          <w:sz w:val="20"/>
          <w:szCs w:val="20"/>
        </w:rPr>
        <w:t xml:space="preserve"> </w:t>
      </w:r>
      <w:r w:rsidRPr="00100CAD">
        <w:rPr>
          <w:rStyle w:val="token"/>
          <w:rFonts w:ascii="Arial" w:hAnsi="Arial" w:cs="Arial"/>
          <w:i/>
          <w:iCs/>
          <w:sz w:val="20"/>
          <w:szCs w:val="20"/>
        </w:rPr>
        <w:t>and</w:t>
      </w:r>
      <w:r w:rsidRPr="00100CAD">
        <w:rPr>
          <w:rFonts w:ascii="Arial" w:hAnsi="Arial" w:cs="Arial"/>
          <w:i/>
          <w:iCs/>
          <w:sz w:val="20"/>
          <w:szCs w:val="20"/>
        </w:rPr>
        <w:t xml:space="preserve"> post</w:t>
      </w:r>
      <w:r w:rsidRPr="00100CAD">
        <w:rPr>
          <w:rStyle w:val="token"/>
          <w:rFonts w:ascii="Arial" w:hAnsi="Arial" w:cs="Arial"/>
          <w:i/>
          <w:iCs/>
          <w:sz w:val="20"/>
          <w:szCs w:val="20"/>
        </w:rPr>
        <w:t>-</w:t>
      </w:r>
      <w:r w:rsidRPr="00100CAD">
        <w:rPr>
          <w:rFonts w:ascii="Arial" w:hAnsi="Arial" w:cs="Arial"/>
          <w:i/>
          <w:iCs/>
          <w:sz w:val="20"/>
          <w:szCs w:val="20"/>
        </w:rPr>
        <w:t xml:space="preserve">extension </w:t>
      </w:r>
      <w:r w:rsidRPr="00100CAD">
        <w:rPr>
          <w:rStyle w:val="token"/>
          <w:rFonts w:ascii="Arial" w:hAnsi="Arial" w:cs="Arial"/>
          <w:i/>
          <w:iCs/>
          <w:sz w:val="20"/>
          <w:szCs w:val="20"/>
        </w:rPr>
        <w:t>(2022-2023)</w:t>
      </w:r>
      <w:r w:rsidRPr="00100CAD">
        <w:rPr>
          <w:rFonts w:ascii="Arial" w:hAnsi="Arial" w:cs="Arial"/>
          <w:i/>
          <w:iCs/>
          <w:sz w:val="20"/>
          <w:szCs w:val="20"/>
        </w:rPr>
        <w:t xml:space="preserve"> periods</w:t>
      </w:r>
      <w:r w:rsidRPr="00100CAD">
        <w:rPr>
          <w:rStyle w:val="token"/>
          <w:rFonts w:ascii="Arial" w:hAnsi="Arial" w:cs="Arial"/>
          <w:i/>
          <w:iCs/>
          <w:sz w:val="20"/>
          <w:szCs w:val="20"/>
        </w:rPr>
        <w:t>.</w:t>
      </w:r>
      <w:r w:rsidRPr="00100CAD">
        <w:rPr>
          <w:rFonts w:ascii="Arial" w:hAnsi="Arial" w:cs="Arial"/>
          <w:i/>
          <w:iCs/>
          <w:sz w:val="20"/>
          <w:szCs w:val="20"/>
        </w:rPr>
        <w:t xml:space="preserve"> Source</w:t>
      </w:r>
      <w:r w:rsidRPr="00100CAD">
        <w:rPr>
          <w:rStyle w:val="token"/>
          <w:rFonts w:ascii="Arial" w:hAnsi="Arial" w:cs="Arial"/>
          <w:i/>
          <w:iCs/>
          <w:sz w:val="20"/>
          <w:szCs w:val="20"/>
        </w:rPr>
        <w:t>:</w:t>
      </w:r>
      <w:r w:rsidRPr="00100CAD">
        <w:rPr>
          <w:rFonts w:ascii="Arial" w:hAnsi="Arial" w:cs="Arial"/>
          <w:i/>
          <w:iCs/>
          <w:sz w:val="20"/>
          <w:szCs w:val="20"/>
        </w:rPr>
        <w:t xml:space="preserve"> CDC WONDER Compressed Mortality Database</w:t>
      </w:r>
      <w:r w:rsidRPr="00100CAD">
        <w:rPr>
          <w:rStyle w:val="token"/>
          <w:rFonts w:ascii="Arial" w:hAnsi="Arial" w:cs="Arial"/>
          <w:i/>
          <w:iCs/>
          <w:sz w:val="20"/>
          <w:szCs w:val="20"/>
        </w:rPr>
        <w:t>.</w:t>
      </w:r>
      <w:r w:rsidRPr="00100CAD">
        <w:rPr>
          <w:rFonts w:ascii="Arial" w:hAnsi="Arial" w:cs="Arial"/>
          <w:i/>
          <w:iCs/>
          <w:sz w:val="20"/>
          <w:szCs w:val="20"/>
        </w:rPr>
        <w:t xml:space="preserve"> Author's analysis</w:t>
      </w:r>
      <w:r w:rsidRPr="00100CAD">
        <w:rPr>
          <w:rStyle w:val="token"/>
          <w:rFonts w:ascii="Arial" w:hAnsi="Arial" w:cs="Arial"/>
          <w:i/>
          <w:iCs/>
          <w:sz w:val="20"/>
          <w:szCs w:val="20"/>
        </w:rPr>
        <w:t>.</w:t>
      </w:r>
    </w:p>
    <w:p w14:paraId="241E5CA2" w14:textId="77777777" w:rsidR="00047AF2" w:rsidRDefault="00047AF2" w:rsidP="00DF690C">
      <w:pPr>
        <w:spacing w:before="100" w:beforeAutospacing="1" w:after="100" w:afterAutospacing="1" w:line="240" w:lineRule="auto"/>
        <w:outlineLvl w:val="2"/>
      </w:pPr>
      <w:r>
        <w:t xml:space="preserve">Among 27 states with data spanning both time periods, those with comprehensive infrastructure (Score 4, n=5) demonstrated 54% lower volatility (CV=15.2%) compared to states lacking infrastructure (Score 0, n=5, CV=33.6%). </w:t>
      </w:r>
      <w:r>
        <w:rPr>
          <w:rStyle w:val="Strong"/>
        </w:rPr>
        <w:t>Notably, partial infrastructure (Scores 1-3) did not consistently reduce volatility, suggesting a threshold effect where all four infrastructure components must be present to achieve outcome stability.</w:t>
      </w:r>
      <w:r>
        <w:t xml:space="preserve"> Score 3 states showed the highest volatility (CV=34.7%), driven by extreme variation in Louisiana (52.1%) and Illinois (45.9%).</w:t>
      </w:r>
    </w:p>
    <w:p w14:paraId="1BD0F2A8" w14:textId="6B4DD62D" w:rsidR="00DF690C" w:rsidRPr="00DF690C" w:rsidRDefault="00B015AB" w:rsidP="00DF690C">
      <w:pPr>
        <w:spacing w:before="100" w:beforeAutospacing="1" w:after="100" w:afterAutospacing="1" w:line="240" w:lineRule="auto"/>
        <w:outlineLvl w:val="2"/>
        <w:rPr>
          <w:rFonts w:ascii="Arial" w:eastAsia="Times New Roman" w:hAnsi="Arial" w:cs="Arial"/>
          <w:b/>
          <w:bCs/>
          <w:kern w:val="0"/>
          <w14:ligatures w14:val="none"/>
        </w:rPr>
      </w:pPr>
      <w:r w:rsidRPr="00363A5E">
        <w:rPr>
          <w:rFonts w:ascii="Arial" w:eastAsia="Times New Roman" w:hAnsi="Arial" w:cs="Arial"/>
          <w:b/>
          <w:bCs/>
          <w:kern w:val="0"/>
          <w14:ligatures w14:val="none"/>
        </w:rPr>
        <w:t>Real-World Impact</w:t>
      </w:r>
      <w:r w:rsidR="00DF690C" w:rsidRPr="00DF690C">
        <w:rPr>
          <w:rFonts w:ascii="Arial" w:eastAsia="Times New Roman" w:hAnsi="Arial" w:cs="Arial"/>
          <w:b/>
          <w:bCs/>
          <w:kern w:val="0"/>
          <w14:ligatures w14:val="none"/>
        </w:rPr>
        <w:t>: S</w:t>
      </w:r>
      <w:r w:rsidRPr="00363A5E">
        <w:rPr>
          <w:rFonts w:ascii="Arial" w:eastAsia="Times New Roman" w:hAnsi="Arial" w:cs="Arial"/>
          <w:b/>
          <w:bCs/>
          <w:kern w:val="0"/>
          <w14:ligatures w14:val="none"/>
        </w:rPr>
        <w:t>tability</w:t>
      </w:r>
      <w:r w:rsidR="00DF690C" w:rsidRPr="00DF690C">
        <w:rPr>
          <w:rFonts w:ascii="Arial" w:eastAsia="Times New Roman" w:hAnsi="Arial" w:cs="Arial"/>
          <w:b/>
          <w:bCs/>
          <w:kern w:val="0"/>
          <w14:ligatures w14:val="none"/>
        </w:rPr>
        <w:t xml:space="preserve"> </w:t>
      </w:r>
      <w:r w:rsidRPr="00363A5E">
        <w:rPr>
          <w:rFonts w:ascii="Arial" w:eastAsia="Times New Roman" w:hAnsi="Arial" w:cs="Arial"/>
          <w:b/>
          <w:bCs/>
          <w:kern w:val="0"/>
          <w14:ligatures w14:val="none"/>
        </w:rPr>
        <w:t>Versus</w:t>
      </w:r>
      <w:r w:rsidR="00DF690C" w:rsidRPr="00DF690C">
        <w:rPr>
          <w:rFonts w:ascii="Arial" w:eastAsia="Times New Roman" w:hAnsi="Arial" w:cs="Arial"/>
          <w:b/>
          <w:bCs/>
          <w:kern w:val="0"/>
          <w14:ligatures w14:val="none"/>
        </w:rPr>
        <w:t xml:space="preserve"> </w:t>
      </w:r>
      <w:r w:rsidRPr="00363A5E">
        <w:rPr>
          <w:rFonts w:ascii="Arial" w:eastAsia="Times New Roman" w:hAnsi="Arial" w:cs="Arial"/>
          <w:b/>
          <w:bCs/>
          <w:kern w:val="0"/>
          <w14:ligatures w14:val="none"/>
        </w:rPr>
        <w:t>Volatility</w:t>
      </w:r>
    </w:p>
    <w:p w14:paraId="39F9D8BE" w14:textId="28599D21"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lastRenderedPageBreak/>
        <w:t>M</w:t>
      </w:r>
      <w:r w:rsidR="00B015AB">
        <w:rPr>
          <w:rFonts w:ascii="Arial" w:eastAsia="Times New Roman" w:hAnsi="Arial" w:cs="Arial"/>
          <w:b/>
          <w:bCs/>
          <w:kern w:val="0"/>
          <w14:ligatures w14:val="none"/>
        </w:rPr>
        <w:t>assachusetts</w:t>
      </w:r>
      <w:r w:rsidRPr="00DF690C">
        <w:rPr>
          <w:rFonts w:ascii="Arial" w:eastAsia="Times New Roman" w:hAnsi="Arial" w:cs="Arial"/>
          <w:b/>
          <w:bCs/>
          <w:kern w:val="0"/>
          <w14:ligatures w14:val="none"/>
        </w:rPr>
        <w:t xml:space="preserve"> (Infrastructure Score 4):</w:t>
      </w:r>
    </w:p>
    <w:p w14:paraId="40FCD654" w14:textId="77777777" w:rsidR="00DF690C" w:rsidRPr="00DF690C" w:rsidRDefault="00DF690C" w:rsidP="00DF690C">
      <w:pPr>
        <w:numPr>
          <w:ilvl w:val="0"/>
          <w:numId w:val="10"/>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2018-2023 MMR range: 2.0 points (14.6 to 16.6 per 100K)</w:t>
      </w:r>
    </w:p>
    <w:p w14:paraId="3EB71E2C" w14:textId="77777777" w:rsidR="00DF690C" w:rsidRPr="00DF690C" w:rsidRDefault="00DF690C" w:rsidP="00DF690C">
      <w:pPr>
        <w:numPr>
          <w:ilvl w:val="0"/>
          <w:numId w:val="10"/>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Coefficient of variation: 9.0%</w:t>
      </w:r>
    </w:p>
    <w:p w14:paraId="120D46AB" w14:textId="3E51778F" w:rsidR="00DF690C" w:rsidRPr="00DF690C" w:rsidRDefault="00B015AB" w:rsidP="00DF690C">
      <w:pPr>
        <w:numPr>
          <w:ilvl w:val="0"/>
          <w:numId w:val="10"/>
        </w:numPr>
        <w:spacing w:before="100" w:beforeAutospacing="1" w:after="100" w:afterAutospacing="1" w:line="240" w:lineRule="auto"/>
        <w:rPr>
          <w:rFonts w:ascii="Arial" w:eastAsia="Times New Roman" w:hAnsi="Arial" w:cs="Arial"/>
          <w:kern w:val="0"/>
          <w:sz w:val="22"/>
          <w:szCs w:val="22"/>
          <w14:ligatures w14:val="none"/>
        </w:rPr>
      </w:pPr>
      <w:r w:rsidRPr="00363A5E">
        <w:rPr>
          <w:rFonts w:ascii="Arial" w:eastAsia="Times New Roman" w:hAnsi="Arial" w:cs="Arial"/>
          <w:kern w:val="0"/>
          <w:sz w:val="22"/>
          <w:szCs w:val="22"/>
          <w14:ligatures w14:val="none"/>
        </w:rPr>
        <w:t>Pattern: Maintained low mortality during COVID-19 and policy shifts</w:t>
      </w:r>
    </w:p>
    <w:p w14:paraId="225CC8F1" w14:textId="7CDF0EE3" w:rsidR="00DF690C" w:rsidRPr="00DF690C" w:rsidRDefault="00DF690C" w:rsidP="00DF690C">
      <w:pPr>
        <w:numPr>
          <w:ilvl w:val="0"/>
          <w:numId w:val="10"/>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VBC implication: Predictable costs </w:t>
      </w:r>
      <w:r w:rsidR="00B015AB" w:rsidRPr="00363A5E">
        <w:rPr>
          <w:rFonts w:ascii="Arial" w:eastAsia="Times New Roman" w:hAnsi="Arial" w:cs="Arial"/>
          <w:kern w:val="0"/>
          <w:sz w:val="22"/>
          <w:szCs w:val="22"/>
          <w14:ligatures w14:val="none"/>
        </w:rPr>
        <w:t>and managed</w:t>
      </w:r>
      <w:r w:rsidRPr="00DF690C">
        <w:rPr>
          <w:rFonts w:ascii="Arial" w:eastAsia="Times New Roman" w:hAnsi="Arial" w:cs="Arial"/>
          <w:kern w:val="0"/>
          <w:sz w:val="22"/>
          <w:szCs w:val="22"/>
          <w14:ligatures w14:val="none"/>
        </w:rPr>
        <w:t xml:space="preserve"> risk</w:t>
      </w:r>
    </w:p>
    <w:p w14:paraId="5C958F94" w14:textId="6D063114"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t>A</w:t>
      </w:r>
      <w:r w:rsidR="00363A5E">
        <w:rPr>
          <w:rFonts w:ascii="Arial" w:eastAsia="Times New Roman" w:hAnsi="Arial" w:cs="Arial"/>
          <w:b/>
          <w:bCs/>
          <w:kern w:val="0"/>
          <w14:ligatures w14:val="none"/>
        </w:rPr>
        <w:t>labama</w:t>
      </w:r>
      <w:r w:rsidRPr="00DF690C">
        <w:rPr>
          <w:rFonts w:ascii="Arial" w:eastAsia="Times New Roman" w:hAnsi="Arial" w:cs="Arial"/>
          <w:b/>
          <w:bCs/>
          <w:kern w:val="0"/>
          <w14:ligatures w14:val="none"/>
        </w:rPr>
        <w:t xml:space="preserve"> (Infrastructure Score 0):</w:t>
      </w:r>
    </w:p>
    <w:p w14:paraId="70B20C49" w14:textId="77777777" w:rsidR="00DF690C" w:rsidRPr="00DF690C" w:rsidRDefault="00DF690C" w:rsidP="00DF690C">
      <w:pPr>
        <w:numPr>
          <w:ilvl w:val="0"/>
          <w:numId w:val="1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2018-2023 MMR range: 53.3 points (24.2 to 77.5 per 100K)</w:t>
      </w:r>
    </w:p>
    <w:p w14:paraId="798E3F75" w14:textId="77777777" w:rsidR="00DF690C" w:rsidRPr="00DF690C" w:rsidRDefault="00DF690C" w:rsidP="00DF690C">
      <w:pPr>
        <w:numPr>
          <w:ilvl w:val="0"/>
          <w:numId w:val="1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Coefficient of variation: 40.9%</w:t>
      </w:r>
    </w:p>
    <w:p w14:paraId="61255DC5" w14:textId="3A327110" w:rsidR="00DF690C" w:rsidRPr="00DF690C" w:rsidRDefault="00DF690C" w:rsidP="00DF690C">
      <w:pPr>
        <w:numPr>
          <w:ilvl w:val="0"/>
          <w:numId w:val="1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Pattern: Severe COVID spike (77.5 in 2021), dramatic but unsustainable </w:t>
      </w:r>
      <w:r w:rsidR="00B015AB" w:rsidRPr="00363A5E">
        <w:rPr>
          <w:rFonts w:ascii="Arial" w:eastAsia="Times New Roman" w:hAnsi="Arial" w:cs="Arial"/>
          <w:kern w:val="0"/>
          <w:sz w:val="22"/>
          <w:szCs w:val="22"/>
          <w14:ligatures w14:val="none"/>
        </w:rPr>
        <w:t>i</w:t>
      </w:r>
      <w:r w:rsidRPr="00DF690C">
        <w:rPr>
          <w:rFonts w:ascii="Arial" w:eastAsia="Times New Roman" w:hAnsi="Arial" w:cs="Arial"/>
          <w:kern w:val="0"/>
          <w:sz w:val="22"/>
          <w:szCs w:val="22"/>
          <w14:ligatures w14:val="none"/>
        </w:rPr>
        <w:t>mprovement to 24.2 by 2023</w:t>
      </w:r>
    </w:p>
    <w:p w14:paraId="718B288D" w14:textId="7742EFAA" w:rsidR="00DF690C" w:rsidRPr="00DF690C" w:rsidRDefault="00DF690C" w:rsidP="00DF690C">
      <w:pPr>
        <w:numPr>
          <w:ilvl w:val="0"/>
          <w:numId w:val="1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VBC implication: Un</w:t>
      </w:r>
      <w:r w:rsidR="00B015AB" w:rsidRPr="00363A5E">
        <w:rPr>
          <w:rFonts w:ascii="Arial" w:eastAsia="Times New Roman" w:hAnsi="Arial" w:cs="Arial"/>
          <w:kern w:val="0"/>
          <w:sz w:val="22"/>
          <w:szCs w:val="22"/>
          <w14:ligatures w14:val="none"/>
        </w:rPr>
        <w:t>certain</w:t>
      </w:r>
      <w:r w:rsidRPr="00DF690C">
        <w:rPr>
          <w:rFonts w:ascii="Arial" w:eastAsia="Times New Roman" w:hAnsi="Arial" w:cs="Arial"/>
          <w:kern w:val="0"/>
          <w:sz w:val="22"/>
          <w:szCs w:val="22"/>
          <w14:ligatures w14:val="none"/>
        </w:rPr>
        <w:t xml:space="preserve"> costs </w:t>
      </w:r>
      <w:r w:rsidR="00B015AB" w:rsidRPr="00363A5E">
        <w:rPr>
          <w:rFonts w:ascii="Arial" w:eastAsia="Times New Roman" w:hAnsi="Arial" w:cs="Arial"/>
          <w:kern w:val="0"/>
          <w:sz w:val="22"/>
          <w:szCs w:val="22"/>
          <w14:ligatures w14:val="none"/>
        </w:rPr>
        <w:t>and significant</w:t>
      </w:r>
      <w:r w:rsidRPr="00DF690C">
        <w:rPr>
          <w:rFonts w:ascii="Arial" w:eastAsia="Times New Roman" w:hAnsi="Arial" w:cs="Arial"/>
          <w:kern w:val="0"/>
          <w:sz w:val="22"/>
          <w:szCs w:val="22"/>
          <w14:ligatures w14:val="none"/>
        </w:rPr>
        <w:t xml:space="preserve"> financial risk</w:t>
      </w:r>
    </w:p>
    <w:p w14:paraId="029FAF33" w14:textId="761EB9B1" w:rsidR="00DF690C" w:rsidRPr="00DF690C" w:rsidRDefault="0059032D" w:rsidP="00DF690C">
      <w:pPr>
        <w:spacing w:before="100" w:beforeAutospacing="1" w:after="100" w:afterAutospacing="1" w:line="240" w:lineRule="auto"/>
        <w:rPr>
          <w:rFonts w:ascii="Arial" w:eastAsia="Times New Roman" w:hAnsi="Arial" w:cs="Arial"/>
          <w:kern w:val="0"/>
          <w:sz w:val="22"/>
          <w:szCs w:val="22"/>
          <w14:ligatures w14:val="none"/>
        </w:rPr>
      </w:pPr>
      <w:r w:rsidRPr="00363A5E">
        <w:rPr>
          <w:rFonts w:ascii="Arial" w:eastAsia="Times New Roman" w:hAnsi="Arial" w:cs="Arial"/>
          <w:b/>
          <w:bCs/>
          <w:kern w:val="0"/>
          <w:sz w:val="22"/>
          <w:szCs w:val="22"/>
          <w14:ligatures w14:val="none"/>
        </w:rPr>
        <w:t>The difference</w:t>
      </w:r>
      <w:r w:rsidRPr="00363A5E">
        <w:rPr>
          <w:rFonts w:ascii="Arial" w:eastAsia="Times New Roman" w:hAnsi="Arial" w:cs="Arial"/>
          <w:kern w:val="0"/>
          <w:sz w:val="22"/>
          <w:szCs w:val="22"/>
          <w14:ligatures w14:val="none"/>
        </w:rPr>
        <w:t xml:space="preserve">: Massachusetts remained stable, while Alabama </w:t>
      </w:r>
      <w:r w:rsidRPr="00363A5E">
        <w:rPr>
          <w:rFonts w:ascii="Arial" w:eastAsia="Times New Roman" w:hAnsi="Arial" w:cs="Arial"/>
          <w:kern w:val="0"/>
          <w:sz w:val="22"/>
          <w:szCs w:val="22"/>
          <w14:ligatures w14:val="none"/>
        </w:rPr>
        <w:t>went through</w:t>
      </w:r>
      <w:r w:rsidRPr="00363A5E">
        <w:rPr>
          <w:rFonts w:ascii="Arial" w:eastAsia="Times New Roman" w:hAnsi="Arial" w:cs="Arial"/>
          <w:kern w:val="0"/>
          <w:sz w:val="22"/>
          <w:szCs w:val="22"/>
          <w14:ligatures w14:val="none"/>
        </w:rPr>
        <w:t xml:space="preserve"> a crisis and recovery</w:t>
      </w:r>
      <w:r w:rsidRPr="00363A5E">
        <w:rPr>
          <w:rFonts w:ascii="Arial" w:eastAsia="Times New Roman" w:hAnsi="Arial" w:cs="Arial"/>
          <w:kern w:val="0"/>
          <w:sz w:val="22"/>
          <w:szCs w:val="22"/>
          <w14:ligatures w14:val="none"/>
        </w:rPr>
        <w:t xml:space="preserve">. Alabama </w:t>
      </w:r>
      <w:r w:rsidR="00363A5E" w:rsidRPr="00363A5E">
        <w:rPr>
          <w:rFonts w:ascii="Arial" w:eastAsia="Times New Roman" w:hAnsi="Arial" w:cs="Arial"/>
          <w:kern w:val="0"/>
          <w:sz w:val="22"/>
          <w:szCs w:val="22"/>
          <w14:ligatures w14:val="none"/>
        </w:rPr>
        <w:t>improved</w:t>
      </w:r>
      <w:r w:rsidRPr="00363A5E">
        <w:rPr>
          <w:rFonts w:ascii="Arial" w:eastAsia="Times New Roman" w:hAnsi="Arial" w:cs="Arial"/>
          <w:kern w:val="0"/>
          <w:sz w:val="22"/>
          <w:szCs w:val="22"/>
          <w14:ligatures w14:val="none"/>
        </w:rPr>
        <w:t xml:space="preserve"> by 69%</w:t>
      </w:r>
      <w:r w:rsidRPr="00363A5E">
        <w:rPr>
          <w:rFonts w:ascii="Arial" w:eastAsia="Times New Roman" w:hAnsi="Arial" w:cs="Arial"/>
          <w:kern w:val="0"/>
          <w:sz w:val="22"/>
          <w:szCs w:val="22"/>
          <w14:ligatures w14:val="none"/>
        </w:rPr>
        <w:t xml:space="preserve">, </w:t>
      </w:r>
      <w:r w:rsidRPr="00363A5E">
        <w:rPr>
          <w:rFonts w:ascii="Arial" w:eastAsia="Times New Roman" w:hAnsi="Arial" w:cs="Arial"/>
          <w:kern w:val="0"/>
          <w:sz w:val="22"/>
          <w:szCs w:val="22"/>
          <w14:ligatures w14:val="none"/>
        </w:rPr>
        <w:t xml:space="preserve">but </w:t>
      </w:r>
      <w:r w:rsidR="00363A5E" w:rsidRPr="00363A5E">
        <w:rPr>
          <w:rFonts w:ascii="Arial" w:eastAsia="Times New Roman" w:hAnsi="Arial" w:cs="Arial"/>
          <w:kern w:val="0"/>
          <w:sz w:val="22"/>
          <w:szCs w:val="22"/>
          <w14:ligatures w14:val="none"/>
        </w:rPr>
        <w:t>remain</w:t>
      </w:r>
      <w:r w:rsidRPr="00363A5E">
        <w:rPr>
          <w:rFonts w:ascii="Arial" w:eastAsia="Times New Roman" w:hAnsi="Arial" w:cs="Arial"/>
          <w:kern w:val="0"/>
          <w:sz w:val="22"/>
          <w:szCs w:val="22"/>
          <w14:ligatures w14:val="none"/>
        </w:rPr>
        <w:t>ed</w:t>
      </w:r>
      <w:r w:rsidRPr="00363A5E">
        <w:rPr>
          <w:rFonts w:ascii="Arial" w:eastAsia="Times New Roman" w:hAnsi="Arial" w:cs="Arial"/>
          <w:kern w:val="0"/>
          <w:sz w:val="22"/>
          <w:szCs w:val="22"/>
          <w14:ligatures w14:val="none"/>
        </w:rPr>
        <w:t xml:space="preserve"> 50% above Massachusetts' steady baseline.</w:t>
      </w:r>
    </w:p>
    <w:p w14:paraId="4310E250" w14:textId="45BDE229" w:rsidR="00DF690C" w:rsidRPr="00DF690C" w:rsidRDefault="00992148" w:rsidP="00DF690C">
      <w:pPr>
        <w:spacing w:before="100" w:beforeAutospacing="1" w:after="100" w:afterAutospacing="1" w:line="240" w:lineRule="auto"/>
        <w:outlineLvl w:val="2"/>
        <w:rPr>
          <w:rFonts w:ascii="Arial" w:eastAsia="Times New Roman" w:hAnsi="Arial" w:cs="Arial"/>
          <w:b/>
          <w:bCs/>
          <w:kern w:val="0"/>
          <w14:ligatures w14:val="none"/>
        </w:rPr>
      </w:pPr>
      <w:r>
        <w:rPr>
          <w:rFonts w:ascii="Arial" w:eastAsia="Times New Roman" w:hAnsi="Arial" w:cs="Arial"/>
          <w:b/>
          <w:bCs/>
          <w:kern w:val="0"/>
          <w14:ligatures w14:val="none"/>
        </w:rPr>
        <w:t>Implications for Value-Based Care</w:t>
      </w:r>
    </w:p>
    <w:p w14:paraId="79C6E609"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VBC payment models penalize volatility through:</w:t>
      </w:r>
    </w:p>
    <w:p w14:paraId="5E73E958" w14:textId="77777777" w:rsidR="00DF690C" w:rsidRPr="00DF690C" w:rsidRDefault="00DF690C" w:rsidP="00DF690C">
      <w:pPr>
        <w:numPr>
          <w:ilvl w:val="0"/>
          <w:numId w:val="12"/>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Risk adjustment uncertainty (unpredictable baseline)</w:t>
      </w:r>
    </w:p>
    <w:p w14:paraId="1FCBBB66" w14:textId="77777777" w:rsidR="00DF690C" w:rsidRPr="00DF690C" w:rsidRDefault="00DF690C" w:rsidP="00DF690C">
      <w:pPr>
        <w:numPr>
          <w:ilvl w:val="0"/>
          <w:numId w:val="12"/>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Quality metric failures (inconsistent performance)</w:t>
      </w:r>
    </w:p>
    <w:p w14:paraId="65E0F724" w14:textId="77777777" w:rsidR="00DF690C" w:rsidRPr="00DF690C" w:rsidRDefault="00DF690C" w:rsidP="00DF690C">
      <w:pPr>
        <w:numPr>
          <w:ilvl w:val="0"/>
          <w:numId w:val="12"/>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Care management costs (crisis-driven utilization)</w:t>
      </w:r>
    </w:p>
    <w:p w14:paraId="02761E09" w14:textId="77777777" w:rsidR="00DF690C" w:rsidRPr="00DF690C" w:rsidRDefault="00DF690C" w:rsidP="00DF690C">
      <w:pPr>
        <w:numPr>
          <w:ilvl w:val="0"/>
          <w:numId w:val="12"/>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Actuarial risk loading (volatility premium)</w:t>
      </w:r>
    </w:p>
    <w:p w14:paraId="086AFFB6"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Infrastructure assessment enables states and health systems to:</w:t>
      </w:r>
    </w:p>
    <w:p w14:paraId="0BE0A4B1" w14:textId="77777777" w:rsidR="00DF690C" w:rsidRPr="00DF690C" w:rsidRDefault="00DF690C" w:rsidP="00DF690C">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Identify readiness gaps before assuming VBC risk</w:t>
      </w:r>
    </w:p>
    <w:p w14:paraId="441ACDEB" w14:textId="77777777" w:rsidR="00DF690C" w:rsidRPr="00DF690C" w:rsidRDefault="00DF690C" w:rsidP="00DF690C">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Target investment toward stability-enhancing capabilities</w:t>
      </w:r>
    </w:p>
    <w:p w14:paraId="535A80B9" w14:textId="77777777" w:rsidR="00DF690C" w:rsidRPr="00DF690C" w:rsidRDefault="00DF690C" w:rsidP="00DF690C">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Set realistic performance expectations based on current capacity</w:t>
      </w:r>
    </w:p>
    <w:p w14:paraId="52090FAC" w14:textId="77777777" w:rsidR="00DF690C" w:rsidRPr="00DF690C" w:rsidRDefault="00DF690C" w:rsidP="00DF690C">
      <w:pPr>
        <w:numPr>
          <w:ilvl w:val="0"/>
          <w:numId w:val="1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Build sustainable improvement infrastructure, not crisis response</w:t>
      </w:r>
    </w:p>
    <w:p w14:paraId="40AB2ADA" w14:textId="77777777" w:rsidR="00DF690C" w:rsidRPr="00DF690C" w:rsidRDefault="004055C7" w:rsidP="00DF690C">
      <w:pPr>
        <w:spacing w:after="0" w:line="240" w:lineRule="auto"/>
        <w:rPr>
          <w:rFonts w:ascii="Arial" w:eastAsia="Times New Roman" w:hAnsi="Arial" w:cs="Arial"/>
          <w:kern w:val="0"/>
          <w14:ligatures w14:val="none"/>
        </w:rPr>
      </w:pPr>
      <w:r w:rsidRPr="004055C7">
        <w:rPr>
          <w:rFonts w:ascii="Arial" w:eastAsia="Times New Roman" w:hAnsi="Arial" w:cs="Arial"/>
          <w:noProof/>
          <w:kern w:val="0"/>
        </w:rPr>
        <w:pict w14:anchorId="04075131">
          <v:rect id="_x0000_i1028" alt="" style="width:468pt;height:.05pt;mso-width-percent:0;mso-height-percent:0;mso-width-percent:0;mso-height-percent:0" o:hralign="center" o:hrstd="t" o:hr="t" fillcolor="#a0a0a0" stroked="f"/>
        </w:pict>
      </w:r>
    </w:p>
    <w:p w14:paraId="0197C038" w14:textId="3C89F809" w:rsidR="00DF690C" w:rsidRPr="00DF690C" w:rsidRDefault="00363A5E" w:rsidP="00DF690C">
      <w:pPr>
        <w:spacing w:before="100" w:beforeAutospacing="1" w:after="100" w:afterAutospacing="1" w:line="240" w:lineRule="auto"/>
        <w:outlineLvl w:val="1"/>
        <w:rPr>
          <w:rFonts w:ascii="Arial" w:eastAsia="Times New Roman" w:hAnsi="Arial" w:cs="Arial"/>
          <w:b/>
          <w:bCs/>
          <w:kern w:val="0"/>
          <w:sz w:val="32"/>
          <w:szCs w:val="32"/>
          <w14:ligatures w14:val="none"/>
        </w:rPr>
      </w:pPr>
      <w:r>
        <w:rPr>
          <w:rFonts w:ascii="Arial" w:eastAsia="Times New Roman" w:hAnsi="Arial" w:cs="Arial"/>
          <w:b/>
          <w:bCs/>
          <w:kern w:val="0"/>
          <w:sz w:val="32"/>
          <w:szCs w:val="32"/>
          <w14:ligatures w14:val="none"/>
        </w:rPr>
        <w:t>Policy Recommendations</w:t>
      </w:r>
    </w:p>
    <w:p w14:paraId="35B5E1B6" w14:textId="732F2907" w:rsidR="00DF690C" w:rsidRPr="00DF690C" w:rsidRDefault="00363A5E" w:rsidP="00DF690C">
      <w:pPr>
        <w:spacing w:before="100" w:beforeAutospacing="1" w:after="100" w:afterAutospacing="1" w:line="240" w:lineRule="auto"/>
        <w:outlineLvl w:val="2"/>
        <w:rPr>
          <w:rFonts w:ascii="Arial" w:eastAsia="Times New Roman" w:hAnsi="Arial" w:cs="Arial"/>
          <w:b/>
          <w:bCs/>
          <w:kern w:val="0"/>
          <w14:ligatures w14:val="none"/>
        </w:rPr>
      </w:pPr>
      <w:r w:rsidRPr="00363A5E">
        <w:rPr>
          <w:rFonts w:ascii="Arial" w:eastAsia="Times New Roman" w:hAnsi="Arial" w:cs="Arial"/>
          <w:b/>
          <w:bCs/>
          <w:kern w:val="0"/>
          <w14:ligatures w14:val="none"/>
        </w:rPr>
        <w:t>For State Policymakers</w:t>
      </w:r>
      <w:r w:rsidR="00DF690C" w:rsidRPr="00DF690C">
        <w:rPr>
          <w:rFonts w:ascii="Arial" w:eastAsia="Times New Roman" w:hAnsi="Arial" w:cs="Arial"/>
          <w:b/>
          <w:bCs/>
          <w:kern w:val="0"/>
          <w14:ligatures w14:val="none"/>
        </w:rPr>
        <w:t xml:space="preserve"> &amp; </w:t>
      </w:r>
      <w:r w:rsidRPr="00363A5E">
        <w:rPr>
          <w:rFonts w:ascii="Arial" w:eastAsia="Times New Roman" w:hAnsi="Arial" w:cs="Arial"/>
          <w:b/>
          <w:bCs/>
          <w:kern w:val="0"/>
          <w14:ligatures w14:val="none"/>
        </w:rPr>
        <w:t>Medicaid Directors:</w:t>
      </w:r>
    </w:p>
    <w:p w14:paraId="1DA0D3E5" w14:textId="0D47C899" w:rsidR="00DF690C" w:rsidRPr="00DF690C" w:rsidRDefault="00DF690C" w:rsidP="00DF690C">
      <w:pPr>
        <w:spacing w:before="100" w:beforeAutospacing="1" w:after="100" w:afterAutospacing="1" w:line="240" w:lineRule="auto"/>
        <w:outlineLvl w:val="2"/>
        <w:rPr>
          <w:rFonts w:ascii="Arial" w:eastAsia="Times New Roman" w:hAnsi="Arial" w:cs="Arial"/>
          <w:b/>
          <w:bCs/>
          <w:kern w:val="0"/>
          <w14:ligatures w14:val="none"/>
        </w:rPr>
      </w:pPr>
      <w:r w:rsidRPr="00DF690C">
        <w:rPr>
          <w:rFonts w:ascii="Arial" w:eastAsia="Times New Roman" w:hAnsi="Arial" w:cs="Arial"/>
          <w:b/>
          <w:bCs/>
          <w:kern w:val="0"/>
          <w14:ligatures w14:val="none"/>
        </w:rPr>
        <w:t xml:space="preserve">1. </w:t>
      </w:r>
      <w:r w:rsidR="00525BC4" w:rsidRPr="00525BC4">
        <w:rPr>
          <w:rFonts w:ascii="Arial" w:eastAsia="Times New Roman" w:hAnsi="Arial" w:cs="Arial"/>
          <w:b/>
          <w:bCs/>
          <w:kern w:val="0"/>
          <w14:ligatures w14:val="none"/>
        </w:rPr>
        <w:t>Evaluate</w:t>
      </w:r>
      <w:r w:rsidR="00363A5E" w:rsidRPr="00525BC4">
        <w:rPr>
          <w:rFonts w:ascii="Arial" w:eastAsia="Times New Roman" w:hAnsi="Arial" w:cs="Arial"/>
          <w:b/>
          <w:bCs/>
          <w:kern w:val="0"/>
          <w14:ligatures w14:val="none"/>
        </w:rPr>
        <w:t xml:space="preserve"> </w:t>
      </w:r>
      <w:r w:rsidR="00525BC4">
        <w:rPr>
          <w:rFonts w:ascii="Arial" w:eastAsia="Times New Roman" w:hAnsi="Arial" w:cs="Arial"/>
          <w:b/>
          <w:bCs/>
          <w:kern w:val="0"/>
          <w14:ligatures w14:val="none"/>
        </w:rPr>
        <w:t>infrastructure</w:t>
      </w:r>
      <w:r w:rsidR="00363A5E" w:rsidRPr="00525BC4">
        <w:rPr>
          <w:rFonts w:ascii="Arial" w:eastAsia="Times New Roman" w:hAnsi="Arial" w:cs="Arial"/>
          <w:b/>
          <w:bCs/>
          <w:kern w:val="0"/>
          <w14:ligatures w14:val="none"/>
        </w:rPr>
        <w:t xml:space="preserve"> </w:t>
      </w:r>
      <w:r w:rsidR="00525BC4" w:rsidRPr="00525BC4">
        <w:rPr>
          <w:rFonts w:ascii="Arial" w:eastAsia="Times New Roman" w:hAnsi="Arial" w:cs="Arial"/>
          <w:b/>
          <w:bCs/>
          <w:kern w:val="0"/>
          <w14:ligatures w14:val="none"/>
        </w:rPr>
        <w:t>prior</w:t>
      </w:r>
      <w:r w:rsidR="00363A5E" w:rsidRPr="00525BC4">
        <w:rPr>
          <w:rFonts w:ascii="Arial" w:eastAsia="Times New Roman" w:hAnsi="Arial" w:cs="Arial"/>
          <w:b/>
          <w:bCs/>
          <w:kern w:val="0"/>
          <w14:ligatures w14:val="none"/>
        </w:rPr>
        <w:t xml:space="preserve"> </w:t>
      </w:r>
      <w:r w:rsidR="00525BC4" w:rsidRPr="00525BC4">
        <w:rPr>
          <w:rFonts w:ascii="Arial" w:eastAsia="Times New Roman" w:hAnsi="Arial" w:cs="Arial"/>
          <w:b/>
          <w:bCs/>
          <w:kern w:val="0"/>
          <w14:ligatures w14:val="none"/>
        </w:rPr>
        <w:t>to taking on</w:t>
      </w:r>
      <w:r w:rsidRPr="00DF690C">
        <w:rPr>
          <w:rFonts w:ascii="Arial" w:eastAsia="Times New Roman" w:hAnsi="Arial" w:cs="Arial"/>
          <w:b/>
          <w:bCs/>
          <w:kern w:val="0"/>
          <w14:ligatures w14:val="none"/>
        </w:rPr>
        <w:t xml:space="preserve"> </w:t>
      </w:r>
      <w:r w:rsidR="00363A5E" w:rsidRPr="00525BC4">
        <w:rPr>
          <w:rFonts w:ascii="Arial" w:eastAsia="Times New Roman" w:hAnsi="Arial" w:cs="Arial"/>
          <w:b/>
          <w:bCs/>
          <w:kern w:val="0"/>
          <w14:ligatures w14:val="none"/>
        </w:rPr>
        <w:t xml:space="preserve">risk. </w:t>
      </w:r>
    </w:p>
    <w:p w14:paraId="3DEDAFCA" w14:textId="5A9EA5D0"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Before e</w:t>
      </w:r>
      <w:r w:rsidR="00363A5E">
        <w:rPr>
          <w:rFonts w:ascii="Arial" w:eastAsia="Times New Roman" w:hAnsi="Arial" w:cs="Arial"/>
          <w:kern w:val="0"/>
          <w:sz w:val="22"/>
          <w:szCs w:val="22"/>
          <w14:ligatures w14:val="none"/>
        </w:rPr>
        <w:t>stablish</w:t>
      </w:r>
      <w:r w:rsidRPr="00DF690C">
        <w:rPr>
          <w:rFonts w:ascii="Arial" w:eastAsia="Times New Roman" w:hAnsi="Arial" w:cs="Arial"/>
          <w:kern w:val="0"/>
          <w:sz w:val="22"/>
          <w:szCs w:val="22"/>
          <w14:ligatures w14:val="none"/>
        </w:rPr>
        <w:t>ing value-based payment arrangements for maternal health:</w:t>
      </w:r>
    </w:p>
    <w:p w14:paraId="627DA9AE" w14:textId="6C8B18F2" w:rsidR="00DF690C" w:rsidRPr="00DF690C" w:rsidRDefault="00525BC4" w:rsidP="00DF690C">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Perform</w:t>
      </w:r>
      <w:r w:rsidR="00DF690C" w:rsidRPr="00DF690C">
        <w:rPr>
          <w:rFonts w:ascii="Arial" w:eastAsia="Times New Roman" w:hAnsi="Arial" w:cs="Arial"/>
          <w:kern w:val="0"/>
          <w:sz w:val="22"/>
          <w:szCs w:val="22"/>
          <w14:ligatures w14:val="none"/>
        </w:rPr>
        <w:t xml:space="preserve"> </w:t>
      </w:r>
      <w:r w:rsidR="00363A5E" w:rsidRPr="00363A5E">
        <w:rPr>
          <w:rFonts w:ascii="Arial" w:eastAsia="Times New Roman" w:hAnsi="Arial" w:cs="Arial"/>
          <w:kern w:val="0"/>
          <w:sz w:val="22"/>
          <w:szCs w:val="22"/>
          <w14:ligatures w14:val="none"/>
        </w:rPr>
        <w:t xml:space="preserve">a </w:t>
      </w:r>
      <w:r>
        <w:rPr>
          <w:rFonts w:ascii="Arial" w:eastAsia="Times New Roman" w:hAnsi="Arial" w:cs="Arial"/>
          <w:kern w:val="0"/>
          <w:sz w:val="22"/>
          <w:szCs w:val="22"/>
          <w14:ligatures w14:val="none"/>
        </w:rPr>
        <w:t>thorough</w:t>
      </w:r>
      <w:r w:rsidR="00DF690C" w:rsidRPr="00DF690C">
        <w:rPr>
          <w:rFonts w:ascii="Arial" w:eastAsia="Times New Roman" w:hAnsi="Arial" w:cs="Arial"/>
          <w:kern w:val="0"/>
          <w:sz w:val="22"/>
          <w:szCs w:val="22"/>
          <w14:ligatures w14:val="none"/>
        </w:rPr>
        <w:t xml:space="preserve"> readiness assessment across </w:t>
      </w:r>
      <w:r w:rsidR="00363A5E" w:rsidRPr="00363A5E">
        <w:rPr>
          <w:rFonts w:ascii="Arial" w:eastAsia="Times New Roman" w:hAnsi="Arial" w:cs="Arial"/>
          <w:kern w:val="0"/>
          <w:sz w:val="22"/>
          <w:szCs w:val="22"/>
          <w14:ligatures w14:val="none"/>
        </w:rPr>
        <w:t xml:space="preserve">the </w:t>
      </w:r>
      <w:r w:rsidR="00DF690C" w:rsidRPr="00DF690C">
        <w:rPr>
          <w:rFonts w:ascii="Arial" w:eastAsia="Times New Roman" w:hAnsi="Arial" w:cs="Arial"/>
          <w:kern w:val="0"/>
          <w:sz w:val="22"/>
          <w:szCs w:val="22"/>
          <w14:ligatures w14:val="none"/>
        </w:rPr>
        <w:t xml:space="preserve">Process, People, </w:t>
      </w:r>
      <w:r w:rsidR="00363A5E" w:rsidRPr="00363A5E">
        <w:rPr>
          <w:rFonts w:ascii="Arial" w:eastAsia="Times New Roman" w:hAnsi="Arial" w:cs="Arial"/>
          <w:kern w:val="0"/>
          <w:sz w:val="22"/>
          <w:szCs w:val="22"/>
          <w14:ligatures w14:val="none"/>
        </w:rPr>
        <w:t xml:space="preserve">and </w:t>
      </w:r>
      <w:r w:rsidR="00DF690C" w:rsidRPr="00DF690C">
        <w:rPr>
          <w:rFonts w:ascii="Arial" w:eastAsia="Times New Roman" w:hAnsi="Arial" w:cs="Arial"/>
          <w:kern w:val="0"/>
          <w:sz w:val="22"/>
          <w:szCs w:val="22"/>
          <w14:ligatures w14:val="none"/>
        </w:rPr>
        <w:t>Technology pillars</w:t>
      </w:r>
      <w:r>
        <w:rPr>
          <w:rFonts w:ascii="Arial" w:eastAsia="Times New Roman" w:hAnsi="Arial" w:cs="Arial"/>
          <w:kern w:val="0"/>
          <w:sz w:val="22"/>
          <w:szCs w:val="22"/>
          <w14:ligatures w14:val="none"/>
        </w:rPr>
        <w:t>.</w:t>
      </w:r>
    </w:p>
    <w:p w14:paraId="09E35520" w14:textId="269797A8" w:rsidR="00DF690C" w:rsidRPr="00DF690C" w:rsidRDefault="00DF690C" w:rsidP="00DF690C">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Identify </w:t>
      </w:r>
      <w:r w:rsidR="00525BC4">
        <w:rPr>
          <w:rFonts w:ascii="Arial" w:eastAsia="Times New Roman" w:hAnsi="Arial" w:cs="Arial"/>
          <w:kern w:val="0"/>
          <w:sz w:val="22"/>
          <w:szCs w:val="22"/>
          <w14:ligatures w14:val="none"/>
        </w:rPr>
        <w:t>key</w:t>
      </w:r>
      <w:r w:rsidRPr="00DF690C">
        <w:rPr>
          <w:rFonts w:ascii="Arial" w:eastAsia="Times New Roman" w:hAnsi="Arial" w:cs="Arial"/>
          <w:kern w:val="0"/>
          <w:sz w:val="22"/>
          <w:szCs w:val="22"/>
          <w14:ligatures w14:val="none"/>
        </w:rPr>
        <w:t xml:space="preserve"> gaps in operational capacity</w:t>
      </w:r>
    </w:p>
    <w:p w14:paraId="71456917" w14:textId="709954F6" w:rsidR="00DF690C" w:rsidRPr="00DF690C" w:rsidRDefault="00DF690C" w:rsidP="00DF690C">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lastRenderedPageBreak/>
        <w:t xml:space="preserve">Establish baseline stability metrics </w:t>
      </w:r>
      <w:r w:rsidR="00525BC4">
        <w:rPr>
          <w:rFonts w:ascii="Arial" w:eastAsia="Times New Roman" w:hAnsi="Arial" w:cs="Arial"/>
          <w:kern w:val="0"/>
          <w:sz w:val="22"/>
          <w:szCs w:val="22"/>
          <w14:ligatures w14:val="none"/>
        </w:rPr>
        <w:t>beyond</w:t>
      </w:r>
      <w:r w:rsidRPr="00DF690C">
        <w:rPr>
          <w:rFonts w:ascii="Arial" w:eastAsia="Times New Roman" w:hAnsi="Arial" w:cs="Arial"/>
          <w:kern w:val="0"/>
          <w:sz w:val="22"/>
          <w:szCs w:val="22"/>
          <w14:ligatures w14:val="none"/>
        </w:rPr>
        <w:t xml:space="preserve"> just current MMR</w:t>
      </w:r>
      <w:r w:rsidR="00525BC4">
        <w:rPr>
          <w:rFonts w:ascii="Arial" w:eastAsia="Times New Roman" w:hAnsi="Arial" w:cs="Arial"/>
          <w:kern w:val="0"/>
          <w:sz w:val="22"/>
          <w:szCs w:val="22"/>
          <w14:ligatures w14:val="none"/>
        </w:rPr>
        <w:t>.</w:t>
      </w:r>
    </w:p>
    <w:p w14:paraId="0EDD879A" w14:textId="0D399979" w:rsidR="00DF690C" w:rsidRPr="00DF690C" w:rsidRDefault="00525BC4" w:rsidP="00DF690C">
      <w:pPr>
        <w:numPr>
          <w:ilvl w:val="0"/>
          <w:numId w:val="14"/>
        </w:num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Establish achievable improvement goals based on infrastructure maturity.</w:t>
      </w:r>
    </w:p>
    <w:p w14:paraId="63A7D62A" w14:textId="35CCFED5" w:rsidR="00DF690C" w:rsidRPr="00DF690C" w:rsidRDefault="00525BC4" w:rsidP="00DF690C">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Available</w:t>
      </w:r>
      <w:r w:rsidR="00DF690C" w:rsidRPr="00DF690C">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tool</w:t>
      </w:r>
      <w:r w:rsidR="00DF690C" w:rsidRPr="00DF690C">
        <w:rPr>
          <w:rFonts w:ascii="Arial" w:eastAsia="Times New Roman" w:hAnsi="Arial" w:cs="Arial"/>
          <w:kern w:val="0"/>
          <w:sz w:val="22"/>
          <w:szCs w:val="22"/>
          <w14:ligatures w14:val="none"/>
        </w:rPr>
        <w:t>: OE-3PI Framework assessment evaluates organizational readiness for equity-focused implementation.</w:t>
      </w:r>
    </w:p>
    <w:p w14:paraId="38D00471" w14:textId="5AEE4AED" w:rsidR="00DF690C" w:rsidRPr="00DF690C" w:rsidRDefault="00DF690C" w:rsidP="00DF690C">
      <w:pPr>
        <w:spacing w:before="100" w:beforeAutospacing="1" w:after="100" w:afterAutospacing="1" w:line="240" w:lineRule="auto"/>
        <w:outlineLvl w:val="2"/>
        <w:rPr>
          <w:rFonts w:ascii="Arial" w:eastAsia="Times New Roman" w:hAnsi="Arial" w:cs="Arial"/>
          <w:b/>
          <w:bCs/>
          <w:kern w:val="0"/>
          <w14:ligatures w14:val="none"/>
        </w:rPr>
      </w:pPr>
      <w:r w:rsidRPr="00DF690C">
        <w:rPr>
          <w:rFonts w:ascii="Arial" w:eastAsia="Times New Roman" w:hAnsi="Arial" w:cs="Arial"/>
          <w:b/>
          <w:bCs/>
          <w:kern w:val="0"/>
          <w14:ligatures w14:val="none"/>
        </w:rPr>
        <w:t xml:space="preserve">2. </w:t>
      </w:r>
      <w:r w:rsidR="00525BC4" w:rsidRPr="00525BC4">
        <w:rPr>
          <w:rFonts w:ascii="Arial" w:eastAsia="Times New Roman" w:hAnsi="Arial" w:cs="Arial"/>
          <w:b/>
          <w:bCs/>
          <w:kern w:val="0"/>
          <w14:ligatures w14:val="none"/>
        </w:rPr>
        <w:t>Prioritize Foundation</w:t>
      </w:r>
      <w:r w:rsidRPr="00DF690C">
        <w:rPr>
          <w:rFonts w:ascii="Arial" w:eastAsia="Times New Roman" w:hAnsi="Arial" w:cs="Arial"/>
          <w:b/>
          <w:bCs/>
          <w:kern w:val="0"/>
          <w14:ligatures w14:val="none"/>
        </w:rPr>
        <w:t>: M</w:t>
      </w:r>
      <w:r w:rsidR="00525BC4" w:rsidRPr="00525BC4">
        <w:rPr>
          <w:rFonts w:ascii="Arial" w:eastAsia="Times New Roman" w:hAnsi="Arial" w:cs="Arial"/>
          <w:b/>
          <w:bCs/>
          <w:kern w:val="0"/>
          <w14:ligatures w14:val="none"/>
        </w:rPr>
        <w:t>edicaid</w:t>
      </w:r>
      <w:r w:rsidRPr="00DF690C">
        <w:rPr>
          <w:rFonts w:ascii="Arial" w:eastAsia="Times New Roman" w:hAnsi="Arial" w:cs="Arial"/>
          <w:b/>
          <w:bCs/>
          <w:kern w:val="0"/>
          <w14:ligatures w14:val="none"/>
        </w:rPr>
        <w:t xml:space="preserve"> E</w:t>
      </w:r>
      <w:r w:rsidR="00525BC4" w:rsidRPr="00525BC4">
        <w:rPr>
          <w:rFonts w:ascii="Arial" w:eastAsia="Times New Roman" w:hAnsi="Arial" w:cs="Arial"/>
          <w:b/>
          <w:bCs/>
          <w:kern w:val="0"/>
          <w14:ligatures w14:val="none"/>
        </w:rPr>
        <w:t>xpansion</w:t>
      </w:r>
    </w:p>
    <w:p w14:paraId="1F472E35" w14:textId="31368CC4"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Analysis </w:t>
      </w:r>
      <w:r w:rsidR="00525BC4" w:rsidRPr="00525BC4">
        <w:rPr>
          <w:rFonts w:ascii="Arial" w:eastAsia="Times New Roman" w:hAnsi="Arial" w:cs="Arial"/>
          <w:kern w:val="0"/>
          <w:sz w:val="22"/>
          <w:szCs w:val="22"/>
          <w14:ligatures w14:val="none"/>
        </w:rPr>
        <w:t>indicate</w:t>
      </w:r>
      <w:r w:rsidRPr="00DF690C">
        <w:rPr>
          <w:rFonts w:ascii="Arial" w:eastAsia="Times New Roman" w:hAnsi="Arial" w:cs="Arial"/>
          <w:kern w:val="0"/>
          <w:sz w:val="22"/>
          <w:szCs w:val="22"/>
          <w14:ligatures w14:val="none"/>
        </w:rPr>
        <w:t>s Medicaid expansion states demonstrated:</w:t>
      </w:r>
    </w:p>
    <w:p w14:paraId="08C461DA" w14:textId="77777777" w:rsidR="00DF690C" w:rsidRPr="00DF690C" w:rsidRDefault="00DF690C" w:rsidP="00DF690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20% greater stability (26.6% CV vs 32.0% CV in non-expansion states)</w:t>
      </w:r>
    </w:p>
    <w:p w14:paraId="70EA9D51" w14:textId="47A607EA" w:rsidR="00DF690C" w:rsidRPr="00DF690C" w:rsidRDefault="00DF690C" w:rsidP="00DF690C">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Stronger baseline performance (average 28.7 vs</w:t>
      </w:r>
      <w:r w:rsidR="00525BC4" w:rsidRPr="00525BC4">
        <w:rPr>
          <w:rFonts w:ascii="Arial" w:eastAsia="Times New Roman" w:hAnsi="Arial" w:cs="Arial"/>
          <w:kern w:val="0"/>
          <w:sz w:val="22"/>
          <w:szCs w:val="22"/>
          <w14:ligatures w14:val="none"/>
        </w:rPr>
        <w:t>.</w:t>
      </w:r>
      <w:r w:rsidRPr="00DF690C">
        <w:rPr>
          <w:rFonts w:ascii="Arial" w:eastAsia="Times New Roman" w:hAnsi="Arial" w:cs="Arial"/>
          <w:kern w:val="0"/>
          <w:sz w:val="22"/>
          <w:szCs w:val="22"/>
          <w14:ligatures w14:val="none"/>
        </w:rPr>
        <w:t xml:space="preserve"> 35.4 per 100</w:t>
      </w:r>
      <w:r w:rsidR="00525BC4" w:rsidRPr="00525BC4">
        <w:rPr>
          <w:rFonts w:ascii="Arial" w:eastAsia="Times New Roman" w:hAnsi="Arial" w:cs="Arial"/>
          <w:kern w:val="0"/>
          <w:sz w:val="22"/>
          <w:szCs w:val="22"/>
          <w14:ligatures w14:val="none"/>
        </w:rPr>
        <w:t>,000</w:t>
      </w:r>
      <w:r w:rsidRPr="00DF690C">
        <w:rPr>
          <w:rFonts w:ascii="Arial" w:eastAsia="Times New Roman" w:hAnsi="Arial" w:cs="Arial"/>
          <w:kern w:val="0"/>
          <w:sz w:val="22"/>
          <w:szCs w:val="22"/>
          <w14:ligatures w14:val="none"/>
        </w:rPr>
        <w:t>)</w:t>
      </w:r>
    </w:p>
    <w:p w14:paraId="24ACE4F5" w14:textId="65FF92B5" w:rsidR="00525BC4" w:rsidRPr="00DF690C" w:rsidRDefault="00DF690C" w:rsidP="00525BC4">
      <w:pPr>
        <w:numPr>
          <w:ilvl w:val="0"/>
          <w:numId w:val="15"/>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Better platform for additional programs (doula, CHW, navigation)</w:t>
      </w:r>
    </w:p>
    <w:p w14:paraId="2E57DC84" w14:textId="292D67A2" w:rsidR="00DF690C" w:rsidRPr="00DF690C" w:rsidRDefault="00525BC4" w:rsidP="00DF690C">
      <w:pPr>
        <w:spacing w:before="100" w:beforeAutospacing="1" w:after="100" w:afterAutospacing="1" w:line="240" w:lineRule="auto"/>
        <w:rPr>
          <w:rFonts w:ascii="Arial" w:eastAsia="Times New Roman" w:hAnsi="Arial" w:cs="Arial"/>
          <w:kern w:val="0"/>
          <w:sz w:val="22"/>
          <w:szCs w:val="22"/>
          <w14:ligatures w14:val="none"/>
        </w:rPr>
      </w:pPr>
      <w:r w:rsidRPr="00525BC4">
        <w:rPr>
          <w:rFonts w:ascii="Arial" w:eastAsia="Times New Roman" w:hAnsi="Arial" w:cs="Arial"/>
          <w:kern w:val="0"/>
          <w:sz w:val="22"/>
          <w:szCs w:val="22"/>
          <w14:ligatures w14:val="none"/>
        </w:rPr>
        <w:t>Access is essential for workforce and technology investments to produce returns. Coverage builds the patient panel; infrastructure facilitates effective care delivery.</w:t>
      </w:r>
    </w:p>
    <w:p w14:paraId="7BB38A7E" w14:textId="74205CAB" w:rsidR="00DF690C" w:rsidRPr="00DF690C" w:rsidRDefault="00DF690C" w:rsidP="00DF690C">
      <w:pPr>
        <w:spacing w:before="100" w:beforeAutospacing="1" w:after="100" w:afterAutospacing="1" w:line="240" w:lineRule="auto"/>
        <w:outlineLvl w:val="2"/>
        <w:rPr>
          <w:rFonts w:ascii="Arial" w:eastAsia="Times New Roman" w:hAnsi="Arial" w:cs="Arial"/>
          <w:b/>
          <w:bCs/>
          <w:kern w:val="0"/>
          <w:sz w:val="27"/>
          <w:szCs w:val="27"/>
          <w14:ligatures w14:val="none"/>
        </w:rPr>
      </w:pPr>
      <w:r w:rsidRPr="00DF690C">
        <w:rPr>
          <w:rFonts w:ascii="Arial" w:eastAsia="Times New Roman" w:hAnsi="Arial" w:cs="Arial"/>
          <w:b/>
          <w:bCs/>
          <w:kern w:val="0"/>
          <w:sz w:val="27"/>
          <w:szCs w:val="27"/>
          <w14:ligatures w14:val="none"/>
        </w:rPr>
        <w:t xml:space="preserve">3. </w:t>
      </w:r>
      <w:r w:rsidR="00525BC4">
        <w:rPr>
          <w:rFonts w:ascii="Arial" w:eastAsia="Times New Roman" w:hAnsi="Arial" w:cs="Arial"/>
          <w:b/>
          <w:bCs/>
          <w:kern w:val="0"/>
          <w:sz w:val="27"/>
          <w:szCs w:val="27"/>
          <w14:ligatures w14:val="none"/>
        </w:rPr>
        <w:t>Build Workforce Support Systems</w:t>
      </w:r>
    </w:p>
    <w:p w14:paraId="31D4FC1C" w14:textId="77777777"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kern w:val="0"/>
          <w14:ligatures w14:val="none"/>
        </w:rPr>
        <w:t>States with People pillar investments showed enhanced stability:</w:t>
      </w:r>
    </w:p>
    <w:p w14:paraId="52D88D12" w14:textId="1C248868" w:rsidR="00DF690C" w:rsidRPr="00DF690C" w:rsidRDefault="00525BC4" w:rsidP="00DF690C">
      <w:pPr>
        <w:spacing w:before="100" w:beforeAutospacing="1" w:after="100" w:afterAutospacing="1" w:line="240" w:lineRule="auto"/>
        <w:rPr>
          <w:rFonts w:ascii="Arial" w:eastAsia="Times New Roman" w:hAnsi="Arial" w:cs="Arial"/>
          <w:kern w:val="0"/>
          <w:sz w:val="22"/>
          <w:szCs w:val="22"/>
          <w14:ligatures w14:val="none"/>
        </w:rPr>
      </w:pPr>
      <w:r w:rsidRPr="00A5401F">
        <w:rPr>
          <w:rFonts w:ascii="Arial" w:eastAsia="Times New Roman" w:hAnsi="Arial" w:cs="Arial"/>
          <w:b/>
          <w:bCs/>
          <w:kern w:val="0"/>
          <w:sz w:val="22"/>
          <w:szCs w:val="22"/>
          <w14:ligatures w14:val="none"/>
        </w:rPr>
        <w:t>Doula Programs</w:t>
      </w:r>
      <w:r w:rsidR="00DF690C" w:rsidRPr="00DF690C">
        <w:rPr>
          <w:rFonts w:ascii="Arial" w:eastAsia="Times New Roman" w:hAnsi="Arial" w:cs="Arial"/>
          <w:b/>
          <w:bCs/>
          <w:kern w:val="0"/>
          <w:sz w:val="22"/>
          <w:szCs w:val="22"/>
          <w14:ligatures w14:val="none"/>
        </w:rPr>
        <w:t>:</w:t>
      </w:r>
      <w:r w:rsidR="00DF690C" w:rsidRPr="00DF690C">
        <w:rPr>
          <w:rFonts w:ascii="Arial" w:eastAsia="Times New Roman" w:hAnsi="Arial" w:cs="Arial"/>
          <w:kern w:val="0"/>
          <w:sz w:val="22"/>
          <w:szCs w:val="22"/>
          <w14:ligatures w14:val="none"/>
        </w:rPr>
        <w:t xml:space="preserve"> 21 states now </w:t>
      </w:r>
      <w:r w:rsidRPr="00A5401F">
        <w:rPr>
          <w:rFonts w:ascii="Arial" w:eastAsia="Times New Roman" w:hAnsi="Arial" w:cs="Arial"/>
          <w:kern w:val="0"/>
          <w:sz w:val="22"/>
          <w:szCs w:val="22"/>
          <w14:ligatures w14:val="none"/>
        </w:rPr>
        <w:t>include</w:t>
      </w:r>
      <w:r w:rsidR="00DF690C" w:rsidRPr="00DF690C">
        <w:rPr>
          <w:rFonts w:ascii="Arial" w:eastAsia="Times New Roman" w:hAnsi="Arial" w:cs="Arial"/>
          <w:kern w:val="0"/>
          <w:sz w:val="22"/>
          <w:szCs w:val="22"/>
          <w14:ligatures w14:val="none"/>
        </w:rPr>
        <w:t xml:space="preserve"> doula services </w:t>
      </w:r>
      <w:r w:rsidRPr="00A5401F">
        <w:rPr>
          <w:rFonts w:ascii="Arial" w:eastAsia="Times New Roman" w:hAnsi="Arial" w:cs="Arial"/>
          <w:kern w:val="0"/>
          <w:sz w:val="22"/>
          <w:szCs w:val="22"/>
          <w14:ligatures w14:val="none"/>
        </w:rPr>
        <w:t>in</w:t>
      </w:r>
      <w:r w:rsidR="00DF690C" w:rsidRPr="00DF690C">
        <w:rPr>
          <w:rFonts w:ascii="Arial" w:eastAsia="Times New Roman" w:hAnsi="Arial" w:cs="Arial"/>
          <w:kern w:val="0"/>
          <w:sz w:val="22"/>
          <w:szCs w:val="22"/>
          <w14:ligatures w14:val="none"/>
        </w:rPr>
        <w:t xml:space="preserve"> Medicaid</w:t>
      </w:r>
      <w:r w:rsidRPr="00A5401F">
        <w:rPr>
          <w:rFonts w:ascii="Arial" w:eastAsia="Times New Roman" w:hAnsi="Arial" w:cs="Arial"/>
          <w:kern w:val="0"/>
          <w:sz w:val="22"/>
          <w:szCs w:val="22"/>
          <w14:ligatures w14:val="none"/>
        </w:rPr>
        <w:t xml:space="preserve"> coverage</w:t>
      </w:r>
    </w:p>
    <w:p w14:paraId="58A8CFA4" w14:textId="630AD2C8" w:rsidR="00DF690C" w:rsidRPr="00DF690C" w:rsidRDefault="00A5401F" w:rsidP="00DF690C">
      <w:pPr>
        <w:numPr>
          <w:ilvl w:val="0"/>
          <w:numId w:val="16"/>
        </w:numPr>
        <w:spacing w:before="100" w:beforeAutospacing="1" w:after="100" w:afterAutospacing="1" w:line="240" w:lineRule="auto"/>
        <w:rPr>
          <w:rFonts w:ascii="Arial" w:eastAsia="Times New Roman" w:hAnsi="Arial" w:cs="Arial"/>
          <w:kern w:val="0"/>
          <w:sz w:val="22"/>
          <w:szCs w:val="22"/>
          <w14:ligatures w14:val="none"/>
        </w:rPr>
      </w:pPr>
      <w:r w:rsidRPr="00A5401F">
        <w:rPr>
          <w:rFonts w:ascii="Arial" w:eastAsia="Times New Roman" w:hAnsi="Arial" w:cs="Arial"/>
          <w:kern w:val="0"/>
          <w:sz w:val="22"/>
          <w:szCs w:val="22"/>
          <w14:ligatures w14:val="none"/>
        </w:rPr>
        <w:t>Evidence: Lowers cesarean deliveries, preterm births, and encourages breastfeeding.</w:t>
      </w:r>
    </w:p>
    <w:p w14:paraId="5F32BA31" w14:textId="50F22EDE" w:rsidR="00DF690C" w:rsidRPr="00DF690C" w:rsidRDefault="00DF690C" w:rsidP="00DF690C">
      <w:pPr>
        <w:numPr>
          <w:ilvl w:val="0"/>
          <w:numId w:val="16"/>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Implementation: Medicaid reimbursement, certification pathways, provider network </w:t>
      </w:r>
      <w:r w:rsidR="00A5401F" w:rsidRPr="00A5401F">
        <w:rPr>
          <w:rFonts w:ascii="Arial" w:eastAsia="Times New Roman" w:hAnsi="Arial" w:cs="Arial"/>
          <w:kern w:val="0"/>
          <w:sz w:val="22"/>
          <w:szCs w:val="22"/>
          <w14:ligatures w14:val="none"/>
        </w:rPr>
        <w:t>expansion</w:t>
      </w:r>
    </w:p>
    <w:p w14:paraId="381DCE0E" w14:textId="4ADD22C6" w:rsidR="00DF690C" w:rsidRPr="00DF690C" w:rsidRDefault="00A5401F" w:rsidP="00DF690C">
      <w:pPr>
        <w:numPr>
          <w:ilvl w:val="0"/>
          <w:numId w:val="16"/>
        </w:numPr>
        <w:spacing w:before="100" w:beforeAutospacing="1" w:after="100" w:afterAutospacing="1" w:line="240" w:lineRule="auto"/>
        <w:rPr>
          <w:rFonts w:ascii="Arial" w:eastAsia="Times New Roman" w:hAnsi="Arial" w:cs="Arial"/>
          <w:kern w:val="0"/>
          <w:sz w:val="22"/>
          <w:szCs w:val="22"/>
          <w14:ligatures w14:val="none"/>
        </w:rPr>
      </w:pPr>
      <w:r w:rsidRPr="00A5401F">
        <w:rPr>
          <w:rFonts w:ascii="Arial" w:eastAsia="Times New Roman" w:hAnsi="Arial" w:cs="Arial"/>
          <w:kern w:val="0"/>
          <w:sz w:val="22"/>
          <w:szCs w:val="22"/>
          <w14:ligatures w14:val="none"/>
        </w:rPr>
        <w:t>Investment: $1,000-$2,500 per birth; ROI from fewer complications.</w:t>
      </w:r>
    </w:p>
    <w:p w14:paraId="6A76CA45" w14:textId="4E018857" w:rsidR="00DF690C" w:rsidRPr="00DF690C" w:rsidRDefault="00A5401F" w:rsidP="00DF690C">
      <w:pPr>
        <w:spacing w:before="100" w:beforeAutospacing="1" w:after="100" w:afterAutospacing="1" w:line="240" w:lineRule="auto"/>
        <w:rPr>
          <w:rFonts w:ascii="Arial" w:eastAsia="Times New Roman" w:hAnsi="Arial" w:cs="Arial"/>
          <w:kern w:val="0"/>
          <w:sz w:val="22"/>
          <w:szCs w:val="22"/>
          <w14:ligatures w14:val="none"/>
        </w:rPr>
      </w:pPr>
      <w:r w:rsidRPr="00A5401F">
        <w:rPr>
          <w:rFonts w:ascii="Arial" w:eastAsia="Times New Roman" w:hAnsi="Arial" w:cs="Arial"/>
          <w:b/>
          <w:bCs/>
          <w:kern w:val="0"/>
          <w:sz w:val="22"/>
          <w:szCs w:val="22"/>
          <w14:ligatures w14:val="none"/>
        </w:rPr>
        <w:t>Paid Family Leave</w:t>
      </w:r>
      <w:r w:rsidR="00DF690C" w:rsidRPr="00DF690C">
        <w:rPr>
          <w:rFonts w:ascii="Arial" w:eastAsia="Times New Roman" w:hAnsi="Arial" w:cs="Arial"/>
          <w:b/>
          <w:bCs/>
          <w:kern w:val="0"/>
          <w:sz w:val="22"/>
          <w:szCs w:val="22"/>
          <w14:ligatures w14:val="none"/>
        </w:rPr>
        <w:t>:</w:t>
      </w:r>
      <w:r w:rsidR="00DF690C" w:rsidRPr="00DF690C">
        <w:rPr>
          <w:rFonts w:ascii="Arial" w:eastAsia="Times New Roman" w:hAnsi="Arial" w:cs="Arial"/>
          <w:kern w:val="0"/>
          <w:sz w:val="22"/>
          <w:szCs w:val="22"/>
          <w14:ligatures w14:val="none"/>
        </w:rPr>
        <w:t xml:space="preserve"> 14 jurisdictions </w:t>
      </w:r>
      <w:r>
        <w:rPr>
          <w:rFonts w:ascii="Arial" w:eastAsia="Times New Roman" w:hAnsi="Arial" w:cs="Arial"/>
          <w:kern w:val="0"/>
          <w:sz w:val="22"/>
          <w:szCs w:val="22"/>
          <w14:ligatures w14:val="none"/>
        </w:rPr>
        <w:t xml:space="preserve">have </w:t>
      </w:r>
      <w:r w:rsidR="00DF690C" w:rsidRPr="00DF690C">
        <w:rPr>
          <w:rFonts w:ascii="Arial" w:eastAsia="Times New Roman" w:hAnsi="Arial" w:cs="Arial"/>
          <w:kern w:val="0"/>
          <w:sz w:val="22"/>
          <w:szCs w:val="22"/>
          <w14:ligatures w14:val="none"/>
        </w:rPr>
        <w:t>enacted programs</w:t>
      </w:r>
      <w:r>
        <w:rPr>
          <w:rFonts w:ascii="Arial" w:eastAsia="Times New Roman" w:hAnsi="Arial" w:cs="Arial"/>
          <w:kern w:val="0"/>
          <w:sz w:val="22"/>
          <w:szCs w:val="22"/>
          <w14:ligatures w14:val="none"/>
        </w:rPr>
        <w:t>.</w:t>
      </w:r>
    </w:p>
    <w:p w14:paraId="6A3ABB70" w14:textId="3BFBF1F2" w:rsidR="00DF690C" w:rsidRPr="00DF690C" w:rsidRDefault="00DF690C" w:rsidP="00DF690C">
      <w:pPr>
        <w:numPr>
          <w:ilvl w:val="0"/>
          <w:numId w:val="17"/>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Evidence: </w:t>
      </w:r>
      <w:r w:rsidR="00A5401F">
        <w:rPr>
          <w:rFonts w:ascii="Arial" w:eastAsia="Times New Roman" w:hAnsi="Arial" w:cs="Arial"/>
          <w:kern w:val="0"/>
          <w:sz w:val="22"/>
          <w:szCs w:val="22"/>
          <w14:ligatures w14:val="none"/>
        </w:rPr>
        <w:t>Promot</w:t>
      </w:r>
      <w:r w:rsidRPr="00DF690C">
        <w:rPr>
          <w:rFonts w:ascii="Arial" w:eastAsia="Times New Roman" w:hAnsi="Arial" w:cs="Arial"/>
          <w:kern w:val="0"/>
          <w:sz w:val="22"/>
          <w:szCs w:val="22"/>
          <w14:ligatures w14:val="none"/>
        </w:rPr>
        <w:t xml:space="preserve">es postpartum recovery, supports breastfeeding, </w:t>
      </w:r>
      <w:r w:rsidR="00A5401F">
        <w:rPr>
          <w:rFonts w:ascii="Arial" w:eastAsia="Times New Roman" w:hAnsi="Arial" w:cs="Arial"/>
          <w:kern w:val="0"/>
          <w:sz w:val="22"/>
          <w:szCs w:val="22"/>
          <w14:ligatures w14:val="none"/>
        </w:rPr>
        <w:t>and lower</w:t>
      </w:r>
      <w:r w:rsidRPr="00DF690C">
        <w:rPr>
          <w:rFonts w:ascii="Arial" w:eastAsia="Times New Roman" w:hAnsi="Arial" w:cs="Arial"/>
          <w:kern w:val="0"/>
          <w:sz w:val="22"/>
          <w:szCs w:val="22"/>
          <w14:ligatures w14:val="none"/>
        </w:rPr>
        <w:t>s maternal stress</w:t>
      </w:r>
    </w:p>
    <w:p w14:paraId="6A35B9FC" w14:textId="4B7D965F" w:rsidR="00DF690C" w:rsidRPr="00DF690C" w:rsidRDefault="00DF690C" w:rsidP="00DF690C">
      <w:pPr>
        <w:numPr>
          <w:ilvl w:val="0"/>
          <w:numId w:val="17"/>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Implementation: State insurance fund or employer mandate</w:t>
      </w:r>
      <w:r w:rsidR="00A5401F">
        <w:rPr>
          <w:rFonts w:ascii="Arial" w:eastAsia="Times New Roman" w:hAnsi="Arial" w:cs="Arial"/>
          <w:kern w:val="0"/>
          <w:sz w:val="22"/>
          <w:szCs w:val="22"/>
          <w14:ligatures w14:val="none"/>
        </w:rPr>
        <w:t>.</w:t>
      </w:r>
    </w:p>
    <w:p w14:paraId="2A2CF3E1" w14:textId="4F4CF553" w:rsidR="00DF690C" w:rsidRPr="00DF690C" w:rsidRDefault="00DF690C" w:rsidP="00DF690C">
      <w:pPr>
        <w:numPr>
          <w:ilvl w:val="0"/>
          <w:numId w:val="17"/>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Investment: 0.2-0.9% payroll tax; ROI </w:t>
      </w:r>
      <w:r w:rsidR="00A5401F">
        <w:rPr>
          <w:rFonts w:ascii="Arial" w:eastAsia="Times New Roman" w:hAnsi="Arial" w:cs="Arial"/>
          <w:kern w:val="0"/>
          <w:sz w:val="22"/>
          <w:szCs w:val="22"/>
          <w14:ligatures w14:val="none"/>
        </w:rPr>
        <w:t>via</w:t>
      </w:r>
      <w:r w:rsidRPr="00DF690C">
        <w:rPr>
          <w:rFonts w:ascii="Arial" w:eastAsia="Times New Roman" w:hAnsi="Arial" w:cs="Arial"/>
          <w:kern w:val="0"/>
          <w:sz w:val="22"/>
          <w:szCs w:val="22"/>
          <w14:ligatures w14:val="none"/>
        </w:rPr>
        <w:t xml:space="preserve"> workforce retention</w:t>
      </w:r>
      <w:r w:rsidR="00A5401F">
        <w:rPr>
          <w:rFonts w:ascii="Arial" w:eastAsia="Times New Roman" w:hAnsi="Arial" w:cs="Arial"/>
          <w:kern w:val="0"/>
          <w:sz w:val="22"/>
          <w:szCs w:val="22"/>
          <w14:ligatures w14:val="none"/>
        </w:rPr>
        <w:t xml:space="preserve"> and</w:t>
      </w:r>
      <w:r w:rsidRPr="00DF690C">
        <w:rPr>
          <w:rFonts w:ascii="Arial" w:eastAsia="Times New Roman" w:hAnsi="Arial" w:cs="Arial"/>
          <w:kern w:val="0"/>
          <w:sz w:val="22"/>
          <w:szCs w:val="22"/>
          <w14:ligatures w14:val="none"/>
        </w:rPr>
        <w:t xml:space="preserve"> infant health</w:t>
      </w:r>
      <w:r w:rsidR="00A5401F">
        <w:rPr>
          <w:rFonts w:ascii="Arial" w:eastAsia="Times New Roman" w:hAnsi="Arial" w:cs="Arial"/>
          <w:kern w:val="0"/>
          <w:sz w:val="22"/>
          <w:szCs w:val="22"/>
          <w14:ligatures w14:val="none"/>
        </w:rPr>
        <w:t>.</w:t>
      </w:r>
    </w:p>
    <w:p w14:paraId="1994D7D5" w14:textId="6D9F5453" w:rsidR="00DF690C" w:rsidRPr="00DF690C" w:rsidRDefault="00A5401F" w:rsidP="00DF690C">
      <w:pPr>
        <w:spacing w:before="100" w:beforeAutospacing="1" w:after="100" w:afterAutospacing="1" w:line="240" w:lineRule="auto"/>
        <w:rPr>
          <w:rFonts w:ascii="Arial" w:eastAsia="Times New Roman" w:hAnsi="Arial" w:cs="Arial"/>
          <w:kern w:val="0"/>
          <w:sz w:val="22"/>
          <w:szCs w:val="22"/>
          <w14:ligatures w14:val="none"/>
        </w:rPr>
      </w:pPr>
      <w:r w:rsidRPr="00A5401F">
        <w:rPr>
          <w:rFonts w:ascii="Arial" w:eastAsia="Times New Roman" w:hAnsi="Arial" w:cs="Arial"/>
          <w:b/>
          <w:bCs/>
          <w:kern w:val="0"/>
          <w:sz w:val="22"/>
          <w:szCs w:val="22"/>
          <w14:ligatures w14:val="none"/>
        </w:rPr>
        <w:t>Community Health Workers</w:t>
      </w:r>
      <w:r w:rsidR="00DF690C" w:rsidRPr="00DF690C">
        <w:rPr>
          <w:rFonts w:ascii="Arial" w:eastAsia="Times New Roman" w:hAnsi="Arial" w:cs="Arial"/>
          <w:b/>
          <w:bCs/>
          <w:kern w:val="0"/>
          <w:sz w:val="22"/>
          <w:szCs w:val="22"/>
          <w14:ligatures w14:val="none"/>
        </w:rPr>
        <w:t>:</w:t>
      </w:r>
      <w:r w:rsidR="00DF690C" w:rsidRPr="00DF690C">
        <w:rPr>
          <w:rFonts w:ascii="Arial" w:eastAsia="Times New Roman" w:hAnsi="Arial" w:cs="Arial"/>
          <w:kern w:val="0"/>
          <w:sz w:val="22"/>
          <w:szCs w:val="22"/>
          <w14:ligatures w14:val="none"/>
        </w:rPr>
        <w:t xml:space="preserve"> Emerging </w:t>
      </w:r>
      <w:r>
        <w:rPr>
          <w:rFonts w:ascii="Arial" w:eastAsia="Times New Roman" w:hAnsi="Arial" w:cs="Arial"/>
          <w:kern w:val="0"/>
          <w:sz w:val="22"/>
          <w:szCs w:val="22"/>
          <w14:ligatures w14:val="none"/>
        </w:rPr>
        <w:t>B</w:t>
      </w:r>
      <w:r w:rsidR="00DF690C" w:rsidRPr="00DF690C">
        <w:rPr>
          <w:rFonts w:ascii="Arial" w:eastAsia="Times New Roman" w:hAnsi="Arial" w:cs="Arial"/>
          <w:kern w:val="0"/>
          <w:sz w:val="22"/>
          <w:szCs w:val="22"/>
          <w14:ligatures w14:val="none"/>
        </w:rPr>
        <w:t xml:space="preserve">est </w:t>
      </w:r>
      <w:r>
        <w:rPr>
          <w:rFonts w:ascii="Arial" w:eastAsia="Times New Roman" w:hAnsi="Arial" w:cs="Arial"/>
          <w:kern w:val="0"/>
          <w:sz w:val="22"/>
          <w:szCs w:val="22"/>
          <w14:ligatures w14:val="none"/>
        </w:rPr>
        <w:t>Practices</w:t>
      </w:r>
    </w:p>
    <w:p w14:paraId="7E28B8BA" w14:textId="6D7AE7B4" w:rsidR="00DF690C" w:rsidRPr="00DF690C" w:rsidRDefault="00A5401F" w:rsidP="00DF690C">
      <w:pPr>
        <w:numPr>
          <w:ilvl w:val="0"/>
          <w:numId w:val="18"/>
        </w:num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 xml:space="preserve">Evidence: Enhances </w:t>
      </w:r>
      <w:r w:rsidR="004E7F7F">
        <w:rPr>
          <w:rFonts w:ascii="Arial" w:eastAsia="Times New Roman" w:hAnsi="Arial" w:cs="Arial"/>
          <w:kern w:val="0"/>
          <w14:ligatures w14:val="none"/>
        </w:rPr>
        <w:t xml:space="preserve">adherence to </w:t>
      </w:r>
      <w:r>
        <w:rPr>
          <w:rFonts w:ascii="Arial" w:eastAsia="Times New Roman" w:hAnsi="Arial" w:cs="Arial"/>
          <w:kern w:val="0"/>
          <w14:ligatures w14:val="none"/>
        </w:rPr>
        <w:t xml:space="preserve">prenatal care, links to services, and </w:t>
      </w:r>
      <w:r w:rsidR="004E7F7F">
        <w:rPr>
          <w:rFonts w:ascii="Arial" w:eastAsia="Times New Roman" w:hAnsi="Arial" w:cs="Arial"/>
          <w:kern w:val="0"/>
          <w14:ligatures w14:val="none"/>
        </w:rPr>
        <w:t>address</w:t>
      </w:r>
      <w:r>
        <w:rPr>
          <w:rFonts w:ascii="Arial" w:eastAsia="Times New Roman" w:hAnsi="Arial" w:cs="Arial"/>
          <w:kern w:val="0"/>
          <w14:ligatures w14:val="none"/>
        </w:rPr>
        <w:t>es social determinants.</w:t>
      </w:r>
    </w:p>
    <w:p w14:paraId="7B43BA2B" w14:textId="0E96A1CF" w:rsidR="00DF690C" w:rsidRPr="00DF690C" w:rsidRDefault="00DF690C" w:rsidP="00DF690C">
      <w:pPr>
        <w:numPr>
          <w:ilvl w:val="0"/>
          <w:numId w:val="18"/>
        </w:num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kern w:val="0"/>
          <w14:ligatures w14:val="none"/>
        </w:rPr>
        <w:t xml:space="preserve">Implementation: Medicaid reimbursement, CHW certification, </w:t>
      </w:r>
      <w:r w:rsidR="00A5401F">
        <w:rPr>
          <w:rFonts w:ascii="Arial" w:eastAsia="Times New Roman" w:hAnsi="Arial" w:cs="Arial"/>
          <w:kern w:val="0"/>
          <w14:ligatures w14:val="none"/>
        </w:rPr>
        <w:t xml:space="preserve">and </w:t>
      </w:r>
      <w:r w:rsidRPr="00DF690C">
        <w:rPr>
          <w:rFonts w:ascii="Arial" w:eastAsia="Times New Roman" w:hAnsi="Arial" w:cs="Arial"/>
          <w:kern w:val="0"/>
          <w14:ligatures w14:val="none"/>
        </w:rPr>
        <w:t>care team integration</w:t>
      </w:r>
    </w:p>
    <w:p w14:paraId="7049F489" w14:textId="6B595336" w:rsidR="00DF690C" w:rsidRPr="00DF690C" w:rsidRDefault="00DF690C" w:rsidP="00DF690C">
      <w:pPr>
        <w:numPr>
          <w:ilvl w:val="0"/>
          <w:numId w:val="18"/>
        </w:num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kern w:val="0"/>
          <w14:ligatures w14:val="none"/>
        </w:rPr>
        <w:t>Investment: $</w:t>
      </w:r>
      <w:r w:rsidR="00A5401F">
        <w:rPr>
          <w:rFonts w:ascii="Arial" w:eastAsia="Times New Roman" w:hAnsi="Arial" w:cs="Arial"/>
          <w:kern w:val="0"/>
          <w14:ligatures w14:val="none"/>
        </w:rPr>
        <w:t>50</w:t>
      </w:r>
      <w:r w:rsidRPr="00DF690C">
        <w:rPr>
          <w:rFonts w:ascii="Arial" w:eastAsia="Times New Roman" w:hAnsi="Arial" w:cs="Arial"/>
          <w:kern w:val="0"/>
          <w14:ligatures w14:val="none"/>
        </w:rPr>
        <w:t>,000-</w:t>
      </w:r>
      <w:r w:rsidR="00A5401F">
        <w:rPr>
          <w:rFonts w:ascii="Arial" w:eastAsia="Times New Roman" w:hAnsi="Arial" w:cs="Arial"/>
          <w:kern w:val="0"/>
          <w14:ligatures w14:val="none"/>
        </w:rPr>
        <w:t>$7</w:t>
      </w:r>
      <w:r w:rsidRPr="00DF690C">
        <w:rPr>
          <w:rFonts w:ascii="Arial" w:eastAsia="Times New Roman" w:hAnsi="Arial" w:cs="Arial"/>
          <w:kern w:val="0"/>
          <w14:ligatures w14:val="none"/>
        </w:rPr>
        <w:t xml:space="preserve">0,000 per FTE; ROI </w:t>
      </w:r>
      <w:r w:rsidR="00A5401F">
        <w:rPr>
          <w:rFonts w:ascii="Arial" w:eastAsia="Times New Roman" w:hAnsi="Arial" w:cs="Arial"/>
          <w:kern w:val="0"/>
          <w14:ligatures w14:val="none"/>
        </w:rPr>
        <w:t>from reducing</w:t>
      </w:r>
      <w:r w:rsidRPr="00DF690C">
        <w:rPr>
          <w:rFonts w:ascii="Arial" w:eastAsia="Times New Roman" w:hAnsi="Arial" w:cs="Arial"/>
          <w:kern w:val="0"/>
          <w14:ligatures w14:val="none"/>
        </w:rPr>
        <w:t xml:space="preserve"> emergency department </w:t>
      </w:r>
      <w:r w:rsidR="00A5401F">
        <w:rPr>
          <w:rFonts w:ascii="Arial" w:eastAsia="Times New Roman" w:hAnsi="Arial" w:cs="Arial"/>
          <w:kern w:val="0"/>
          <w14:ligatures w14:val="none"/>
        </w:rPr>
        <w:t>visits</w:t>
      </w:r>
    </w:p>
    <w:p w14:paraId="603721C8" w14:textId="73EE9AE5" w:rsidR="00DF690C" w:rsidRPr="00DF690C" w:rsidRDefault="00DF690C" w:rsidP="00DF690C">
      <w:pPr>
        <w:spacing w:before="100" w:beforeAutospacing="1" w:after="100" w:afterAutospacing="1" w:line="240" w:lineRule="auto"/>
        <w:outlineLvl w:val="2"/>
        <w:rPr>
          <w:rFonts w:ascii="Arial" w:eastAsia="Times New Roman" w:hAnsi="Arial" w:cs="Arial"/>
          <w:b/>
          <w:bCs/>
          <w:kern w:val="0"/>
          <w14:ligatures w14:val="none"/>
        </w:rPr>
      </w:pPr>
      <w:r w:rsidRPr="00DF690C">
        <w:rPr>
          <w:rFonts w:ascii="Arial" w:eastAsia="Times New Roman" w:hAnsi="Arial" w:cs="Arial"/>
          <w:b/>
          <w:bCs/>
          <w:kern w:val="0"/>
          <w14:ligatures w14:val="none"/>
        </w:rPr>
        <w:t xml:space="preserve">4. </w:t>
      </w:r>
      <w:r w:rsidR="00A5401F">
        <w:rPr>
          <w:rFonts w:ascii="Arial" w:eastAsia="Times New Roman" w:hAnsi="Arial" w:cs="Arial"/>
          <w:b/>
          <w:bCs/>
          <w:kern w:val="0"/>
          <w14:ligatures w14:val="none"/>
        </w:rPr>
        <w:t>Strengthen Data &amp; Learning Systems</w:t>
      </w:r>
    </w:p>
    <w:p w14:paraId="3E17D2CB"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All 51 jurisdictions have Maternal Mortality Review Committees (MMRCs), but maturity varies:</w:t>
      </w:r>
    </w:p>
    <w:p w14:paraId="32FE871F" w14:textId="12281039"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lastRenderedPageBreak/>
        <w:t>E</w:t>
      </w:r>
      <w:r w:rsidR="00A5401F" w:rsidRPr="00A5401F">
        <w:rPr>
          <w:rFonts w:ascii="Arial" w:eastAsia="Times New Roman" w:hAnsi="Arial" w:cs="Arial"/>
          <w:b/>
          <w:bCs/>
          <w:kern w:val="0"/>
          <w:sz w:val="22"/>
          <w:szCs w:val="22"/>
          <w14:ligatures w14:val="none"/>
        </w:rPr>
        <w:t>stablished</w:t>
      </w:r>
      <w:r w:rsidRPr="00DF690C">
        <w:rPr>
          <w:rFonts w:ascii="Arial" w:eastAsia="Times New Roman" w:hAnsi="Arial" w:cs="Arial"/>
          <w:b/>
          <w:bCs/>
          <w:kern w:val="0"/>
          <w:sz w:val="22"/>
          <w:szCs w:val="22"/>
          <w14:ligatures w14:val="none"/>
        </w:rPr>
        <w:t xml:space="preserve"> MMRCs (10+ years):</w:t>
      </w:r>
      <w:r w:rsidRPr="00DF690C">
        <w:rPr>
          <w:rFonts w:ascii="Arial" w:eastAsia="Times New Roman" w:hAnsi="Arial" w:cs="Arial"/>
          <w:kern w:val="0"/>
          <w:sz w:val="22"/>
          <w:szCs w:val="22"/>
          <w14:ligatures w14:val="none"/>
        </w:rPr>
        <w:t xml:space="preserve"> 18 states</w:t>
      </w:r>
    </w:p>
    <w:p w14:paraId="69926DC7" w14:textId="61BC2AC8" w:rsidR="00DF690C" w:rsidRPr="00DF690C" w:rsidRDefault="00DF690C" w:rsidP="00DF690C">
      <w:pPr>
        <w:numPr>
          <w:ilvl w:val="0"/>
          <w:numId w:val="19"/>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Characteristics: Systematic case review, actionable recommendations, policy </w:t>
      </w:r>
      <w:r w:rsidR="00A5401F" w:rsidRPr="00A5401F">
        <w:rPr>
          <w:rFonts w:ascii="Arial" w:eastAsia="Times New Roman" w:hAnsi="Arial" w:cs="Arial"/>
          <w:kern w:val="0"/>
          <w:sz w:val="22"/>
          <w:szCs w:val="22"/>
          <w14:ligatures w14:val="none"/>
        </w:rPr>
        <w:t>alignment</w:t>
      </w:r>
    </w:p>
    <w:p w14:paraId="318A4A01" w14:textId="0EE35EDF" w:rsidR="00DF690C" w:rsidRPr="00DF690C" w:rsidRDefault="00A5401F" w:rsidP="00DF690C">
      <w:pPr>
        <w:numPr>
          <w:ilvl w:val="0"/>
          <w:numId w:val="19"/>
        </w:numPr>
        <w:spacing w:before="100" w:beforeAutospacing="1" w:after="100" w:afterAutospacing="1" w:line="240" w:lineRule="auto"/>
        <w:rPr>
          <w:rFonts w:ascii="Arial" w:eastAsia="Times New Roman" w:hAnsi="Arial" w:cs="Arial"/>
          <w:kern w:val="0"/>
          <w:sz w:val="22"/>
          <w:szCs w:val="22"/>
          <w14:ligatures w14:val="none"/>
        </w:rPr>
      </w:pPr>
      <w:r w:rsidRPr="00A5401F">
        <w:rPr>
          <w:rFonts w:ascii="Arial" w:eastAsia="Times New Roman" w:hAnsi="Arial" w:cs="Arial"/>
          <w:kern w:val="0"/>
          <w:sz w:val="22"/>
          <w:szCs w:val="22"/>
          <w14:ligatures w14:val="none"/>
        </w:rPr>
        <w:t>Outcomes: Reduced initial MMR, recorded improvement efforts</w:t>
      </w:r>
    </w:p>
    <w:p w14:paraId="2145D29F" w14:textId="501E446B"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D</w:t>
      </w:r>
      <w:r w:rsidR="00A5401F" w:rsidRPr="00A5401F">
        <w:rPr>
          <w:rFonts w:ascii="Arial" w:eastAsia="Times New Roman" w:hAnsi="Arial" w:cs="Arial"/>
          <w:b/>
          <w:bCs/>
          <w:kern w:val="0"/>
          <w:sz w:val="22"/>
          <w:szCs w:val="22"/>
          <w14:ligatures w14:val="none"/>
        </w:rPr>
        <w:t>eveloping</w:t>
      </w:r>
      <w:r w:rsidRPr="00DF690C">
        <w:rPr>
          <w:rFonts w:ascii="Arial" w:eastAsia="Times New Roman" w:hAnsi="Arial" w:cs="Arial"/>
          <w:b/>
          <w:bCs/>
          <w:kern w:val="0"/>
          <w:sz w:val="22"/>
          <w:szCs w:val="22"/>
          <w14:ligatures w14:val="none"/>
        </w:rPr>
        <w:t xml:space="preserve"> MMRCs (1-4 years):</w:t>
      </w:r>
      <w:r w:rsidRPr="00DF690C">
        <w:rPr>
          <w:rFonts w:ascii="Arial" w:eastAsia="Times New Roman" w:hAnsi="Arial" w:cs="Arial"/>
          <w:kern w:val="0"/>
          <w:sz w:val="22"/>
          <w:szCs w:val="22"/>
          <w14:ligatures w14:val="none"/>
        </w:rPr>
        <w:t xml:space="preserve"> 16 states</w:t>
      </w:r>
    </w:p>
    <w:p w14:paraId="0EADD177" w14:textId="2676E4AA" w:rsidR="00DF690C" w:rsidRPr="00DF690C" w:rsidRDefault="00DF690C" w:rsidP="00DF690C">
      <w:pPr>
        <w:numPr>
          <w:ilvl w:val="0"/>
          <w:numId w:val="20"/>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Characteristics: Building processes, data quality </w:t>
      </w:r>
      <w:r w:rsidR="00A5401F" w:rsidRPr="00A5401F">
        <w:rPr>
          <w:rFonts w:ascii="Arial" w:eastAsia="Times New Roman" w:hAnsi="Arial" w:cs="Arial"/>
          <w:kern w:val="0"/>
          <w:sz w:val="22"/>
          <w:szCs w:val="22"/>
          <w14:ligatures w14:val="none"/>
        </w:rPr>
        <w:t>problem</w:t>
      </w:r>
      <w:r w:rsidRPr="00DF690C">
        <w:rPr>
          <w:rFonts w:ascii="Arial" w:eastAsia="Times New Roman" w:hAnsi="Arial" w:cs="Arial"/>
          <w:kern w:val="0"/>
          <w:sz w:val="22"/>
          <w:szCs w:val="22"/>
          <w14:ligatures w14:val="none"/>
        </w:rPr>
        <w:t xml:space="preserve">s, </w:t>
      </w:r>
      <w:r w:rsidR="007844DE">
        <w:rPr>
          <w:rFonts w:ascii="Arial" w:eastAsia="Times New Roman" w:hAnsi="Arial" w:cs="Arial"/>
          <w:kern w:val="0"/>
          <w:sz w:val="22"/>
          <w:szCs w:val="22"/>
          <w14:ligatures w14:val="none"/>
        </w:rPr>
        <w:t xml:space="preserve">and </w:t>
      </w:r>
      <w:r w:rsidRPr="00DF690C">
        <w:rPr>
          <w:rFonts w:ascii="Arial" w:eastAsia="Times New Roman" w:hAnsi="Arial" w:cs="Arial"/>
          <w:kern w:val="0"/>
          <w:sz w:val="22"/>
          <w:szCs w:val="22"/>
          <w14:ligatures w14:val="none"/>
        </w:rPr>
        <w:t>limited follow-through</w:t>
      </w:r>
      <w:r w:rsidR="00A5401F" w:rsidRPr="00A5401F">
        <w:rPr>
          <w:rFonts w:ascii="Arial" w:eastAsia="Times New Roman" w:hAnsi="Arial" w:cs="Arial"/>
          <w:kern w:val="0"/>
          <w:sz w:val="22"/>
          <w:szCs w:val="22"/>
          <w14:ligatures w14:val="none"/>
        </w:rPr>
        <w:t>.</w:t>
      </w:r>
    </w:p>
    <w:p w14:paraId="3D498272" w14:textId="1197FB34" w:rsidR="00DF690C" w:rsidRPr="00DF690C" w:rsidRDefault="00A5401F" w:rsidP="00DF690C">
      <w:pPr>
        <w:numPr>
          <w:ilvl w:val="0"/>
          <w:numId w:val="20"/>
        </w:numPr>
        <w:spacing w:before="100" w:beforeAutospacing="1" w:after="100" w:afterAutospacing="1" w:line="240" w:lineRule="auto"/>
        <w:rPr>
          <w:rFonts w:ascii="Arial" w:eastAsia="Times New Roman" w:hAnsi="Arial" w:cs="Arial"/>
          <w:kern w:val="0"/>
          <w:sz w:val="22"/>
          <w:szCs w:val="22"/>
          <w14:ligatures w14:val="none"/>
        </w:rPr>
      </w:pPr>
      <w:r w:rsidRPr="00A5401F">
        <w:rPr>
          <w:rFonts w:ascii="Arial" w:eastAsia="Times New Roman" w:hAnsi="Arial" w:cs="Arial"/>
          <w:kern w:val="0"/>
          <w:sz w:val="22"/>
          <w:szCs w:val="22"/>
          <w14:ligatures w14:val="none"/>
        </w:rPr>
        <w:t>Opportunity: Speed up maturity with CDC technical assistance and peer learning.</w:t>
      </w:r>
    </w:p>
    <w:p w14:paraId="481E1C71" w14:textId="62A60DEE" w:rsidR="00DF690C" w:rsidRPr="00DF690C" w:rsidRDefault="00A5401F" w:rsidP="00DF690C">
      <w:pPr>
        <w:spacing w:before="100" w:beforeAutospacing="1" w:after="100" w:afterAutospacing="1" w:line="240" w:lineRule="auto"/>
        <w:rPr>
          <w:rFonts w:ascii="Arial" w:eastAsia="Times New Roman" w:hAnsi="Arial" w:cs="Arial"/>
          <w:kern w:val="0"/>
          <w:sz w:val="22"/>
          <w:szCs w:val="22"/>
          <w14:ligatures w14:val="none"/>
        </w:rPr>
      </w:pPr>
      <w:r w:rsidRPr="00A5401F">
        <w:rPr>
          <w:rFonts w:ascii="Arial" w:eastAsia="Times New Roman" w:hAnsi="Arial" w:cs="Arial"/>
          <w:kern w:val="0"/>
          <w:sz w:val="22"/>
          <w:szCs w:val="22"/>
          <w14:ligatures w14:val="none"/>
        </w:rPr>
        <w:t>Advancement</w:t>
      </w:r>
      <w:r w:rsidR="00DF690C" w:rsidRPr="00DF690C">
        <w:rPr>
          <w:rFonts w:ascii="Arial" w:eastAsia="Times New Roman" w:hAnsi="Arial" w:cs="Arial"/>
          <w:kern w:val="0"/>
          <w:sz w:val="22"/>
          <w:szCs w:val="22"/>
          <w14:ligatures w14:val="none"/>
        </w:rPr>
        <w:t xml:space="preserve"> </w:t>
      </w:r>
      <w:r w:rsidRPr="00A5401F">
        <w:rPr>
          <w:rFonts w:ascii="Arial" w:eastAsia="Times New Roman" w:hAnsi="Arial" w:cs="Arial"/>
          <w:kern w:val="0"/>
          <w:sz w:val="22"/>
          <w:szCs w:val="22"/>
          <w14:ligatures w14:val="none"/>
        </w:rPr>
        <w:t>in</w:t>
      </w:r>
      <w:r w:rsidR="00DF690C" w:rsidRPr="00DF690C">
        <w:rPr>
          <w:rFonts w:ascii="Arial" w:eastAsia="Times New Roman" w:hAnsi="Arial" w:cs="Arial"/>
          <w:kern w:val="0"/>
          <w:sz w:val="22"/>
          <w:szCs w:val="22"/>
          <w14:ligatures w14:val="none"/>
        </w:rPr>
        <w:t xml:space="preserve"> </w:t>
      </w:r>
      <w:r w:rsidRPr="00A5401F">
        <w:rPr>
          <w:rFonts w:ascii="Arial" w:eastAsia="Times New Roman" w:hAnsi="Arial" w:cs="Arial"/>
          <w:kern w:val="0"/>
          <w:sz w:val="22"/>
          <w:szCs w:val="22"/>
          <w14:ligatures w14:val="none"/>
        </w:rPr>
        <w:t>the technology pillar</w:t>
      </w:r>
      <w:r w:rsidR="00DF690C" w:rsidRPr="00DF690C">
        <w:rPr>
          <w:rFonts w:ascii="Arial" w:eastAsia="Times New Roman" w:hAnsi="Arial" w:cs="Arial"/>
          <w:kern w:val="0"/>
          <w:sz w:val="22"/>
          <w:szCs w:val="22"/>
          <w14:ligatures w14:val="none"/>
        </w:rPr>
        <w:t xml:space="preserve"> requires:</w:t>
      </w:r>
    </w:p>
    <w:p w14:paraId="4635EA66" w14:textId="77777777" w:rsidR="00DF690C" w:rsidRPr="00DF690C" w:rsidRDefault="00DF690C" w:rsidP="00DF690C">
      <w:pPr>
        <w:numPr>
          <w:ilvl w:val="0"/>
          <w:numId w:val="2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Real-time surveillance (not just retrospective review)</w:t>
      </w:r>
    </w:p>
    <w:p w14:paraId="1D6E329C" w14:textId="6FF011A2" w:rsidR="00DF690C" w:rsidRPr="00DF690C" w:rsidRDefault="00DF690C" w:rsidP="00DF690C">
      <w:pPr>
        <w:numPr>
          <w:ilvl w:val="0"/>
          <w:numId w:val="2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EHR integration for risk </w:t>
      </w:r>
      <w:r w:rsidR="00A5401F">
        <w:rPr>
          <w:rFonts w:ascii="Arial" w:eastAsia="Times New Roman" w:hAnsi="Arial" w:cs="Arial"/>
          <w:kern w:val="0"/>
          <w:sz w:val="22"/>
          <w:szCs w:val="22"/>
          <w14:ligatures w14:val="none"/>
        </w:rPr>
        <w:t>assessment</w:t>
      </w:r>
    </w:p>
    <w:p w14:paraId="27983F33" w14:textId="4A90A3E9" w:rsidR="00DF690C" w:rsidRPr="00DF690C" w:rsidRDefault="00DF690C" w:rsidP="00DF690C">
      <w:pPr>
        <w:numPr>
          <w:ilvl w:val="0"/>
          <w:numId w:val="2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Quality dashboards </w:t>
      </w:r>
      <w:r w:rsidR="00A5401F">
        <w:rPr>
          <w:rFonts w:ascii="Arial" w:eastAsia="Times New Roman" w:hAnsi="Arial" w:cs="Arial"/>
          <w:kern w:val="0"/>
          <w:sz w:val="22"/>
          <w:szCs w:val="22"/>
          <w14:ligatures w14:val="none"/>
        </w:rPr>
        <w:t>to ensure</w:t>
      </w:r>
      <w:r w:rsidRPr="00DF690C">
        <w:rPr>
          <w:rFonts w:ascii="Arial" w:eastAsia="Times New Roman" w:hAnsi="Arial" w:cs="Arial"/>
          <w:kern w:val="0"/>
          <w:sz w:val="22"/>
          <w:szCs w:val="22"/>
          <w14:ligatures w14:val="none"/>
        </w:rPr>
        <w:t xml:space="preserve"> provider accountability</w:t>
      </w:r>
    </w:p>
    <w:p w14:paraId="16BD47AB" w14:textId="557075FA" w:rsidR="00DF690C" w:rsidRPr="00DF690C" w:rsidRDefault="00DF690C" w:rsidP="00DF690C">
      <w:pPr>
        <w:numPr>
          <w:ilvl w:val="0"/>
          <w:numId w:val="21"/>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Data linkage </w:t>
      </w:r>
      <w:r w:rsidR="00A5401F">
        <w:rPr>
          <w:rFonts w:ascii="Arial" w:eastAsia="Times New Roman" w:hAnsi="Arial" w:cs="Arial"/>
          <w:kern w:val="0"/>
          <w:sz w:val="22"/>
          <w:szCs w:val="22"/>
          <w14:ligatures w14:val="none"/>
        </w:rPr>
        <w:t>between</w:t>
      </w:r>
      <w:r w:rsidRPr="00DF690C">
        <w:rPr>
          <w:rFonts w:ascii="Arial" w:eastAsia="Times New Roman" w:hAnsi="Arial" w:cs="Arial"/>
          <w:kern w:val="0"/>
          <w:sz w:val="22"/>
          <w:szCs w:val="22"/>
          <w14:ligatures w14:val="none"/>
        </w:rPr>
        <w:t xml:space="preserve"> Medicaid, vital statistics, </w:t>
      </w:r>
      <w:r w:rsidR="00A5401F">
        <w:rPr>
          <w:rFonts w:ascii="Arial" w:eastAsia="Times New Roman" w:hAnsi="Arial" w:cs="Arial"/>
          <w:kern w:val="0"/>
          <w:sz w:val="22"/>
          <w:szCs w:val="22"/>
          <w14:ligatures w14:val="none"/>
        </w:rPr>
        <w:t>and hospitals.</w:t>
      </w:r>
    </w:p>
    <w:p w14:paraId="7673312D" w14:textId="6BEDFFD8"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Investment: $500K-</w:t>
      </w:r>
      <w:r w:rsidR="00A5401F">
        <w:rPr>
          <w:rFonts w:ascii="Arial" w:eastAsia="Times New Roman" w:hAnsi="Arial" w:cs="Arial"/>
          <w:kern w:val="0"/>
          <w:sz w:val="22"/>
          <w:szCs w:val="22"/>
          <w14:ligatures w14:val="none"/>
        </w:rPr>
        <w:t>$</w:t>
      </w:r>
      <w:r w:rsidRPr="00DF690C">
        <w:rPr>
          <w:rFonts w:ascii="Arial" w:eastAsia="Times New Roman" w:hAnsi="Arial" w:cs="Arial"/>
          <w:kern w:val="0"/>
          <w:sz w:val="22"/>
          <w:szCs w:val="22"/>
          <w14:ligatures w14:val="none"/>
        </w:rPr>
        <w:t>2M for comprehensive data infrastructure; ROI through targeted intervention</w:t>
      </w:r>
      <w:r w:rsidR="00A5401F">
        <w:rPr>
          <w:rFonts w:ascii="Arial" w:eastAsia="Times New Roman" w:hAnsi="Arial" w:cs="Arial"/>
          <w:kern w:val="0"/>
          <w:sz w:val="22"/>
          <w:szCs w:val="22"/>
          <w14:ligatures w14:val="none"/>
        </w:rPr>
        <w:t>s and</w:t>
      </w:r>
      <w:r w:rsidRPr="00DF690C">
        <w:rPr>
          <w:rFonts w:ascii="Arial" w:eastAsia="Times New Roman" w:hAnsi="Arial" w:cs="Arial"/>
          <w:kern w:val="0"/>
          <w:sz w:val="22"/>
          <w:szCs w:val="22"/>
          <w14:ligatures w14:val="none"/>
        </w:rPr>
        <w:t xml:space="preserve"> waste reduction.</w:t>
      </w:r>
    </w:p>
    <w:p w14:paraId="3C32852E" w14:textId="10A38A7B" w:rsidR="00DF690C" w:rsidRPr="00DF690C" w:rsidRDefault="00DF690C" w:rsidP="00DF690C">
      <w:pPr>
        <w:spacing w:before="100" w:beforeAutospacing="1" w:after="100" w:afterAutospacing="1" w:line="240" w:lineRule="auto"/>
        <w:outlineLvl w:val="2"/>
        <w:rPr>
          <w:rFonts w:ascii="Arial" w:eastAsia="Times New Roman" w:hAnsi="Arial" w:cs="Arial"/>
          <w:b/>
          <w:bCs/>
          <w:kern w:val="0"/>
          <w14:ligatures w14:val="none"/>
        </w:rPr>
      </w:pPr>
      <w:r w:rsidRPr="00DF690C">
        <w:rPr>
          <w:rFonts w:ascii="Arial" w:eastAsia="Times New Roman" w:hAnsi="Arial" w:cs="Arial"/>
          <w:b/>
          <w:bCs/>
          <w:kern w:val="0"/>
          <w14:ligatures w14:val="none"/>
        </w:rPr>
        <w:t>5. P</w:t>
      </w:r>
      <w:r w:rsidR="00A5401F">
        <w:rPr>
          <w:rFonts w:ascii="Arial" w:eastAsia="Times New Roman" w:hAnsi="Arial" w:cs="Arial"/>
          <w:b/>
          <w:bCs/>
          <w:kern w:val="0"/>
          <w14:ligatures w14:val="none"/>
        </w:rPr>
        <w:t>lan for Long-Term Investment</w:t>
      </w:r>
    </w:p>
    <w:p w14:paraId="792C1CE2" w14:textId="560E3DB5"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Key findings on infrastructure and </w:t>
      </w:r>
      <w:r w:rsidR="00A5401F">
        <w:rPr>
          <w:rFonts w:ascii="Arial" w:eastAsia="Times New Roman" w:hAnsi="Arial" w:cs="Arial"/>
          <w:kern w:val="0"/>
          <w:sz w:val="22"/>
          <w:szCs w:val="22"/>
          <w14:ligatures w14:val="none"/>
        </w:rPr>
        <w:t>enhancements</w:t>
      </w:r>
      <w:r w:rsidRPr="00DF690C">
        <w:rPr>
          <w:rFonts w:ascii="Arial" w:eastAsia="Times New Roman" w:hAnsi="Arial" w:cs="Arial"/>
          <w:kern w:val="0"/>
          <w:sz w:val="22"/>
          <w:szCs w:val="22"/>
          <w14:ligatures w14:val="none"/>
        </w:rPr>
        <w:t>:</w:t>
      </w:r>
    </w:p>
    <w:p w14:paraId="2C5D0EE0" w14:textId="7765972D" w:rsidR="00DF690C" w:rsidRPr="00DF690C" w:rsidRDefault="00A5401F" w:rsidP="00DF690C">
      <w:pPr>
        <w:numPr>
          <w:ilvl w:val="0"/>
          <w:numId w:val="22"/>
        </w:num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Infrastructure indicates sustained performance, not quick improvement.</w:t>
      </w:r>
    </w:p>
    <w:p w14:paraId="09107C1F" w14:textId="3C3F512F" w:rsidR="00DF690C" w:rsidRPr="00DF690C" w:rsidRDefault="00A5401F" w:rsidP="00DF690C">
      <w:pPr>
        <w:numPr>
          <w:ilvl w:val="0"/>
          <w:numId w:val="22"/>
        </w:num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States with weak infrastructure showed inconsistent "improvement" </w:t>
      </w:r>
      <w:r>
        <w:rPr>
          <w:rFonts w:ascii="Arial" w:eastAsia="Times New Roman" w:hAnsi="Arial" w:cs="Arial"/>
          <w:kern w:val="0"/>
          <w:sz w:val="22"/>
          <w:szCs w:val="22"/>
          <w14:ligatures w14:val="none"/>
        </w:rPr>
        <w:t xml:space="preserve">that was </w:t>
      </w:r>
      <w:r>
        <w:rPr>
          <w:rFonts w:ascii="Arial" w:eastAsia="Times New Roman" w:hAnsi="Arial" w:cs="Arial"/>
          <w:kern w:val="0"/>
          <w:sz w:val="22"/>
          <w:szCs w:val="22"/>
          <w14:ligatures w14:val="none"/>
        </w:rPr>
        <w:t>driven by regression to the mean rather than capacity building.</w:t>
      </w:r>
    </w:p>
    <w:p w14:paraId="58767572" w14:textId="17B83CE1" w:rsidR="00DF690C" w:rsidRPr="00DF690C" w:rsidRDefault="00DF690C" w:rsidP="00DF690C">
      <w:pPr>
        <w:numPr>
          <w:ilvl w:val="0"/>
          <w:numId w:val="22"/>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Sustainable change requires </w:t>
      </w:r>
      <w:r w:rsidR="00992148">
        <w:rPr>
          <w:rFonts w:ascii="Arial" w:eastAsia="Times New Roman" w:hAnsi="Arial" w:cs="Arial"/>
          <w:kern w:val="0"/>
          <w:sz w:val="22"/>
          <w:szCs w:val="22"/>
          <w14:ligatures w14:val="none"/>
        </w:rPr>
        <w:t xml:space="preserve">a 5 to </w:t>
      </w:r>
      <w:r w:rsidR="00A5401F">
        <w:rPr>
          <w:rFonts w:ascii="Arial" w:eastAsia="Times New Roman" w:hAnsi="Arial" w:cs="Arial"/>
          <w:kern w:val="0"/>
          <w:sz w:val="22"/>
          <w:szCs w:val="22"/>
          <w14:ligatures w14:val="none"/>
        </w:rPr>
        <w:t>10</w:t>
      </w:r>
      <w:r w:rsidR="00992148">
        <w:rPr>
          <w:rFonts w:ascii="Arial" w:eastAsia="Times New Roman" w:hAnsi="Arial" w:cs="Arial"/>
          <w:kern w:val="0"/>
          <w:sz w:val="22"/>
          <w:szCs w:val="22"/>
          <w14:ligatures w14:val="none"/>
        </w:rPr>
        <w:t>-year</w:t>
      </w:r>
      <w:r w:rsidRPr="00DF690C">
        <w:rPr>
          <w:rFonts w:ascii="Arial" w:eastAsia="Times New Roman" w:hAnsi="Arial" w:cs="Arial"/>
          <w:kern w:val="0"/>
          <w:sz w:val="22"/>
          <w:szCs w:val="22"/>
          <w14:ligatures w14:val="none"/>
        </w:rPr>
        <w:t xml:space="preserve"> investment horizon</w:t>
      </w:r>
      <w:r w:rsidR="00A5401F">
        <w:rPr>
          <w:rFonts w:ascii="Arial" w:eastAsia="Times New Roman" w:hAnsi="Arial" w:cs="Arial"/>
          <w:kern w:val="0"/>
          <w:sz w:val="22"/>
          <w:szCs w:val="22"/>
          <w14:ligatures w14:val="none"/>
        </w:rPr>
        <w:t>.</w:t>
      </w:r>
      <w:r w:rsidR="00992148">
        <w:rPr>
          <w:rFonts w:ascii="Arial" w:eastAsia="Times New Roman" w:hAnsi="Arial" w:cs="Arial"/>
          <w:kern w:val="0"/>
          <w:sz w:val="22"/>
          <w:szCs w:val="22"/>
          <w14:ligatures w14:val="none"/>
        </w:rPr>
        <w:t xml:space="preserve"> </w:t>
      </w:r>
    </w:p>
    <w:p w14:paraId="53847B7E" w14:textId="77777777"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t>Recommended approach:</w:t>
      </w:r>
    </w:p>
    <w:p w14:paraId="1C826BE4" w14:textId="77777777" w:rsidR="00DF690C" w:rsidRPr="00DF690C" w:rsidRDefault="00DF690C" w:rsidP="00DF690C">
      <w:pPr>
        <w:numPr>
          <w:ilvl w:val="0"/>
          <w:numId w:val="2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Year 1-2: Assess gaps, build foundation (access infrastructure)</w:t>
      </w:r>
    </w:p>
    <w:p w14:paraId="5271B882" w14:textId="77777777" w:rsidR="00DF690C" w:rsidRPr="00DF690C" w:rsidRDefault="00DF690C" w:rsidP="00DF690C">
      <w:pPr>
        <w:numPr>
          <w:ilvl w:val="0"/>
          <w:numId w:val="2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Year 3-4: Scale workforce programs (doula, CHW, care management)</w:t>
      </w:r>
    </w:p>
    <w:p w14:paraId="6FC03348" w14:textId="77777777" w:rsidR="00DF690C" w:rsidRPr="00DF690C" w:rsidRDefault="00DF690C" w:rsidP="00DF690C">
      <w:pPr>
        <w:numPr>
          <w:ilvl w:val="0"/>
          <w:numId w:val="23"/>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Year 5+: Mature technology systems, demonstrate sustained excellence</w:t>
      </w:r>
    </w:p>
    <w:p w14:paraId="3B7C4C1D"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VBC readiness timeline:</w:t>
      </w:r>
      <w:r w:rsidRPr="00DF690C">
        <w:rPr>
          <w:rFonts w:ascii="Arial" w:eastAsia="Times New Roman" w:hAnsi="Arial" w:cs="Arial"/>
          <w:kern w:val="0"/>
          <w:sz w:val="22"/>
          <w:szCs w:val="22"/>
          <w14:ligatures w14:val="none"/>
        </w:rPr>
        <w:t xml:space="preserve"> 3-5 years from infrastructure investment to stable, excellent outcomes suitable for risk-bearing arrangements.</w:t>
      </w:r>
    </w:p>
    <w:p w14:paraId="67F86B3E" w14:textId="0826A200" w:rsidR="00992148" w:rsidRPr="00A501F7" w:rsidRDefault="004055C7" w:rsidP="00A501F7">
      <w:pPr>
        <w:spacing w:after="0" w:line="240" w:lineRule="auto"/>
        <w:rPr>
          <w:rFonts w:ascii="Arial" w:eastAsia="Times New Roman" w:hAnsi="Arial" w:cs="Arial"/>
          <w:kern w:val="0"/>
          <w14:ligatures w14:val="none"/>
        </w:rPr>
      </w:pPr>
      <w:r w:rsidRPr="004055C7">
        <w:rPr>
          <w:rFonts w:ascii="Arial" w:eastAsia="Times New Roman" w:hAnsi="Arial" w:cs="Arial"/>
          <w:noProof/>
          <w:kern w:val="0"/>
        </w:rPr>
        <w:pict w14:anchorId="43A5C325">
          <v:rect id="_x0000_i1027" alt="" style="width:468pt;height:.05pt;mso-width-percent:0;mso-height-percent:0;mso-width-percent:0;mso-height-percent:0" o:hralign="center" o:hrstd="t" o:hr="t" fillcolor="#a0a0a0" stroked="f"/>
        </w:pict>
      </w:r>
    </w:p>
    <w:p w14:paraId="2AE745A2" w14:textId="3D76D50C" w:rsidR="00DF690C" w:rsidRPr="00DF690C" w:rsidRDefault="00992148" w:rsidP="00DF690C">
      <w:pPr>
        <w:spacing w:before="100" w:beforeAutospacing="1" w:after="100" w:afterAutospacing="1" w:line="240" w:lineRule="auto"/>
        <w:outlineLvl w:val="1"/>
        <w:rPr>
          <w:rFonts w:ascii="Arial" w:eastAsia="Times New Roman" w:hAnsi="Arial" w:cs="Arial"/>
          <w:b/>
          <w:bCs/>
          <w:kern w:val="0"/>
          <w:sz w:val="32"/>
          <w:szCs w:val="32"/>
          <w14:ligatures w14:val="none"/>
        </w:rPr>
      </w:pPr>
      <w:r>
        <w:rPr>
          <w:rFonts w:ascii="Arial" w:eastAsia="Times New Roman" w:hAnsi="Arial" w:cs="Arial"/>
          <w:b/>
          <w:bCs/>
          <w:kern w:val="0"/>
          <w:sz w:val="32"/>
          <w:szCs w:val="32"/>
          <w14:ligatures w14:val="none"/>
        </w:rPr>
        <w:t>Methodology &amp; Contact</w:t>
      </w:r>
    </w:p>
    <w:p w14:paraId="05672E19" w14:textId="29B6A1FD" w:rsidR="00DF690C" w:rsidRPr="00DF690C" w:rsidRDefault="00992148" w:rsidP="00DF690C">
      <w:pPr>
        <w:spacing w:before="100" w:beforeAutospacing="1" w:after="100" w:afterAutospacing="1" w:line="240" w:lineRule="auto"/>
        <w:outlineLvl w:val="2"/>
        <w:rPr>
          <w:rFonts w:ascii="Arial" w:eastAsia="Times New Roman" w:hAnsi="Arial" w:cs="Arial"/>
          <w:b/>
          <w:bCs/>
          <w:kern w:val="0"/>
          <w:u w:val="single"/>
          <w14:ligatures w14:val="none"/>
        </w:rPr>
      </w:pPr>
      <w:r w:rsidRPr="00992148">
        <w:rPr>
          <w:rFonts w:ascii="Arial" w:eastAsia="Times New Roman" w:hAnsi="Arial" w:cs="Arial"/>
          <w:b/>
          <w:bCs/>
          <w:kern w:val="0"/>
          <w:u w:val="single"/>
          <w14:ligatures w14:val="none"/>
        </w:rPr>
        <w:t xml:space="preserve">Study Design </w:t>
      </w:r>
    </w:p>
    <w:p w14:paraId="2ACDE989" w14:textId="77777777" w:rsidR="00992148" w:rsidRDefault="00992148" w:rsidP="00DF690C">
      <w:pPr>
        <w:spacing w:before="100" w:beforeAutospacing="1" w:after="100" w:afterAutospacing="1" w:line="240" w:lineRule="auto"/>
        <w:outlineLvl w:val="2"/>
        <w:rPr>
          <w:rFonts w:ascii="Arial" w:eastAsia="Times New Roman" w:hAnsi="Arial" w:cs="Arial"/>
          <w:kern w:val="0"/>
          <w14:ligatures w14:val="none"/>
        </w:rPr>
      </w:pPr>
      <w:r w:rsidRPr="00992148">
        <w:rPr>
          <w:rFonts w:ascii="Arial" w:eastAsia="Times New Roman" w:hAnsi="Arial" w:cs="Arial"/>
          <w:kern w:val="0"/>
          <w14:ligatures w14:val="none"/>
        </w:rPr>
        <w:t>This study uses a cross-sectional observational design to examine the relationship between state-level operational infrastructure and maternal mortality outcomes across 51 U.S. jurisdictions (50 states plus the District of Columbia) over a 6-year period (2018-2023).</w:t>
      </w:r>
      <w:r w:rsidRPr="00992148">
        <w:rPr>
          <w:rFonts w:ascii="Arial" w:eastAsia="Times New Roman" w:hAnsi="Arial" w:cs="Arial"/>
          <w:kern w:val="0"/>
          <w14:ligatures w14:val="none"/>
        </w:rPr>
        <w:t xml:space="preserve"> </w:t>
      </w:r>
    </w:p>
    <w:p w14:paraId="1E656319" w14:textId="6A13953A" w:rsidR="00DF690C" w:rsidRPr="00DF690C" w:rsidRDefault="00992148" w:rsidP="00DF690C">
      <w:pPr>
        <w:spacing w:before="100" w:beforeAutospacing="1" w:after="100" w:afterAutospacing="1" w:line="240" w:lineRule="auto"/>
        <w:outlineLvl w:val="2"/>
        <w:rPr>
          <w:rFonts w:ascii="Arial" w:eastAsia="Times New Roman" w:hAnsi="Arial" w:cs="Arial"/>
          <w:b/>
          <w:bCs/>
          <w:kern w:val="0"/>
          <w14:ligatures w14:val="none"/>
        </w:rPr>
      </w:pPr>
      <w:r w:rsidRPr="00992148">
        <w:rPr>
          <w:rFonts w:ascii="Arial" w:eastAsia="Times New Roman" w:hAnsi="Arial" w:cs="Arial"/>
          <w:b/>
          <w:bCs/>
          <w:kern w:val="0"/>
          <w14:ligatures w14:val="none"/>
        </w:rPr>
        <w:lastRenderedPageBreak/>
        <w:t>Data Sources</w:t>
      </w:r>
    </w:p>
    <w:p w14:paraId="32977253"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Primary Outcome Data:</w:t>
      </w:r>
    </w:p>
    <w:p w14:paraId="7709B57D" w14:textId="688808E7" w:rsidR="00DF690C" w:rsidRPr="00DF690C" w:rsidRDefault="00992148" w:rsidP="00DF690C">
      <w:pPr>
        <w:numPr>
          <w:ilvl w:val="0"/>
          <w:numId w:val="24"/>
        </w:num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CDC WONDER Compressed Mortality Database (2018-2023) </w:t>
      </w:r>
    </w:p>
    <w:p w14:paraId="4A84665C" w14:textId="3F295105" w:rsidR="00DF690C" w:rsidRPr="00DF690C" w:rsidRDefault="00DF690C" w:rsidP="00DF690C">
      <w:pPr>
        <w:numPr>
          <w:ilvl w:val="1"/>
          <w:numId w:val="24"/>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ICD-10 codes: O00-O99 (pregnancy, childbirth, </w:t>
      </w:r>
      <w:r w:rsidR="00992148">
        <w:rPr>
          <w:rFonts w:ascii="Arial" w:eastAsia="Times New Roman" w:hAnsi="Arial" w:cs="Arial"/>
          <w:kern w:val="0"/>
          <w:sz w:val="22"/>
          <w:szCs w:val="22"/>
          <w14:ligatures w14:val="none"/>
        </w:rPr>
        <w:t>and puerperium-related</w:t>
      </w:r>
      <w:r w:rsidRPr="00DF690C">
        <w:rPr>
          <w:rFonts w:ascii="Arial" w:eastAsia="Times New Roman" w:hAnsi="Arial" w:cs="Arial"/>
          <w:kern w:val="0"/>
          <w:sz w:val="22"/>
          <w:szCs w:val="22"/>
          <w14:ligatures w14:val="none"/>
        </w:rPr>
        <w:t xml:space="preserve"> deaths)</w:t>
      </w:r>
    </w:p>
    <w:p w14:paraId="5457AB1E" w14:textId="43C9F070" w:rsidR="00DF690C" w:rsidRPr="00DF690C" w:rsidRDefault="00DF690C" w:rsidP="00DF690C">
      <w:pPr>
        <w:numPr>
          <w:ilvl w:val="1"/>
          <w:numId w:val="24"/>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Deaths </w:t>
      </w:r>
      <w:r w:rsidR="00992148">
        <w:rPr>
          <w:rFonts w:ascii="Arial" w:eastAsia="Times New Roman" w:hAnsi="Arial" w:cs="Arial"/>
          <w:kern w:val="0"/>
          <w:sz w:val="22"/>
          <w:szCs w:val="22"/>
          <w14:ligatures w14:val="none"/>
        </w:rPr>
        <w:t>that happen</w:t>
      </w:r>
      <w:r w:rsidRPr="00DF690C">
        <w:rPr>
          <w:rFonts w:ascii="Arial" w:eastAsia="Times New Roman" w:hAnsi="Arial" w:cs="Arial"/>
          <w:kern w:val="0"/>
          <w:sz w:val="22"/>
          <w:szCs w:val="22"/>
          <w14:ligatures w14:val="none"/>
        </w:rPr>
        <w:t xml:space="preserve"> during pregnancy or within 42 days </w:t>
      </w:r>
      <w:r w:rsidR="00992148">
        <w:rPr>
          <w:rFonts w:ascii="Arial" w:eastAsia="Times New Roman" w:hAnsi="Arial" w:cs="Arial"/>
          <w:kern w:val="0"/>
          <w:sz w:val="22"/>
          <w:szCs w:val="22"/>
          <w14:ligatures w14:val="none"/>
        </w:rPr>
        <w:t>after</w:t>
      </w:r>
      <w:r w:rsidRPr="00DF690C">
        <w:rPr>
          <w:rFonts w:ascii="Arial" w:eastAsia="Times New Roman" w:hAnsi="Arial" w:cs="Arial"/>
          <w:kern w:val="0"/>
          <w:sz w:val="22"/>
          <w:szCs w:val="22"/>
          <w14:ligatures w14:val="none"/>
        </w:rPr>
        <w:t xml:space="preserve"> pregnancy </w:t>
      </w:r>
      <w:r w:rsidR="00992148">
        <w:rPr>
          <w:rFonts w:ascii="Arial" w:eastAsia="Times New Roman" w:hAnsi="Arial" w:cs="Arial"/>
          <w:kern w:val="0"/>
          <w:sz w:val="22"/>
          <w:szCs w:val="22"/>
          <w14:ligatures w14:val="none"/>
        </w:rPr>
        <w:t>ends</w:t>
      </w:r>
    </w:p>
    <w:p w14:paraId="424C739E" w14:textId="1436C92D" w:rsidR="00DF690C" w:rsidRPr="00DF690C" w:rsidRDefault="00992148" w:rsidP="00DF690C">
      <w:pPr>
        <w:numPr>
          <w:ilvl w:val="1"/>
          <w:numId w:val="24"/>
        </w:num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State-level death and live birth data </w:t>
      </w:r>
      <w:r>
        <w:rPr>
          <w:rFonts w:ascii="Arial" w:eastAsia="Times New Roman" w:hAnsi="Arial" w:cs="Arial"/>
          <w:kern w:val="0"/>
          <w:sz w:val="22"/>
          <w:szCs w:val="22"/>
          <w14:ligatures w14:val="none"/>
        </w:rPr>
        <w:t xml:space="preserve">were </w:t>
      </w:r>
      <w:r>
        <w:rPr>
          <w:rFonts w:ascii="Arial" w:eastAsia="Times New Roman" w:hAnsi="Arial" w:cs="Arial"/>
          <w:kern w:val="0"/>
          <w:sz w:val="22"/>
          <w:szCs w:val="22"/>
          <w14:ligatures w14:val="none"/>
        </w:rPr>
        <w:t>extracted in November 202</w:t>
      </w:r>
      <w:r>
        <w:rPr>
          <w:rFonts w:ascii="Arial" w:eastAsia="Times New Roman" w:hAnsi="Arial" w:cs="Arial"/>
          <w:kern w:val="0"/>
          <w:sz w:val="22"/>
          <w:szCs w:val="22"/>
          <w14:ligatures w14:val="none"/>
        </w:rPr>
        <w:t>5</w:t>
      </w:r>
      <w:r>
        <w:rPr>
          <w:rFonts w:ascii="Arial" w:eastAsia="Times New Roman" w:hAnsi="Arial" w:cs="Arial"/>
          <w:kern w:val="0"/>
          <w:sz w:val="22"/>
          <w:szCs w:val="22"/>
          <w14:ligatures w14:val="none"/>
        </w:rPr>
        <w:t>.</w:t>
      </w:r>
    </w:p>
    <w:p w14:paraId="09FC4673" w14:textId="77777777" w:rsidR="00DF690C" w:rsidRPr="00DF690C" w:rsidRDefault="00DF690C" w:rsidP="00DF690C">
      <w:pPr>
        <w:spacing w:before="100" w:beforeAutospacing="1" w:after="100" w:afterAutospacing="1" w:line="240" w:lineRule="auto"/>
        <w:rPr>
          <w:rFonts w:ascii="Arial" w:eastAsia="Times New Roman" w:hAnsi="Arial" w:cs="Arial"/>
          <w:kern w:val="0"/>
          <w14:ligatures w14:val="none"/>
        </w:rPr>
      </w:pPr>
      <w:r w:rsidRPr="00DF690C">
        <w:rPr>
          <w:rFonts w:ascii="Arial" w:eastAsia="Times New Roman" w:hAnsi="Arial" w:cs="Arial"/>
          <w:b/>
          <w:bCs/>
          <w:kern w:val="0"/>
          <w14:ligatures w14:val="none"/>
        </w:rPr>
        <w:t>Infrastructure Indicator Data:</w:t>
      </w:r>
    </w:p>
    <w:p w14:paraId="2E275949" w14:textId="77777777" w:rsidR="00DF690C" w:rsidRPr="00DF690C" w:rsidRDefault="00DF690C" w:rsidP="00DF690C">
      <w:pPr>
        <w:numPr>
          <w:ilvl w:val="0"/>
          <w:numId w:val="25"/>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Medicaid Expansion Status: Kaiser Family Foundation State Health Facts</w:t>
      </w:r>
    </w:p>
    <w:p w14:paraId="3698FF24" w14:textId="3620A1B4" w:rsidR="00DF690C" w:rsidRPr="00DF690C" w:rsidRDefault="00DF690C" w:rsidP="00DF690C">
      <w:pPr>
        <w:numPr>
          <w:ilvl w:val="0"/>
          <w:numId w:val="25"/>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Medicaid Doula Coverage: National Health Law Program Doula Coverage Tracker (202</w:t>
      </w:r>
      <w:r w:rsidR="00992148">
        <w:rPr>
          <w:rFonts w:ascii="Arial" w:eastAsia="Times New Roman" w:hAnsi="Arial" w:cs="Arial"/>
          <w:kern w:val="0"/>
          <w:sz w:val="22"/>
          <w:szCs w:val="22"/>
          <w14:ligatures w14:val="none"/>
        </w:rPr>
        <w:t>5</w:t>
      </w:r>
      <w:r w:rsidRPr="00DF690C">
        <w:rPr>
          <w:rFonts w:ascii="Arial" w:eastAsia="Times New Roman" w:hAnsi="Arial" w:cs="Arial"/>
          <w:kern w:val="0"/>
          <w:sz w:val="22"/>
          <w:szCs w:val="22"/>
          <w14:ligatures w14:val="none"/>
        </w:rPr>
        <w:t>)</w:t>
      </w:r>
    </w:p>
    <w:p w14:paraId="2680D5B5" w14:textId="2742DB50" w:rsidR="00DF690C" w:rsidRPr="00DF690C" w:rsidRDefault="00DF690C" w:rsidP="00DF690C">
      <w:pPr>
        <w:numPr>
          <w:ilvl w:val="0"/>
          <w:numId w:val="25"/>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Paid Family Leave Programs: National Partnership for Women &amp; Families </w:t>
      </w:r>
      <w:r w:rsidR="00992148">
        <w:rPr>
          <w:rFonts w:ascii="Arial" w:eastAsia="Times New Roman" w:hAnsi="Arial" w:cs="Arial"/>
          <w:kern w:val="0"/>
          <w:sz w:val="22"/>
          <w:szCs w:val="22"/>
          <w14:ligatures w14:val="none"/>
        </w:rPr>
        <w:t>S</w:t>
      </w:r>
      <w:r w:rsidRPr="00DF690C">
        <w:rPr>
          <w:rFonts w:ascii="Arial" w:eastAsia="Times New Roman" w:hAnsi="Arial" w:cs="Arial"/>
          <w:kern w:val="0"/>
          <w:sz w:val="22"/>
          <w:szCs w:val="22"/>
          <w14:ligatures w14:val="none"/>
        </w:rPr>
        <w:t xml:space="preserve">tate </w:t>
      </w:r>
      <w:r w:rsidR="00992148">
        <w:rPr>
          <w:rFonts w:ascii="Arial" w:eastAsia="Times New Roman" w:hAnsi="Arial" w:cs="Arial"/>
          <w:kern w:val="0"/>
          <w:sz w:val="22"/>
          <w:szCs w:val="22"/>
          <w14:ligatures w14:val="none"/>
        </w:rPr>
        <w:t>P</w:t>
      </w:r>
      <w:r w:rsidRPr="00DF690C">
        <w:rPr>
          <w:rFonts w:ascii="Arial" w:eastAsia="Times New Roman" w:hAnsi="Arial" w:cs="Arial"/>
          <w:kern w:val="0"/>
          <w:sz w:val="22"/>
          <w:szCs w:val="22"/>
          <w14:ligatures w14:val="none"/>
        </w:rPr>
        <w:t xml:space="preserve">olicy </w:t>
      </w:r>
      <w:r w:rsidR="00992148">
        <w:rPr>
          <w:rFonts w:ascii="Arial" w:eastAsia="Times New Roman" w:hAnsi="Arial" w:cs="Arial"/>
          <w:kern w:val="0"/>
          <w:sz w:val="22"/>
          <w:szCs w:val="22"/>
          <w14:ligatures w14:val="none"/>
        </w:rPr>
        <w:t>D</w:t>
      </w:r>
      <w:r w:rsidRPr="00DF690C">
        <w:rPr>
          <w:rFonts w:ascii="Arial" w:eastAsia="Times New Roman" w:hAnsi="Arial" w:cs="Arial"/>
          <w:kern w:val="0"/>
          <w:sz w:val="22"/>
          <w:szCs w:val="22"/>
          <w14:ligatures w14:val="none"/>
        </w:rPr>
        <w:t>atabase</w:t>
      </w:r>
    </w:p>
    <w:p w14:paraId="37933B20" w14:textId="4A7FF1ED" w:rsidR="00DF690C" w:rsidRPr="00DF690C" w:rsidRDefault="00DF690C" w:rsidP="00DF690C">
      <w:pPr>
        <w:numPr>
          <w:ilvl w:val="0"/>
          <w:numId w:val="25"/>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Maternal Mortality Review Committees: CDC Review</w:t>
      </w:r>
      <w:r w:rsidR="00992148">
        <w:rPr>
          <w:rFonts w:ascii="Arial" w:eastAsia="Times New Roman" w:hAnsi="Arial" w:cs="Arial"/>
          <w:kern w:val="0"/>
          <w:sz w:val="22"/>
          <w:szCs w:val="22"/>
          <w14:ligatures w14:val="none"/>
        </w:rPr>
        <w:t>-to-</w:t>
      </w:r>
      <w:r w:rsidRPr="00DF690C">
        <w:rPr>
          <w:rFonts w:ascii="Arial" w:eastAsia="Times New Roman" w:hAnsi="Arial" w:cs="Arial"/>
          <w:kern w:val="0"/>
          <w:sz w:val="22"/>
          <w:szCs w:val="22"/>
          <w14:ligatures w14:val="none"/>
        </w:rPr>
        <w:t>Action Program</w:t>
      </w:r>
    </w:p>
    <w:p w14:paraId="26500136" w14:textId="76175D6D" w:rsidR="00DF690C" w:rsidRPr="00DF690C" w:rsidRDefault="00992148" w:rsidP="00DF690C">
      <w:pPr>
        <w:spacing w:before="100" w:beforeAutospacing="1" w:after="100" w:afterAutospacing="1" w:line="240" w:lineRule="auto"/>
        <w:outlineLvl w:val="2"/>
        <w:rPr>
          <w:rFonts w:ascii="Arial" w:eastAsia="Times New Roman" w:hAnsi="Arial" w:cs="Arial"/>
          <w:b/>
          <w:bCs/>
          <w:kern w:val="0"/>
          <w:u w:val="single"/>
          <w14:ligatures w14:val="none"/>
        </w:rPr>
      </w:pPr>
      <w:r w:rsidRPr="00992148">
        <w:rPr>
          <w:rFonts w:ascii="Arial" w:eastAsia="Times New Roman" w:hAnsi="Arial" w:cs="Arial"/>
          <w:b/>
          <w:bCs/>
          <w:kern w:val="0"/>
          <w:u w:val="single"/>
          <w14:ligatures w14:val="none"/>
        </w:rPr>
        <w:t>Statistical Analysis</w:t>
      </w:r>
    </w:p>
    <w:p w14:paraId="664B2C23"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Descriptive Analysis:</w:t>
      </w:r>
    </w:p>
    <w:p w14:paraId="6CE92B68" w14:textId="768B8ACC" w:rsidR="00DF690C" w:rsidRPr="00DF690C" w:rsidRDefault="00DF690C" w:rsidP="00DF690C">
      <w:pPr>
        <w:numPr>
          <w:ilvl w:val="0"/>
          <w:numId w:val="26"/>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States </w:t>
      </w:r>
      <w:r w:rsidR="00992148">
        <w:rPr>
          <w:rFonts w:ascii="Arial" w:eastAsia="Times New Roman" w:hAnsi="Arial" w:cs="Arial"/>
          <w:kern w:val="0"/>
          <w:sz w:val="22"/>
          <w:szCs w:val="22"/>
          <w14:ligatures w14:val="none"/>
        </w:rPr>
        <w:t>categoriz</w:t>
      </w:r>
      <w:r w:rsidRPr="00DF690C">
        <w:rPr>
          <w:rFonts w:ascii="Arial" w:eastAsia="Times New Roman" w:hAnsi="Arial" w:cs="Arial"/>
          <w:kern w:val="0"/>
          <w:sz w:val="22"/>
          <w:szCs w:val="22"/>
          <w14:ligatures w14:val="none"/>
        </w:rPr>
        <w:t xml:space="preserve">ed </w:t>
      </w:r>
      <w:r w:rsidR="00992148">
        <w:rPr>
          <w:rFonts w:ascii="Arial" w:eastAsia="Times New Roman" w:hAnsi="Arial" w:cs="Arial"/>
          <w:kern w:val="0"/>
          <w:sz w:val="22"/>
          <w:szCs w:val="22"/>
          <w14:ligatures w14:val="none"/>
        </w:rPr>
        <w:t>according to their</w:t>
      </w:r>
      <w:r w:rsidRPr="00DF690C">
        <w:rPr>
          <w:rFonts w:ascii="Arial" w:eastAsia="Times New Roman" w:hAnsi="Arial" w:cs="Arial"/>
          <w:kern w:val="0"/>
          <w:sz w:val="22"/>
          <w:szCs w:val="22"/>
          <w14:ligatures w14:val="none"/>
        </w:rPr>
        <w:t xml:space="preserve"> </w:t>
      </w:r>
      <w:r w:rsidR="00992148">
        <w:rPr>
          <w:rFonts w:ascii="Arial" w:eastAsia="Times New Roman" w:hAnsi="Arial" w:cs="Arial"/>
          <w:kern w:val="0"/>
          <w:sz w:val="22"/>
          <w:szCs w:val="22"/>
          <w14:ligatures w14:val="none"/>
        </w:rPr>
        <w:t>I</w:t>
      </w:r>
      <w:r w:rsidRPr="00DF690C">
        <w:rPr>
          <w:rFonts w:ascii="Arial" w:eastAsia="Times New Roman" w:hAnsi="Arial" w:cs="Arial"/>
          <w:kern w:val="0"/>
          <w:sz w:val="22"/>
          <w:szCs w:val="22"/>
          <w14:ligatures w14:val="none"/>
        </w:rPr>
        <w:t xml:space="preserve">nfrastructure </w:t>
      </w:r>
      <w:r w:rsidR="00992148">
        <w:rPr>
          <w:rFonts w:ascii="Arial" w:eastAsia="Times New Roman" w:hAnsi="Arial" w:cs="Arial"/>
          <w:kern w:val="0"/>
          <w:sz w:val="22"/>
          <w:szCs w:val="22"/>
          <w14:ligatures w14:val="none"/>
        </w:rPr>
        <w:t>S</w:t>
      </w:r>
      <w:r w:rsidRPr="00DF690C">
        <w:rPr>
          <w:rFonts w:ascii="Arial" w:eastAsia="Times New Roman" w:hAnsi="Arial" w:cs="Arial"/>
          <w:kern w:val="0"/>
          <w:sz w:val="22"/>
          <w:szCs w:val="22"/>
          <w14:ligatures w14:val="none"/>
        </w:rPr>
        <w:t>core (0-4)</w:t>
      </w:r>
    </w:p>
    <w:p w14:paraId="483315D0" w14:textId="539A6845" w:rsidR="00DF690C" w:rsidRPr="00DF690C" w:rsidRDefault="00DF690C" w:rsidP="00DF690C">
      <w:pPr>
        <w:numPr>
          <w:ilvl w:val="0"/>
          <w:numId w:val="26"/>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MMR c</w:t>
      </w:r>
      <w:r w:rsidR="00992148">
        <w:rPr>
          <w:rFonts w:ascii="Arial" w:eastAsia="Times New Roman" w:hAnsi="Arial" w:cs="Arial"/>
          <w:kern w:val="0"/>
          <w:sz w:val="22"/>
          <w:szCs w:val="22"/>
          <w14:ligatures w14:val="none"/>
        </w:rPr>
        <w:t>ompu</w:t>
      </w:r>
      <w:r w:rsidRPr="00DF690C">
        <w:rPr>
          <w:rFonts w:ascii="Arial" w:eastAsia="Times New Roman" w:hAnsi="Arial" w:cs="Arial"/>
          <w:kern w:val="0"/>
          <w:sz w:val="22"/>
          <w:szCs w:val="22"/>
          <w14:ligatures w14:val="none"/>
        </w:rPr>
        <w:t xml:space="preserve">ted for each state-year </w:t>
      </w:r>
      <w:r w:rsidR="00992148">
        <w:rPr>
          <w:rFonts w:ascii="Arial" w:eastAsia="Times New Roman" w:hAnsi="Arial" w:cs="Arial"/>
          <w:kern w:val="0"/>
          <w:sz w:val="22"/>
          <w:szCs w:val="22"/>
          <w14:ligatures w14:val="none"/>
        </w:rPr>
        <w:t>data point</w:t>
      </w:r>
    </w:p>
    <w:p w14:paraId="6AD8AF17" w14:textId="5128D55E" w:rsidR="00DF690C" w:rsidRPr="00DF690C" w:rsidRDefault="00DF690C" w:rsidP="00DF690C">
      <w:pPr>
        <w:numPr>
          <w:ilvl w:val="0"/>
          <w:numId w:val="26"/>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Mean, median, range, and coefficient of variation c</w:t>
      </w:r>
      <w:r w:rsidR="00992148">
        <w:rPr>
          <w:rFonts w:ascii="Arial" w:eastAsia="Times New Roman" w:hAnsi="Arial" w:cs="Arial"/>
          <w:kern w:val="0"/>
          <w:sz w:val="22"/>
          <w:szCs w:val="22"/>
          <w14:ligatures w14:val="none"/>
        </w:rPr>
        <w:t>alcula</w:t>
      </w:r>
      <w:r w:rsidRPr="00DF690C">
        <w:rPr>
          <w:rFonts w:ascii="Arial" w:eastAsia="Times New Roman" w:hAnsi="Arial" w:cs="Arial"/>
          <w:kern w:val="0"/>
          <w:sz w:val="22"/>
          <w:szCs w:val="22"/>
          <w14:ligatures w14:val="none"/>
        </w:rPr>
        <w:t>ted for each infrastructure group</w:t>
      </w:r>
      <w:r w:rsidR="00992148">
        <w:rPr>
          <w:rFonts w:ascii="Arial" w:eastAsia="Times New Roman" w:hAnsi="Arial" w:cs="Arial"/>
          <w:kern w:val="0"/>
          <w:sz w:val="22"/>
          <w:szCs w:val="22"/>
          <w14:ligatures w14:val="none"/>
        </w:rPr>
        <w:t>.</w:t>
      </w:r>
    </w:p>
    <w:p w14:paraId="15C20017"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Correlation Analysis:</w:t>
      </w:r>
    </w:p>
    <w:p w14:paraId="4E8A3A10" w14:textId="6155D010" w:rsidR="00DF690C" w:rsidRPr="00DF690C" w:rsidRDefault="00DF690C" w:rsidP="00DF690C">
      <w:pPr>
        <w:numPr>
          <w:ilvl w:val="0"/>
          <w:numId w:val="27"/>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Pearson correlation coefficients calculated between infrastructure score and average MMR (2018-2023)</w:t>
      </w:r>
      <w:r w:rsidR="00992148" w:rsidRPr="00992148">
        <w:rPr>
          <w:rFonts w:ascii="Arial" w:eastAsia="Times New Roman" w:hAnsi="Arial" w:cs="Arial"/>
          <w:kern w:val="0"/>
          <w:sz w:val="22"/>
          <w:szCs w:val="22"/>
          <w14:ligatures w14:val="none"/>
        </w:rPr>
        <w:t>,</w:t>
      </w:r>
      <w:r w:rsidRPr="00DF690C">
        <w:rPr>
          <w:rFonts w:ascii="Arial" w:eastAsia="Times New Roman" w:hAnsi="Arial" w:cs="Arial"/>
          <w:kern w:val="0"/>
          <w:sz w:val="22"/>
          <w:szCs w:val="22"/>
          <w14:ligatures w14:val="none"/>
        </w:rPr>
        <w:t xml:space="preserve"> a</w:t>
      </w:r>
      <w:r w:rsidR="00992148" w:rsidRPr="00992148">
        <w:rPr>
          <w:rFonts w:ascii="Arial" w:eastAsia="Times New Roman" w:hAnsi="Arial" w:cs="Arial"/>
          <w:kern w:val="0"/>
          <w:sz w:val="22"/>
          <w:szCs w:val="22"/>
          <w14:ligatures w14:val="none"/>
        </w:rPr>
        <w:t>s well as the</w:t>
      </w:r>
      <w:r w:rsidRPr="00DF690C">
        <w:rPr>
          <w:rFonts w:ascii="Arial" w:eastAsia="Times New Roman" w:hAnsi="Arial" w:cs="Arial"/>
          <w:kern w:val="0"/>
          <w:sz w:val="22"/>
          <w:szCs w:val="22"/>
          <w14:ligatures w14:val="none"/>
        </w:rPr>
        <w:t xml:space="preserve"> coefficient of variation (stability measure)</w:t>
      </w:r>
      <w:r w:rsidR="00992148" w:rsidRPr="00992148">
        <w:rPr>
          <w:rFonts w:ascii="Arial" w:eastAsia="Times New Roman" w:hAnsi="Arial" w:cs="Arial"/>
          <w:kern w:val="0"/>
          <w:sz w:val="22"/>
          <w:szCs w:val="22"/>
          <w14:ligatures w14:val="none"/>
        </w:rPr>
        <w:t>.</w:t>
      </w:r>
    </w:p>
    <w:p w14:paraId="27E24B22" w14:textId="0931C724" w:rsidR="00DF690C" w:rsidRPr="00DF690C" w:rsidRDefault="00DF690C" w:rsidP="00DF690C">
      <w:pPr>
        <w:numPr>
          <w:ilvl w:val="0"/>
          <w:numId w:val="27"/>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Statistical significance </w:t>
      </w:r>
      <w:r w:rsidR="00992148" w:rsidRPr="00992148">
        <w:rPr>
          <w:rFonts w:ascii="Arial" w:eastAsia="Times New Roman" w:hAnsi="Arial" w:cs="Arial"/>
          <w:kern w:val="0"/>
          <w:sz w:val="22"/>
          <w:szCs w:val="22"/>
          <w14:ligatures w14:val="none"/>
        </w:rPr>
        <w:t>evaluat</w:t>
      </w:r>
      <w:r w:rsidRPr="00DF690C">
        <w:rPr>
          <w:rFonts w:ascii="Arial" w:eastAsia="Times New Roman" w:hAnsi="Arial" w:cs="Arial"/>
          <w:kern w:val="0"/>
          <w:sz w:val="22"/>
          <w:szCs w:val="22"/>
          <w14:ligatures w14:val="none"/>
        </w:rPr>
        <w:t>ed at α = 0.05</w:t>
      </w:r>
    </w:p>
    <w:p w14:paraId="37D89AAD" w14:textId="43AAE27D" w:rsidR="00992148" w:rsidRPr="00BA63BD" w:rsidRDefault="00DF690C" w:rsidP="00BA63BD">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Sample Size:</w:t>
      </w:r>
      <w:r w:rsidRPr="00DF690C">
        <w:rPr>
          <w:rFonts w:ascii="Arial" w:eastAsia="Times New Roman" w:hAnsi="Arial" w:cs="Arial"/>
          <w:kern w:val="0"/>
          <w:sz w:val="22"/>
          <w:szCs w:val="22"/>
          <w14:ligatures w14:val="none"/>
        </w:rPr>
        <w:t xml:space="preserve"> 146 state-year observations with valid MMR data; </w:t>
      </w:r>
      <w:r w:rsidR="007844DE">
        <w:rPr>
          <w:rFonts w:ascii="Arial" w:eastAsia="Times New Roman" w:hAnsi="Arial" w:cs="Arial"/>
          <w:kern w:val="0"/>
          <w:sz w:val="22"/>
          <w:szCs w:val="22"/>
          <w14:ligatures w14:val="none"/>
        </w:rPr>
        <w:t>34</w:t>
      </w:r>
      <w:r w:rsidRPr="00DF690C">
        <w:rPr>
          <w:rFonts w:ascii="Arial" w:eastAsia="Times New Roman" w:hAnsi="Arial" w:cs="Arial"/>
          <w:kern w:val="0"/>
          <w:sz w:val="22"/>
          <w:szCs w:val="22"/>
          <w14:ligatures w14:val="none"/>
        </w:rPr>
        <w:t xml:space="preserve"> states with </w:t>
      </w:r>
      <w:r w:rsidR="00992148">
        <w:rPr>
          <w:rFonts w:ascii="Arial" w:eastAsia="Times New Roman" w:hAnsi="Arial" w:cs="Arial"/>
          <w:kern w:val="0"/>
          <w:sz w:val="22"/>
          <w:szCs w:val="22"/>
          <w14:ligatures w14:val="none"/>
        </w:rPr>
        <w:t xml:space="preserve">a </w:t>
      </w:r>
      <w:r w:rsidRPr="00DF690C">
        <w:rPr>
          <w:rFonts w:ascii="Arial" w:eastAsia="Times New Roman" w:hAnsi="Arial" w:cs="Arial"/>
          <w:kern w:val="0"/>
          <w:sz w:val="22"/>
          <w:szCs w:val="22"/>
          <w14:ligatures w14:val="none"/>
        </w:rPr>
        <w:t>complete 6-year time series</w:t>
      </w:r>
      <w:r w:rsidR="00992148">
        <w:rPr>
          <w:rFonts w:ascii="Arial" w:eastAsia="Times New Roman" w:hAnsi="Arial" w:cs="Arial"/>
          <w:kern w:val="0"/>
          <w:sz w:val="22"/>
          <w:szCs w:val="22"/>
          <w14:ligatures w14:val="none"/>
        </w:rPr>
        <w:t>.</w:t>
      </w:r>
    </w:p>
    <w:p w14:paraId="7179F781" w14:textId="276F9C55" w:rsidR="00DF690C" w:rsidRPr="00DF690C" w:rsidRDefault="00992148" w:rsidP="00DF690C">
      <w:pPr>
        <w:spacing w:before="100" w:beforeAutospacing="1" w:after="100" w:afterAutospacing="1" w:line="240" w:lineRule="auto"/>
        <w:outlineLvl w:val="2"/>
        <w:rPr>
          <w:rFonts w:ascii="Arial" w:eastAsia="Times New Roman" w:hAnsi="Arial" w:cs="Arial"/>
          <w:b/>
          <w:bCs/>
          <w:kern w:val="0"/>
          <w:u w:val="single"/>
          <w14:ligatures w14:val="none"/>
        </w:rPr>
      </w:pPr>
      <w:r w:rsidRPr="00BA63BD">
        <w:rPr>
          <w:rFonts w:ascii="Arial" w:eastAsia="Times New Roman" w:hAnsi="Arial" w:cs="Arial"/>
          <w:b/>
          <w:bCs/>
          <w:kern w:val="0"/>
          <w:u w:val="single"/>
          <w14:ligatures w14:val="none"/>
        </w:rPr>
        <w:t>Limitations</w:t>
      </w:r>
    </w:p>
    <w:p w14:paraId="6F190A38" w14:textId="12A64D23" w:rsidR="00DF690C" w:rsidRPr="00DF690C" w:rsidRDefault="00992148" w:rsidP="00DF690C">
      <w:pPr>
        <w:numPr>
          <w:ilvl w:val="0"/>
          <w:numId w:val="28"/>
        </w:numPr>
        <w:spacing w:before="100" w:beforeAutospacing="1" w:after="100" w:afterAutospacing="1" w:line="240" w:lineRule="auto"/>
        <w:rPr>
          <w:rFonts w:ascii="Arial" w:eastAsia="Times New Roman" w:hAnsi="Arial" w:cs="Arial"/>
          <w:kern w:val="0"/>
          <w:sz w:val="22"/>
          <w:szCs w:val="22"/>
          <w14:ligatures w14:val="none"/>
        </w:rPr>
      </w:pPr>
      <w:r w:rsidRPr="00BA63BD">
        <w:rPr>
          <w:rFonts w:ascii="Arial" w:eastAsia="Times New Roman" w:hAnsi="Arial" w:cs="Arial"/>
          <w:kern w:val="0"/>
          <w:sz w:val="22"/>
          <w:szCs w:val="22"/>
          <w14:ligatures w14:val="none"/>
        </w:rPr>
        <w:t>CDC's small-count suppression impacts data completeness in less populous states.</w:t>
      </w:r>
    </w:p>
    <w:p w14:paraId="2EA9F803" w14:textId="36DEC6C9" w:rsidR="00DF690C" w:rsidRPr="00DF690C" w:rsidRDefault="00DF690C" w:rsidP="00DF690C">
      <w:pPr>
        <w:numPr>
          <w:ilvl w:val="0"/>
          <w:numId w:val="28"/>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State-level analysis m</w:t>
      </w:r>
      <w:r w:rsidR="00BA63BD" w:rsidRPr="00BA63BD">
        <w:rPr>
          <w:rFonts w:ascii="Arial" w:eastAsia="Times New Roman" w:hAnsi="Arial" w:cs="Arial"/>
          <w:kern w:val="0"/>
          <w:sz w:val="22"/>
          <w:szCs w:val="22"/>
          <w14:ligatures w14:val="none"/>
        </w:rPr>
        <w:t>ight</w:t>
      </w:r>
      <w:r w:rsidRPr="00DF690C">
        <w:rPr>
          <w:rFonts w:ascii="Arial" w:eastAsia="Times New Roman" w:hAnsi="Arial" w:cs="Arial"/>
          <w:kern w:val="0"/>
          <w:sz w:val="22"/>
          <w:szCs w:val="22"/>
          <w14:ligatures w14:val="none"/>
        </w:rPr>
        <w:t xml:space="preserve"> </w:t>
      </w:r>
      <w:r w:rsidR="00BA63BD" w:rsidRPr="00BA63BD">
        <w:rPr>
          <w:rFonts w:ascii="Arial" w:eastAsia="Times New Roman" w:hAnsi="Arial" w:cs="Arial"/>
          <w:kern w:val="0"/>
          <w:sz w:val="22"/>
          <w:szCs w:val="22"/>
          <w14:ligatures w14:val="none"/>
        </w:rPr>
        <w:t>hid</w:t>
      </w:r>
      <w:r w:rsidRPr="00DF690C">
        <w:rPr>
          <w:rFonts w:ascii="Arial" w:eastAsia="Times New Roman" w:hAnsi="Arial" w:cs="Arial"/>
          <w:kern w:val="0"/>
          <w:sz w:val="22"/>
          <w:szCs w:val="22"/>
          <w14:ligatures w14:val="none"/>
        </w:rPr>
        <w:t>e variation</w:t>
      </w:r>
      <w:r w:rsidR="00BA63BD" w:rsidRPr="00BA63BD">
        <w:rPr>
          <w:rFonts w:ascii="Arial" w:eastAsia="Times New Roman" w:hAnsi="Arial" w:cs="Arial"/>
          <w:kern w:val="0"/>
          <w:sz w:val="22"/>
          <w:szCs w:val="22"/>
          <w14:ligatures w14:val="none"/>
        </w:rPr>
        <w:t xml:space="preserve"> within states</w:t>
      </w:r>
    </w:p>
    <w:p w14:paraId="499C53B2" w14:textId="35FB1B2C" w:rsidR="00DF690C" w:rsidRPr="00DF690C" w:rsidRDefault="00BA63BD" w:rsidP="00DF690C">
      <w:pPr>
        <w:numPr>
          <w:ilvl w:val="0"/>
          <w:numId w:val="28"/>
        </w:numPr>
        <w:spacing w:before="100" w:beforeAutospacing="1" w:after="100" w:afterAutospacing="1" w:line="240" w:lineRule="auto"/>
        <w:rPr>
          <w:rFonts w:ascii="Arial" w:eastAsia="Times New Roman" w:hAnsi="Arial" w:cs="Arial"/>
          <w:kern w:val="0"/>
          <w:sz w:val="22"/>
          <w:szCs w:val="22"/>
          <w14:ligatures w14:val="none"/>
        </w:rPr>
      </w:pPr>
      <w:r w:rsidRPr="00BA63BD">
        <w:rPr>
          <w:rFonts w:ascii="Arial" w:eastAsia="Times New Roman" w:hAnsi="Arial" w:cs="Arial"/>
          <w:kern w:val="0"/>
          <w:sz w:val="22"/>
          <w:szCs w:val="22"/>
          <w14:ligatures w14:val="none"/>
        </w:rPr>
        <w:t>Infrastructure scoring includes four indicators but does not represent the entire organizational capacity.</w:t>
      </w:r>
    </w:p>
    <w:p w14:paraId="0D43ADE2" w14:textId="54CF0DE7" w:rsidR="00DF690C" w:rsidRPr="00DF690C" w:rsidRDefault="00DF690C" w:rsidP="00DF690C">
      <w:pPr>
        <w:numPr>
          <w:ilvl w:val="0"/>
          <w:numId w:val="28"/>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 xml:space="preserve">Policy implementation effects </w:t>
      </w:r>
      <w:r w:rsidR="00BA63BD" w:rsidRPr="00BA63BD">
        <w:rPr>
          <w:rFonts w:ascii="Arial" w:eastAsia="Times New Roman" w:hAnsi="Arial" w:cs="Arial"/>
          <w:kern w:val="0"/>
          <w:sz w:val="22"/>
          <w:szCs w:val="22"/>
          <w14:ligatures w14:val="none"/>
        </w:rPr>
        <w:t>tak</w:t>
      </w:r>
      <w:r w:rsidRPr="00DF690C">
        <w:rPr>
          <w:rFonts w:ascii="Arial" w:eastAsia="Times New Roman" w:hAnsi="Arial" w:cs="Arial"/>
          <w:kern w:val="0"/>
          <w:sz w:val="22"/>
          <w:szCs w:val="22"/>
          <w14:ligatures w14:val="none"/>
        </w:rPr>
        <w:t>e 3-5 years to fully materialize</w:t>
      </w:r>
      <w:r w:rsidR="00BA63BD" w:rsidRPr="00BA63BD">
        <w:rPr>
          <w:rFonts w:ascii="Arial" w:eastAsia="Times New Roman" w:hAnsi="Arial" w:cs="Arial"/>
          <w:kern w:val="0"/>
          <w:sz w:val="22"/>
          <w:szCs w:val="22"/>
          <w14:ligatures w14:val="none"/>
        </w:rPr>
        <w:t>.</w:t>
      </w:r>
    </w:p>
    <w:p w14:paraId="78725EE3" w14:textId="3669E24B" w:rsidR="00DF690C" w:rsidRDefault="00A501F7" w:rsidP="00DF690C">
      <w:pPr>
        <w:numPr>
          <w:ilvl w:val="0"/>
          <w:numId w:val="28"/>
        </w:num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c</w:t>
      </w:r>
      <w:r w:rsidR="00DF690C" w:rsidRPr="00DF690C">
        <w:rPr>
          <w:rFonts w:ascii="Arial" w:eastAsia="Times New Roman" w:hAnsi="Arial" w:cs="Arial"/>
          <w:kern w:val="0"/>
          <w:sz w:val="22"/>
          <w:szCs w:val="22"/>
          <w14:ligatures w14:val="none"/>
        </w:rPr>
        <w:t xml:space="preserve">ross-sectional design </w:t>
      </w:r>
      <w:r w:rsidR="00BA63BD" w:rsidRPr="00BA63BD">
        <w:rPr>
          <w:rFonts w:ascii="Arial" w:eastAsia="Times New Roman" w:hAnsi="Arial" w:cs="Arial"/>
          <w:kern w:val="0"/>
          <w:sz w:val="22"/>
          <w:szCs w:val="22"/>
          <w14:ligatures w14:val="none"/>
        </w:rPr>
        <w:t>restric</w:t>
      </w:r>
      <w:r w:rsidR="00DF690C" w:rsidRPr="00DF690C">
        <w:rPr>
          <w:rFonts w:ascii="Arial" w:eastAsia="Times New Roman" w:hAnsi="Arial" w:cs="Arial"/>
          <w:kern w:val="0"/>
          <w:sz w:val="22"/>
          <w:szCs w:val="22"/>
          <w14:ligatures w14:val="none"/>
        </w:rPr>
        <w:t>ts causal inference</w:t>
      </w:r>
      <w:r w:rsidR="00BA63BD" w:rsidRPr="00BA63BD">
        <w:rPr>
          <w:rFonts w:ascii="Arial" w:eastAsia="Times New Roman" w:hAnsi="Arial" w:cs="Arial"/>
          <w:kern w:val="0"/>
          <w:sz w:val="22"/>
          <w:szCs w:val="22"/>
          <w14:ligatures w14:val="none"/>
        </w:rPr>
        <w:t>.</w:t>
      </w:r>
    </w:p>
    <w:p w14:paraId="268C2FFB" w14:textId="2CEB539A" w:rsidR="00BA63BD" w:rsidRPr="00DF690C" w:rsidRDefault="004055C7" w:rsidP="00BA63BD">
      <w:pPr>
        <w:spacing w:before="100" w:beforeAutospacing="1" w:after="100" w:afterAutospacing="1" w:line="240" w:lineRule="auto"/>
        <w:rPr>
          <w:rFonts w:ascii="Arial" w:eastAsia="Times New Roman" w:hAnsi="Arial" w:cs="Arial"/>
          <w:kern w:val="0"/>
          <w:sz w:val="22"/>
          <w:szCs w:val="22"/>
          <w14:ligatures w14:val="none"/>
        </w:rPr>
      </w:pPr>
      <w:r w:rsidRPr="004055C7">
        <w:rPr>
          <w:rFonts w:ascii="Arial" w:eastAsia="Times New Roman" w:hAnsi="Arial" w:cs="Arial"/>
          <w:noProof/>
          <w:kern w:val="0"/>
        </w:rPr>
        <w:pict w14:anchorId="3D1D6103">
          <v:rect id="_x0000_i1026" alt="" style="width:468pt;height:.05pt;mso-width-percent:0;mso-height-percent:0;mso-width-percent:0;mso-height-percent:0" o:hralign="center" o:hrstd="t" o:hr="t" fillcolor="#a0a0a0" stroked="f"/>
        </w:pict>
      </w:r>
    </w:p>
    <w:p w14:paraId="56AF159C" w14:textId="70D1AC07" w:rsidR="00DF690C" w:rsidRPr="00DF690C" w:rsidRDefault="00BA63BD" w:rsidP="00DF690C">
      <w:pPr>
        <w:spacing w:before="100" w:beforeAutospacing="1" w:after="100" w:afterAutospacing="1" w:line="240" w:lineRule="auto"/>
        <w:outlineLvl w:val="2"/>
        <w:rPr>
          <w:rFonts w:ascii="Arial" w:eastAsia="Times New Roman" w:hAnsi="Arial" w:cs="Arial"/>
          <w:b/>
          <w:bCs/>
          <w:kern w:val="0"/>
          <w:sz w:val="27"/>
          <w:szCs w:val="27"/>
          <w14:ligatures w14:val="none"/>
        </w:rPr>
      </w:pPr>
      <w:r>
        <w:rPr>
          <w:rFonts w:ascii="Arial" w:eastAsia="Times New Roman" w:hAnsi="Arial" w:cs="Arial"/>
          <w:b/>
          <w:bCs/>
          <w:kern w:val="0"/>
          <w:sz w:val="27"/>
          <w:szCs w:val="27"/>
          <w14:ligatures w14:val="none"/>
        </w:rPr>
        <w:t>About the Author</w:t>
      </w:r>
    </w:p>
    <w:p w14:paraId="15DCF823" w14:textId="4180D50C"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lastRenderedPageBreak/>
        <w:t xml:space="preserve">Marshawn Shelton, MPH, PMP, CCMP, is </w:t>
      </w:r>
      <w:r w:rsidR="00BA63BD" w:rsidRPr="00BA63BD">
        <w:rPr>
          <w:rFonts w:ascii="Arial" w:eastAsia="Times New Roman" w:hAnsi="Arial" w:cs="Arial"/>
          <w:kern w:val="0"/>
          <w:sz w:val="22"/>
          <w:szCs w:val="22"/>
          <w14:ligatures w14:val="none"/>
        </w:rPr>
        <w:t xml:space="preserve">the </w:t>
      </w:r>
      <w:r w:rsidRPr="00DF690C">
        <w:rPr>
          <w:rFonts w:ascii="Arial" w:eastAsia="Times New Roman" w:hAnsi="Arial" w:cs="Arial"/>
          <w:kern w:val="0"/>
          <w:sz w:val="22"/>
          <w:szCs w:val="22"/>
          <w14:ligatures w14:val="none"/>
        </w:rPr>
        <w:t xml:space="preserve">founder of Isosalus, a </w:t>
      </w:r>
      <w:r w:rsidR="00BA63BD">
        <w:rPr>
          <w:rFonts w:ascii="Arial" w:eastAsia="Times New Roman" w:hAnsi="Arial" w:cs="Arial"/>
          <w:kern w:val="0"/>
          <w:sz w:val="22"/>
          <w:szCs w:val="22"/>
          <w14:ligatures w14:val="none"/>
        </w:rPr>
        <w:t xml:space="preserve">company specializing in </w:t>
      </w:r>
      <w:r w:rsidRPr="00DF690C">
        <w:rPr>
          <w:rFonts w:ascii="Arial" w:eastAsia="Times New Roman" w:hAnsi="Arial" w:cs="Arial"/>
          <w:kern w:val="0"/>
          <w:sz w:val="22"/>
          <w:szCs w:val="22"/>
          <w14:ligatures w14:val="none"/>
        </w:rPr>
        <w:t>health equity technology</w:t>
      </w:r>
      <w:r w:rsidR="00BA63BD">
        <w:rPr>
          <w:rFonts w:ascii="Arial" w:eastAsia="Times New Roman" w:hAnsi="Arial" w:cs="Arial"/>
          <w:kern w:val="0"/>
          <w:sz w:val="22"/>
          <w:szCs w:val="22"/>
          <w14:ligatures w14:val="none"/>
        </w:rPr>
        <w:t>. The</w:t>
      </w:r>
      <w:r w:rsidRPr="00DF690C">
        <w:rPr>
          <w:rFonts w:ascii="Arial" w:eastAsia="Times New Roman" w:hAnsi="Arial" w:cs="Arial"/>
          <w:kern w:val="0"/>
          <w:sz w:val="22"/>
          <w:szCs w:val="22"/>
          <w14:ligatures w14:val="none"/>
        </w:rPr>
        <w:t xml:space="preserve"> company</w:t>
      </w:r>
      <w:r w:rsidR="00BA63BD">
        <w:rPr>
          <w:rFonts w:ascii="Arial" w:eastAsia="Times New Roman" w:hAnsi="Arial" w:cs="Arial"/>
          <w:kern w:val="0"/>
          <w:sz w:val="22"/>
          <w:szCs w:val="22"/>
          <w14:ligatures w14:val="none"/>
        </w:rPr>
        <w:t xml:space="preserve"> focuses on</w:t>
      </w:r>
      <w:r w:rsidRPr="00DF690C">
        <w:rPr>
          <w:rFonts w:ascii="Arial" w:eastAsia="Times New Roman" w:hAnsi="Arial" w:cs="Arial"/>
          <w:kern w:val="0"/>
          <w:sz w:val="22"/>
          <w:szCs w:val="22"/>
          <w14:ligatures w14:val="none"/>
        </w:rPr>
        <w:t xml:space="preserve"> </w:t>
      </w:r>
      <w:r w:rsidR="007844DE">
        <w:rPr>
          <w:rFonts w:ascii="Arial" w:eastAsia="Times New Roman" w:hAnsi="Arial" w:cs="Arial"/>
          <w:kern w:val="0"/>
          <w:sz w:val="22"/>
          <w:szCs w:val="22"/>
          <w14:ligatures w14:val="none"/>
        </w:rPr>
        <w:t>creat</w:t>
      </w:r>
      <w:r w:rsidRPr="00DF690C">
        <w:rPr>
          <w:rFonts w:ascii="Arial" w:eastAsia="Times New Roman" w:hAnsi="Arial" w:cs="Arial"/>
          <w:kern w:val="0"/>
          <w:sz w:val="22"/>
          <w:szCs w:val="22"/>
          <w14:ligatures w14:val="none"/>
        </w:rPr>
        <w:t xml:space="preserve">ing </w:t>
      </w:r>
      <w:r w:rsidR="007844DE">
        <w:rPr>
          <w:rFonts w:ascii="Arial" w:eastAsia="Times New Roman" w:hAnsi="Arial" w:cs="Arial"/>
          <w:kern w:val="0"/>
          <w:sz w:val="22"/>
          <w:szCs w:val="22"/>
          <w14:ligatures w14:val="none"/>
        </w:rPr>
        <w:t>platforms</w:t>
      </w:r>
      <w:r w:rsidRPr="00DF690C">
        <w:rPr>
          <w:rFonts w:ascii="Arial" w:eastAsia="Times New Roman" w:hAnsi="Arial" w:cs="Arial"/>
          <w:kern w:val="0"/>
          <w:sz w:val="22"/>
          <w:szCs w:val="22"/>
          <w14:ligatures w14:val="none"/>
        </w:rPr>
        <w:t xml:space="preserve"> </w:t>
      </w:r>
      <w:r w:rsidR="007844DE">
        <w:rPr>
          <w:rFonts w:ascii="Arial" w:eastAsia="Times New Roman" w:hAnsi="Arial" w:cs="Arial"/>
          <w:kern w:val="0"/>
          <w:sz w:val="22"/>
          <w:szCs w:val="22"/>
          <w14:ligatures w14:val="none"/>
        </w:rPr>
        <w:t>for evaluating</w:t>
      </w:r>
      <w:r w:rsidRPr="00DF690C">
        <w:rPr>
          <w:rFonts w:ascii="Arial" w:eastAsia="Times New Roman" w:hAnsi="Arial" w:cs="Arial"/>
          <w:kern w:val="0"/>
          <w:sz w:val="22"/>
          <w:szCs w:val="22"/>
          <w14:ligatures w14:val="none"/>
        </w:rPr>
        <w:t xml:space="preserve"> and </w:t>
      </w:r>
      <w:r w:rsidR="007844DE">
        <w:rPr>
          <w:rFonts w:ascii="Arial" w:eastAsia="Times New Roman" w:hAnsi="Arial" w:cs="Arial"/>
          <w:kern w:val="0"/>
          <w:sz w:val="22"/>
          <w:szCs w:val="22"/>
          <w14:ligatures w14:val="none"/>
        </w:rPr>
        <w:t>building</w:t>
      </w:r>
      <w:r w:rsidRPr="00DF690C">
        <w:rPr>
          <w:rFonts w:ascii="Arial" w:eastAsia="Times New Roman" w:hAnsi="Arial" w:cs="Arial"/>
          <w:kern w:val="0"/>
          <w:sz w:val="22"/>
          <w:szCs w:val="22"/>
          <w14:ligatures w14:val="none"/>
        </w:rPr>
        <w:t xml:space="preserve"> </w:t>
      </w:r>
      <w:r w:rsidR="007844DE">
        <w:rPr>
          <w:rFonts w:ascii="Arial" w:eastAsia="Times New Roman" w:hAnsi="Arial" w:cs="Arial"/>
          <w:kern w:val="0"/>
          <w:sz w:val="22"/>
          <w:szCs w:val="22"/>
          <w14:ligatures w14:val="none"/>
        </w:rPr>
        <w:t>infrastructure</w:t>
      </w:r>
      <w:r w:rsidRPr="00DF690C">
        <w:rPr>
          <w:rFonts w:ascii="Arial" w:eastAsia="Times New Roman" w:hAnsi="Arial" w:cs="Arial"/>
          <w:kern w:val="0"/>
          <w:sz w:val="22"/>
          <w:szCs w:val="22"/>
          <w14:ligatures w14:val="none"/>
        </w:rPr>
        <w:t xml:space="preserve"> for health systems and policymakers.</w:t>
      </w:r>
    </w:p>
    <w:p w14:paraId="592810DC" w14:textId="12BA4D4B" w:rsidR="00DF690C" w:rsidRPr="00DF690C" w:rsidRDefault="00BA63BD" w:rsidP="00DF690C">
      <w:pPr>
        <w:spacing w:before="100" w:beforeAutospacing="1" w:after="100" w:afterAutospacing="1" w:line="24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Having led healthcare transformation initiatives at major health systems such as Grady Health System, Penn Medicine, and Piedmont Healthcare, Marshawn offers frontline operational expertise to develop evidence-based platforms.</w:t>
      </w:r>
    </w:p>
    <w:p w14:paraId="711B9FF6"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Education:</w:t>
      </w:r>
    </w:p>
    <w:p w14:paraId="4BD48A9D" w14:textId="168621C0" w:rsidR="00DF690C" w:rsidRPr="00DF690C" w:rsidRDefault="00DF690C" w:rsidP="00DF690C">
      <w:pPr>
        <w:numPr>
          <w:ilvl w:val="0"/>
          <w:numId w:val="29"/>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Master of Public Health</w:t>
      </w:r>
      <w:r w:rsidR="00BA63BD" w:rsidRPr="00BA63BD">
        <w:rPr>
          <w:rFonts w:ascii="Arial" w:eastAsia="Times New Roman" w:hAnsi="Arial" w:cs="Arial"/>
          <w:kern w:val="0"/>
          <w:sz w:val="22"/>
          <w:szCs w:val="22"/>
          <w14:ligatures w14:val="none"/>
        </w:rPr>
        <w:t xml:space="preserve"> (MPH)</w:t>
      </w:r>
      <w:r w:rsidRPr="00DF690C">
        <w:rPr>
          <w:rFonts w:ascii="Arial" w:eastAsia="Times New Roman" w:hAnsi="Arial" w:cs="Arial"/>
          <w:kern w:val="0"/>
          <w:sz w:val="22"/>
          <w:szCs w:val="22"/>
          <w14:ligatures w14:val="none"/>
        </w:rPr>
        <w:t>, Morehouse School of Medicine</w:t>
      </w:r>
      <w:r w:rsidR="00BA63BD">
        <w:rPr>
          <w:rFonts w:ascii="Arial" w:eastAsia="Times New Roman" w:hAnsi="Arial" w:cs="Arial"/>
          <w:kern w:val="0"/>
          <w:sz w:val="22"/>
          <w:szCs w:val="22"/>
          <w14:ligatures w14:val="none"/>
        </w:rPr>
        <w:t>.</w:t>
      </w:r>
    </w:p>
    <w:p w14:paraId="33D6989B" w14:textId="111966B7" w:rsidR="00DF690C" w:rsidRPr="00DF690C" w:rsidRDefault="00BA63BD" w:rsidP="00DF690C">
      <w:pPr>
        <w:numPr>
          <w:ilvl w:val="0"/>
          <w:numId w:val="29"/>
        </w:numPr>
        <w:spacing w:before="100" w:beforeAutospacing="1" w:after="100" w:afterAutospacing="1" w:line="240" w:lineRule="auto"/>
        <w:rPr>
          <w:rFonts w:ascii="Arial" w:eastAsia="Times New Roman" w:hAnsi="Arial" w:cs="Arial"/>
          <w:kern w:val="0"/>
          <w:sz w:val="22"/>
          <w:szCs w:val="22"/>
          <w14:ligatures w14:val="none"/>
        </w:rPr>
      </w:pPr>
      <w:r w:rsidRPr="00BA63BD">
        <w:rPr>
          <w:rFonts w:ascii="Arial" w:eastAsia="Times New Roman" w:hAnsi="Arial" w:cs="Arial"/>
          <w:kern w:val="0"/>
          <w:sz w:val="22"/>
          <w:szCs w:val="22"/>
          <w14:ligatures w14:val="none"/>
        </w:rPr>
        <w:t>Bachelor of Science (B.S.) in Management, Virginia State University</w:t>
      </w:r>
      <w:r>
        <w:rPr>
          <w:rFonts w:ascii="Arial" w:eastAsia="Times New Roman" w:hAnsi="Arial" w:cs="Arial"/>
          <w:kern w:val="0"/>
          <w:sz w:val="22"/>
          <w:szCs w:val="22"/>
          <w14:ligatures w14:val="none"/>
        </w:rPr>
        <w:t>.</w:t>
      </w:r>
      <w:r w:rsidRPr="00BA63BD">
        <w:rPr>
          <w:rFonts w:ascii="Arial" w:eastAsia="Times New Roman" w:hAnsi="Arial" w:cs="Arial"/>
          <w:kern w:val="0"/>
          <w:sz w:val="22"/>
          <w:szCs w:val="22"/>
          <w14:ligatures w14:val="none"/>
        </w:rPr>
        <w:t xml:space="preserve"> </w:t>
      </w:r>
    </w:p>
    <w:p w14:paraId="4AA9378B"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Certifications:</w:t>
      </w:r>
    </w:p>
    <w:p w14:paraId="58C4A30A" w14:textId="77777777" w:rsidR="00DF690C" w:rsidRPr="00DF690C" w:rsidRDefault="00DF690C" w:rsidP="00DF690C">
      <w:pPr>
        <w:numPr>
          <w:ilvl w:val="0"/>
          <w:numId w:val="30"/>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Project Management Professional (PMP)</w:t>
      </w:r>
    </w:p>
    <w:p w14:paraId="0AAFA4C8" w14:textId="77777777" w:rsidR="00DF690C" w:rsidRPr="00DF690C" w:rsidRDefault="00DF690C" w:rsidP="00DF690C">
      <w:pPr>
        <w:numPr>
          <w:ilvl w:val="0"/>
          <w:numId w:val="30"/>
        </w:num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Certified Change Management Professional (CCMP)</w:t>
      </w:r>
    </w:p>
    <w:p w14:paraId="0F514096" w14:textId="738B8D4C" w:rsidR="00DF690C" w:rsidRPr="00DF690C" w:rsidRDefault="00BA63BD" w:rsidP="00DF690C">
      <w:pPr>
        <w:spacing w:before="100" w:beforeAutospacing="1" w:after="100" w:afterAutospacing="1" w:line="240" w:lineRule="auto"/>
        <w:outlineLvl w:val="2"/>
        <w:rPr>
          <w:rFonts w:ascii="Arial" w:eastAsia="Times New Roman" w:hAnsi="Arial" w:cs="Arial"/>
          <w:b/>
          <w:bCs/>
          <w:kern w:val="0"/>
          <w14:ligatures w14:val="none"/>
        </w:rPr>
      </w:pPr>
      <w:r w:rsidRPr="00BA63BD">
        <w:rPr>
          <w:rFonts w:ascii="Arial" w:eastAsia="Times New Roman" w:hAnsi="Arial" w:cs="Arial"/>
          <w:b/>
          <w:bCs/>
          <w:kern w:val="0"/>
          <w14:ligatures w14:val="none"/>
        </w:rPr>
        <w:t>Contact</w:t>
      </w:r>
    </w:p>
    <w:p w14:paraId="3B276940"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Marshawn Shelton, MPH, PMP, CCMP</w:t>
      </w:r>
      <w:r w:rsidRPr="00DF690C">
        <w:rPr>
          <w:rFonts w:ascii="Arial" w:eastAsia="Times New Roman" w:hAnsi="Arial" w:cs="Arial"/>
          <w:kern w:val="0"/>
          <w:sz w:val="22"/>
          <w:szCs w:val="22"/>
          <w14:ligatures w14:val="none"/>
        </w:rPr>
        <w:br/>
        <w:t>Founder, Isosalus</w:t>
      </w:r>
    </w:p>
    <w:p w14:paraId="71FD7CE9" w14:textId="4A258881"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LinkedIn: linkedin.com/in/marshawnshelton</w:t>
      </w:r>
    </w:p>
    <w:p w14:paraId="24ADED7C" w14:textId="77777777"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kern w:val="0"/>
          <w:sz w:val="22"/>
          <w:szCs w:val="22"/>
          <w14:ligatures w14:val="none"/>
        </w:rPr>
        <w:t>For media inquiries, speaking engagements, or platform demonstration requests, contact via LinkedIn.</w:t>
      </w:r>
    </w:p>
    <w:p w14:paraId="3F7C64AC" w14:textId="77777777" w:rsidR="00DF690C" w:rsidRPr="00DF690C" w:rsidRDefault="004055C7" w:rsidP="00DF690C">
      <w:pPr>
        <w:spacing w:after="0" w:line="240" w:lineRule="auto"/>
        <w:rPr>
          <w:rFonts w:ascii="Arial" w:eastAsia="Times New Roman" w:hAnsi="Arial" w:cs="Arial"/>
          <w:kern w:val="0"/>
          <w14:ligatures w14:val="none"/>
        </w:rPr>
      </w:pPr>
      <w:r w:rsidRPr="004055C7">
        <w:rPr>
          <w:rFonts w:ascii="Arial" w:eastAsia="Times New Roman" w:hAnsi="Arial" w:cs="Arial"/>
          <w:noProof/>
          <w:kern w:val="0"/>
        </w:rPr>
        <w:pict w14:anchorId="7C58E7B5">
          <v:rect id="_x0000_i1025" alt="" style="width:468pt;height:.05pt;mso-width-percent:0;mso-height-percent:0;mso-width-percent:0;mso-height-percent:0" o:hralign="center" o:hrstd="t" o:hr="t" fillcolor="#a0a0a0" stroked="f"/>
        </w:pict>
      </w:r>
    </w:p>
    <w:p w14:paraId="222EDDEC" w14:textId="6194771E" w:rsidR="00DF690C" w:rsidRPr="00DF690C" w:rsidRDefault="00DF690C" w:rsidP="00DF690C">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 202</w:t>
      </w:r>
      <w:r w:rsidR="0059032D" w:rsidRPr="00BA63BD">
        <w:rPr>
          <w:rFonts w:ascii="Arial" w:eastAsia="Times New Roman" w:hAnsi="Arial" w:cs="Arial"/>
          <w:b/>
          <w:bCs/>
          <w:kern w:val="0"/>
          <w:sz w:val="22"/>
          <w:szCs w:val="22"/>
          <w14:ligatures w14:val="none"/>
        </w:rPr>
        <w:t>5</w:t>
      </w:r>
      <w:r w:rsidRPr="00DF690C">
        <w:rPr>
          <w:rFonts w:ascii="Arial" w:eastAsia="Times New Roman" w:hAnsi="Arial" w:cs="Arial"/>
          <w:b/>
          <w:bCs/>
          <w:kern w:val="0"/>
          <w:sz w:val="22"/>
          <w:szCs w:val="22"/>
          <w14:ligatures w14:val="none"/>
        </w:rPr>
        <w:t xml:space="preserve"> Marshawn Shelton / Isosalus. All </w:t>
      </w:r>
      <w:r w:rsidR="00BA63BD" w:rsidRPr="00BA63BD">
        <w:rPr>
          <w:rFonts w:ascii="Arial" w:eastAsia="Times New Roman" w:hAnsi="Arial" w:cs="Arial"/>
          <w:b/>
          <w:bCs/>
          <w:kern w:val="0"/>
          <w:sz w:val="22"/>
          <w:szCs w:val="22"/>
          <w14:ligatures w14:val="none"/>
        </w:rPr>
        <w:t>r</w:t>
      </w:r>
      <w:r w:rsidRPr="00DF690C">
        <w:rPr>
          <w:rFonts w:ascii="Arial" w:eastAsia="Times New Roman" w:hAnsi="Arial" w:cs="Arial"/>
          <w:b/>
          <w:bCs/>
          <w:kern w:val="0"/>
          <w:sz w:val="22"/>
          <w:szCs w:val="22"/>
          <w14:ligatures w14:val="none"/>
        </w:rPr>
        <w:t xml:space="preserve">ights </w:t>
      </w:r>
      <w:r w:rsidR="00BA63BD" w:rsidRPr="00BA63BD">
        <w:rPr>
          <w:rFonts w:ascii="Arial" w:eastAsia="Times New Roman" w:hAnsi="Arial" w:cs="Arial"/>
          <w:b/>
          <w:bCs/>
          <w:kern w:val="0"/>
          <w:sz w:val="22"/>
          <w:szCs w:val="22"/>
          <w14:ligatures w14:val="none"/>
        </w:rPr>
        <w:t>r</w:t>
      </w:r>
      <w:r w:rsidRPr="00DF690C">
        <w:rPr>
          <w:rFonts w:ascii="Arial" w:eastAsia="Times New Roman" w:hAnsi="Arial" w:cs="Arial"/>
          <w:b/>
          <w:bCs/>
          <w:kern w:val="0"/>
          <w:sz w:val="22"/>
          <w:szCs w:val="22"/>
          <w14:ligatures w14:val="none"/>
        </w:rPr>
        <w:t>eserved.</w:t>
      </w:r>
    </w:p>
    <w:p w14:paraId="7B046C7D" w14:textId="029D4409" w:rsidR="00DF690C" w:rsidRPr="00DF690C" w:rsidRDefault="00BA63BD" w:rsidP="00DF690C">
      <w:pPr>
        <w:spacing w:before="100" w:beforeAutospacing="1" w:after="100" w:afterAutospacing="1" w:line="240" w:lineRule="auto"/>
        <w:rPr>
          <w:rFonts w:ascii="Arial" w:eastAsia="Times New Roman" w:hAnsi="Arial" w:cs="Arial"/>
          <w:i/>
          <w:iCs/>
          <w:kern w:val="0"/>
          <w:sz w:val="22"/>
          <w:szCs w:val="22"/>
          <w14:ligatures w14:val="none"/>
        </w:rPr>
      </w:pPr>
      <w:r w:rsidRPr="00BA63BD">
        <w:rPr>
          <w:rFonts w:ascii="Arial" w:eastAsia="Times New Roman" w:hAnsi="Arial" w:cs="Arial"/>
          <w:i/>
          <w:iCs/>
          <w:kern w:val="0"/>
          <w:sz w:val="22"/>
          <w:szCs w:val="22"/>
          <w14:ligatures w14:val="none"/>
        </w:rPr>
        <w:t>The OE-3PI</w:t>
      </w:r>
      <w:r w:rsidR="00F17CB2" w:rsidRPr="00F17CB2">
        <w:rPr>
          <w:rFonts w:ascii="Arial" w:eastAsia="Times New Roman" w:hAnsi="Arial" w:cs="Arial"/>
          <w:i/>
          <w:iCs/>
          <w:kern w:val="0"/>
          <w:sz w:val="22"/>
          <w:szCs w:val="22"/>
          <w14:ligatures w14:val="none"/>
        </w:rPr>
        <w:t>™</w:t>
      </w:r>
      <w:r w:rsidRPr="00BA63BD">
        <w:rPr>
          <w:rFonts w:ascii="Arial" w:eastAsia="Times New Roman" w:hAnsi="Arial" w:cs="Arial"/>
          <w:i/>
          <w:iCs/>
          <w:kern w:val="0"/>
          <w:sz w:val="22"/>
          <w:szCs w:val="22"/>
          <w14:ligatures w14:val="none"/>
        </w:rPr>
        <w:t xml:space="preserve"> Framework and related materials are proprietary. This policy brief can be shared for educational and policy reasons with proper attribution.</w:t>
      </w:r>
    </w:p>
    <w:p w14:paraId="36DD6B37" w14:textId="02735F9D" w:rsidR="0041305D" w:rsidRPr="00BA63BD" w:rsidRDefault="00DF690C" w:rsidP="00BA63BD">
      <w:pPr>
        <w:spacing w:before="100" w:beforeAutospacing="1" w:after="100" w:afterAutospacing="1" w:line="240" w:lineRule="auto"/>
        <w:rPr>
          <w:rFonts w:ascii="Arial" w:eastAsia="Times New Roman" w:hAnsi="Arial" w:cs="Arial"/>
          <w:kern w:val="0"/>
          <w:sz w:val="22"/>
          <w:szCs w:val="22"/>
          <w14:ligatures w14:val="none"/>
        </w:rPr>
      </w:pPr>
      <w:r w:rsidRPr="00DF690C">
        <w:rPr>
          <w:rFonts w:ascii="Arial" w:eastAsia="Times New Roman" w:hAnsi="Arial" w:cs="Arial"/>
          <w:b/>
          <w:bCs/>
          <w:kern w:val="0"/>
          <w:sz w:val="22"/>
          <w:szCs w:val="22"/>
          <w14:ligatures w14:val="none"/>
        </w:rPr>
        <w:t xml:space="preserve">Recommended </w:t>
      </w:r>
      <w:r w:rsidR="00BA63BD">
        <w:rPr>
          <w:rFonts w:ascii="Arial" w:eastAsia="Times New Roman" w:hAnsi="Arial" w:cs="Arial"/>
          <w:b/>
          <w:bCs/>
          <w:kern w:val="0"/>
          <w:sz w:val="22"/>
          <w:szCs w:val="22"/>
          <w14:ligatures w14:val="none"/>
        </w:rPr>
        <w:t>C</w:t>
      </w:r>
      <w:r w:rsidRPr="00DF690C">
        <w:rPr>
          <w:rFonts w:ascii="Arial" w:eastAsia="Times New Roman" w:hAnsi="Arial" w:cs="Arial"/>
          <w:b/>
          <w:bCs/>
          <w:kern w:val="0"/>
          <w:sz w:val="22"/>
          <w:szCs w:val="22"/>
          <w14:ligatures w14:val="none"/>
        </w:rPr>
        <w:t>itation:</w:t>
      </w:r>
      <w:r w:rsidRPr="00DF690C">
        <w:rPr>
          <w:rFonts w:ascii="Arial" w:eastAsia="Times New Roman" w:hAnsi="Arial" w:cs="Arial"/>
          <w:kern w:val="0"/>
          <w:sz w:val="22"/>
          <w:szCs w:val="22"/>
          <w14:ligatures w14:val="none"/>
        </w:rPr>
        <w:br/>
        <w:t>Shelton, M. (202</w:t>
      </w:r>
      <w:r w:rsidR="00BA63BD" w:rsidRPr="00BA63BD">
        <w:rPr>
          <w:rFonts w:ascii="Arial" w:eastAsia="Times New Roman" w:hAnsi="Arial" w:cs="Arial"/>
          <w:kern w:val="0"/>
          <w:sz w:val="22"/>
          <w:szCs w:val="22"/>
          <w14:ligatures w14:val="none"/>
        </w:rPr>
        <w:t>5</w:t>
      </w:r>
      <w:r w:rsidRPr="00DF690C">
        <w:rPr>
          <w:rFonts w:ascii="Arial" w:eastAsia="Times New Roman" w:hAnsi="Arial" w:cs="Arial"/>
          <w:kern w:val="0"/>
          <w:sz w:val="22"/>
          <w:szCs w:val="22"/>
          <w14:ligatures w14:val="none"/>
        </w:rPr>
        <w:t>). Beyond Coverage: Building Infrastructure for Sustainable Maternal Health Improvement. Isosalus Policy Brief.</w:t>
      </w:r>
    </w:p>
    <w:sectPr w:rsidR="0041305D" w:rsidRPr="00BA63BD">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A339" w14:textId="77777777" w:rsidR="004055C7" w:rsidRDefault="004055C7" w:rsidP="00D50162">
      <w:pPr>
        <w:spacing w:after="0" w:line="240" w:lineRule="auto"/>
      </w:pPr>
      <w:r>
        <w:separator/>
      </w:r>
    </w:p>
  </w:endnote>
  <w:endnote w:type="continuationSeparator" w:id="0">
    <w:p w14:paraId="45EBC7AC" w14:textId="77777777" w:rsidR="004055C7" w:rsidRDefault="004055C7" w:rsidP="00D50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3705275"/>
      <w:docPartObj>
        <w:docPartGallery w:val="Page Numbers (Bottom of Page)"/>
        <w:docPartUnique/>
      </w:docPartObj>
    </w:sdtPr>
    <w:sdtContent>
      <w:p w14:paraId="30CA21BE" w14:textId="415F9AA0" w:rsidR="00DF2F84" w:rsidRDefault="00DF2F84" w:rsidP="0004193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720206276"/>
      <w:docPartObj>
        <w:docPartGallery w:val="Page Numbers (Bottom of Page)"/>
        <w:docPartUnique/>
      </w:docPartObj>
    </w:sdtPr>
    <w:sdtContent>
      <w:p w14:paraId="7B6ADD9C" w14:textId="0CCFA6E3" w:rsidR="00DF2F84" w:rsidRDefault="00DF2F84" w:rsidP="000419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5310FC" w14:textId="77777777" w:rsidR="00D50162" w:rsidRDefault="00D50162" w:rsidP="00DF2F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9176081"/>
      <w:docPartObj>
        <w:docPartGallery w:val="Page Numbers (Bottom of Page)"/>
        <w:docPartUnique/>
      </w:docPartObj>
    </w:sdtPr>
    <w:sdtContent>
      <w:p w14:paraId="5CC18CB2" w14:textId="1168E292" w:rsidR="00DF2F84" w:rsidRDefault="00DF2F84" w:rsidP="00DF2F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A08E6F" w14:textId="77777777" w:rsidR="00D50162" w:rsidRDefault="00D50162" w:rsidP="00DF2F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FBAC9" w14:textId="77777777" w:rsidR="004055C7" w:rsidRDefault="004055C7" w:rsidP="00D50162">
      <w:pPr>
        <w:spacing w:after="0" w:line="240" w:lineRule="auto"/>
      </w:pPr>
      <w:r>
        <w:separator/>
      </w:r>
    </w:p>
  </w:footnote>
  <w:footnote w:type="continuationSeparator" w:id="0">
    <w:p w14:paraId="5976D8DC" w14:textId="77777777" w:rsidR="004055C7" w:rsidRDefault="004055C7" w:rsidP="00D501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271"/>
    <w:multiLevelType w:val="multilevel"/>
    <w:tmpl w:val="4D1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566DA"/>
    <w:multiLevelType w:val="multilevel"/>
    <w:tmpl w:val="2FB2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53E83"/>
    <w:multiLevelType w:val="multilevel"/>
    <w:tmpl w:val="F37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4EAF"/>
    <w:multiLevelType w:val="multilevel"/>
    <w:tmpl w:val="B8BA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1086C"/>
    <w:multiLevelType w:val="multilevel"/>
    <w:tmpl w:val="9B92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61275"/>
    <w:multiLevelType w:val="multilevel"/>
    <w:tmpl w:val="6812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BC1388"/>
    <w:multiLevelType w:val="multilevel"/>
    <w:tmpl w:val="DE6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64E55"/>
    <w:multiLevelType w:val="multilevel"/>
    <w:tmpl w:val="EEFA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92865"/>
    <w:multiLevelType w:val="multilevel"/>
    <w:tmpl w:val="EE6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3567F"/>
    <w:multiLevelType w:val="multilevel"/>
    <w:tmpl w:val="215E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02105"/>
    <w:multiLevelType w:val="multilevel"/>
    <w:tmpl w:val="CB9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A0C55"/>
    <w:multiLevelType w:val="multilevel"/>
    <w:tmpl w:val="9FA2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95249"/>
    <w:multiLevelType w:val="multilevel"/>
    <w:tmpl w:val="F7D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20D5A"/>
    <w:multiLevelType w:val="multilevel"/>
    <w:tmpl w:val="C67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946E1"/>
    <w:multiLevelType w:val="multilevel"/>
    <w:tmpl w:val="EBA4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60B6C"/>
    <w:multiLevelType w:val="multilevel"/>
    <w:tmpl w:val="A49A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F29A0"/>
    <w:multiLevelType w:val="multilevel"/>
    <w:tmpl w:val="16B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1390E"/>
    <w:multiLevelType w:val="multilevel"/>
    <w:tmpl w:val="FD4E3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C4B20"/>
    <w:multiLevelType w:val="multilevel"/>
    <w:tmpl w:val="BFF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A1F5C"/>
    <w:multiLevelType w:val="multilevel"/>
    <w:tmpl w:val="7120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D722C"/>
    <w:multiLevelType w:val="multilevel"/>
    <w:tmpl w:val="C39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E2815"/>
    <w:multiLevelType w:val="multilevel"/>
    <w:tmpl w:val="C124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4C030E"/>
    <w:multiLevelType w:val="multilevel"/>
    <w:tmpl w:val="B274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35B6B"/>
    <w:multiLevelType w:val="multilevel"/>
    <w:tmpl w:val="A4F2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E7DE3"/>
    <w:multiLevelType w:val="multilevel"/>
    <w:tmpl w:val="8652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838F7"/>
    <w:multiLevelType w:val="multilevel"/>
    <w:tmpl w:val="566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5136EF"/>
    <w:multiLevelType w:val="multilevel"/>
    <w:tmpl w:val="7FD0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305C3"/>
    <w:multiLevelType w:val="multilevel"/>
    <w:tmpl w:val="D20CA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A22B3"/>
    <w:multiLevelType w:val="multilevel"/>
    <w:tmpl w:val="E24E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21ADE"/>
    <w:multiLevelType w:val="multilevel"/>
    <w:tmpl w:val="F8C0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180266">
    <w:abstractNumId w:val="7"/>
  </w:num>
  <w:num w:numId="2" w16cid:durableId="89203663">
    <w:abstractNumId w:val="16"/>
  </w:num>
  <w:num w:numId="3" w16cid:durableId="758452387">
    <w:abstractNumId w:val="27"/>
  </w:num>
  <w:num w:numId="4" w16cid:durableId="354969047">
    <w:abstractNumId w:val="24"/>
  </w:num>
  <w:num w:numId="5" w16cid:durableId="1464998643">
    <w:abstractNumId w:val="13"/>
  </w:num>
  <w:num w:numId="6" w16cid:durableId="1381130708">
    <w:abstractNumId w:val="4"/>
  </w:num>
  <w:num w:numId="7" w16cid:durableId="335423558">
    <w:abstractNumId w:val="23"/>
  </w:num>
  <w:num w:numId="8" w16cid:durableId="1466007253">
    <w:abstractNumId w:val="10"/>
  </w:num>
  <w:num w:numId="9" w16cid:durableId="1165630406">
    <w:abstractNumId w:val="2"/>
  </w:num>
  <w:num w:numId="10" w16cid:durableId="947927168">
    <w:abstractNumId w:val="14"/>
  </w:num>
  <w:num w:numId="11" w16cid:durableId="204753763">
    <w:abstractNumId w:val="12"/>
  </w:num>
  <w:num w:numId="12" w16cid:durableId="1954900596">
    <w:abstractNumId w:val="20"/>
  </w:num>
  <w:num w:numId="13" w16cid:durableId="398213440">
    <w:abstractNumId w:val="5"/>
  </w:num>
  <w:num w:numId="14" w16cid:durableId="33384367">
    <w:abstractNumId w:val="26"/>
  </w:num>
  <w:num w:numId="15" w16cid:durableId="1360349842">
    <w:abstractNumId w:val="29"/>
  </w:num>
  <w:num w:numId="16" w16cid:durableId="1827013115">
    <w:abstractNumId w:val="3"/>
  </w:num>
  <w:num w:numId="17" w16cid:durableId="415054251">
    <w:abstractNumId w:val="6"/>
  </w:num>
  <w:num w:numId="18" w16cid:durableId="844787863">
    <w:abstractNumId w:val="0"/>
  </w:num>
  <w:num w:numId="19" w16cid:durableId="1500731590">
    <w:abstractNumId w:val="1"/>
  </w:num>
  <w:num w:numId="20" w16cid:durableId="1725134259">
    <w:abstractNumId w:val="25"/>
  </w:num>
  <w:num w:numId="21" w16cid:durableId="823812233">
    <w:abstractNumId w:val="8"/>
  </w:num>
  <w:num w:numId="22" w16cid:durableId="2051958579">
    <w:abstractNumId w:val="9"/>
  </w:num>
  <w:num w:numId="23" w16cid:durableId="202133851">
    <w:abstractNumId w:val="22"/>
  </w:num>
  <w:num w:numId="24" w16cid:durableId="694813470">
    <w:abstractNumId w:val="17"/>
  </w:num>
  <w:num w:numId="25" w16cid:durableId="417484186">
    <w:abstractNumId w:val="11"/>
  </w:num>
  <w:num w:numId="26" w16cid:durableId="433742983">
    <w:abstractNumId w:val="19"/>
  </w:num>
  <w:num w:numId="27" w16cid:durableId="646738553">
    <w:abstractNumId w:val="15"/>
  </w:num>
  <w:num w:numId="28" w16cid:durableId="637415922">
    <w:abstractNumId w:val="21"/>
  </w:num>
  <w:num w:numId="29" w16cid:durableId="837961295">
    <w:abstractNumId w:val="18"/>
  </w:num>
  <w:num w:numId="30" w16cid:durableId="11424299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0C"/>
    <w:rsid w:val="0002071A"/>
    <w:rsid w:val="00047AF2"/>
    <w:rsid w:val="000730FD"/>
    <w:rsid w:val="00100CAD"/>
    <w:rsid w:val="001C4BC3"/>
    <w:rsid w:val="002C6602"/>
    <w:rsid w:val="002F2883"/>
    <w:rsid w:val="003302B7"/>
    <w:rsid w:val="00363A5E"/>
    <w:rsid w:val="003801E7"/>
    <w:rsid w:val="003B3B10"/>
    <w:rsid w:val="004055C7"/>
    <w:rsid w:val="0041305D"/>
    <w:rsid w:val="00427BC0"/>
    <w:rsid w:val="004A07F9"/>
    <w:rsid w:val="004E7F7F"/>
    <w:rsid w:val="00525BC4"/>
    <w:rsid w:val="0059032D"/>
    <w:rsid w:val="00643B5B"/>
    <w:rsid w:val="006553EF"/>
    <w:rsid w:val="006665C0"/>
    <w:rsid w:val="006B535C"/>
    <w:rsid w:val="006C6600"/>
    <w:rsid w:val="00724CE5"/>
    <w:rsid w:val="00735DD0"/>
    <w:rsid w:val="007844DE"/>
    <w:rsid w:val="00847E80"/>
    <w:rsid w:val="008A6D5E"/>
    <w:rsid w:val="00971F63"/>
    <w:rsid w:val="00992148"/>
    <w:rsid w:val="00A501F7"/>
    <w:rsid w:val="00A5401F"/>
    <w:rsid w:val="00AD245E"/>
    <w:rsid w:val="00B015AB"/>
    <w:rsid w:val="00BA63BD"/>
    <w:rsid w:val="00BF0CEF"/>
    <w:rsid w:val="00D50162"/>
    <w:rsid w:val="00D868C9"/>
    <w:rsid w:val="00DC714C"/>
    <w:rsid w:val="00DD2DA8"/>
    <w:rsid w:val="00DF2F84"/>
    <w:rsid w:val="00DF690C"/>
    <w:rsid w:val="00ED45A4"/>
    <w:rsid w:val="00EF37E1"/>
    <w:rsid w:val="00F17CB2"/>
    <w:rsid w:val="00F463F0"/>
    <w:rsid w:val="00F93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6500"/>
  <w15:chartTrackingRefBased/>
  <w15:docId w15:val="{645F96ED-8E48-F243-9D7F-242E9E422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6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6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90C"/>
    <w:rPr>
      <w:rFonts w:eastAsiaTheme="majorEastAsia" w:cstheme="majorBidi"/>
      <w:color w:val="272727" w:themeColor="text1" w:themeTint="D8"/>
    </w:rPr>
  </w:style>
  <w:style w:type="paragraph" w:styleId="Title">
    <w:name w:val="Title"/>
    <w:basedOn w:val="Normal"/>
    <w:next w:val="Normal"/>
    <w:link w:val="TitleChar"/>
    <w:uiPriority w:val="10"/>
    <w:qFormat/>
    <w:rsid w:val="00DF6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90C"/>
    <w:pPr>
      <w:spacing w:before="160"/>
      <w:jc w:val="center"/>
    </w:pPr>
    <w:rPr>
      <w:i/>
      <w:iCs/>
      <w:color w:val="404040" w:themeColor="text1" w:themeTint="BF"/>
    </w:rPr>
  </w:style>
  <w:style w:type="character" w:customStyle="1" w:styleId="QuoteChar">
    <w:name w:val="Quote Char"/>
    <w:basedOn w:val="DefaultParagraphFont"/>
    <w:link w:val="Quote"/>
    <w:uiPriority w:val="29"/>
    <w:rsid w:val="00DF690C"/>
    <w:rPr>
      <w:i/>
      <w:iCs/>
      <w:color w:val="404040" w:themeColor="text1" w:themeTint="BF"/>
    </w:rPr>
  </w:style>
  <w:style w:type="paragraph" w:styleId="ListParagraph">
    <w:name w:val="List Paragraph"/>
    <w:basedOn w:val="Normal"/>
    <w:uiPriority w:val="34"/>
    <w:qFormat/>
    <w:rsid w:val="00DF690C"/>
    <w:pPr>
      <w:ind w:left="720"/>
      <w:contextualSpacing/>
    </w:pPr>
  </w:style>
  <w:style w:type="character" w:styleId="IntenseEmphasis">
    <w:name w:val="Intense Emphasis"/>
    <w:basedOn w:val="DefaultParagraphFont"/>
    <w:uiPriority w:val="21"/>
    <w:qFormat/>
    <w:rsid w:val="00DF690C"/>
    <w:rPr>
      <w:i/>
      <w:iCs/>
      <w:color w:val="0F4761" w:themeColor="accent1" w:themeShade="BF"/>
    </w:rPr>
  </w:style>
  <w:style w:type="paragraph" w:styleId="IntenseQuote">
    <w:name w:val="Intense Quote"/>
    <w:basedOn w:val="Normal"/>
    <w:next w:val="Normal"/>
    <w:link w:val="IntenseQuoteChar"/>
    <w:uiPriority w:val="30"/>
    <w:qFormat/>
    <w:rsid w:val="00DF6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90C"/>
    <w:rPr>
      <w:i/>
      <w:iCs/>
      <w:color w:val="0F4761" w:themeColor="accent1" w:themeShade="BF"/>
    </w:rPr>
  </w:style>
  <w:style w:type="character" w:styleId="IntenseReference">
    <w:name w:val="Intense Reference"/>
    <w:basedOn w:val="DefaultParagraphFont"/>
    <w:uiPriority w:val="32"/>
    <w:qFormat/>
    <w:rsid w:val="00DF690C"/>
    <w:rPr>
      <w:b/>
      <w:bCs/>
      <w:smallCaps/>
      <w:color w:val="0F4761" w:themeColor="accent1" w:themeShade="BF"/>
      <w:spacing w:val="5"/>
    </w:rPr>
  </w:style>
  <w:style w:type="character" w:styleId="Strong">
    <w:name w:val="Strong"/>
    <w:basedOn w:val="DefaultParagraphFont"/>
    <w:uiPriority w:val="22"/>
    <w:qFormat/>
    <w:rsid w:val="00DF690C"/>
    <w:rPr>
      <w:b/>
      <w:bCs/>
    </w:rPr>
  </w:style>
  <w:style w:type="paragraph" w:customStyle="1" w:styleId="font-claude-response-body">
    <w:name w:val="font-claude-response-body"/>
    <w:basedOn w:val="Normal"/>
    <w:rsid w:val="00DF69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F69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501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162"/>
  </w:style>
  <w:style w:type="paragraph" w:styleId="Footer">
    <w:name w:val="footer"/>
    <w:basedOn w:val="Normal"/>
    <w:link w:val="FooterChar"/>
    <w:uiPriority w:val="99"/>
    <w:unhideWhenUsed/>
    <w:rsid w:val="00D501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162"/>
  </w:style>
  <w:style w:type="character" w:styleId="PageNumber">
    <w:name w:val="page number"/>
    <w:basedOn w:val="DefaultParagraphFont"/>
    <w:uiPriority w:val="99"/>
    <w:semiHidden/>
    <w:unhideWhenUsed/>
    <w:rsid w:val="00DF2F84"/>
  </w:style>
  <w:style w:type="character" w:customStyle="1" w:styleId="token">
    <w:name w:val="token"/>
    <w:basedOn w:val="DefaultParagraphFont"/>
    <w:rsid w:val="00784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11</Pages>
  <Words>2526</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Marshawn Shelton</dc:creator>
  <cp:keywords/>
  <dc:description/>
  <cp:lastModifiedBy>Marshawn Shelton</cp:lastModifiedBy>
  <cp:revision>3</cp:revision>
  <dcterms:created xsi:type="dcterms:W3CDTF">2025-11-21T14:45:00Z</dcterms:created>
  <dcterms:modified xsi:type="dcterms:W3CDTF">2025-11-24T18:01:00Z</dcterms:modified>
</cp:coreProperties>
</file>