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DA" w:rsidRDefault="00816034" w:rsidP="0090559B">
      <w:pPr>
        <w:pStyle w:val="Heading1"/>
        <w:jc w:val="center"/>
        <w:rPr>
          <w:lang w:val="en-IN"/>
        </w:rPr>
      </w:pPr>
      <w:r>
        <w:rPr>
          <w:lang w:val="en-IN"/>
        </w:rPr>
        <w:t>2 Phase Commit (2PC)</w:t>
      </w:r>
    </w:p>
    <w:p w:rsidR="00816034" w:rsidRDefault="00816034" w:rsidP="00816034">
      <w:pPr>
        <w:rPr>
          <w:lang w:val="en-IN"/>
        </w:rPr>
      </w:pPr>
    </w:p>
    <w:p w:rsidR="00816034" w:rsidRPr="0090559B" w:rsidRDefault="00816034" w:rsidP="00EA2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lang w:val="en-IN"/>
        </w:rPr>
      </w:pPr>
      <w:r w:rsidRPr="0062372E">
        <w:rPr>
          <w:lang w:val="en-IN"/>
        </w:rPr>
        <w:t>The Two-Phase Commit protocol (2PC)</w:t>
      </w:r>
      <w:r w:rsidRPr="00B307A0">
        <w:rPr>
          <w:lang w:val="en-IN"/>
        </w:rPr>
        <w:t xml:space="preserve"> is </w:t>
      </w:r>
      <w:r w:rsidRPr="0062372E">
        <w:rPr>
          <w:bCs/>
          <w:lang w:val="en-IN"/>
        </w:rPr>
        <w:t>a widely used pattern to implement</w:t>
      </w:r>
      <w:r w:rsidRPr="00B307A0">
        <w:rPr>
          <w:b/>
          <w:bCs/>
          <w:lang w:val="en-IN"/>
        </w:rPr>
        <w:t xml:space="preserve"> distributed transactions.</w:t>
      </w:r>
      <w:r w:rsidRPr="00B307A0">
        <w:rPr>
          <w:lang w:val="en-IN"/>
        </w:rPr>
        <w:t> We can use this pattern in a Microservices architecture to implement distributed transactions.</w:t>
      </w:r>
      <w:r w:rsidR="0090559B">
        <w:rPr>
          <w:lang w:val="en-IN"/>
        </w:rPr>
        <w:br/>
      </w:r>
    </w:p>
    <w:p w:rsidR="00816034" w:rsidRDefault="00816034" w:rsidP="00EA2024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360"/>
        <w:jc w:val="both"/>
        <w:rPr>
          <w:lang w:val="en-IN"/>
        </w:rPr>
      </w:pPr>
      <w:r w:rsidRPr="00B307A0">
        <w:rPr>
          <w:lang w:val="en-IN"/>
        </w:rPr>
        <w:t xml:space="preserve">In a two-phase commit protocol, there is a </w:t>
      </w:r>
      <w:r w:rsidRPr="0062372E">
        <w:rPr>
          <w:b/>
          <w:lang w:val="en-IN"/>
        </w:rPr>
        <w:t>coordinator component</w:t>
      </w:r>
      <w:r w:rsidRPr="00B307A0">
        <w:rPr>
          <w:lang w:val="en-IN"/>
        </w:rPr>
        <w:t xml:space="preserve"> that is responsible for controlling the transaction and contains the logic to manage the transaction.</w:t>
      </w:r>
    </w:p>
    <w:p w:rsidR="00816034" w:rsidRPr="00B307A0" w:rsidRDefault="00816034" w:rsidP="00816034">
      <w:pPr>
        <w:pStyle w:val="ListParagraph"/>
        <w:shd w:val="clear" w:color="auto" w:fill="FFFFFF"/>
        <w:spacing w:after="150" w:line="240" w:lineRule="auto"/>
        <w:ind w:left="360"/>
        <w:rPr>
          <w:lang w:val="en-IN"/>
        </w:rPr>
      </w:pPr>
    </w:p>
    <w:p w:rsidR="00816034" w:rsidRDefault="00816034" w:rsidP="00EA2024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360"/>
        <w:jc w:val="both"/>
        <w:rPr>
          <w:lang w:val="en-IN"/>
        </w:rPr>
      </w:pPr>
      <w:r w:rsidRPr="00B307A0">
        <w:rPr>
          <w:lang w:val="en-IN"/>
        </w:rPr>
        <w:t xml:space="preserve">The other component is the </w:t>
      </w:r>
      <w:r w:rsidRPr="0062372E">
        <w:rPr>
          <w:b/>
          <w:lang w:val="en-IN"/>
        </w:rPr>
        <w:t>participating nodes</w:t>
      </w:r>
      <w:r w:rsidRPr="00B307A0">
        <w:rPr>
          <w:lang w:val="en-IN"/>
        </w:rPr>
        <w:t xml:space="preserve"> (e.g., the Microservices) that run their</w:t>
      </w:r>
      <w:r w:rsidR="007D15DE">
        <w:rPr>
          <w:lang w:val="en-IN"/>
        </w:rPr>
        <w:t xml:space="preserve"> local transactions.</w:t>
      </w:r>
    </w:p>
    <w:p w:rsidR="007D15DE" w:rsidRPr="00B307A0" w:rsidRDefault="007D15DE" w:rsidP="007D15DE">
      <w:pPr>
        <w:pStyle w:val="ListParagraph"/>
        <w:shd w:val="clear" w:color="auto" w:fill="FFFFFF"/>
        <w:spacing w:after="150" w:line="240" w:lineRule="auto"/>
        <w:ind w:left="360"/>
        <w:jc w:val="both"/>
        <w:rPr>
          <w:lang w:val="en-IN"/>
        </w:rPr>
      </w:pPr>
    </w:p>
    <w:p w:rsidR="00816034" w:rsidRPr="007D15DE" w:rsidRDefault="00816034" w:rsidP="007D15DE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426"/>
        <w:jc w:val="both"/>
        <w:rPr>
          <w:lang w:val="en-IN"/>
        </w:rPr>
      </w:pPr>
      <w:r w:rsidRPr="007D15DE">
        <w:rPr>
          <w:lang w:val="en-IN"/>
        </w:rPr>
        <w:t>As the name indicates, the two-phase commit protocol runs a distributed transaction in two</w:t>
      </w:r>
      <w:r w:rsidRPr="007D15DE">
        <w:rPr>
          <w:lang w:val="en-IN"/>
        </w:rPr>
        <w:br/>
      </w:r>
      <w:r w:rsidRPr="007D15DE">
        <w:rPr>
          <w:lang w:val="en-IN"/>
        </w:rPr>
        <w:tab/>
        <w:t>phases:</w:t>
      </w:r>
    </w:p>
    <w:p w:rsidR="00816034" w:rsidRPr="00B307A0" w:rsidRDefault="00816034" w:rsidP="00EA20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lang w:val="en-IN"/>
        </w:rPr>
      </w:pPr>
      <w:r w:rsidRPr="00B307A0">
        <w:rPr>
          <w:b/>
          <w:lang w:val="en-IN"/>
        </w:rPr>
        <w:t>Prepare Phase</w:t>
      </w:r>
      <w:r w:rsidRPr="00B307A0">
        <w:rPr>
          <w:lang w:val="en-IN"/>
        </w:rPr>
        <w:t xml:space="preserve"> – The </w:t>
      </w:r>
      <w:r w:rsidRPr="0062372E">
        <w:rPr>
          <w:b/>
          <w:lang w:val="en-IN"/>
        </w:rPr>
        <w:t>coordinator asks the participating nodes</w:t>
      </w:r>
      <w:r w:rsidRPr="00B307A0">
        <w:rPr>
          <w:lang w:val="en-IN"/>
        </w:rPr>
        <w:t xml:space="preserve"> whether they are ready to commit the transaction. The participants returned with a yes or no.</w:t>
      </w:r>
    </w:p>
    <w:p w:rsidR="00816034" w:rsidRPr="0090559B" w:rsidRDefault="00816034" w:rsidP="00EA202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lang w:val="en-IN"/>
        </w:rPr>
      </w:pPr>
      <w:r w:rsidRPr="00B307A0">
        <w:rPr>
          <w:b/>
          <w:lang w:val="en-IN"/>
        </w:rPr>
        <w:t>Commit Phase</w:t>
      </w:r>
      <w:r w:rsidRPr="00B307A0">
        <w:rPr>
          <w:lang w:val="en-IN"/>
        </w:rPr>
        <w:t xml:space="preserve"> – If all the participating nodes respond affirmatively in phase 1, the </w:t>
      </w:r>
      <w:r w:rsidRPr="0062372E">
        <w:rPr>
          <w:b/>
          <w:lang w:val="en-IN"/>
        </w:rPr>
        <w:t>coordinator asks</w:t>
      </w:r>
      <w:r w:rsidRPr="00B307A0">
        <w:rPr>
          <w:lang w:val="en-IN"/>
        </w:rPr>
        <w:t xml:space="preserve"> all of them to commit. If at least one node returns negative, the </w:t>
      </w:r>
      <w:r w:rsidRPr="0062372E">
        <w:rPr>
          <w:b/>
          <w:lang w:val="en-IN"/>
        </w:rPr>
        <w:t>coordinator asks</w:t>
      </w:r>
      <w:r w:rsidRPr="00B307A0">
        <w:rPr>
          <w:lang w:val="en-IN"/>
        </w:rPr>
        <w:t xml:space="preserve"> all participants to roll</w:t>
      </w:r>
      <w:r>
        <w:rPr>
          <w:lang w:val="en-IN"/>
        </w:rPr>
        <w:t>back.</w:t>
      </w:r>
      <w:r w:rsidR="0090559B">
        <w:rPr>
          <w:lang w:val="en-IN"/>
        </w:rPr>
        <w:br/>
      </w:r>
    </w:p>
    <w:p w:rsidR="00816034" w:rsidRPr="0090559B" w:rsidRDefault="00816034" w:rsidP="00EA20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  <w:r w:rsidRPr="00B307A0">
        <w:rPr>
          <w:lang w:val="en-IN"/>
        </w:rPr>
        <w:t>The two-phase commit protocol is </w:t>
      </w:r>
      <w:r w:rsidRPr="00B307A0">
        <w:rPr>
          <w:b/>
          <w:lang w:val="en-IN"/>
        </w:rPr>
        <w:t>slow by design due to the chattiness and dependency on the coordinator</w:t>
      </w:r>
      <w:r w:rsidRPr="00B307A0">
        <w:rPr>
          <w:lang w:val="en-IN"/>
        </w:rPr>
        <w:t xml:space="preserve">. So, it can lead to </w:t>
      </w:r>
      <w:r w:rsidRPr="0062372E">
        <w:rPr>
          <w:b/>
          <w:lang w:val="en-IN"/>
        </w:rPr>
        <w:t>scalability and performance issues in a Microservices-based architecture</w:t>
      </w:r>
      <w:r w:rsidRPr="00B307A0">
        <w:rPr>
          <w:lang w:val="en-IN"/>
        </w:rPr>
        <w:t xml:space="preserve"> involving multiple services.</w:t>
      </w:r>
      <w:r w:rsidR="0090559B">
        <w:rPr>
          <w:lang w:val="en-IN"/>
        </w:rPr>
        <w:br/>
      </w:r>
    </w:p>
    <w:p w:rsidR="007B1781" w:rsidRPr="007B1781" w:rsidRDefault="00816034" w:rsidP="007B17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lang w:val="en-IN"/>
        </w:rPr>
      </w:pPr>
      <w:r w:rsidRPr="00816034">
        <w:rPr>
          <w:lang w:val="en-IN"/>
        </w:rPr>
        <w:t>Two-phase commit protocol is </w:t>
      </w:r>
      <w:r w:rsidRPr="00816034">
        <w:rPr>
          <w:b/>
          <w:lang w:val="en-IN"/>
        </w:rPr>
        <w:t>not supported in NoSQL databases</w:t>
      </w:r>
      <w:r w:rsidRPr="00816034">
        <w:rPr>
          <w:lang w:val="en-IN"/>
        </w:rPr>
        <w:t>. Therefore, in a microservice architecture where one or more services use NoSQL databases, we can’t apply a two-phase commit.</w:t>
      </w:r>
      <w:bookmarkStart w:id="0" w:name="_GoBack"/>
      <w:bookmarkEnd w:id="0"/>
    </w:p>
    <w:sectPr w:rsidR="007B1781" w:rsidRPr="007B1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8251F"/>
    <w:multiLevelType w:val="hybridMultilevel"/>
    <w:tmpl w:val="1F24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8"/>
    <w:rsid w:val="00215522"/>
    <w:rsid w:val="00230858"/>
    <w:rsid w:val="005E7EAB"/>
    <w:rsid w:val="007B1781"/>
    <w:rsid w:val="007D15DE"/>
    <w:rsid w:val="00816034"/>
    <w:rsid w:val="0090559B"/>
    <w:rsid w:val="00EA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8CDA5-5580-4ED9-8AB9-A9206B81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2024-05-10T09:29:00Z</dcterms:created>
  <dcterms:modified xsi:type="dcterms:W3CDTF">2024-05-10T17:54:00Z</dcterms:modified>
</cp:coreProperties>
</file>