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sz w:val="44"/>
          <w:szCs w:val="20"/>
        </w:rPr>
      </w:pPr>
      <w:r>
        <w:rPr>
          <w:rFonts w:hint="eastAsia" w:ascii="楷体_GB2312" w:eastAsia="楷体_GB2312"/>
          <w:bCs/>
          <w:sz w:val="44"/>
        </w:rPr>
        <w:t>软件设计</w:t>
      </w:r>
      <w:r>
        <w:rPr>
          <w:rFonts w:hint="eastAsia" w:ascii="楷体_GB2312" w:eastAsia="楷体_GB2312"/>
          <w:sz w:val="44"/>
          <w:szCs w:val="20"/>
        </w:rPr>
        <w:t>文档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命名规则</w:t>
      </w:r>
    </w:p>
    <w:p>
      <w:pPr>
        <w:ind w:left="360"/>
      </w:pPr>
      <w:r>
        <w:rPr>
          <w:rFonts w:hint="eastAsia"/>
        </w:rPr>
        <w:t>变量对象命名规则：</w:t>
      </w:r>
    </w:p>
    <w:p>
      <w:pPr>
        <w:ind w:left="360"/>
      </w:pPr>
      <w:r>
        <w:t xml:space="preserve">Pascal规范：所有单词首字母大写。例如：UserNameTable   </w:t>
      </w:r>
    </w:p>
    <w:p>
      <w:pPr>
        <w:ind w:left="360"/>
      </w:pPr>
      <w:r>
        <w:t xml:space="preserve">Camel 规范：除了第一个单词，所有单词首字母大写。例如：userNameTable。 </w:t>
      </w:r>
    </w:p>
    <w:p>
      <w:pPr>
        <w:ind w:left="360"/>
      </w:pPr>
      <w:r>
        <w:rPr>
          <w:rFonts w:hint="eastAsia"/>
        </w:rPr>
        <w:t>全局变量：使用</w:t>
      </w:r>
      <w:r>
        <w:t xml:space="preserve">Camel 规范，例如：g_failedFlag 。 </w:t>
      </w:r>
    </w:p>
    <w:p>
      <w:pPr>
        <w:ind w:left="360"/>
      </w:pPr>
      <w:r>
        <w:rPr>
          <w:rFonts w:hint="eastAsia"/>
        </w:rPr>
        <w:t>局部变量、方法参数：使用</w:t>
      </w:r>
      <w:r>
        <w:t xml:space="preserve">Camel规范，例如：lineCount 。 </w:t>
      </w:r>
    </w:p>
    <w:p>
      <w:pPr>
        <w:ind w:left="360"/>
      </w:pPr>
      <w:r>
        <w:rPr>
          <w:rFonts w:hint="eastAsia"/>
        </w:rPr>
        <w:t>类名：使用</w:t>
      </w:r>
      <w:r>
        <w:t xml:space="preserve">Pascal规范，例如：MyClass 。 </w:t>
      </w:r>
    </w:p>
    <w:p>
      <w:pPr>
        <w:ind w:left="360"/>
      </w:pPr>
      <w:r>
        <w:rPr>
          <w:rFonts w:hint="eastAsia"/>
        </w:rPr>
        <w:t>成员方法：使用</w:t>
      </w:r>
      <w:r>
        <w:t xml:space="preserve">Pascal规范，例如：MyMethod() 。 </w:t>
      </w:r>
    </w:p>
    <w:p>
      <w:pPr>
        <w:ind w:left="360"/>
      </w:pPr>
      <w:r>
        <w:rPr>
          <w:rFonts w:hint="eastAsia"/>
        </w:rPr>
        <w:t>普通成员变量：</w:t>
      </w:r>
      <w:r>
        <w:t>Pascal，例如：m_MemberVarible 。</w:t>
      </w:r>
    </w:p>
    <w:p>
      <w:pPr>
        <w:ind w:left="360"/>
      </w:pPr>
      <w:r>
        <w:rPr>
          <w:rFonts w:hint="eastAsia"/>
        </w:rPr>
        <w:t>数据库对象命名规则：数据库表名为正常的英文单词，字段名用表名加上下划线和该字段名，如house</w:t>
      </w:r>
      <w:r>
        <w:t>_name。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体系结构设计</w:t>
      </w:r>
    </w:p>
    <w:p>
      <w:pPr>
        <w:ind w:left="359" w:leftChars="171"/>
        <w:rPr>
          <w:rFonts w:hint="eastAsia"/>
        </w:rPr>
      </w:pPr>
      <w:r>
        <w:rPr>
          <w:rFonts w:hint="eastAsia"/>
        </w:rPr>
        <w:t>采用前后端分离技术，在前后端分离的应用模式中，后端仅返回前端所需的数据，不再渲染</w:t>
      </w:r>
      <w:r>
        <w:t>HTML页面，不再控制前端的效果。至于前端用户看到什么效果，从后端请求的数据如何加载到前端中，都由前端自己决定，网页有网页的处理方式，App有App的处理方式，但无论哪种前端，所需的数据基本相同，后端仅需开发一套逻辑对外提供数据即可。</w:t>
      </w:r>
      <w:r>
        <w:rPr>
          <w:rFonts w:hint="eastAsia"/>
        </w:rPr>
        <w:t>在前后端分离的应用模式中</w:t>
      </w:r>
      <w:r>
        <w:t xml:space="preserve"> ，前端与后端的耦合度相对较低。 在前后端分离的应用模式中，我们通常将后端开发的每个视图都称为一个接口，或者API，前端通过访问接口来对数据进行增删改查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类设计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数据库表设计</w:t>
      </w:r>
    </w:p>
    <w:p>
      <w:pPr>
        <w:pStyle w:val="9"/>
        <w:ind w:left="360" w:firstLine="0" w:firstLineChars="0"/>
      </w:pPr>
      <w:r>
        <w:rPr>
          <w:rFonts w:hint="eastAsia"/>
        </w:rPr>
        <w:t>每个表的详细清单内容包括：表名、字段中文名、字段英文名、字段的类型、宽度、精度、主键</w:t>
      </w:r>
      <w:r>
        <w:t>/外键、空否、取值约束（默认值、最大值、最小值）、索引否。同时要指出该表的索引：索引文件名、索引字段名、索引特性（主键索引、惟一索引unique、聚集索引clustered）。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</w:tbl>
    <w:p>
      <w:pPr>
        <w:pStyle w:val="9"/>
        <w:ind w:left="36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E1F"/>
    <w:multiLevelType w:val="multilevel"/>
    <w:tmpl w:val="24D66E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D6"/>
    <w:rsid w:val="00051CC1"/>
    <w:rsid w:val="000904A5"/>
    <w:rsid w:val="0015014A"/>
    <w:rsid w:val="00160D53"/>
    <w:rsid w:val="0017154C"/>
    <w:rsid w:val="001A2E31"/>
    <w:rsid w:val="001E06C4"/>
    <w:rsid w:val="00390912"/>
    <w:rsid w:val="003A60D3"/>
    <w:rsid w:val="003B52D6"/>
    <w:rsid w:val="003F65F2"/>
    <w:rsid w:val="00504E85"/>
    <w:rsid w:val="00560C2B"/>
    <w:rsid w:val="00586D9F"/>
    <w:rsid w:val="00671983"/>
    <w:rsid w:val="00673355"/>
    <w:rsid w:val="0068062C"/>
    <w:rsid w:val="00857C25"/>
    <w:rsid w:val="008D11CC"/>
    <w:rsid w:val="009A22C4"/>
    <w:rsid w:val="009C6B63"/>
    <w:rsid w:val="00A46722"/>
    <w:rsid w:val="00A643E9"/>
    <w:rsid w:val="00B80740"/>
    <w:rsid w:val="00BB60AA"/>
    <w:rsid w:val="00BC42FB"/>
    <w:rsid w:val="00C1735B"/>
    <w:rsid w:val="00C40400"/>
    <w:rsid w:val="00C70AD9"/>
    <w:rsid w:val="00C7590A"/>
    <w:rsid w:val="00D02236"/>
    <w:rsid w:val="00E13F99"/>
    <w:rsid w:val="00F77653"/>
    <w:rsid w:val="2F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2020-11-01T19:35:00Z</dcterms:created>
  <dc:creator>王 涛</dc:creator>
  <cp:lastModifiedBy>marspalliu</cp:lastModifiedBy>
  <dcterms:modified xsi:type="dcterms:W3CDTF">2020-11-01T23:20:30Z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