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数据填充</w:t>
      </w:r>
    </w:p>
    <w:p>
      <w:pPr>
        <w:numPr>
          <w:ilvl w:val="0"/>
          <w:numId w:val="0"/>
        </w:numPr>
        <w:bidi w:val="0"/>
        <w:rPr>
          <w:rFonts w:hint="default"/>
          <w:lang w:val="en-US" w:eastAsia="zh-CN"/>
        </w:rPr>
      </w:pPr>
      <w:r>
        <w:rPr>
          <w:rFonts w:hint="eastAsia"/>
          <w:lang w:val="en-US" w:eastAsia="zh-CN"/>
        </w:rPr>
        <w:t>（1）表单一填充（热卡填充，众数填充）</w:t>
      </w:r>
    </w:p>
    <w:p>
      <w:pPr>
        <w:numPr>
          <w:ilvl w:val="0"/>
          <w:numId w:val="0"/>
        </w:numPr>
        <w:bidi w:val="0"/>
        <w:rPr>
          <w:rFonts w:hint="eastAsia"/>
          <w:lang w:val="en-US" w:eastAsia="zh-CN"/>
        </w:rPr>
      </w:pPr>
      <w:r>
        <w:rPr>
          <w:rFonts w:hint="eastAsia"/>
          <w:lang w:val="en-US" w:eastAsia="zh-CN"/>
        </w:rPr>
        <w:t>首先对数据缺失处进行分析，为A铅钡风化与C铅钡风化。</w:t>
      </w:r>
    </w:p>
    <w:p>
      <w:pPr>
        <w:numPr>
          <w:ilvl w:val="0"/>
          <w:numId w:val="0"/>
        </w:numPr>
        <w:bidi w:val="0"/>
        <w:rPr>
          <w:rFonts w:hint="eastAsia"/>
          <w:lang w:val="en-US" w:eastAsia="zh-CN"/>
        </w:rPr>
      </w:pPr>
      <w:r>
        <w:rPr>
          <w:rFonts w:hint="eastAsia"/>
          <w:lang w:val="en-US" w:eastAsia="zh-CN"/>
        </w:rPr>
        <w:t>填充思路：热卡填充，即寻找同类中化学成分与待填充文物相关性最大的数据进行填充颜色。（属性值填充）对数据分析过程中按照权值加和不同文物部位的化学成分值，得到单一文物的化学成分值。对于C类文物大部分采样点为无风华点对于风华文物缺乏参考意义，故采用众数填充。</w:t>
      </w:r>
    </w:p>
    <w:p>
      <w:pPr>
        <w:numPr>
          <w:ilvl w:val="0"/>
          <w:numId w:val="2"/>
        </w:numPr>
        <w:bidi w:val="0"/>
        <w:rPr>
          <w:rFonts w:hint="default"/>
          <w:lang w:val="en-US" w:eastAsia="zh-CN"/>
        </w:rPr>
      </w:pPr>
      <w:r>
        <w:rPr>
          <w:rFonts w:hint="eastAsia"/>
          <w:lang w:val="en-US" w:eastAsia="zh-CN"/>
        </w:rPr>
        <w:t>表单二，三对0值的填充（最</w:t>
      </w:r>
      <w:bookmarkStart w:id="0" w:name="_GoBack"/>
      <w:bookmarkEnd w:id="0"/>
      <w:r>
        <w:rPr>
          <w:rFonts w:hint="eastAsia"/>
          <w:lang w:val="en-US" w:eastAsia="zh-CN"/>
        </w:rPr>
        <w:t>小值*sigma填充，其他值*(1-填充值/总和)，最小化协方差矩阵的扭曲）</w:t>
      </w:r>
    </w:p>
    <w:p>
      <w:pPr>
        <w:numPr>
          <w:numId w:val="0"/>
        </w:numPr>
        <w:bidi w:val="0"/>
      </w:pPr>
      <w:r>
        <w:drawing>
          <wp:inline distT="0" distB="0" distL="114300" distR="114300">
            <wp:extent cx="5271770" cy="1638300"/>
            <wp:effectExtent l="0" t="0" r="1143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71770" cy="1638300"/>
                    </a:xfrm>
                    <a:prstGeom prst="rect">
                      <a:avLst/>
                    </a:prstGeom>
                    <a:noFill/>
                    <a:ln>
                      <a:noFill/>
                    </a:ln>
                  </pic:spPr>
                </pic:pic>
              </a:graphicData>
            </a:graphic>
          </wp:inline>
        </w:drawing>
      </w:r>
    </w:p>
    <w:p>
      <w:pPr>
        <w:numPr>
          <w:numId w:val="0"/>
        </w:numPr>
        <w:bidi w:val="0"/>
        <w:rPr>
          <w:rFonts w:hint="default"/>
          <w:lang w:val="en-US" w:eastAsia="zh-CN"/>
        </w:rPr>
      </w:pPr>
      <w:r>
        <w:rPr>
          <w:rFonts w:hint="eastAsia"/>
          <w:lang w:eastAsia="zh-CN"/>
        </w:rPr>
        <w:t>（</w:t>
      </w:r>
      <w:r>
        <w:rPr>
          <w:rFonts w:hint="eastAsia"/>
          <w:lang w:val="en-US" w:eastAsia="zh-CN"/>
        </w:rPr>
        <w:t>可以用矩阵范数来计算矩阵扭曲</w:t>
      </w:r>
      <w:r>
        <w:rPr>
          <w:rFonts w:hint="eastAsia"/>
          <w:lang w:eastAsia="zh-CN"/>
        </w:rPr>
        <w:t>）</w:t>
      </w:r>
    </w:p>
    <w:p>
      <w:pPr>
        <w:numPr>
          <w:ilvl w:val="0"/>
          <w:numId w:val="1"/>
        </w:numPr>
        <w:bidi w:val="0"/>
        <w:ind w:left="0" w:leftChars="0" w:firstLine="0" w:firstLineChars="0"/>
        <w:rPr>
          <w:rFonts w:hint="eastAsia"/>
          <w:lang w:val="en-US" w:eastAsia="zh-CN"/>
        </w:rPr>
      </w:pPr>
      <w:r>
        <w:rPr>
          <w:rFonts w:hint="eastAsia"/>
          <w:lang w:val="en-US" w:eastAsia="zh-CN"/>
        </w:rPr>
        <w:t>相关性分析（表单一）</w:t>
      </w:r>
    </w:p>
    <w:p>
      <w:pPr>
        <w:numPr>
          <w:ilvl w:val="0"/>
          <w:numId w:val="3"/>
        </w:numPr>
        <w:bidi w:val="0"/>
        <w:ind w:leftChars="0"/>
        <w:rPr>
          <w:rFonts w:hint="eastAsia"/>
          <w:lang w:val="en-US" w:eastAsia="zh-CN"/>
        </w:rPr>
      </w:pPr>
      <w:r>
        <w:rPr>
          <w:rFonts w:hint="eastAsia"/>
          <w:lang w:val="en-US" w:eastAsia="zh-CN"/>
        </w:rPr>
        <w:t>spearman相关系数</w:t>
      </w:r>
    </w:p>
    <w:p>
      <w:pPr>
        <w:numPr>
          <w:ilvl w:val="0"/>
          <w:numId w:val="0"/>
        </w:numPr>
        <w:bidi w:val="0"/>
        <w:rPr>
          <w:rFonts w:hint="default"/>
          <w:lang w:val="en-US" w:eastAsia="zh-CN"/>
        </w:rPr>
      </w:pPr>
      <w:r>
        <w:drawing>
          <wp:anchor distT="0" distB="0" distL="114300" distR="114300" simplePos="0" relativeHeight="251659264" behindDoc="0" locked="0" layoutInCell="1" allowOverlap="1">
            <wp:simplePos x="0" y="0"/>
            <wp:positionH relativeFrom="column">
              <wp:posOffset>334010</wp:posOffset>
            </wp:positionH>
            <wp:positionV relativeFrom="paragraph">
              <wp:posOffset>89535</wp:posOffset>
            </wp:positionV>
            <wp:extent cx="5267325" cy="3137535"/>
            <wp:effectExtent l="0" t="0" r="3175" b="1206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67325" cy="3137535"/>
                    </a:xfrm>
                    <a:prstGeom prst="rect">
                      <a:avLst/>
                    </a:prstGeom>
                    <a:noFill/>
                    <a:ln>
                      <a:noFill/>
                    </a:ln>
                  </pic:spPr>
                </pic:pic>
              </a:graphicData>
            </a:graphic>
          </wp:anchor>
        </w:drawing>
      </w:r>
      <w:r>
        <w:rPr>
          <w:rFonts w:hint="eastAsia"/>
          <w:lang w:val="en-US" w:eastAsia="zh-CN"/>
        </w:rPr>
        <w:t>(2)基于风化与未风化的各指标频数统计图</w:t>
      </w:r>
    </w:p>
    <w:p>
      <w:pPr>
        <w:numPr>
          <w:ilvl w:val="0"/>
          <w:numId w:val="0"/>
        </w:numPr>
        <w:bidi w:val="0"/>
        <w:rPr>
          <w:rFonts w:hint="eastAsia"/>
          <w:lang w:val="en-US" w:eastAsia="zh-CN"/>
        </w:rPr>
      </w:pPr>
      <w:r>
        <w:rPr>
          <w:rFonts w:hint="eastAsia"/>
          <w:lang w:val="en-US" w:eastAsia="zh-CN"/>
        </w:rPr>
        <w:t>(3)卡方检验（检验分类变量之间是否存在关系）</w:t>
      </w:r>
    </w:p>
    <w:p>
      <w:pPr>
        <w:numPr>
          <w:ilvl w:val="0"/>
          <w:numId w:val="0"/>
        </w:numPr>
        <w:bidi w:val="0"/>
        <w:rPr>
          <w:rFonts w:hint="default"/>
          <w:lang w:val="en-US" w:eastAsia="zh-CN"/>
        </w:rPr>
      </w:pPr>
      <w:r>
        <w:drawing>
          <wp:inline distT="0" distB="0" distL="114300" distR="114300">
            <wp:extent cx="4069080" cy="2371090"/>
            <wp:effectExtent l="0" t="0" r="762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069080" cy="2371090"/>
                    </a:xfrm>
                    <a:prstGeom prst="rect">
                      <a:avLst/>
                    </a:prstGeom>
                    <a:noFill/>
                    <a:ln>
                      <a:noFill/>
                    </a:ln>
                  </pic:spPr>
                </pic:pic>
              </a:graphicData>
            </a:graphic>
          </wp:inline>
        </w:drawing>
      </w:r>
    </w:p>
    <w:p>
      <w:pPr>
        <w:numPr>
          <w:ilvl w:val="0"/>
          <w:numId w:val="0"/>
        </w:numPr>
        <w:bidi w:val="0"/>
        <w:rPr>
          <w:rFonts w:hint="default"/>
          <w:lang w:val="en-US" w:eastAsia="zh-CN"/>
        </w:rPr>
      </w:pPr>
      <w:r>
        <w:rPr>
          <w:rFonts w:hint="eastAsia"/>
          <w:lang w:val="en-US" w:eastAsia="zh-CN"/>
        </w:rPr>
        <w:t>（4）针对表单二采用环形图表进行分析</w:t>
      </w:r>
    </w:p>
    <w:p>
      <w:pPr>
        <w:numPr>
          <w:ilvl w:val="0"/>
          <w:numId w:val="0"/>
        </w:numPr>
        <w:bidi w:val="0"/>
        <w:rPr>
          <w:rFonts w:hint="default"/>
          <w:lang w:val="en-US" w:eastAsia="zh-CN"/>
        </w:rPr>
      </w:pPr>
    </w:p>
    <w:p>
      <w:pPr>
        <w:numPr>
          <w:ilvl w:val="0"/>
          <w:numId w:val="1"/>
        </w:numPr>
        <w:bidi w:val="0"/>
        <w:ind w:left="0" w:leftChars="0" w:firstLine="0" w:firstLineChars="0"/>
        <w:rPr>
          <w:rFonts w:hint="eastAsia"/>
          <w:lang w:val="en-US" w:eastAsia="zh-CN"/>
        </w:rPr>
      </w:pPr>
      <w:r>
        <w:rPr>
          <w:rFonts w:hint="eastAsia"/>
          <w:lang w:val="en-US" w:eastAsia="zh-CN"/>
        </w:rPr>
        <w:t>分析分类规律</w:t>
      </w:r>
    </w:p>
    <w:p>
      <w:pPr>
        <w:numPr>
          <w:ilvl w:val="0"/>
          <w:numId w:val="0"/>
        </w:numPr>
        <w:bidi w:val="0"/>
        <w:ind w:leftChars="0"/>
        <w:rPr>
          <w:rFonts w:hint="eastAsia"/>
          <w:lang w:val="en-US" w:eastAsia="zh-CN"/>
        </w:rPr>
      </w:pPr>
      <w:r>
        <w:rPr>
          <w:rFonts w:hint="eastAsia"/>
          <w:lang w:val="en-US" w:eastAsia="zh-CN"/>
        </w:rPr>
        <w:t>结果划分：【1】.</w:t>
      </w:r>
    </w:p>
    <w:p>
      <w:pPr>
        <w:numPr>
          <w:ilvl w:val="0"/>
          <w:numId w:val="0"/>
        </w:numPr>
        <w:bidi w:val="0"/>
        <w:rPr>
          <w:rFonts w:hint="eastAsia"/>
          <w:lang w:val="en-US" w:eastAsia="zh-CN"/>
        </w:rPr>
      </w:pPr>
      <w:r>
        <w:rPr>
          <w:rFonts w:hint="eastAsia"/>
          <w:lang w:val="en-US" w:eastAsia="zh-CN"/>
        </w:rPr>
        <w:t>clr变换（常用于化学成比例分析）</w:t>
      </w:r>
    </w:p>
    <w:p>
      <w:pPr>
        <w:numPr>
          <w:ilvl w:val="0"/>
          <w:numId w:val="0"/>
        </w:numPr>
        <w:bidi w:val="0"/>
        <w:ind w:leftChars="0"/>
        <w:rPr>
          <w:rFonts w:hint="eastAsia"/>
          <w:lang w:val="en-US" w:eastAsia="zh-CN"/>
        </w:rPr>
      </w:pPr>
      <w:r>
        <w:drawing>
          <wp:inline distT="0" distB="0" distL="114300" distR="114300">
            <wp:extent cx="5269230" cy="4486910"/>
            <wp:effectExtent l="0" t="0" r="12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4486910"/>
                    </a:xfrm>
                    <a:prstGeom prst="rect">
                      <a:avLst/>
                    </a:prstGeom>
                    <a:noFill/>
                    <a:ln>
                      <a:noFill/>
                    </a:ln>
                  </pic:spPr>
                </pic:pic>
              </a:graphicData>
            </a:graphic>
          </wp:inline>
        </w:drawing>
      </w:r>
      <w:r>
        <w:rPr>
          <w:rFonts w:hint="eastAsia"/>
          <w:lang w:val="en-US" w:eastAsia="zh-CN"/>
        </w:rPr>
        <w:t>决策树确定指标（铅钡），利用指标进行聚类</w:t>
      </w:r>
    </w:p>
    <w:p>
      <w:pPr>
        <w:numPr>
          <w:ilvl w:val="0"/>
          <w:numId w:val="0"/>
        </w:numPr>
        <w:bidi w:val="0"/>
        <w:rPr>
          <w:rFonts w:hint="eastAsia"/>
          <w:lang w:val="en-US" w:eastAsia="zh-CN"/>
        </w:rPr>
      </w:pPr>
      <w:r>
        <w:rPr>
          <w:rFonts w:hint="eastAsia"/>
          <w:lang w:val="en-US" w:eastAsia="zh-CN"/>
        </w:rPr>
        <w:t>【2】偏最小二乘判别分析：</w:t>
      </w:r>
    </w:p>
    <w:p>
      <w:pPr>
        <w:numPr>
          <w:ilvl w:val="0"/>
          <w:numId w:val="0"/>
        </w:numPr>
        <w:bidi w:val="0"/>
        <w:rPr>
          <w:rFonts w:hint="eastAsia"/>
          <w:lang w:val="en-US" w:eastAsia="zh-CN"/>
        </w:rPr>
      </w:pPr>
      <w:r>
        <w:rPr>
          <w:rFonts w:hint="eastAsia"/>
          <w:lang w:val="en-US" w:eastAsia="zh-CN"/>
        </w:rPr>
        <w:t>原理为从特征值中提取主成分（本例提取的主成分数为2），将y值转化为向量，而后进行线性回归。回归将得到一个线性方程，通过设置阈值将预测值分类。</w:t>
      </w:r>
    </w:p>
    <w:p>
      <w:pPr>
        <w:numPr>
          <w:ilvl w:val="0"/>
          <w:numId w:val="0"/>
        </w:numPr>
        <w:bidi w:val="0"/>
        <w:rPr>
          <w:rFonts w:hint="eastAsia"/>
          <w:lang w:val="en-US" w:eastAsia="zh-CN"/>
        </w:rPr>
      </w:pPr>
      <w:r>
        <w:rPr>
          <w:rFonts w:hint="eastAsia"/>
          <w:lang w:val="en-US" w:eastAsia="zh-CN"/>
        </w:rPr>
        <w:t>检验方法：</w:t>
      </w:r>
    </w:p>
    <w:p>
      <w:pPr>
        <w:numPr>
          <w:ilvl w:val="0"/>
          <w:numId w:val="0"/>
        </w:numPr>
        <w:bidi w:val="0"/>
        <w:ind w:leftChars="0"/>
        <w:rPr>
          <w:rFonts w:hint="default"/>
          <w:lang w:val="en-US" w:eastAsia="zh-CN"/>
        </w:rPr>
      </w:pPr>
      <w:r>
        <w:rPr>
          <w:rFonts w:hint="eastAsia"/>
          <w:lang w:val="en-US" w:eastAsia="zh-CN"/>
        </w:rPr>
        <w:t>（1）在坐标图中构建点位位置，图示检验亚类之间的分离性</w:t>
      </w:r>
    </w:p>
    <w:p>
      <w:pPr>
        <w:numPr>
          <w:ilvl w:val="0"/>
          <w:numId w:val="0"/>
        </w:numPr>
        <w:bidi w:val="0"/>
        <w:rPr>
          <w:rFonts w:hint="eastAsia"/>
          <w:lang w:val="en-US" w:eastAsia="zh-CN"/>
        </w:rPr>
      </w:pPr>
      <w:r>
        <w:rPr>
          <w:rFonts w:hint="eastAsia"/>
          <w:lang w:val="en-US" w:eastAsia="zh-CN"/>
        </w:rPr>
        <w:t>（2）通过构建偏最小二乘线性方程与坐标轴的交点（b0）来说明结果的合理性（个人感觉无法充分说明模型合理性，更应该通过测试集上的预测准确率去检验模型）</w:t>
      </w:r>
    </w:p>
    <w:p>
      <w:pPr>
        <w:numPr>
          <w:ilvl w:val="0"/>
          <w:numId w:val="0"/>
        </w:numPr>
        <w:bidi w:val="0"/>
        <w:rPr>
          <w:rFonts w:hint="eastAsia"/>
          <w:lang w:val="en-US" w:eastAsia="zh-CN"/>
        </w:rPr>
      </w:pPr>
    </w:p>
    <w:p>
      <w:pPr>
        <w:numPr>
          <w:ilvl w:val="0"/>
          <w:numId w:val="0"/>
        </w:numPr>
        <w:bidi w:val="0"/>
        <w:rPr>
          <w:rFonts w:hint="default"/>
          <w:lang w:val="en-US" w:eastAsia="zh-CN"/>
        </w:rPr>
      </w:pPr>
      <w:r>
        <w:rPr>
          <w:rFonts w:hint="eastAsia"/>
          <w:lang w:val="en-US" w:eastAsia="zh-CN"/>
        </w:rPr>
        <w:t>4.预测分类结果</w:t>
      </w:r>
    </w:p>
    <w:p>
      <w:pPr>
        <w:numPr>
          <w:ilvl w:val="0"/>
          <w:numId w:val="0"/>
        </w:numPr>
        <w:bidi w:val="0"/>
        <w:rPr>
          <w:rFonts w:hint="default"/>
          <w:lang w:val="en-US" w:eastAsia="zh-CN"/>
        </w:rPr>
      </w:pPr>
      <w:r>
        <w:rPr>
          <w:rFonts w:hint="eastAsia"/>
          <w:lang w:val="en-US" w:eastAsia="zh-CN"/>
        </w:rPr>
        <w:t>【1】决策树选取决策变量</w:t>
      </w:r>
    </w:p>
    <w:p>
      <w:pPr>
        <w:numPr>
          <w:ilvl w:val="0"/>
          <w:numId w:val="0"/>
        </w:numPr>
        <w:bidi w:val="0"/>
        <w:rPr>
          <w:rFonts w:hint="eastAsia"/>
          <w:lang w:val="en-US" w:eastAsia="zh-CN"/>
        </w:rPr>
      </w:pPr>
      <w:r>
        <w:rPr>
          <w:rFonts w:hint="eastAsia"/>
          <w:lang w:val="en-US" w:eastAsia="zh-CN"/>
        </w:rPr>
        <w:t>【2】偏最小二乘预测</w:t>
      </w:r>
    </w:p>
    <w:p>
      <w:pPr>
        <w:numPr>
          <w:ilvl w:val="0"/>
          <w:numId w:val="4"/>
        </w:numPr>
        <w:bidi w:val="0"/>
        <w:rPr>
          <w:rFonts w:hint="eastAsia"/>
          <w:lang w:val="en-US" w:eastAsia="zh-CN"/>
        </w:rPr>
      </w:pPr>
      <w:r>
        <w:rPr>
          <w:rFonts w:hint="eastAsia"/>
          <w:lang w:val="en-US" w:eastAsia="zh-CN"/>
        </w:rPr>
        <w:t>选取合适的主成分（如下代码，比较各成分的贡献），同时进行交叉检验使误差最小化。（选取的主成分来自上一步VIP检验VIP值最大的四个成分）</w:t>
      </w:r>
    </w:p>
    <w:p>
      <w:pPr>
        <w:numPr>
          <w:ilvl w:val="0"/>
          <w:numId w:val="0"/>
        </w:numPr>
        <w:bidi w:val="0"/>
      </w:pPr>
      <w:r>
        <w:drawing>
          <wp:inline distT="0" distB="0" distL="114300" distR="114300">
            <wp:extent cx="3133090" cy="28251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133090" cy="2825115"/>
                    </a:xfrm>
                    <a:prstGeom prst="rect">
                      <a:avLst/>
                    </a:prstGeom>
                    <a:noFill/>
                    <a:ln>
                      <a:noFill/>
                    </a:ln>
                  </pic:spPr>
                </pic:pic>
              </a:graphicData>
            </a:graphic>
          </wp:inline>
        </w:drawing>
      </w:r>
    </w:p>
    <w:p>
      <w:pPr>
        <w:numPr>
          <w:ilvl w:val="0"/>
          <w:numId w:val="4"/>
        </w:numPr>
        <w:bidi w:val="0"/>
        <w:ind w:left="0" w:leftChars="0" w:firstLine="0" w:firstLineChars="0"/>
        <w:rPr>
          <w:rFonts w:hint="eastAsia"/>
          <w:lang w:val="en-US" w:eastAsia="zh-CN"/>
        </w:rPr>
      </w:pPr>
      <w:r>
        <w:rPr>
          <w:rFonts w:hint="eastAsia"/>
          <w:lang w:val="en-US" w:eastAsia="zh-CN"/>
        </w:rPr>
        <w:t>进行预测分类</w:t>
      </w:r>
    </w:p>
    <w:p>
      <w:pPr>
        <w:widowControl w:val="0"/>
        <w:numPr>
          <w:ilvl w:val="0"/>
          <w:numId w:val="0"/>
        </w:numPr>
        <w:bidi w:val="0"/>
        <w:jc w:val="both"/>
        <w:rPr>
          <w:rFonts w:hint="default"/>
          <w:lang w:val="en-US" w:eastAsia="zh-CN"/>
        </w:rPr>
      </w:pPr>
    </w:p>
    <w:p>
      <w:pPr>
        <w:widowControl w:val="0"/>
        <w:numPr>
          <w:ilvl w:val="0"/>
          <w:numId w:val="1"/>
        </w:numPr>
        <w:bidi w:val="0"/>
        <w:ind w:left="0" w:leftChars="0" w:firstLine="0" w:firstLineChars="0"/>
        <w:jc w:val="both"/>
        <w:rPr>
          <w:rFonts w:hint="eastAsia"/>
          <w:lang w:val="en-US" w:eastAsia="zh-CN"/>
        </w:rPr>
      </w:pPr>
      <w:r>
        <w:rPr>
          <w:rFonts w:hint="eastAsia"/>
          <w:lang w:val="en-US" w:eastAsia="zh-CN"/>
        </w:rPr>
        <w:t>化学成分相关性分析</w:t>
      </w:r>
    </w:p>
    <w:p>
      <w:pPr>
        <w:widowControl w:val="0"/>
        <w:numPr>
          <w:ilvl w:val="0"/>
          <w:numId w:val="5"/>
        </w:numPr>
        <w:bidi w:val="0"/>
        <w:ind w:leftChars="0"/>
        <w:jc w:val="both"/>
        <w:rPr>
          <w:rFonts w:hint="eastAsia"/>
          <w:lang w:val="en-US" w:eastAsia="zh-CN"/>
        </w:rPr>
      </w:pPr>
      <w:r>
        <w:rPr>
          <w:rFonts w:hint="eastAsia"/>
          <w:lang w:val="en-US" w:eastAsia="zh-CN"/>
        </w:rPr>
        <w:t>同一类别分析</w:t>
      </w:r>
    </w:p>
    <w:p>
      <w:pPr>
        <w:widowControl w:val="0"/>
        <w:numPr>
          <w:ilvl w:val="0"/>
          <w:numId w:val="0"/>
        </w:numPr>
        <w:bidi w:val="0"/>
        <w:jc w:val="both"/>
      </w:pPr>
      <w:r>
        <w:drawing>
          <wp:inline distT="0" distB="0" distL="114300" distR="114300">
            <wp:extent cx="5269865" cy="211645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2116455"/>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r>
        <w:rPr>
          <w:rFonts w:hint="eastAsia"/>
          <w:lang w:val="en-US" w:eastAsia="zh-CN"/>
        </w:rPr>
        <w:t>计算相关性并绘制热力图（基于相关矩阵）</w:t>
      </w:r>
    </w:p>
    <w:p>
      <w:pPr>
        <w:widowControl w:val="0"/>
        <w:numPr>
          <w:ilvl w:val="0"/>
          <w:numId w:val="5"/>
        </w:numPr>
        <w:bidi w:val="0"/>
        <w:ind w:left="0" w:leftChars="0" w:firstLine="0" w:firstLineChars="0"/>
        <w:jc w:val="both"/>
        <w:rPr>
          <w:rFonts w:hint="eastAsia"/>
          <w:lang w:val="en-US" w:eastAsia="zh-CN"/>
        </w:rPr>
      </w:pPr>
      <w:r>
        <w:rPr>
          <w:rFonts w:hint="eastAsia"/>
          <w:lang w:val="en-US" w:eastAsia="zh-CN"/>
        </w:rPr>
        <w:t>不同类别分析</w:t>
      </w:r>
    </w:p>
    <w:p>
      <w:pPr>
        <w:widowControl w:val="0"/>
        <w:numPr>
          <w:ilvl w:val="0"/>
          <w:numId w:val="0"/>
        </w:numPr>
        <w:bidi w:val="0"/>
        <w:ind w:leftChars="0"/>
        <w:jc w:val="both"/>
      </w:pPr>
      <w:r>
        <w:drawing>
          <wp:inline distT="0" distB="0" distL="114300" distR="114300">
            <wp:extent cx="5267960" cy="3126740"/>
            <wp:effectExtent l="0" t="0" r="254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7960" cy="3126740"/>
                    </a:xfrm>
                    <a:prstGeom prst="rect">
                      <a:avLst/>
                    </a:prstGeom>
                    <a:noFill/>
                    <a:ln>
                      <a:noFill/>
                    </a:ln>
                  </pic:spPr>
                </pic:pic>
              </a:graphicData>
            </a:graphic>
          </wp:inline>
        </w:drawing>
      </w:r>
    </w:p>
    <w:p>
      <w:pPr>
        <w:widowControl w:val="0"/>
        <w:numPr>
          <w:ilvl w:val="0"/>
          <w:numId w:val="0"/>
        </w:numPr>
        <w:bidi w:val="0"/>
        <w:ind w:leftChars="0"/>
        <w:jc w:val="both"/>
        <w:rPr>
          <w:rFonts w:hint="eastAsia"/>
          <w:lang w:val="en-US" w:eastAsia="zh-CN"/>
        </w:rPr>
      </w:pPr>
      <w:r>
        <w:rPr>
          <w:rFonts w:hint="eastAsia"/>
          <w:lang w:val="en-US" w:eastAsia="zh-CN"/>
        </w:rPr>
        <w:t>Wilcoxon检验两样本数据之间的差异</w:t>
      </w:r>
    </w:p>
    <w:p>
      <w:pPr>
        <w:widowControl w:val="0"/>
        <w:numPr>
          <w:ilvl w:val="0"/>
          <w:numId w:val="0"/>
        </w:numPr>
        <w:bidi w:val="0"/>
        <w:ind w:leftChars="0"/>
        <w:jc w:val="both"/>
        <w:rPr>
          <w:rFonts w:hint="eastAsia"/>
          <w:lang w:val="en-US" w:eastAsia="zh-CN"/>
        </w:rPr>
      </w:pPr>
    </w:p>
    <w:p>
      <w:pPr>
        <w:widowControl w:val="0"/>
        <w:numPr>
          <w:ilvl w:val="0"/>
          <w:numId w:val="0"/>
        </w:numPr>
        <w:bidi w:val="0"/>
        <w:ind w:leftChars="0"/>
        <w:jc w:val="both"/>
        <w:rPr>
          <w:rFonts w:hint="eastAsia"/>
          <w:lang w:val="en-US" w:eastAsia="zh-CN"/>
        </w:rPr>
      </w:pPr>
      <w:r>
        <w:rPr>
          <w:rFonts w:hint="eastAsia"/>
          <w:lang w:val="en-US" w:eastAsia="zh-CN"/>
        </w:rPr>
        <w:t>偏最小二乘用法总结：</w:t>
      </w:r>
    </w:p>
    <w:p>
      <w:pPr>
        <w:widowControl w:val="0"/>
        <w:numPr>
          <w:ilvl w:val="0"/>
          <w:numId w:val="6"/>
        </w:numPr>
        <w:bidi w:val="0"/>
        <w:ind w:leftChars="0"/>
        <w:jc w:val="both"/>
        <w:rPr>
          <w:rFonts w:hint="eastAsia"/>
          <w:lang w:val="en-US" w:eastAsia="zh-CN"/>
        </w:rPr>
      </w:pPr>
      <w:r>
        <w:rPr>
          <w:rFonts w:hint="eastAsia"/>
          <w:lang w:val="en-US" w:eastAsia="zh-CN"/>
        </w:rPr>
        <w:t>找到模型贡献值最大的成分</w:t>
      </w:r>
    </w:p>
    <w:p>
      <w:pPr>
        <w:widowControl w:val="0"/>
        <w:numPr>
          <w:ilvl w:val="0"/>
          <w:numId w:val="6"/>
        </w:numPr>
        <w:bidi w:val="0"/>
        <w:ind w:leftChars="0"/>
        <w:jc w:val="both"/>
        <w:rPr>
          <w:rFonts w:hint="default"/>
          <w:lang w:val="en-US" w:eastAsia="zh-CN"/>
        </w:rPr>
      </w:pPr>
      <w:r>
        <w:rPr>
          <w:rFonts w:hint="eastAsia"/>
          <w:lang w:val="en-US" w:eastAsia="zh-CN"/>
        </w:rPr>
        <w:t>检验模型的分类合理性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551C9"/>
    <w:multiLevelType w:val="singleLevel"/>
    <w:tmpl w:val="B00551C9"/>
    <w:lvl w:ilvl="0" w:tentative="0">
      <w:start w:val="2"/>
      <w:numFmt w:val="decimal"/>
      <w:lvlText w:val="(%1)"/>
      <w:lvlJc w:val="left"/>
      <w:pPr>
        <w:tabs>
          <w:tab w:val="left" w:pos="312"/>
        </w:tabs>
      </w:pPr>
    </w:lvl>
  </w:abstractNum>
  <w:abstractNum w:abstractNumId="1">
    <w:nsid w:val="CB4C787B"/>
    <w:multiLevelType w:val="singleLevel"/>
    <w:tmpl w:val="CB4C787B"/>
    <w:lvl w:ilvl="0" w:tentative="0">
      <w:start w:val="1"/>
      <w:numFmt w:val="decimal"/>
      <w:suff w:val="nothing"/>
      <w:lvlText w:val="（%1）"/>
      <w:lvlJc w:val="left"/>
    </w:lvl>
  </w:abstractNum>
  <w:abstractNum w:abstractNumId="2">
    <w:nsid w:val="CF4F6C72"/>
    <w:multiLevelType w:val="singleLevel"/>
    <w:tmpl w:val="CF4F6C72"/>
    <w:lvl w:ilvl="0" w:tentative="0">
      <w:start w:val="1"/>
      <w:numFmt w:val="decimal"/>
      <w:suff w:val="nothing"/>
      <w:lvlText w:val="（%1）"/>
      <w:lvlJc w:val="left"/>
    </w:lvl>
  </w:abstractNum>
  <w:abstractNum w:abstractNumId="3">
    <w:nsid w:val="0AA7EA32"/>
    <w:multiLevelType w:val="singleLevel"/>
    <w:tmpl w:val="0AA7EA32"/>
    <w:lvl w:ilvl="0" w:tentative="0">
      <w:start w:val="1"/>
      <w:numFmt w:val="decimal"/>
      <w:lvlText w:val="%1."/>
      <w:lvlJc w:val="left"/>
      <w:pPr>
        <w:tabs>
          <w:tab w:val="left" w:pos="312"/>
        </w:tabs>
      </w:pPr>
    </w:lvl>
  </w:abstractNum>
  <w:abstractNum w:abstractNumId="4">
    <w:nsid w:val="3F06A3F1"/>
    <w:multiLevelType w:val="singleLevel"/>
    <w:tmpl w:val="3F06A3F1"/>
    <w:lvl w:ilvl="0" w:tentative="0">
      <w:start w:val="1"/>
      <w:numFmt w:val="decimal"/>
      <w:lvlText w:val="%1."/>
      <w:lvlJc w:val="left"/>
      <w:pPr>
        <w:tabs>
          <w:tab w:val="left" w:pos="312"/>
        </w:tabs>
      </w:pPr>
    </w:lvl>
  </w:abstractNum>
  <w:abstractNum w:abstractNumId="5">
    <w:nsid w:val="44D026B3"/>
    <w:multiLevelType w:val="singleLevel"/>
    <w:tmpl w:val="44D026B3"/>
    <w:lvl w:ilvl="0" w:tentative="0">
      <w:start w:val="1"/>
      <w:numFmt w:val="decimal"/>
      <w:suff w:val="nothing"/>
      <w:lvlText w:val="（%1）"/>
      <w:lvlJc w:val="left"/>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DA177EA"/>
    <w:rsid w:val="05DB665B"/>
    <w:rsid w:val="09445B75"/>
    <w:rsid w:val="0DA177EA"/>
    <w:rsid w:val="18985C69"/>
    <w:rsid w:val="1F194F62"/>
    <w:rsid w:val="29C823D0"/>
    <w:rsid w:val="2DBA3D3F"/>
    <w:rsid w:val="2EF148F8"/>
    <w:rsid w:val="311C7FEB"/>
    <w:rsid w:val="36C3430A"/>
    <w:rsid w:val="36EC12E5"/>
    <w:rsid w:val="3B7805C6"/>
    <w:rsid w:val="430F7393"/>
    <w:rsid w:val="4F3F7B03"/>
    <w:rsid w:val="5910450D"/>
    <w:rsid w:val="60147044"/>
    <w:rsid w:val="67E508F9"/>
    <w:rsid w:val="69F47232"/>
    <w:rsid w:val="6C960605"/>
    <w:rsid w:val="6F81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767</Words>
  <Characters>946</Characters>
  <Lines>0</Lines>
  <Paragraphs>0</Paragraphs>
  <TotalTime>11</TotalTime>
  <ScaleCrop>false</ScaleCrop>
  <LinksUpToDate>false</LinksUpToDate>
  <CharactersWithSpaces>975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2024-07-02T01:01:00Z</dcterms:created>
  <dc:creator>李玖星</dc:creator>
  <cp:lastModifiedBy>李玖星</cp:lastModifiedBy>
  <dcterms:modified xsi:type="dcterms:W3CDTF">2024-07-06T01:30:56Z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FF3E6B2757894FA6A03BB3E975B91D75_13</vt:lpwstr>
  </property>
</Properties>
</file>