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E6F"/>
          <w:sz w:val="56"/>
          <w:szCs w:val="56"/>
        </w:rPr>
        <w:t xml:space="preserve">BRILLIANT JOBS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SPA Remediation Handoff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v10.92  •  March 18, 2026  •  Confidential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Product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brilliantjobs.app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Stack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SPA + Supabase + Vercel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Repo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marston-gould/brilliant-jobs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SPA remediation converted a 4,378-line monolithic dashboard.html with 12 embedded JS modules (24,684 lines total) into a modular React SPA with 80+ components, 11 dashboard pages, and 10 admin pages. The effort spanned v10.53 through v10.92 (39 versions) in a single session.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(v10.53)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(v10.92)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+42%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caveat: </w:t>
      </w:r>
      <w:r>
        <w:rPr>
          <w:rFonts w:ascii="Arial" w:cs="Arial" w:eastAsia="Arial" w:hAnsi="Arial"/>
          <w:sz w:val="22"/>
          <w:szCs w:val="22"/>
        </w:rPr>
        <w:t xml:space="preserve">These scores reflect code-level parity verified by reading both codebases. Visual rendering parity has not been confirmed via browser screenshots. Tailwind utility compilation, cascade order, and sub-pixel rounding may produce differences not detectable from source analysis.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2. Architecture Overview</w:t>
      </w:r>
    </w:p>
    <w:p>
      <w:pPr>
        <w:pStyle w:val="Heading2"/>
        <w:spacing w:after="120" w:before="300"/>
      </w:pPr>
      <w:r>
        <w:t xml:space="preserve">2.1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React 18 + Vite + Tailwind CSS 3.4 +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Supabase (Postgres + 59 Edge Functions + Auth +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Hosting: Vercel (static + rewrites to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Worker: Fly.io (Playwright headless browser for ATS submission)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Analytics: PostHog (client-side tracking)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Payments: Stripe (checkout sessions + webhook)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Email: Resend (transactional + notification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SMS: Vonage (escalation alerts)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Charts: ECharts (lazy-loaded, 15 chart instances across Stats/Billing)</w:t>
      </w:r>
    </w:p>
    <w:p>
      <w:pPr>
        <w:pStyle w:val="Heading2"/>
        <w:spacing w:after="120" w:before="300"/>
      </w:pPr>
      <w:r>
        <w:t xml:space="preserve">2.2 SPA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 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Legacy 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/app/get-started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brilliant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page + Step fn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/app/feed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/app/resumes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/app/interview-prep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interview-prep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~379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/app/billing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~369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/app/admin/*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sub-pages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~2000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t xml:space="preserve">3. Optimization Debt (Priority Refactor List)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SPA was built across 39 rapid iterations. This produced feature parity but accumulated significant code-quality debt. The following issues should be addressed before the next feature sprint.</w:t>
      </w:r>
    </w:p>
    <w:p>
      <w:pPr>
        <w:pStyle w:val="Heading2"/>
        <w:spacing w:after="120" w:before="300"/>
      </w:pPr>
      <w:r>
        <w:t xml:space="preserve">3.1 Critical: Component Reuse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&lt;button&gt; elements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&lt;Button variant/size&gt;. 29 are accent/primary pattern.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&lt;input&gt; elements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&lt;Input&gt; component. 11 share identical className string.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style={{}} attrs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to Tailwind classes or CSS custom properties.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card 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should use &lt;Card&gt; component or shared constant.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cardCls duplication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to shared constant or always use &lt;Card&gt;.</w:t>
            </w:r>
          </w:p>
        </w:tc>
      </w:tr>
    </w:tbl>
    <w:p>
      <w:pPr>
        <w:pStyle w:val="Heading2"/>
        <w:spacing w:after="120" w:before="300"/>
      </w:pPr>
      <w:r>
        <w:t xml:space="preserve">3.2 Font Size Standardization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mixes Tailwind preset sizes (text-xs, text-sm) with arbitrary values (text-[11px], text-[12px], text-[13px]). The legacy design system had a clear hierarchy that should be formalized: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text-[10px]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text-2xs (custom)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Badges/meta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text-[11px]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text-xs (remap to 11px)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text-xs/text-[12px]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196+78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text-xs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Body/inputs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text-[13px]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text-sm (remap to 13px)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text-sm/text-[14px]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text-base (remap to 14px)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Extend tailwind.config.js fontSize to match legacy scale, then search-replace all arbitrary values.</w:t>
      </w:r>
    </w:p>
    <w:p>
      <w:pPr>
        <w:pStyle w:val="Heading2"/>
        <w:spacing w:after="120" w:before="300"/>
      </w:pPr>
      <w:r>
        <w:t xml:space="preserve">3.3 Missing Shared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UI patterns repeat across 3+ pages but have no shared component: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 switch (40x22px) — used in Settings, Notifications, Applications,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FilterRow (label + input pair) — used in Feed, Keywords,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StatCard (value + label) — used in Feed hero, Stats, Pipeline,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MenuItem (dropdown item) — used in Pipeline menu, Sort dropdown, Saved search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SectionLabel (uppercase tracking header) — used in Notifications, Applications,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HeroGradient wrapper — currently CSS class, should be a component with consistent props</w:t>
      </w:r>
    </w:p>
    <w:p>
      <w:pPr>
        <w:pStyle w:val="Heading2"/>
        <w:spacing w:after="120" w:before="300"/>
      </w:pPr>
      <w:r>
        <w:t xml:space="preserve">3.4 CSS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input.css is 355 lines mixing concerns: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Lines 1-140: Design tokens (correct 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Lines 141-235: Dark mode tokens (correct 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Lines 236-310: Auto dark mode fallback (correct 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Lines 311-330: Base reset + body styles (correct)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Lines 331-355: Component-specific CSS (.hero-gradient, .nav-brand-shimmer, responsive breakpoints)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component CSS (lines 331-355) should move to component-level CSS modules or be converted to Tailwind @apply directives in a separate file.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inline style={{}} patterns use hardcoded #1b3e6f for hero backgrounds. This should be a CSS variable (--hero-bg) or a Tailwind color token.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4. Server Infrastructure Status</w:t>
      </w:r>
    </w:p>
    <w:p>
      <w:pPr>
        <w:pStyle w:val="Heading2"/>
        <w:spacing w:after="120" w:before="300"/>
      </w:pPr>
      <w:r>
        <w:t xml:space="preserve">4.1 Vercel Rewrites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/api/auth/gmail/callback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gmail-auth edge function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/api/auth/calendar/callback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gmail-auth?scope=calendar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(v10.91)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/api/auth/drive/callback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gmail-auth?scope=drive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(v10.91)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/api/webhook/stripe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stripe-webhook edge function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(v10.91)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/api/extension/download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extension-download edge fn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(v10.91)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/app/*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entry 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2"/>
        <w:spacing w:after="120" w:before="300"/>
      </w:pPr>
      <w:r>
        <w:t xml:space="preserve">4.2 Supabase Edge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59 edge functions deployed and active. Key 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chat-job-search: AI chat in feed (Anthropic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score-resume / rewrite-resume / resume-rewrite-bullet: AI resume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interview-practice / interview-generate-questions / interview-simulate: Mock interviews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stripe-webhook / create-checkout / get-user-balance / replenish-credits: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send-notification / escalation-checker / daily-digest / weekly-summary: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gmail-auth / gmail-scan / gmail-disconnect: OAuth + pipeline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extension-download: Serves extension ZIP from Supabase Storage</w:t>
      </w:r>
    </w:p>
    <w:p>
      <w:pPr>
        <w:pStyle w:val="Heading2"/>
        <w:spacing w:after="120" w:before="300"/>
      </w:pPr>
      <w:r>
        <w:t xml:space="preserve">4.3 Fly.io Worker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Headless Playwright worker for ATS form submission. Running in IAD 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App: brilliant-jobs-worker.fly.dev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Health: /health returns JSON with handler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handlers: Greenhouse, Lever, Workable, Ashby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handlers: Workday, Indeed, LinkedIn, Taleo, iCIMS, SmartRecruiters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Secrets: SUPABASE_URL + SUPABASE_SERVICE_ROLE_KEY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Config: 1 machine warm, 2GB RAM, auto-stop on idle</w:t>
      </w:r>
    </w:p>
    <w:p>
      <w:pPr>
        <w:pStyle w:val="Heading2"/>
        <w:spacing w:after="120" w:before="300"/>
      </w:pPr>
      <w:r>
        <w:t xml:space="preserve">4.4 Supabase Secrets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secrets verified set in Supabase project qojhagupdnbtomfoxnsf: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ANTHROPIC_API_KEY, STRIPE_SECRET_KEY, STRIPE_PUBLISHABLE_KEY, STRIPE_WEBHOOK_SECRET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RESEND_API_KEY, VONAGE_API_KEY, VONAGE_API_SECRET, VONAGE_FROM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GMAIL_CLIENT_ID, GMAIL_CLIENT_SECRET, GMAIL_REDIRECT_URI</w:t>
      </w:r>
    </w:p>
    <w:p>
      <w:r>
        <w:br w:type="page"/>
      </w:r>
    </w:p>
    <w:p>
      <w:pPr>
        <w:pStyle w:val="Heading1"/>
        <w:spacing w:after="120" w:before="300"/>
      </w:pPr>
      <w:r>
        <w:t xml:space="preserve">5. What Was NOT Verified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items require manual testing that could not be performed in this session: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rendering parity: No browser screenshots were compared. Tailwind compilation, font rendering, box-shadow spread, and sub-pixel rounding could produce visible differences.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OAuth flow end-to-end: Vercel rewrites and edge function code exist, but the full token exchange flow (redirect → Google consent → callback → token storage) was not tested with a real Google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checkout flow: The create-checkout-session gateway call is wired, but a real Stripe Checkout redirect + webhook callback was not 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Extension download: The extension-download edge function exists and is deployed, but no extension ZIP has been uploaded to the extension-builds Supabase Storage bucket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Headless worker job processing: The worker is running and healthy, but no actual ATS form submission was triggered during this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responsive rendering: CSS breakpoints at 768px, 600px, and 900px are defined, but no mobile device or emulator testing was performed.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rendering: Token values are defined in input.css and match legacy, but dark mode was not visually inspected in a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Cross-browser compatibility: Only Chromium-based rendering was assumed. Safari and Firefox may differ.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6. Recommended Refactor Plan</w:t>
      </w:r>
    </w:p>
    <w:p>
      <w:pPr>
        <w:pStyle w:val="Heading2"/>
        <w:spacing w:after="120" w:before="300"/>
      </w:pPr>
      <w:r>
        <w:t xml:space="preserve">Phase 1: Component Extraction (4-6 hours)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&lt;Input&gt; component with variants (text, select, textarea, time, range). Replace all 46 raw inputs.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29 accent &lt;button&gt; elements with &lt;Button variant="primary"&gt;.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&lt;Toggle&gt; component (40x22px). Replace all toggle implementations.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&lt;StatCard&gt; component. Replace 20+ stat card patterns.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&lt;MenuItem&gt; component. Replace 15+ dropdown item patterns.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&lt;SectionLabel&gt; component. Replace 10+ uppercase header patterns.</w:t>
      </w:r>
    </w:p>
    <w:p>
      <w:pPr>
        <w:pStyle w:val="Heading2"/>
        <w:spacing w:after="120" w:before="300"/>
      </w:pPr>
      <w:r>
        <w:t xml:space="preserve">Phase 2: Token Standardization (2-3 hours)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 tailwind.config.js fontSize to match legacy scale (10/11/12/13/14/17/18/22/28/32/36px).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Search-replace all text-[Npx] with named sizes.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--hero-bg: #1b3e6f to :root tokens. Remove 4 inline style={{background}} usages.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 gs-tip hsla() inline styles to CSS variables.</w:t>
      </w:r>
    </w:p>
    <w:p>
      <w:pPr>
        <w:pStyle w:val="Heading2"/>
        <w:spacing w:after="120" w:before="300"/>
      </w:pPr>
      <w:r>
        <w:t xml:space="preserve">Phase 3: CSS Cleanup (1-2 hours)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input.css: tokens.css (variables), dark.css (dark mode), components.css (hero-gradient, sparkle, responsive).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unused CSS classes if any (run PurgeCSS audit).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unused imports flagged in 10 files.</w:t>
      </w:r>
    </w:p>
    <w:p>
      <w:pPr>
        <w:pStyle w:val="Heading2"/>
        <w:spacing w:after="120" w:before="300"/>
      </w:pPr>
      <w:r>
        <w:t xml:space="preserve">Phase 4: Visual Verification (2-3 hours)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legacy dashboard.html and SPA /app/* side-by-side in Chrome.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 every page in both light and dark mode.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at 1440px, 1024px, 768px, and 375px widths.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pixel-level differences and fix.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total refactor effort: 9-14 hours. No feature changes. Identical visual output. 20-30% code reduction.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7. Key File Index</w:t>
      </w:r>
    </w:p>
    <w:p>
      <w:pPr>
        <w:pStyle w:val="Heading2"/>
        <w:spacing w:after="120" w:before="300"/>
      </w:pPr>
      <w:r>
        <w:t xml:space="preserve">7.1 Shell &amp;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src/app/shell/AppShell.tsx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Nav, brand, footer, badges, theme, toast, feedback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src/app/routes.tsx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 definitions (11 dashboard + 10 admin)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src/app/components/Toast.tsx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 system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src/app/components/Button.tsx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button (sm/md/lg)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src/app/components/Badge.tsx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badge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src/app/components/Card.tsx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card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src/app/components/Modal.tsx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modal overlay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src/app/components/JobDetailModal.tsx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detail overlay (feed + pipeline)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src/app/components/CompanyBrowseModal.tsx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browser with A-Z nav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src/app/components/ScoreGateModal.tsx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score check before apply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src/app/components/ResumePickerModal.tsx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selection for apply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src/input.css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tokens, dark mode, responsive</w:t>
            </w:r>
          </w:p>
        </w:tc>
      </w:tr>
    </w:tbl>
    <w:p>
      <w:pPr>
        <w:pStyle w:val="Heading2"/>
        <w:spacing w:after="120" w:before="300"/>
      </w:pPr>
      <w:r>
        <w:t xml:space="preserve">7.2 Providers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src/app/providers/supabase.ts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Supabase data providers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src/app/lib/supabase.ts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callGateway, GATEWAY_URL, getAccessToken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Rewrites, headers, CSP, routes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supabase/functions/*/index.ts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 edge functions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worker/index.js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headless worker entry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worker/fly.toml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deployment config</w:t>
            </w:r>
          </w:p>
        </w:tc>
      </w:tr>
    </w:tbl>
    <w:p>
      <w:pPr>
        <w:pStyle w:val="Heading2"/>
        <w:spacing w:after="120" w:before="300"/>
      </w:pPr>
      <w:r>
        <w:t xml:space="preserve">7.3 Deploy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deploy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npx tsc --noEmit  (TypeScript check, must pass with 0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sed version bump in js/version.js, AppShell.tsx,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npx vite build --config vite.config.js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add -A &amp;&amp; git commit &amp;&amp; git push origin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curl -X POST Vercel deploy hook (prj_3KoWh4yEKwZYcs8ddvkmaqO6OBD3)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Edge function deploy: SUPABASE_ACCESS_TOKEN=&lt;token&gt; npx supabase functions deploy &lt;name&gt; --project-ref qojhagupdnbtomfoxnsf --no-verify-jwt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 deploy: FLY_API_TOKEN=&lt;token&gt; flyctl deploy --remote-only -a brilliant-jobs-worker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document. Generated March 18,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E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E6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2026-03-18T18:12:27.890Z</dcterms:created>
  <dcterms:modified xsi:type="dcterms:W3CDTF">2026-03-18T18:12:27.891Z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