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widowControl w:val="1"/>
        <w:spacing w:after="200" w:line="276" w:lineRule="auto"/>
        <w:ind/>
        <w:jc w:val="center"/>
        <w:rPr>
          <w:color w:val="000000"/>
        </w:rPr>
      </w:pPr>
      <w:r>
        <w:rPr>
          <w:color w:val="000000"/>
        </w:rPr>
        <w:t xml:space="preserve">МИНИСТЕРСТВО </w:t>
      </w:r>
      <w:r>
        <w:rPr>
          <w:color w:val="000000"/>
        </w:rPr>
        <w:t>ПРОСВЕЩЕНИЯ</w:t>
      </w:r>
      <w:r>
        <w:rPr>
          <w:color w:val="000000"/>
        </w:rPr>
        <w:t xml:space="preserve"> РОССИЙСКОЙ ФЕДЕРАЦИИ </w:t>
      </w:r>
    </w:p>
    <w:p w14:paraId="02000000">
      <w:pPr>
        <w:pStyle w:val="Style_1"/>
        <w:widowControl w:val="1"/>
        <w:spacing w:after="200" w:line="276" w:lineRule="auto"/>
        <w:ind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3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 xml:space="preserve">Институт </w:t>
      </w:r>
      <w:r>
        <w:rPr>
          <w:b w:val="1"/>
          <w:color w:val="000000"/>
          <w:sz w:val="22"/>
        </w:rPr>
        <w:t>информационных технологий</w:t>
      </w:r>
      <w:r>
        <w:rPr>
          <w:b w:val="1"/>
          <w:color w:val="000000"/>
          <w:sz w:val="22"/>
        </w:rPr>
        <w:t xml:space="preserve"> и технологического образования</w:t>
      </w:r>
    </w:p>
    <w:p w14:paraId="04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 xml:space="preserve">Кафедра </w:t>
      </w:r>
      <w:r>
        <w:rPr>
          <w:b w:val="1"/>
          <w:color w:val="000000"/>
          <w:sz w:val="22"/>
        </w:rPr>
        <w:t>информационных</w:t>
      </w:r>
      <w:r>
        <w:rPr>
          <w:b w:val="1"/>
          <w:color w:val="000000"/>
          <w:sz w:val="22"/>
        </w:rPr>
        <w:t xml:space="preserve"> технологий и электронного обучения</w:t>
      </w:r>
    </w:p>
    <w:p w14:paraId="05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2"/>
        </w:rPr>
      </w:pPr>
    </w:p>
    <w:p w14:paraId="06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line="276" w:lineRule="auto"/>
        <w:ind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по направлению </w:t>
      </w:r>
      <w:r>
        <w:rPr>
          <w:color w:val="000000"/>
          <w:sz w:val="22"/>
        </w:rPr>
        <w:t>«</w:t>
      </w:r>
      <w:r>
        <w:rPr>
          <w:color w:val="000000"/>
          <w:sz w:val="22"/>
        </w:rPr>
        <w:t>09.03.01 – Информатика и вычислительная техника</w:t>
      </w:r>
      <w:r>
        <w:rPr>
          <w:color w:val="000000"/>
          <w:sz w:val="22"/>
        </w:rPr>
        <w:t>»</w:t>
      </w:r>
      <w:r>
        <w:rPr>
          <w:color w:val="000000"/>
          <w:sz w:val="22"/>
        </w:rPr>
        <w:t xml:space="preserve"> </w:t>
      </w:r>
    </w:p>
    <w:p w14:paraId="07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line="276" w:lineRule="auto"/>
        <w:ind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(профиль: </w:t>
      </w:r>
      <w:r>
        <w:rPr>
          <w:color w:val="000000"/>
          <w:sz w:val="22"/>
        </w:rPr>
        <w:t>«</w:t>
      </w:r>
      <w:r>
        <w:rPr>
          <w:color w:val="000000"/>
          <w:sz w:val="22"/>
        </w:rPr>
        <w:t>Технологии разработки программного обеспечения и обработки больших данных</w:t>
      </w:r>
      <w:r>
        <w:rPr>
          <w:color w:val="000000"/>
          <w:sz w:val="22"/>
        </w:rPr>
        <w:t>»</w:t>
      </w:r>
      <w:r>
        <w:rPr>
          <w:color w:val="000000"/>
          <w:sz w:val="22"/>
        </w:rPr>
        <w:t>)</w:t>
      </w:r>
    </w:p>
    <w:p w14:paraId="08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</w:p>
    <w:p w14:paraId="09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b w:val="1"/>
          <w:i w:val="1"/>
          <w:color w:val="000000"/>
          <w:sz w:val="22"/>
        </w:rPr>
        <w:t>Утверждаю</w:t>
      </w:r>
    </w:p>
    <w:p w14:paraId="0A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 xml:space="preserve">Зав. кафедрой  </w:t>
      </w:r>
      <w:r>
        <w:rPr>
          <w:color w:val="000000"/>
          <w:sz w:val="22"/>
        </w:rPr>
        <w:t>д.п.н</w:t>
      </w:r>
      <w:r>
        <w:rPr>
          <w:color w:val="000000"/>
          <w:sz w:val="22"/>
        </w:rPr>
        <w:t>., проф.</w:t>
      </w:r>
    </w:p>
    <w:p w14:paraId="0B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 xml:space="preserve"> ___________________________</w:t>
      </w:r>
    </w:p>
    <w:p w14:paraId="0C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>Е.З.Власова</w:t>
      </w:r>
    </w:p>
    <w:p w14:paraId="0D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708" w:left="-540"/>
        <w:jc w:val="right"/>
        <w:rPr>
          <w:color w:val="000000"/>
          <w:sz w:val="22"/>
        </w:rPr>
      </w:pPr>
      <w:r>
        <w:rPr>
          <w:color w:val="000000"/>
          <w:sz w:val="22"/>
        </w:rPr>
        <w:t xml:space="preserve">«  </w:t>
      </w:r>
      <w:r>
        <w:rPr>
          <w:color w:val="000000"/>
          <w:sz w:val="22"/>
        </w:rPr>
        <w:t xml:space="preserve">   » </w:t>
      </w:r>
      <w:r>
        <w:rPr>
          <w:sz w:val="22"/>
        </w:rPr>
        <w:t>______________</w:t>
      </w:r>
      <w:r>
        <w:rPr>
          <w:color w:val="000000"/>
          <w:sz w:val="22"/>
        </w:rPr>
        <w:t xml:space="preserve"> 20</w:t>
      </w:r>
      <w:r>
        <w:rPr>
          <w:color w:val="000000"/>
          <w:sz w:val="22"/>
        </w:rPr>
        <w:t>_</w:t>
      </w:r>
      <w:r>
        <w:rPr>
          <w:sz w:val="22"/>
        </w:rPr>
        <w:t>__</w:t>
      </w:r>
      <w:r>
        <w:rPr>
          <w:color w:val="000000"/>
          <w:sz w:val="22"/>
        </w:rPr>
        <w:t xml:space="preserve"> г.</w:t>
      </w:r>
    </w:p>
    <w:p w14:paraId="0E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</w:p>
    <w:p w14:paraId="0F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color w:val="000000"/>
          <w:sz w:val="22"/>
        </w:rPr>
      </w:pPr>
    </w:p>
    <w:p w14:paraId="10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>З А Д А Н И Е</w:t>
      </w:r>
    </w:p>
    <w:p w14:paraId="11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sz w:val="22"/>
        </w:rPr>
      </w:pPr>
      <w:r>
        <w:rPr>
          <w:b w:val="1"/>
          <w:color w:val="000000"/>
          <w:sz w:val="22"/>
        </w:rPr>
        <w:t>НА УЧЕБНУЮ ПРАКТИКУ</w:t>
      </w:r>
    </w:p>
    <w:p w14:paraId="12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sz w:val="22"/>
        </w:rPr>
      </w:pPr>
      <w:r>
        <w:rPr>
          <w:b w:val="1"/>
          <w:sz w:val="22"/>
        </w:rPr>
        <w:t xml:space="preserve">технологическая </w:t>
      </w:r>
      <w:r>
        <w:rPr>
          <w:b w:val="1"/>
          <w:sz w:val="22"/>
        </w:rPr>
        <w:t>(</w:t>
      </w:r>
      <w:r>
        <w:rPr>
          <w:b w:val="1"/>
          <w:sz w:val="22"/>
        </w:rPr>
        <w:t>проектно-технологическая</w:t>
      </w:r>
      <w:r>
        <w:rPr>
          <w:b w:val="1"/>
          <w:sz w:val="22"/>
        </w:rPr>
        <w:t>)</w:t>
      </w:r>
    </w:p>
    <w:p w14:paraId="13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b w:val="1"/>
          <w:sz w:val="22"/>
        </w:rPr>
      </w:pPr>
    </w:p>
    <w:p w14:paraId="14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</w:p>
    <w:p w14:paraId="15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color w:val="000000"/>
          <w:sz w:val="22"/>
        </w:rPr>
      </w:pPr>
    </w:p>
    <w:p w14:paraId="16000000">
      <w:pPr>
        <w:widowControl w:val="1"/>
        <w:ind/>
        <w:jc w:val="both"/>
        <w:rPr>
          <w:sz w:val="22"/>
        </w:rPr>
      </w:pPr>
      <w:r>
        <w:rPr>
          <w:sz w:val="22"/>
        </w:rPr>
        <w:t xml:space="preserve">Студента   </w:t>
      </w:r>
      <w:r>
        <w:rPr>
          <w:sz w:val="22"/>
          <w:u w:val="single"/>
        </w:rPr>
        <w:t>Момот Марта-Мария Михайловна</w:t>
      </w:r>
      <w:r>
        <w:rPr>
          <w:sz w:val="22"/>
        </w:rPr>
        <w:t>__________________________________________________</w:t>
      </w:r>
    </w:p>
    <w:p w14:paraId="17000000">
      <w:pPr>
        <w:widowControl w:val="1"/>
        <w:ind w:firstLine="720" w:left="2880"/>
        <w:jc w:val="both"/>
        <w:rPr>
          <w:sz w:val="22"/>
        </w:rPr>
      </w:pPr>
      <w:r>
        <w:rPr>
          <w:sz w:val="22"/>
          <w:vertAlign w:val="superscript"/>
        </w:rPr>
        <w:t xml:space="preserve"> (Фамилия, имя, отчество студента)</w:t>
      </w:r>
    </w:p>
    <w:p w14:paraId="18000000">
      <w:pPr>
        <w:widowControl w:val="1"/>
        <w:ind/>
        <w:jc w:val="both"/>
        <w:rPr>
          <w:sz w:val="22"/>
        </w:rPr>
      </w:pPr>
      <w:r>
        <w:rPr>
          <w:sz w:val="22"/>
        </w:rPr>
        <w:t>Руководител</w:t>
      </w:r>
      <w:r>
        <w:rPr>
          <w:sz w:val="22"/>
        </w:rPr>
        <w:t xml:space="preserve">ь </w:t>
      </w:r>
      <w:r>
        <w:rPr>
          <w:sz w:val="22"/>
          <w:u w:val="single"/>
        </w:rPr>
        <w:t>к</w:t>
      </w:r>
      <w:r>
        <w:rPr>
          <w:sz w:val="22"/>
          <w:u w:val="single"/>
        </w:rPr>
        <w:t>анд. физ.-мат. наук</w:t>
      </w:r>
      <w:r>
        <w:rPr>
          <w:sz w:val="22"/>
          <w:u w:val="single"/>
        </w:rPr>
        <w:t>,</w:t>
      </w:r>
      <w:r>
        <w:rPr>
          <w:sz w:val="22"/>
          <w:u w:val="single"/>
        </w:rPr>
        <w:t xml:space="preserve"> </w:t>
      </w:r>
      <w:r>
        <w:rPr>
          <w:sz w:val="22"/>
          <w:u w:val="single"/>
        </w:rPr>
        <w:t>д</w:t>
      </w:r>
      <w:r>
        <w:rPr>
          <w:sz w:val="22"/>
          <w:u w:val="single"/>
        </w:rPr>
        <w:t>оцент кафедры ИТиЭО Власов Дмитрий Викторович_</w:t>
      </w:r>
      <w:r>
        <w:rPr>
          <w:sz w:val="22"/>
          <w:u w:val="single"/>
        </w:rPr>
        <w:t>__</w:t>
      </w:r>
      <w:r>
        <w:rPr>
          <w:sz w:val="22"/>
          <w:u w:val="single"/>
        </w:rPr>
        <w:t>__</w:t>
      </w:r>
      <w:r>
        <w:rPr>
          <w:sz w:val="22"/>
          <w:u w:val="single"/>
        </w:rPr>
        <w:t>______</w:t>
      </w:r>
    </w:p>
    <w:p w14:paraId="19000000">
      <w:pPr>
        <w:widowControl w:val="1"/>
        <w:ind/>
        <w:jc w:val="both"/>
        <w:rPr>
          <w:sz w:val="22"/>
          <w:vertAlign w:val="superscript"/>
        </w:rPr>
      </w:pPr>
      <w:r>
        <w:rPr>
          <w:sz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A000000">
      <w:pPr>
        <w:widowControl w:val="1"/>
        <w:ind/>
        <w:jc w:val="both"/>
        <w:rPr>
          <w:sz w:val="22"/>
        </w:rPr>
      </w:pPr>
    </w:p>
    <w:p w14:paraId="1B000000">
      <w:pPr>
        <w:widowControl w:val="1"/>
        <w:ind/>
        <w:jc w:val="both"/>
        <w:rPr>
          <w:sz w:val="22"/>
        </w:rPr>
      </w:pPr>
      <w:r>
        <w:rPr>
          <w:sz w:val="22"/>
        </w:rPr>
        <w:t>Утверждено приказом  ФГБОУ ВО «РГПУ им. А. И. Герцена»</w:t>
      </w:r>
      <w:r>
        <w:rPr>
          <w:sz w:val="22"/>
        </w:rPr>
        <w:t xml:space="preserve"> №__________ «___» __________20__</w:t>
      </w:r>
      <w:r>
        <w:rPr>
          <w:sz w:val="22"/>
        </w:rPr>
        <w:t>__  г.</w:t>
      </w:r>
    </w:p>
    <w:p w14:paraId="1C000000">
      <w:pPr>
        <w:widowControl w:val="1"/>
        <w:ind/>
        <w:jc w:val="both"/>
        <w:rPr>
          <w:sz w:val="22"/>
        </w:rPr>
      </w:pPr>
      <w:r>
        <w:rPr>
          <w:b w:val="1"/>
          <w:sz w:val="22"/>
        </w:rPr>
        <w:t>Срок представления</w:t>
      </w:r>
      <w:r>
        <w:rPr>
          <w:sz w:val="22"/>
        </w:rPr>
        <w:t xml:space="preserve"> студентом </w:t>
      </w:r>
      <w:r>
        <w:rPr>
          <w:b w:val="1"/>
          <w:sz w:val="22"/>
        </w:rPr>
        <w:t>отчета по практике на кафедру</w:t>
      </w:r>
      <w:r>
        <w:rPr>
          <w:sz w:val="22"/>
          <w:u w:val="none"/>
        </w:rPr>
        <w:t xml:space="preserve"> </w:t>
      </w:r>
      <w:r>
        <w:rPr>
          <w:sz w:val="22"/>
          <w:u w:val="single"/>
        </w:rPr>
        <w:t>28</w:t>
      </w:r>
      <w:r>
        <w:rPr>
          <w:sz w:val="22"/>
          <w:u w:val="single"/>
        </w:rPr>
        <w:t xml:space="preserve"> </w:t>
      </w:r>
      <w:r>
        <w:rPr>
          <w:sz w:val="22"/>
          <w:u w:val="single"/>
        </w:rPr>
        <w:t>сентября 2026</w:t>
      </w:r>
      <w:r>
        <w:rPr>
          <w:sz w:val="22"/>
          <w:u w:val="single"/>
        </w:rPr>
        <w:t>_года</w:t>
      </w:r>
    </w:p>
    <w:p w14:paraId="1D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rPr>
          <w:color w:val="000000"/>
          <w:sz w:val="22"/>
        </w:rPr>
      </w:pPr>
    </w:p>
    <w:p w14:paraId="1E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rPr>
          <w:color w:val="000000"/>
          <w:sz w:val="22"/>
        </w:rPr>
      </w:pPr>
    </w:p>
    <w:p w14:paraId="1F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center"/>
        <w:rPr>
          <w:color w:val="000000"/>
          <w:sz w:val="22"/>
        </w:rPr>
      </w:pPr>
      <w:r>
        <w:rPr>
          <w:b w:val="1"/>
          <w:color w:val="000000"/>
          <w:sz w:val="22"/>
        </w:rPr>
        <w:t>Календарный план прохождения учебной практики:</w:t>
      </w:r>
    </w:p>
    <w:p w14:paraId="20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rPr>
          <w:color w:val="000000"/>
          <w:sz w:val="22"/>
        </w:rPr>
      </w:pPr>
    </w:p>
    <w:tbl>
      <w:tblPr>
        <w:tblStyle w:val="Style_2"/>
        <w:tblW w:type="auto" w:w="0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536"/>
        <w:gridCol w:w="2552"/>
        <w:gridCol w:w="1134"/>
        <w:gridCol w:w="1498"/>
      </w:tblGrid>
      <w:tr>
        <w:tc>
          <w:tcPr>
            <w:tcW w:type="dxa" w:w="4536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Наименование частей работы</w:t>
            </w:r>
          </w:p>
        </w:tc>
        <w:tc>
          <w:tcPr>
            <w:tcW w:type="dxa" w:w="2552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Форма отчетности</w:t>
            </w:r>
          </w:p>
        </w:tc>
        <w:tc>
          <w:tcPr>
            <w:tcW w:type="dxa" w:w="2632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Срок выполнения </w:t>
            </w:r>
          </w:p>
          <w:p w14:paraId="24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работы</w:t>
            </w:r>
          </w:p>
        </w:tc>
      </w:tr>
      <w:tr>
        <w:tc>
          <w:tcPr>
            <w:tcW w:type="dxa" w:w="4536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55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По плану</w:t>
            </w:r>
          </w:p>
        </w:tc>
        <w:tc>
          <w:tcPr>
            <w:tcW w:type="dxa" w:w="1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Фактически</w:t>
            </w:r>
          </w:p>
        </w:tc>
      </w:tr>
      <w:tr>
        <w:trPr>
          <w:trHeight w:hRule="atLeast" w:val="600"/>
        </w:trPr>
        <w:tc>
          <w:tcPr>
            <w:tcW w:type="dxa" w:w="9720"/>
            <w:gridSpan w:val="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pStyle w:val="Style_1"/>
              <w:widowControl w:val="1"/>
              <w:numPr>
                <w:ilvl w:val="0"/>
                <w:numId w:val="1"/>
              </w:numPr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  <w:r>
              <w:rPr>
                <w:b w:val="1"/>
                <w:color w:val="000000"/>
              </w:rPr>
              <w:t>Инвариантная самостоятельная работа</w:t>
            </w:r>
          </w:p>
        </w:tc>
      </w:tr>
      <w:tr>
        <w:tc>
          <w:tcPr>
            <w:tcW w:type="dxa" w:w="4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pStyle w:val="Style_3"/>
              <w:widowControl w:val="1"/>
              <w:spacing w:after="150"/>
              <w:ind/>
              <w:jc w:val="both"/>
              <w:rPr>
                <w:color w:val="000000"/>
              </w:rPr>
            </w:pPr>
            <w:r>
              <w:t xml:space="preserve">1.1. </w:t>
            </w:r>
            <w:r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9000000">
            <w:pPr>
              <w:pStyle w:val="Style_3"/>
              <w:widowControl w:val="1"/>
              <w:spacing w:after="150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  <w:t>План обзора программного продукта:</w:t>
            </w:r>
          </w:p>
          <w:p w14:paraId="2A000000">
            <w:pPr>
              <w:pStyle w:val="Style_3"/>
              <w:widowControl w:val="1"/>
              <w:numPr>
                <w:ilvl w:val="0"/>
                <w:numId w:val="2"/>
              </w:numPr>
              <w:spacing w:after="150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  <w:t>общая характеристика;</w:t>
            </w:r>
          </w:p>
          <w:p w14:paraId="2B000000">
            <w:pPr>
              <w:pStyle w:val="Style_3"/>
              <w:widowControl w:val="1"/>
              <w:numPr>
                <w:ilvl w:val="0"/>
                <w:numId w:val="2"/>
              </w:numPr>
              <w:spacing w:after="150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2C000000">
            <w:pPr>
              <w:pStyle w:val="Style_1"/>
              <w:widowControl w:val="1"/>
              <w:numPr>
                <w:ilvl w:val="0"/>
                <w:numId w:val="2"/>
              </w:numPr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 w:line="276" w:lineRule="auto"/>
              <w:ind/>
              <w:rPr>
                <w:color w:val="000000"/>
              </w:rPr>
            </w:pPr>
            <w:r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r>
              <w:rPr>
                <w:color w:val="000000"/>
              </w:rPr>
              <w:t>версионирование</w:t>
            </w:r>
            <w:r>
              <w:rPr>
                <w:color w:val="000000"/>
              </w:rPr>
              <w:t xml:space="preserve">, публикация в </w:t>
            </w:r>
            <w:r>
              <w:rPr>
                <w:color w:val="000000"/>
              </w:rPr>
              <w:t>репозитории и т. д.).</w:t>
            </w:r>
          </w:p>
        </w:tc>
        <w:tc>
          <w:tcPr>
            <w:tcW w:type="dxa" w:w="25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конспекта </w:t>
            </w: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</w:rPr>
              <w:t>QR</w:t>
            </w:r>
            <w:r>
              <w:rPr>
                <w:color w:val="000000"/>
              </w:rPr>
              <w:t xml:space="preserve">-код </w:t>
            </w:r>
            <w:r>
              <w:rPr>
                <w:color w:val="000000"/>
              </w:rPr>
              <w:t>в отчете)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01.09.2026</w:t>
            </w:r>
          </w:p>
        </w:tc>
        <w:tc>
          <w:tcPr>
            <w:tcW w:type="dxa" w:w="1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</w:tr>
      <w:tr>
        <w:trPr>
          <w:trHeight w:hRule="atLeast" w:val="560"/>
        </w:trPr>
        <w:tc>
          <w:tcPr>
            <w:tcW w:type="dxa" w:w="4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 xml:space="preserve">1.2. </w:t>
            </w:r>
            <w:r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31000000">
            <w:pPr>
              <w:pStyle w:val="Style_1"/>
              <w:widowControl w:val="1"/>
              <w:tabs>
                <w:tab w:leader="none" w:pos="1065" w:val="left"/>
              </w:tabs>
              <w:ind/>
              <w:jc w:val="both"/>
              <w:rPr>
                <w:sz w:val="22"/>
              </w:rPr>
            </w:pPr>
          </w:p>
        </w:tc>
        <w:tc>
          <w:tcPr>
            <w:tcW w:type="dxa" w:w="25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rFonts w:ascii="Calibri" w:hAnsi="Calibri"/>
                <w:color w:val="000000"/>
                <w:sz w:val="22"/>
              </w:rPr>
            </w:pPr>
            <w:r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  <w:r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04.09.2026</w:t>
            </w:r>
          </w:p>
        </w:tc>
        <w:tc>
          <w:tcPr>
            <w:tcW w:type="dxa" w:w="1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</w:tr>
      <w:tr>
        <w:tc>
          <w:tcPr>
            <w:tcW w:type="dxa" w:w="4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/>
              <w:ind/>
              <w:jc w:val="both"/>
              <w:rPr>
                <w:color w:val="000000"/>
              </w:rPr>
            </w:pPr>
            <w:r>
              <w:t xml:space="preserve">1.3.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36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/>
              <w:ind/>
              <w:jc w:val="both"/>
              <w:rPr>
                <w:rFonts w:ascii="Calibri" w:hAnsi="Calibri"/>
                <w:color w:val="000000"/>
                <w:sz w:val="22"/>
                <w:highlight w:val="red"/>
              </w:rPr>
            </w:pPr>
            <w:r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type="dxa" w:w="25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</w:rPr>
              <w:t>QR</w:t>
            </w:r>
            <w:r>
              <w:rPr>
                <w:color w:val="000000"/>
              </w:rPr>
              <w:t>-код в отчете</w:t>
            </w:r>
            <w:r>
              <w:rPr>
                <w:color w:val="000000"/>
              </w:rPr>
              <w:t>)</w:t>
            </w:r>
          </w:p>
          <w:p w14:paraId="38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rFonts w:ascii="Calibri" w:hAnsi="Calibri"/>
                <w:color w:val="000000"/>
                <w:sz w:val="22"/>
                <w:highlight w:val="red"/>
              </w:rPr>
            </w:pP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  <w:highlight w:val="red"/>
              </w:rPr>
            </w:pPr>
            <w:r>
              <w:rPr>
                <w:color w:val="000000"/>
                <w:sz w:val="20"/>
              </w:rPr>
              <w:t>10.09.2026</w:t>
            </w:r>
          </w:p>
        </w:tc>
        <w:tc>
          <w:tcPr>
            <w:tcW w:type="dxa" w:w="1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  <w:highlight w:val="red"/>
              </w:rPr>
            </w:pPr>
          </w:p>
        </w:tc>
      </w:tr>
      <w:tr>
        <w:trPr>
          <w:trHeight w:hRule="atLeast" w:val="480"/>
        </w:trPr>
        <w:tc>
          <w:tcPr>
            <w:tcW w:type="dxa" w:w="9720"/>
            <w:gridSpan w:val="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pStyle w:val="Style_1"/>
              <w:widowControl w:val="1"/>
              <w:numPr>
                <w:ilvl w:val="0"/>
                <w:numId w:val="1"/>
              </w:numPr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  <w:r>
              <w:rPr>
                <w:b w:val="1"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>
        <w:trPr>
          <w:trHeight w:hRule="atLeast" w:val="517"/>
        </w:trPr>
        <w:tc>
          <w:tcPr>
            <w:tcW w:type="dxa" w:w="4536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rPr>
                <w:color w:val="000000"/>
              </w:rPr>
            </w:pPr>
            <w:r>
              <w:t>2.1.</w:t>
            </w:r>
            <w:r>
              <w:t xml:space="preserve"> </w:t>
            </w:r>
            <w:r>
              <w:rPr>
                <w:color w:val="000000"/>
              </w:rPr>
              <w:t>Подобрать удобный для себя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3D000000">
            <w:pPr>
              <w:rPr>
                <w:color w:val="000000"/>
              </w:rPr>
            </w:pPr>
          </w:p>
          <w:p w14:paraId="3E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</w:tc>
        <w:tc>
          <w:tcPr>
            <w:tcW w:type="dxa" w:w="2552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spacing w:after="200"/>
              <w:ind/>
              <w:rPr>
                <w:color w:val="000000"/>
              </w:rPr>
            </w:pPr>
            <w:r>
              <w:rPr>
                <w:color w:val="000000"/>
              </w:rPr>
              <w:t xml:space="preserve">Текстовый </w:t>
            </w:r>
            <w:r>
              <w:rPr>
                <w:color w:val="000000"/>
              </w:rPr>
              <w:t>документ</w:t>
            </w:r>
          </w:p>
          <w:p w14:paraId="40000000">
            <w:pPr>
              <w:pStyle w:val="Style_1"/>
              <w:widowControl w:val="1"/>
              <w:spacing w:after="200" w:line="276" w:lineRule="auto"/>
              <w:ind/>
              <w:rPr>
                <w:rFonts w:ascii="Calibri" w:hAnsi="Calibri"/>
                <w:sz w:val="22"/>
              </w:rPr>
            </w:pPr>
            <w:r>
              <w:t xml:space="preserve">Задание </w:t>
            </w:r>
            <w:r>
              <w:t xml:space="preserve">опубликовать в электронном портфолио, </w:t>
            </w:r>
            <w:r>
              <w:rPr>
                <w:color w:val="000000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type="dxa" w:w="1134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14.09.2026</w:t>
            </w:r>
          </w:p>
        </w:tc>
        <w:tc>
          <w:tcPr>
            <w:tcW w:type="dxa" w:w="1498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</w:tr>
      <w:tr>
        <w:trPr>
          <w:trHeight w:hRule="atLeast" w:val="480"/>
        </w:trPr>
        <w:tc>
          <w:tcPr>
            <w:tcW w:type="dxa" w:w="4536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55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13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498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517"/>
        </w:trPr>
        <w:tc>
          <w:tcPr>
            <w:tcW w:type="dxa" w:w="4536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pStyle w:val="Style_1"/>
              <w:widowControl w:val="1"/>
              <w:tabs>
                <w:tab w:leader="none" w:pos="560" w:val="left"/>
                <w:tab w:leader="none" w:pos="1120" w:val="left"/>
                <w:tab w:leader="none" w:pos="1680" w:val="left"/>
                <w:tab w:leader="none" w:pos="2240" w:val="left"/>
                <w:tab w:leader="none" w:pos="2800" w:val="left"/>
                <w:tab w:leader="none" w:pos="3360" w:val="left"/>
                <w:tab w:leader="none" w:pos="3920" w:val="left"/>
                <w:tab w:leader="none" w:pos="4480" w:val="left"/>
                <w:tab w:leader="none" w:pos="5040" w:val="left"/>
                <w:tab w:leader="none" w:pos="5600" w:val="left"/>
                <w:tab w:leader="none" w:pos="6160" w:val="left"/>
                <w:tab w:leader="none" w:pos="6720" w:val="left"/>
              </w:tabs>
              <w:spacing w:after="200"/>
              <w:ind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>
              <w:rPr>
                <w:color w:val="000000"/>
              </w:rPr>
              <w:t xml:space="preserve">Составьте подборку материалов, включающую аннотированные статьи и ресурсы по языку программирования </w:t>
            </w:r>
            <w:r>
              <w:rPr>
                <w:color w:val="000000"/>
              </w:rPr>
              <w:t>Julia</w:t>
            </w:r>
            <w:r>
              <w:rPr>
                <w:color w:val="000000"/>
              </w:rPr>
      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Выберите одно из предложенных направлений работы и выполните его в соответствии с академическими стандартами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type="dxa" w:w="2552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pStyle w:val="Style_3"/>
              <w:widowControl w:val="1"/>
              <w:spacing w:after="0" w:before="0"/>
              <w:ind/>
            </w:pPr>
            <w:r>
              <w:t>Аннотированный с</w:t>
            </w:r>
            <w:r>
              <w:t>писок статей:</w:t>
            </w:r>
          </w:p>
          <w:p w14:paraId="45000000">
            <w:pPr>
              <w:widowControl w:val="1"/>
              <w:numPr>
                <w:ilvl w:val="0"/>
                <w:numId w:val="3"/>
              </w:numPr>
              <w:spacing w:afterAutospacing="on" w:line="300" w:lineRule="atLeast"/>
              <w:ind w:left="375"/>
            </w:pPr>
            <w:r>
              <w:t>название статьи</w:t>
            </w:r>
          </w:p>
          <w:p w14:paraId="46000000">
            <w:pPr>
              <w:widowControl w:val="1"/>
              <w:numPr>
                <w:ilvl w:val="0"/>
                <w:numId w:val="3"/>
              </w:numPr>
              <w:spacing w:afterAutospacing="on" w:beforeAutospacing="on" w:line="300" w:lineRule="atLeast"/>
              <w:ind w:left="375"/>
            </w:pPr>
            <w:r>
              <w:t>автор</w:t>
            </w:r>
          </w:p>
          <w:p w14:paraId="47000000">
            <w:pPr>
              <w:widowControl w:val="1"/>
              <w:numPr>
                <w:ilvl w:val="0"/>
                <w:numId w:val="3"/>
              </w:numPr>
              <w:spacing w:afterAutospacing="on" w:beforeAutospacing="on" w:line="300" w:lineRule="atLeast"/>
              <w:ind w:left="375"/>
            </w:pPr>
            <w:r>
              <w:t>ссылка на статью, оформленная с действующим ГОСТом (электронный ресурс)</w:t>
            </w:r>
          </w:p>
          <w:p w14:paraId="48000000">
            <w:pPr>
              <w:widowControl w:val="1"/>
              <w:numPr>
                <w:ilvl w:val="0"/>
                <w:numId w:val="3"/>
              </w:numPr>
              <w:spacing w:afterAutospacing="on" w:beforeAutospacing="on" w:line="300" w:lineRule="atLeast"/>
              <w:ind w:left="375"/>
              <w:rPr>
                <w:rFonts w:ascii="Open Sans" w:hAnsi="Open Sans"/>
                <w:color w:val="555555"/>
                <w:sz w:val="20"/>
              </w:rPr>
            </w:pPr>
            <w:r>
              <w:t>краткая аннотация</w:t>
            </w:r>
          </w:p>
          <w:p w14:paraId="49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</w:pPr>
            <w:r>
              <w:rPr>
                <w:color w:val="000000"/>
              </w:rPr>
              <w:t xml:space="preserve">Задание </w:t>
            </w:r>
            <w:r>
              <w:rPr>
                <w:color w:val="000000"/>
              </w:rPr>
              <w:t xml:space="preserve">опубликовать в электронном портфолио, </w:t>
            </w:r>
            <w:r>
              <w:rPr>
                <w:color w:val="000000"/>
              </w:rPr>
              <w:t>QR</w:t>
            </w:r>
            <w:r>
              <w:rPr>
                <w:color w:val="000000"/>
              </w:rPr>
              <w:t>-код в отчете)</w:t>
            </w:r>
          </w:p>
        </w:tc>
        <w:tc>
          <w:tcPr>
            <w:tcW w:type="dxa" w:w="1134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19.09.2026</w:t>
            </w:r>
          </w:p>
        </w:tc>
        <w:tc>
          <w:tcPr>
            <w:tcW w:type="dxa" w:w="1498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</w:tr>
      <w:tr>
        <w:trPr>
          <w:trHeight w:hRule="atLeast" w:val="480"/>
        </w:trPr>
        <w:tc>
          <w:tcPr>
            <w:tcW w:type="dxa" w:w="4536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55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13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498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517"/>
        </w:trPr>
        <w:tc>
          <w:tcPr>
            <w:tcW w:type="dxa" w:w="4536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tabs>
                <w:tab w:leader="none" w:pos="560" w:val="left"/>
                <w:tab w:leader="none" w:pos="1120" w:val="left"/>
                <w:tab w:leader="none" w:pos="1680" w:val="left"/>
                <w:tab w:leader="none" w:pos="2240" w:val="left"/>
                <w:tab w:leader="none" w:pos="2800" w:val="left"/>
                <w:tab w:leader="none" w:pos="3360" w:val="left"/>
                <w:tab w:leader="none" w:pos="3920" w:val="left"/>
                <w:tab w:leader="none" w:pos="4480" w:val="left"/>
                <w:tab w:leader="none" w:pos="5040" w:val="left"/>
                <w:tab w:leader="none" w:pos="5600" w:val="left"/>
                <w:tab w:leader="none" w:pos="6160" w:val="left"/>
                <w:tab w:leader="none" w:pos="6720" w:val="left"/>
              </w:tabs>
              <w:spacing w:after="200" w:line="276" w:lineRule="auto"/>
              <w:ind/>
              <w:jc w:val="both"/>
            </w:pPr>
            <w:r>
              <w:t>2.3.</w:t>
            </w:r>
            <w:r>
              <w:t xml:space="preserve"> </w:t>
            </w:r>
            <w:r>
              <w:t xml:space="preserve">Исследовать возможности на выбор одного из клиентов для работы с </w:t>
            </w:r>
            <w:r>
              <w:t>Git</w:t>
            </w:r>
            <w:r>
              <w:t xml:space="preserve"> </w:t>
            </w:r>
            <w:r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>
              <w:t xml:space="preserve"> из альтернатив</w:t>
            </w:r>
            <w:r>
              <w:t>:</w:t>
            </w:r>
          </w:p>
          <w:p w14:paraId="4D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tabs>
                <w:tab w:leader="none" w:pos="560" w:val="left"/>
                <w:tab w:leader="none" w:pos="1120" w:val="left"/>
                <w:tab w:leader="none" w:pos="1680" w:val="left"/>
                <w:tab w:leader="none" w:pos="2240" w:val="left"/>
                <w:tab w:leader="none" w:pos="2800" w:val="left"/>
                <w:tab w:leader="none" w:pos="3360" w:val="left"/>
                <w:tab w:leader="none" w:pos="3920" w:val="left"/>
                <w:tab w:leader="none" w:pos="4480" w:val="left"/>
                <w:tab w:leader="none" w:pos="5040" w:val="left"/>
                <w:tab w:leader="none" w:pos="5600" w:val="left"/>
                <w:tab w:leader="none" w:pos="6160" w:val="left"/>
                <w:tab w:leader="none" w:pos="6720" w:val="left"/>
              </w:tabs>
              <w:spacing w:after="200" w:line="276" w:lineRule="auto"/>
              <w:ind/>
              <w:jc w:val="both"/>
            </w:pPr>
            <w:r>
              <w:t xml:space="preserve">Терминал (Terminal) или Командная строка (или Command Shell </w:t>
            </w:r>
            <w:r>
              <w:t>Git</w:t>
            </w:r>
            <w:r>
              <w:t>)</w:t>
            </w:r>
          </w:p>
        </w:tc>
        <w:tc>
          <w:tcPr>
            <w:tcW w:type="dxa" w:w="2552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  <w:r>
              <w:rPr>
                <w:color w:val="000000"/>
              </w:rPr>
              <w:t xml:space="preserve">Скринкаст или текстовый </w:t>
            </w:r>
            <w:r>
              <w:rPr>
                <w:color w:val="000000"/>
              </w:rPr>
              <w:t>документ</w:t>
            </w:r>
            <w:r>
              <w:rPr>
                <w:color w:val="000000"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(опубликовать в электронном портфолио, </w:t>
            </w:r>
            <w:r>
              <w:rPr>
                <w:color w:val="000000"/>
              </w:rPr>
              <w:t>QR</w:t>
            </w:r>
            <w:r>
              <w:rPr>
                <w:color w:val="000000"/>
              </w:rPr>
              <w:t>-код в отчете)</w:t>
            </w:r>
          </w:p>
          <w:p w14:paraId="4F000000">
            <w:pPr>
              <w:pStyle w:val="Style_1"/>
              <w:widowControl w:val="1"/>
              <w:spacing w:after="200" w:line="276" w:lineRule="auto"/>
              <w:ind/>
              <w:rPr>
                <w:rFonts w:ascii="Calibri" w:hAnsi="Calibri"/>
                <w:sz w:val="22"/>
              </w:rPr>
            </w:pPr>
          </w:p>
        </w:tc>
        <w:tc>
          <w:tcPr>
            <w:tcW w:type="dxa" w:w="1134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22.09.2026</w:t>
            </w:r>
          </w:p>
        </w:tc>
        <w:tc>
          <w:tcPr>
            <w:tcW w:type="dxa" w:w="1498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sz w:val="20"/>
              </w:rPr>
            </w:pPr>
          </w:p>
          <w:p w14:paraId="52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sz w:val="20"/>
              </w:rPr>
            </w:pPr>
          </w:p>
        </w:tc>
      </w:tr>
      <w:tr>
        <w:trPr>
          <w:trHeight w:hRule="atLeast" w:val="480"/>
        </w:trPr>
        <w:tc>
          <w:tcPr>
            <w:tcW w:type="dxa" w:w="4536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55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13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498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480"/>
        </w:trPr>
        <w:tc>
          <w:tcPr>
            <w:tcW w:type="dxa" w:w="4536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552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13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498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480"/>
        </w:trPr>
        <w:tc>
          <w:tcPr>
            <w:tcW w:type="dxa" w:w="453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tabs>
                <w:tab w:leader="none" w:pos="560" w:val="left"/>
                <w:tab w:leader="none" w:pos="1120" w:val="left"/>
                <w:tab w:leader="none" w:pos="1680" w:val="left"/>
                <w:tab w:leader="none" w:pos="2240" w:val="left"/>
                <w:tab w:leader="none" w:pos="2800" w:val="left"/>
                <w:tab w:leader="none" w:pos="3360" w:val="left"/>
                <w:tab w:leader="none" w:pos="3920" w:val="left"/>
                <w:tab w:leader="none" w:pos="4480" w:val="left"/>
                <w:tab w:leader="none" w:pos="5040" w:val="left"/>
                <w:tab w:leader="none" w:pos="5600" w:val="left"/>
                <w:tab w:leader="none" w:pos="6160" w:val="left"/>
                <w:tab w:leader="none" w:pos="6720" w:val="left"/>
              </w:tabs>
              <w:spacing w:after="200" w:line="276" w:lineRule="auto"/>
              <w:ind/>
              <w:rPr>
                <w:rFonts w:ascii="Calibri" w:hAnsi="Calibri"/>
                <w:color w:val="000000"/>
                <w:sz w:val="22"/>
              </w:rPr>
            </w:pPr>
            <w:r>
              <w:rPr>
                <w:b w:val="1"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 w:val="1"/>
              </w:rPr>
              <w:t>и</w:t>
            </w:r>
          </w:p>
        </w:tc>
        <w:tc>
          <w:tcPr>
            <w:tcW w:type="dxa" w:w="255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</w:pPr>
            <w:r>
              <w:t xml:space="preserve">Веб-портфолио формируется как </w:t>
            </w:r>
            <w:r>
              <w:t>Git</w:t>
            </w:r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r>
              <w:rPr>
                <w:color w:val="1155CC"/>
                <w:u w:val="single"/>
              </w:rPr>
              <w:fldChar w:fldCharType="begin"/>
            </w:r>
            <w:r>
              <w:rPr>
                <w:color w:val="1155CC"/>
                <w:u w:val="single"/>
              </w:rPr>
              <w:instrText>HYPERLINK "https://git.herzen.spb.ru/igossoudarev/clouds"</w:instrText>
            </w:r>
            <w:r>
              <w:rPr>
                <w:color w:val="1155CC"/>
                <w:u w:val="single"/>
              </w:rP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t xml:space="preserve"> </w:t>
            </w:r>
          </w:p>
          <w:p w14:paraId="55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r>
              <w:t>Moodle</w:t>
            </w:r>
            <w:r>
              <w:t xml:space="preserve"> </w:t>
            </w:r>
            <w:r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56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>QR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28.09.2026</w:t>
            </w:r>
          </w:p>
        </w:tc>
        <w:tc>
          <w:tcPr>
            <w:tcW w:type="dxa" w:w="149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pStyle w:val="Style_1"/>
              <w:widowControl w:val="1"/>
              <w:pBdr>
                <w:top w:sz="4" w:val="nil"/>
                <w:left w:sz="4" w:val="nil"/>
                <w:bottom w:sz="4" w:val="nil"/>
                <w:right w:sz="4" w:val="nil"/>
                <w:between w:sz="4" w:val="nil"/>
              </w:pBdr>
              <w:ind/>
              <w:jc w:val="both"/>
              <w:rPr>
                <w:color w:val="000000"/>
                <w:sz w:val="20"/>
              </w:rPr>
            </w:pPr>
          </w:p>
        </w:tc>
      </w:tr>
    </w:tbl>
    <w:p w14:paraId="59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bookmarkStart w:id="1" w:name="_gjdgxs"/>
      <w:bookmarkEnd w:id="1"/>
    </w:p>
    <w:p w14:paraId="5A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</w:p>
    <w:p w14:paraId="5B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r>
        <w:rPr>
          <w:color w:val="000000"/>
          <w:sz w:val="20"/>
        </w:rPr>
        <w:t xml:space="preserve">Руководитель </w:t>
      </w:r>
      <w:r>
        <w:rPr>
          <w:sz w:val="20"/>
        </w:rPr>
        <w:t>практики ________________________________</w:t>
      </w:r>
      <w:r>
        <w:rPr>
          <w:color w:val="000000"/>
          <w:sz w:val="20"/>
        </w:rPr>
        <w:t>.</w:t>
      </w:r>
    </w:p>
    <w:p w14:paraId="5C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720" w:left="2160"/>
        <w:jc w:val="both"/>
        <w:rPr>
          <w:color w:val="000000"/>
          <w:sz w:val="20"/>
          <w:vertAlign w:val="superscript"/>
        </w:rPr>
      </w:pPr>
      <w:r>
        <w:rPr>
          <w:color w:val="000000"/>
          <w:sz w:val="20"/>
          <w:vertAlign w:val="superscript"/>
        </w:rPr>
        <w:t>(подпись руководителя)</w:t>
      </w:r>
    </w:p>
    <w:p w14:paraId="5D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color w:val="000000"/>
          <w:sz w:val="20"/>
        </w:rPr>
      </w:pPr>
      <w:r>
        <w:rPr>
          <w:color w:val="000000"/>
          <w:sz w:val="20"/>
        </w:rPr>
        <w:t>Задание принял к</w:t>
      </w:r>
      <w:r>
        <w:rPr>
          <w:color w:val="000000"/>
          <w:sz w:val="20"/>
        </w:rPr>
        <w:t xml:space="preserve"> исполнению </w:t>
      </w:r>
      <w:r>
        <w:rPr>
          <w:color w:val="000000"/>
          <w:sz w:val="20"/>
        </w:rPr>
        <w:t>«01» сентября 20</w:t>
      </w:r>
      <w:r>
        <w:rPr>
          <w:sz w:val="20"/>
        </w:rPr>
        <w:t>26</w:t>
      </w:r>
      <w:r>
        <w:rPr>
          <w:color w:val="000000"/>
          <w:sz w:val="20"/>
          <w:u w:val="none"/>
        </w:rPr>
        <w:t xml:space="preserve"> </w:t>
      </w:r>
      <w:r>
        <w:rPr>
          <w:color w:val="000000"/>
          <w:sz w:val="20"/>
          <w:u w:val="none"/>
        </w:rPr>
        <w:t>г.</w:t>
      </w:r>
      <w:r>
        <w:rPr>
          <w:color w:val="000000"/>
          <w:sz w:val="20"/>
        </w:rPr>
        <w:t xml:space="preserve">  </w:t>
      </w:r>
      <w:r>
        <w:rPr>
          <w:color w:val="000000"/>
          <w:sz w:val="20"/>
          <w:u w:val="single"/>
        </w:rPr>
        <w:t xml:space="preserve">    </w:t>
      </w:r>
      <w:r>
        <w:rPr>
          <w:color w:val="000000"/>
          <w:sz w:val="20"/>
          <w:u w:val="single"/>
        </w:rPr>
        <w:t>Момот М.-М. М.</w:t>
      </w:r>
      <w:r>
        <w:rPr>
          <w:color w:val="000000"/>
          <w:sz w:val="20"/>
          <w:u w:val="single"/>
        </w:rPr>
        <w:t xml:space="preserve">           </w:t>
      </w: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     </w:t>
      </w:r>
      <w:r>
        <w:rPr>
          <w:color w:val="000000"/>
          <w:sz w:val="20"/>
        </w:rPr>
        <w:t>______________</w:t>
      </w:r>
    </w:p>
    <w:p w14:paraId="5E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  <w:jc w:val="both"/>
        <w:rPr>
          <w:rFonts w:ascii="Calibri" w:hAnsi="Calibri"/>
          <w:color w:val="000000"/>
          <w:sz w:val="22"/>
        </w:rPr>
      </w:pPr>
      <w:r>
        <w:rPr>
          <w:color w:val="000000"/>
          <w:sz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vertAlign w:val="superscript"/>
        </w:rPr>
        <w:t>(подпись студента)</w:t>
      </w:r>
    </w:p>
    <w:sectPr>
      <w:pgSz w:h="16838" w:orient="portrait" w:w="11906"/>
      <w:pgMar w:bottom="851" w:footer="709" w:gutter="0" w:header="709" w:left="1134" w:right="851" w:top="851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upperRoman"/>
      <w:lvlText w:val="%1."/>
      <w:lvlJc w:val="left"/>
      <w:pPr>
        <w:widowControl w:val="1"/>
        <w:ind w:hanging="720" w:left="1080"/>
      </w:pPr>
      <w:rPr>
        <w:b w:val="1"/>
      </w:r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">
    <w:lvl w:ilvl="0">
      <w:start w:val="1"/>
      <w:numFmt w:val="bullet"/>
      <w:lvlText w:val=""/>
      <w:lvlJc w:val="left"/>
      <w:pPr>
        <w:widowControl w:val="1"/>
        <w:ind w:hanging="360" w:left="72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 w:val="1"/>
        <w:ind w:hanging="360"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 w:val="1"/>
        <w:ind w:hanging="360"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 w:val="1"/>
        <w:ind w:hanging="360"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 w:val="1"/>
        <w:ind w:hanging="360"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 w:val="1"/>
        <w:ind w:hanging="360"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 w:val="1"/>
        <w:ind w:hanging="360"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 w:val="1"/>
        <w:ind w:hanging="360"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 w:val="1"/>
        <w:ind w:hanging="360" w:left="6480"/>
      </w:pPr>
      <w:rPr>
        <w:rFonts w:ascii="Wingdings" w:hAnsi="Wingdings"/>
      </w:rPr>
    </w:lvl>
  </w:abstractNum>
  <w:abstractNum w:abstractNumId="2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</w:style>
  <w:style w:default="1" w:styleId="Style_4_ch" w:type="character">
    <w:name w:val="Normal"/>
    <w:link w:val="Style_4"/>
  </w:style>
  <w:style w:styleId="Style_5" w:type="paragraph">
    <w:name w:val="toc 2"/>
    <w:next w:val="Style_4"/>
    <w:link w:val="Style_5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3" w:type="paragraph">
    <w:name w:val="Normal (Web)"/>
    <w:basedOn w:val="Style_4"/>
    <w:link w:val="Style_3_ch"/>
    <w:pPr>
      <w:widowControl w:val="1"/>
      <w:spacing w:afterAutospacing="on" w:beforeAutospacing="on"/>
      <w:ind/>
    </w:pPr>
  </w:style>
  <w:style w:styleId="Style_3_ch" w:type="character">
    <w:name w:val="Normal (Web)"/>
    <w:basedOn w:val="Style_4_ch"/>
    <w:link w:val="Style_3"/>
  </w:style>
  <w:style w:styleId="Style_6" w:type="paragraph">
    <w:name w:val="toc 4"/>
    <w:next w:val="Style_4"/>
    <w:link w:val="Style_6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annotation text"/>
    <w:basedOn w:val="Style_4"/>
    <w:link w:val="Style_7_ch"/>
  </w:style>
  <w:style w:styleId="Style_7_ch" w:type="character">
    <w:name w:val="annotation text"/>
    <w:basedOn w:val="Style_4_ch"/>
    <w:link w:val="Style_7"/>
  </w:style>
  <w:style w:styleId="Style_8" w:type="paragraph">
    <w:name w:val="toc 6"/>
    <w:next w:val="Style_4"/>
    <w:link w:val="Style_8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4"/>
    <w:link w:val="Style_9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Endnote"/>
    <w:link w:val="Style_10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basedOn w:val="Style_1"/>
    <w:next w:val="Style_1"/>
    <w:link w:val="Style_11_ch"/>
    <w:uiPriority w:val="9"/>
    <w:qFormat/>
    <w:pPr>
      <w:keepNext w:val="1"/>
      <w:keepLines w:val="1"/>
      <w:widowControl w:val="1"/>
      <w:spacing w:after="80" w:before="280"/>
      <w:ind/>
      <w:outlineLvl w:val="2"/>
    </w:pPr>
    <w:rPr>
      <w:b w:val="1"/>
      <w:sz w:val="28"/>
    </w:rPr>
  </w:style>
  <w:style w:styleId="Style_11_ch" w:type="character">
    <w:name w:val="heading 3"/>
    <w:basedOn w:val="Style_1_ch"/>
    <w:link w:val="Style_11"/>
    <w:rPr>
      <w:b w:val="1"/>
      <w:sz w:val="28"/>
    </w:rPr>
  </w:style>
  <w:style w:styleId="Style_12" w:type="paragraph">
    <w:name w:val="Strong"/>
    <w:basedOn w:val="Style_13"/>
    <w:link w:val="Style_12_ch"/>
    <w:rPr>
      <w:b w:val="1"/>
    </w:rPr>
  </w:style>
  <w:style w:styleId="Style_12_ch" w:type="character">
    <w:name w:val="Strong"/>
    <w:basedOn w:val="Style_13_ch"/>
    <w:link w:val="Style_12"/>
    <w:rPr>
      <w:b w:val="1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14" w:type="paragraph">
    <w:name w:val="toc 3"/>
    <w:next w:val="Style_4"/>
    <w:link w:val="Style_14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Balloon Text"/>
    <w:basedOn w:val="Style_4"/>
    <w:link w:val="Style_15_ch"/>
    <w:rPr>
      <w:rFonts w:ascii="Lucida Grande CY" w:hAnsi="Lucida Grande CY"/>
      <w:sz w:val="18"/>
    </w:rPr>
  </w:style>
  <w:style w:styleId="Style_15_ch" w:type="character">
    <w:name w:val="Balloon Text"/>
    <w:basedOn w:val="Style_4_ch"/>
    <w:link w:val="Style_15"/>
    <w:rPr>
      <w:rFonts w:ascii="Lucida Grande CY" w:hAnsi="Lucida Grande CY"/>
      <w:sz w:val="18"/>
    </w:rPr>
  </w:style>
  <w:style w:styleId="Style_16" w:type="paragraph">
    <w:name w:val="heading 5"/>
    <w:basedOn w:val="Style_1"/>
    <w:next w:val="Style_1"/>
    <w:link w:val="Style_16_ch"/>
    <w:uiPriority w:val="9"/>
    <w:qFormat/>
    <w:pPr>
      <w:keepNext w:val="1"/>
      <w:keepLines w:val="1"/>
      <w:widowControl w:val="1"/>
      <w:spacing w:after="40" w:before="220"/>
      <w:ind/>
      <w:outlineLvl w:val="4"/>
    </w:pPr>
    <w:rPr>
      <w:b w:val="1"/>
      <w:sz w:val="22"/>
    </w:rPr>
  </w:style>
  <w:style w:styleId="Style_16_ch" w:type="character">
    <w:name w:val="heading 5"/>
    <w:basedOn w:val="Style_1_ch"/>
    <w:link w:val="Style_16"/>
    <w:rPr>
      <w:b w:val="1"/>
      <w:sz w:val="22"/>
    </w:rPr>
  </w:style>
  <w:style w:styleId="Style_17" w:type="paragraph">
    <w:name w:val="heading 1"/>
    <w:basedOn w:val="Style_1"/>
    <w:next w:val="Style_1"/>
    <w:link w:val="Style_17_ch"/>
    <w:uiPriority w:val="9"/>
    <w:qFormat/>
    <w:pPr>
      <w:keepNext w:val="1"/>
      <w:keepLines w:val="1"/>
      <w:widowControl w:val="1"/>
      <w:spacing w:after="120" w:before="480"/>
      <w:ind/>
      <w:outlineLvl w:val="0"/>
    </w:pPr>
    <w:rPr>
      <w:b w:val="1"/>
      <w:sz w:val="48"/>
    </w:rPr>
  </w:style>
  <w:style w:styleId="Style_17_ch" w:type="character">
    <w:name w:val="heading 1"/>
    <w:basedOn w:val="Style_1_ch"/>
    <w:link w:val="Style_17"/>
    <w:rPr>
      <w:b w:val="1"/>
      <w:sz w:val="48"/>
    </w:rPr>
  </w:style>
  <w:style w:styleId="Style_18" w:type="paragraph">
    <w:name w:val="Hyperlink"/>
    <w:basedOn w:val="Style_13"/>
    <w:link w:val="Style_18_ch"/>
    <w:rPr>
      <w:color w:themeColor="hyperlink" w:val="0000FF"/>
      <w:u w:val="single"/>
    </w:rPr>
  </w:style>
  <w:style w:styleId="Style_18_ch" w:type="character">
    <w:name w:val="Hyperlink"/>
    <w:basedOn w:val="Style_13_ch"/>
    <w:link w:val="Style_18"/>
    <w:rPr>
      <w:color w:themeColor="hyperlink" w:val="0000FF"/>
      <w:u w:val="single"/>
    </w:rPr>
  </w:style>
  <w:style w:styleId="Style_19" w:type="paragraph">
    <w:name w:val="Footnote"/>
    <w:link w:val="Style_19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toc 1"/>
    <w:next w:val="Style_4"/>
    <w:link w:val="Style_20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20_ch" w:type="character">
    <w:name w:val="toc 1"/>
    <w:link w:val="Style_20"/>
    <w:rPr>
      <w:rFonts w:ascii="XO Thames" w:hAnsi="XO Thames"/>
      <w:b w:val="1"/>
      <w:sz w:val="28"/>
    </w:rPr>
  </w:style>
  <w:style w:styleId="Style_21" w:type="paragraph">
    <w:name w:val="Header and Footer"/>
    <w:link w:val="Style_21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21_ch" w:type="character">
    <w:name w:val="Header and Footer"/>
    <w:link w:val="Style_21"/>
    <w:rPr>
      <w:rFonts w:ascii="XO Thames" w:hAnsi="XO Thames"/>
      <w:sz w:val="28"/>
    </w:rPr>
  </w:style>
  <w:style w:styleId="Style_1" w:type="paragraph">
    <w:name w:val="Обычный1"/>
    <w:link w:val="Style_1_ch"/>
  </w:style>
  <w:style w:styleId="Style_1_ch" w:type="character">
    <w:name w:val="Обычный1"/>
    <w:link w:val="Style_1"/>
  </w:style>
  <w:style w:styleId="Style_22" w:type="paragraph">
    <w:name w:val="toc 9"/>
    <w:next w:val="Style_4"/>
    <w:link w:val="Style_22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toc 8"/>
    <w:next w:val="Style_4"/>
    <w:link w:val="Style_23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toc 5"/>
    <w:next w:val="Style_4"/>
    <w:link w:val="Style_24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25" w:type="paragraph">
    <w:name w:val="Subtitle"/>
    <w:basedOn w:val="Style_1"/>
    <w:next w:val="Style_1"/>
    <w:link w:val="Style_25_ch"/>
    <w:uiPriority w:val="11"/>
    <w:qFormat/>
    <w:pPr>
      <w:keepNext w:val="1"/>
      <w:keepLines w:val="1"/>
      <w:widowControl w:val="1"/>
      <w:spacing w:after="80" w:before="360"/>
      <w:ind/>
    </w:pPr>
    <w:rPr>
      <w:rFonts w:ascii="Georgia" w:hAnsi="Georgia"/>
      <w:i w:val="1"/>
      <w:color w:val="666666"/>
      <w:sz w:val="48"/>
    </w:rPr>
  </w:style>
  <w:style w:styleId="Style_25_ch" w:type="character">
    <w:name w:val="Subtitle"/>
    <w:basedOn w:val="Style_1_ch"/>
    <w:link w:val="Style_25"/>
    <w:rPr>
      <w:rFonts w:ascii="Georgia" w:hAnsi="Georgia"/>
      <w:i w:val="1"/>
      <w:color w:val="666666"/>
      <w:sz w:val="48"/>
    </w:rPr>
  </w:style>
  <w:style w:styleId="Style_26" w:type="paragraph">
    <w:name w:val="annotation reference"/>
    <w:basedOn w:val="Style_13"/>
    <w:link w:val="Style_26_ch"/>
    <w:rPr>
      <w:sz w:val="18"/>
    </w:rPr>
  </w:style>
  <w:style w:styleId="Style_26_ch" w:type="character">
    <w:name w:val="annotation reference"/>
    <w:basedOn w:val="Style_13_ch"/>
    <w:link w:val="Style_26"/>
    <w:rPr>
      <w:sz w:val="18"/>
    </w:rPr>
  </w:style>
  <w:style w:styleId="Style_27" w:type="paragraph">
    <w:name w:val="Title"/>
    <w:basedOn w:val="Style_1"/>
    <w:next w:val="Style_1"/>
    <w:link w:val="Style_27_ch"/>
    <w:uiPriority w:val="10"/>
    <w:qFormat/>
    <w:pPr>
      <w:keepNext w:val="1"/>
      <w:keepLines w:val="1"/>
      <w:widowControl w:val="1"/>
      <w:spacing w:after="120" w:before="480"/>
      <w:ind/>
    </w:pPr>
    <w:rPr>
      <w:b w:val="1"/>
      <w:sz w:val="72"/>
    </w:rPr>
  </w:style>
  <w:style w:styleId="Style_27_ch" w:type="character">
    <w:name w:val="Title"/>
    <w:basedOn w:val="Style_1_ch"/>
    <w:link w:val="Style_27"/>
    <w:rPr>
      <w:b w:val="1"/>
      <w:sz w:val="72"/>
    </w:rPr>
  </w:style>
  <w:style w:styleId="Style_28" w:type="paragraph">
    <w:name w:val="heading 4"/>
    <w:basedOn w:val="Style_1"/>
    <w:next w:val="Style_1"/>
    <w:link w:val="Style_28_ch"/>
    <w:uiPriority w:val="9"/>
    <w:qFormat/>
    <w:pPr>
      <w:keepNext w:val="1"/>
      <w:keepLines w:val="1"/>
      <w:widowControl w:val="1"/>
      <w:spacing w:after="40" w:before="240"/>
      <w:ind/>
      <w:outlineLvl w:val="3"/>
    </w:pPr>
    <w:rPr>
      <w:b w:val="1"/>
    </w:rPr>
  </w:style>
  <w:style w:styleId="Style_28_ch" w:type="character">
    <w:name w:val="heading 4"/>
    <w:basedOn w:val="Style_1_ch"/>
    <w:link w:val="Style_28"/>
    <w:rPr>
      <w:b w:val="1"/>
    </w:rPr>
  </w:style>
  <w:style w:styleId="Style_29" w:type="paragraph">
    <w:name w:val="heading 2"/>
    <w:basedOn w:val="Style_1"/>
    <w:next w:val="Style_1"/>
    <w:link w:val="Style_29_ch"/>
    <w:uiPriority w:val="9"/>
    <w:qFormat/>
    <w:pPr>
      <w:keepNext w:val="1"/>
      <w:keepLines w:val="1"/>
      <w:widowControl w:val="1"/>
      <w:spacing w:after="80" w:before="360"/>
      <w:ind/>
      <w:outlineLvl w:val="1"/>
    </w:pPr>
    <w:rPr>
      <w:b w:val="1"/>
      <w:sz w:val="36"/>
    </w:rPr>
  </w:style>
  <w:style w:styleId="Style_29_ch" w:type="character">
    <w:name w:val="heading 2"/>
    <w:basedOn w:val="Style_1_ch"/>
    <w:link w:val="Style_29"/>
    <w:rPr>
      <w:b w:val="1"/>
      <w:sz w:val="36"/>
    </w:rPr>
  </w:style>
  <w:style w:styleId="Style_30" w:type="paragraph">
    <w:name w:val="heading 6"/>
    <w:basedOn w:val="Style_1"/>
    <w:next w:val="Style_1"/>
    <w:link w:val="Style_30_ch"/>
    <w:uiPriority w:val="9"/>
    <w:qFormat/>
    <w:pPr>
      <w:keepNext w:val="1"/>
      <w:keepLines w:val="1"/>
      <w:widowControl w:val="1"/>
      <w:spacing w:after="40" w:before="200"/>
      <w:ind/>
      <w:outlineLvl w:val="5"/>
    </w:pPr>
    <w:rPr>
      <w:b w:val="1"/>
      <w:sz w:val="20"/>
    </w:rPr>
  </w:style>
  <w:style w:styleId="Style_30_ch" w:type="character">
    <w:name w:val="heading 6"/>
    <w:basedOn w:val="Style_1_ch"/>
    <w:link w:val="Style_30"/>
    <w:rPr>
      <w:b w:val="1"/>
      <w:sz w:val="20"/>
    </w:rPr>
  </w:style>
  <w:style w:default="1" w:styleId="Style_3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basedOn w:val="Style_32"/>
    <w:semiHidden w:val="1"/>
    <w:unhideWhenUsed w:val="1"/>
    <w:tblPr>
      <w:tblCellMar>
        <w:left w:type="dxa" w:w="108"/>
        <w:right w:type="dxa" w:w="108"/>
      </w:tblCellMar>
    </w:tblPr>
  </w:style>
  <w:style w:styleId="Style_32" w:type="table">
    <w:name w:val="Table Normal1"/>
    <w:tblPr>
      <w:tblCellMar>
        <w:top w:type="dxa" w:w="0"/>
        <w:left w:type="dxa" w:w="0"/>
        <w:bottom w:type="dxa" w:w="0"/>
        <w:right w:type="dxa" w:w="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2026-09-01T07:30:52Z</dcterms:created>
  <dcterms:modified xsi:type="dcterms:W3CDTF">2026-09-01T15:47:04Z</dcterms:modified>
</cp:coreProperties>
</file>