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40"/>
          <w:szCs w:val="40"/>
        </w:rPr>
      </w:pPr>
      <w:r w:rsidDel="00000000" w:rsidR="00000000" w:rsidRPr="00000000">
        <w:rPr>
          <w:b w:val="1"/>
          <w:sz w:val="40"/>
          <w:szCs w:val="40"/>
          <w:rtl w:val="0"/>
        </w:rPr>
        <w:t xml:space="preserve">Report Dashboard: </w:t>
      </w:r>
      <w:r w:rsidDel="00000000" w:rsidR="00000000" w:rsidRPr="00000000">
        <w:rPr>
          <w:b w:val="1"/>
          <w:sz w:val="39"/>
          <w:szCs w:val="39"/>
          <w:rtl w:val="0"/>
        </w:rPr>
        <w:t xml:space="preserve">Lab2: Google Data Studio</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color w:val="232220"/>
          <w:sz w:val="24"/>
          <w:szCs w:val="24"/>
        </w:rPr>
      </w:pPr>
      <w:r w:rsidDel="00000000" w:rsidR="00000000" w:rsidRPr="00000000">
        <w:rPr>
          <w:color w:val="232220"/>
          <w:sz w:val="24"/>
          <w:szCs w:val="24"/>
          <w:rtl w:val="0"/>
        </w:rPr>
        <w:t xml:space="preserve">Marta Almagro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232220"/>
          <w:sz w:val="24"/>
          <w:szCs w:val="24"/>
        </w:rPr>
      </w:pPr>
      <w:r w:rsidDel="00000000" w:rsidR="00000000" w:rsidRPr="00000000">
        <w:rPr>
          <w:color w:val="232220"/>
          <w:sz w:val="24"/>
          <w:szCs w:val="24"/>
          <w:rtl w:val="0"/>
        </w:rPr>
        <w:t xml:space="preserve">Annunziata Alvarez-Cascos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232220"/>
          <w:sz w:val="24"/>
          <w:szCs w:val="24"/>
        </w:rPr>
      </w:pPr>
      <w:r w:rsidDel="00000000" w:rsidR="00000000" w:rsidRPr="00000000">
        <w:rPr>
          <w:color w:val="232220"/>
          <w:sz w:val="24"/>
          <w:szCs w:val="24"/>
          <w:rtl w:val="0"/>
        </w:rPr>
        <w:t xml:space="preserve">Beltran Valero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232220"/>
          <w:sz w:val="24"/>
          <w:szCs w:val="24"/>
        </w:rPr>
      </w:pPr>
      <w:r w:rsidDel="00000000" w:rsidR="00000000" w:rsidRPr="00000000">
        <w:rPr>
          <w:color w:val="232220"/>
          <w:sz w:val="24"/>
          <w:szCs w:val="24"/>
          <w:rtl w:val="0"/>
        </w:rPr>
        <w:t xml:space="preserve">Gracia Estrán </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0000ff"/>
          <w:sz w:val="24"/>
          <w:szCs w:val="24"/>
          <w:u w:val="single"/>
        </w:rPr>
      </w:pPr>
      <w:r w:rsidDel="00000000" w:rsidR="00000000" w:rsidRPr="00000000">
        <w:rPr>
          <w:sz w:val="24"/>
          <w:szCs w:val="24"/>
          <w:rtl w:val="0"/>
        </w:rPr>
        <w:t xml:space="preserve">Link to the Dashboard: </w:t>
      </w:r>
      <w:r w:rsidDel="00000000" w:rsidR="00000000" w:rsidRPr="00000000">
        <w:rPr>
          <w:color w:val="0000ff"/>
          <w:sz w:val="24"/>
          <w:szCs w:val="24"/>
          <w:u w:val="single"/>
          <w:rtl w:val="0"/>
        </w:rPr>
        <w:t xml:space="preserve">https://lookerstudio.google.com/reporting/9ad45eba-e846-4f07-8a8b-cd48a5878ed8/page/p_eepl341ybd/edit</w:t>
      </w:r>
    </w:p>
    <w:p w:rsidR="00000000" w:rsidDel="00000000" w:rsidP="00000000" w:rsidRDefault="00000000" w:rsidRPr="00000000" w14:paraId="00000008">
      <w:pPr>
        <w:rPr>
          <w:sz w:val="24"/>
          <w:szCs w:val="24"/>
        </w:rPr>
      </w:pPr>
      <w:r w:rsidDel="00000000" w:rsidR="00000000" w:rsidRPr="00000000">
        <w:rPr>
          <w:sz w:val="24"/>
          <w:szCs w:val="24"/>
          <w:rtl w:val="0"/>
        </w:rPr>
        <w:t xml:space="preserve">In our dashboard we included a filter to select which year we wanted to focus on in our plots. Furthermore, we had to change the type of the columns ‘Total’ and ‘CNAE_code’ to numeric.</w:t>
      </w:r>
    </w:p>
    <w:p w:rsidR="00000000" w:rsidDel="00000000" w:rsidP="00000000" w:rsidRDefault="00000000" w:rsidRPr="00000000" w14:paraId="00000009">
      <w:pPr>
        <w:ind w:left="720" w:firstLine="0"/>
        <w:jc w:val="center"/>
        <w:rPr>
          <w:sz w:val="24"/>
          <w:szCs w:val="24"/>
        </w:rPr>
      </w:pPr>
      <w:r w:rsidDel="00000000" w:rsidR="00000000" w:rsidRPr="00000000">
        <w:rPr>
          <w:sz w:val="30"/>
          <w:szCs w:val="30"/>
        </w:rPr>
        <w:drawing>
          <wp:inline distB="114300" distT="114300" distL="114300" distR="114300">
            <wp:extent cx="1615912" cy="726393"/>
            <wp:effectExtent b="0" l="0" r="0" t="0"/>
            <wp:docPr id="5" name="image1.png"/>
            <a:graphic>
              <a:graphicData uri="http://schemas.openxmlformats.org/drawingml/2006/picture">
                <pic:pic>
                  <pic:nvPicPr>
                    <pic:cNvPr id="0" name="image1.png"/>
                    <pic:cNvPicPr preferRelativeResize="0"/>
                  </pic:nvPicPr>
                  <pic:blipFill>
                    <a:blip r:embed="rId6"/>
                    <a:srcRect b="10132" l="0" r="71875" t="67371"/>
                    <a:stretch>
                      <a:fillRect/>
                    </a:stretch>
                  </pic:blipFill>
                  <pic:spPr>
                    <a:xfrm>
                      <a:off x="0" y="0"/>
                      <a:ext cx="1615912" cy="72639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30"/>
          <w:szCs w:val="30"/>
        </w:rPr>
      </w:pPr>
      <w:r w:rsidDel="00000000" w:rsidR="00000000" w:rsidRPr="00000000">
        <w:rPr>
          <w:b w:val="1"/>
          <w:sz w:val="30"/>
          <w:szCs w:val="30"/>
          <w:rtl w:val="0"/>
        </w:rPr>
        <w:t xml:space="preserve">A highlight box with total results: </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A highlight box has been implemented to showcase the percentage of employed people. The filter applied ensures that the data is limited to the unit "Porcentaje" and excludes both genders ("Sexo not ambos").</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sz w:val="30"/>
          <w:szCs w:val="30"/>
        </w:rPr>
        <w:drawing>
          <wp:inline distB="114300" distT="114300" distL="114300" distR="114300">
            <wp:extent cx="1276350" cy="1056461"/>
            <wp:effectExtent b="0" l="0" r="0" t="0"/>
            <wp:docPr id="4" name="image2.png"/>
            <a:graphic>
              <a:graphicData uri="http://schemas.openxmlformats.org/drawingml/2006/picture">
                <pic:pic>
                  <pic:nvPicPr>
                    <pic:cNvPr id="0" name="image2.png"/>
                    <pic:cNvPicPr preferRelativeResize="0"/>
                  </pic:nvPicPr>
                  <pic:blipFill>
                    <a:blip r:embed="rId7"/>
                    <a:srcRect b="60522" l="0" r="77740" t="6755"/>
                    <a:stretch>
                      <a:fillRect/>
                    </a:stretch>
                  </pic:blipFill>
                  <pic:spPr>
                    <a:xfrm>
                      <a:off x="0" y="0"/>
                      <a:ext cx="1276350" cy="105646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30"/>
          <w:szCs w:val="30"/>
        </w:rPr>
      </w:pPr>
      <w:r w:rsidDel="00000000" w:rsidR="00000000" w:rsidRPr="00000000">
        <w:rPr>
          <w:b w:val="1"/>
          <w:sz w:val="30"/>
          <w:szCs w:val="30"/>
          <w:rtl w:val="0"/>
        </w:rPr>
        <w:t xml:space="preserve">A chart with a time series.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In this plot we filter ‘tipo_dato’ by ‘Dato Base’ to see the reason why these trips have been done and their respective date</w:t>
      </w:r>
    </w:p>
    <w:p w:rsidR="00000000" w:rsidDel="00000000" w:rsidP="00000000" w:rsidRDefault="00000000" w:rsidRPr="00000000" w14:paraId="00000011">
      <w:pPr>
        <w:jc w:val="center"/>
        <w:rPr>
          <w:sz w:val="30"/>
          <w:szCs w:val="30"/>
        </w:rPr>
      </w:pPr>
      <w:r w:rsidDel="00000000" w:rsidR="00000000" w:rsidRPr="00000000">
        <w:rPr>
          <w:sz w:val="30"/>
          <w:szCs w:val="30"/>
        </w:rPr>
        <w:drawing>
          <wp:inline distB="114300" distT="114300" distL="114300" distR="114300">
            <wp:extent cx="3590925" cy="1838325"/>
            <wp:effectExtent b="0" l="0" r="0" t="0"/>
            <wp:docPr id="2" name="image2.png"/>
            <a:graphic>
              <a:graphicData uri="http://schemas.openxmlformats.org/drawingml/2006/picture">
                <pic:pic>
                  <pic:nvPicPr>
                    <pic:cNvPr id="0" name="image2.png"/>
                    <pic:cNvPicPr preferRelativeResize="0"/>
                  </pic:nvPicPr>
                  <pic:blipFill>
                    <a:blip r:embed="rId7"/>
                    <a:srcRect b="0" l="0" r="37375" t="43067"/>
                    <a:stretch>
                      <a:fillRect/>
                    </a:stretch>
                  </pic:blipFill>
                  <pic:spPr>
                    <a:xfrm>
                      <a:off x="0" y="0"/>
                      <a:ext cx="35909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30"/>
          <w:szCs w:val="30"/>
        </w:rPr>
      </w:pPr>
      <w:r w:rsidDel="00000000" w:rsidR="00000000" w:rsidRPr="00000000">
        <w:rPr>
          <w:b w:val="1"/>
          <w:sz w:val="30"/>
          <w:szCs w:val="30"/>
          <w:rtl w:val="0"/>
        </w:rPr>
        <w:t xml:space="preserve">A pie chart.</w:t>
      </w:r>
    </w:p>
    <w:p w:rsidR="00000000" w:rsidDel="00000000" w:rsidP="00000000" w:rsidRDefault="00000000" w:rsidRPr="00000000" w14:paraId="00000014">
      <w:pPr>
        <w:ind w:left="720" w:firstLine="0"/>
        <w:rPr>
          <w:sz w:val="30"/>
          <w:szCs w:val="30"/>
        </w:rPr>
      </w:pPr>
      <w:r w:rsidDel="00000000" w:rsidR="00000000" w:rsidRPr="00000000">
        <w:rPr>
          <w:sz w:val="24"/>
          <w:szCs w:val="24"/>
          <w:rtl w:val="0"/>
        </w:rPr>
        <w:t xml:space="preserve">We exclude from the ‘Tipo de destino’ column ‘España’ and filter ‘tipo de dato’ by ‘valor absoluto’ to show from the total expenses in trips of Spain, which are to go to another community or inside it.</w:t>
      </w: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sz w:val="30"/>
          <w:szCs w:val="30"/>
        </w:rPr>
        <w:drawing>
          <wp:inline distB="114300" distT="114300" distL="114300" distR="114300">
            <wp:extent cx="1925475" cy="1246550"/>
            <wp:effectExtent b="0" l="0" r="0" t="0"/>
            <wp:docPr id="7" name="image2.png"/>
            <a:graphic>
              <a:graphicData uri="http://schemas.openxmlformats.org/drawingml/2006/picture">
                <pic:pic>
                  <pic:nvPicPr>
                    <pic:cNvPr id="0" name="image2.png"/>
                    <pic:cNvPicPr preferRelativeResize="0"/>
                  </pic:nvPicPr>
                  <pic:blipFill>
                    <a:blip r:embed="rId7"/>
                    <a:srcRect b="66934" l="23421" r="47840" t="0"/>
                    <a:stretch>
                      <a:fillRect/>
                    </a:stretch>
                  </pic:blipFill>
                  <pic:spPr>
                    <a:xfrm>
                      <a:off x="0" y="0"/>
                      <a:ext cx="1925475" cy="1246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30"/>
          <w:szCs w:val="30"/>
        </w:rPr>
      </w:pPr>
      <w:r w:rsidDel="00000000" w:rsidR="00000000" w:rsidRPr="00000000">
        <w:rPr>
          <w:b w:val="1"/>
          <w:sz w:val="30"/>
          <w:szCs w:val="30"/>
          <w:rtl w:val="0"/>
        </w:rPr>
        <w:t xml:space="preserve">A bar chart.</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We created this barchart in order to visualize the employed people in Spain by each sector and </w:t>
      </w:r>
      <w:r w:rsidDel="00000000" w:rsidR="00000000" w:rsidRPr="00000000">
        <w:rPr>
          <w:sz w:val="24"/>
          <w:szCs w:val="24"/>
          <w:rtl w:val="0"/>
        </w:rPr>
        <w:t xml:space="preserve">we colored the sex to see the difference porcentajes.</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jc w:val="center"/>
        <w:rPr>
          <w:sz w:val="30"/>
          <w:szCs w:val="30"/>
        </w:rPr>
      </w:pPr>
      <w:r w:rsidDel="00000000" w:rsidR="00000000" w:rsidRPr="00000000">
        <w:rPr>
          <w:sz w:val="30"/>
          <w:szCs w:val="30"/>
        </w:rPr>
        <w:drawing>
          <wp:inline distB="114300" distT="114300" distL="114300" distR="114300">
            <wp:extent cx="1749917" cy="2590488"/>
            <wp:effectExtent b="0" l="0" r="0" t="0"/>
            <wp:docPr id="3" name="image2.png"/>
            <a:graphic>
              <a:graphicData uri="http://schemas.openxmlformats.org/drawingml/2006/picture">
                <pic:pic>
                  <pic:nvPicPr>
                    <pic:cNvPr id="0" name="image2.png"/>
                    <pic:cNvPicPr preferRelativeResize="0"/>
                  </pic:nvPicPr>
                  <pic:blipFill>
                    <a:blip r:embed="rId7"/>
                    <a:srcRect b="0" l="61960" r="0" t="0"/>
                    <a:stretch>
                      <a:fillRect/>
                    </a:stretch>
                  </pic:blipFill>
                  <pic:spPr>
                    <a:xfrm>
                      <a:off x="0" y="0"/>
                      <a:ext cx="1749917" cy="25904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b w:val="1"/>
          <w:sz w:val="30"/>
          <w:szCs w:val="30"/>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30"/>
          <w:szCs w:val="30"/>
        </w:rPr>
      </w:pPr>
      <w:r w:rsidDel="00000000" w:rsidR="00000000" w:rsidRPr="00000000">
        <w:rPr>
          <w:b w:val="1"/>
          <w:sz w:val="30"/>
          <w:szCs w:val="30"/>
          <w:rtl w:val="0"/>
        </w:rPr>
        <w:t xml:space="preserve">A table summarizing results.</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In this table we show the ordered months where there are more tourists in Spain, ordered by the ‘Total’ column.</w:t>
      </w:r>
    </w:p>
    <w:p w:rsidR="00000000" w:rsidDel="00000000" w:rsidP="00000000" w:rsidRDefault="00000000" w:rsidRPr="00000000" w14:paraId="0000001D">
      <w:pPr>
        <w:ind w:left="720" w:firstLine="0"/>
        <w:jc w:val="center"/>
        <w:rPr>
          <w:sz w:val="30"/>
          <w:szCs w:val="30"/>
        </w:rPr>
      </w:pPr>
      <w:r w:rsidDel="00000000" w:rsidR="00000000" w:rsidRPr="00000000">
        <w:rPr>
          <w:sz w:val="30"/>
          <w:szCs w:val="30"/>
        </w:rPr>
        <w:drawing>
          <wp:inline distB="114300" distT="114300" distL="114300" distR="114300">
            <wp:extent cx="1360946" cy="2147888"/>
            <wp:effectExtent b="0" l="0" r="0" t="0"/>
            <wp:docPr id="1" name="image1.png"/>
            <a:graphic>
              <a:graphicData uri="http://schemas.openxmlformats.org/drawingml/2006/picture">
                <pic:pic>
                  <pic:nvPicPr>
                    <pic:cNvPr id="0" name="image1.png"/>
                    <pic:cNvPicPr preferRelativeResize="0"/>
                  </pic:nvPicPr>
                  <pic:blipFill>
                    <a:blip r:embed="rId6"/>
                    <a:srcRect b="10132" l="0" r="69269" t="0"/>
                    <a:stretch>
                      <a:fillRect/>
                    </a:stretch>
                  </pic:blipFill>
                  <pic:spPr>
                    <a:xfrm>
                      <a:off x="0" y="0"/>
                      <a:ext cx="1360946"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30"/>
          <w:szCs w:val="30"/>
        </w:rPr>
      </w:pPr>
      <w:r w:rsidDel="00000000" w:rsidR="00000000" w:rsidRPr="00000000">
        <w:rPr>
          <w:b w:val="1"/>
          <w:sz w:val="30"/>
          <w:szCs w:val="30"/>
          <w:rtl w:val="0"/>
        </w:rPr>
        <w:t xml:space="preserve">A map that represents the data by CCAAs.</w:t>
      </w:r>
    </w:p>
    <w:p w:rsidR="00000000" w:rsidDel="00000000" w:rsidP="00000000" w:rsidRDefault="00000000" w:rsidRPr="00000000" w14:paraId="0000001F">
      <w:pPr>
        <w:ind w:left="720" w:firstLine="0"/>
        <w:rPr>
          <w:sz w:val="26"/>
          <w:szCs w:val="26"/>
        </w:rPr>
      </w:pPr>
      <w:r w:rsidDel="00000000" w:rsidR="00000000" w:rsidRPr="00000000">
        <w:rPr>
          <w:sz w:val="26"/>
          <w:szCs w:val="26"/>
          <w:rtl w:val="0"/>
        </w:rPr>
        <w:t xml:space="preserve">This map shows the number of trips per community.</w:t>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sz w:val="30"/>
          <w:szCs w:val="30"/>
        </w:rPr>
        <w:drawing>
          <wp:inline distB="114300" distT="114300" distL="114300" distR="114300">
            <wp:extent cx="5572125" cy="370522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72125" cy="37052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