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5D6E" w14:textId="2F104574" w:rsidR="000D550A" w:rsidRDefault="000D550A" w:rsidP="000D550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SZABLON ODPOWIEDZI</w:t>
      </w:r>
    </w:p>
    <w:p w14:paraId="67ACD088" w14:textId="1E45329B" w:rsidR="000D550A" w:rsidRDefault="000D550A" w:rsidP="00FA1F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B33860" w14:textId="77777777" w:rsidR="000D550A" w:rsidRDefault="000D550A" w:rsidP="00FA1F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3EA7FB" w14:textId="0A32C717" w:rsidR="00FA1FB1" w:rsidRPr="000B3F20" w:rsidRDefault="00FA1FB1" w:rsidP="00FA1F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F20">
        <w:rPr>
          <w:rFonts w:ascii="Times New Roman" w:hAnsi="Times New Roman" w:cs="Times New Roman"/>
          <w:sz w:val="24"/>
          <w:szCs w:val="24"/>
        </w:rPr>
        <w:t>Członkowie grupy (</w:t>
      </w:r>
      <w:r w:rsidR="00AA3787">
        <w:rPr>
          <w:rFonts w:ascii="Times New Roman" w:hAnsi="Times New Roman" w:cs="Times New Roman"/>
          <w:sz w:val="24"/>
          <w:szCs w:val="24"/>
        </w:rPr>
        <w:t>i</w:t>
      </w:r>
      <w:r w:rsidRPr="000B3F20">
        <w:rPr>
          <w:rFonts w:ascii="Times New Roman" w:hAnsi="Times New Roman" w:cs="Times New Roman"/>
          <w:sz w:val="24"/>
          <w:szCs w:val="24"/>
        </w:rPr>
        <w:t>mię, nazwisko, nr albumu):</w:t>
      </w:r>
      <w:r w:rsidRPr="000B3F20">
        <w:rPr>
          <w:rFonts w:ascii="Times New Roman" w:hAnsi="Times New Roman" w:cs="Times New Roman"/>
          <w:sz w:val="24"/>
          <w:szCs w:val="24"/>
        </w:rPr>
        <w:tab/>
      </w:r>
      <w:r w:rsidRPr="000B3F20">
        <w:rPr>
          <w:rFonts w:ascii="Times New Roman" w:hAnsi="Times New Roman" w:cs="Times New Roman"/>
          <w:sz w:val="24"/>
          <w:szCs w:val="24"/>
        </w:rPr>
        <w:tab/>
      </w:r>
      <w:r w:rsidRPr="000B3F20">
        <w:rPr>
          <w:rFonts w:ascii="Times New Roman" w:hAnsi="Times New Roman" w:cs="Times New Roman"/>
          <w:sz w:val="24"/>
          <w:szCs w:val="24"/>
        </w:rPr>
        <w:tab/>
      </w:r>
      <w:r w:rsidRPr="000B3F20">
        <w:rPr>
          <w:rFonts w:ascii="Times New Roman" w:hAnsi="Times New Roman" w:cs="Times New Roman"/>
          <w:sz w:val="24"/>
          <w:szCs w:val="24"/>
        </w:rPr>
        <w:tab/>
        <w:t xml:space="preserve">ćwiczenia </w:t>
      </w:r>
      <w:r w:rsidR="0085044A" w:rsidRPr="000B3F20">
        <w:rPr>
          <w:rFonts w:ascii="Times New Roman" w:hAnsi="Times New Roman" w:cs="Times New Roman"/>
          <w:sz w:val="24"/>
          <w:szCs w:val="24"/>
        </w:rPr>
        <w:t xml:space="preserve">nr </w:t>
      </w:r>
      <w:r w:rsidR="009241EC">
        <w:rPr>
          <w:rFonts w:ascii="Times New Roman" w:hAnsi="Times New Roman" w:cs="Times New Roman"/>
          <w:sz w:val="24"/>
          <w:szCs w:val="24"/>
        </w:rPr>
        <w:t>7</w:t>
      </w:r>
    </w:p>
    <w:p w14:paraId="2F492432" w14:textId="77777777" w:rsidR="00E57EAE" w:rsidRPr="00E57EAE" w:rsidRDefault="00E57EAE" w:rsidP="00E57EAE">
      <w:pPr>
        <w:spacing w:after="0"/>
        <w:rPr>
          <w:lang w:val="en-US"/>
        </w:rPr>
      </w:pPr>
      <w:r w:rsidRPr="00E57EAE">
        <w:rPr>
          <w:lang w:val="en-US"/>
        </w:rPr>
        <w:t>1</w:t>
      </w:r>
      <w:r w:rsidRPr="00E57EAE">
        <w:rPr>
          <w:sz w:val="24"/>
          <w:szCs w:val="24"/>
          <w:lang w:val="en-US"/>
        </w:rPr>
        <w:t xml:space="preserve"> Yaraslau Maziuk ym109719</w:t>
      </w:r>
    </w:p>
    <w:p w14:paraId="23FE5FCB" w14:textId="77777777" w:rsidR="00E57EAE" w:rsidRPr="00E57EAE" w:rsidRDefault="00E57EAE" w:rsidP="00E57EAE">
      <w:pPr>
        <w:spacing w:after="0"/>
        <w:rPr>
          <w:lang w:val="en-US"/>
        </w:rPr>
      </w:pPr>
      <w:r w:rsidRPr="00E57EAE">
        <w:rPr>
          <w:lang w:val="en-US"/>
        </w:rPr>
        <w:t>2</w:t>
      </w:r>
      <w:r w:rsidRPr="00E57EAE">
        <w:rPr>
          <w:sz w:val="24"/>
          <w:szCs w:val="24"/>
          <w:lang w:val="en-US"/>
        </w:rPr>
        <w:t xml:space="preserve"> </w:t>
      </w:r>
      <w:proofErr w:type="spellStart"/>
      <w:r w:rsidRPr="00E57EAE">
        <w:rPr>
          <w:sz w:val="24"/>
          <w:szCs w:val="24"/>
          <w:lang w:val="en-US"/>
        </w:rPr>
        <w:t>Martsin</w:t>
      </w:r>
      <w:proofErr w:type="spellEnd"/>
      <w:r w:rsidRPr="00E57EAE">
        <w:rPr>
          <w:sz w:val="24"/>
          <w:szCs w:val="24"/>
          <w:lang w:val="en-US"/>
        </w:rPr>
        <w:t xml:space="preserve"> </w:t>
      </w:r>
      <w:proofErr w:type="spellStart"/>
      <w:r w:rsidRPr="00E57EAE">
        <w:rPr>
          <w:sz w:val="24"/>
          <w:szCs w:val="24"/>
          <w:lang w:val="en-US"/>
        </w:rPr>
        <w:t>Selivonchyk</w:t>
      </w:r>
      <w:proofErr w:type="spellEnd"/>
      <w:r w:rsidRPr="00E57EAE">
        <w:rPr>
          <w:sz w:val="24"/>
          <w:szCs w:val="24"/>
          <w:lang w:val="en-US"/>
        </w:rPr>
        <w:t xml:space="preserve"> ms109744</w:t>
      </w:r>
    </w:p>
    <w:p w14:paraId="70ADA91D" w14:textId="77777777" w:rsidR="00E57EAE" w:rsidRPr="00A626FB" w:rsidRDefault="00E57EAE" w:rsidP="00E57EAE">
      <w:pPr>
        <w:spacing w:after="0"/>
        <w:rPr>
          <w:lang w:val="en-US"/>
        </w:rPr>
      </w:pPr>
      <w:r w:rsidRPr="00A626FB">
        <w:rPr>
          <w:lang w:val="en-US"/>
        </w:rPr>
        <w:t>3</w:t>
      </w:r>
      <w:r w:rsidRPr="00A626FB">
        <w:rPr>
          <w:sz w:val="24"/>
          <w:szCs w:val="24"/>
          <w:lang w:val="en-US"/>
        </w:rPr>
        <w:t xml:space="preserve"> Marta Bahdzevich mb108649</w:t>
      </w:r>
    </w:p>
    <w:p w14:paraId="513DAA7B" w14:textId="77777777" w:rsidR="00E57EAE" w:rsidRPr="00A626FB" w:rsidRDefault="00E57EAE" w:rsidP="00E57EAE">
      <w:pPr>
        <w:spacing w:after="0"/>
        <w:rPr>
          <w:lang w:val="en-US"/>
        </w:rPr>
      </w:pPr>
      <w:r w:rsidRPr="00A626FB">
        <w:rPr>
          <w:lang w:val="en-US"/>
        </w:rPr>
        <w:t>4</w:t>
      </w:r>
      <w:r w:rsidRPr="00A626FB">
        <w:rPr>
          <w:sz w:val="24"/>
          <w:szCs w:val="24"/>
          <w:lang w:val="en-US"/>
        </w:rPr>
        <w:t xml:space="preserve"> Tatsiana Vilcheuskaya tv109686</w:t>
      </w:r>
    </w:p>
    <w:p w14:paraId="45C20EB8" w14:textId="77777777" w:rsidR="00E57EAE" w:rsidRPr="001E48A3" w:rsidRDefault="00E57EAE" w:rsidP="00E57EAE">
      <w:pPr>
        <w:spacing w:after="0"/>
      </w:pPr>
      <w:r>
        <w:t>5</w:t>
      </w:r>
      <w:r w:rsidRPr="001E48A3">
        <w:t xml:space="preserve"> </w:t>
      </w:r>
      <w:proofErr w:type="spellStart"/>
      <w:r w:rsidRPr="001E48A3">
        <w:t>Aleh</w:t>
      </w:r>
      <w:proofErr w:type="spellEnd"/>
      <w:r w:rsidRPr="001E48A3">
        <w:t xml:space="preserve"> </w:t>
      </w:r>
      <w:proofErr w:type="spellStart"/>
      <w:r w:rsidRPr="001E48A3">
        <w:t>Kuletski</w:t>
      </w:r>
      <w:proofErr w:type="spellEnd"/>
      <w:r w:rsidRPr="001E48A3">
        <w:t xml:space="preserve"> Ak109096</w:t>
      </w:r>
    </w:p>
    <w:p w14:paraId="18F7AC14" w14:textId="4E799630" w:rsidR="0085044A" w:rsidRPr="008D4DBB" w:rsidRDefault="0085044A" w:rsidP="008B501B">
      <w:pPr>
        <w:spacing w:after="0" w:line="360" w:lineRule="auto"/>
      </w:pPr>
    </w:p>
    <w:p w14:paraId="7D1D39B7" w14:textId="653C2A5F" w:rsidR="000D550A" w:rsidRPr="008D4DBB" w:rsidRDefault="000D550A" w:rsidP="008B501B">
      <w:pPr>
        <w:spacing w:after="0" w:line="360" w:lineRule="auto"/>
      </w:pPr>
    </w:p>
    <w:p w14:paraId="50327952" w14:textId="77777777" w:rsidR="000D550A" w:rsidRPr="008D4DBB" w:rsidRDefault="000D550A" w:rsidP="008B501B">
      <w:pPr>
        <w:spacing w:after="0" w:line="360" w:lineRule="auto"/>
      </w:pPr>
    </w:p>
    <w:p w14:paraId="709136FB" w14:textId="77777777" w:rsidR="0085044A" w:rsidRPr="008D4DBB" w:rsidRDefault="006F15AC" w:rsidP="006F15A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4DBB">
        <w:rPr>
          <w:rFonts w:ascii="Times New Roman" w:hAnsi="Times New Roman" w:cs="Times New Roman"/>
          <w:b/>
          <w:sz w:val="24"/>
          <w:szCs w:val="24"/>
        </w:rPr>
        <w:t xml:space="preserve">Alians </w:t>
      </w:r>
      <w:proofErr w:type="spellStart"/>
      <w:r w:rsidRPr="008D4DBB">
        <w:rPr>
          <w:rFonts w:ascii="Times New Roman" w:hAnsi="Times New Roman" w:cs="Times New Roman"/>
          <w:b/>
          <w:sz w:val="24"/>
          <w:szCs w:val="24"/>
        </w:rPr>
        <w:t>S</w:t>
      </w:r>
      <w:r w:rsidR="00BE7A5D" w:rsidRPr="008D4DBB">
        <w:rPr>
          <w:rFonts w:ascii="Times New Roman" w:hAnsi="Times New Roman" w:cs="Times New Roman"/>
          <w:b/>
          <w:sz w:val="24"/>
          <w:szCs w:val="24"/>
        </w:rPr>
        <w:t>tarbucks</w:t>
      </w:r>
      <w:proofErr w:type="spellEnd"/>
      <w:r w:rsidR="00BE7A5D" w:rsidRPr="008D4DBB">
        <w:rPr>
          <w:rFonts w:ascii="Times New Roman" w:hAnsi="Times New Roman" w:cs="Times New Roman"/>
          <w:b/>
          <w:sz w:val="24"/>
          <w:szCs w:val="24"/>
        </w:rPr>
        <w:t xml:space="preserve"> (USA) i Tata </w:t>
      </w:r>
      <w:proofErr w:type="spellStart"/>
      <w:r w:rsidRPr="008D4DBB">
        <w:rPr>
          <w:rFonts w:ascii="Times New Roman" w:hAnsi="Times New Roman" w:cs="Times New Roman"/>
          <w:b/>
          <w:color w:val="212529"/>
          <w:sz w:val="24"/>
          <w:szCs w:val="24"/>
          <w:shd w:val="clear" w:color="auto" w:fill="FFFFFF"/>
        </w:rPr>
        <w:t>Coffee</w:t>
      </w:r>
      <w:proofErr w:type="spellEnd"/>
      <w:r w:rsidRPr="008D4D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7A5D" w:rsidRPr="008D4DBB">
        <w:rPr>
          <w:rFonts w:ascii="Times New Roman" w:hAnsi="Times New Roman" w:cs="Times New Roman"/>
          <w:b/>
          <w:sz w:val="24"/>
          <w:szCs w:val="24"/>
        </w:rPr>
        <w:t>(Indie)</w:t>
      </w:r>
    </w:p>
    <w:p w14:paraId="0DF73279" w14:textId="77777777" w:rsidR="006F15AC" w:rsidRPr="008D4DBB" w:rsidRDefault="006F15AC" w:rsidP="006F15A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BBDE0A" w14:textId="77777777" w:rsidR="00531A27" w:rsidRDefault="00984A7A" w:rsidP="00531A27">
      <w:pPr>
        <w:spacing w:after="0" w:line="276" w:lineRule="auto"/>
        <w:ind w:left="360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r w:rsidRPr="00B90155">
        <w:rPr>
          <w:rFonts w:ascii="Times New Roman" w:hAnsi="Times New Roman" w:cs="Times New Roman"/>
          <w:sz w:val="24"/>
          <w:szCs w:val="24"/>
        </w:rPr>
        <w:t>Na podstawie</w:t>
      </w:r>
      <w:r w:rsidR="0099352F">
        <w:rPr>
          <w:rFonts w:ascii="Times New Roman" w:hAnsi="Times New Roman" w:cs="Times New Roman"/>
          <w:sz w:val="24"/>
          <w:szCs w:val="24"/>
        </w:rPr>
        <w:t xml:space="preserve"> artykułu o aliansie </w:t>
      </w:r>
      <w:proofErr w:type="spellStart"/>
      <w:r w:rsidRPr="00B90155">
        <w:rPr>
          <w:rFonts w:ascii="Times New Roman" w:hAnsi="Times New Roman" w:cs="Times New Roman"/>
          <w:bCs/>
          <w:sz w:val="24"/>
          <w:szCs w:val="24"/>
        </w:rPr>
        <w:t>Starbucks</w:t>
      </w:r>
      <w:proofErr w:type="spellEnd"/>
      <w:r w:rsidRPr="00B90155">
        <w:rPr>
          <w:rFonts w:ascii="Times New Roman" w:hAnsi="Times New Roman" w:cs="Times New Roman"/>
          <w:bCs/>
          <w:sz w:val="24"/>
          <w:szCs w:val="24"/>
        </w:rPr>
        <w:t xml:space="preserve"> -Tata </w:t>
      </w:r>
      <w:proofErr w:type="spellStart"/>
      <w:r w:rsidRPr="00B90155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Coffee</w:t>
      </w:r>
      <w:proofErr w:type="spellEnd"/>
      <w:r w:rsidR="00531A27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 </w:t>
      </w:r>
    </w:p>
    <w:p w14:paraId="0D00DAFE" w14:textId="76AB8EFA" w:rsidR="00E23E1C" w:rsidRPr="00531A27" w:rsidRDefault="00531A27" w:rsidP="00531A27">
      <w:pPr>
        <w:pStyle w:val="a4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O</w:t>
      </w:r>
      <w:r w:rsidRPr="00531A27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kreśl typ aliansu i krótko uz</w:t>
      </w:r>
      <w:r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asadnij</w:t>
      </w:r>
      <w:r w:rsidRPr="00531A27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 z punktu widzenia:</w:t>
      </w:r>
    </w:p>
    <w:p w14:paraId="0A8A726D" w14:textId="4E55FBCB" w:rsidR="00531A27" w:rsidRDefault="00531A27" w:rsidP="00531A27">
      <w:pPr>
        <w:pStyle w:val="a4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r w:rsidRPr="00531A27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Zaangażowania kapitałowego (</w:t>
      </w:r>
      <w:r w:rsidRPr="00531A27">
        <w:rPr>
          <w:rFonts w:ascii="Times New Roman" w:hAnsi="Times New Roman" w:cs="Times New Roman"/>
          <w:bCs/>
          <w:i/>
          <w:iCs/>
          <w:color w:val="212529"/>
          <w:sz w:val="24"/>
          <w:szCs w:val="24"/>
          <w:shd w:val="clear" w:color="auto" w:fill="FFFFFF"/>
        </w:rPr>
        <w:t>podaj formę</w:t>
      </w:r>
      <w:r w:rsidRPr="00531A27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)</w:t>
      </w:r>
    </w:p>
    <w:p w14:paraId="53A988F7" w14:textId="77777777" w:rsidR="007434DF" w:rsidRDefault="007434DF" w:rsidP="007434DF">
      <w:pPr>
        <w:pStyle w:val="a4"/>
        <w:spacing w:after="0" w:line="276" w:lineRule="auto"/>
        <w:ind w:left="1080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</w:p>
    <w:p w14:paraId="67316DAD" w14:textId="26C62F91" w:rsidR="007434DF" w:rsidRDefault="007434DF" w:rsidP="007434DF">
      <w:pPr>
        <w:pStyle w:val="a4"/>
        <w:spacing w:after="0" w:line="276" w:lineRule="auto"/>
        <w:ind w:left="1080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Jest to </w:t>
      </w:r>
      <w:proofErr w:type="spellStart"/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capitałowa</w:t>
      </w:r>
      <w:proofErr w:type="spellEnd"/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 forma aliansu - joint-venture pomiędzy </w:t>
      </w:r>
      <w:proofErr w:type="spellStart"/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Starbucks</w:t>
      </w:r>
      <w:proofErr w:type="spellEnd"/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 Company a Tata </w:t>
      </w:r>
      <w:proofErr w:type="spellStart"/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Coffee</w:t>
      </w:r>
      <w:proofErr w:type="spellEnd"/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 Limited w proporcji 50:50</w:t>
      </w:r>
    </w:p>
    <w:p w14:paraId="1C1B820E" w14:textId="77777777" w:rsidR="007434DF" w:rsidRPr="007434DF" w:rsidRDefault="007434DF" w:rsidP="007434DF">
      <w:pPr>
        <w:pStyle w:val="a4"/>
        <w:spacing w:after="0" w:line="276" w:lineRule="auto"/>
        <w:ind w:left="1080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</w:p>
    <w:p w14:paraId="72EB546C" w14:textId="66590549" w:rsidR="00531A27" w:rsidRDefault="00531A27" w:rsidP="007434DF">
      <w:pPr>
        <w:pStyle w:val="a4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Powiązań konkurencyjnych</w:t>
      </w:r>
      <w:proofErr w:type="gramStart"/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   (</w:t>
      </w:r>
      <w:proofErr w:type="gramEnd"/>
      <w:r w:rsidRPr="007434DF">
        <w:rPr>
          <w:rFonts w:ascii="Times New Roman" w:hAnsi="Times New Roman" w:cs="Times New Roman"/>
          <w:bCs/>
          <w:i/>
          <w:iCs/>
          <w:color w:val="212529"/>
          <w:sz w:val="24"/>
          <w:szCs w:val="24"/>
          <w:shd w:val="clear" w:color="auto" w:fill="FFFFFF"/>
        </w:rPr>
        <w:t>wskaż te powiązania</w:t>
      </w:r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) </w:t>
      </w:r>
    </w:p>
    <w:p w14:paraId="002CB630" w14:textId="77777777" w:rsidR="007434DF" w:rsidRDefault="007434DF" w:rsidP="007434DF">
      <w:pPr>
        <w:pStyle w:val="a4"/>
        <w:spacing w:after="0" w:line="276" w:lineRule="auto"/>
        <w:ind w:left="1080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</w:p>
    <w:p w14:paraId="6ACD3019" w14:textId="77777777" w:rsidR="007434DF" w:rsidRPr="007434DF" w:rsidRDefault="007434DF" w:rsidP="007434DF">
      <w:pPr>
        <w:pStyle w:val="a4"/>
        <w:spacing w:after="0" w:line="276" w:lineRule="auto"/>
        <w:ind w:left="1080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Są nie konkurencyjne.</w:t>
      </w:r>
    </w:p>
    <w:p w14:paraId="5CBB1F53" w14:textId="77777777" w:rsidR="007434DF" w:rsidRPr="007434DF" w:rsidRDefault="007434DF" w:rsidP="007434DF">
      <w:pPr>
        <w:pStyle w:val="a4"/>
        <w:spacing w:after="0" w:line="276" w:lineRule="auto"/>
        <w:ind w:left="1080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Tata </w:t>
      </w:r>
      <w:proofErr w:type="spellStart"/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Coffee</w:t>
      </w:r>
      <w:proofErr w:type="spellEnd"/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 – produkcja i dystrybucja kawy.</w:t>
      </w:r>
    </w:p>
    <w:p w14:paraId="11AD90E4" w14:textId="77777777" w:rsidR="007434DF" w:rsidRPr="007434DF" w:rsidRDefault="007434DF" w:rsidP="007434DF">
      <w:pPr>
        <w:pStyle w:val="a4"/>
        <w:spacing w:after="0" w:line="276" w:lineRule="auto"/>
        <w:ind w:left="1080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proofErr w:type="spellStart"/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Starbucks</w:t>
      </w:r>
      <w:proofErr w:type="spellEnd"/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 - gotowy produkt. </w:t>
      </w:r>
    </w:p>
    <w:p w14:paraId="4A9C3738" w14:textId="77777777" w:rsidR="007434DF" w:rsidRPr="007434DF" w:rsidRDefault="007434DF" w:rsidP="007434DF">
      <w:pPr>
        <w:pStyle w:val="a4"/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Tata </w:t>
      </w:r>
      <w:proofErr w:type="spellStart"/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Coffee</w:t>
      </w:r>
      <w:proofErr w:type="spellEnd"/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 ma plantacje kawy i jest dystrybutorem wysokiej jakości </w:t>
      </w:r>
      <w:proofErr w:type="spellStart"/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ziaern</w:t>
      </w:r>
      <w:proofErr w:type="spellEnd"/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Starbucks</w:t>
      </w:r>
      <w:proofErr w:type="spellEnd"/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 natomiast </w:t>
      </w:r>
      <w:r w:rsidRPr="007434DF">
        <w:rPr>
          <w:rFonts w:ascii="Times New Roman" w:eastAsia="Times New Roman" w:hAnsi="Times New Roman" w:cs="Times New Roman"/>
          <w:sz w:val="24"/>
          <w:szCs w:val="24"/>
        </w:rPr>
        <w:t xml:space="preserve">dostarcza gotowy produkt w postaci napoju do klienta. </w:t>
      </w:r>
    </w:p>
    <w:p w14:paraId="65FF489E" w14:textId="77777777" w:rsidR="007434DF" w:rsidRPr="007434DF" w:rsidRDefault="007434DF" w:rsidP="007434DF">
      <w:pPr>
        <w:pStyle w:val="a4"/>
        <w:spacing w:after="0" w:line="276" w:lineRule="auto"/>
        <w:ind w:left="1080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Są to następujące po sobie ogniwa łańcucha wartości, co wskazuje na «międzynarodowe spółki joint venture»</w:t>
      </w:r>
    </w:p>
    <w:p w14:paraId="57A4BFBA" w14:textId="77777777" w:rsidR="007434DF" w:rsidRPr="007434DF" w:rsidRDefault="007434DF" w:rsidP="007434DF">
      <w:pPr>
        <w:spacing w:after="0" w:line="276" w:lineRule="auto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</w:p>
    <w:p w14:paraId="3F08C2C6" w14:textId="715EFD2E" w:rsidR="00531A27" w:rsidRDefault="00531A27" w:rsidP="00531A27">
      <w:pPr>
        <w:pStyle w:val="a4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Branży (</w:t>
      </w:r>
      <w:r w:rsidRPr="00531A27">
        <w:rPr>
          <w:rFonts w:ascii="Times New Roman" w:hAnsi="Times New Roman" w:cs="Times New Roman"/>
          <w:bCs/>
          <w:i/>
          <w:iCs/>
          <w:color w:val="212529"/>
          <w:sz w:val="24"/>
          <w:szCs w:val="24"/>
          <w:shd w:val="clear" w:color="auto" w:fill="FFFFFF"/>
        </w:rPr>
        <w:t>określ bran</w:t>
      </w:r>
      <w:r>
        <w:rPr>
          <w:rFonts w:ascii="Times New Roman" w:hAnsi="Times New Roman" w:cs="Times New Roman"/>
          <w:bCs/>
          <w:i/>
          <w:iCs/>
          <w:color w:val="212529"/>
          <w:sz w:val="24"/>
          <w:szCs w:val="24"/>
          <w:shd w:val="clear" w:color="auto" w:fill="FFFFFF"/>
        </w:rPr>
        <w:t>ż</w:t>
      </w:r>
      <w:r w:rsidRPr="00531A27">
        <w:rPr>
          <w:rFonts w:ascii="Times New Roman" w:hAnsi="Times New Roman" w:cs="Times New Roman"/>
          <w:bCs/>
          <w:i/>
          <w:iCs/>
          <w:color w:val="212529"/>
          <w:sz w:val="24"/>
          <w:szCs w:val="24"/>
          <w:shd w:val="clear" w:color="auto" w:fill="FFFFFF"/>
        </w:rPr>
        <w:t>ę</w:t>
      </w:r>
      <w:r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)</w:t>
      </w:r>
    </w:p>
    <w:p w14:paraId="6423B975" w14:textId="77777777" w:rsidR="009D5ACF" w:rsidRDefault="009D5ACF" w:rsidP="009D5ACF">
      <w:pPr>
        <w:pStyle w:val="a4"/>
        <w:spacing w:after="0" w:line="276" w:lineRule="auto"/>
        <w:ind w:left="1080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</w:p>
    <w:p w14:paraId="5CF409AF" w14:textId="77777777" w:rsidR="007434DF" w:rsidRPr="007434DF" w:rsidRDefault="007434DF" w:rsidP="007434DF">
      <w:pPr>
        <w:pStyle w:val="a4"/>
        <w:spacing w:after="0" w:line="276" w:lineRule="auto"/>
        <w:ind w:left="1080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Jest to międzybranżowa. </w:t>
      </w:r>
    </w:p>
    <w:p w14:paraId="19245A37" w14:textId="77777777" w:rsidR="007434DF" w:rsidRPr="007434DF" w:rsidRDefault="007434DF" w:rsidP="007434DF">
      <w:pPr>
        <w:pStyle w:val="a4"/>
        <w:spacing w:after="0" w:line="276" w:lineRule="auto"/>
        <w:ind w:left="1080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Zawarcie sojuszu zaowocowało silną synergią między obiema firmami. </w:t>
      </w:r>
    </w:p>
    <w:p w14:paraId="22A5B777" w14:textId="77777777" w:rsidR="007434DF" w:rsidRPr="007434DF" w:rsidRDefault="007434DF" w:rsidP="007434DF">
      <w:pPr>
        <w:pStyle w:val="a4"/>
        <w:spacing w:after="0" w:line="276" w:lineRule="auto"/>
        <w:ind w:left="1080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proofErr w:type="spellStart"/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Starbucks</w:t>
      </w:r>
      <w:proofErr w:type="spellEnd"/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 to jedna z najbardziej rozpoznawalnych kawiarni na świecie i poza nim, ciesząca się ogromnym popytem i liczbą klientów. </w:t>
      </w:r>
    </w:p>
    <w:p w14:paraId="4A7C0EA5" w14:textId="77777777" w:rsidR="007434DF" w:rsidRPr="007434DF" w:rsidRDefault="007434DF" w:rsidP="007434DF">
      <w:pPr>
        <w:pStyle w:val="a4"/>
        <w:spacing w:after="0" w:line="276" w:lineRule="auto"/>
        <w:ind w:left="1080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Tata </w:t>
      </w:r>
      <w:proofErr w:type="spellStart"/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Coffee</w:t>
      </w:r>
      <w:proofErr w:type="spellEnd"/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 jest jednym z największych producentów wysokiej jakości kawy ziarnistej.</w:t>
      </w:r>
    </w:p>
    <w:p w14:paraId="37D63E14" w14:textId="1E1B2560" w:rsidR="007434DF" w:rsidRDefault="007434DF" w:rsidP="007434DF">
      <w:pPr>
        <w:pStyle w:val="a4"/>
        <w:spacing w:after="0" w:line="276" w:lineRule="auto"/>
        <w:ind w:left="1080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Cel jest uzyskanie efektów synergii dla zwiększenia efektywności i skuteczności </w:t>
      </w:r>
      <w:proofErr w:type="spellStart"/>
      <w:r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konkurecnji</w:t>
      </w:r>
      <w:proofErr w:type="spellEnd"/>
      <w:r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 na rynku indyjskim.</w:t>
      </w:r>
    </w:p>
    <w:p w14:paraId="12759FEE" w14:textId="77777777" w:rsidR="00E57EAE" w:rsidRDefault="00E57EAE" w:rsidP="007434DF">
      <w:pPr>
        <w:pStyle w:val="a4"/>
        <w:spacing w:after="0" w:line="276" w:lineRule="auto"/>
        <w:ind w:left="1080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</w:p>
    <w:p w14:paraId="28142DAB" w14:textId="45852EF3" w:rsidR="00531A27" w:rsidRDefault="00531A27" w:rsidP="00531A27">
      <w:pPr>
        <w:pStyle w:val="a4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Wymiany społecznej (</w:t>
      </w:r>
      <w:r w:rsidRPr="00531A27">
        <w:rPr>
          <w:rFonts w:ascii="Times New Roman" w:hAnsi="Times New Roman" w:cs="Times New Roman"/>
          <w:bCs/>
          <w:i/>
          <w:iCs/>
          <w:color w:val="212529"/>
          <w:sz w:val="24"/>
          <w:szCs w:val="24"/>
          <w:shd w:val="clear" w:color="auto" w:fill="FFFFFF"/>
        </w:rPr>
        <w:t>krótko opisz</w:t>
      </w:r>
      <w:r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)</w:t>
      </w:r>
    </w:p>
    <w:p w14:paraId="60107503" w14:textId="77777777" w:rsidR="00E57EAE" w:rsidRPr="00E57EAE" w:rsidRDefault="00E57EAE" w:rsidP="00E57EAE">
      <w:pPr>
        <w:pStyle w:val="a4"/>
        <w:spacing w:after="0" w:line="276" w:lineRule="auto"/>
        <w:ind w:left="1080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r w:rsidRPr="00E57EAE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lastRenderedPageBreak/>
        <w:t xml:space="preserve">Product </w:t>
      </w:r>
      <w:proofErr w:type="spellStart"/>
      <w:r w:rsidRPr="00E57EAE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Building</w:t>
      </w:r>
      <w:proofErr w:type="spellEnd"/>
    </w:p>
    <w:p w14:paraId="7265E7B4" w14:textId="77777777" w:rsidR="00E57EAE" w:rsidRPr="00E57EAE" w:rsidRDefault="00E57EAE" w:rsidP="00E57EAE">
      <w:pPr>
        <w:pStyle w:val="a4"/>
        <w:spacing w:after="0" w:line="276" w:lineRule="auto"/>
        <w:ind w:left="1080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r w:rsidRPr="00E57EAE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Firmy czerpią wzajemne korzyści. </w:t>
      </w:r>
      <w:proofErr w:type="spellStart"/>
      <w:r w:rsidRPr="00E57EAE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Starbucks</w:t>
      </w:r>
      <w:proofErr w:type="spellEnd"/>
      <w:r w:rsidRPr="00E57EAE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 z powodzeniem penetruje rynek indyjski, a Tata </w:t>
      </w:r>
      <w:proofErr w:type="spellStart"/>
      <w:r w:rsidRPr="00E57EAE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Coffee</w:t>
      </w:r>
      <w:proofErr w:type="spellEnd"/>
      <w:r w:rsidRPr="00E57EAE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 dostarcza kawę ziarnistą do </w:t>
      </w:r>
      <w:proofErr w:type="spellStart"/>
      <w:r w:rsidRPr="00E57EAE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Starbuksa</w:t>
      </w:r>
      <w:proofErr w:type="spellEnd"/>
      <w:r w:rsidRPr="00E57EAE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, co stawia obie firmy w korzystnej sytuacji.  Obie firmy rozwijają sojusz poprzez inwestycje i wspólnie dbają o jakość i zrównoważony rozwój swoich produktów.</w:t>
      </w:r>
    </w:p>
    <w:p w14:paraId="2166F0AD" w14:textId="77777777" w:rsidR="00E57EAE" w:rsidRPr="00531A27" w:rsidRDefault="00E57EAE" w:rsidP="00E57EAE">
      <w:pPr>
        <w:pStyle w:val="a4"/>
        <w:spacing w:after="0" w:line="276" w:lineRule="auto"/>
        <w:ind w:left="1080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</w:p>
    <w:p w14:paraId="5F580606" w14:textId="71626E74" w:rsidR="000727A4" w:rsidRPr="00531A27" w:rsidRDefault="00531A27" w:rsidP="00531A27">
      <w:pPr>
        <w:pStyle w:val="a4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 </w:t>
      </w:r>
      <w:r w:rsidR="00E23E1C" w:rsidRPr="00531A27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W</w:t>
      </w:r>
      <w:r w:rsidR="006F15AC" w:rsidRPr="00531A27">
        <w:rPr>
          <w:rFonts w:ascii="Times New Roman" w:hAnsi="Times New Roman" w:cs="Times New Roman"/>
          <w:sz w:val="24"/>
          <w:szCs w:val="24"/>
        </w:rPr>
        <w:t xml:space="preserve">skaż główne </w:t>
      </w:r>
      <w:r w:rsidR="006F15AC" w:rsidRPr="00531A27">
        <w:rPr>
          <w:rFonts w:ascii="Times New Roman" w:hAnsi="Times New Roman" w:cs="Times New Roman"/>
          <w:sz w:val="24"/>
          <w:szCs w:val="24"/>
          <w:u w:val="single"/>
        </w:rPr>
        <w:t xml:space="preserve">cele </w:t>
      </w:r>
      <w:r w:rsidR="006F15AC" w:rsidRPr="00531A27">
        <w:rPr>
          <w:rFonts w:ascii="Times New Roman" w:hAnsi="Times New Roman" w:cs="Times New Roman"/>
          <w:sz w:val="24"/>
          <w:szCs w:val="24"/>
        </w:rPr>
        <w:t>aliansu strategicznego</w:t>
      </w:r>
      <w:r w:rsidR="00E23E1C" w:rsidRPr="00531A27">
        <w:rPr>
          <w:rFonts w:ascii="Times New Roman" w:hAnsi="Times New Roman" w:cs="Times New Roman"/>
          <w:sz w:val="24"/>
          <w:szCs w:val="24"/>
        </w:rPr>
        <w:t xml:space="preserve"> z punktu widzenia:</w:t>
      </w:r>
    </w:p>
    <w:p w14:paraId="33339DFF" w14:textId="58D247E0" w:rsidR="00E23E1C" w:rsidRPr="00243570" w:rsidRDefault="00E23E1C" w:rsidP="00531A27">
      <w:pPr>
        <w:pStyle w:val="a4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0155">
        <w:rPr>
          <w:rFonts w:ascii="Times New Roman" w:hAnsi="Times New Roman" w:cs="Times New Roman"/>
          <w:bCs/>
          <w:sz w:val="24"/>
          <w:szCs w:val="24"/>
        </w:rPr>
        <w:t>Starbucks</w:t>
      </w:r>
      <w:proofErr w:type="spellEnd"/>
    </w:p>
    <w:p w14:paraId="161C4ECB" w14:textId="03EC481E" w:rsidR="00243570" w:rsidRDefault="00243570" w:rsidP="00243570">
      <w:pPr>
        <w:pStyle w:val="a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3570">
        <w:rPr>
          <w:rFonts w:ascii="Times New Roman" w:hAnsi="Times New Roman" w:cs="Times New Roman"/>
          <w:sz w:val="24"/>
          <w:szCs w:val="24"/>
        </w:rPr>
        <w:t>Starbucks</w:t>
      </w:r>
      <w:proofErr w:type="spellEnd"/>
      <w:r w:rsidRPr="00243570">
        <w:rPr>
          <w:rFonts w:ascii="Times New Roman" w:hAnsi="Times New Roman" w:cs="Times New Roman"/>
          <w:sz w:val="24"/>
          <w:szCs w:val="24"/>
        </w:rPr>
        <w:t xml:space="preserve"> zawarł strategiczny alianse z firmą Tata </w:t>
      </w:r>
      <w:proofErr w:type="spellStart"/>
      <w:r w:rsidRPr="00243570">
        <w:rPr>
          <w:rFonts w:ascii="Times New Roman" w:hAnsi="Times New Roman" w:cs="Times New Roman"/>
          <w:sz w:val="24"/>
          <w:szCs w:val="24"/>
        </w:rPr>
        <w:t>coffee</w:t>
      </w:r>
      <w:proofErr w:type="spellEnd"/>
      <w:r w:rsidRPr="00243570">
        <w:rPr>
          <w:rFonts w:ascii="Times New Roman" w:hAnsi="Times New Roman" w:cs="Times New Roman"/>
          <w:sz w:val="24"/>
          <w:szCs w:val="24"/>
        </w:rPr>
        <w:t>, aby rozpocząć działalność w Indiach.</w:t>
      </w:r>
    </w:p>
    <w:p w14:paraId="1A975522" w14:textId="77777777" w:rsidR="00E57EAE" w:rsidRDefault="00E57EAE" w:rsidP="00E57EAE">
      <w:pPr>
        <w:pStyle w:val="a4"/>
        <w:spacing w:after="0"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2322D46E" w14:textId="16987220" w:rsidR="00E57EAE" w:rsidRPr="009D5ACF" w:rsidRDefault="00243570" w:rsidP="009D5ACF">
      <w:pPr>
        <w:pStyle w:val="a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570">
        <w:rPr>
          <w:rFonts w:ascii="Times New Roman" w:hAnsi="Times New Roman" w:cs="Times New Roman"/>
          <w:sz w:val="24"/>
          <w:szCs w:val="24"/>
        </w:rPr>
        <w:t xml:space="preserve">Pomoc w poprawie rentowności firmy w </w:t>
      </w:r>
      <w:r>
        <w:rPr>
          <w:rFonts w:ascii="Times New Roman" w:hAnsi="Times New Roman" w:cs="Times New Roman"/>
          <w:sz w:val="24"/>
          <w:szCs w:val="24"/>
        </w:rPr>
        <w:t>związku z zagrożeniami wynikającymi z malejącego</w:t>
      </w:r>
      <w:r w:rsidRPr="00243570">
        <w:rPr>
          <w:rFonts w:ascii="Times New Roman" w:hAnsi="Times New Roman" w:cs="Times New Roman"/>
          <w:sz w:val="24"/>
          <w:szCs w:val="24"/>
        </w:rPr>
        <w:t xml:space="preserve"> rynku i nadmiernego uzależnienia od rynku amerykańskiego.</w:t>
      </w:r>
    </w:p>
    <w:p w14:paraId="6746D33E" w14:textId="77777777" w:rsidR="00E57EAE" w:rsidRDefault="00E57EAE" w:rsidP="00E57EAE">
      <w:pPr>
        <w:pStyle w:val="a4"/>
        <w:spacing w:after="0"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6E51A320" w14:textId="3AA9AF9A" w:rsidR="00243570" w:rsidRDefault="00243570" w:rsidP="00243570">
      <w:pPr>
        <w:pStyle w:val="a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3570">
        <w:rPr>
          <w:rFonts w:ascii="Times New Roman" w:hAnsi="Times New Roman" w:cs="Times New Roman"/>
          <w:sz w:val="24"/>
          <w:szCs w:val="24"/>
        </w:rPr>
        <w:t xml:space="preserve">Dostęp do wysokiej jakości kawy </w:t>
      </w:r>
      <w:proofErr w:type="spellStart"/>
      <w:r w:rsidRPr="00243570">
        <w:rPr>
          <w:rFonts w:ascii="Times New Roman" w:hAnsi="Times New Roman" w:cs="Times New Roman"/>
          <w:sz w:val="24"/>
          <w:szCs w:val="24"/>
        </w:rPr>
        <w:t>Arabica</w:t>
      </w:r>
      <w:proofErr w:type="spellEnd"/>
      <w:r w:rsidRPr="00243570">
        <w:rPr>
          <w:rFonts w:ascii="Times New Roman" w:hAnsi="Times New Roman" w:cs="Times New Roman"/>
          <w:sz w:val="24"/>
          <w:szCs w:val="24"/>
        </w:rPr>
        <w:t>.</w:t>
      </w:r>
    </w:p>
    <w:p w14:paraId="1AC26DE8" w14:textId="77777777" w:rsidR="00E57EAE" w:rsidRDefault="00E57EAE" w:rsidP="00E57EAE">
      <w:pPr>
        <w:pStyle w:val="a4"/>
        <w:spacing w:after="0"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1BAEA62F" w14:textId="4F944704" w:rsidR="00243570" w:rsidRDefault="007434DF" w:rsidP="007434DF">
      <w:pPr>
        <w:pStyle w:val="a4"/>
        <w:numPr>
          <w:ilvl w:val="0"/>
          <w:numId w:val="2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4DF">
        <w:rPr>
          <w:rFonts w:ascii="Times New Roman" w:hAnsi="Times New Roman" w:cs="Times New Roman"/>
          <w:sz w:val="24"/>
          <w:szCs w:val="24"/>
        </w:rPr>
        <w:t xml:space="preserve">Tata Global </w:t>
      </w:r>
      <w:proofErr w:type="spellStart"/>
      <w:r w:rsidRPr="007434DF">
        <w:rPr>
          <w:rFonts w:ascii="Times New Roman" w:hAnsi="Times New Roman" w:cs="Times New Roman"/>
          <w:sz w:val="24"/>
          <w:szCs w:val="24"/>
        </w:rPr>
        <w:t>Beverages</w:t>
      </w:r>
      <w:proofErr w:type="spellEnd"/>
      <w:r w:rsidRPr="007434DF">
        <w:rPr>
          <w:rFonts w:ascii="Times New Roman" w:hAnsi="Times New Roman" w:cs="Times New Roman"/>
          <w:sz w:val="24"/>
          <w:szCs w:val="24"/>
        </w:rPr>
        <w:t xml:space="preserve"> może zaoferować wiedzę i zrozumienie rynku indyjskiego, ponieważ jest na nim obecna od dłuższego czasu.</w:t>
      </w:r>
    </w:p>
    <w:p w14:paraId="5CC0CAEA" w14:textId="77777777" w:rsidR="00E57EAE" w:rsidRPr="00E57EAE" w:rsidRDefault="00E57EAE" w:rsidP="00E57EAE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6754ABC" w14:textId="77777777" w:rsidR="00E57EAE" w:rsidRPr="007434DF" w:rsidRDefault="00E57EAE" w:rsidP="00E57EAE">
      <w:pPr>
        <w:pStyle w:val="a4"/>
        <w:spacing w:after="0"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05C7F6A6" w14:textId="0825107F" w:rsidR="00E23E1C" w:rsidRPr="00E57EAE" w:rsidRDefault="00E23E1C" w:rsidP="00531A27">
      <w:pPr>
        <w:pStyle w:val="a4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155">
        <w:rPr>
          <w:rFonts w:ascii="Times New Roman" w:hAnsi="Times New Roman" w:cs="Times New Roman"/>
          <w:bCs/>
          <w:sz w:val="24"/>
          <w:szCs w:val="24"/>
        </w:rPr>
        <w:t xml:space="preserve">Tata </w:t>
      </w:r>
      <w:proofErr w:type="spellStart"/>
      <w:r w:rsidRPr="00B90155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Coffee</w:t>
      </w:r>
      <w:proofErr w:type="spellEnd"/>
    </w:p>
    <w:p w14:paraId="10F6973B" w14:textId="77777777" w:rsidR="00E57EAE" w:rsidRPr="007434DF" w:rsidRDefault="00E57EAE" w:rsidP="00E57EAE">
      <w:pPr>
        <w:pStyle w:val="a4"/>
        <w:spacing w:after="0" w:line="276" w:lineRule="auto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0263F67F" w14:textId="5F1463A9" w:rsidR="007434DF" w:rsidRDefault="007434DF" w:rsidP="007434DF">
      <w:pPr>
        <w:pStyle w:val="a4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Umowa umożliwi firmie Tata </w:t>
      </w:r>
      <w:proofErr w:type="spellStart"/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coffee</w:t>
      </w:r>
      <w:proofErr w:type="spellEnd"/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 dostarczanie kawy palonej w ziarnach do sieci </w:t>
      </w:r>
      <w:proofErr w:type="spellStart"/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Starbucks</w:t>
      </w:r>
      <w:proofErr w:type="spellEnd"/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 w Indiach.</w:t>
      </w:r>
    </w:p>
    <w:p w14:paraId="2C403133" w14:textId="77777777" w:rsidR="00E57EAE" w:rsidRDefault="00E57EAE" w:rsidP="00E57EAE">
      <w:pPr>
        <w:pStyle w:val="a4"/>
        <w:spacing w:after="0" w:line="276" w:lineRule="auto"/>
        <w:ind w:left="1428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</w:p>
    <w:p w14:paraId="2B288B5F" w14:textId="35AC2D19" w:rsidR="007434DF" w:rsidRDefault="007434DF" w:rsidP="007434DF">
      <w:pPr>
        <w:pStyle w:val="a4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Możliwość wspólnego inwestowania w dodatkowe moce produkcyjne na potrzeby eksportu na inne rynki.</w:t>
      </w:r>
    </w:p>
    <w:p w14:paraId="294ADB12" w14:textId="180D3980" w:rsidR="00E57EAE" w:rsidRPr="00FF63FD" w:rsidRDefault="00E57EAE" w:rsidP="00FF63FD">
      <w:pPr>
        <w:spacing w:after="0" w:line="276" w:lineRule="auto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</w:p>
    <w:p w14:paraId="0C178627" w14:textId="3213B417" w:rsidR="007434DF" w:rsidRDefault="007434DF" w:rsidP="007434DF">
      <w:pPr>
        <w:pStyle w:val="a4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proofErr w:type="spellStart"/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Starbucks</w:t>
      </w:r>
      <w:proofErr w:type="spellEnd"/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 będzie pomagał poprzez </w:t>
      </w:r>
      <w:proofErr w:type="gramStart"/>
      <w:r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dostarczanie  technologii</w:t>
      </w:r>
      <w:proofErr w:type="gramEnd"/>
      <w:r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 know-how </w:t>
      </w:r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w celu promowania odpowiedzialnych praktyk agronomicznych.</w:t>
      </w:r>
    </w:p>
    <w:p w14:paraId="38F0AB66" w14:textId="77777777" w:rsidR="00E57EAE" w:rsidRDefault="00E57EAE" w:rsidP="00E57EAE">
      <w:pPr>
        <w:pStyle w:val="a4"/>
        <w:spacing w:after="0" w:line="276" w:lineRule="auto"/>
        <w:ind w:left="1428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</w:p>
    <w:p w14:paraId="25C8D1AC" w14:textId="4E63B03A" w:rsidR="007434DF" w:rsidRDefault="007434DF" w:rsidP="007434DF">
      <w:pPr>
        <w:pStyle w:val="a4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Po tej transakcji Tata </w:t>
      </w:r>
      <w:proofErr w:type="spellStart"/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Coffee</w:t>
      </w:r>
      <w:proofErr w:type="spellEnd"/>
      <w:r w:rsidRPr="007434DF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 stanie się największym azjatyckim producentem kawy notowanym na giełdzie.</w:t>
      </w:r>
    </w:p>
    <w:p w14:paraId="19B40E52" w14:textId="77777777" w:rsidR="00FF63FD" w:rsidRPr="00FF63FD" w:rsidRDefault="00FF63FD" w:rsidP="00FF63FD">
      <w:pPr>
        <w:pStyle w:val="a4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</w:p>
    <w:p w14:paraId="616C7AE8" w14:textId="09895C9D" w:rsidR="00FF63FD" w:rsidRDefault="00FF63FD" w:rsidP="00FF63FD">
      <w:pPr>
        <w:pStyle w:val="a4"/>
        <w:numPr>
          <w:ilvl w:val="0"/>
          <w:numId w:val="23"/>
        </w:numPr>
        <w:spacing w:after="0" w:line="276" w:lineRule="auto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  <w:r w:rsidRPr="00FF63FD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 xml:space="preserve">Niniejszy protokół ustaleń stworzy długoterminowe relacje z firmą </w:t>
      </w:r>
      <w:proofErr w:type="spellStart"/>
      <w:r w:rsidRPr="00FF63FD"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  <w:t>Starbucks</w:t>
      </w:r>
      <w:proofErr w:type="spellEnd"/>
    </w:p>
    <w:p w14:paraId="73A948FC" w14:textId="77777777" w:rsidR="00E57EAE" w:rsidRPr="007434DF" w:rsidRDefault="00E57EAE" w:rsidP="00E57EAE">
      <w:pPr>
        <w:pStyle w:val="a4"/>
        <w:spacing w:after="0" w:line="276" w:lineRule="auto"/>
        <w:ind w:left="1428"/>
        <w:jc w:val="both"/>
        <w:rPr>
          <w:rFonts w:ascii="Times New Roman" w:hAnsi="Times New Roman" w:cs="Times New Roman"/>
          <w:bCs/>
          <w:color w:val="212529"/>
          <w:sz w:val="24"/>
          <w:szCs w:val="24"/>
          <w:shd w:val="clear" w:color="auto" w:fill="FFFFFF"/>
        </w:rPr>
      </w:pPr>
    </w:p>
    <w:p w14:paraId="2CB1BEE0" w14:textId="71FF042F" w:rsidR="00531A27" w:rsidRPr="00FF63FD" w:rsidRDefault="00984909" w:rsidP="00531A27">
      <w:pPr>
        <w:pStyle w:val="a4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Osiągnięcie, którego ze</w:t>
      </w:r>
      <w:r w:rsidR="00531A27" w:rsidRPr="00531A27">
        <w:rPr>
          <w:rFonts w:ascii="Times New Roman" w:hAnsi="Times New Roman" w:cs="Times New Roman"/>
          <w:sz w:val="24"/>
          <w:szCs w:val="24"/>
        </w:rPr>
        <w:t xml:space="preserve"> wskazanych celów </w:t>
      </w:r>
      <w:proofErr w:type="spellStart"/>
      <w:r w:rsidR="00531A27" w:rsidRPr="00531A27">
        <w:rPr>
          <w:rFonts w:ascii="Times New Roman" w:hAnsi="Times New Roman" w:cs="Times New Roman"/>
          <w:bCs/>
          <w:sz w:val="24"/>
          <w:szCs w:val="24"/>
        </w:rPr>
        <w:t>Starbucks</w:t>
      </w:r>
      <w:proofErr w:type="spellEnd"/>
      <w:r w:rsidR="00531A27">
        <w:rPr>
          <w:rFonts w:ascii="Times New Roman" w:hAnsi="Times New Roman" w:cs="Times New Roman"/>
          <w:bCs/>
          <w:sz w:val="24"/>
          <w:szCs w:val="24"/>
        </w:rPr>
        <w:t xml:space="preserve"> Twoim zdaniem jest </w:t>
      </w:r>
      <w:r w:rsidR="000D550A">
        <w:rPr>
          <w:rFonts w:ascii="Times New Roman" w:hAnsi="Times New Roman" w:cs="Times New Roman"/>
          <w:bCs/>
          <w:sz w:val="24"/>
          <w:szCs w:val="24"/>
        </w:rPr>
        <w:t>obarczon</w:t>
      </w:r>
      <w:r>
        <w:rPr>
          <w:rFonts w:ascii="Times New Roman" w:hAnsi="Times New Roman" w:cs="Times New Roman"/>
          <w:bCs/>
          <w:sz w:val="24"/>
          <w:szCs w:val="24"/>
        </w:rPr>
        <w:t>e</w:t>
      </w:r>
      <w:r w:rsidR="00531A27">
        <w:rPr>
          <w:rFonts w:ascii="Times New Roman" w:hAnsi="Times New Roman" w:cs="Times New Roman"/>
          <w:bCs/>
          <w:sz w:val="24"/>
          <w:szCs w:val="24"/>
        </w:rPr>
        <w:t xml:space="preserve"> największym ryzykiem? Dlaczego</w:t>
      </w:r>
      <w:r w:rsidR="00FF63FD">
        <w:rPr>
          <w:rFonts w:ascii="Times New Roman" w:hAnsi="Times New Roman" w:cs="Times New Roman"/>
          <w:bCs/>
          <w:sz w:val="24"/>
          <w:szCs w:val="24"/>
          <w:lang w:val="ru-RU"/>
        </w:rPr>
        <w:t>?</w:t>
      </w:r>
    </w:p>
    <w:p w14:paraId="5F507A41" w14:textId="77777777" w:rsidR="00FF63FD" w:rsidRPr="00FF63FD" w:rsidRDefault="00FF63FD" w:rsidP="00FF63FD">
      <w:pPr>
        <w:pStyle w:val="a4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E9ECC3" w14:textId="00A3A5C1" w:rsidR="00E57EAE" w:rsidRDefault="00FF63FD" w:rsidP="00FF63FD">
      <w:pPr>
        <w:pStyle w:val="a4"/>
        <w:numPr>
          <w:ilvl w:val="0"/>
          <w:numId w:val="24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D5ACF">
        <w:rPr>
          <w:rFonts w:ascii="Times New Roman" w:hAnsi="Times New Roman" w:cs="Times New Roman"/>
          <w:b/>
          <w:sz w:val="24"/>
          <w:szCs w:val="24"/>
        </w:rPr>
        <w:t>Starbucks</w:t>
      </w:r>
      <w:proofErr w:type="spellEnd"/>
      <w:r w:rsidRPr="009D5ACF">
        <w:rPr>
          <w:rFonts w:ascii="Times New Roman" w:hAnsi="Times New Roman" w:cs="Times New Roman"/>
          <w:b/>
          <w:sz w:val="24"/>
          <w:szCs w:val="24"/>
        </w:rPr>
        <w:t xml:space="preserve"> zawarł strategiczny alianse z firmą Tata </w:t>
      </w:r>
      <w:proofErr w:type="spellStart"/>
      <w:r w:rsidRPr="009D5ACF">
        <w:rPr>
          <w:rFonts w:ascii="Times New Roman" w:hAnsi="Times New Roman" w:cs="Times New Roman"/>
          <w:b/>
          <w:sz w:val="24"/>
          <w:szCs w:val="24"/>
        </w:rPr>
        <w:t>coffee</w:t>
      </w:r>
      <w:proofErr w:type="spellEnd"/>
      <w:r w:rsidRPr="009D5ACF">
        <w:rPr>
          <w:rFonts w:ascii="Times New Roman" w:hAnsi="Times New Roman" w:cs="Times New Roman"/>
          <w:b/>
          <w:sz w:val="24"/>
          <w:szCs w:val="24"/>
        </w:rPr>
        <w:t>, aby rozpocząć działalność w Indiach</w:t>
      </w:r>
    </w:p>
    <w:p w14:paraId="411FD64D" w14:textId="77777777" w:rsidR="008D4DBB" w:rsidRPr="008D4DBB" w:rsidRDefault="008D4DBB" w:rsidP="008D4DBB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DBB">
        <w:rPr>
          <w:rFonts w:ascii="Times New Roman" w:hAnsi="Times New Roman" w:cs="Times New Roman"/>
          <w:sz w:val="24"/>
          <w:szCs w:val="24"/>
        </w:rPr>
        <w:t xml:space="preserve">Wszystkie powyższe cele związane ze </w:t>
      </w:r>
      <w:proofErr w:type="spellStart"/>
      <w:r w:rsidRPr="008D4DBB">
        <w:rPr>
          <w:rFonts w:ascii="Times New Roman" w:hAnsi="Times New Roman" w:cs="Times New Roman"/>
          <w:sz w:val="24"/>
          <w:szCs w:val="24"/>
        </w:rPr>
        <w:t>Starbucks</w:t>
      </w:r>
      <w:proofErr w:type="spellEnd"/>
      <w:r w:rsidRPr="008D4DBB">
        <w:rPr>
          <w:rFonts w:ascii="Times New Roman" w:hAnsi="Times New Roman" w:cs="Times New Roman"/>
          <w:sz w:val="24"/>
          <w:szCs w:val="24"/>
        </w:rPr>
        <w:t xml:space="preserve"> są w taki czy inny sposób zagrożone. </w:t>
      </w:r>
    </w:p>
    <w:p w14:paraId="211AA07A" w14:textId="7D6D27F4" w:rsidR="008D4DBB" w:rsidRPr="008D4DBB" w:rsidRDefault="008D4DBB" w:rsidP="008D4DBB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D4DBB">
        <w:rPr>
          <w:rFonts w:ascii="Times New Roman" w:hAnsi="Times New Roman" w:cs="Times New Roman"/>
          <w:sz w:val="24"/>
          <w:szCs w:val="24"/>
        </w:rPr>
        <w:t xml:space="preserve">Dużym ryzykiem jest fakt, że kultura mieszkańców Indii jest bardziej nastawiona na spożywanie herbaty, co może mieć duży wpływ na niski popyt na kawę </w:t>
      </w:r>
      <w:proofErr w:type="spellStart"/>
      <w:r w:rsidRPr="008D4DBB">
        <w:rPr>
          <w:rFonts w:ascii="Times New Roman" w:hAnsi="Times New Roman" w:cs="Times New Roman"/>
          <w:sz w:val="24"/>
          <w:szCs w:val="24"/>
        </w:rPr>
        <w:t>Starbucks</w:t>
      </w:r>
      <w:proofErr w:type="spellEnd"/>
      <w:r w:rsidRPr="008D4DBB">
        <w:rPr>
          <w:rFonts w:ascii="Times New Roman" w:hAnsi="Times New Roman" w:cs="Times New Roman"/>
          <w:sz w:val="24"/>
          <w:szCs w:val="24"/>
        </w:rPr>
        <w:t xml:space="preserve">. </w:t>
      </w:r>
      <w:r w:rsidRPr="008D4DBB">
        <w:rPr>
          <w:rFonts w:ascii="Times New Roman" w:hAnsi="Times New Roman" w:cs="Times New Roman"/>
          <w:sz w:val="24"/>
          <w:szCs w:val="24"/>
        </w:rPr>
        <w:lastRenderedPageBreak/>
        <w:t xml:space="preserve">Niewiele osób będzie chciało zmienić swoje przyzwyczajenia związane z piciem herbaty na rzecz kawy. Innym ważnym czynnikiem wpływającym na sprzedaż kawy </w:t>
      </w:r>
      <w:proofErr w:type="spellStart"/>
      <w:r w:rsidRPr="008D4DBB">
        <w:rPr>
          <w:rFonts w:ascii="Times New Roman" w:hAnsi="Times New Roman" w:cs="Times New Roman"/>
          <w:sz w:val="24"/>
          <w:szCs w:val="24"/>
        </w:rPr>
        <w:t>Starbucks</w:t>
      </w:r>
      <w:proofErr w:type="spellEnd"/>
      <w:r w:rsidRPr="008D4DBB">
        <w:rPr>
          <w:rFonts w:ascii="Times New Roman" w:hAnsi="Times New Roman" w:cs="Times New Roman"/>
          <w:sz w:val="24"/>
          <w:szCs w:val="24"/>
        </w:rPr>
        <w:t xml:space="preserve"> jest cena. Oferta produktowa </w:t>
      </w:r>
      <w:proofErr w:type="spellStart"/>
      <w:r w:rsidRPr="008D4DBB">
        <w:rPr>
          <w:rFonts w:ascii="Times New Roman" w:hAnsi="Times New Roman" w:cs="Times New Roman"/>
          <w:sz w:val="24"/>
          <w:szCs w:val="24"/>
        </w:rPr>
        <w:t>Starbucks</w:t>
      </w:r>
      <w:proofErr w:type="spellEnd"/>
      <w:r w:rsidRPr="008D4DBB">
        <w:rPr>
          <w:rFonts w:ascii="Times New Roman" w:hAnsi="Times New Roman" w:cs="Times New Roman"/>
          <w:sz w:val="24"/>
          <w:szCs w:val="24"/>
        </w:rPr>
        <w:t xml:space="preserve"> jest dość droga. Oceniając rynek kawy w Indiach, należy wziąć pod uwagę istniejącą konkurencję - firmę Barista, która zdobyła już lojalność mieszkańców Indii i sprzedaje swoje produkty po niższej cenie.</w:t>
      </w:r>
    </w:p>
    <w:p w14:paraId="25A5CC5C" w14:textId="77777777" w:rsidR="008D4DBB" w:rsidRPr="009D5ACF" w:rsidRDefault="008D4DBB" w:rsidP="008D4DBB">
      <w:pPr>
        <w:pStyle w:val="a4"/>
        <w:spacing w:after="0" w:line="276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D9ACEC" w14:textId="77777777" w:rsidR="00FF63FD" w:rsidRPr="008D4DBB" w:rsidRDefault="00FF63FD" w:rsidP="00FF63FD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DC38136" w14:textId="6B8F7DCA" w:rsidR="000D550A" w:rsidRPr="008D4DBB" w:rsidRDefault="00984909" w:rsidP="00984909">
      <w:pPr>
        <w:pStyle w:val="a4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Osiągnięcie, którego ze</w:t>
      </w:r>
      <w:r w:rsidRPr="00531A27">
        <w:rPr>
          <w:rFonts w:ascii="Times New Roman" w:hAnsi="Times New Roman" w:cs="Times New Roman"/>
          <w:sz w:val="24"/>
          <w:szCs w:val="24"/>
        </w:rPr>
        <w:t xml:space="preserve"> wskazanych celów </w:t>
      </w:r>
      <w:r>
        <w:rPr>
          <w:rFonts w:ascii="Times New Roman" w:hAnsi="Times New Roman" w:cs="Times New Roman"/>
          <w:bCs/>
          <w:sz w:val="24"/>
          <w:szCs w:val="24"/>
        </w:rPr>
        <w:t xml:space="preserve">Tata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Coffee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Twoim zdaniem jest obarczone największym ryzykiem? Dlaczego? </w:t>
      </w:r>
    </w:p>
    <w:p w14:paraId="0BAF8662" w14:textId="42555F08" w:rsidR="008D4DBB" w:rsidRDefault="008D4DBB" w:rsidP="008A6FB0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8A6FB0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Niniejszy protokół ustaleń stworzy długoterminowe relacje z firmą </w:t>
      </w:r>
      <w:proofErr w:type="spellStart"/>
      <w:r w:rsidRPr="008A6FB0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Starbucks</w:t>
      </w:r>
      <w:proofErr w:type="spellEnd"/>
    </w:p>
    <w:p w14:paraId="602B8BD9" w14:textId="01A0EACA" w:rsidR="008A6FB0" w:rsidRDefault="008A6FB0" w:rsidP="008A6FB0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7F389438" w14:textId="2B251E60" w:rsidR="008D4DBB" w:rsidRPr="008F7C0F" w:rsidRDefault="008F7C0F" w:rsidP="008D4DBB">
      <w:pPr>
        <w:spacing w:after="0" w:line="276" w:lineRule="auto"/>
        <w:ind w:left="1068"/>
        <w:jc w:val="both"/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8F7C0F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Pierwszą rzeczą, na którą należy zwrócić uwagę, jest to, że </w:t>
      </w:r>
      <w:proofErr w:type="spellStart"/>
      <w:r w:rsidRPr="008F7C0F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Starbucks</w:t>
      </w:r>
      <w:proofErr w:type="spellEnd"/>
      <w:r w:rsidRPr="008F7C0F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jest amerykańską międzynarodową siecią kawiarni, a siedziba Tata </w:t>
      </w:r>
      <w:r w:rsidR="002A5F0F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  <w:lang w:val="ru-RU"/>
        </w:rPr>
        <w:t>С</w:t>
      </w:r>
      <w:proofErr w:type="spellStart"/>
      <w:r w:rsidR="002A5F0F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offee</w:t>
      </w:r>
      <w:proofErr w:type="spellEnd"/>
      <w:r w:rsidRPr="008F7C0F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znajduje się w Indiach. Wyzwaniem jest dostosowanie linii produktów do lokalnego rynku.</w:t>
      </w:r>
      <w:r w:rsidR="002A5F0F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gramStart"/>
      <w:r w:rsidRPr="008F7C0F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Interesy</w:t>
      </w:r>
      <w:proofErr w:type="gramEnd"/>
      <w:r w:rsidRPr="008F7C0F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konsumentów kawy indyjskiej firmy różnią się od polityki </w:t>
      </w:r>
      <w:proofErr w:type="spellStart"/>
      <w:r w:rsidRPr="008F7C0F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Starbucks</w:t>
      </w:r>
      <w:proofErr w:type="spellEnd"/>
      <w:r w:rsidRPr="008F7C0F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.  Może również pojawić się kwestia optymalizacji wyboru dodatkowych napojów kawowych dla lokalnego rynku. W dłuższej perspektywie istnieje zagrożenie, że różnice kulturowe i mechanizmy działania Tata </w:t>
      </w:r>
      <w:proofErr w:type="spellStart"/>
      <w:r w:rsidR="002A5F0F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C</w:t>
      </w:r>
      <w:r w:rsidRPr="008F7C0F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offee</w:t>
      </w:r>
      <w:proofErr w:type="spellEnd"/>
      <w:r w:rsidRPr="008F7C0F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staną się podobne do </w:t>
      </w:r>
      <w:proofErr w:type="spellStart"/>
      <w:r w:rsidRPr="008F7C0F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Starbucks</w:t>
      </w:r>
      <w:proofErr w:type="spellEnd"/>
      <w:r w:rsidRPr="008F7C0F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i straci znaczną liczbę konsumentów w Indiach.</w:t>
      </w:r>
    </w:p>
    <w:p w14:paraId="7AD9AC2F" w14:textId="77777777" w:rsidR="008D4DBB" w:rsidRPr="008F7C0F" w:rsidRDefault="008D4DBB" w:rsidP="008D4DBB">
      <w:pPr>
        <w:pStyle w:val="a4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32E776" w14:textId="4061EF45" w:rsidR="00DC2B84" w:rsidRPr="008F7C0F" w:rsidRDefault="00DC2B84" w:rsidP="00DC2B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4FB390" w14:textId="5F8B8B11" w:rsidR="00DC2B84" w:rsidRPr="008F7C0F" w:rsidRDefault="00DC2B84" w:rsidP="00DC2B8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C0F">
        <w:rPr>
          <w:rFonts w:ascii="Times New Roman" w:hAnsi="Times New Roman" w:cs="Times New Roman"/>
          <w:sz w:val="24"/>
          <w:szCs w:val="24"/>
        </w:rPr>
        <w:t xml:space="preserve">            </w:t>
      </w:r>
    </w:p>
    <w:sectPr w:rsidR="00DC2B84" w:rsidRPr="008F7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15DCA" w14:textId="77777777" w:rsidR="006F6AB6" w:rsidRDefault="006F6AB6" w:rsidP="00AA3787">
      <w:pPr>
        <w:spacing w:after="0" w:line="240" w:lineRule="auto"/>
      </w:pPr>
      <w:r>
        <w:separator/>
      </w:r>
    </w:p>
  </w:endnote>
  <w:endnote w:type="continuationSeparator" w:id="0">
    <w:p w14:paraId="4D404F5F" w14:textId="77777777" w:rsidR="006F6AB6" w:rsidRDefault="006F6AB6" w:rsidP="00AA3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18E7E" w14:textId="77777777" w:rsidR="006F6AB6" w:rsidRDefault="006F6AB6" w:rsidP="00AA3787">
      <w:pPr>
        <w:spacing w:after="0" w:line="240" w:lineRule="auto"/>
      </w:pPr>
      <w:r>
        <w:separator/>
      </w:r>
    </w:p>
  </w:footnote>
  <w:footnote w:type="continuationSeparator" w:id="0">
    <w:p w14:paraId="708F4310" w14:textId="77777777" w:rsidR="006F6AB6" w:rsidRDefault="006F6AB6" w:rsidP="00AA3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70F1"/>
    <w:multiLevelType w:val="hybridMultilevel"/>
    <w:tmpl w:val="FB92981C"/>
    <w:lvl w:ilvl="0" w:tplc="B44400E8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5287"/>
    <w:multiLevelType w:val="hybridMultilevel"/>
    <w:tmpl w:val="AECA244A"/>
    <w:lvl w:ilvl="0" w:tplc="0415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6" w:hanging="360"/>
      </w:pPr>
    </w:lvl>
    <w:lvl w:ilvl="2" w:tplc="0415001B" w:tentative="1">
      <w:start w:val="1"/>
      <w:numFmt w:val="lowerRoman"/>
      <w:lvlText w:val="%3."/>
      <w:lvlJc w:val="right"/>
      <w:pPr>
        <w:ind w:left="1866" w:hanging="180"/>
      </w:pPr>
    </w:lvl>
    <w:lvl w:ilvl="3" w:tplc="0415000F" w:tentative="1">
      <w:start w:val="1"/>
      <w:numFmt w:val="decimal"/>
      <w:lvlText w:val="%4."/>
      <w:lvlJc w:val="left"/>
      <w:pPr>
        <w:ind w:left="2586" w:hanging="360"/>
      </w:pPr>
    </w:lvl>
    <w:lvl w:ilvl="4" w:tplc="04150019" w:tentative="1">
      <w:start w:val="1"/>
      <w:numFmt w:val="lowerLetter"/>
      <w:lvlText w:val="%5."/>
      <w:lvlJc w:val="left"/>
      <w:pPr>
        <w:ind w:left="3306" w:hanging="360"/>
      </w:pPr>
    </w:lvl>
    <w:lvl w:ilvl="5" w:tplc="0415001B" w:tentative="1">
      <w:start w:val="1"/>
      <w:numFmt w:val="lowerRoman"/>
      <w:lvlText w:val="%6."/>
      <w:lvlJc w:val="right"/>
      <w:pPr>
        <w:ind w:left="4026" w:hanging="180"/>
      </w:pPr>
    </w:lvl>
    <w:lvl w:ilvl="6" w:tplc="0415000F" w:tentative="1">
      <w:start w:val="1"/>
      <w:numFmt w:val="decimal"/>
      <w:lvlText w:val="%7."/>
      <w:lvlJc w:val="left"/>
      <w:pPr>
        <w:ind w:left="4746" w:hanging="360"/>
      </w:pPr>
    </w:lvl>
    <w:lvl w:ilvl="7" w:tplc="04150019" w:tentative="1">
      <w:start w:val="1"/>
      <w:numFmt w:val="lowerLetter"/>
      <w:lvlText w:val="%8."/>
      <w:lvlJc w:val="left"/>
      <w:pPr>
        <w:ind w:left="5466" w:hanging="360"/>
      </w:pPr>
    </w:lvl>
    <w:lvl w:ilvl="8" w:tplc="0415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37C3176"/>
    <w:multiLevelType w:val="hybridMultilevel"/>
    <w:tmpl w:val="AA9E15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A0F13"/>
    <w:multiLevelType w:val="hybridMultilevel"/>
    <w:tmpl w:val="AECA24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67CF5"/>
    <w:multiLevelType w:val="hybridMultilevel"/>
    <w:tmpl w:val="00367332"/>
    <w:lvl w:ilvl="0" w:tplc="F2E4B7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5434FE"/>
    <w:multiLevelType w:val="hybridMultilevel"/>
    <w:tmpl w:val="7286FBFC"/>
    <w:lvl w:ilvl="0" w:tplc="04150019">
      <w:start w:val="1"/>
      <w:numFmt w:val="lowerLetter"/>
      <w:lvlText w:val="%1."/>
      <w:lvlJc w:val="left"/>
      <w:pPr>
        <w:ind w:left="1068" w:hanging="360"/>
      </w:p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9F10EC"/>
    <w:multiLevelType w:val="hybridMultilevel"/>
    <w:tmpl w:val="A256448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6F109C"/>
    <w:multiLevelType w:val="hybridMultilevel"/>
    <w:tmpl w:val="F6640880"/>
    <w:lvl w:ilvl="0" w:tplc="0415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6535991"/>
    <w:multiLevelType w:val="hybridMultilevel"/>
    <w:tmpl w:val="B97C5B68"/>
    <w:lvl w:ilvl="0" w:tplc="FAC880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8C427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1456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186C6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AC74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B0C7E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1A589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F073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CCB76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EC26205"/>
    <w:multiLevelType w:val="hybridMultilevel"/>
    <w:tmpl w:val="58D44502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A4766"/>
    <w:multiLevelType w:val="hybridMultilevel"/>
    <w:tmpl w:val="1774347E"/>
    <w:lvl w:ilvl="0" w:tplc="0415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8CC1051"/>
    <w:multiLevelType w:val="hybridMultilevel"/>
    <w:tmpl w:val="5C64C1E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05003B"/>
    <w:multiLevelType w:val="multilevel"/>
    <w:tmpl w:val="24703C84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0A13B6"/>
    <w:multiLevelType w:val="hybridMultilevel"/>
    <w:tmpl w:val="7AE8813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B684F"/>
    <w:multiLevelType w:val="hybridMultilevel"/>
    <w:tmpl w:val="E9CAAF78"/>
    <w:lvl w:ilvl="0" w:tplc="756ADE9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08D3EBE"/>
    <w:multiLevelType w:val="hybridMultilevel"/>
    <w:tmpl w:val="F6640880"/>
    <w:lvl w:ilvl="0" w:tplc="0415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CD613F4"/>
    <w:multiLevelType w:val="hybridMultilevel"/>
    <w:tmpl w:val="6B9257D6"/>
    <w:lvl w:ilvl="0" w:tplc="6D7A7F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D752ED"/>
    <w:multiLevelType w:val="hybridMultilevel"/>
    <w:tmpl w:val="0A70E8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212529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503AFE"/>
    <w:multiLevelType w:val="hybridMultilevel"/>
    <w:tmpl w:val="22BC13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A703A7"/>
    <w:multiLevelType w:val="hybridMultilevel"/>
    <w:tmpl w:val="9AA4145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61C5EA1"/>
    <w:multiLevelType w:val="hybridMultilevel"/>
    <w:tmpl w:val="53F2F066"/>
    <w:lvl w:ilvl="0" w:tplc="92D09EB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8D31400"/>
    <w:multiLevelType w:val="hybridMultilevel"/>
    <w:tmpl w:val="EEB4F6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F46FD4"/>
    <w:multiLevelType w:val="hybridMultilevel"/>
    <w:tmpl w:val="7286FBFC"/>
    <w:lvl w:ilvl="0" w:tplc="04150019">
      <w:start w:val="1"/>
      <w:numFmt w:val="lowerLetter"/>
      <w:lvlText w:val="%1."/>
      <w:lvlJc w:val="left"/>
      <w:pPr>
        <w:ind w:left="1068" w:hanging="360"/>
      </w:p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C087F49"/>
    <w:multiLevelType w:val="hybridMultilevel"/>
    <w:tmpl w:val="F9C47820"/>
    <w:lvl w:ilvl="0" w:tplc="8EE8BE9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18"/>
  </w:num>
  <w:num w:numId="3">
    <w:abstractNumId w:val="2"/>
  </w:num>
  <w:num w:numId="4">
    <w:abstractNumId w:val="13"/>
  </w:num>
  <w:num w:numId="5">
    <w:abstractNumId w:val="3"/>
  </w:num>
  <w:num w:numId="6">
    <w:abstractNumId w:val="15"/>
  </w:num>
  <w:num w:numId="7">
    <w:abstractNumId w:val="4"/>
  </w:num>
  <w:num w:numId="8">
    <w:abstractNumId w:val="1"/>
  </w:num>
  <w:num w:numId="9">
    <w:abstractNumId w:val="12"/>
  </w:num>
  <w:num w:numId="10">
    <w:abstractNumId w:val="21"/>
  </w:num>
  <w:num w:numId="11">
    <w:abstractNumId w:val="20"/>
  </w:num>
  <w:num w:numId="12">
    <w:abstractNumId w:val="7"/>
  </w:num>
  <w:num w:numId="13">
    <w:abstractNumId w:val="9"/>
  </w:num>
  <w:num w:numId="14">
    <w:abstractNumId w:val="5"/>
  </w:num>
  <w:num w:numId="15">
    <w:abstractNumId w:val="22"/>
  </w:num>
  <w:num w:numId="16">
    <w:abstractNumId w:val="10"/>
  </w:num>
  <w:num w:numId="17">
    <w:abstractNumId w:val="0"/>
  </w:num>
  <w:num w:numId="18">
    <w:abstractNumId w:val="19"/>
  </w:num>
  <w:num w:numId="19">
    <w:abstractNumId w:val="6"/>
  </w:num>
  <w:num w:numId="20">
    <w:abstractNumId w:val="17"/>
  </w:num>
  <w:num w:numId="21">
    <w:abstractNumId w:val="11"/>
  </w:num>
  <w:num w:numId="22">
    <w:abstractNumId w:val="14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D19"/>
    <w:rsid w:val="000727A4"/>
    <w:rsid w:val="00076652"/>
    <w:rsid w:val="0008700E"/>
    <w:rsid w:val="00087ED8"/>
    <w:rsid w:val="000B3F20"/>
    <w:rsid w:val="000D49CE"/>
    <w:rsid w:val="000D550A"/>
    <w:rsid w:val="001463C8"/>
    <w:rsid w:val="001B18E6"/>
    <w:rsid w:val="001B2AFD"/>
    <w:rsid w:val="002432F1"/>
    <w:rsid w:val="00243570"/>
    <w:rsid w:val="0026193C"/>
    <w:rsid w:val="00297620"/>
    <w:rsid w:val="002A5F0F"/>
    <w:rsid w:val="002B1EBA"/>
    <w:rsid w:val="00350BA8"/>
    <w:rsid w:val="00356963"/>
    <w:rsid w:val="00356D19"/>
    <w:rsid w:val="00531A27"/>
    <w:rsid w:val="00537358"/>
    <w:rsid w:val="00580C34"/>
    <w:rsid w:val="00592941"/>
    <w:rsid w:val="005D5CF8"/>
    <w:rsid w:val="005F5DFA"/>
    <w:rsid w:val="0067247D"/>
    <w:rsid w:val="006F15AC"/>
    <w:rsid w:val="006F6AB6"/>
    <w:rsid w:val="007434DF"/>
    <w:rsid w:val="00775D4F"/>
    <w:rsid w:val="007A2462"/>
    <w:rsid w:val="0085044A"/>
    <w:rsid w:val="00851010"/>
    <w:rsid w:val="008A01FD"/>
    <w:rsid w:val="008A6FB0"/>
    <w:rsid w:val="008B501B"/>
    <w:rsid w:val="008D4DBB"/>
    <w:rsid w:val="008F7C0F"/>
    <w:rsid w:val="00923128"/>
    <w:rsid w:val="009241EC"/>
    <w:rsid w:val="0094428F"/>
    <w:rsid w:val="00984909"/>
    <w:rsid w:val="00984A7A"/>
    <w:rsid w:val="0099352F"/>
    <w:rsid w:val="009D5ACF"/>
    <w:rsid w:val="009E5D49"/>
    <w:rsid w:val="00A11492"/>
    <w:rsid w:val="00A44E3C"/>
    <w:rsid w:val="00A63D04"/>
    <w:rsid w:val="00A8360E"/>
    <w:rsid w:val="00A87C12"/>
    <w:rsid w:val="00AA3787"/>
    <w:rsid w:val="00B16601"/>
    <w:rsid w:val="00B90155"/>
    <w:rsid w:val="00BE7A5D"/>
    <w:rsid w:val="00CC7A40"/>
    <w:rsid w:val="00D20E5F"/>
    <w:rsid w:val="00DC2B84"/>
    <w:rsid w:val="00E135F3"/>
    <w:rsid w:val="00E17AA9"/>
    <w:rsid w:val="00E23E1C"/>
    <w:rsid w:val="00E57EAE"/>
    <w:rsid w:val="00EA163D"/>
    <w:rsid w:val="00EA3355"/>
    <w:rsid w:val="00EA67DF"/>
    <w:rsid w:val="00EC1592"/>
    <w:rsid w:val="00F1333C"/>
    <w:rsid w:val="00F8196F"/>
    <w:rsid w:val="00F850F5"/>
    <w:rsid w:val="00FA1FB1"/>
    <w:rsid w:val="00FD2EC7"/>
    <w:rsid w:val="00FF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2BEFF"/>
  <w15:chartTrackingRefBased/>
  <w15:docId w15:val="{A62FE084-4E88-4693-8F8C-3B7770BC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619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501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724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7247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3F2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26193C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go">
    <w:name w:val="go"/>
    <w:basedOn w:val="a0"/>
    <w:rsid w:val="00261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6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Poniatowska-Jaksch</dc:creator>
  <cp:keywords/>
  <dc:description/>
  <cp:lastModifiedBy>Marta Bahdzevich</cp:lastModifiedBy>
  <cp:revision>2</cp:revision>
  <dcterms:created xsi:type="dcterms:W3CDTF">2022-04-09T17:40:00Z</dcterms:created>
  <dcterms:modified xsi:type="dcterms:W3CDTF">2022-04-09T17:40:00Z</dcterms:modified>
</cp:coreProperties>
</file>