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567" w:before="3969" w:lineRule="auto"/>
        <w:ind w:left="1440" w:firstLine="566.9291338582678"/>
        <w:jc w:val="left"/>
        <w:rPr/>
      </w:pPr>
      <w:r w:rsidDel="00000000" w:rsidR="00000000" w:rsidRPr="00000000">
        <w:rPr>
          <w:rtl w:val="0"/>
        </w:rPr>
        <w:t xml:space="preserve">Proyecto San Romilla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4138930</wp:posOffset>
            </wp:positionH>
            <wp:positionV relativeFrom="paragraph">
              <wp:posOffset>-151764</wp:posOffset>
            </wp:positionV>
            <wp:extent cx="2169795" cy="108521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085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ind w:firstLine="0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qsctj9rdsep" w:id="0"/>
      <w:bookmarkEnd w:id="0"/>
      <w:r w:rsidDel="00000000" w:rsidR="00000000" w:rsidRPr="00000000">
        <w:rPr>
          <w:b w:val="1"/>
          <w:smallCaps w:val="1"/>
          <w:color w:val="999999"/>
          <w:sz w:val="48"/>
          <w:szCs w:val="48"/>
          <w:rtl w:val="0"/>
        </w:rPr>
        <w:t xml:space="preserve">Manual de Programador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Escuela Virgen de Guadalupe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20-21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Marta Broncano Suárez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Gestión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200" w:lineRule="auto"/>
        <w:ind w:left="0" w:firstLine="566.9291338582677"/>
        <w:jc w:val="both"/>
      </w:pPr>
      <w:r w:rsidDel="00000000" w:rsidR="00000000" w:rsidRPr="00000000">
        <w:rPr>
          <w:b w:val="1"/>
          <w:rtl w:val="0"/>
        </w:rPr>
        <w:t xml:space="preserve">Archivo:</w:t>
      </w:r>
      <w:r w:rsidDel="00000000" w:rsidR="00000000" w:rsidRPr="00000000">
        <w:rPr>
          <w:rtl w:val="0"/>
        </w:rPr>
        <w:t xml:space="preserve"> gestioncolaborador.js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before="200" w:lineRule="auto"/>
        <w:ind w:left="0" w:firstLine="566.929133858267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empleadas:</w:t>
      </w:r>
    </w:p>
    <w:p w:rsidR="00000000" w:rsidDel="00000000" w:rsidP="00000000" w:rsidRDefault="00000000" w:rsidRPr="00000000" w14:paraId="0000000D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Función que al cargar el documento hace una petición para consultar los registros de la base de datos y mostrarlos:</w:t>
      </w:r>
    </w:p>
    <w:p w:rsidR="00000000" w:rsidDel="00000000" w:rsidP="00000000" w:rsidRDefault="00000000" w:rsidRPr="00000000" w14:paraId="0000000E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10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guarda la acción que queramos hacer al realizar la petición</w:t>
      </w:r>
    </w:p>
    <w:p w:rsidR="00000000" w:rsidDel="00000000" w:rsidP="00000000" w:rsidRDefault="00000000" w:rsidRPr="00000000" w14:paraId="00000011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accion=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'consultar'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recoge el nombre de la función</w:t>
      </w:r>
    </w:p>
    <w:p w:rsidR="00000000" w:rsidDel="00000000" w:rsidP="00000000" w:rsidRDefault="00000000" w:rsidRPr="00000000" w14:paraId="00000013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funcion=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'listar'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before="0" w:lineRule="auto"/>
        <w:ind w:left="144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//Función que realiza la petición y muestra los registros devueltos</w:t>
      </w:r>
    </w:p>
    <w:p w:rsidR="00000000" w:rsidDel="00000000" w:rsidP="00000000" w:rsidRDefault="00000000" w:rsidRPr="00000000" w14:paraId="00000015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'#example'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({</w:t>
      </w:r>
    </w:p>
    <w:p w:rsidR="00000000" w:rsidDel="00000000" w:rsidP="00000000" w:rsidRDefault="00000000" w:rsidRPr="00000000" w14:paraId="00000016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"ajax"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"acciones.php?accion="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+accion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funcion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:funcion}</w:t>
      </w:r>
    </w:p>
    <w:p w:rsidR="00000000" w:rsidDel="00000000" w:rsidP="00000000" w:rsidRDefault="00000000" w:rsidRPr="00000000" w14:paraId="0000001A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    </w:t>
      </w:r>
    </w:p>
    <w:p w:rsidR="00000000" w:rsidDel="00000000" w:rsidP="00000000" w:rsidRDefault="00000000" w:rsidRPr="00000000" w14:paraId="0000001B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[</w:t>
      </w:r>
    </w:p>
    <w:p w:rsidR="00000000" w:rsidDel="00000000" w:rsidP="00000000" w:rsidRDefault="00000000" w:rsidRPr="00000000" w14:paraId="0000001C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"idColaborador"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"correo"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"tipo"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"nombre"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"apellidos"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"telefono"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"acciones"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es</w:t>
      </w:r>
    </w:p>
    <w:p w:rsidR="00000000" w:rsidDel="00000000" w:rsidP="00000000" w:rsidRDefault="00000000" w:rsidRPr="00000000" w14:paraId="00000025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before="0" w:lineRule="auto"/>
        <w:ind w:left="720" w:firstLine="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before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el formulario de registro de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mostrarInsertar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2A">
      <w:pPr>
        <w:pageBreakBefore w:val="0"/>
        <w:spacing w:before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before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valida el registro de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validarInsertar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2D">
      <w:pPr>
        <w:pageBreakBefore w:val="0"/>
        <w:spacing w:before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para el registro de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2F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el formulario de edición de colaboradores,  recibe el id del colaborador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mostrarEditar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31">
      <w:pPr>
        <w:pageBreakBefore w:val="0"/>
        <w:spacing w:before="20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valida la edición de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validarEditar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33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para la edición de colaboradores, recibe el id del colaborador para ello::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35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un cuadro de mensaje con la confirmación de la eliminación del colaborador,  recibe el id del colaborador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cuadroEliminar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37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oculta el cuadro de mensaje con la confirmación de la eliminación del colaborador, recibe el id del colaborador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before="200" w:lineRule="auto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cancelarEliminar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before="20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de eliminar colaborador al pulsar "aceptar",  recibe el id del colaborador para ello:</w:t>
      </w:r>
    </w:p>
    <w:p w:rsidR="00000000" w:rsidDel="00000000" w:rsidP="00000000" w:rsidRDefault="00000000" w:rsidRPr="00000000" w14:paraId="0000003A">
      <w:pPr>
        <w:pageBreakBefore w:val="0"/>
        <w:spacing w:before="200" w:lineRule="auto"/>
        <w:ind w:left="0" w:firstLine="72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aceptarEliminar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</w:pPr>
      <w:bookmarkStart w:colFirst="0" w:colLast="0" w:name="_it2cefndtsc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</w:pPr>
      <w:bookmarkStart w:colFirst="0" w:colLast="0" w:name="_jzy8e9qo4sz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nsaffxwe13v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</w:pPr>
      <w:bookmarkStart w:colFirst="0" w:colLast="0" w:name="_ch13swlp0tl9" w:id="4"/>
      <w:bookmarkEnd w:id="4"/>
      <w:r w:rsidDel="00000000" w:rsidR="00000000" w:rsidRPr="00000000">
        <w:rPr>
          <w:rtl w:val="0"/>
        </w:rPr>
        <w:t xml:space="preserve">Gestión inscripciones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Archivo:</w:t>
      </w:r>
      <w:r w:rsidDel="00000000" w:rsidR="00000000" w:rsidRPr="00000000">
        <w:rPr>
          <w:rtl w:val="0"/>
        </w:rPr>
        <w:t xml:space="preserve"> gestioninscripciones.js</w:t>
      </w:r>
    </w:p>
    <w:p w:rsidR="00000000" w:rsidDel="00000000" w:rsidP="00000000" w:rsidRDefault="00000000" w:rsidRPr="00000000" w14:paraId="00000042">
      <w:pPr>
        <w:pageBreakBefore w:val="0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empleadas:</w:t>
      </w:r>
    </w:p>
    <w:p w:rsidR="00000000" w:rsidDel="00000000" w:rsidP="00000000" w:rsidRDefault="00000000" w:rsidRPr="00000000" w14:paraId="00000044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Función que realiza una petición para averiguar x datos en base a la fecha de nacimiento:</w:t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fecha_inscripcion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48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al cargar el documento hace una petición para consultar los registros de la base de datos y mostrarlos:</w:t>
      </w:r>
    </w:p>
    <w:p w:rsidR="00000000" w:rsidDel="00000000" w:rsidP="00000000" w:rsidRDefault="00000000" w:rsidRPr="00000000" w14:paraId="0000004A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fecha_inscripcion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accion=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'consultar'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guarda la acción que queramos hacer al realizar la petición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funcion=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'listar'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recoge el nombre de la función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//Función que realiza la petición y muestra los registros devueltos</w:t>
      </w:r>
    </w:p>
    <w:p w:rsidR="00000000" w:rsidDel="00000000" w:rsidP="00000000" w:rsidRDefault="00000000" w:rsidRPr="00000000" w14:paraId="00000050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'#example'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({</w:t>
      </w:r>
    </w:p>
    <w:p w:rsidR="00000000" w:rsidDel="00000000" w:rsidP="00000000" w:rsidRDefault="00000000" w:rsidRPr="00000000" w14:paraId="00000051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"ajax"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{</w:t>
      </w:r>
    </w:p>
    <w:p w:rsidR="00000000" w:rsidDel="00000000" w:rsidP="00000000" w:rsidRDefault="00000000" w:rsidRPr="00000000" w14:paraId="00000052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"acciones.php?accion="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+accion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funcion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:funcion}</w:t>
      </w:r>
    </w:p>
    <w:p w:rsidR="00000000" w:rsidDel="00000000" w:rsidP="00000000" w:rsidRDefault="00000000" w:rsidRPr="00000000" w14:paraId="00000055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6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[</w:t>
      </w:r>
    </w:p>
    <w:p w:rsidR="00000000" w:rsidDel="00000000" w:rsidP="00000000" w:rsidRDefault="00000000" w:rsidRPr="00000000" w14:paraId="00000057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"nInscripcion"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8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"dni"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9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"fecha_nacimiento"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"nombre"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B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"apellidos"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C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"telefono"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"dorsal"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"id_idTallaCamiseta_Talla"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5F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"id_idCategoria_Categoria"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0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"donacion_dorsal"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"acciones"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es</w:t>
      </w:r>
    </w:p>
    <w:p w:rsidR="00000000" w:rsidDel="00000000" w:rsidP="00000000" w:rsidRDefault="00000000" w:rsidRPr="00000000" w14:paraId="00000064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carga las tallas de las camisetas disponibles en el formulario:</w:t>
      </w:r>
    </w:p>
    <w:p w:rsidR="00000000" w:rsidDel="00000000" w:rsidP="00000000" w:rsidRDefault="00000000" w:rsidRPr="00000000" w14:paraId="0000006A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formulario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6C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jc w:val="both"/>
        <w:rPr>
          <w:rFonts w:ascii="Arial" w:cs="Arial" w:eastAsia="Arial" w:hAnsi="Arial"/>
          <w:color w:val="2b2b2b"/>
        </w:rPr>
      </w:pPr>
      <w:r w:rsidDel="00000000" w:rsidR="00000000" w:rsidRPr="00000000">
        <w:rPr>
          <w:rFonts w:ascii="Arial" w:cs="Arial" w:eastAsia="Arial" w:hAnsi="Arial"/>
          <w:color w:val="2b2b2b"/>
          <w:rtl w:val="0"/>
        </w:rPr>
        <w:t xml:space="preserve">Función que contiene la estructura del formulario dinámico, recibe el data que son las tallas que hemos cargado en la función anterior :</w:t>
      </w:r>
    </w:p>
    <w:p w:rsidR="00000000" w:rsidDel="00000000" w:rsidP="00000000" w:rsidRDefault="00000000" w:rsidRPr="00000000" w14:paraId="0000006E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80808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formulario2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(data){}</w:t>
      </w:r>
    </w:p>
    <w:p w:rsidR="00000000" w:rsidDel="00000000" w:rsidP="00000000" w:rsidRDefault="00000000" w:rsidRPr="00000000" w14:paraId="00000070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el formulario de registro de inscripciones:</w:t>
      </w:r>
    </w:p>
    <w:p w:rsidR="00000000" w:rsidDel="00000000" w:rsidP="00000000" w:rsidRDefault="00000000" w:rsidRPr="00000000" w14:paraId="00000072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mostrarInsertar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74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carga el cuadro de diálogo de los términos</w:t>
      </w:r>
    </w:p>
    <w:p w:rsidR="00000000" w:rsidDel="00000000" w:rsidP="00000000" w:rsidRDefault="00000000" w:rsidRPr="00000000" w14:paraId="00000076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terminos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78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oculta el cuadro de mensaje de términos:</w:t>
      </w:r>
    </w:p>
    <w:p w:rsidR="00000000" w:rsidDel="00000000" w:rsidP="00000000" w:rsidRDefault="00000000" w:rsidRPr="00000000" w14:paraId="0000007A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ocultarTerminos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7C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un cuadro de mensaje con el total del precio de la compra:</w:t>
      </w:r>
    </w:p>
    <w:p w:rsidR="00000000" w:rsidDel="00000000" w:rsidP="00000000" w:rsidRDefault="00000000" w:rsidRPr="00000000" w14:paraId="0000007E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totalCompra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80">
      <w:pPr>
        <w:pageBreakBefore w:val="0"/>
        <w:ind w:left="0" w:firstLine="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oculta el cuadro de mensaje de confirmación de inscripciones si pulsa "volver":</w:t>
      </w:r>
    </w:p>
    <w:p w:rsidR="00000000" w:rsidDel="00000000" w:rsidP="00000000" w:rsidRDefault="00000000" w:rsidRPr="00000000" w14:paraId="00000082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seguirComprando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84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para el registro de inscripciones:</w:t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88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el formulario de edición de inscripciones, recibe el id de la inscripción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mostrarEditar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8C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valida la edición de inscripciones, recibe el id de la inscripción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validarEditar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</w:p>
    <w:p w:rsidR="00000000" w:rsidDel="00000000" w:rsidP="00000000" w:rsidRDefault="00000000" w:rsidRPr="00000000" w14:paraId="00000090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para la edición de inscripciones, recibe el id de la inscripción para ello: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firstLine="720"/>
        <w:jc w:val="both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(id){}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rPr>
          <w:rFonts w:ascii="Arial" w:cs="Arial" w:eastAsia="Arial" w:hAnsi="Arial"/>
          <w:sz w:val="40"/>
          <w:szCs w:val="40"/>
        </w:rPr>
      </w:pPr>
      <w:bookmarkStart w:colFirst="0" w:colLast="0" w:name="_w8z2mf7r0w9i" w:id="5"/>
      <w:bookmarkEnd w:id="5"/>
      <w:r w:rsidDel="00000000" w:rsidR="00000000" w:rsidRPr="00000000">
        <w:rPr>
          <w:rtl w:val="0"/>
        </w:rPr>
        <w:t xml:space="preserve">Gestión donaciones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Archivo:</w:t>
      </w:r>
      <w:r w:rsidDel="00000000" w:rsidR="00000000" w:rsidRPr="00000000">
        <w:rPr>
          <w:rtl w:val="0"/>
        </w:rPr>
        <w:t xml:space="preserve"> gestiondonacion.js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empleadas:</w:t>
      </w:r>
    </w:p>
    <w:p w:rsidR="00000000" w:rsidDel="00000000" w:rsidP="00000000" w:rsidRDefault="00000000" w:rsidRPr="00000000" w14:paraId="0000009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al cargar el documento hace una petición para consultar los registros de la base de datos y mostrarlos:</w:t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guarda la acción que queramos hacer al realizar la petición</w:t>
      </w:r>
    </w:p>
    <w:p w:rsidR="00000000" w:rsidDel="00000000" w:rsidP="00000000" w:rsidRDefault="00000000" w:rsidRPr="00000000" w14:paraId="0000009D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accion=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'consultar'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9E">
      <w:pPr>
        <w:ind w:firstLine="72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//Variable que recoge el nombre de la función</w:t>
      </w:r>
    </w:p>
    <w:p w:rsidR="00000000" w:rsidDel="00000000" w:rsidP="00000000" w:rsidRDefault="00000000" w:rsidRPr="00000000" w14:paraId="0000009F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funcion=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'listar'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ind w:left="1440" w:firstLine="0"/>
        <w:rPr>
          <w:rFonts w:ascii="Courier New" w:cs="Courier New" w:eastAsia="Courier New" w:hAnsi="Courier New"/>
          <w:b w:val="1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//Función que realiza la petición y muestra los registros devueltos</w:t>
      </w:r>
    </w:p>
    <w:p w:rsidR="00000000" w:rsidDel="00000000" w:rsidP="00000000" w:rsidRDefault="00000000" w:rsidRPr="00000000" w14:paraId="000000A1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'#example'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({</w:t>
      </w:r>
    </w:p>
    <w:p w:rsidR="00000000" w:rsidDel="00000000" w:rsidP="00000000" w:rsidRDefault="00000000" w:rsidRPr="00000000" w14:paraId="000000A2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"ajax"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{</w:t>
      </w:r>
    </w:p>
    <w:p w:rsidR="00000000" w:rsidDel="00000000" w:rsidP="00000000" w:rsidRDefault="00000000" w:rsidRPr="00000000" w14:paraId="000000A3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"acciones.php?accion="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+accion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4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"method"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5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rtl w:val="0"/>
        </w:rPr>
        <w:t xml:space="preserve">funcion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:funcion}</w:t>
      </w:r>
    </w:p>
    <w:p w:rsidR="00000000" w:rsidDel="00000000" w:rsidP="00000000" w:rsidRDefault="00000000" w:rsidRPr="00000000" w14:paraId="000000A6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7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"columns"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[</w:t>
      </w:r>
    </w:p>
    <w:p w:rsidR="00000000" w:rsidDel="00000000" w:rsidP="00000000" w:rsidRDefault="00000000" w:rsidRPr="00000000" w14:paraId="000000A8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"idDonacion"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9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"nombre"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A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"apellidos"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B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"importe"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C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"id_idTallaCamiseta_Talla"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D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,</w:t>
      </w:r>
    </w:p>
    <w:p w:rsidR="00000000" w:rsidDel="00000000" w:rsidP="00000000" w:rsidRDefault="00000000" w:rsidRPr="00000000" w14:paraId="000000AF">
      <w:pPr>
        <w:ind w:firstLine="720"/>
        <w:rPr>
          <w:rFonts w:ascii="Courier New" w:cs="Courier New" w:eastAsia="Courier New" w:hAnsi="Courier New"/>
          <w:b w:val="1"/>
          <w:i w:val="1"/>
          <w:color w:val="9876aa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es</w:t>
      </w:r>
    </w:p>
    <w:p w:rsidR="00000000" w:rsidDel="00000000" w:rsidP="00000000" w:rsidRDefault="00000000" w:rsidRPr="00000000" w14:paraId="000000B0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1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>
          <w:rFonts w:ascii="Courier New" w:cs="Courier New" w:eastAsia="Courier New" w:hAnsi="Courier New"/>
          <w:b w:val="1"/>
          <w:color w:val="cc78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} 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3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muestra el formulario de registro de donaciones:</w:t>
      </w:r>
    </w:p>
    <w:p w:rsidR="00000000" w:rsidDel="00000000" w:rsidP="00000000" w:rsidRDefault="00000000" w:rsidRPr="00000000" w14:paraId="000000B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mostrarInsertar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B8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valida el registro de donaciones: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validarInsertar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Función que muestra el cuadro de mensaje de confirmación de la donación con el precio total: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donacion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C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Función que oculta el cuadro de mensaje de confirmación de la donación si pulsa "cancelar":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cancelar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(){}</w:t>
      </w:r>
    </w:p>
    <w:p w:rsidR="00000000" w:rsidDel="00000000" w:rsidP="00000000" w:rsidRDefault="00000000" w:rsidRPr="00000000" w14:paraId="000000C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Función que realiza la petición para el registro de donaciones:</w:t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rFonts w:ascii="Courier New" w:cs="Courier New" w:eastAsia="Courier New" w:hAnsi="Courier New"/>
          <w:b w:val="1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rtl w:val="0"/>
        </w:rPr>
        <w:t xml:space="preserve">insertar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rtl w:val="0"/>
        </w:rPr>
        <w:t xml:space="preserve">() {}</w:t>
      </w:r>
    </w:p>
    <w:p w:rsidR="00000000" w:rsidDel="00000000" w:rsidP="00000000" w:rsidRDefault="00000000" w:rsidRPr="00000000" w14:paraId="000000C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700" w:top="1932" w:left="1134" w:right="1134" w:header="1134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Liberation Sans"/>
  <w:font w:name="Free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Liberation Sans" w:cs="Liberation Sans" w:eastAsia="Liberation Sans" w:hAnsi="Liberation Sans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Escuela Virgen de Guadalupe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Fundación Loyola - Escuela Virgen de Guadalupe</w:t>
    </w:r>
  </w:p>
  <w:p w:rsidR="00000000" w:rsidDel="00000000" w:rsidP="00000000" w:rsidRDefault="00000000" w:rsidRPr="00000000" w14:paraId="000000CD">
    <w:pPr>
      <w:pageBreakBefore w:val="0"/>
      <w:tabs>
        <w:tab w:val="center" w:pos="4252"/>
        <w:tab w:val="right" w:pos="8504"/>
      </w:tabs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C/Corte de Peleas, 79 (06009) Badajoz Tlf.: 924 251 761 - guadalupe@fundacionloyola.es</w:t>
    </w:r>
  </w:p>
  <w:p w:rsidR="00000000" w:rsidDel="00000000" w:rsidP="00000000" w:rsidRDefault="00000000" w:rsidRPr="00000000" w14:paraId="000000CE">
    <w:pPr>
      <w:pageBreakBefore w:val="0"/>
      <w:tabs>
        <w:tab w:val="center" w:pos="4252"/>
        <w:tab w:val="right" w:pos="8504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Fundación inscrita en el Registro de Entidades Religiosas (159/SE/F)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1"/>
        <w:i w:val="0"/>
        <w:smallCaps w:val="0"/>
        <w:strike w:val="0"/>
        <w:color w:val="2a609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FreeSans" w:cs="FreeSans" w:eastAsia="FreeSans" w:hAnsi="FreeSans"/>
        <w:b w:val="1"/>
        <w:color w:val="2a6099"/>
        <w:rtl w:val="0"/>
      </w:rPr>
      <w:t xml:space="preserve">Marta Broncano Suárez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4682490</wp:posOffset>
          </wp:positionH>
          <wp:positionV relativeFrom="paragraph">
            <wp:posOffset>-461009</wp:posOffset>
          </wp:positionV>
          <wp:extent cx="1459865" cy="73025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865" cy="730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FreeSans" w:cs="FreeSans" w:eastAsia="FreeSans" w:hAnsi="FreeSans"/>
        <w:b w:val="0"/>
        <w:i w:val="0"/>
        <w:smallCaps w:val="0"/>
        <w:strike w:val="0"/>
        <w:color w:val="2a6099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FreeSans" w:cs="FreeSans" w:eastAsia="FreeSans" w:hAnsi="FreeSans"/>
        <w:color w:val="2a6099"/>
        <w:sz w:val="18"/>
        <w:szCs w:val="18"/>
        <w:rtl w:val="0"/>
      </w:rPr>
      <w:t xml:space="preserve">mbroncanosuarez.guadalupe@alumnado.</w:t>
    </w:r>
    <w:r w:rsidDel="00000000" w:rsidR="00000000" w:rsidRPr="00000000">
      <w:rPr>
        <w:rFonts w:ascii="FreeSans" w:cs="FreeSans" w:eastAsia="FreeSans" w:hAnsi="FreeSans"/>
        <w:b w:val="0"/>
        <w:i w:val="0"/>
        <w:smallCaps w:val="0"/>
        <w:strike w:val="0"/>
        <w:color w:val="2a6099"/>
        <w:sz w:val="18"/>
        <w:szCs w:val="18"/>
        <w:u w:val="none"/>
        <w:shd w:fill="auto" w:val="clear"/>
        <w:vertAlign w:val="baseline"/>
        <w:rtl w:val="0"/>
      </w:rPr>
      <w:t xml:space="preserve">fundacionloyola.es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firstLine="0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  <w:ind w:firstLine="0"/>
    </w:pPr>
    <w:rPr>
      <w:rFonts w:ascii="Arial" w:cs="Arial" w:eastAsia="Arial" w:hAnsi="Arial"/>
      <w:b w:val="1"/>
      <w:color w:val="2a60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  <w:ind w:firstLine="0"/>
    </w:pPr>
    <w:rPr>
      <w:b w:val="1"/>
      <w:color w:val="2a60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ind w:firstLine="0"/>
    </w:pPr>
    <w:rPr>
      <w:b w:val="1"/>
      <w:i w:val="1"/>
      <w:color w:val="99999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567" w:before="3969" w:lineRule="auto"/>
      <w:jc w:val="center"/>
    </w:pPr>
    <w:rPr>
      <w:rFonts w:ascii="Liberation Sans" w:cs="Liberation Sans" w:eastAsia="Liberation Sans" w:hAnsi="Liberation Sans"/>
      <w:b w:val="1"/>
      <w:smallCaps w:val="1"/>
      <w:color w:val="2a6099"/>
      <w:sz w:val="56"/>
      <w:szCs w:val="5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2835" w:before="62" w:lineRule="auto"/>
      <w:jc w:val="center"/>
    </w:pPr>
    <w:rPr>
      <w:rFonts w:ascii="Liberation Sans" w:cs="Liberation Sans" w:eastAsia="Liberation Sans" w:hAnsi="Liberation Sans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