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79492AEA">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2121824"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0104D149" w14:textId="77777777" w:rsidR="00873B1E"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30DD9245" w14:textId="5423CEDA" w:rsidR="00873B1E" w:rsidRDefault="00873B1E">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21824" w:history="1">
            <w:r w:rsidRPr="00770B70">
              <w:rPr>
                <w:rStyle w:val="Hipercze"/>
                <w:noProof/>
              </w:rPr>
              <w:t>Spis treści</w:t>
            </w:r>
            <w:r>
              <w:rPr>
                <w:noProof/>
                <w:webHidden/>
              </w:rPr>
              <w:tab/>
            </w:r>
            <w:r>
              <w:rPr>
                <w:noProof/>
                <w:webHidden/>
              </w:rPr>
              <w:fldChar w:fldCharType="begin"/>
            </w:r>
            <w:r>
              <w:rPr>
                <w:noProof/>
                <w:webHidden/>
              </w:rPr>
              <w:instrText xml:space="preserve"> PAGEREF _Toc162121824 \h </w:instrText>
            </w:r>
            <w:r>
              <w:rPr>
                <w:noProof/>
                <w:webHidden/>
              </w:rPr>
            </w:r>
            <w:r>
              <w:rPr>
                <w:noProof/>
                <w:webHidden/>
              </w:rPr>
              <w:fldChar w:fldCharType="separate"/>
            </w:r>
            <w:r>
              <w:rPr>
                <w:noProof/>
                <w:webHidden/>
              </w:rPr>
              <w:t>5</w:t>
            </w:r>
            <w:r>
              <w:rPr>
                <w:noProof/>
                <w:webHidden/>
              </w:rPr>
              <w:fldChar w:fldCharType="end"/>
            </w:r>
          </w:hyperlink>
        </w:p>
        <w:p w14:paraId="3F41361D" w14:textId="6A423C4A"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25" w:history="1">
            <w:r w:rsidRPr="00770B70">
              <w:rPr>
                <w:rStyle w:val="Hipercze"/>
                <w:noProof/>
              </w:rPr>
              <w:t>1</w:t>
            </w:r>
            <w:r>
              <w:rPr>
                <w:rFonts w:asciiTheme="minorHAnsi" w:eastAsiaTheme="minorEastAsia" w:hAnsiTheme="minorHAnsi"/>
                <w:noProof/>
                <w:kern w:val="2"/>
                <w:szCs w:val="24"/>
                <w:lang w:eastAsia="pl-PL"/>
                <w14:ligatures w14:val="standardContextual"/>
              </w:rPr>
              <w:tab/>
            </w:r>
            <w:r w:rsidRPr="00770B70">
              <w:rPr>
                <w:rStyle w:val="Hipercze"/>
                <w:noProof/>
              </w:rPr>
              <w:t>Wprowadzenie</w:t>
            </w:r>
            <w:r>
              <w:rPr>
                <w:noProof/>
                <w:webHidden/>
              </w:rPr>
              <w:tab/>
            </w:r>
            <w:r>
              <w:rPr>
                <w:noProof/>
                <w:webHidden/>
              </w:rPr>
              <w:fldChar w:fldCharType="begin"/>
            </w:r>
            <w:r>
              <w:rPr>
                <w:noProof/>
                <w:webHidden/>
              </w:rPr>
              <w:instrText xml:space="preserve"> PAGEREF _Toc162121825 \h </w:instrText>
            </w:r>
            <w:r>
              <w:rPr>
                <w:noProof/>
                <w:webHidden/>
              </w:rPr>
            </w:r>
            <w:r>
              <w:rPr>
                <w:noProof/>
                <w:webHidden/>
              </w:rPr>
              <w:fldChar w:fldCharType="separate"/>
            </w:r>
            <w:r>
              <w:rPr>
                <w:noProof/>
                <w:webHidden/>
              </w:rPr>
              <w:t>9</w:t>
            </w:r>
            <w:r>
              <w:rPr>
                <w:noProof/>
                <w:webHidden/>
              </w:rPr>
              <w:fldChar w:fldCharType="end"/>
            </w:r>
          </w:hyperlink>
        </w:p>
        <w:p w14:paraId="43C5BBBB" w14:textId="64760493"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26" w:history="1">
            <w:r w:rsidRPr="00770B70">
              <w:rPr>
                <w:rStyle w:val="Hipercze"/>
                <w:noProof/>
              </w:rPr>
              <w:t>1.1</w:t>
            </w:r>
            <w:r>
              <w:rPr>
                <w:rFonts w:asciiTheme="minorHAnsi" w:eastAsiaTheme="minorEastAsia" w:hAnsiTheme="minorHAnsi"/>
                <w:noProof/>
                <w:kern w:val="2"/>
                <w:szCs w:val="24"/>
                <w:lang w:eastAsia="pl-PL"/>
                <w14:ligatures w14:val="standardContextual"/>
              </w:rPr>
              <w:tab/>
            </w:r>
            <w:r w:rsidRPr="00770B70">
              <w:rPr>
                <w:rStyle w:val="Hipercze"/>
                <w:noProof/>
              </w:rPr>
              <w:t>Motywacja</w:t>
            </w:r>
            <w:r>
              <w:rPr>
                <w:noProof/>
                <w:webHidden/>
              </w:rPr>
              <w:tab/>
            </w:r>
            <w:r>
              <w:rPr>
                <w:noProof/>
                <w:webHidden/>
              </w:rPr>
              <w:fldChar w:fldCharType="begin"/>
            </w:r>
            <w:r>
              <w:rPr>
                <w:noProof/>
                <w:webHidden/>
              </w:rPr>
              <w:instrText xml:space="preserve"> PAGEREF _Toc162121826 \h </w:instrText>
            </w:r>
            <w:r>
              <w:rPr>
                <w:noProof/>
                <w:webHidden/>
              </w:rPr>
            </w:r>
            <w:r>
              <w:rPr>
                <w:noProof/>
                <w:webHidden/>
              </w:rPr>
              <w:fldChar w:fldCharType="separate"/>
            </w:r>
            <w:r>
              <w:rPr>
                <w:noProof/>
                <w:webHidden/>
              </w:rPr>
              <w:t>9</w:t>
            </w:r>
            <w:r>
              <w:rPr>
                <w:noProof/>
                <w:webHidden/>
              </w:rPr>
              <w:fldChar w:fldCharType="end"/>
            </w:r>
          </w:hyperlink>
        </w:p>
        <w:p w14:paraId="13BFD824" w14:textId="597E1EB5"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27" w:history="1">
            <w:r w:rsidRPr="00770B70">
              <w:rPr>
                <w:rStyle w:val="Hipercze"/>
                <w:noProof/>
              </w:rPr>
              <w:t>1.2</w:t>
            </w:r>
            <w:r>
              <w:rPr>
                <w:rFonts w:asciiTheme="minorHAnsi" w:eastAsiaTheme="minorEastAsia" w:hAnsiTheme="minorHAnsi"/>
                <w:noProof/>
                <w:kern w:val="2"/>
                <w:szCs w:val="24"/>
                <w:lang w:eastAsia="pl-PL"/>
                <w14:ligatures w14:val="standardContextual"/>
              </w:rPr>
              <w:tab/>
            </w:r>
            <w:r w:rsidRPr="00770B70">
              <w:rPr>
                <w:rStyle w:val="Hipercze"/>
                <w:noProof/>
              </w:rPr>
              <w:t>Cel i zakres pracy</w:t>
            </w:r>
            <w:r>
              <w:rPr>
                <w:noProof/>
                <w:webHidden/>
              </w:rPr>
              <w:tab/>
            </w:r>
            <w:r>
              <w:rPr>
                <w:noProof/>
                <w:webHidden/>
              </w:rPr>
              <w:fldChar w:fldCharType="begin"/>
            </w:r>
            <w:r>
              <w:rPr>
                <w:noProof/>
                <w:webHidden/>
              </w:rPr>
              <w:instrText xml:space="preserve"> PAGEREF _Toc162121827 \h </w:instrText>
            </w:r>
            <w:r>
              <w:rPr>
                <w:noProof/>
                <w:webHidden/>
              </w:rPr>
            </w:r>
            <w:r>
              <w:rPr>
                <w:noProof/>
                <w:webHidden/>
              </w:rPr>
              <w:fldChar w:fldCharType="separate"/>
            </w:r>
            <w:r>
              <w:rPr>
                <w:noProof/>
                <w:webHidden/>
              </w:rPr>
              <w:t>10</w:t>
            </w:r>
            <w:r>
              <w:rPr>
                <w:noProof/>
                <w:webHidden/>
              </w:rPr>
              <w:fldChar w:fldCharType="end"/>
            </w:r>
          </w:hyperlink>
        </w:p>
        <w:p w14:paraId="41D3A370" w14:textId="1F2934E3"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28" w:history="1">
            <w:r w:rsidRPr="00770B70">
              <w:rPr>
                <w:rStyle w:val="Hipercze"/>
                <w:noProof/>
              </w:rPr>
              <w:t>1.3</w:t>
            </w:r>
            <w:r>
              <w:rPr>
                <w:rFonts w:asciiTheme="minorHAnsi" w:eastAsiaTheme="minorEastAsia" w:hAnsiTheme="minorHAnsi"/>
                <w:noProof/>
                <w:kern w:val="2"/>
                <w:szCs w:val="24"/>
                <w:lang w:eastAsia="pl-PL"/>
                <w14:ligatures w14:val="standardContextual"/>
              </w:rPr>
              <w:tab/>
            </w:r>
            <w:r w:rsidRPr="00770B70">
              <w:rPr>
                <w:rStyle w:val="Hipercze"/>
                <w:noProof/>
              </w:rPr>
              <w:t>Model osobowości MBTI</w:t>
            </w:r>
            <w:r>
              <w:rPr>
                <w:noProof/>
                <w:webHidden/>
              </w:rPr>
              <w:tab/>
            </w:r>
            <w:r>
              <w:rPr>
                <w:noProof/>
                <w:webHidden/>
              </w:rPr>
              <w:fldChar w:fldCharType="begin"/>
            </w:r>
            <w:r>
              <w:rPr>
                <w:noProof/>
                <w:webHidden/>
              </w:rPr>
              <w:instrText xml:space="preserve"> PAGEREF _Toc162121828 \h </w:instrText>
            </w:r>
            <w:r>
              <w:rPr>
                <w:noProof/>
                <w:webHidden/>
              </w:rPr>
            </w:r>
            <w:r>
              <w:rPr>
                <w:noProof/>
                <w:webHidden/>
              </w:rPr>
              <w:fldChar w:fldCharType="separate"/>
            </w:r>
            <w:r>
              <w:rPr>
                <w:noProof/>
                <w:webHidden/>
              </w:rPr>
              <w:t>11</w:t>
            </w:r>
            <w:r>
              <w:rPr>
                <w:noProof/>
                <w:webHidden/>
              </w:rPr>
              <w:fldChar w:fldCharType="end"/>
            </w:r>
          </w:hyperlink>
        </w:p>
        <w:p w14:paraId="6F31C8AA" w14:textId="3318A559"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29" w:history="1">
            <w:r w:rsidRPr="00770B70">
              <w:rPr>
                <w:rStyle w:val="Hipercze"/>
                <w:noProof/>
              </w:rPr>
              <w:t>1.4</w:t>
            </w:r>
            <w:r>
              <w:rPr>
                <w:rFonts w:asciiTheme="minorHAnsi" w:eastAsiaTheme="minorEastAsia" w:hAnsiTheme="minorHAnsi"/>
                <w:noProof/>
                <w:kern w:val="2"/>
                <w:szCs w:val="24"/>
                <w:lang w:eastAsia="pl-PL"/>
                <w14:ligatures w14:val="standardContextual"/>
              </w:rPr>
              <w:tab/>
            </w:r>
            <w:r w:rsidRPr="00770B70">
              <w:rPr>
                <w:rStyle w:val="Hipercze"/>
                <w:noProof/>
              </w:rPr>
              <w:t>Zbiór danych</w:t>
            </w:r>
            <w:r>
              <w:rPr>
                <w:noProof/>
                <w:webHidden/>
              </w:rPr>
              <w:tab/>
            </w:r>
            <w:r>
              <w:rPr>
                <w:noProof/>
                <w:webHidden/>
              </w:rPr>
              <w:fldChar w:fldCharType="begin"/>
            </w:r>
            <w:r>
              <w:rPr>
                <w:noProof/>
                <w:webHidden/>
              </w:rPr>
              <w:instrText xml:space="preserve"> PAGEREF _Toc162121829 \h </w:instrText>
            </w:r>
            <w:r>
              <w:rPr>
                <w:noProof/>
                <w:webHidden/>
              </w:rPr>
            </w:r>
            <w:r>
              <w:rPr>
                <w:noProof/>
                <w:webHidden/>
              </w:rPr>
              <w:fldChar w:fldCharType="separate"/>
            </w:r>
            <w:r>
              <w:rPr>
                <w:noProof/>
                <w:webHidden/>
              </w:rPr>
              <w:t>12</w:t>
            </w:r>
            <w:r>
              <w:rPr>
                <w:noProof/>
                <w:webHidden/>
              </w:rPr>
              <w:fldChar w:fldCharType="end"/>
            </w:r>
          </w:hyperlink>
        </w:p>
        <w:p w14:paraId="63EC1ED0" w14:textId="2AF57F8A"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30" w:history="1">
            <w:r w:rsidRPr="00770B70">
              <w:rPr>
                <w:rStyle w:val="Hipercze"/>
                <w:noProof/>
              </w:rPr>
              <w:t>2</w:t>
            </w:r>
            <w:r>
              <w:rPr>
                <w:rFonts w:asciiTheme="minorHAnsi" w:eastAsiaTheme="minorEastAsia" w:hAnsiTheme="minorHAnsi"/>
                <w:noProof/>
                <w:kern w:val="2"/>
                <w:szCs w:val="24"/>
                <w:lang w:eastAsia="pl-PL"/>
                <w14:ligatures w14:val="standardContextual"/>
              </w:rPr>
              <w:tab/>
            </w:r>
            <w:r w:rsidRPr="00770B70">
              <w:rPr>
                <w:rStyle w:val="Hipercze"/>
                <w:noProof/>
              </w:rPr>
              <w:t>Przegląd literatury</w:t>
            </w:r>
            <w:r>
              <w:rPr>
                <w:noProof/>
                <w:webHidden/>
              </w:rPr>
              <w:tab/>
            </w:r>
            <w:r>
              <w:rPr>
                <w:noProof/>
                <w:webHidden/>
              </w:rPr>
              <w:fldChar w:fldCharType="begin"/>
            </w:r>
            <w:r>
              <w:rPr>
                <w:noProof/>
                <w:webHidden/>
              </w:rPr>
              <w:instrText xml:space="preserve"> PAGEREF _Toc162121830 \h </w:instrText>
            </w:r>
            <w:r>
              <w:rPr>
                <w:noProof/>
                <w:webHidden/>
              </w:rPr>
            </w:r>
            <w:r>
              <w:rPr>
                <w:noProof/>
                <w:webHidden/>
              </w:rPr>
              <w:fldChar w:fldCharType="separate"/>
            </w:r>
            <w:r>
              <w:rPr>
                <w:noProof/>
                <w:webHidden/>
              </w:rPr>
              <w:t>14</w:t>
            </w:r>
            <w:r>
              <w:rPr>
                <w:noProof/>
                <w:webHidden/>
              </w:rPr>
              <w:fldChar w:fldCharType="end"/>
            </w:r>
          </w:hyperlink>
        </w:p>
        <w:p w14:paraId="7466F18B" w14:textId="334A29F1"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31" w:history="1">
            <w:r w:rsidRPr="00770B70">
              <w:rPr>
                <w:rStyle w:val="Hipercze"/>
                <w:noProof/>
              </w:rPr>
              <w:t>3</w:t>
            </w:r>
            <w:r>
              <w:rPr>
                <w:rFonts w:asciiTheme="minorHAnsi" w:eastAsiaTheme="minorEastAsia" w:hAnsiTheme="minorHAnsi"/>
                <w:noProof/>
                <w:kern w:val="2"/>
                <w:szCs w:val="24"/>
                <w:lang w:eastAsia="pl-PL"/>
                <w14:ligatures w14:val="standardContextual"/>
              </w:rPr>
              <w:tab/>
            </w:r>
            <w:r w:rsidRPr="00770B70">
              <w:rPr>
                <w:rStyle w:val="Hipercze"/>
                <w:noProof/>
              </w:rPr>
              <w:t>Wstęp teoretyczny</w:t>
            </w:r>
            <w:r>
              <w:rPr>
                <w:noProof/>
                <w:webHidden/>
              </w:rPr>
              <w:tab/>
            </w:r>
            <w:r>
              <w:rPr>
                <w:noProof/>
                <w:webHidden/>
              </w:rPr>
              <w:fldChar w:fldCharType="begin"/>
            </w:r>
            <w:r>
              <w:rPr>
                <w:noProof/>
                <w:webHidden/>
              </w:rPr>
              <w:instrText xml:space="preserve"> PAGEREF _Toc162121831 \h </w:instrText>
            </w:r>
            <w:r>
              <w:rPr>
                <w:noProof/>
                <w:webHidden/>
              </w:rPr>
            </w:r>
            <w:r>
              <w:rPr>
                <w:noProof/>
                <w:webHidden/>
              </w:rPr>
              <w:fldChar w:fldCharType="separate"/>
            </w:r>
            <w:r>
              <w:rPr>
                <w:noProof/>
                <w:webHidden/>
              </w:rPr>
              <w:t>16</w:t>
            </w:r>
            <w:r>
              <w:rPr>
                <w:noProof/>
                <w:webHidden/>
              </w:rPr>
              <w:fldChar w:fldCharType="end"/>
            </w:r>
          </w:hyperlink>
        </w:p>
        <w:p w14:paraId="2C4D557D" w14:textId="7776233B"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34" w:history="1">
            <w:r w:rsidRPr="00770B70">
              <w:rPr>
                <w:rStyle w:val="Hipercze"/>
                <w:noProof/>
              </w:rPr>
              <w:t>3.1</w:t>
            </w:r>
            <w:r>
              <w:rPr>
                <w:rFonts w:asciiTheme="minorHAnsi" w:eastAsiaTheme="minorEastAsia" w:hAnsiTheme="minorHAnsi"/>
                <w:noProof/>
                <w:kern w:val="2"/>
                <w:szCs w:val="24"/>
                <w:lang w:eastAsia="pl-PL"/>
                <w14:ligatures w14:val="standardContextual"/>
              </w:rPr>
              <w:tab/>
            </w:r>
            <w:r w:rsidRPr="00770B70">
              <w:rPr>
                <w:rStyle w:val="Hipercze"/>
                <w:noProof/>
              </w:rPr>
              <w:t>Przetwarzanie języka naturalnego</w:t>
            </w:r>
            <w:r>
              <w:rPr>
                <w:noProof/>
                <w:webHidden/>
              </w:rPr>
              <w:tab/>
            </w:r>
            <w:r>
              <w:rPr>
                <w:noProof/>
                <w:webHidden/>
              </w:rPr>
              <w:fldChar w:fldCharType="begin"/>
            </w:r>
            <w:r>
              <w:rPr>
                <w:noProof/>
                <w:webHidden/>
              </w:rPr>
              <w:instrText xml:space="preserve"> PAGEREF _Toc162121834 \h </w:instrText>
            </w:r>
            <w:r>
              <w:rPr>
                <w:noProof/>
                <w:webHidden/>
              </w:rPr>
            </w:r>
            <w:r>
              <w:rPr>
                <w:noProof/>
                <w:webHidden/>
              </w:rPr>
              <w:fldChar w:fldCharType="separate"/>
            </w:r>
            <w:r>
              <w:rPr>
                <w:noProof/>
                <w:webHidden/>
              </w:rPr>
              <w:t>16</w:t>
            </w:r>
            <w:r>
              <w:rPr>
                <w:noProof/>
                <w:webHidden/>
              </w:rPr>
              <w:fldChar w:fldCharType="end"/>
            </w:r>
          </w:hyperlink>
        </w:p>
        <w:p w14:paraId="2DD556C8" w14:textId="59181BC5"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35" w:history="1">
            <w:r w:rsidRPr="00770B70">
              <w:rPr>
                <w:rStyle w:val="Hipercze"/>
                <w:noProof/>
              </w:rPr>
              <w:t>3.2</w:t>
            </w:r>
            <w:r>
              <w:rPr>
                <w:rFonts w:asciiTheme="minorHAnsi" w:eastAsiaTheme="minorEastAsia" w:hAnsiTheme="minorHAnsi"/>
                <w:noProof/>
                <w:kern w:val="2"/>
                <w:szCs w:val="24"/>
                <w:lang w:eastAsia="pl-PL"/>
                <w14:ligatures w14:val="standardContextual"/>
              </w:rPr>
              <w:tab/>
            </w:r>
            <w:r w:rsidRPr="00770B70">
              <w:rPr>
                <w:rStyle w:val="Hipercze"/>
                <w:noProof/>
              </w:rPr>
              <w:t>Przygotowanie danych tekstowych</w:t>
            </w:r>
            <w:r>
              <w:rPr>
                <w:noProof/>
                <w:webHidden/>
              </w:rPr>
              <w:tab/>
            </w:r>
            <w:r>
              <w:rPr>
                <w:noProof/>
                <w:webHidden/>
              </w:rPr>
              <w:fldChar w:fldCharType="begin"/>
            </w:r>
            <w:r>
              <w:rPr>
                <w:noProof/>
                <w:webHidden/>
              </w:rPr>
              <w:instrText xml:space="preserve"> PAGEREF _Toc162121835 \h </w:instrText>
            </w:r>
            <w:r>
              <w:rPr>
                <w:noProof/>
                <w:webHidden/>
              </w:rPr>
            </w:r>
            <w:r>
              <w:rPr>
                <w:noProof/>
                <w:webHidden/>
              </w:rPr>
              <w:fldChar w:fldCharType="separate"/>
            </w:r>
            <w:r>
              <w:rPr>
                <w:noProof/>
                <w:webHidden/>
              </w:rPr>
              <w:t>16</w:t>
            </w:r>
            <w:r>
              <w:rPr>
                <w:noProof/>
                <w:webHidden/>
              </w:rPr>
              <w:fldChar w:fldCharType="end"/>
            </w:r>
          </w:hyperlink>
        </w:p>
        <w:p w14:paraId="6C6EFD3C" w14:textId="37F08A5F"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36" w:history="1">
            <w:r w:rsidRPr="00770B70">
              <w:rPr>
                <w:rStyle w:val="Hipercze"/>
                <w:noProof/>
              </w:rPr>
              <w:t>3.3</w:t>
            </w:r>
            <w:r>
              <w:rPr>
                <w:rFonts w:asciiTheme="minorHAnsi" w:eastAsiaTheme="minorEastAsia" w:hAnsiTheme="minorHAnsi"/>
                <w:noProof/>
                <w:kern w:val="2"/>
                <w:szCs w:val="24"/>
                <w:lang w:eastAsia="pl-PL"/>
                <w14:ligatures w14:val="standardContextual"/>
              </w:rPr>
              <w:tab/>
            </w:r>
            <w:r w:rsidRPr="00770B70">
              <w:rPr>
                <w:rStyle w:val="Hipercze"/>
                <w:noProof/>
              </w:rPr>
              <w:t>Ekstrakcja dodatkowych cech</w:t>
            </w:r>
            <w:r>
              <w:rPr>
                <w:noProof/>
                <w:webHidden/>
              </w:rPr>
              <w:tab/>
            </w:r>
            <w:r>
              <w:rPr>
                <w:noProof/>
                <w:webHidden/>
              </w:rPr>
              <w:fldChar w:fldCharType="begin"/>
            </w:r>
            <w:r>
              <w:rPr>
                <w:noProof/>
                <w:webHidden/>
              </w:rPr>
              <w:instrText xml:space="preserve"> PAGEREF _Toc162121836 \h </w:instrText>
            </w:r>
            <w:r>
              <w:rPr>
                <w:noProof/>
                <w:webHidden/>
              </w:rPr>
            </w:r>
            <w:r>
              <w:rPr>
                <w:noProof/>
                <w:webHidden/>
              </w:rPr>
              <w:fldChar w:fldCharType="separate"/>
            </w:r>
            <w:r>
              <w:rPr>
                <w:noProof/>
                <w:webHidden/>
              </w:rPr>
              <w:t>17</w:t>
            </w:r>
            <w:r>
              <w:rPr>
                <w:noProof/>
                <w:webHidden/>
              </w:rPr>
              <w:fldChar w:fldCharType="end"/>
            </w:r>
          </w:hyperlink>
        </w:p>
        <w:p w14:paraId="78F5EB0B" w14:textId="3EADC5B5"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37" w:history="1">
            <w:r w:rsidRPr="00770B70">
              <w:rPr>
                <w:rStyle w:val="Hipercze"/>
                <w:noProof/>
              </w:rPr>
              <w:t>3.4</w:t>
            </w:r>
            <w:r>
              <w:rPr>
                <w:rFonts w:asciiTheme="minorHAnsi" w:eastAsiaTheme="minorEastAsia" w:hAnsiTheme="minorHAnsi"/>
                <w:noProof/>
                <w:kern w:val="2"/>
                <w:szCs w:val="24"/>
                <w:lang w:eastAsia="pl-PL"/>
                <w14:ligatures w14:val="standardContextual"/>
              </w:rPr>
              <w:tab/>
            </w:r>
            <w:r w:rsidRPr="00770B70">
              <w:rPr>
                <w:rStyle w:val="Hipercze"/>
                <w:noProof/>
              </w:rPr>
              <w:t>Reprezentacja numeryczna tekstu</w:t>
            </w:r>
            <w:r>
              <w:rPr>
                <w:noProof/>
                <w:webHidden/>
              </w:rPr>
              <w:tab/>
            </w:r>
            <w:r>
              <w:rPr>
                <w:noProof/>
                <w:webHidden/>
              </w:rPr>
              <w:fldChar w:fldCharType="begin"/>
            </w:r>
            <w:r>
              <w:rPr>
                <w:noProof/>
                <w:webHidden/>
              </w:rPr>
              <w:instrText xml:space="preserve"> PAGEREF _Toc162121837 \h </w:instrText>
            </w:r>
            <w:r>
              <w:rPr>
                <w:noProof/>
                <w:webHidden/>
              </w:rPr>
            </w:r>
            <w:r>
              <w:rPr>
                <w:noProof/>
                <w:webHidden/>
              </w:rPr>
              <w:fldChar w:fldCharType="separate"/>
            </w:r>
            <w:r>
              <w:rPr>
                <w:noProof/>
                <w:webHidden/>
              </w:rPr>
              <w:t>17</w:t>
            </w:r>
            <w:r>
              <w:rPr>
                <w:noProof/>
                <w:webHidden/>
              </w:rPr>
              <w:fldChar w:fldCharType="end"/>
            </w:r>
          </w:hyperlink>
        </w:p>
        <w:p w14:paraId="0D46F5C4" w14:textId="307CEA07"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38" w:history="1">
            <w:r w:rsidRPr="00770B70">
              <w:rPr>
                <w:rStyle w:val="Hipercze"/>
                <w:noProof/>
              </w:rPr>
              <w:t>3.4.1</w:t>
            </w:r>
            <w:r>
              <w:rPr>
                <w:rFonts w:asciiTheme="minorHAnsi" w:eastAsiaTheme="minorEastAsia" w:hAnsiTheme="minorHAnsi"/>
                <w:noProof/>
                <w:kern w:val="2"/>
                <w:szCs w:val="24"/>
                <w:lang w:eastAsia="pl-PL"/>
                <w14:ligatures w14:val="standardContextual"/>
              </w:rPr>
              <w:tab/>
            </w:r>
            <w:r w:rsidRPr="00770B70">
              <w:rPr>
                <w:rStyle w:val="Hipercze"/>
                <w:noProof/>
              </w:rPr>
              <w:t>Metody uwzględniające kolejność wyrazów</w:t>
            </w:r>
            <w:r>
              <w:rPr>
                <w:noProof/>
                <w:webHidden/>
              </w:rPr>
              <w:tab/>
            </w:r>
            <w:r>
              <w:rPr>
                <w:noProof/>
                <w:webHidden/>
              </w:rPr>
              <w:fldChar w:fldCharType="begin"/>
            </w:r>
            <w:r>
              <w:rPr>
                <w:noProof/>
                <w:webHidden/>
              </w:rPr>
              <w:instrText xml:space="preserve"> PAGEREF _Toc162121838 \h </w:instrText>
            </w:r>
            <w:r>
              <w:rPr>
                <w:noProof/>
                <w:webHidden/>
              </w:rPr>
            </w:r>
            <w:r>
              <w:rPr>
                <w:noProof/>
                <w:webHidden/>
              </w:rPr>
              <w:fldChar w:fldCharType="separate"/>
            </w:r>
            <w:r>
              <w:rPr>
                <w:noProof/>
                <w:webHidden/>
              </w:rPr>
              <w:t>18</w:t>
            </w:r>
            <w:r>
              <w:rPr>
                <w:noProof/>
                <w:webHidden/>
              </w:rPr>
              <w:fldChar w:fldCharType="end"/>
            </w:r>
          </w:hyperlink>
        </w:p>
        <w:p w14:paraId="764F21EA" w14:textId="36DDA9D4"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39" w:history="1">
            <w:r w:rsidRPr="00770B70">
              <w:rPr>
                <w:rStyle w:val="Hipercze"/>
                <w:noProof/>
              </w:rPr>
              <w:t>3.4.2</w:t>
            </w:r>
            <w:r>
              <w:rPr>
                <w:rFonts w:asciiTheme="minorHAnsi" w:eastAsiaTheme="minorEastAsia" w:hAnsiTheme="minorHAnsi"/>
                <w:noProof/>
                <w:kern w:val="2"/>
                <w:szCs w:val="24"/>
                <w:lang w:eastAsia="pl-PL"/>
                <w14:ligatures w14:val="standardContextual"/>
              </w:rPr>
              <w:tab/>
            </w:r>
            <w:r w:rsidRPr="00770B70">
              <w:rPr>
                <w:rStyle w:val="Hipercze"/>
                <w:noProof/>
              </w:rPr>
              <w:t>Metody statystyczne</w:t>
            </w:r>
            <w:r>
              <w:rPr>
                <w:noProof/>
                <w:webHidden/>
              </w:rPr>
              <w:tab/>
            </w:r>
            <w:r>
              <w:rPr>
                <w:noProof/>
                <w:webHidden/>
              </w:rPr>
              <w:fldChar w:fldCharType="begin"/>
            </w:r>
            <w:r>
              <w:rPr>
                <w:noProof/>
                <w:webHidden/>
              </w:rPr>
              <w:instrText xml:space="preserve"> PAGEREF _Toc162121839 \h </w:instrText>
            </w:r>
            <w:r>
              <w:rPr>
                <w:noProof/>
                <w:webHidden/>
              </w:rPr>
            </w:r>
            <w:r>
              <w:rPr>
                <w:noProof/>
                <w:webHidden/>
              </w:rPr>
              <w:fldChar w:fldCharType="separate"/>
            </w:r>
            <w:r>
              <w:rPr>
                <w:noProof/>
                <w:webHidden/>
              </w:rPr>
              <w:t>19</w:t>
            </w:r>
            <w:r>
              <w:rPr>
                <w:noProof/>
                <w:webHidden/>
              </w:rPr>
              <w:fldChar w:fldCharType="end"/>
            </w:r>
          </w:hyperlink>
        </w:p>
        <w:p w14:paraId="54D4F34F" w14:textId="223F3BDB"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40" w:history="1">
            <w:r w:rsidRPr="00770B70">
              <w:rPr>
                <w:rStyle w:val="Hipercze"/>
                <w:noProof/>
              </w:rPr>
              <w:t>3.5</w:t>
            </w:r>
            <w:r>
              <w:rPr>
                <w:rFonts w:asciiTheme="minorHAnsi" w:eastAsiaTheme="minorEastAsia" w:hAnsiTheme="minorHAnsi"/>
                <w:noProof/>
                <w:kern w:val="2"/>
                <w:szCs w:val="24"/>
                <w:lang w:eastAsia="pl-PL"/>
                <w14:ligatures w14:val="standardContextual"/>
              </w:rPr>
              <w:tab/>
            </w:r>
            <w:r w:rsidRPr="00770B70">
              <w:rPr>
                <w:rStyle w:val="Hipercze"/>
                <w:noProof/>
              </w:rPr>
              <w:t>Klasyczne modele uczenia maszynowego</w:t>
            </w:r>
            <w:r>
              <w:rPr>
                <w:noProof/>
                <w:webHidden/>
              </w:rPr>
              <w:tab/>
            </w:r>
            <w:r>
              <w:rPr>
                <w:noProof/>
                <w:webHidden/>
              </w:rPr>
              <w:fldChar w:fldCharType="begin"/>
            </w:r>
            <w:r>
              <w:rPr>
                <w:noProof/>
                <w:webHidden/>
              </w:rPr>
              <w:instrText xml:space="preserve"> PAGEREF _Toc162121840 \h </w:instrText>
            </w:r>
            <w:r>
              <w:rPr>
                <w:noProof/>
                <w:webHidden/>
              </w:rPr>
            </w:r>
            <w:r>
              <w:rPr>
                <w:noProof/>
                <w:webHidden/>
              </w:rPr>
              <w:fldChar w:fldCharType="separate"/>
            </w:r>
            <w:r>
              <w:rPr>
                <w:noProof/>
                <w:webHidden/>
              </w:rPr>
              <w:t>19</w:t>
            </w:r>
            <w:r>
              <w:rPr>
                <w:noProof/>
                <w:webHidden/>
              </w:rPr>
              <w:fldChar w:fldCharType="end"/>
            </w:r>
          </w:hyperlink>
        </w:p>
        <w:p w14:paraId="08870DB9" w14:textId="1DC35522"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41" w:history="1">
            <w:r w:rsidRPr="00770B70">
              <w:rPr>
                <w:rStyle w:val="Hipercze"/>
                <w:noProof/>
              </w:rPr>
              <w:t>3.5.1</w:t>
            </w:r>
            <w:r>
              <w:rPr>
                <w:rFonts w:asciiTheme="minorHAnsi" w:eastAsiaTheme="minorEastAsia" w:hAnsiTheme="minorHAnsi"/>
                <w:noProof/>
                <w:kern w:val="2"/>
                <w:szCs w:val="24"/>
                <w:lang w:eastAsia="pl-PL"/>
                <w14:ligatures w14:val="standardContextual"/>
              </w:rPr>
              <w:tab/>
            </w:r>
            <w:r w:rsidRPr="00770B70">
              <w:rPr>
                <w:rStyle w:val="Hipercze"/>
                <w:noProof/>
              </w:rPr>
              <w:t>Wielomianowa regresja logistyczna</w:t>
            </w:r>
            <w:r>
              <w:rPr>
                <w:noProof/>
                <w:webHidden/>
              </w:rPr>
              <w:tab/>
            </w:r>
            <w:r>
              <w:rPr>
                <w:noProof/>
                <w:webHidden/>
              </w:rPr>
              <w:fldChar w:fldCharType="begin"/>
            </w:r>
            <w:r>
              <w:rPr>
                <w:noProof/>
                <w:webHidden/>
              </w:rPr>
              <w:instrText xml:space="preserve"> PAGEREF _Toc162121841 \h </w:instrText>
            </w:r>
            <w:r>
              <w:rPr>
                <w:noProof/>
                <w:webHidden/>
              </w:rPr>
            </w:r>
            <w:r>
              <w:rPr>
                <w:noProof/>
                <w:webHidden/>
              </w:rPr>
              <w:fldChar w:fldCharType="separate"/>
            </w:r>
            <w:r>
              <w:rPr>
                <w:noProof/>
                <w:webHidden/>
              </w:rPr>
              <w:t>19</w:t>
            </w:r>
            <w:r>
              <w:rPr>
                <w:noProof/>
                <w:webHidden/>
              </w:rPr>
              <w:fldChar w:fldCharType="end"/>
            </w:r>
          </w:hyperlink>
        </w:p>
        <w:p w14:paraId="40261486" w14:textId="7674FEA8"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42" w:history="1">
            <w:r w:rsidRPr="00770B70">
              <w:rPr>
                <w:rStyle w:val="Hipercze"/>
                <w:noProof/>
              </w:rPr>
              <w:t>3.5.2</w:t>
            </w:r>
            <w:r>
              <w:rPr>
                <w:rFonts w:asciiTheme="minorHAnsi" w:eastAsiaTheme="minorEastAsia" w:hAnsiTheme="minorHAnsi"/>
                <w:noProof/>
                <w:kern w:val="2"/>
                <w:szCs w:val="24"/>
                <w:lang w:eastAsia="pl-PL"/>
                <w14:ligatures w14:val="standardContextual"/>
              </w:rPr>
              <w:tab/>
            </w:r>
            <w:r w:rsidRPr="00770B70">
              <w:rPr>
                <w:rStyle w:val="Hipercze"/>
                <w:noProof/>
              </w:rPr>
              <w:t>Liniowy klasyfikator SVM</w:t>
            </w:r>
            <w:r>
              <w:rPr>
                <w:noProof/>
                <w:webHidden/>
              </w:rPr>
              <w:tab/>
            </w:r>
            <w:r>
              <w:rPr>
                <w:noProof/>
                <w:webHidden/>
              </w:rPr>
              <w:fldChar w:fldCharType="begin"/>
            </w:r>
            <w:r>
              <w:rPr>
                <w:noProof/>
                <w:webHidden/>
              </w:rPr>
              <w:instrText xml:space="preserve"> PAGEREF _Toc162121842 \h </w:instrText>
            </w:r>
            <w:r>
              <w:rPr>
                <w:noProof/>
                <w:webHidden/>
              </w:rPr>
            </w:r>
            <w:r>
              <w:rPr>
                <w:noProof/>
                <w:webHidden/>
              </w:rPr>
              <w:fldChar w:fldCharType="separate"/>
            </w:r>
            <w:r>
              <w:rPr>
                <w:noProof/>
                <w:webHidden/>
              </w:rPr>
              <w:t>21</w:t>
            </w:r>
            <w:r>
              <w:rPr>
                <w:noProof/>
                <w:webHidden/>
              </w:rPr>
              <w:fldChar w:fldCharType="end"/>
            </w:r>
          </w:hyperlink>
        </w:p>
        <w:p w14:paraId="0FEE39DD" w14:textId="6321766F"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43" w:history="1">
            <w:r w:rsidRPr="00770B70">
              <w:rPr>
                <w:rStyle w:val="Hipercze"/>
                <w:noProof/>
              </w:rPr>
              <w:t>3.5.3</w:t>
            </w:r>
            <w:r>
              <w:rPr>
                <w:rFonts w:asciiTheme="minorHAnsi" w:eastAsiaTheme="minorEastAsia" w:hAnsiTheme="minorHAnsi"/>
                <w:noProof/>
                <w:kern w:val="2"/>
                <w:szCs w:val="24"/>
                <w:lang w:eastAsia="pl-PL"/>
                <w14:ligatures w14:val="standardContextual"/>
              </w:rPr>
              <w:tab/>
            </w:r>
            <w:r w:rsidRPr="00770B70">
              <w:rPr>
                <w:rStyle w:val="Hipercze"/>
                <w:noProof/>
              </w:rPr>
              <w:t>Wielomianowy naiwny klasyfikator bayesowski</w:t>
            </w:r>
            <w:r>
              <w:rPr>
                <w:noProof/>
                <w:webHidden/>
              </w:rPr>
              <w:tab/>
            </w:r>
            <w:r>
              <w:rPr>
                <w:noProof/>
                <w:webHidden/>
              </w:rPr>
              <w:fldChar w:fldCharType="begin"/>
            </w:r>
            <w:r>
              <w:rPr>
                <w:noProof/>
                <w:webHidden/>
              </w:rPr>
              <w:instrText xml:space="preserve"> PAGEREF _Toc162121843 \h </w:instrText>
            </w:r>
            <w:r>
              <w:rPr>
                <w:noProof/>
                <w:webHidden/>
              </w:rPr>
            </w:r>
            <w:r>
              <w:rPr>
                <w:noProof/>
                <w:webHidden/>
              </w:rPr>
              <w:fldChar w:fldCharType="separate"/>
            </w:r>
            <w:r>
              <w:rPr>
                <w:noProof/>
                <w:webHidden/>
              </w:rPr>
              <w:t>25</w:t>
            </w:r>
            <w:r>
              <w:rPr>
                <w:noProof/>
                <w:webHidden/>
              </w:rPr>
              <w:fldChar w:fldCharType="end"/>
            </w:r>
          </w:hyperlink>
        </w:p>
        <w:p w14:paraId="412E9D51" w14:textId="5B4E64A5"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44" w:history="1">
            <w:r w:rsidRPr="00770B70">
              <w:rPr>
                <w:rStyle w:val="Hipercze"/>
                <w:noProof/>
              </w:rPr>
              <w:t>3.5.4</w:t>
            </w:r>
            <w:r>
              <w:rPr>
                <w:rFonts w:asciiTheme="minorHAnsi" w:eastAsiaTheme="minorEastAsia" w:hAnsiTheme="minorHAnsi"/>
                <w:noProof/>
                <w:kern w:val="2"/>
                <w:szCs w:val="24"/>
                <w:lang w:eastAsia="pl-PL"/>
                <w14:ligatures w14:val="standardContextual"/>
              </w:rPr>
              <w:tab/>
            </w:r>
            <w:r w:rsidRPr="00770B70">
              <w:rPr>
                <w:rStyle w:val="Hipercze"/>
                <w:noProof/>
              </w:rPr>
              <w:t>Drzewo decyzyjne</w:t>
            </w:r>
            <w:r>
              <w:rPr>
                <w:noProof/>
                <w:webHidden/>
              </w:rPr>
              <w:tab/>
            </w:r>
            <w:r>
              <w:rPr>
                <w:noProof/>
                <w:webHidden/>
              </w:rPr>
              <w:fldChar w:fldCharType="begin"/>
            </w:r>
            <w:r>
              <w:rPr>
                <w:noProof/>
                <w:webHidden/>
              </w:rPr>
              <w:instrText xml:space="preserve"> PAGEREF _Toc162121844 \h </w:instrText>
            </w:r>
            <w:r>
              <w:rPr>
                <w:noProof/>
                <w:webHidden/>
              </w:rPr>
            </w:r>
            <w:r>
              <w:rPr>
                <w:noProof/>
                <w:webHidden/>
              </w:rPr>
              <w:fldChar w:fldCharType="separate"/>
            </w:r>
            <w:r>
              <w:rPr>
                <w:noProof/>
                <w:webHidden/>
              </w:rPr>
              <w:t>26</w:t>
            </w:r>
            <w:r>
              <w:rPr>
                <w:noProof/>
                <w:webHidden/>
              </w:rPr>
              <w:fldChar w:fldCharType="end"/>
            </w:r>
          </w:hyperlink>
        </w:p>
        <w:p w14:paraId="3455F196" w14:textId="3E75DACF"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45" w:history="1">
            <w:r w:rsidRPr="00770B70">
              <w:rPr>
                <w:rStyle w:val="Hipercze"/>
                <w:noProof/>
              </w:rPr>
              <w:t>3.5.5</w:t>
            </w:r>
            <w:r>
              <w:rPr>
                <w:rFonts w:asciiTheme="minorHAnsi" w:eastAsiaTheme="minorEastAsia" w:hAnsiTheme="minorHAnsi"/>
                <w:noProof/>
                <w:kern w:val="2"/>
                <w:szCs w:val="24"/>
                <w:lang w:eastAsia="pl-PL"/>
                <w14:ligatures w14:val="standardContextual"/>
              </w:rPr>
              <w:tab/>
            </w:r>
            <w:r w:rsidRPr="00770B70">
              <w:rPr>
                <w:rStyle w:val="Hipercze"/>
                <w:noProof/>
              </w:rPr>
              <w:t>Ekstremalne wzmocnienie gradientowe</w:t>
            </w:r>
            <w:r>
              <w:rPr>
                <w:noProof/>
                <w:webHidden/>
              </w:rPr>
              <w:tab/>
            </w:r>
            <w:r>
              <w:rPr>
                <w:noProof/>
                <w:webHidden/>
              </w:rPr>
              <w:fldChar w:fldCharType="begin"/>
            </w:r>
            <w:r>
              <w:rPr>
                <w:noProof/>
                <w:webHidden/>
              </w:rPr>
              <w:instrText xml:space="preserve"> PAGEREF _Toc162121845 \h </w:instrText>
            </w:r>
            <w:r>
              <w:rPr>
                <w:noProof/>
                <w:webHidden/>
              </w:rPr>
            </w:r>
            <w:r>
              <w:rPr>
                <w:noProof/>
                <w:webHidden/>
              </w:rPr>
              <w:fldChar w:fldCharType="separate"/>
            </w:r>
            <w:r>
              <w:rPr>
                <w:noProof/>
                <w:webHidden/>
              </w:rPr>
              <w:t>27</w:t>
            </w:r>
            <w:r>
              <w:rPr>
                <w:noProof/>
                <w:webHidden/>
              </w:rPr>
              <w:fldChar w:fldCharType="end"/>
            </w:r>
          </w:hyperlink>
        </w:p>
        <w:p w14:paraId="6021D411" w14:textId="1BF24C37"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46" w:history="1">
            <w:r w:rsidRPr="00770B70">
              <w:rPr>
                <w:rStyle w:val="Hipercze"/>
                <w:noProof/>
              </w:rPr>
              <w:t>3.6</w:t>
            </w:r>
            <w:r>
              <w:rPr>
                <w:rFonts w:asciiTheme="minorHAnsi" w:eastAsiaTheme="minorEastAsia" w:hAnsiTheme="minorHAnsi"/>
                <w:noProof/>
                <w:kern w:val="2"/>
                <w:szCs w:val="24"/>
                <w:lang w:eastAsia="pl-PL"/>
                <w14:ligatures w14:val="standardContextual"/>
              </w:rPr>
              <w:tab/>
            </w:r>
            <w:r w:rsidRPr="00770B70">
              <w:rPr>
                <w:rStyle w:val="Hipercze"/>
                <w:noProof/>
              </w:rPr>
              <w:t>Sztuczne sieci neuronowe</w:t>
            </w:r>
            <w:r>
              <w:rPr>
                <w:noProof/>
                <w:webHidden/>
              </w:rPr>
              <w:tab/>
            </w:r>
            <w:r>
              <w:rPr>
                <w:noProof/>
                <w:webHidden/>
              </w:rPr>
              <w:fldChar w:fldCharType="begin"/>
            </w:r>
            <w:r>
              <w:rPr>
                <w:noProof/>
                <w:webHidden/>
              </w:rPr>
              <w:instrText xml:space="preserve"> PAGEREF _Toc162121846 \h </w:instrText>
            </w:r>
            <w:r>
              <w:rPr>
                <w:noProof/>
                <w:webHidden/>
              </w:rPr>
            </w:r>
            <w:r>
              <w:rPr>
                <w:noProof/>
                <w:webHidden/>
              </w:rPr>
              <w:fldChar w:fldCharType="separate"/>
            </w:r>
            <w:r>
              <w:rPr>
                <w:noProof/>
                <w:webHidden/>
              </w:rPr>
              <w:t>31</w:t>
            </w:r>
            <w:r>
              <w:rPr>
                <w:noProof/>
                <w:webHidden/>
              </w:rPr>
              <w:fldChar w:fldCharType="end"/>
            </w:r>
          </w:hyperlink>
        </w:p>
        <w:p w14:paraId="0CD18272" w14:textId="16F3D020"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47" w:history="1">
            <w:r w:rsidRPr="00770B70">
              <w:rPr>
                <w:rStyle w:val="Hipercze"/>
                <w:noProof/>
                <w:lang w:val="en-US"/>
              </w:rPr>
              <w:t>3.6.1</w:t>
            </w:r>
            <w:r>
              <w:rPr>
                <w:rFonts w:asciiTheme="minorHAnsi" w:eastAsiaTheme="minorEastAsia" w:hAnsiTheme="minorHAnsi"/>
                <w:noProof/>
                <w:kern w:val="2"/>
                <w:szCs w:val="24"/>
                <w:lang w:eastAsia="pl-PL"/>
                <w14:ligatures w14:val="standardContextual"/>
              </w:rPr>
              <w:tab/>
            </w:r>
            <w:r w:rsidRPr="00770B70">
              <w:rPr>
                <w:rStyle w:val="Hipercze"/>
                <w:noProof/>
                <w:lang w:val="en-US"/>
              </w:rPr>
              <w:t>Rekurencyjne sieci neuronowe</w:t>
            </w:r>
            <w:r>
              <w:rPr>
                <w:noProof/>
                <w:webHidden/>
              </w:rPr>
              <w:tab/>
            </w:r>
            <w:r>
              <w:rPr>
                <w:noProof/>
                <w:webHidden/>
              </w:rPr>
              <w:fldChar w:fldCharType="begin"/>
            </w:r>
            <w:r>
              <w:rPr>
                <w:noProof/>
                <w:webHidden/>
              </w:rPr>
              <w:instrText xml:space="preserve"> PAGEREF _Toc162121847 \h </w:instrText>
            </w:r>
            <w:r>
              <w:rPr>
                <w:noProof/>
                <w:webHidden/>
              </w:rPr>
            </w:r>
            <w:r>
              <w:rPr>
                <w:noProof/>
                <w:webHidden/>
              </w:rPr>
              <w:fldChar w:fldCharType="separate"/>
            </w:r>
            <w:r>
              <w:rPr>
                <w:noProof/>
                <w:webHidden/>
              </w:rPr>
              <w:t>33</w:t>
            </w:r>
            <w:r>
              <w:rPr>
                <w:noProof/>
                <w:webHidden/>
              </w:rPr>
              <w:fldChar w:fldCharType="end"/>
            </w:r>
          </w:hyperlink>
        </w:p>
        <w:p w14:paraId="5C8602F7" w14:textId="67DA041F"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48" w:history="1">
            <w:r w:rsidRPr="00770B70">
              <w:rPr>
                <w:rStyle w:val="Hipercze"/>
                <w:noProof/>
              </w:rPr>
              <w:t>3.7</w:t>
            </w:r>
            <w:r>
              <w:rPr>
                <w:rFonts w:asciiTheme="minorHAnsi" w:eastAsiaTheme="minorEastAsia" w:hAnsiTheme="minorHAnsi"/>
                <w:noProof/>
                <w:kern w:val="2"/>
                <w:szCs w:val="24"/>
                <w:lang w:eastAsia="pl-PL"/>
                <w14:ligatures w14:val="standardContextual"/>
              </w:rPr>
              <w:tab/>
            </w:r>
            <w:r w:rsidRPr="00770B70">
              <w:rPr>
                <w:rStyle w:val="Hipercze"/>
                <w:noProof/>
              </w:rPr>
              <w:t>Mechanizm Attention</w:t>
            </w:r>
            <w:r>
              <w:rPr>
                <w:noProof/>
                <w:webHidden/>
              </w:rPr>
              <w:tab/>
            </w:r>
            <w:r>
              <w:rPr>
                <w:noProof/>
                <w:webHidden/>
              </w:rPr>
              <w:fldChar w:fldCharType="begin"/>
            </w:r>
            <w:r>
              <w:rPr>
                <w:noProof/>
                <w:webHidden/>
              </w:rPr>
              <w:instrText xml:space="preserve"> PAGEREF _Toc162121848 \h </w:instrText>
            </w:r>
            <w:r>
              <w:rPr>
                <w:noProof/>
                <w:webHidden/>
              </w:rPr>
            </w:r>
            <w:r>
              <w:rPr>
                <w:noProof/>
                <w:webHidden/>
              </w:rPr>
              <w:fldChar w:fldCharType="separate"/>
            </w:r>
            <w:r>
              <w:rPr>
                <w:noProof/>
                <w:webHidden/>
              </w:rPr>
              <w:t>39</w:t>
            </w:r>
            <w:r>
              <w:rPr>
                <w:noProof/>
                <w:webHidden/>
              </w:rPr>
              <w:fldChar w:fldCharType="end"/>
            </w:r>
          </w:hyperlink>
        </w:p>
        <w:p w14:paraId="1C2C9660" w14:textId="2AA8CA66"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49" w:history="1">
            <w:r w:rsidRPr="00770B70">
              <w:rPr>
                <w:rStyle w:val="Hipercze"/>
                <w:noProof/>
              </w:rPr>
              <w:t>3.8</w:t>
            </w:r>
            <w:r>
              <w:rPr>
                <w:rFonts w:asciiTheme="minorHAnsi" w:eastAsiaTheme="minorEastAsia" w:hAnsiTheme="minorHAnsi"/>
                <w:noProof/>
                <w:kern w:val="2"/>
                <w:szCs w:val="24"/>
                <w:lang w:eastAsia="pl-PL"/>
                <w14:ligatures w14:val="standardContextual"/>
              </w:rPr>
              <w:tab/>
            </w:r>
            <w:r w:rsidRPr="00770B70">
              <w:rPr>
                <w:rStyle w:val="Hipercze"/>
                <w:noProof/>
              </w:rPr>
              <w:t>Trening i ewaluacja modeli</w:t>
            </w:r>
            <w:r>
              <w:rPr>
                <w:noProof/>
                <w:webHidden/>
              </w:rPr>
              <w:tab/>
            </w:r>
            <w:r>
              <w:rPr>
                <w:noProof/>
                <w:webHidden/>
              </w:rPr>
              <w:fldChar w:fldCharType="begin"/>
            </w:r>
            <w:r>
              <w:rPr>
                <w:noProof/>
                <w:webHidden/>
              </w:rPr>
              <w:instrText xml:space="preserve"> PAGEREF _Toc162121849 \h </w:instrText>
            </w:r>
            <w:r>
              <w:rPr>
                <w:noProof/>
                <w:webHidden/>
              </w:rPr>
            </w:r>
            <w:r>
              <w:rPr>
                <w:noProof/>
                <w:webHidden/>
              </w:rPr>
              <w:fldChar w:fldCharType="separate"/>
            </w:r>
            <w:r>
              <w:rPr>
                <w:noProof/>
                <w:webHidden/>
              </w:rPr>
              <w:t>40</w:t>
            </w:r>
            <w:r>
              <w:rPr>
                <w:noProof/>
                <w:webHidden/>
              </w:rPr>
              <w:fldChar w:fldCharType="end"/>
            </w:r>
          </w:hyperlink>
        </w:p>
        <w:p w14:paraId="75918FC7" w14:textId="7E129518"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50" w:history="1">
            <w:r w:rsidRPr="00770B70">
              <w:rPr>
                <w:rStyle w:val="Hipercze"/>
                <w:noProof/>
              </w:rPr>
              <w:t>3.8.1</w:t>
            </w:r>
            <w:r>
              <w:rPr>
                <w:rFonts w:asciiTheme="minorHAnsi" w:eastAsiaTheme="minorEastAsia" w:hAnsiTheme="minorHAnsi"/>
                <w:noProof/>
                <w:kern w:val="2"/>
                <w:szCs w:val="24"/>
                <w:lang w:eastAsia="pl-PL"/>
                <w14:ligatures w14:val="standardContextual"/>
              </w:rPr>
              <w:tab/>
            </w:r>
            <w:r w:rsidRPr="00770B70">
              <w:rPr>
                <w:rStyle w:val="Hipercze"/>
                <w:noProof/>
              </w:rPr>
              <w:t>Walidacja krzyżowa</w:t>
            </w:r>
            <w:r>
              <w:rPr>
                <w:noProof/>
                <w:webHidden/>
              </w:rPr>
              <w:tab/>
            </w:r>
            <w:r>
              <w:rPr>
                <w:noProof/>
                <w:webHidden/>
              </w:rPr>
              <w:fldChar w:fldCharType="begin"/>
            </w:r>
            <w:r>
              <w:rPr>
                <w:noProof/>
                <w:webHidden/>
              </w:rPr>
              <w:instrText xml:space="preserve"> PAGEREF _Toc162121850 \h </w:instrText>
            </w:r>
            <w:r>
              <w:rPr>
                <w:noProof/>
                <w:webHidden/>
              </w:rPr>
            </w:r>
            <w:r>
              <w:rPr>
                <w:noProof/>
                <w:webHidden/>
              </w:rPr>
              <w:fldChar w:fldCharType="separate"/>
            </w:r>
            <w:r>
              <w:rPr>
                <w:noProof/>
                <w:webHidden/>
              </w:rPr>
              <w:t>40</w:t>
            </w:r>
            <w:r>
              <w:rPr>
                <w:noProof/>
                <w:webHidden/>
              </w:rPr>
              <w:fldChar w:fldCharType="end"/>
            </w:r>
          </w:hyperlink>
        </w:p>
        <w:p w14:paraId="6C45BA41" w14:textId="101BA319"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51" w:history="1">
            <w:r w:rsidRPr="00770B70">
              <w:rPr>
                <w:rStyle w:val="Hipercze"/>
                <w:noProof/>
              </w:rPr>
              <w:t>3.8.2</w:t>
            </w:r>
            <w:r>
              <w:rPr>
                <w:rFonts w:asciiTheme="minorHAnsi" w:eastAsiaTheme="minorEastAsia" w:hAnsiTheme="minorHAnsi"/>
                <w:noProof/>
                <w:kern w:val="2"/>
                <w:szCs w:val="24"/>
                <w:lang w:eastAsia="pl-PL"/>
                <w14:ligatures w14:val="standardContextual"/>
              </w:rPr>
              <w:tab/>
            </w:r>
            <w:r w:rsidRPr="00770B70">
              <w:rPr>
                <w:rStyle w:val="Hipercze"/>
                <w:noProof/>
              </w:rPr>
              <w:t>Sprawdzian prosty</w:t>
            </w:r>
            <w:r>
              <w:rPr>
                <w:noProof/>
                <w:webHidden/>
              </w:rPr>
              <w:tab/>
            </w:r>
            <w:r>
              <w:rPr>
                <w:noProof/>
                <w:webHidden/>
              </w:rPr>
              <w:fldChar w:fldCharType="begin"/>
            </w:r>
            <w:r>
              <w:rPr>
                <w:noProof/>
                <w:webHidden/>
              </w:rPr>
              <w:instrText xml:space="preserve"> PAGEREF _Toc162121851 \h </w:instrText>
            </w:r>
            <w:r>
              <w:rPr>
                <w:noProof/>
                <w:webHidden/>
              </w:rPr>
            </w:r>
            <w:r>
              <w:rPr>
                <w:noProof/>
                <w:webHidden/>
              </w:rPr>
              <w:fldChar w:fldCharType="separate"/>
            </w:r>
            <w:r>
              <w:rPr>
                <w:noProof/>
                <w:webHidden/>
              </w:rPr>
              <w:t>40</w:t>
            </w:r>
            <w:r>
              <w:rPr>
                <w:noProof/>
                <w:webHidden/>
              </w:rPr>
              <w:fldChar w:fldCharType="end"/>
            </w:r>
          </w:hyperlink>
        </w:p>
        <w:p w14:paraId="4A073E48" w14:textId="190EBC72"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52" w:history="1">
            <w:r w:rsidRPr="00770B70">
              <w:rPr>
                <w:rStyle w:val="Hipercze"/>
                <w:noProof/>
              </w:rPr>
              <w:t>3.8.3</w:t>
            </w:r>
            <w:r>
              <w:rPr>
                <w:rFonts w:asciiTheme="minorHAnsi" w:eastAsiaTheme="minorEastAsia" w:hAnsiTheme="minorHAnsi"/>
                <w:noProof/>
                <w:kern w:val="2"/>
                <w:szCs w:val="24"/>
                <w:lang w:eastAsia="pl-PL"/>
                <w14:ligatures w14:val="standardContextual"/>
              </w:rPr>
              <w:tab/>
            </w:r>
            <w:r w:rsidRPr="00770B70">
              <w:rPr>
                <w:rStyle w:val="Hipercze"/>
                <w:noProof/>
              </w:rPr>
              <w:t>Funkcja kosztu – entropia krzyżowa</w:t>
            </w:r>
            <w:r>
              <w:rPr>
                <w:noProof/>
                <w:webHidden/>
              </w:rPr>
              <w:tab/>
            </w:r>
            <w:r>
              <w:rPr>
                <w:noProof/>
                <w:webHidden/>
              </w:rPr>
              <w:fldChar w:fldCharType="begin"/>
            </w:r>
            <w:r>
              <w:rPr>
                <w:noProof/>
                <w:webHidden/>
              </w:rPr>
              <w:instrText xml:space="preserve"> PAGEREF _Toc162121852 \h </w:instrText>
            </w:r>
            <w:r>
              <w:rPr>
                <w:noProof/>
                <w:webHidden/>
              </w:rPr>
            </w:r>
            <w:r>
              <w:rPr>
                <w:noProof/>
                <w:webHidden/>
              </w:rPr>
              <w:fldChar w:fldCharType="separate"/>
            </w:r>
            <w:r>
              <w:rPr>
                <w:noProof/>
                <w:webHidden/>
              </w:rPr>
              <w:t>40</w:t>
            </w:r>
            <w:r>
              <w:rPr>
                <w:noProof/>
                <w:webHidden/>
              </w:rPr>
              <w:fldChar w:fldCharType="end"/>
            </w:r>
          </w:hyperlink>
        </w:p>
        <w:p w14:paraId="12ED34F0" w14:textId="4C53033F"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53" w:history="1">
            <w:r w:rsidRPr="00770B70">
              <w:rPr>
                <w:rStyle w:val="Hipercze"/>
                <w:noProof/>
              </w:rPr>
              <w:t>3.8.4</w:t>
            </w:r>
            <w:r>
              <w:rPr>
                <w:rFonts w:asciiTheme="minorHAnsi" w:eastAsiaTheme="minorEastAsia" w:hAnsiTheme="minorHAnsi"/>
                <w:noProof/>
                <w:kern w:val="2"/>
                <w:szCs w:val="24"/>
                <w:lang w:eastAsia="pl-PL"/>
                <w14:ligatures w14:val="standardContextual"/>
              </w:rPr>
              <w:tab/>
            </w:r>
            <w:r w:rsidRPr="00770B70">
              <w:rPr>
                <w:rStyle w:val="Hipercze"/>
                <w:noProof/>
              </w:rPr>
              <w:t>Ewaluacja modelu</w:t>
            </w:r>
            <w:r>
              <w:rPr>
                <w:noProof/>
                <w:webHidden/>
              </w:rPr>
              <w:tab/>
            </w:r>
            <w:r>
              <w:rPr>
                <w:noProof/>
                <w:webHidden/>
              </w:rPr>
              <w:fldChar w:fldCharType="begin"/>
            </w:r>
            <w:r>
              <w:rPr>
                <w:noProof/>
                <w:webHidden/>
              </w:rPr>
              <w:instrText xml:space="preserve"> PAGEREF _Toc162121853 \h </w:instrText>
            </w:r>
            <w:r>
              <w:rPr>
                <w:noProof/>
                <w:webHidden/>
              </w:rPr>
            </w:r>
            <w:r>
              <w:rPr>
                <w:noProof/>
                <w:webHidden/>
              </w:rPr>
              <w:fldChar w:fldCharType="separate"/>
            </w:r>
            <w:r>
              <w:rPr>
                <w:noProof/>
                <w:webHidden/>
              </w:rPr>
              <w:t>40</w:t>
            </w:r>
            <w:r>
              <w:rPr>
                <w:noProof/>
                <w:webHidden/>
              </w:rPr>
              <w:fldChar w:fldCharType="end"/>
            </w:r>
          </w:hyperlink>
        </w:p>
        <w:p w14:paraId="31149A6E" w14:textId="020BEDAC"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54" w:history="1">
            <w:r w:rsidRPr="00770B70">
              <w:rPr>
                <w:rStyle w:val="Hipercze"/>
                <w:noProof/>
              </w:rPr>
              <w:t>4</w:t>
            </w:r>
            <w:r>
              <w:rPr>
                <w:rFonts w:asciiTheme="minorHAnsi" w:eastAsiaTheme="minorEastAsia" w:hAnsiTheme="minorHAnsi"/>
                <w:noProof/>
                <w:kern w:val="2"/>
                <w:szCs w:val="24"/>
                <w:lang w:eastAsia="pl-PL"/>
                <w14:ligatures w14:val="standardContextual"/>
              </w:rPr>
              <w:tab/>
            </w:r>
            <w:r w:rsidRPr="00770B70">
              <w:rPr>
                <w:rStyle w:val="Hipercze"/>
                <w:noProof/>
              </w:rPr>
              <w:t>Materiały i metody</w:t>
            </w:r>
            <w:r>
              <w:rPr>
                <w:noProof/>
                <w:webHidden/>
              </w:rPr>
              <w:tab/>
            </w:r>
            <w:r>
              <w:rPr>
                <w:noProof/>
                <w:webHidden/>
              </w:rPr>
              <w:fldChar w:fldCharType="begin"/>
            </w:r>
            <w:r>
              <w:rPr>
                <w:noProof/>
                <w:webHidden/>
              </w:rPr>
              <w:instrText xml:space="preserve"> PAGEREF _Toc162121854 \h </w:instrText>
            </w:r>
            <w:r>
              <w:rPr>
                <w:noProof/>
                <w:webHidden/>
              </w:rPr>
            </w:r>
            <w:r>
              <w:rPr>
                <w:noProof/>
                <w:webHidden/>
              </w:rPr>
              <w:fldChar w:fldCharType="separate"/>
            </w:r>
            <w:r>
              <w:rPr>
                <w:noProof/>
                <w:webHidden/>
              </w:rPr>
              <w:t>42</w:t>
            </w:r>
            <w:r>
              <w:rPr>
                <w:noProof/>
                <w:webHidden/>
              </w:rPr>
              <w:fldChar w:fldCharType="end"/>
            </w:r>
          </w:hyperlink>
        </w:p>
        <w:p w14:paraId="7E752D1F" w14:textId="769462B9"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56" w:history="1">
            <w:r w:rsidRPr="00770B70">
              <w:rPr>
                <w:rStyle w:val="Hipercze"/>
                <w:noProof/>
              </w:rPr>
              <w:t>4.1</w:t>
            </w:r>
            <w:r>
              <w:rPr>
                <w:rFonts w:asciiTheme="minorHAnsi" w:eastAsiaTheme="minorEastAsia" w:hAnsiTheme="minorHAnsi"/>
                <w:noProof/>
                <w:kern w:val="2"/>
                <w:szCs w:val="24"/>
                <w:lang w:eastAsia="pl-PL"/>
                <w14:ligatures w14:val="standardContextual"/>
              </w:rPr>
              <w:tab/>
            </w:r>
            <w:r w:rsidRPr="00770B70">
              <w:rPr>
                <w:rStyle w:val="Hipercze"/>
                <w:noProof/>
              </w:rPr>
              <w:t>Wstępne przetwarzanie tekstu</w:t>
            </w:r>
            <w:r>
              <w:rPr>
                <w:noProof/>
                <w:webHidden/>
              </w:rPr>
              <w:tab/>
            </w:r>
            <w:r>
              <w:rPr>
                <w:noProof/>
                <w:webHidden/>
              </w:rPr>
              <w:fldChar w:fldCharType="begin"/>
            </w:r>
            <w:r>
              <w:rPr>
                <w:noProof/>
                <w:webHidden/>
              </w:rPr>
              <w:instrText xml:space="preserve"> PAGEREF _Toc162121856 \h </w:instrText>
            </w:r>
            <w:r>
              <w:rPr>
                <w:noProof/>
                <w:webHidden/>
              </w:rPr>
            </w:r>
            <w:r>
              <w:rPr>
                <w:noProof/>
                <w:webHidden/>
              </w:rPr>
              <w:fldChar w:fldCharType="separate"/>
            </w:r>
            <w:r>
              <w:rPr>
                <w:noProof/>
                <w:webHidden/>
              </w:rPr>
              <w:t>42</w:t>
            </w:r>
            <w:r>
              <w:rPr>
                <w:noProof/>
                <w:webHidden/>
              </w:rPr>
              <w:fldChar w:fldCharType="end"/>
            </w:r>
          </w:hyperlink>
        </w:p>
        <w:p w14:paraId="7051032F" w14:textId="533FE202"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57" w:history="1">
            <w:r w:rsidRPr="00770B70">
              <w:rPr>
                <w:rStyle w:val="Hipercze"/>
                <w:noProof/>
                <w:lang w:val="en-US"/>
              </w:rPr>
              <w:t>4.2</w:t>
            </w:r>
            <w:r>
              <w:rPr>
                <w:rFonts w:asciiTheme="minorHAnsi" w:eastAsiaTheme="minorEastAsia" w:hAnsiTheme="minorHAnsi"/>
                <w:noProof/>
                <w:kern w:val="2"/>
                <w:szCs w:val="24"/>
                <w:lang w:eastAsia="pl-PL"/>
                <w14:ligatures w14:val="standardContextual"/>
              </w:rPr>
              <w:tab/>
            </w:r>
            <w:r w:rsidRPr="00770B70">
              <w:rPr>
                <w:rStyle w:val="Hipercze"/>
                <w:noProof/>
                <w:lang w:val="en-US"/>
              </w:rPr>
              <w:t>Dodatkowe charakterystyki numeryczne</w:t>
            </w:r>
            <w:r>
              <w:rPr>
                <w:noProof/>
                <w:webHidden/>
              </w:rPr>
              <w:tab/>
            </w:r>
            <w:r>
              <w:rPr>
                <w:noProof/>
                <w:webHidden/>
              </w:rPr>
              <w:fldChar w:fldCharType="begin"/>
            </w:r>
            <w:r>
              <w:rPr>
                <w:noProof/>
                <w:webHidden/>
              </w:rPr>
              <w:instrText xml:space="preserve"> PAGEREF _Toc162121857 \h </w:instrText>
            </w:r>
            <w:r>
              <w:rPr>
                <w:noProof/>
                <w:webHidden/>
              </w:rPr>
            </w:r>
            <w:r>
              <w:rPr>
                <w:noProof/>
                <w:webHidden/>
              </w:rPr>
              <w:fldChar w:fldCharType="separate"/>
            </w:r>
            <w:r>
              <w:rPr>
                <w:noProof/>
                <w:webHidden/>
              </w:rPr>
              <w:t>44</w:t>
            </w:r>
            <w:r>
              <w:rPr>
                <w:noProof/>
                <w:webHidden/>
              </w:rPr>
              <w:fldChar w:fldCharType="end"/>
            </w:r>
          </w:hyperlink>
        </w:p>
        <w:p w14:paraId="6EF404E7" w14:textId="17442430"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58" w:history="1">
            <w:r w:rsidRPr="00770B70">
              <w:rPr>
                <w:rStyle w:val="Hipercze"/>
                <w:noProof/>
              </w:rPr>
              <w:t>4.3</w:t>
            </w:r>
            <w:r>
              <w:rPr>
                <w:rFonts w:asciiTheme="minorHAnsi" w:eastAsiaTheme="minorEastAsia" w:hAnsiTheme="minorHAnsi"/>
                <w:noProof/>
                <w:kern w:val="2"/>
                <w:szCs w:val="24"/>
                <w:lang w:eastAsia="pl-PL"/>
                <w14:ligatures w14:val="standardContextual"/>
              </w:rPr>
              <w:tab/>
            </w:r>
            <w:r w:rsidRPr="00770B70">
              <w:rPr>
                <w:rStyle w:val="Hipercze"/>
                <w:noProof/>
              </w:rPr>
              <w:t>Podział danych</w:t>
            </w:r>
            <w:r>
              <w:rPr>
                <w:noProof/>
                <w:webHidden/>
              </w:rPr>
              <w:tab/>
            </w:r>
            <w:r>
              <w:rPr>
                <w:noProof/>
                <w:webHidden/>
              </w:rPr>
              <w:fldChar w:fldCharType="begin"/>
            </w:r>
            <w:r>
              <w:rPr>
                <w:noProof/>
                <w:webHidden/>
              </w:rPr>
              <w:instrText xml:space="preserve"> PAGEREF _Toc162121858 \h </w:instrText>
            </w:r>
            <w:r>
              <w:rPr>
                <w:noProof/>
                <w:webHidden/>
              </w:rPr>
            </w:r>
            <w:r>
              <w:rPr>
                <w:noProof/>
                <w:webHidden/>
              </w:rPr>
              <w:fldChar w:fldCharType="separate"/>
            </w:r>
            <w:r>
              <w:rPr>
                <w:noProof/>
                <w:webHidden/>
              </w:rPr>
              <w:t>45</w:t>
            </w:r>
            <w:r>
              <w:rPr>
                <w:noProof/>
                <w:webHidden/>
              </w:rPr>
              <w:fldChar w:fldCharType="end"/>
            </w:r>
          </w:hyperlink>
        </w:p>
        <w:p w14:paraId="226D023D" w14:textId="4DBC6BE8"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59" w:history="1">
            <w:r w:rsidRPr="00770B70">
              <w:rPr>
                <w:rStyle w:val="Hipercze"/>
                <w:noProof/>
              </w:rPr>
              <w:t>4.4</w:t>
            </w:r>
            <w:r>
              <w:rPr>
                <w:rFonts w:asciiTheme="minorHAnsi" w:eastAsiaTheme="minorEastAsia" w:hAnsiTheme="minorHAnsi"/>
                <w:noProof/>
                <w:kern w:val="2"/>
                <w:szCs w:val="24"/>
                <w:lang w:eastAsia="pl-PL"/>
                <w14:ligatures w14:val="standardContextual"/>
              </w:rPr>
              <w:tab/>
            </w:r>
            <w:r w:rsidRPr="00770B70">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_Toc162121859 \h </w:instrText>
            </w:r>
            <w:r>
              <w:rPr>
                <w:noProof/>
                <w:webHidden/>
              </w:rPr>
            </w:r>
            <w:r>
              <w:rPr>
                <w:noProof/>
                <w:webHidden/>
              </w:rPr>
              <w:fldChar w:fldCharType="separate"/>
            </w:r>
            <w:r>
              <w:rPr>
                <w:noProof/>
                <w:webHidden/>
              </w:rPr>
              <w:t>46</w:t>
            </w:r>
            <w:r>
              <w:rPr>
                <w:noProof/>
                <w:webHidden/>
              </w:rPr>
              <w:fldChar w:fldCharType="end"/>
            </w:r>
          </w:hyperlink>
        </w:p>
        <w:p w14:paraId="4AFB9C6D" w14:textId="724662A9"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60" w:history="1">
            <w:r w:rsidRPr="00770B70">
              <w:rPr>
                <w:rStyle w:val="Hipercze"/>
                <w:noProof/>
              </w:rPr>
              <w:t>4.4.1</w:t>
            </w:r>
            <w:r>
              <w:rPr>
                <w:rFonts w:asciiTheme="minorHAnsi" w:eastAsiaTheme="minorEastAsia" w:hAnsiTheme="minorHAnsi"/>
                <w:noProof/>
                <w:kern w:val="2"/>
                <w:szCs w:val="24"/>
                <w:lang w:eastAsia="pl-PL"/>
                <w14:ligatures w14:val="standardContextual"/>
              </w:rPr>
              <w:tab/>
            </w:r>
            <w:r w:rsidRPr="00770B70">
              <w:rPr>
                <w:rStyle w:val="Hipercze"/>
                <w:noProof/>
              </w:rPr>
              <w:t>Przygotowanie reprezentacji wektorowej</w:t>
            </w:r>
            <w:r>
              <w:rPr>
                <w:noProof/>
                <w:webHidden/>
              </w:rPr>
              <w:tab/>
            </w:r>
            <w:r>
              <w:rPr>
                <w:noProof/>
                <w:webHidden/>
              </w:rPr>
              <w:fldChar w:fldCharType="begin"/>
            </w:r>
            <w:r>
              <w:rPr>
                <w:noProof/>
                <w:webHidden/>
              </w:rPr>
              <w:instrText xml:space="preserve"> PAGEREF _Toc162121860 \h </w:instrText>
            </w:r>
            <w:r>
              <w:rPr>
                <w:noProof/>
                <w:webHidden/>
              </w:rPr>
            </w:r>
            <w:r>
              <w:rPr>
                <w:noProof/>
                <w:webHidden/>
              </w:rPr>
              <w:fldChar w:fldCharType="separate"/>
            </w:r>
            <w:r>
              <w:rPr>
                <w:noProof/>
                <w:webHidden/>
              </w:rPr>
              <w:t>46</w:t>
            </w:r>
            <w:r>
              <w:rPr>
                <w:noProof/>
                <w:webHidden/>
              </w:rPr>
              <w:fldChar w:fldCharType="end"/>
            </w:r>
          </w:hyperlink>
        </w:p>
        <w:p w14:paraId="31ACD944" w14:textId="7C332523"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61" w:history="1">
            <w:r w:rsidRPr="00770B70">
              <w:rPr>
                <w:rStyle w:val="Hipercze"/>
                <w:noProof/>
              </w:rPr>
              <w:t>4.4.2</w:t>
            </w:r>
            <w:r>
              <w:rPr>
                <w:rFonts w:asciiTheme="minorHAnsi" w:eastAsiaTheme="minorEastAsia" w:hAnsiTheme="minorHAnsi"/>
                <w:noProof/>
                <w:kern w:val="2"/>
                <w:szCs w:val="24"/>
                <w:lang w:eastAsia="pl-PL"/>
                <w14:ligatures w14:val="standardContextual"/>
              </w:rPr>
              <w:tab/>
            </w:r>
            <w:r w:rsidRPr="00770B70">
              <w:rPr>
                <w:rStyle w:val="Hipercze"/>
                <w:noProof/>
              </w:rPr>
              <w:t>Dobór modeli</w:t>
            </w:r>
            <w:r>
              <w:rPr>
                <w:noProof/>
                <w:webHidden/>
              </w:rPr>
              <w:tab/>
            </w:r>
            <w:r>
              <w:rPr>
                <w:noProof/>
                <w:webHidden/>
              </w:rPr>
              <w:fldChar w:fldCharType="begin"/>
            </w:r>
            <w:r>
              <w:rPr>
                <w:noProof/>
                <w:webHidden/>
              </w:rPr>
              <w:instrText xml:space="preserve"> PAGEREF _Toc162121861 \h </w:instrText>
            </w:r>
            <w:r>
              <w:rPr>
                <w:noProof/>
                <w:webHidden/>
              </w:rPr>
            </w:r>
            <w:r>
              <w:rPr>
                <w:noProof/>
                <w:webHidden/>
              </w:rPr>
              <w:fldChar w:fldCharType="separate"/>
            </w:r>
            <w:r>
              <w:rPr>
                <w:noProof/>
                <w:webHidden/>
              </w:rPr>
              <w:t>47</w:t>
            </w:r>
            <w:r>
              <w:rPr>
                <w:noProof/>
                <w:webHidden/>
              </w:rPr>
              <w:fldChar w:fldCharType="end"/>
            </w:r>
          </w:hyperlink>
        </w:p>
        <w:p w14:paraId="4F17CD1C" w14:textId="0AF1F8B1"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62" w:history="1">
            <w:r w:rsidRPr="00770B70">
              <w:rPr>
                <w:rStyle w:val="Hipercze"/>
                <w:noProof/>
              </w:rPr>
              <w:t>4.5</w:t>
            </w:r>
            <w:r>
              <w:rPr>
                <w:rFonts w:asciiTheme="minorHAnsi" w:eastAsiaTheme="minorEastAsia" w:hAnsiTheme="minorHAnsi"/>
                <w:noProof/>
                <w:kern w:val="2"/>
                <w:szCs w:val="24"/>
                <w:lang w:eastAsia="pl-PL"/>
                <w14:ligatures w14:val="standardContextual"/>
              </w:rPr>
              <w:tab/>
            </w:r>
            <w:r w:rsidRPr="00770B70">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_Toc162121862 \h </w:instrText>
            </w:r>
            <w:r>
              <w:rPr>
                <w:noProof/>
                <w:webHidden/>
              </w:rPr>
            </w:r>
            <w:r>
              <w:rPr>
                <w:noProof/>
                <w:webHidden/>
              </w:rPr>
              <w:fldChar w:fldCharType="separate"/>
            </w:r>
            <w:r>
              <w:rPr>
                <w:noProof/>
                <w:webHidden/>
              </w:rPr>
              <w:t>50</w:t>
            </w:r>
            <w:r>
              <w:rPr>
                <w:noProof/>
                <w:webHidden/>
              </w:rPr>
              <w:fldChar w:fldCharType="end"/>
            </w:r>
          </w:hyperlink>
        </w:p>
        <w:p w14:paraId="5F2488FB" w14:textId="42930345"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63" w:history="1">
            <w:r w:rsidRPr="00770B70">
              <w:rPr>
                <w:rStyle w:val="Hipercze"/>
                <w:noProof/>
              </w:rPr>
              <w:t>4.5.1</w:t>
            </w:r>
            <w:r>
              <w:rPr>
                <w:rFonts w:asciiTheme="minorHAnsi" w:eastAsiaTheme="minorEastAsia" w:hAnsiTheme="minorHAnsi"/>
                <w:noProof/>
                <w:kern w:val="2"/>
                <w:szCs w:val="24"/>
                <w:lang w:eastAsia="pl-PL"/>
                <w14:ligatures w14:val="standardContextual"/>
              </w:rPr>
              <w:tab/>
            </w:r>
            <w:r w:rsidRPr="00770B70">
              <w:rPr>
                <w:rStyle w:val="Hipercze"/>
                <w:noProof/>
              </w:rPr>
              <w:t>Kodowanie danych</w:t>
            </w:r>
            <w:r>
              <w:rPr>
                <w:noProof/>
                <w:webHidden/>
              </w:rPr>
              <w:tab/>
            </w:r>
            <w:r>
              <w:rPr>
                <w:noProof/>
                <w:webHidden/>
              </w:rPr>
              <w:fldChar w:fldCharType="begin"/>
            </w:r>
            <w:r>
              <w:rPr>
                <w:noProof/>
                <w:webHidden/>
              </w:rPr>
              <w:instrText xml:space="preserve"> PAGEREF _Toc162121863 \h </w:instrText>
            </w:r>
            <w:r>
              <w:rPr>
                <w:noProof/>
                <w:webHidden/>
              </w:rPr>
            </w:r>
            <w:r>
              <w:rPr>
                <w:noProof/>
                <w:webHidden/>
              </w:rPr>
              <w:fldChar w:fldCharType="separate"/>
            </w:r>
            <w:r>
              <w:rPr>
                <w:noProof/>
                <w:webHidden/>
              </w:rPr>
              <w:t>50</w:t>
            </w:r>
            <w:r>
              <w:rPr>
                <w:noProof/>
                <w:webHidden/>
              </w:rPr>
              <w:fldChar w:fldCharType="end"/>
            </w:r>
          </w:hyperlink>
        </w:p>
        <w:p w14:paraId="17A7EEE9" w14:textId="2C2E6BC4"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64" w:history="1">
            <w:r w:rsidRPr="00770B70">
              <w:rPr>
                <w:rStyle w:val="Hipercze"/>
                <w:noProof/>
              </w:rPr>
              <w:t>4.5.2</w:t>
            </w:r>
            <w:r>
              <w:rPr>
                <w:rFonts w:asciiTheme="minorHAnsi" w:eastAsiaTheme="minorEastAsia" w:hAnsiTheme="minorHAnsi"/>
                <w:noProof/>
                <w:kern w:val="2"/>
                <w:szCs w:val="24"/>
                <w:lang w:eastAsia="pl-PL"/>
                <w14:ligatures w14:val="standardContextual"/>
              </w:rPr>
              <w:tab/>
            </w:r>
            <w:r w:rsidRPr="00770B70">
              <w:rPr>
                <w:rStyle w:val="Hipercze"/>
                <w:noProof/>
              </w:rPr>
              <w:t>Sieć rekurencyjna z komórką GRU</w:t>
            </w:r>
            <w:r>
              <w:rPr>
                <w:noProof/>
                <w:webHidden/>
              </w:rPr>
              <w:tab/>
            </w:r>
            <w:r>
              <w:rPr>
                <w:noProof/>
                <w:webHidden/>
              </w:rPr>
              <w:fldChar w:fldCharType="begin"/>
            </w:r>
            <w:r>
              <w:rPr>
                <w:noProof/>
                <w:webHidden/>
              </w:rPr>
              <w:instrText xml:space="preserve"> PAGEREF _Toc162121864 \h </w:instrText>
            </w:r>
            <w:r>
              <w:rPr>
                <w:noProof/>
                <w:webHidden/>
              </w:rPr>
            </w:r>
            <w:r>
              <w:rPr>
                <w:noProof/>
                <w:webHidden/>
              </w:rPr>
              <w:fldChar w:fldCharType="separate"/>
            </w:r>
            <w:r>
              <w:rPr>
                <w:noProof/>
                <w:webHidden/>
              </w:rPr>
              <w:t>51</w:t>
            </w:r>
            <w:r>
              <w:rPr>
                <w:noProof/>
                <w:webHidden/>
              </w:rPr>
              <w:fldChar w:fldCharType="end"/>
            </w:r>
          </w:hyperlink>
        </w:p>
        <w:p w14:paraId="20851F70" w14:textId="28CE1824"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65" w:history="1">
            <w:r w:rsidRPr="00770B70">
              <w:rPr>
                <w:rStyle w:val="Hipercze"/>
                <w:noProof/>
              </w:rPr>
              <w:t>4.5.3</w:t>
            </w:r>
            <w:r>
              <w:rPr>
                <w:rFonts w:asciiTheme="minorHAnsi" w:eastAsiaTheme="minorEastAsia" w:hAnsiTheme="minorHAnsi"/>
                <w:noProof/>
                <w:kern w:val="2"/>
                <w:szCs w:val="24"/>
                <w:lang w:eastAsia="pl-PL"/>
                <w14:ligatures w14:val="standardContextual"/>
              </w:rPr>
              <w:tab/>
            </w:r>
            <w:r w:rsidRPr="00770B70">
              <w:rPr>
                <w:rStyle w:val="Hipercze"/>
                <w:noProof/>
              </w:rPr>
              <w:t>Sieć neuronowa z mechanizmem Attention</w:t>
            </w:r>
            <w:r>
              <w:rPr>
                <w:noProof/>
                <w:webHidden/>
              </w:rPr>
              <w:tab/>
            </w:r>
            <w:r>
              <w:rPr>
                <w:noProof/>
                <w:webHidden/>
              </w:rPr>
              <w:fldChar w:fldCharType="begin"/>
            </w:r>
            <w:r>
              <w:rPr>
                <w:noProof/>
                <w:webHidden/>
              </w:rPr>
              <w:instrText xml:space="preserve"> PAGEREF _Toc162121865 \h </w:instrText>
            </w:r>
            <w:r>
              <w:rPr>
                <w:noProof/>
                <w:webHidden/>
              </w:rPr>
            </w:r>
            <w:r>
              <w:rPr>
                <w:noProof/>
                <w:webHidden/>
              </w:rPr>
              <w:fldChar w:fldCharType="separate"/>
            </w:r>
            <w:r>
              <w:rPr>
                <w:noProof/>
                <w:webHidden/>
              </w:rPr>
              <w:t>53</w:t>
            </w:r>
            <w:r>
              <w:rPr>
                <w:noProof/>
                <w:webHidden/>
              </w:rPr>
              <w:fldChar w:fldCharType="end"/>
            </w:r>
          </w:hyperlink>
        </w:p>
        <w:p w14:paraId="2E13C768" w14:textId="0443BF73" w:rsidR="00873B1E" w:rsidRDefault="00873B1E">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21866" w:history="1">
            <w:r w:rsidRPr="00770B70">
              <w:rPr>
                <w:rStyle w:val="Hipercze"/>
                <w:noProof/>
              </w:rPr>
              <w:t>4.5.4</w:t>
            </w:r>
            <w:r>
              <w:rPr>
                <w:rFonts w:asciiTheme="minorHAnsi" w:eastAsiaTheme="minorEastAsia" w:hAnsiTheme="minorHAnsi"/>
                <w:noProof/>
                <w:kern w:val="2"/>
                <w:szCs w:val="24"/>
                <w:lang w:eastAsia="pl-PL"/>
                <w14:ligatures w14:val="standardContextual"/>
              </w:rPr>
              <w:tab/>
            </w:r>
            <w:r w:rsidRPr="00770B70">
              <w:rPr>
                <w:rStyle w:val="Hipercze"/>
                <w:noProof/>
              </w:rPr>
              <w:t>Sieć neuronowa z użyciem modelu językowego BERT</w:t>
            </w:r>
            <w:r>
              <w:rPr>
                <w:noProof/>
                <w:webHidden/>
              </w:rPr>
              <w:tab/>
            </w:r>
            <w:r>
              <w:rPr>
                <w:noProof/>
                <w:webHidden/>
              </w:rPr>
              <w:fldChar w:fldCharType="begin"/>
            </w:r>
            <w:r>
              <w:rPr>
                <w:noProof/>
                <w:webHidden/>
              </w:rPr>
              <w:instrText xml:space="preserve"> PAGEREF _Toc162121866 \h </w:instrText>
            </w:r>
            <w:r>
              <w:rPr>
                <w:noProof/>
                <w:webHidden/>
              </w:rPr>
            </w:r>
            <w:r>
              <w:rPr>
                <w:noProof/>
                <w:webHidden/>
              </w:rPr>
              <w:fldChar w:fldCharType="separate"/>
            </w:r>
            <w:r>
              <w:rPr>
                <w:noProof/>
                <w:webHidden/>
              </w:rPr>
              <w:t>54</w:t>
            </w:r>
            <w:r>
              <w:rPr>
                <w:noProof/>
                <w:webHidden/>
              </w:rPr>
              <w:fldChar w:fldCharType="end"/>
            </w:r>
          </w:hyperlink>
        </w:p>
        <w:p w14:paraId="47D5B1B4" w14:textId="17431342"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67" w:history="1">
            <w:r w:rsidRPr="00770B70">
              <w:rPr>
                <w:rStyle w:val="Hipercze"/>
                <w:noProof/>
              </w:rPr>
              <w:t>4.6</w:t>
            </w:r>
            <w:r>
              <w:rPr>
                <w:rFonts w:asciiTheme="minorHAnsi" w:eastAsiaTheme="minorEastAsia" w:hAnsiTheme="minorHAnsi"/>
                <w:noProof/>
                <w:kern w:val="2"/>
                <w:szCs w:val="24"/>
                <w:lang w:eastAsia="pl-PL"/>
                <w14:ligatures w14:val="standardContextual"/>
              </w:rPr>
              <w:tab/>
            </w:r>
            <w:r w:rsidRPr="00770B70">
              <w:rPr>
                <w:rStyle w:val="Hipercze"/>
                <w:noProof/>
              </w:rPr>
              <w:t>Środowisko eksperymentalne</w:t>
            </w:r>
            <w:r>
              <w:rPr>
                <w:noProof/>
                <w:webHidden/>
              </w:rPr>
              <w:tab/>
            </w:r>
            <w:r>
              <w:rPr>
                <w:noProof/>
                <w:webHidden/>
              </w:rPr>
              <w:fldChar w:fldCharType="begin"/>
            </w:r>
            <w:r>
              <w:rPr>
                <w:noProof/>
                <w:webHidden/>
              </w:rPr>
              <w:instrText xml:space="preserve"> PAGEREF _Toc162121867 \h </w:instrText>
            </w:r>
            <w:r>
              <w:rPr>
                <w:noProof/>
                <w:webHidden/>
              </w:rPr>
            </w:r>
            <w:r>
              <w:rPr>
                <w:noProof/>
                <w:webHidden/>
              </w:rPr>
              <w:fldChar w:fldCharType="separate"/>
            </w:r>
            <w:r>
              <w:rPr>
                <w:noProof/>
                <w:webHidden/>
              </w:rPr>
              <w:t>55</w:t>
            </w:r>
            <w:r>
              <w:rPr>
                <w:noProof/>
                <w:webHidden/>
              </w:rPr>
              <w:fldChar w:fldCharType="end"/>
            </w:r>
          </w:hyperlink>
        </w:p>
        <w:p w14:paraId="6C0F26D2" w14:textId="0FB822A3"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68" w:history="1">
            <w:r w:rsidRPr="00770B70">
              <w:rPr>
                <w:rStyle w:val="Hipercze"/>
                <w:noProof/>
              </w:rPr>
              <w:t>5</w:t>
            </w:r>
            <w:r>
              <w:rPr>
                <w:rFonts w:asciiTheme="minorHAnsi" w:eastAsiaTheme="minorEastAsia" w:hAnsiTheme="minorHAnsi"/>
                <w:noProof/>
                <w:kern w:val="2"/>
                <w:szCs w:val="24"/>
                <w:lang w:eastAsia="pl-PL"/>
                <w14:ligatures w14:val="standardContextual"/>
              </w:rPr>
              <w:tab/>
            </w:r>
            <w:r w:rsidRPr="00770B70">
              <w:rPr>
                <w:rStyle w:val="Hipercze"/>
                <w:noProof/>
              </w:rPr>
              <w:t>Wyniki</w:t>
            </w:r>
            <w:r>
              <w:rPr>
                <w:noProof/>
                <w:webHidden/>
              </w:rPr>
              <w:tab/>
            </w:r>
            <w:r>
              <w:rPr>
                <w:noProof/>
                <w:webHidden/>
              </w:rPr>
              <w:fldChar w:fldCharType="begin"/>
            </w:r>
            <w:r>
              <w:rPr>
                <w:noProof/>
                <w:webHidden/>
              </w:rPr>
              <w:instrText xml:space="preserve"> PAGEREF _Toc162121868 \h </w:instrText>
            </w:r>
            <w:r>
              <w:rPr>
                <w:noProof/>
                <w:webHidden/>
              </w:rPr>
            </w:r>
            <w:r>
              <w:rPr>
                <w:noProof/>
                <w:webHidden/>
              </w:rPr>
              <w:fldChar w:fldCharType="separate"/>
            </w:r>
            <w:r>
              <w:rPr>
                <w:noProof/>
                <w:webHidden/>
              </w:rPr>
              <w:t>56</w:t>
            </w:r>
            <w:r>
              <w:rPr>
                <w:noProof/>
                <w:webHidden/>
              </w:rPr>
              <w:fldChar w:fldCharType="end"/>
            </w:r>
          </w:hyperlink>
        </w:p>
        <w:p w14:paraId="1C513DBA" w14:textId="75AA2995"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73" w:history="1">
            <w:r w:rsidRPr="00770B70">
              <w:rPr>
                <w:rStyle w:val="Hipercze"/>
                <w:noProof/>
              </w:rPr>
              <w:t>5.1</w:t>
            </w:r>
            <w:r>
              <w:rPr>
                <w:rFonts w:asciiTheme="minorHAnsi" w:eastAsiaTheme="minorEastAsia" w:hAnsiTheme="minorHAnsi"/>
                <w:noProof/>
                <w:kern w:val="2"/>
                <w:szCs w:val="24"/>
                <w:lang w:eastAsia="pl-PL"/>
                <w14:ligatures w14:val="standardContextual"/>
              </w:rPr>
              <w:tab/>
            </w:r>
            <w:r w:rsidRPr="00770B70">
              <w:rPr>
                <w:rStyle w:val="Hipercze"/>
                <w:noProof/>
              </w:rPr>
              <w:t>Wieloklasowość</w:t>
            </w:r>
            <w:r>
              <w:rPr>
                <w:noProof/>
                <w:webHidden/>
              </w:rPr>
              <w:tab/>
            </w:r>
            <w:r>
              <w:rPr>
                <w:noProof/>
                <w:webHidden/>
              </w:rPr>
              <w:fldChar w:fldCharType="begin"/>
            </w:r>
            <w:r>
              <w:rPr>
                <w:noProof/>
                <w:webHidden/>
              </w:rPr>
              <w:instrText xml:space="preserve"> PAGEREF _Toc162121873 \h </w:instrText>
            </w:r>
            <w:r>
              <w:rPr>
                <w:noProof/>
                <w:webHidden/>
              </w:rPr>
            </w:r>
            <w:r>
              <w:rPr>
                <w:noProof/>
                <w:webHidden/>
              </w:rPr>
              <w:fldChar w:fldCharType="separate"/>
            </w:r>
            <w:r>
              <w:rPr>
                <w:noProof/>
                <w:webHidden/>
              </w:rPr>
              <w:t>56</w:t>
            </w:r>
            <w:r>
              <w:rPr>
                <w:noProof/>
                <w:webHidden/>
              </w:rPr>
              <w:fldChar w:fldCharType="end"/>
            </w:r>
          </w:hyperlink>
        </w:p>
        <w:p w14:paraId="73B9D0B9" w14:textId="5BCE521A"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74" w:history="1">
            <w:r w:rsidRPr="00770B70">
              <w:rPr>
                <w:rStyle w:val="Hipercze"/>
                <w:noProof/>
              </w:rPr>
              <w:t>5.2</w:t>
            </w:r>
            <w:r>
              <w:rPr>
                <w:rFonts w:asciiTheme="minorHAnsi" w:eastAsiaTheme="minorEastAsia" w:hAnsiTheme="minorHAnsi"/>
                <w:noProof/>
                <w:kern w:val="2"/>
                <w:szCs w:val="24"/>
                <w:lang w:eastAsia="pl-PL"/>
                <w14:ligatures w14:val="standardContextual"/>
              </w:rPr>
              <w:tab/>
            </w:r>
            <w:r w:rsidRPr="00770B70">
              <w:rPr>
                <w:rStyle w:val="Hipercze"/>
                <w:noProof/>
              </w:rPr>
              <w:t>Rezultaty eksperymentów</w:t>
            </w:r>
            <w:r>
              <w:rPr>
                <w:noProof/>
                <w:webHidden/>
              </w:rPr>
              <w:tab/>
            </w:r>
            <w:r>
              <w:rPr>
                <w:noProof/>
                <w:webHidden/>
              </w:rPr>
              <w:fldChar w:fldCharType="begin"/>
            </w:r>
            <w:r>
              <w:rPr>
                <w:noProof/>
                <w:webHidden/>
              </w:rPr>
              <w:instrText xml:space="preserve"> PAGEREF _Toc162121874 \h </w:instrText>
            </w:r>
            <w:r>
              <w:rPr>
                <w:noProof/>
                <w:webHidden/>
              </w:rPr>
            </w:r>
            <w:r>
              <w:rPr>
                <w:noProof/>
                <w:webHidden/>
              </w:rPr>
              <w:fldChar w:fldCharType="separate"/>
            </w:r>
            <w:r>
              <w:rPr>
                <w:noProof/>
                <w:webHidden/>
              </w:rPr>
              <w:t>57</w:t>
            </w:r>
            <w:r>
              <w:rPr>
                <w:noProof/>
                <w:webHidden/>
              </w:rPr>
              <w:fldChar w:fldCharType="end"/>
            </w:r>
          </w:hyperlink>
        </w:p>
        <w:p w14:paraId="3A894657" w14:textId="6B9C9249"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75" w:history="1">
            <w:r w:rsidRPr="00770B70">
              <w:rPr>
                <w:rStyle w:val="Hipercze"/>
                <w:noProof/>
              </w:rPr>
              <w:t>5.3</w:t>
            </w:r>
            <w:r>
              <w:rPr>
                <w:rFonts w:asciiTheme="minorHAnsi" w:eastAsiaTheme="minorEastAsia" w:hAnsiTheme="minorHAnsi"/>
                <w:noProof/>
                <w:kern w:val="2"/>
                <w:szCs w:val="24"/>
                <w:lang w:eastAsia="pl-PL"/>
                <w14:ligatures w14:val="standardContextual"/>
              </w:rPr>
              <w:tab/>
            </w:r>
            <w:r w:rsidRPr="00770B70">
              <w:rPr>
                <w:rStyle w:val="Hipercze"/>
                <w:noProof/>
              </w:rPr>
              <w:t>Czasy treningów i inferencji</w:t>
            </w:r>
            <w:r>
              <w:rPr>
                <w:noProof/>
                <w:webHidden/>
              </w:rPr>
              <w:tab/>
            </w:r>
            <w:r>
              <w:rPr>
                <w:noProof/>
                <w:webHidden/>
              </w:rPr>
              <w:fldChar w:fldCharType="begin"/>
            </w:r>
            <w:r>
              <w:rPr>
                <w:noProof/>
                <w:webHidden/>
              </w:rPr>
              <w:instrText xml:space="preserve"> PAGEREF _Toc162121875 \h </w:instrText>
            </w:r>
            <w:r>
              <w:rPr>
                <w:noProof/>
                <w:webHidden/>
              </w:rPr>
            </w:r>
            <w:r>
              <w:rPr>
                <w:noProof/>
                <w:webHidden/>
              </w:rPr>
              <w:fldChar w:fldCharType="separate"/>
            </w:r>
            <w:r>
              <w:rPr>
                <w:noProof/>
                <w:webHidden/>
              </w:rPr>
              <w:t>63</w:t>
            </w:r>
            <w:r>
              <w:rPr>
                <w:noProof/>
                <w:webHidden/>
              </w:rPr>
              <w:fldChar w:fldCharType="end"/>
            </w:r>
          </w:hyperlink>
        </w:p>
        <w:p w14:paraId="3F5C3845" w14:textId="41C21EC7" w:rsidR="00873B1E" w:rsidRDefault="00873B1E">
          <w:pPr>
            <w:pStyle w:val="Spistreci2"/>
            <w:rPr>
              <w:rFonts w:asciiTheme="minorHAnsi" w:eastAsiaTheme="minorEastAsia" w:hAnsiTheme="minorHAnsi"/>
              <w:noProof/>
              <w:kern w:val="2"/>
              <w:szCs w:val="24"/>
              <w:lang w:eastAsia="pl-PL"/>
              <w14:ligatures w14:val="standardContextual"/>
            </w:rPr>
          </w:pPr>
          <w:hyperlink w:anchor="_Toc162121876" w:history="1">
            <w:r w:rsidRPr="00770B70">
              <w:rPr>
                <w:rStyle w:val="Hipercze"/>
                <w:noProof/>
              </w:rPr>
              <w:t>5.4</w:t>
            </w:r>
            <w:r>
              <w:rPr>
                <w:rFonts w:asciiTheme="minorHAnsi" w:eastAsiaTheme="minorEastAsia" w:hAnsiTheme="minorHAnsi"/>
                <w:noProof/>
                <w:kern w:val="2"/>
                <w:szCs w:val="24"/>
                <w:lang w:eastAsia="pl-PL"/>
                <w14:ligatures w14:val="standardContextual"/>
              </w:rPr>
              <w:tab/>
            </w:r>
            <w:r w:rsidRPr="00770B70">
              <w:rPr>
                <w:rStyle w:val="Hipercze"/>
                <w:noProof/>
              </w:rPr>
              <w:t>Uzyskane wyniki na tle innych badań</w:t>
            </w:r>
            <w:r>
              <w:rPr>
                <w:noProof/>
                <w:webHidden/>
              </w:rPr>
              <w:tab/>
            </w:r>
            <w:r>
              <w:rPr>
                <w:noProof/>
                <w:webHidden/>
              </w:rPr>
              <w:fldChar w:fldCharType="begin"/>
            </w:r>
            <w:r>
              <w:rPr>
                <w:noProof/>
                <w:webHidden/>
              </w:rPr>
              <w:instrText xml:space="preserve"> PAGEREF _Toc162121876 \h </w:instrText>
            </w:r>
            <w:r>
              <w:rPr>
                <w:noProof/>
                <w:webHidden/>
              </w:rPr>
            </w:r>
            <w:r>
              <w:rPr>
                <w:noProof/>
                <w:webHidden/>
              </w:rPr>
              <w:fldChar w:fldCharType="separate"/>
            </w:r>
            <w:r>
              <w:rPr>
                <w:noProof/>
                <w:webHidden/>
              </w:rPr>
              <w:t>65</w:t>
            </w:r>
            <w:r>
              <w:rPr>
                <w:noProof/>
                <w:webHidden/>
              </w:rPr>
              <w:fldChar w:fldCharType="end"/>
            </w:r>
          </w:hyperlink>
        </w:p>
        <w:p w14:paraId="4FE77F8A" w14:textId="55760429"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77" w:history="1">
            <w:r w:rsidRPr="00770B70">
              <w:rPr>
                <w:rStyle w:val="Hipercze"/>
                <w:noProof/>
              </w:rPr>
              <w:t>6</w:t>
            </w:r>
            <w:r>
              <w:rPr>
                <w:rFonts w:asciiTheme="minorHAnsi" w:eastAsiaTheme="minorEastAsia" w:hAnsiTheme="minorHAnsi"/>
                <w:noProof/>
                <w:kern w:val="2"/>
                <w:szCs w:val="24"/>
                <w:lang w:eastAsia="pl-PL"/>
                <w14:ligatures w14:val="standardContextual"/>
              </w:rPr>
              <w:tab/>
            </w:r>
            <w:r w:rsidRPr="00770B70">
              <w:rPr>
                <w:rStyle w:val="Hipercze"/>
                <w:noProof/>
              </w:rPr>
              <w:t>Podsumowanie</w:t>
            </w:r>
            <w:r>
              <w:rPr>
                <w:noProof/>
                <w:webHidden/>
              </w:rPr>
              <w:tab/>
            </w:r>
            <w:r>
              <w:rPr>
                <w:noProof/>
                <w:webHidden/>
              </w:rPr>
              <w:fldChar w:fldCharType="begin"/>
            </w:r>
            <w:r>
              <w:rPr>
                <w:noProof/>
                <w:webHidden/>
              </w:rPr>
              <w:instrText xml:space="preserve"> PAGEREF _Toc162121877 \h </w:instrText>
            </w:r>
            <w:r>
              <w:rPr>
                <w:noProof/>
                <w:webHidden/>
              </w:rPr>
            </w:r>
            <w:r>
              <w:rPr>
                <w:noProof/>
                <w:webHidden/>
              </w:rPr>
              <w:fldChar w:fldCharType="separate"/>
            </w:r>
            <w:r>
              <w:rPr>
                <w:noProof/>
                <w:webHidden/>
              </w:rPr>
              <w:t>68</w:t>
            </w:r>
            <w:r>
              <w:rPr>
                <w:noProof/>
                <w:webHidden/>
              </w:rPr>
              <w:fldChar w:fldCharType="end"/>
            </w:r>
          </w:hyperlink>
        </w:p>
        <w:p w14:paraId="7F14AE1E" w14:textId="54F03C69" w:rsidR="00873B1E" w:rsidRDefault="00873B1E">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121882" w:history="1">
            <w:r w:rsidRPr="00770B70">
              <w:rPr>
                <w:rStyle w:val="Hipercze"/>
                <w:noProof/>
              </w:rPr>
              <w:t>7</w:t>
            </w:r>
            <w:r>
              <w:rPr>
                <w:rFonts w:asciiTheme="minorHAnsi" w:eastAsiaTheme="minorEastAsia" w:hAnsiTheme="minorHAnsi"/>
                <w:noProof/>
                <w:kern w:val="2"/>
                <w:szCs w:val="24"/>
                <w:lang w:eastAsia="pl-PL"/>
                <w14:ligatures w14:val="standardContextual"/>
              </w:rPr>
              <w:tab/>
            </w:r>
            <w:r w:rsidRPr="00770B70">
              <w:rPr>
                <w:rStyle w:val="Hipercze"/>
                <w:noProof/>
              </w:rPr>
              <w:t>Roboczy generator schematów</w:t>
            </w:r>
            <w:r>
              <w:rPr>
                <w:noProof/>
                <w:webHidden/>
              </w:rPr>
              <w:tab/>
            </w:r>
            <w:r>
              <w:rPr>
                <w:noProof/>
                <w:webHidden/>
              </w:rPr>
              <w:fldChar w:fldCharType="begin"/>
            </w:r>
            <w:r>
              <w:rPr>
                <w:noProof/>
                <w:webHidden/>
              </w:rPr>
              <w:instrText xml:space="preserve"> PAGEREF _Toc162121882 \h </w:instrText>
            </w:r>
            <w:r>
              <w:rPr>
                <w:noProof/>
                <w:webHidden/>
              </w:rPr>
            </w:r>
            <w:r>
              <w:rPr>
                <w:noProof/>
                <w:webHidden/>
              </w:rPr>
              <w:fldChar w:fldCharType="separate"/>
            </w:r>
            <w:r>
              <w:rPr>
                <w:noProof/>
                <w:webHidden/>
              </w:rPr>
              <w:t>69</w:t>
            </w:r>
            <w:r>
              <w:rPr>
                <w:noProof/>
                <w:webHidden/>
              </w:rPr>
              <w:fldChar w:fldCharType="end"/>
            </w:r>
          </w:hyperlink>
        </w:p>
        <w:p w14:paraId="57689EB2" w14:textId="234AA84D" w:rsidR="00873B1E" w:rsidRDefault="00873B1E">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21883" w:history="1">
            <w:r w:rsidRPr="00770B70">
              <w:rPr>
                <w:rStyle w:val="Hipercze"/>
                <w:noProof/>
              </w:rPr>
              <w:t>Spis tabel</w:t>
            </w:r>
            <w:r>
              <w:rPr>
                <w:noProof/>
                <w:webHidden/>
              </w:rPr>
              <w:tab/>
            </w:r>
            <w:r>
              <w:rPr>
                <w:noProof/>
                <w:webHidden/>
              </w:rPr>
              <w:fldChar w:fldCharType="begin"/>
            </w:r>
            <w:r>
              <w:rPr>
                <w:noProof/>
                <w:webHidden/>
              </w:rPr>
              <w:instrText xml:space="preserve"> PAGEREF _Toc162121883 \h </w:instrText>
            </w:r>
            <w:r>
              <w:rPr>
                <w:noProof/>
                <w:webHidden/>
              </w:rPr>
            </w:r>
            <w:r>
              <w:rPr>
                <w:noProof/>
                <w:webHidden/>
              </w:rPr>
              <w:fldChar w:fldCharType="separate"/>
            </w:r>
            <w:r>
              <w:rPr>
                <w:noProof/>
                <w:webHidden/>
              </w:rPr>
              <w:t>70</w:t>
            </w:r>
            <w:r>
              <w:rPr>
                <w:noProof/>
                <w:webHidden/>
              </w:rPr>
              <w:fldChar w:fldCharType="end"/>
            </w:r>
          </w:hyperlink>
        </w:p>
        <w:p w14:paraId="639CFEC9" w14:textId="459F80F1" w:rsidR="00873B1E" w:rsidRDefault="00873B1E">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21884" w:history="1">
            <w:r w:rsidRPr="00770B70">
              <w:rPr>
                <w:rStyle w:val="Hipercze"/>
                <w:noProof/>
              </w:rPr>
              <w:t>Spis rysunków</w:t>
            </w:r>
            <w:r>
              <w:rPr>
                <w:noProof/>
                <w:webHidden/>
              </w:rPr>
              <w:tab/>
            </w:r>
            <w:r>
              <w:rPr>
                <w:noProof/>
                <w:webHidden/>
              </w:rPr>
              <w:fldChar w:fldCharType="begin"/>
            </w:r>
            <w:r>
              <w:rPr>
                <w:noProof/>
                <w:webHidden/>
              </w:rPr>
              <w:instrText xml:space="preserve"> PAGEREF _Toc162121884 \h </w:instrText>
            </w:r>
            <w:r>
              <w:rPr>
                <w:noProof/>
                <w:webHidden/>
              </w:rPr>
            </w:r>
            <w:r>
              <w:rPr>
                <w:noProof/>
                <w:webHidden/>
              </w:rPr>
              <w:fldChar w:fldCharType="separate"/>
            </w:r>
            <w:r>
              <w:rPr>
                <w:noProof/>
                <w:webHidden/>
              </w:rPr>
              <w:t>71</w:t>
            </w:r>
            <w:r>
              <w:rPr>
                <w:noProof/>
                <w:webHidden/>
              </w:rPr>
              <w:fldChar w:fldCharType="end"/>
            </w:r>
          </w:hyperlink>
        </w:p>
        <w:p w14:paraId="18E742FB" w14:textId="2A390A99" w:rsidR="00873B1E" w:rsidRDefault="00873B1E">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21885" w:history="1">
            <w:r w:rsidRPr="00770B70">
              <w:rPr>
                <w:rStyle w:val="Hipercze"/>
                <w:noProof/>
              </w:rPr>
              <w:t>Wykaz symboli i oznaczeń</w:t>
            </w:r>
            <w:r>
              <w:rPr>
                <w:noProof/>
                <w:webHidden/>
              </w:rPr>
              <w:tab/>
            </w:r>
            <w:r>
              <w:rPr>
                <w:noProof/>
                <w:webHidden/>
              </w:rPr>
              <w:fldChar w:fldCharType="begin"/>
            </w:r>
            <w:r>
              <w:rPr>
                <w:noProof/>
                <w:webHidden/>
              </w:rPr>
              <w:instrText xml:space="preserve"> PAGEREF _Toc162121885 \h </w:instrText>
            </w:r>
            <w:r>
              <w:rPr>
                <w:noProof/>
                <w:webHidden/>
              </w:rPr>
            </w:r>
            <w:r>
              <w:rPr>
                <w:noProof/>
                <w:webHidden/>
              </w:rPr>
              <w:fldChar w:fldCharType="separate"/>
            </w:r>
            <w:r>
              <w:rPr>
                <w:noProof/>
                <w:webHidden/>
              </w:rPr>
              <w:t>73</w:t>
            </w:r>
            <w:r>
              <w:rPr>
                <w:noProof/>
                <w:webHidden/>
              </w:rPr>
              <w:fldChar w:fldCharType="end"/>
            </w:r>
          </w:hyperlink>
        </w:p>
        <w:p w14:paraId="7B01687A" w14:textId="6B15C69F" w:rsidR="00873B1E" w:rsidRDefault="00873B1E">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21886" w:history="1">
            <w:r w:rsidRPr="00770B70">
              <w:rPr>
                <w:rStyle w:val="Hipercze"/>
                <w:noProof/>
              </w:rPr>
              <w:t>Wykaz używanych skrótów</w:t>
            </w:r>
            <w:r>
              <w:rPr>
                <w:noProof/>
                <w:webHidden/>
              </w:rPr>
              <w:tab/>
            </w:r>
            <w:r>
              <w:rPr>
                <w:noProof/>
                <w:webHidden/>
              </w:rPr>
              <w:fldChar w:fldCharType="begin"/>
            </w:r>
            <w:r>
              <w:rPr>
                <w:noProof/>
                <w:webHidden/>
              </w:rPr>
              <w:instrText xml:space="preserve"> PAGEREF _Toc162121886 \h </w:instrText>
            </w:r>
            <w:r>
              <w:rPr>
                <w:noProof/>
                <w:webHidden/>
              </w:rPr>
            </w:r>
            <w:r>
              <w:rPr>
                <w:noProof/>
                <w:webHidden/>
              </w:rPr>
              <w:fldChar w:fldCharType="separate"/>
            </w:r>
            <w:r>
              <w:rPr>
                <w:noProof/>
                <w:webHidden/>
              </w:rPr>
              <w:t>74</w:t>
            </w:r>
            <w:r>
              <w:rPr>
                <w:noProof/>
                <w:webHidden/>
              </w:rPr>
              <w:fldChar w:fldCharType="end"/>
            </w:r>
          </w:hyperlink>
        </w:p>
        <w:p w14:paraId="00121399" w14:textId="22BD175D" w:rsidR="00873B1E" w:rsidRDefault="00873B1E">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21891" w:history="1">
            <w:r w:rsidRPr="00770B70">
              <w:rPr>
                <w:rStyle w:val="Hipercze"/>
                <w:noProof/>
              </w:rPr>
              <w:t>Bibliografia</w:t>
            </w:r>
            <w:r>
              <w:rPr>
                <w:noProof/>
                <w:webHidden/>
              </w:rPr>
              <w:tab/>
            </w:r>
            <w:r>
              <w:rPr>
                <w:noProof/>
                <w:webHidden/>
              </w:rPr>
              <w:fldChar w:fldCharType="begin"/>
            </w:r>
            <w:r>
              <w:rPr>
                <w:noProof/>
                <w:webHidden/>
              </w:rPr>
              <w:instrText xml:space="preserve"> PAGEREF _Toc162121891 \h </w:instrText>
            </w:r>
            <w:r>
              <w:rPr>
                <w:noProof/>
                <w:webHidden/>
              </w:rPr>
            </w:r>
            <w:r>
              <w:rPr>
                <w:noProof/>
                <w:webHidden/>
              </w:rPr>
              <w:fldChar w:fldCharType="separate"/>
            </w:r>
            <w:r>
              <w:rPr>
                <w:noProof/>
                <w:webHidden/>
              </w:rPr>
              <w:t>75</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2121825"/>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Default="004828B1" w:rsidP="008B34A5">
      <w:pPr>
        <w:ind w:firstLine="0"/>
      </w:pPr>
    </w:p>
    <w:p w14:paraId="190ECD00" w14:textId="4866F40E" w:rsidR="006D1554" w:rsidRPr="007721D9" w:rsidRDefault="006D1554" w:rsidP="007721D9">
      <w:pPr>
        <w:pStyle w:val="Nagwek2"/>
      </w:pPr>
      <w:bookmarkStart w:id="5" w:name="_Toc162121826"/>
      <w:r w:rsidRPr="007721D9">
        <w:t>Motywacja</w:t>
      </w:r>
      <w:bookmarkEnd w:id="5"/>
    </w:p>
    <w:p w14:paraId="349AFF56" w14:textId="13771A81" w:rsidR="007B4893" w:rsidRDefault="00832DD7" w:rsidP="007B4893">
      <w:r>
        <w:t xml:space="preserve">Kwestionariusz </w:t>
      </w:r>
      <w:proofErr w:type="spellStart"/>
      <w:r>
        <w:t>Myers</w:t>
      </w:r>
      <w:proofErr w:type="spellEnd"/>
      <w:r>
        <w:t>-Briggs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6"/>
      <w:proofErr w:type="spellStart"/>
      <w:r w:rsidR="001545C0">
        <w:t>Reddit</w:t>
      </w:r>
      <w:proofErr w:type="spellEnd"/>
      <w:r w:rsidR="004D4B71">
        <w:rPr>
          <w:rStyle w:val="Odwoanieprzypisudolnego"/>
        </w:rPr>
        <w:footnoteReference w:id="4"/>
      </w:r>
      <w:r w:rsidR="001545C0">
        <w:t xml:space="preserve">, </w:t>
      </w:r>
      <w:commentRangeEnd w:id="6"/>
      <w:r w:rsidR="00231ECC">
        <w:rPr>
          <w:rStyle w:val="Odwoaniedokomentarza"/>
        </w:rPr>
        <w:commentReference w:id="6"/>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00D73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w:t>
      </w:r>
      <w:r w:rsidR="00904FC7">
        <w:lastRenderedPageBreak/>
        <w:t xml:space="preserve">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7721D9">
      <w:pPr>
        <w:pStyle w:val="Nagwek2"/>
      </w:pPr>
      <w:bookmarkStart w:id="7" w:name="_Toc162121827"/>
      <w:r>
        <w:t xml:space="preserve">Cel </w:t>
      </w:r>
      <w:r w:rsidR="00C67449">
        <w:t xml:space="preserve">i zakres </w:t>
      </w:r>
      <w:r>
        <w:t>pracy</w:t>
      </w:r>
      <w:bookmarkEnd w:id="7"/>
    </w:p>
    <w:p w14:paraId="16BBB9BC" w14:textId="5F22EE5E" w:rsidR="007721D9" w:rsidRDefault="0012168F" w:rsidP="0012168F">
      <w:commentRangeStart w:id="8"/>
      <w:r w:rsidRPr="0012168F">
        <w:t>Celem pracy jest</w:t>
      </w:r>
      <w:r w:rsidR="00302752">
        <w:t xml:space="preserve"> </w:t>
      </w:r>
      <w:r w:rsidR="007721D9">
        <w:t>eksploracja możliwości zastosowania</w:t>
      </w:r>
      <w:r w:rsidR="00302752">
        <w:t xml:space="preserve"> metod uczenia maszynowego 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commentRangeEnd w:id="8"/>
      <w:r w:rsidR="007721D9">
        <w:rPr>
          <w:rStyle w:val="Odwoaniedokomentarza"/>
        </w:rPr>
        <w:commentReference w:id="8"/>
      </w:r>
    </w:p>
    <w:p w14:paraId="5CEAB5D5" w14:textId="77777777" w:rsidR="00374722" w:rsidRDefault="00374722" w:rsidP="00E2742D">
      <w:pPr>
        <w:rPr>
          <w:color w:val="FF0000"/>
        </w:rPr>
      </w:pPr>
    </w:p>
    <w:p w14:paraId="408B8E16" w14:textId="387B8A6F" w:rsidR="00C67449" w:rsidRDefault="00C67449" w:rsidP="007721D9">
      <w:pPr>
        <w:pStyle w:val="Nagwek2"/>
      </w:pPr>
      <w:bookmarkStart w:id="9" w:name="_Toc162121828"/>
      <w:r>
        <w:t>Model osobowości MBTI</w:t>
      </w:r>
      <w:bookmarkEnd w:id="9"/>
    </w:p>
    <w:p w14:paraId="17A236DE" w14:textId="019D949E" w:rsidR="006C6268" w:rsidRDefault="00CC1FB8" w:rsidP="006C6268">
      <w:r>
        <w:t>Powstanie testu MBTI ma swoje korzenie w teorii osobowości</w:t>
      </w:r>
      <w:r w:rsidR="00B33A26">
        <w:t xml:space="preserve"> szwajcarskiego psychiatry 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873B1E">
            <w:rPr>
              <w:noProof/>
            </w:rPr>
            <w:t xml:space="preserve"> </w:t>
          </w:r>
          <w:r w:rsidR="00873B1E" w:rsidRPr="00873B1E">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7"/>
      </w:r>
      <w:r w:rsidR="006C6268" w:rsidRPr="00CC1FB8">
        <w:rPr>
          <w:color w:val="000000" w:themeColor="text1"/>
        </w:rPr>
        <w:t>.</w:t>
      </w:r>
    </w:p>
    <w:p w14:paraId="71192CF0" w14:textId="58071EC8"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8"/>
      </w:r>
      <w:r w:rsidR="00374722">
        <w:t xml:space="preserve">, opisanych w </w:t>
      </w:r>
      <w:r w:rsidR="00CD7622">
        <w:t>Tabeli</w:t>
      </w:r>
      <w:r w:rsidR="00654720">
        <w:t xml:space="preserve"> </w:t>
      </w:r>
      <w:r w:rsidR="00654720">
        <w:fldChar w:fldCharType="begin"/>
      </w:r>
      <w:r w:rsidR="00654720">
        <w:instrText xml:space="preserve"> REF _Ref161493963 \#0 </w:instrText>
      </w:r>
      <w:r w:rsidR="00654720">
        <w:fldChar w:fldCharType="separate"/>
      </w:r>
      <w:r w:rsidR="00873B1E">
        <w:t>1</w:t>
      </w:r>
      <w:r w:rsidR="00654720">
        <w:fldChar w:fldCharType="end"/>
      </w:r>
      <w:r w:rsidR="00654720">
        <w:t>.</w:t>
      </w:r>
    </w:p>
    <w:p w14:paraId="7EAD1E63" w14:textId="5ADCC058" w:rsidR="00113D53" w:rsidRDefault="00113D53" w:rsidP="00C72ED2">
      <w:pPr>
        <w:pStyle w:val="Legenda"/>
      </w:pPr>
      <w:bookmarkStart w:id="10" w:name="_Ref161493963"/>
      <w:bookmarkStart w:id="11" w:name="_Toc162121892"/>
      <w:r>
        <w:t xml:space="preserve">Tabela </w:t>
      </w:r>
      <w:r>
        <w:fldChar w:fldCharType="begin"/>
      </w:r>
      <w:r>
        <w:instrText xml:space="preserve"> SEQ Tabela \* ARABIC </w:instrText>
      </w:r>
      <w:r>
        <w:fldChar w:fldCharType="separate"/>
      </w:r>
      <w:r w:rsidR="00873B1E">
        <w:rPr>
          <w:noProof/>
        </w:rPr>
        <w:t>1</w:t>
      </w:r>
      <w:r>
        <w:rPr>
          <w:noProof/>
        </w:rPr>
        <w:fldChar w:fldCharType="end"/>
      </w:r>
      <w:bookmarkEnd w:id="10"/>
      <w:r>
        <w:t xml:space="preserve"> </w:t>
      </w:r>
      <w:r w:rsidRPr="00DF1034">
        <w:t>– Opis par kategorii modelu MBTI</w:t>
      </w:r>
      <w:r w:rsidR="0034789D">
        <w:t xml:space="preserve">. </w:t>
      </w:r>
      <w:r>
        <w:t xml:space="preserve">Źródło: </w:t>
      </w:r>
      <w:commentRangeStart w:id="12"/>
      <w:r>
        <w:t>opracowanie własne</w:t>
      </w:r>
      <w:commentRangeEnd w:id="12"/>
      <w:r w:rsidR="0034789D">
        <w:rPr>
          <w:rStyle w:val="Odwoaniedokomentarza"/>
          <w:i w:val="0"/>
          <w:iCs w:val="0"/>
        </w:rPr>
        <w:commentReference w:id="12"/>
      </w:r>
      <w:bookmarkEnd w:id="11"/>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lastRenderedPageBreak/>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085BA15B" w:rsidR="0012168F" w:rsidRDefault="0012168F" w:rsidP="007721D9">
      <w:pPr>
        <w:pStyle w:val="Nagwek2"/>
      </w:pPr>
      <w:bookmarkStart w:id="13" w:name="_Ref162024060"/>
      <w:bookmarkStart w:id="14" w:name="_Toc162121829"/>
      <w:r>
        <w:t>Zbiór danych</w:t>
      </w:r>
      <w:bookmarkEnd w:id="13"/>
      <w:bookmarkEnd w:id="14"/>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9"/>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10"/>
      </w:r>
      <w:r w:rsidR="003D159D">
        <w:t xml:space="preserve"> wraz z </w:t>
      </w:r>
      <w:r w:rsidR="00F46A09">
        <w:t>charakteryzującym</w:t>
      </w:r>
      <w:r w:rsidR="00D21580">
        <w:t xml:space="preserve"> go</w:t>
      </w:r>
      <w:r w:rsidR="003D159D">
        <w:t xml:space="preserve"> typem osobowości w konwencji modelu MBTI. </w:t>
      </w:r>
      <w:r w:rsidR="00D21580">
        <w:t xml:space="preserve">Zbiór odznacza </w:t>
      </w:r>
      <w:r w:rsidR="00D21580">
        <w:lastRenderedPageBreak/>
        <w:t>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23DD4FB1" w:rsidR="007C0FF9" w:rsidRDefault="00DE517F" w:rsidP="0012168F">
      <w:r>
        <w:fldChar w:fldCharType="begin"/>
      </w:r>
      <w:r>
        <w:instrText xml:space="preserve"> REF _Ref161494079 \h </w:instrText>
      </w:r>
      <w:r>
        <w:fldChar w:fldCharType="separate"/>
      </w:r>
      <w:r w:rsidR="00873B1E">
        <w:t xml:space="preserve">Rys. </w:t>
      </w:r>
      <w:r w:rsidR="00873B1E">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1599FAB1" w:rsidR="003931A7" w:rsidRDefault="003931A7" w:rsidP="00C72ED2">
      <w:pPr>
        <w:pStyle w:val="Legenda"/>
      </w:pPr>
      <w:bookmarkStart w:id="15" w:name="_Ref161494079"/>
      <w:bookmarkStart w:id="16" w:name="_Toc162121903"/>
      <w:r>
        <w:t xml:space="preserve">Rys. </w:t>
      </w:r>
      <w:r w:rsidR="00AD47D9">
        <w:fldChar w:fldCharType="begin"/>
      </w:r>
      <w:r w:rsidR="00AD47D9">
        <w:instrText xml:space="preserve"> SEQ Rys. \* ARABIC </w:instrText>
      </w:r>
      <w:r w:rsidR="00AD47D9">
        <w:fldChar w:fldCharType="separate"/>
      </w:r>
      <w:r w:rsidR="00873B1E">
        <w:rPr>
          <w:noProof/>
        </w:rPr>
        <w:t>1</w:t>
      </w:r>
      <w:r w:rsidR="00AD47D9">
        <w:fldChar w:fldCharType="end"/>
      </w:r>
      <w:bookmarkEnd w:id="15"/>
      <w:r>
        <w:t xml:space="preserve"> </w:t>
      </w:r>
      <w:r w:rsidRPr="00DF1034">
        <w:t xml:space="preserve">– </w:t>
      </w:r>
      <w:r w:rsidRPr="0071751B">
        <w:t>Dystrybucja próbek między klasami</w:t>
      </w:r>
      <w:r w:rsidR="0034789D">
        <w:t xml:space="preserve">. </w:t>
      </w:r>
      <w:r w:rsidRPr="0071751B">
        <w:t>Źródło: opracowanie własne</w:t>
      </w:r>
      <w:bookmarkEnd w:id="16"/>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7" w:name="_Ref162023071"/>
      <w:bookmarkStart w:id="18" w:name="_Toc162121830"/>
      <w:r w:rsidRPr="00C77531">
        <w:lastRenderedPageBreak/>
        <w:t>Przegląd literatury</w:t>
      </w:r>
      <w:bookmarkEnd w:id="17"/>
      <w:bookmarkEnd w:id="18"/>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2A7F332A"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9" w:name="_Ref159265590"/>
      <w:sdt>
        <w:sdtPr>
          <w:id w:val="-1148135792"/>
          <w:citation/>
        </w:sdtPr>
        <w:sdtContent>
          <w:r w:rsidR="008E3A78">
            <w:fldChar w:fldCharType="begin"/>
          </w:r>
          <w:r w:rsidR="00A84D61">
            <w:instrText xml:space="preserve">CITATION Her17 \l 1045 </w:instrText>
          </w:r>
          <w:r w:rsidR="008E3A78">
            <w:fldChar w:fldCharType="separate"/>
          </w:r>
          <w:r w:rsidR="00873B1E">
            <w:rPr>
              <w:noProof/>
            </w:rPr>
            <w:t xml:space="preserve"> </w:t>
          </w:r>
          <w:r w:rsidR="00873B1E" w:rsidRPr="00873B1E">
            <w:rPr>
              <w:noProof/>
            </w:rPr>
            <w:t>(Hernandez &amp; Knight, 2017)</w:t>
          </w:r>
          <w:r w:rsidR="008E3A78">
            <w:fldChar w:fldCharType="end"/>
          </w:r>
        </w:sdtContent>
      </w:sdt>
      <w:bookmarkEnd w:id="19"/>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3360DDAC"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20" w:name="_Ref159260796"/>
      <w:proofErr w:type="spellEnd"/>
      <w:sdt>
        <w:sdtPr>
          <w:id w:val="-793670994"/>
          <w:citation/>
        </w:sdtPr>
        <w:sdtContent>
          <w:r w:rsidR="002169D1">
            <w:fldChar w:fldCharType="begin"/>
          </w:r>
          <w:r w:rsidR="002169D1">
            <w:instrText xml:space="preserve">CITATION Bra \l 1045 </w:instrText>
          </w:r>
          <w:r w:rsidR="002169D1">
            <w:fldChar w:fldCharType="separate"/>
          </w:r>
          <w:r w:rsidR="00873B1E">
            <w:rPr>
              <w:noProof/>
            </w:rPr>
            <w:t xml:space="preserve"> </w:t>
          </w:r>
          <w:r w:rsidR="00873B1E" w:rsidRPr="00873B1E">
            <w:rPr>
              <w:noProof/>
            </w:rPr>
            <w:t>(Cui &amp; Qi, 2017)</w:t>
          </w:r>
          <w:r w:rsidR="002169D1">
            <w:fldChar w:fldCharType="end"/>
          </w:r>
        </w:sdtContent>
      </w:sdt>
      <w:bookmarkEnd w:id="20"/>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7C26AA40"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873B1E">
            <w:rPr>
              <w:noProof/>
            </w:rPr>
            <w:t xml:space="preserve"> </w:t>
          </w:r>
          <w:r w:rsidR="00873B1E" w:rsidRPr="00873B1E">
            <w:rPr>
              <w:noProof/>
            </w:rPr>
            <w:t>(Antonio, et al., 2018)</w:t>
          </w:r>
          <w:r w:rsidR="002632D8">
            <w:fldChar w:fldCharType="end"/>
          </w:r>
        </w:sdtContent>
      </w:sdt>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autorzy nie 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 xml:space="preserve">niewiele lepszy od pracy Brandona </w:t>
      </w:r>
      <w:proofErr w:type="spellStart"/>
      <w:r w:rsidR="001E3DF9">
        <w:t>Cui</w:t>
      </w:r>
      <w:proofErr w:type="spellEnd"/>
      <w:r w:rsidR="001E3DF9">
        <w:t xml:space="preserve"> i Calvina </w:t>
      </w:r>
      <w:proofErr w:type="spellStart"/>
      <w:r w:rsidR="001E3DF9">
        <w:t>Qi</w:t>
      </w:r>
      <w:proofErr w:type="spellEnd"/>
      <w:sdt>
        <w:sdtPr>
          <w:id w:val="1662586817"/>
          <w:citation/>
        </w:sdtPr>
        <w:sdtContent>
          <w:r w:rsidR="002169D1">
            <w:fldChar w:fldCharType="begin"/>
          </w:r>
          <w:r w:rsidR="002169D1">
            <w:instrText xml:space="preserve"> CITATION Bra \l 1045 </w:instrText>
          </w:r>
          <w:r w:rsidR="002169D1">
            <w:fldChar w:fldCharType="separate"/>
          </w:r>
          <w:r w:rsidR="00873B1E">
            <w:rPr>
              <w:noProof/>
            </w:rPr>
            <w:t xml:space="preserve"> </w:t>
          </w:r>
          <w:r w:rsidR="00873B1E" w:rsidRPr="00873B1E">
            <w:rPr>
              <w:noProof/>
            </w:rPr>
            <w:t>(Cui &amp; Qi, 2017)</w:t>
          </w:r>
          <w:r w:rsidR="002169D1">
            <w:fldChar w:fldCharType="end"/>
          </w:r>
        </w:sdtContent>
      </w:sdt>
      <w:r w:rsidR="001E3DF9">
        <w:t>.</w:t>
      </w:r>
    </w:p>
    <w:p w14:paraId="03CA8836" w14:textId="6A94A462"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873B1E">
            <w:rPr>
              <w:noProof/>
            </w:rPr>
            <w:t xml:space="preserve"> </w:t>
          </w:r>
          <w:r w:rsidR="00873B1E" w:rsidRPr="00873B1E">
            <w:rPr>
              <w:noProof/>
            </w:rPr>
            <w:t>(Abidin, et al., 2020)</w:t>
          </w:r>
          <w:r w:rsidR="008C7576">
            <w:fldChar w:fldCharType="end"/>
          </w:r>
        </w:sdtContent>
      </w:sdt>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21"/>
      <w:r w:rsidRPr="004B71CB">
        <w:rPr>
          <w:i/>
          <w:iCs/>
        </w:rPr>
        <w:t>Word2Vec</w:t>
      </w:r>
      <w:r>
        <w:rPr>
          <w:i/>
          <w:iCs/>
        </w:rPr>
        <w:t xml:space="preserve"> </w:t>
      </w:r>
      <w:commentRangeEnd w:id="21"/>
      <w:r>
        <w:rPr>
          <w:rStyle w:val="Odwoaniedokomentarza"/>
        </w:rPr>
        <w:commentReference w:id="21"/>
      </w:r>
      <w:r>
        <w:rPr>
          <w:i/>
          <w:iCs/>
        </w:rPr>
        <w:t xml:space="preserve">, </w:t>
      </w:r>
      <w:r>
        <w:t xml:space="preserve">oraz dodatkowych cechach wybranych po analizie wskaźników korelacji Pearsona. W tym przypadku, </w:t>
      </w:r>
      <w:commentRangeStart w:id="22"/>
      <w:r>
        <w:t xml:space="preserve">las losowy osiągnął 100% </w:t>
      </w:r>
      <w:commentRangeEnd w:id="22"/>
      <w:r>
        <w:rPr>
          <w:rStyle w:val="Odwoaniedokomentarza"/>
        </w:rPr>
        <w:commentReference w:id="22"/>
      </w:r>
      <w:r>
        <w:t xml:space="preserve">dokładności, jednak </w:t>
      </w:r>
      <w:r w:rsidR="0075479B">
        <w:t xml:space="preserve">również </w:t>
      </w:r>
      <w:r>
        <w:t>był trenowany odrębnie dla każdej pary kategorii.</w:t>
      </w:r>
    </w:p>
    <w:p w14:paraId="6E79B83B" w14:textId="7B0F8EC4"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sdt>
        <w:sdtPr>
          <w:id w:val="-12766513"/>
          <w:citation/>
        </w:sdtPr>
        <w:sdtContent>
          <w:r w:rsidR="00576419">
            <w:fldChar w:fldCharType="begin"/>
          </w:r>
          <w:r w:rsidR="00576419">
            <w:instrText xml:space="preserve"> CITATION Ami20 \l 1045 </w:instrText>
          </w:r>
          <w:r w:rsidR="00576419">
            <w:fldChar w:fldCharType="separate"/>
          </w:r>
          <w:r w:rsidR="00873B1E">
            <w:rPr>
              <w:noProof/>
            </w:rPr>
            <w:t xml:space="preserve"> </w:t>
          </w:r>
          <w:r w:rsidR="00873B1E" w:rsidRPr="00873B1E">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873B1E">
            <w:rPr>
              <w:noProof/>
            </w:rPr>
            <w:t xml:space="preserve"> </w:t>
          </w:r>
          <w:r w:rsidR="00873B1E" w:rsidRPr="00873B1E">
            <w:rPr>
              <w:noProof/>
            </w:rPr>
            <w:t>(Hernandez &amp; Knight, 2017)</w:t>
          </w:r>
          <w:r w:rsidR="00576419">
            <w:fldChar w:fldCharType="end"/>
          </w:r>
        </w:sdtContent>
      </w:sdt>
      <w:r w:rsidR="00033986">
        <w:t>.</w:t>
      </w:r>
    </w:p>
    <w:p w14:paraId="1FA8C0E8" w14:textId="2216F067" w:rsidR="005D6268" w:rsidRDefault="00B12BB6" w:rsidP="002F2BB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873B1E">
            <w:rPr>
              <w:noProof/>
            </w:rPr>
            <w:t xml:space="preserve"> </w:t>
          </w:r>
          <w:r w:rsidR="00873B1E" w:rsidRPr="00873B1E">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3" w:name="_Toc87270074"/>
      <w:bookmarkStart w:id="24" w:name="_Toc87270150"/>
      <w:bookmarkStart w:id="25" w:name="_Toc87293641"/>
      <w:bookmarkStart w:id="26" w:name="_Toc87463354"/>
      <w:bookmarkStart w:id="27" w:name="_Toc88086010"/>
      <w:bookmarkStart w:id="28" w:name="_Toc88424394"/>
      <w:bookmarkStart w:id="29" w:name="_Toc88424471"/>
      <w:bookmarkStart w:id="30" w:name="_Toc88576167"/>
      <w:bookmarkStart w:id="31" w:name="_Toc88995373"/>
      <w:bookmarkStart w:id="32" w:name="_Toc89198513"/>
      <w:bookmarkStart w:id="33" w:name="_Toc89198767"/>
      <w:bookmarkStart w:id="34" w:name="_Toc89210044"/>
      <w:bookmarkStart w:id="35" w:name="_Toc156492661"/>
      <w:bookmarkStart w:id="36" w:name="_Toc156747557"/>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3729E88B" w14:textId="77777777" w:rsidR="00576419" w:rsidRDefault="00576419">
      <w:pPr>
        <w:spacing w:after="160" w:line="259" w:lineRule="auto"/>
        <w:ind w:firstLine="0"/>
        <w:jc w:val="left"/>
        <w:rPr>
          <w:rFonts w:eastAsiaTheme="majorEastAsia" w:cstheme="majorBidi"/>
          <w:b/>
          <w:sz w:val="32"/>
          <w:szCs w:val="32"/>
        </w:rPr>
      </w:pPr>
      <w:r>
        <w:br w:type="page"/>
      </w:r>
    </w:p>
    <w:p w14:paraId="44E769A6" w14:textId="7117BFE7" w:rsidR="00EF304B" w:rsidRDefault="00EF304B" w:rsidP="008A138A">
      <w:pPr>
        <w:pStyle w:val="Nagwek1"/>
      </w:pPr>
      <w:bookmarkStart w:id="37" w:name="_Toc162121831"/>
      <w:r w:rsidRPr="009E7532">
        <w:lastRenderedPageBreak/>
        <w:t xml:space="preserve">Wstęp </w:t>
      </w:r>
      <w:commentRangeStart w:id="38"/>
      <w:r w:rsidRPr="009E7532">
        <w:t>teoretyczny</w:t>
      </w:r>
      <w:commentRangeEnd w:id="38"/>
      <w:r w:rsidR="006D69BA">
        <w:rPr>
          <w:rStyle w:val="Odwoaniedokomentarza"/>
          <w:rFonts w:eastAsiaTheme="minorHAnsi" w:cstheme="minorBidi"/>
          <w:b w:val="0"/>
        </w:rPr>
        <w:commentReference w:id="38"/>
      </w:r>
      <w:bookmarkEnd w:id="37"/>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9" w:name="_Toc159846458"/>
      <w:bookmarkStart w:id="40" w:name="_Toc159846495"/>
      <w:bookmarkStart w:id="41" w:name="_Toc159865981"/>
      <w:bookmarkStart w:id="42" w:name="_Toc159866039"/>
      <w:bookmarkStart w:id="43" w:name="_Toc159938448"/>
      <w:bookmarkStart w:id="44" w:name="_Toc160031322"/>
      <w:bookmarkStart w:id="45" w:name="_Toc160031367"/>
      <w:bookmarkStart w:id="46" w:name="_Toc160110795"/>
      <w:bookmarkStart w:id="47" w:name="_Toc160136251"/>
      <w:bookmarkStart w:id="48" w:name="_Toc160136305"/>
      <w:bookmarkStart w:id="49" w:name="_Toc160205140"/>
      <w:bookmarkStart w:id="50" w:name="_Toc160312667"/>
      <w:bookmarkStart w:id="51" w:name="_Toc160629600"/>
      <w:bookmarkStart w:id="52" w:name="_Toc160629664"/>
      <w:bookmarkStart w:id="53" w:name="_Toc160747021"/>
      <w:bookmarkStart w:id="54" w:name="_Toc160918139"/>
      <w:bookmarkStart w:id="55" w:name="_Toc160969650"/>
      <w:bookmarkStart w:id="56" w:name="_Toc161085446"/>
      <w:bookmarkStart w:id="57" w:name="_Toc161163176"/>
      <w:bookmarkStart w:id="58" w:name="_Toc161493998"/>
      <w:bookmarkStart w:id="59" w:name="_Toc161494757"/>
      <w:bookmarkStart w:id="60" w:name="_Toc161771310"/>
      <w:bookmarkStart w:id="61" w:name="_Toc161773237"/>
      <w:bookmarkStart w:id="62" w:name="_Toc162017716"/>
      <w:bookmarkStart w:id="63" w:name="_Toc162019162"/>
      <w:bookmarkStart w:id="64" w:name="_Toc162028850"/>
      <w:bookmarkStart w:id="65" w:name="_Toc162028948"/>
      <w:bookmarkStart w:id="66" w:name="_Toc162030880"/>
      <w:bookmarkStart w:id="67" w:name="_Toc1621218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68" w:name="_Toc159846459"/>
      <w:bookmarkStart w:id="69" w:name="_Toc159846496"/>
      <w:bookmarkStart w:id="70" w:name="_Toc159865982"/>
      <w:bookmarkStart w:id="71" w:name="_Toc159866040"/>
      <w:bookmarkStart w:id="72" w:name="_Toc159938449"/>
      <w:bookmarkStart w:id="73" w:name="_Toc160031323"/>
      <w:bookmarkStart w:id="74" w:name="_Toc160031368"/>
      <w:bookmarkStart w:id="75" w:name="_Toc160110796"/>
      <w:bookmarkStart w:id="76" w:name="_Toc160136252"/>
      <w:bookmarkStart w:id="77" w:name="_Toc160136306"/>
      <w:bookmarkStart w:id="78" w:name="_Toc160205141"/>
      <w:bookmarkStart w:id="79" w:name="_Toc160312668"/>
      <w:bookmarkStart w:id="80" w:name="_Toc160629601"/>
      <w:bookmarkStart w:id="81" w:name="_Toc160629665"/>
      <w:bookmarkStart w:id="82" w:name="_Toc160747022"/>
      <w:bookmarkStart w:id="83" w:name="_Toc160918140"/>
      <w:bookmarkStart w:id="84" w:name="_Toc160969651"/>
      <w:bookmarkStart w:id="85" w:name="_Toc161085447"/>
      <w:bookmarkStart w:id="86" w:name="_Toc161163177"/>
      <w:bookmarkStart w:id="87" w:name="_Toc161493999"/>
      <w:bookmarkStart w:id="88" w:name="_Toc161494758"/>
      <w:bookmarkStart w:id="89" w:name="_Toc161771311"/>
      <w:bookmarkStart w:id="90" w:name="_Toc161773238"/>
      <w:bookmarkStart w:id="91" w:name="_Toc162017717"/>
      <w:bookmarkStart w:id="92" w:name="_Toc162019163"/>
      <w:bookmarkStart w:id="93" w:name="_Toc162028851"/>
      <w:bookmarkStart w:id="94" w:name="_Toc162028949"/>
      <w:bookmarkStart w:id="95" w:name="_Toc162030881"/>
      <w:bookmarkStart w:id="96" w:name="_Toc16212183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4886D9BB" w14:textId="0B145A78" w:rsidR="00243B86" w:rsidRDefault="00243B86" w:rsidP="008A138A">
      <w:pPr>
        <w:pStyle w:val="Nagwek2"/>
      </w:pPr>
      <w:bookmarkStart w:id="97" w:name="_Toc162121834"/>
      <w:r>
        <w:t xml:space="preserve">Przetwarzanie </w:t>
      </w:r>
      <w:r w:rsidR="00305BF4">
        <w:t>języka naturalnego</w:t>
      </w:r>
      <w:bookmarkEnd w:id="97"/>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98" w:name="_Toc162121835"/>
      <w:r>
        <w:t>Przygotowanie danych tekstowych</w:t>
      </w:r>
      <w:bookmarkEnd w:id="98"/>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99" w:name="_Toc162121836"/>
      <w:r>
        <w:t xml:space="preserve">Ekstrakcja </w:t>
      </w:r>
      <w:r w:rsidR="004B4C72">
        <w:t xml:space="preserve">dodatkowych </w:t>
      </w:r>
      <w:r>
        <w:t>cech</w:t>
      </w:r>
      <w:bookmarkEnd w:id="99"/>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100"/>
      <w:r w:rsidR="007E1083">
        <w:t>emocje wiązane z poszczególnymi zwrotami</w:t>
      </w:r>
      <w:commentRangeEnd w:id="100"/>
      <w:r w:rsidR="007E1083">
        <w:rPr>
          <w:rStyle w:val="Odwoaniedokomentarza"/>
        </w:rPr>
        <w:commentReference w:id="100"/>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101" w:name="_Toc162121837"/>
      <w:r>
        <w:t>Reprezentacja numeryczna tekstu</w:t>
      </w:r>
      <w:bookmarkEnd w:id="101"/>
    </w:p>
    <w:p w14:paraId="2549BD93" w14:textId="41DEB23F"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102" w:name="_Toc162121838"/>
      <w:r>
        <w:t>Metody uwzględniające kolejność wyrazów</w:t>
      </w:r>
      <w:bookmarkEnd w:id="102"/>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103"/>
      <w:r w:rsidR="00C47BF9">
        <w:t xml:space="preserve">kodowania one-hot </w:t>
      </w:r>
      <w:commentRangeEnd w:id="103"/>
      <w:r w:rsidR="00E52409">
        <w:rPr>
          <w:rStyle w:val="Odwoaniedokomentarza"/>
        </w:rPr>
        <w:commentReference w:id="103"/>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1"/>
      </w:r>
      <w:r w:rsidR="00241D89">
        <w:t>.</w:t>
      </w:r>
    </w:p>
    <w:p w14:paraId="016D0F92" w14:textId="1E4DDA99"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w:t>
      </w:r>
      <w:commentRangeStart w:id="104"/>
      <w:commentRangeStart w:id="105"/>
      <w:r w:rsidRPr="007E1083">
        <w:t>typu BERT</w:t>
      </w:r>
      <w:commentRangeEnd w:id="104"/>
      <w:r w:rsidR="00E256B9">
        <w:rPr>
          <w:rStyle w:val="Odwoaniedokomentarza"/>
        </w:rPr>
        <w:commentReference w:id="104"/>
      </w:r>
      <w:commentRangeEnd w:id="105"/>
      <w:r w:rsidR="001E3D0C">
        <w:rPr>
          <w:rStyle w:val="Odwoaniedokomentarza"/>
        </w:rPr>
        <w:commentReference w:id="105"/>
      </w:r>
      <w:sdt>
        <w:sdtPr>
          <w:id w:val="-31109923"/>
          <w:citation/>
        </w:sdtPr>
        <w:sdtContent>
          <w:r w:rsidR="00D40295">
            <w:fldChar w:fldCharType="begin"/>
          </w:r>
          <w:r w:rsidR="00D40295">
            <w:instrText xml:space="preserve"> CITATION Jac18 \l 1045 </w:instrText>
          </w:r>
          <w:r w:rsidR="00D40295">
            <w:fldChar w:fldCharType="separate"/>
          </w:r>
          <w:r w:rsidR="00873B1E">
            <w:rPr>
              <w:noProof/>
            </w:rPr>
            <w:t xml:space="preserve"> </w:t>
          </w:r>
          <w:r w:rsidR="00873B1E" w:rsidRPr="00873B1E">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106" w:name="_Toc162121839"/>
      <w:r>
        <w:t>Metody statystyczne</w:t>
      </w:r>
      <w:bookmarkEnd w:id="106"/>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107"/>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107"/>
      <w:r w:rsidR="00934148">
        <w:rPr>
          <w:rStyle w:val="Odwoaniedokomentarza"/>
        </w:rPr>
        <w:commentReference w:id="107"/>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108"/>
      <w:r w:rsidR="00B25074">
        <w:t xml:space="preserve">z </w:t>
      </w:r>
      <w:commentRangeEnd w:id="108"/>
      <w:r>
        <w:rPr>
          <w:rStyle w:val="Odwoaniedokomentarza"/>
        </w:rPr>
        <w:commentReference w:id="108"/>
      </w:r>
      <w:r w:rsidR="00B25074">
        <w:t>tradycyjny</w:t>
      </w:r>
      <w:r>
        <w:t>mi</w:t>
      </w:r>
      <w:r w:rsidR="00B25074">
        <w:t xml:space="preserve"> model</w:t>
      </w:r>
      <w:r>
        <w:t>ami</w:t>
      </w:r>
      <w:r w:rsidR="00B25074">
        <w:t xml:space="preserve"> uczenia maszynowego.</w:t>
      </w:r>
    </w:p>
    <w:p w14:paraId="3E8F4186" w14:textId="77777777" w:rsidR="00D40295" w:rsidRDefault="00B533CE" w:rsidP="002627D1">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p>
    <w:p w14:paraId="6005EDF4" w14:textId="4E3D4DBB" w:rsidR="004D2ED0" w:rsidRDefault="00885506" w:rsidP="00D40295">
      <w:pPr>
        <w:ind w:firstLine="0"/>
        <w:rPr>
          <w:color w:val="FF0000"/>
        </w:rPr>
      </w:pPr>
      <w:r w:rsidRPr="00885506">
        <w:rPr>
          <w:color w:val="FF0000"/>
        </w:rPr>
        <w:t>[</w:t>
      </w:r>
      <w:r w:rsidR="00D40295">
        <w:rPr>
          <w:color w:val="FF0000"/>
        </w:rPr>
        <w:t xml:space="preserve">wstawić </w:t>
      </w:r>
      <w:r w:rsidRPr="00885506">
        <w:rPr>
          <w:color w:val="FF0000"/>
        </w:rPr>
        <w:t>wzór</w:t>
      </w:r>
      <w:r w:rsidR="00D40295">
        <w:rPr>
          <w:color w:val="FF0000"/>
        </w:rPr>
        <w:t xml:space="preserve"> TF-IDF</w:t>
      </w:r>
      <w:r w:rsidRPr="00885506">
        <w:rPr>
          <w:color w:val="FF0000"/>
        </w:rPr>
        <w:t>]</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109" w:name="_Toc162121840"/>
      <w:r>
        <w:t>Klasyczne modele uczenia maszynowego</w:t>
      </w:r>
      <w:bookmarkEnd w:id="109"/>
    </w:p>
    <w:p w14:paraId="6BF5BF09" w14:textId="77777777" w:rsidR="004E2A32" w:rsidRPr="004E2A32" w:rsidRDefault="004E2A32" w:rsidP="004E2A32"/>
    <w:p w14:paraId="1AE8A2F3" w14:textId="18B84B3D" w:rsidR="008A138A" w:rsidRDefault="00125867" w:rsidP="008A138A">
      <w:pPr>
        <w:pStyle w:val="Nagwek3"/>
      </w:pPr>
      <w:bookmarkStart w:id="110" w:name="_Toc162121841"/>
      <w:r>
        <w:t>Wielomianowa r</w:t>
      </w:r>
      <w:r w:rsidR="008A138A">
        <w:t>egresja logistyczna</w:t>
      </w:r>
      <w:bookmarkEnd w:id="110"/>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66D781E1"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873B1E">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12AA9DF8"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873B1E">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0330B35D"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111"/>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111"/>
                          <m:r>
                            <m:rPr>
                              <m:sty m:val="p"/>
                            </m:rPr>
                            <w:rPr>
                              <w:rStyle w:val="Odwoaniedokomentarza"/>
                              <w:i w:val="0"/>
                              <w:iCs w:val="0"/>
                            </w:rPr>
                            <w:commentReference w:id="111"/>
                          </m:r>
                        </m:e>
                      </m:d>
                    </m:e>
                  </m:func>
                </m:e>
              </m:d>
            </m:e>
          </m:nary>
          <m:r>
            <w:br/>
          </m:r>
        </m:oMath>
      </m:oMathPara>
      <w:r>
        <w:t>(</w:t>
      </w:r>
      <w:r>
        <w:fldChar w:fldCharType="begin"/>
      </w:r>
      <w:r>
        <w:instrText xml:space="preserve"> SEQ ( \* ARABIC </w:instrText>
      </w:r>
      <w:r>
        <w:fldChar w:fldCharType="separate"/>
      </w:r>
      <w:r w:rsidR="00873B1E">
        <w:rPr>
          <w:noProof/>
        </w:rPr>
        <w:t>3</w:t>
      </w:r>
      <w:r>
        <w:fldChar w:fldCharType="end"/>
      </w:r>
      <w:r>
        <w:t>)</w:t>
      </w:r>
    </w:p>
    <w:p w14:paraId="114CCF74" w14:textId="4E11BC76" w:rsidR="00882356" w:rsidRDefault="006146DB" w:rsidP="00882356">
      <w:pPr>
        <w:rPr>
          <w:rFonts w:eastAsiaTheme="minorEastAsia"/>
        </w:rPr>
      </w:pPr>
      <w:r>
        <w:t xml:space="preserve">Minimalizację tej funkcji kosztu można przeprowadzić między innymi za pomocą metody </w:t>
      </w:r>
      <w:commentRangeStart w:id="112"/>
      <w:r w:rsidR="00D0597A">
        <w:t xml:space="preserve">wsadowego </w:t>
      </w:r>
      <w:r>
        <w:t xml:space="preserve">gradientu prostego </w:t>
      </w:r>
      <w:commentRangeEnd w:id="112"/>
      <w:r w:rsidR="00D0597A">
        <w:rPr>
          <w:rStyle w:val="Odwoaniedokomentarza"/>
        </w:rPr>
        <w:commentReference w:id="112"/>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oMath>
      <w:sdt>
        <w:sdtPr>
          <w:rPr>
            <w:rFonts w:eastAsiaTheme="minorEastAsia"/>
          </w:rPr>
          <w:id w:val="-588320220"/>
          <w:citation/>
        </w:sdtPr>
        <w:sdtContent>
          <w:r w:rsidR="005E3CB2">
            <w:rPr>
              <w:rFonts w:eastAsiaTheme="minorEastAsia"/>
            </w:rPr>
            <w:fldChar w:fldCharType="begin"/>
          </w:r>
          <w:r w:rsidR="006152BD">
            <w:rPr>
              <w:rFonts w:eastAsiaTheme="minorEastAsia"/>
            </w:rPr>
            <w:instrText xml:space="preserve">CITATION Gér18 \p 145-147 \l 1045 </w:instrText>
          </w:r>
          <w:r w:rsidR="005E3CB2">
            <w:rPr>
              <w:rFonts w:eastAsiaTheme="minorEastAsia"/>
            </w:rPr>
            <w:fldChar w:fldCharType="separate"/>
          </w:r>
          <w:r w:rsidR="00873B1E" w:rsidRPr="00873B1E">
            <w:rPr>
              <w:rFonts w:eastAsiaTheme="minorEastAsia"/>
              <w:noProof/>
            </w:rPr>
            <w:t>(Géron, 2018, pp. 145-147)</w:t>
          </w:r>
          <w:r w:rsidR="005E3CB2">
            <w:rPr>
              <w:rFonts w:eastAsiaTheme="minorEastAsia"/>
            </w:rPr>
            <w:fldChar w:fldCharType="end"/>
          </w:r>
        </w:sdtContent>
      </w:sdt>
      <w:r w:rsidR="00510B2E">
        <w:rPr>
          <w:rFonts w:eastAsiaTheme="minorEastAsia"/>
        </w:rPr>
        <w:t>.</w:t>
      </w:r>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63E7CD8C"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873B1E">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(5)</w:t>
      </w:r>
      <w:r>
        <w:t>, która na tej podstawie oblicza prawdopodobieństwa przynależności do każdej z klas.</w:t>
      </w:r>
    </w:p>
    <w:p w14:paraId="1B67EFEB" w14:textId="1DCE3968"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873B1E">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4B27A841" w:rsidR="007478C6" w:rsidRPr="00164F09" w:rsidRDefault="006D4800" w:rsidP="007478C6">
      <w:r>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lastRenderedPageBreak/>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oMath>
      <w:r w:rsidR="00510B2E">
        <w:rPr>
          <w:rFonts w:eastAsiaTheme="minorEastAsia"/>
        </w:rPr>
        <w:t xml:space="preserve"> </w:t>
      </w:r>
      <w:sdt>
        <w:sdtPr>
          <w:rPr>
            <w:rFonts w:eastAsiaTheme="minorEastAsia"/>
          </w:rPr>
          <w:id w:val="597603277"/>
          <w:citation/>
        </w:sdtPr>
        <w:sdtContent>
          <w:r w:rsidR="00510B2E">
            <w:rPr>
              <w:rFonts w:eastAsiaTheme="minorEastAsia"/>
            </w:rPr>
            <w:fldChar w:fldCharType="begin"/>
          </w:r>
          <w:r w:rsidR="00510B2E">
            <w:rPr>
              <w:rFonts w:eastAsiaTheme="minorEastAsia"/>
            </w:rPr>
            <w:instrText xml:space="preserve">CITATION Gér18 \p 150-152 \l 1045 </w:instrText>
          </w:r>
          <w:r w:rsidR="00510B2E">
            <w:rPr>
              <w:rFonts w:eastAsiaTheme="minorEastAsia"/>
            </w:rPr>
            <w:fldChar w:fldCharType="separate"/>
          </w:r>
          <w:r w:rsidR="00873B1E" w:rsidRPr="00873B1E">
            <w:rPr>
              <w:rFonts w:eastAsiaTheme="minorEastAsia"/>
              <w:noProof/>
            </w:rPr>
            <w:t>(Géron, 2018, pp. 150-152)</w:t>
          </w:r>
          <w:r w:rsidR="00510B2E">
            <w:rPr>
              <w:rFonts w:eastAsiaTheme="minorEastAsia"/>
            </w:rPr>
            <w:fldChar w:fldCharType="end"/>
          </w:r>
        </w:sdtContent>
      </w:sdt>
      <w:r w:rsidR="00164F09">
        <w:rPr>
          <w:rFonts w:eastAsiaTheme="minorEastAsia"/>
        </w:rPr>
        <w:t>.</w:t>
      </w:r>
    </w:p>
    <w:p w14:paraId="1B670CB2" w14:textId="04BB17BA"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873B1E">
        <w:rPr>
          <w:noProof/>
        </w:rPr>
        <w:t>6</w:t>
      </w:r>
      <w:r>
        <w:fldChar w:fldCharType="end"/>
      </w:r>
      <w:r>
        <w:t>)</w:t>
      </w:r>
    </w:p>
    <w:p w14:paraId="2FB36957" w14:textId="21079E9D"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3F7AD7C1"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873B1E">
        <w:rPr>
          <w:noProof/>
        </w:rPr>
        <w:t>7</w:t>
      </w:r>
      <w:r w:rsidR="000E42C3">
        <w:fldChar w:fldCharType="end"/>
      </w:r>
      <w:r w:rsidR="000E42C3">
        <w:t>)</w:t>
      </w:r>
    </w:p>
    <w:p w14:paraId="75415E00" w14:textId="2CC5A809"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oMath>
      <w:r w:rsidR="00625877">
        <w:rPr>
          <w:rFonts w:eastAsiaTheme="minorEastAsia"/>
        </w:rPr>
        <w:t xml:space="preserve"> </w:t>
      </w:r>
      <w:sdt>
        <w:sdtPr>
          <w:rPr>
            <w:rFonts w:eastAsiaTheme="minorEastAsia"/>
          </w:rPr>
          <w:id w:val="745622636"/>
          <w:citation/>
        </w:sdtPr>
        <w:sdtContent>
          <w:r w:rsidR="00625877">
            <w:rPr>
              <w:rFonts w:eastAsiaTheme="minorEastAsia"/>
            </w:rPr>
            <w:fldChar w:fldCharType="begin"/>
          </w:r>
          <w:r w:rsidR="00625877">
            <w:rPr>
              <w:rFonts w:eastAsiaTheme="minorEastAsia"/>
            </w:rPr>
            <w:instrText xml:space="preserve">CITATION Ras19 \p 86-87 \l 1045 </w:instrText>
          </w:r>
          <w:r w:rsidR="00625877">
            <w:rPr>
              <w:rFonts w:eastAsiaTheme="minorEastAsia"/>
            </w:rPr>
            <w:fldChar w:fldCharType="separate"/>
          </w:r>
          <w:r w:rsidR="00873B1E" w:rsidRPr="00873B1E">
            <w:rPr>
              <w:rFonts w:eastAsiaTheme="minorEastAsia"/>
              <w:noProof/>
            </w:rPr>
            <w:t>(Raschka &amp; Mirjalili, 2019, pp. 86-87)</w:t>
          </w:r>
          <w:r w:rsidR="00625877">
            <w:rPr>
              <w:rFonts w:eastAsiaTheme="minorEastAsia"/>
            </w:rPr>
            <w:fldChar w:fldCharType="end"/>
          </w:r>
        </w:sdtContent>
      </w:sdt>
      <w:r>
        <w:rPr>
          <w:rFonts w:eastAsiaTheme="minorEastAsia"/>
        </w:rPr>
        <w:t>.</w:t>
      </w:r>
    </w:p>
    <w:p w14:paraId="5AF2DCD9" w14:textId="27C3DEBA" w:rsidR="00801D93" w:rsidRPr="00125867" w:rsidRDefault="007B6EE7" w:rsidP="007B6EE7">
      <w:pPr>
        <w:pStyle w:val="Legendawzory"/>
      </w:pPr>
      <m:oMathPara>
        <m:oMath>
          <m:r>
            <w:rPr>
              <w:rFonts w:ascii="Cambria Math" w:hAnsi="Cambria Math"/>
              <w:sz w:val="22"/>
              <w:szCs w:val="20"/>
            </w:rPr>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113"/>
              <w:commentRangeStart w:id="114"/>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113"/>
              <m:r>
                <m:rPr>
                  <m:sty m:val="p"/>
                </m:rPr>
                <w:rPr>
                  <w:rStyle w:val="Odwoaniedokomentarza"/>
                  <w:rFonts w:ascii="Cambria Math" w:hAnsi="Cambria Math"/>
                  <w:i w:val="0"/>
                  <w:iCs w:val="0"/>
                </w:rPr>
                <w:commentReference w:id="113"/>
              </m:r>
              <w:commentRangeEnd w:id="114"/>
              <m:r>
                <m:rPr>
                  <m:sty m:val="p"/>
                </m:rPr>
                <w:rPr>
                  <w:rStyle w:val="Odwoaniedokomentarza"/>
                  <w:rFonts w:ascii="Cambria Math" w:hAnsi="Cambria Math"/>
                  <w:i w:val="0"/>
                  <w:iCs w:val="0"/>
                </w:rPr>
                <w:commentReference w:id="114"/>
              </m:r>
            </m:e>
          </m:nary>
          <m:r>
            <w:br/>
          </m:r>
        </m:oMath>
      </m:oMathPara>
      <w:r>
        <w:t>(</w:t>
      </w:r>
      <w:r>
        <w:fldChar w:fldCharType="begin"/>
      </w:r>
      <w:r>
        <w:instrText xml:space="preserve"> SEQ ( \* ARABIC </w:instrText>
      </w:r>
      <w:r>
        <w:fldChar w:fldCharType="separate"/>
      </w:r>
      <w:r w:rsidR="00873B1E">
        <w:rPr>
          <w:noProof/>
        </w:rPr>
        <w:t>8</w:t>
      </w:r>
      <w:r>
        <w:fldChar w:fldCharType="end"/>
      </w:r>
      <w:r>
        <w:t>)</w:t>
      </w:r>
    </w:p>
    <w:p w14:paraId="3D51C97C" w14:textId="0665BCFE" w:rsidR="00A61E8B" w:rsidRDefault="00A61E8B" w:rsidP="008A138A">
      <w:pPr>
        <w:pStyle w:val="Nagwek3"/>
      </w:pPr>
      <w:bookmarkStart w:id="115" w:name="_Toc162121842"/>
      <w:r w:rsidRPr="00A61E8B">
        <w:t>Liniowy klasyfikator SVM</w:t>
      </w:r>
      <w:bookmarkEnd w:id="115"/>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lastRenderedPageBreak/>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16D63C32"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873B1E">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0A6BEF62"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116"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116"/>
            </m:e>
          </m:d>
          <m:r>
            <w:br/>
          </m:r>
        </m:oMath>
      </m:oMathPara>
      <w:r w:rsidR="00B65AF4">
        <w:t>(</w:t>
      </w:r>
      <w:r w:rsidR="00B65AF4">
        <w:fldChar w:fldCharType="begin"/>
      </w:r>
      <w:r w:rsidR="00B65AF4">
        <w:instrText xml:space="preserve"> SEQ ( \* ARABIC </w:instrText>
      </w:r>
      <w:r w:rsidR="00B65AF4">
        <w:fldChar w:fldCharType="separate"/>
      </w:r>
      <w:r w:rsidR="00873B1E">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1F4FE117"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873B1E">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3E706D5B"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873B1E">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7300CE49"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873B1E">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4E37CE7A"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873B1E">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675A2654"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3A7BAD">
        <w:t xml:space="preserve"> </w:t>
      </w:r>
      <w:sdt>
        <w:sdtPr>
          <w:id w:val="462394880"/>
          <w:citation/>
        </w:sdtPr>
        <w:sdtContent>
          <w:r w:rsidR="003A7BAD">
            <w:fldChar w:fldCharType="begin"/>
          </w:r>
          <w:r w:rsidR="003A7BAD">
            <w:instrText xml:space="preserve">CITATION Ras19 \p 88-90 \l 1045 </w:instrText>
          </w:r>
          <w:r w:rsidR="003A7BAD">
            <w:fldChar w:fldCharType="separate"/>
          </w:r>
          <w:r w:rsidR="00873B1E" w:rsidRPr="00873B1E">
            <w:rPr>
              <w:noProof/>
            </w:rPr>
            <w:t>(Raschka &amp; Mirjalili, 2019, pp. 88-90)</w:t>
          </w:r>
          <w:r w:rsidR="003A7BAD">
            <w:fldChar w:fldCharType="end"/>
          </w:r>
        </w:sdtContent>
      </w:sdt>
      <w:r w:rsidR="005C5A1D">
        <w:t>.</w:t>
      </w:r>
      <w:r w:rsidR="00922DF8">
        <w:t xml:space="preserve"> Wizualizacja granicy decyzyjnej oraz marginesu separującego próbki dwóch klas została przedstawiona na </w:t>
      </w:r>
      <w:r w:rsidR="00475575">
        <w:fldChar w:fldCharType="begin"/>
      </w:r>
      <w:r w:rsidR="00475575">
        <w:instrText xml:space="preserve"> REF _Ref161494093 \h </w:instrText>
      </w:r>
      <w:r w:rsidR="00475575">
        <w:fldChar w:fldCharType="separate"/>
      </w:r>
      <w:r w:rsidR="00873B1E" w:rsidRPr="00654720">
        <w:t xml:space="preserve">Rys. </w:t>
      </w:r>
      <w:r w:rsidR="00873B1E">
        <w:rPr>
          <w:noProof/>
        </w:rPr>
        <w:t>2</w:t>
      </w:r>
      <w:r w:rsidR="00475575">
        <w:fldChar w:fldCharType="end"/>
      </w:r>
      <w:r w:rsidR="00922DF8">
        <w:t>.</w:t>
      </w:r>
    </w:p>
    <w:p w14:paraId="2C46A7E0" w14:textId="77777777" w:rsidR="003B54D2" w:rsidRDefault="003B54D2" w:rsidP="005B250C"/>
    <w:p w14:paraId="47DAF393" w14:textId="1F5C519E" w:rsidR="006672F8" w:rsidRPr="00922DF8" w:rsidRDefault="006672F8" w:rsidP="00C72ED2">
      <w:pPr>
        <w:pStyle w:val="Legenda"/>
      </w:pPr>
      <w:bookmarkStart w:id="117" w:name="_Ref161494093"/>
      <w:bookmarkStart w:id="118" w:name="_Toc162121904"/>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873B1E">
        <w:rPr>
          <w:noProof/>
        </w:rPr>
        <w:t>2</w:t>
      </w:r>
      <w:r w:rsidR="00AD47D9">
        <w:rPr>
          <w:lang w:val="en-US"/>
        </w:rPr>
        <w:fldChar w:fldCharType="end"/>
      </w:r>
      <w:bookmarkEnd w:id="117"/>
      <w:r w:rsidRPr="00836235">
        <w:t xml:space="preserve"> – Wyznaczanie hiperpłaszczyzny liniowego klasyfikatora SVM oraz maksymalizacja marginesu separującego</w:t>
      </w:r>
      <w:r w:rsidR="00836235" w:rsidRPr="00836235">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119"/>
      <w:commentRangeStart w:id="120"/>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00836235" w:rsidRPr="00922DF8">
        <w:t xml:space="preserve"> </w:t>
      </w:r>
      <w:commentRangeEnd w:id="119"/>
      <w:r w:rsidR="00836235">
        <w:rPr>
          <w:rStyle w:val="Odwoaniedokomentarza"/>
          <w:i w:val="0"/>
          <w:iCs w:val="0"/>
        </w:rPr>
        <w:commentReference w:id="119"/>
      </w:r>
      <w:commentRangeEnd w:id="120"/>
      <w:r w:rsidR="00836235">
        <w:rPr>
          <w:rStyle w:val="Odwoaniedokomentarza"/>
          <w:i w:val="0"/>
          <w:iCs w:val="0"/>
        </w:rPr>
        <w:commentReference w:id="120"/>
      </w:r>
      <w:bookmarkEnd w:id="118"/>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7996CC84" w:rsidR="00D956B2" w:rsidRDefault="00922DF8" w:rsidP="005B250C">
      <w:pPr>
        <w:rPr>
          <w:rFonts w:eastAsiaTheme="minorEastAsia"/>
        </w:rPr>
      </w:pPr>
      <w:r>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873B1E">
        <w:t xml:space="preserve">Rys. </w:t>
      </w:r>
      <w:r w:rsidR="00873B1E">
        <w:rPr>
          <w:noProof/>
        </w:rPr>
        <w:t>3</w:t>
      </w:r>
      <w:r w:rsidR="00475575">
        <w:rPr>
          <w:rFonts w:eastAsiaTheme="minorEastAsia"/>
        </w:rPr>
        <w:fldChar w:fldCharType="end"/>
      </w:r>
      <w:r w:rsidR="00D956B2">
        <w:rPr>
          <w:rFonts w:eastAsiaTheme="minorEastAsia"/>
        </w:rPr>
        <w:t>.</w:t>
      </w:r>
    </w:p>
    <w:p w14:paraId="6FFF5F9E" w14:textId="77777777" w:rsidR="00145079" w:rsidRDefault="00145079" w:rsidP="005B250C">
      <w:pPr>
        <w:rPr>
          <w:rFonts w:eastAsiaTheme="minorEastAsia"/>
        </w:rPr>
      </w:pPr>
    </w:p>
    <w:p w14:paraId="1D72F725" w14:textId="320065DC" w:rsidR="00D956B2" w:rsidRPr="00654720" w:rsidRDefault="00D956B2" w:rsidP="00D956B2">
      <w:pPr>
        <w:pStyle w:val="Legenda"/>
      </w:pPr>
      <w:bookmarkStart w:id="121" w:name="_Ref161494103"/>
      <w:bookmarkStart w:id="122" w:name="_Toc162121905"/>
      <w:r>
        <w:lastRenderedPageBreak/>
        <w:t xml:space="preserve">Rys. </w:t>
      </w:r>
      <w:r w:rsidR="00AD47D9">
        <w:fldChar w:fldCharType="begin"/>
      </w:r>
      <w:r w:rsidR="00AD47D9">
        <w:instrText xml:space="preserve"> SEQ Rys. \* ARABIC </w:instrText>
      </w:r>
      <w:r w:rsidR="00AD47D9">
        <w:fldChar w:fldCharType="separate"/>
      </w:r>
      <w:r w:rsidR="00873B1E">
        <w:rPr>
          <w:noProof/>
        </w:rPr>
        <w:t>3</w:t>
      </w:r>
      <w:r w:rsidR="00AD47D9">
        <w:fldChar w:fldCharType="end"/>
      </w:r>
      <w:bookmarkEnd w:id="121"/>
      <w:r w:rsidRPr="00654720">
        <w:t xml:space="preserve"> – Naruszenia miękkiego marginesu</w:t>
      </w:r>
      <w:r w:rsidR="00836235" w:rsidRPr="00654720">
        <w:t>.</w:t>
      </w:r>
      <w:r w:rsidRPr="00654720">
        <w:t xml:space="preserve"> Źródło: Lee (https://stats.stackexchange.com/users/98821/lee), SVM - non </w:t>
      </w:r>
      <w:proofErr w:type="spellStart"/>
      <w:r w:rsidRPr="00654720">
        <w:t>separable</w:t>
      </w:r>
      <w:proofErr w:type="spellEnd"/>
      <w:r w:rsidRPr="00654720">
        <w:t xml:space="preserve"> </w:t>
      </w:r>
      <w:proofErr w:type="spellStart"/>
      <w:r w:rsidRPr="00654720">
        <w:t>case</w:t>
      </w:r>
      <w:proofErr w:type="spellEnd"/>
      <w:r w:rsidRPr="00654720">
        <w:t>/</w:t>
      </w:r>
      <w:proofErr w:type="spellStart"/>
      <w:r w:rsidRPr="00654720">
        <w:t>soft</w:t>
      </w:r>
      <w:proofErr w:type="spellEnd"/>
      <w:r w:rsidRPr="00654720">
        <w:t xml:space="preserve"> </w:t>
      </w:r>
      <w:proofErr w:type="spellStart"/>
      <w:r w:rsidRPr="00654720">
        <w:t>margin</w:t>
      </w:r>
      <w:proofErr w:type="spellEnd"/>
      <w:r w:rsidRPr="00654720">
        <w:t xml:space="preserve">, </w:t>
      </w:r>
      <w:proofErr w:type="spellStart"/>
      <w:r w:rsidRPr="00654720">
        <w:t>where</w:t>
      </w:r>
      <w:proofErr w:type="spellEnd"/>
      <w:r w:rsidRPr="00654720">
        <w:t xml:space="preserve"> </w:t>
      </w:r>
      <w:proofErr w:type="spellStart"/>
      <w:r w:rsidRPr="00654720">
        <w:t>are</w:t>
      </w:r>
      <w:proofErr w:type="spellEnd"/>
      <w:r w:rsidRPr="00654720">
        <w:t xml:space="preserve"> the </w:t>
      </w:r>
      <w:proofErr w:type="spellStart"/>
      <w:r w:rsidRPr="00654720">
        <w:t>support</w:t>
      </w:r>
      <w:proofErr w:type="spellEnd"/>
      <w:r w:rsidRPr="00654720">
        <w:t xml:space="preserve"> </w:t>
      </w:r>
      <w:proofErr w:type="spellStart"/>
      <w:r w:rsidRPr="00654720">
        <w:t>vectors</w:t>
      </w:r>
      <w:proofErr w:type="spellEnd"/>
      <w:r w:rsidRPr="00654720">
        <w:t xml:space="preserve">, URL (version: 2016-01-22): </w:t>
      </w:r>
      <w:hyperlink r:id="rId15" w:history="1">
        <w:r w:rsidRPr="00654720">
          <w:rPr>
            <w:rStyle w:val="Hipercze"/>
          </w:rPr>
          <w:t>https://stats.stackexchange.com/q/191928</w:t>
        </w:r>
      </w:hyperlink>
      <w:r w:rsidRPr="00654720">
        <w:t>, dostęp z dnia 09.03.2024 r.</w:t>
      </w:r>
      <w:bookmarkEnd w:id="122"/>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347B15F4"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873B1E">
        <w:rPr>
          <w:noProof/>
        </w:rPr>
        <w:t>15</w:t>
      </w:r>
      <w:r w:rsidR="003B54D2">
        <w:fldChar w:fldCharType="end"/>
      </w:r>
      <w:r w:rsidR="003B54D2">
        <w:t>)</w:t>
      </w:r>
    </w:p>
    <w:p w14:paraId="322A29D8" w14:textId="16880572"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6C26BA">
        <w:rPr>
          <w:rFonts w:eastAsiaTheme="minorEastAsia"/>
        </w:rPr>
        <w:t xml:space="preserve"> </w:t>
      </w:r>
      <w:sdt>
        <w:sdtPr>
          <w:rPr>
            <w:rFonts w:eastAsiaTheme="minorEastAsia"/>
          </w:rPr>
          <w:id w:val="1428851700"/>
          <w:citation/>
        </w:sdtPr>
        <w:sdtContent>
          <w:r w:rsidR="006C26BA">
            <w:rPr>
              <w:rFonts w:eastAsiaTheme="minorEastAsia"/>
            </w:rPr>
            <w:fldChar w:fldCharType="begin"/>
          </w:r>
          <w:r w:rsidR="006C26BA">
            <w:rPr>
              <w:rFonts w:eastAsiaTheme="minorEastAsia"/>
            </w:rPr>
            <w:instrText xml:space="preserve">CITATION Ras19 \p 90-92 \l 1045 </w:instrText>
          </w:r>
          <w:r w:rsidR="006C26BA">
            <w:rPr>
              <w:rFonts w:eastAsiaTheme="minorEastAsia"/>
            </w:rPr>
            <w:fldChar w:fldCharType="separate"/>
          </w:r>
          <w:r w:rsidR="00873B1E" w:rsidRPr="00873B1E">
            <w:rPr>
              <w:rFonts w:eastAsiaTheme="minorEastAsia"/>
              <w:noProof/>
            </w:rPr>
            <w:t>(Raschka &amp; Mirjalili, 2019, pp. 90-92)</w:t>
          </w:r>
          <w:r w:rsidR="006C26BA">
            <w:rPr>
              <w:rFonts w:eastAsiaTheme="minorEastAsia"/>
            </w:rPr>
            <w:fldChar w:fldCharType="end"/>
          </w:r>
        </w:sdtContent>
      </w:sdt>
      <w:r w:rsidR="00520413">
        <w:rPr>
          <w:rFonts w:eastAsiaTheme="minorEastAsia"/>
        </w:rPr>
        <w:t>.</w:t>
      </w:r>
    </w:p>
    <w:p w14:paraId="68D6DAAF" w14:textId="55EA8026" w:rsidR="00013E71" w:rsidRPr="007C4FA6" w:rsidRDefault="00000000" w:rsidP="006C26BA">
      <w:pPr>
        <w:pStyle w:val="Legendawzory"/>
        <w:rPr>
          <w:lang w:val="en-US"/>
        </w:rPr>
      </w:pPr>
      <m:oMathPara>
        <m:oMath>
          <m:f>
            <m:fPr>
              <m:ctrlPr>
                <w:rPr>
                  <w:rFonts w:ascii="Cambria Math" w:hAnsi="Cambria Math"/>
                  <w:sz w:val="24"/>
                  <w:szCs w:val="24"/>
                </w:rPr>
              </m:ctrlPr>
            </m:fPr>
            <m:num>
              <m:r>
                <w:rPr>
                  <w:rFonts w:ascii="Cambria Math" w:hAnsi="Cambria Math"/>
                  <w:sz w:val="24"/>
                  <w:szCs w:val="24"/>
                  <w:lang w:val="en-US"/>
                </w:rPr>
                <m:t>1</m:t>
              </m:r>
            </m:num>
            <m:den>
              <m:r>
                <w:rPr>
                  <w:rFonts w:ascii="Cambria Math" w:hAnsi="Cambria Math"/>
                  <w:sz w:val="24"/>
                  <w:szCs w:val="24"/>
                  <w:lang w:val="en-US"/>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lang w:val="en-US"/>
                </w:rPr>
                <m:t>2</m:t>
              </m:r>
            </m:sup>
          </m:sSup>
          <m:r>
            <w:rPr>
              <w:rFonts w:ascii="Cambria Math" w:hAnsi="Cambria Math"/>
              <w:sz w:val="24"/>
              <w:szCs w:val="24"/>
              <w:lang w:val="en-US"/>
            </w:rPr>
            <m:t>+</m:t>
          </m:r>
          <m:r>
            <w:rPr>
              <w:rFonts w:ascii="Cambria Math" w:hAnsi="Cambria Math"/>
              <w:sz w:val="24"/>
              <w:szCs w:val="24"/>
            </w:rPr>
            <m:t>C</m:t>
          </m:r>
          <m:r>
            <w:rPr>
              <w:rFonts w:ascii="Cambria Math" w:hAnsi="Cambria Math"/>
              <w:sz w:val="24"/>
              <w:szCs w:val="24"/>
              <w:lang w:val="en-US"/>
            </w:rPr>
            <m:t>(</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lang w:val="en-US"/>
            </w:rPr>
            <m:t>)</m:t>
          </m:r>
          <m:r>
            <w:rPr>
              <w:rFonts w:ascii="Cambria Math" w:hAnsi="Cambria Math"/>
              <w:lang w:val="en-US"/>
            </w:rPr>
            <w:br/>
          </m:r>
        </m:oMath>
      </m:oMathPara>
      <w:r w:rsidR="003B54D2" w:rsidRPr="007C4FA6">
        <w:rPr>
          <w:lang w:val="en-US"/>
        </w:rPr>
        <w:t>(</w:t>
      </w:r>
      <w:r w:rsidR="003B54D2">
        <w:fldChar w:fldCharType="begin"/>
      </w:r>
      <w:r w:rsidR="003B54D2" w:rsidRPr="007C4FA6">
        <w:rPr>
          <w:lang w:val="en-US"/>
        </w:rPr>
        <w:instrText xml:space="preserve"> SEQ ( \* ARABIC </w:instrText>
      </w:r>
      <w:r w:rsidR="003B54D2">
        <w:fldChar w:fldCharType="separate"/>
      </w:r>
      <w:r w:rsidR="00873B1E">
        <w:rPr>
          <w:noProof/>
          <w:lang w:val="en-US"/>
        </w:rPr>
        <w:t>16</w:t>
      </w:r>
      <w:r w:rsidR="003B54D2">
        <w:fldChar w:fldCharType="end"/>
      </w:r>
      <w:r w:rsidR="003B54D2" w:rsidRPr="007C4FA6">
        <w:rPr>
          <w:lang w:val="en-US"/>
        </w:rPr>
        <w:t>)</w:t>
      </w:r>
    </w:p>
    <w:p w14:paraId="7DC4A580" w14:textId="4544C9BE" w:rsidR="006A4B91" w:rsidRPr="006A4B91" w:rsidRDefault="006A4B91" w:rsidP="006A4B91">
      <w:pPr>
        <w:rPr>
          <w:color w:val="FF0000"/>
          <w:lang w:val="en-US"/>
        </w:rPr>
      </w:pPr>
      <w:r w:rsidRPr="00762352">
        <w:rPr>
          <w:color w:val="FF0000"/>
          <w:lang w:val="en-US"/>
        </w:rPr>
        <w:t>[</w:t>
      </w:r>
      <w:proofErr w:type="spellStart"/>
      <w:r w:rsidRPr="00762352">
        <w:rPr>
          <w:color w:val="FF0000"/>
          <w:lang w:val="en-US"/>
        </w:rPr>
        <w:t>Regularyzacja</w:t>
      </w:r>
      <w:proofErr w:type="spellEnd"/>
      <w:r w:rsidRPr="00762352">
        <w:rPr>
          <w:color w:val="FF0000"/>
          <w:lang w:val="en-US"/>
        </w:rPr>
        <w:t xml:space="preserve">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36ADDDDC" w:rsidR="006A4B91" w:rsidRPr="006A4B91" w:rsidRDefault="00E511D9" w:rsidP="006A4B91">
      <w:pPr>
        <w:rPr>
          <w:rFonts w:eastAsiaTheme="minorEastAsia"/>
        </w:rPr>
      </w:pPr>
      <w:r>
        <w:lastRenderedPageBreak/>
        <w:t>Maszyna wektorów nośnych jest klasyfikatorem podobnym do regresji logistycznej, celem obu algorytmów jest optymalna separacja próbek, choć każdy z nich optymalizuje inne kryteria, aby to osiągnąć</w:t>
      </w:r>
      <w:r w:rsidR="00BD3994">
        <w:t xml:space="preserve"> </w:t>
      </w:r>
      <w:sdt>
        <w:sdtPr>
          <w:id w:val="-364527058"/>
          <w:citation/>
        </w:sdtPr>
        <w:sdtContent>
          <w:r w:rsidR="00BD3994">
            <w:fldChar w:fldCharType="begin"/>
          </w:r>
          <w:r w:rsidR="00BD3994">
            <w:instrText xml:space="preserve">CITATION Ski17 \p 366-369 \l 1045 </w:instrText>
          </w:r>
          <w:r w:rsidR="00BD3994">
            <w:fldChar w:fldCharType="separate"/>
          </w:r>
          <w:r w:rsidR="00873B1E" w:rsidRPr="00873B1E">
            <w:rPr>
              <w:noProof/>
            </w:rPr>
            <w:t>(Skiena, 2017, pp. 366-369)</w:t>
          </w:r>
          <w:r w:rsidR="00BD3994">
            <w:fldChar w:fldCharType="end"/>
          </w:r>
        </w:sdtContent>
      </w:sdt>
      <w:r w:rsidR="00BD3994">
        <w:t>.</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123" w:name="_Toc162121843"/>
      <w:r>
        <w:t xml:space="preserve">Wielomianowy naiwny klasyfikator </w:t>
      </w:r>
      <w:proofErr w:type="spellStart"/>
      <w:r w:rsidR="007A411B">
        <w:t>b</w:t>
      </w:r>
      <w:r>
        <w:t>ayesowski</w:t>
      </w:r>
      <w:bookmarkEnd w:id="123"/>
      <w:proofErr w:type="spellEnd"/>
    </w:p>
    <w:p w14:paraId="5B59309B" w14:textId="2129A9E8"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4334C6DE"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124"/>
      <w:r w:rsidR="00C3164E">
        <w:t>(</w:t>
      </w:r>
      <w:r>
        <w:fldChar w:fldCharType="begin"/>
      </w:r>
      <w:r>
        <w:instrText xml:space="preserve"> SEQ ( \* ARABIC </w:instrText>
      </w:r>
      <w:r>
        <w:fldChar w:fldCharType="separate"/>
      </w:r>
      <w:r w:rsidR="00873B1E">
        <w:rPr>
          <w:noProof/>
        </w:rPr>
        <w:t>17</w:t>
      </w:r>
      <w:r>
        <w:rPr>
          <w:noProof/>
        </w:rPr>
        <w:fldChar w:fldCharType="end"/>
      </w:r>
      <w:r w:rsidR="00C3164E">
        <w:t>)</w:t>
      </w:r>
      <w:commentRangeEnd w:id="124"/>
      <w:r w:rsidR="00C3164E">
        <w:rPr>
          <w:rStyle w:val="Odwoaniedokomentarza"/>
          <w:i w:val="0"/>
          <w:iCs w:val="0"/>
        </w:rPr>
        <w:commentReference w:id="124"/>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2068F8B3"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873B1E">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2"/>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125" w:name="_Toc162121844"/>
      <w:commentRangeStart w:id="126"/>
      <w:r>
        <w:rPr>
          <w:rFonts w:eastAsiaTheme="minorEastAsia"/>
        </w:rPr>
        <w:lastRenderedPageBreak/>
        <w:t>Drzewo decyzyjne</w:t>
      </w:r>
      <w:commentRangeEnd w:id="126"/>
      <w:r w:rsidR="0043610B">
        <w:rPr>
          <w:rStyle w:val="Odwoaniedokomentarza"/>
          <w:rFonts w:eastAsiaTheme="minorHAnsi" w:cstheme="minorBidi"/>
          <w:b w:val="0"/>
        </w:rPr>
        <w:commentReference w:id="126"/>
      </w:r>
      <w:bookmarkEnd w:id="125"/>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0E3D3725"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873B1E">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443866AA" w:rsidR="00A42924" w:rsidRPr="004A3932" w:rsidRDefault="00A42924" w:rsidP="00A42924">
      <w:pPr>
        <w:pStyle w:val="Legendawzory"/>
      </w:pPr>
      <m:oMathPara>
        <m:oMath>
          <m:r>
            <w:rPr>
              <w:rFonts w:ascii="Cambria Math" w:hAnsi="Cambria Math"/>
              <w:sz w:val="22"/>
              <w:szCs w:val="22"/>
            </w:rPr>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873B1E">
        <w:rPr>
          <w:noProof/>
        </w:rPr>
        <w:t>20</w:t>
      </w:r>
      <w:r>
        <w:fldChar w:fldCharType="end"/>
      </w:r>
      <w:r>
        <w:t>)</w:t>
      </w:r>
    </w:p>
    <w:p w14:paraId="44221F08" w14:textId="11324400"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oMath>
      <w:r w:rsidR="000B3371">
        <w:rPr>
          <w:rFonts w:eastAsiaTheme="minorEastAsia"/>
        </w:rPr>
        <w:t xml:space="preserve"> </w:t>
      </w:r>
      <w:sdt>
        <w:sdtPr>
          <w:rPr>
            <w:rFonts w:eastAsiaTheme="minorEastAsia"/>
          </w:rPr>
          <w:id w:val="-1920555019"/>
          <w:citation/>
        </w:sdtPr>
        <w:sdtContent>
          <w:r w:rsidR="000B3371">
            <w:rPr>
              <w:rFonts w:eastAsiaTheme="minorEastAsia"/>
            </w:rPr>
            <w:fldChar w:fldCharType="begin"/>
          </w:r>
          <w:r w:rsidR="000B3371">
            <w:rPr>
              <w:rFonts w:eastAsiaTheme="minorEastAsia"/>
            </w:rPr>
            <w:instrText xml:space="preserve">CITATION Ras19 \p 99-101 \l 1045 </w:instrText>
          </w:r>
          <w:r w:rsidR="000B3371">
            <w:rPr>
              <w:rFonts w:eastAsiaTheme="minorEastAsia"/>
            </w:rPr>
            <w:fldChar w:fldCharType="separate"/>
          </w:r>
          <w:r w:rsidR="00873B1E" w:rsidRPr="00873B1E">
            <w:rPr>
              <w:rFonts w:eastAsiaTheme="minorEastAsia"/>
              <w:noProof/>
            </w:rPr>
            <w:t>(Raschka &amp; Mirjalili, 2019, pp. 99-101)</w:t>
          </w:r>
          <w:r w:rsidR="000B3371">
            <w:rPr>
              <w:rFonts w:eastAsiaTheme="minorEastAsia"/>
            </w:rPr>
            <w:fldChar w:fldCharType="end"/>
          </w:r>
        </w:sdtContent>
      </w:sdt>
      <w:r w:rsidR="00D11740" w:rsidRPr="00D11740">
        <w:t>.</w:t>
      </w:r>
    </w:p>
    <w:p w14:paraId="596E026D" w14:textId="622F9C4D"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873B1E">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127" w:name="_Toc162121845"/>
      <w:r w:rsidRPr="00A61E8B">
        <w:lastRenderedPageBreak/>
        <w:t>Ekstremalne wzmocnienie gradient</w:t>
      </w:r>
      <w:r w:rsidR="00C71347">
        <w:t>owe</w:t>
      </w:r>
      <w:bookmarkEnd w:id="127"/>
    </w:p>
    <w:p w14:paraId="4D8ECF6A" w14:textId="40B40AAA"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sidR="008C7002">
        <w:rPr>
          <w:color w:val="000000" w:themeColor="text1"/>
        </w:rPr>
        <w:t xml:space="preserve"> </w:t>
      </w:r>
      <w:sdt>
        <w:sdtPr>
          <w:rPr>
            <w:color w:val="000000" w:themeColor="text1"/>
          </w:rPr>
          <w:id w:val="1384287253"/>
          <w:citation/>
        </w:sdtPr>
        <w:sdtContent>
          <w:r w:rsidR="008C7002">
            <w:rPr>
              <w:color w:val="000000" w:themeColor="text1"/>
            </w:rPr>
            <w:fldChar w:fldCharType="begin"/>
          </w:r>
          <w:r w:rsidR="008C7002">
            <w:rPr>
              <w:color w:val="000000" w:themeColor="text1"/>
            </w:rPr>
            <w:instrText xml:space="preserve"> CITATION Che16 \l 1045 </w:instrText>
          </w:r>
          <w:r w:rsidR="008C7002">
            <w:rPr>
              <w:color w:val="000000" w:themeColor="text1"/>
            </w:rPr>
            <w:fldChar w:fldCharType="separate"/>
          </w:r>
          <w:r w:rsidR="00873B1E" w:rsidRPr="00873B1E">
            <w:rPr>
              <w:noProof/>
              <w:color w:val="000000" w:themeColor="text1"/>
            </w:rPr>
            <w:t>(Chen &amp; Guestrin, 2016)</w:t>
          </w:r>
          <w:r w:rsidR="008C7002">
            <w:rPr>
              <w:color w:val="000000" w:themeColor="text1"/>
            </w:rPr>
            <w:fldChar w:fldCharType="end"/>
          </w:r>
        </w:sdtContent>
      </w:sdt>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1BB3490B" w:rsidR="00126ED3" w:rsidRDefault="00E97FC6" w:rsidP="008A138A">
      <w:pPr>
        <w:rPr>
          <w:color w:val="000000" w:themeColor="text1"/>
        </w:rPr>
      </w:pPr>
      <w:r>
        <w:rPr>
          <w:color w:val="000000" w:themeColor="text1"/>
        </w:rPr>
        <w:t xml:space="preserve">Wzmocnienie (ang. </w:t>
      </w:r>
      <w:proofErr w:type="spellStart"/>
      <w:r w:rsidRPr="00E97FC6">
        <w:rPr>
          <w:i/>
          <w:iCs/>
          <w:color w:val="000000" w:themeColor="text1"/>
        </w:rPr>
        <w:t>Boosting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w:t>
      </w:r>
      <w:commentRangeStart w:id="128"/>
      <w:commentRangeStart w:id="129"/>
      <w:r>
        <w:rPr>
          <w:color w:val="000000" w:themeColor="text1"/>
        </w:rPr>
        <w:t>słabych modeli</w:t>
      </w:r>
      <w:commentRangeEnd w:id="128"/>
      <w:r w:rsidR="001541F6">
        <w:rPr>
          <w:rStyle w:val="Odwoaniedokomentarza"/>
        </w:rPr>
        <w:commentReference w:id="128"/>
      </w:r>
      <w:commentRangeEnd w:id="129"/>
      <w:r w:rsidR="00FB0D1A">
        <w:rPr>
          <w:rStyle w:val="Odwoaniedokomentarza"/>
        </w:rPr>
        <w:commentReference w:id="129"/>
      </w:r>
      <w:r>
        <w:rPr>
          <w:color w:val="000000" w:themeColor="text1"/>
        </w:rPr>
        <w:t>, z których każdy uczy się na błędach swojego poprzednika, przez co generuje dokładniejsze od niego predykcje.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 xml:space="preserve">Gradient </w:t>
      </w:r>
      <w:proofErr w:type="spellStart"/>
      <w:r w:rsidR="00930D1D" w:rsidRPr="00930D1D">
        <w:rPr>
          <w:i/>
          <w:iCs/>
          <w:color w:val="000000" w:themeColor="text1"/>
        </w:rPr>
        <w:t>Boosting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13"/>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794EA977"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873B1E">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17CEF675"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873B1E">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30"/>
      <w:r>
        <w:rPr>
          <w:rFonts w:eastAsiaTheme="minorEastAsia"/>
        </w:rPr>
        <w:t>liści.</w:t>
      </w:r>
      <w:commentRangeEnd w:id="130"/>
      <w:r>
        <w:rPr>
          <w:rStyle w:val="Odwoaniedokomentarza"/>
        </w:rPr>
        <w:commentReference w:id="130"/>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14"/>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xml:space="preserve">,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1CD0B4A8"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873B1E">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commentRangeStart w:id="131"/>
      <w:r w:rsidRPr="0029686D">
        <w:rPr>
          <w:i/>
          <w:iCs/>
        </w:rPr>
        <w:t>(25).</w:t>
      </w:r>
      <w:commentRangeEnd w:id="131"/>
      <w:r w:rsidR="00AE13F2">
        <w:rPr>
          <w:rStyle w:val="Odwoaniedokomentarza"/>
        </w:rPr>
        <w:commentReference w:id="131"/>
      </w:r>
    </w:p>
    <w:p w14:paraId="04658C9F" w14:textId="03C50782"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873B1E">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xml:space="preserve">, ponieważ </w:t>
      </w:r>
      <w:r w:rsidR="00C90680">
        <w:lastRenderedPageBreak/>
        <w:t>została z niego wyeliminowana pewna stała. Nie wpływa to jednak na wartość rozwiązania samego problemu optymalizacyjnego.</w:t>
      </w:r>
    </w:p>
    <w:p w14:paraId="5262BA61" w14:textId="16889AE7"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873B1E">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32"/>
      <w:r w:rsidRPr="00E761AB">
        <w:t>równania różniczkowego</w:t>
      </w:r>
      <w:commentRangeEnd w:id="132"/>
      <w:r w:rsidR="004607B3">
        <w:rPr>
          <w:rStyle w:val="Odwoaniedokomentarza"/>
        </w:rPr>
        <w:commentReference w:id="132"/>
      </w:r>
      <w:r w:rsidR="004607B3">
        <w:t xml:space="preserve"> </w:t>
      </w:r>
      <w:r w:rsidR="004607B3" w:rsidRPr="004607B3">
        <w:rPr>
          <w:i/>
          <w:iCs/>
        </w:rPr>
        <w:t>(27)</w:t>
      </w:r>
      <w:r w:rsidRPr="004607B3">
        <w:rPr>
          <w:i/>
          <w:iCs/>
        </w:rPr>
        <w:t>.</w:t>
      </w:r>
      <w:r w:rsidR="004607B3">
        <w:t xml:space="preserve">  </w:t>
      </w:r>
    </w:p>
    <w:p w14:paraId="009F7712" w14:textId="0009881E"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873B1E">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34D6701C"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33"/>
                      <w:commentRangeEnd w:id="133"/>
                      <m:r>
                        <m:rPr>
                          <m:sty m:val="p"/>
                        </m:rPr>
                        <w:rPr>
                          <w:rStyle w:val="Odwoaniedokomentarza"/>
                          <w:rFonts w:ascii="Cambria Math" w:hAnsi="Cambria Math"/>
                          <w:i w:val="0"/>
                          <w:iCs w:val="0"/>
                          <w:sz w:val="24"/>
                          <w:szCs w:val="24"/>
                        </w:rPr>
                        <w:commentReference w:id="133"/>
                      </m:r>
                    </m:e>
                  </m:d>
                </m:e>
              </m:func>
            </m:e>
          </m:d>
          <m:r>
            <w:br/>
          </m:r>
        </m:oMath>
      </m:oMathPara>
      <w:r w:rsidR="00747E9A">
        <w:t>(</w:t>
      </w:r>
      <w:r w:rsidR="00747E9A">
        <w:fldChar w:fldCharType="begin"/>
      </w:r>
      <w:r w:rsidR="00747E9A">
        <w:instrText xml:space="preserve"> SEQ ( \* ARABIC </w:instrText>
      </w:r>
      <w:r w:rsidR="00747E9A">
        <w:fldChar w:fldCharType="separate"/>
      </w:r>
      <w:r w:rsidR="00873B1E">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3EAD31DA" w:rsidR="00FF074D" w:rsidRPr="00747E9A" w:rsidRDefault="00FF074D" w:rsidP="002A55A6">
      <w:pPr>
        <w:pStyle w:val="Legendawzory"/>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873B1E">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w:t>
      </w:r>
      <w:proofErr w:type="spellStart"/>
      <w:r>
        <w:t>hessianem</w:t>
      </w:r>
      <w:proofErr w:type="spellEnd"/>
      <w:r>
        <w:t xml:space="preserve">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t>
      </w:r>
      <w:commentRangeStart w:id="134"/>
      <w:r>
        <w:t xml:space="preserve">wyrażenia zawierające funkcję </w:t>
      </w:r>
      <w:proofErr w:type="spellStart"/>
      <w:r>
        <w:t>eksponencjalną</w:t>
      </w:r>
      <w:proofErr w:type="spellEnd"/>
      <w:r>
        <w:t xml:space="preserve"> oraz logarytmy</w:t>
      </w:r>
      <w:r w:rsidR="006A48FB" w:rsidRPr="006A48FB">
        <w:rPr>
          <w:i/>
          <w:iCs/>
        </w:rPr>
        <w:t>.</w:t>
      </w:r>
      <w:commentRangeEnd w:id="134"/>
      <w:r w:rsidR="00E328EB">
        <w:rPr>
          <w:rStyle w:val="Odwoaniedokomentarza"/>
        </w:rPr>
        <w:commentReference w:id="134"/>
      </w:r>
    </w:p>
    <w:p w14:paraId="455005A4" w14:textId="50E73AF4"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873B1E">
        <w:rPr>
          <w:noProof/>
        </w:rPr>
        <w:t>30</w:t>
      </w:r>
      <w:r w:rsidR="00481257">
        <w:fldChar w:fldCharType="end"/>
      </w:r>
      <w:r w:rsidR="00481257">
        <w:t>)</w:t>
      </w:r>
    </w:p>
    <w:p w14:paraId="522F6D07" w14:textId="3A789726"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873B1E">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68E2FF79"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873B1E">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485B803D"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873B1E">
        <w:rPr>
          <w:noProof/>
        </w:rPr>
        <w:t>33</w:t>
      </w:r>
      <w:r>
        <w:fldChar w:fldCharType="end"/>
      </w:r>
      <w:r>
        <w:t>)</w:t>
      </w:r>
    </w:p>
    <w:p w14:paraId="3B431060" w14:textId="1AECD5D8" w:rsidR="00D571F7" w:rsidRPr="00D571F7" w:rsidRDefault="00A870F2" w:rsidP="00890203">
      <w:pPr>
        <w:pStyle w:val="Legendawzory"/>
      </w:pPr>
      <m:oMathPara>
        <m:oMath>
          <m: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873B1E">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697D9F60" w:rsidR="00747E9A" w:rsidRPr="00506EC7" w:rsidRDefault="00506EC7" w:rsidP="00506EC7">
      <w:pPr>
        <w:pStyle w:val="Legendawzory"/>
        <w:rPr>
          <w:rFonts w:eastAsiaTheme="majorEastAsia" w:cstheme="majorBidi"/>
        </w:rPr>
      </w:pPr>
      <m:oMathPara>
        <m:oMath>
          <m:r>
            <w:rPr>
              <w:rFonts w:ascii="Cambria Math" w:hAnsi="Cambria Math"/>
              <w:sz w:val="22"/>
              <w:szCs w:val="20"/>
            </w:rPr>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873B1E">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w:t>
      </w:r>
      <w:r>
        <w:lastRenderedPageBreak/>
        <w:t xml:space="preserve">ujemna, gałąź zostaje usunięta. Ten proces powtarzany jest iteracyjnie aż do napotkania gałęzi o pozytywnej wartości </w:t>
      </w:r>
      <m:oMath>
        <m:r>
          <w:rPr>
            <w:rFonts w:ascii="Cambria Math" w:hAnsi="Cambria Math"/>
          </w:rPr>
          <m:t>G-γ</m:t>
        </m:r>
        <w:commentRangeStart w:id="135"/>
        <w:commentRangeStart w:id="136"/>
        <m:r>
          <w:rPr>
            <w:rStyle w:val="Odwoanieprzypisudolnego"/>
            <w:rFonts w:ascii="Cambria Math" w:hAnsi="Cambria Math"/>
            <w:i/>
          </w:rPr>
          <w:footnoteReference w:id="15"/>
        </m:r>
      </m:oMath>
      <w:r>
        <w:rPr>
          <w:rFonts w:eastAsiaTheme="minorEastAsia"/>
        </w:rPr>
        <w:t>.</w:t>
      </w:r>
      <w:commentRangeEnd w:id="135"/>
      <w:r w:rsidR="004E5AE9">
        <w:rPr>
          <w:rStyle w:val="Odwoaniedokomentarza"/>
        </w:rPr>
        <w:commentReference w:id="135"/>
      </w:r>
      <w:commentRangeEnd w:id="136"/>
      <w:r w:rsidR="00755106">
        <w:rPr>
          <w:rStyle w:val="Odwoaniedokomentarza"/>
        </w:rPr>
        <w:commentReference w:id="136"/>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16"/>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37" w:name="_Toc162121846"/>
      <w:r>
        <w:t>Sztuczne</w:t>
      </w:r>
      <w:r w:rsidR="00443E12">
        <w:t xml:space="preserve"> sieci neuronowe</w:t>
      </w:r>
      <w:bookmarkEnd w:id="137"/>
    </w:p>
    <w:p w14:paraId="55AB5DD2" w14:textId="3287CF69" w:rsidR="002B4099" w:rsidRDefault="00D06E97" w:rsidP="00D06E97">
      <w:r>
        <w:t>Sztuczna sieć neuronowa</w:t>
      </w:r>
      <w:r w:rsidR="00533F7D">
        <w:t xml:space="preserve"> (ang. </w:t>
      </w:r>
      <w:proofErr w:type="spellStart"/>
      <w:r w:rsidR="00533F7D" w:rsidRPr="00533F7D">
        <w:rPr>
          <w:i/>
          <w:iCs/>
        </w:rPr>
        <w:t>artificial</w:t>
      </w:r>
      <w:proofErr w:type="spellEnd"/>
      <w:r w:rsidR="00533F7D" w:rsidRPr="00533F7D">
        <w:rPr>
          <w:i/>
          <w:iCs/>
        </w:rPr>
        <w:t xml:space="preserve"> </w:t>
      </w:r>
      <w:proofErr w:type="spellStart"/>
      <w:r w:rsidR="00533F7D" w:rsidRPr="00533F7D">
        <w:rPr>
          <w:i/>
          <w:iCs/>
        </w:rPr>
        <w:t>neural</w:t>
      </w:r>
      <w:proofErr w:type="spellEnd"/>
      <w:r w:rsidR="00533F7D" w:rsidRPr="00533F7D">
        <w:rPr>
          <w:i/>
          <w:iCs/>
        </w:rPr>
        <w:t xml:space="preserve"> network</w:t>
      </w:r>
      <w:r w:rsidR="00533F7D">
        <w:t>)</w:t>
      </w:r>
      <w:r>
        <w:t xml:space="preserve"> to koncepcja inspirowana działaniem ludzkiego układu nerwowego powstała pierwotnie w 1943 roku</w:t>
      </w:r>
      <w:r w:rsidR="00CD33A0">
        <w:t xml:space="preserve"> </w:t>
      </w:r>
      <w:sdt>
        <w:sdtPr>
          <w:id w:val="-732701162"/>
          <w:citation/>
        </w:sdtPr>
        <w:sdtContent>
          <w:r w:rsidR="00CD33A0">
            <w:fldChar w:fldCharType="begin"/>
          </w:r>
          <w:r w:rsidR="00CD33A0">
            <w:instrText xml:space="preserve"> CITATION McC43 \l 1045 </w:instrText>
          </w:r>
          <w:r w:rsidR="00CD33A0">
            <w:fldChar w:fldCharType="separate"/>
          </w:r>
          <w:r w:rsidR="00873B1E" w:rsidRPr="00873B1E">
            <w:rPr>
              <w:noProof/>
            </w:rPr>
            <w:t>(McCulloch &amp; Pitts, 1943)</w:t>
          </w:r>
          <w:r w:rsidR="00CD33A0">
            <w:fldChar w:fldCharType="end"/>
          </w:r>
        </w:sdtContent>
      </w:sdt>
      <w:r>
        <w:t>.</w:t>
      </w:r>
      <w:r w:rsidR="0031364D">
        <w:t xml:space="preserve"> Najmniejszą jednostką sieci jest neuron, </w:t>
      </w:r>
      <w:r w:rsidR="00533F7D">
        <w:t xml:space="preserve">który na wzór swojego biologicznego odpowiednika ma za zadanie przesyłanie sygnału, informacji. Posiada on blok sumujący </w:t>
      </w:r>
      <w:r w:rsidR="00533F7D">
        <w:lastRenderedPageBreak/>
        <w:t>sparametryzowany wagami, którego wynik przechodzi przez funkcję aktywacji zwracając następnie jedno wyjście.</w:t>
      </w:r>
      <w:r w:rsidR="009465A9">
        <w:t xml:space="preserve"> </w:t>
      </w:r>
    </w:p>
    <w:p w14:paraId="2AC4327E" w14:textId="77777777" w:rsidR="002972B8" w:rsidRDefault="009465A9" w:rsidP="00D6424E">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w:t>
      </w:r>
      <w:proofErr w:type="spellStart"/>
      <w:r>
        <w:t>sigmoidaln</w:t>
      </w:r>
      <w:r w:rsidR="00C853DC">
        <w:t>ą</w:t>
      </w:r>
      <w:proofErr w:type="spellEnd"/>
      <w:r>
        <w:t xml:space="preserve">, tangens hiperboliczny, </w:t>
      </w:r>
      <w:proofErr w:type="spellStart"/>
      <w:r>
        <w:t>ReLU</w:t>
      </w:r>
      <w:proofErr w:type="spellEnd"/>
      <w:r>
        <w:t xml:space="preserve"> i jej odmiany oraz </w:t>
      </w:r>
      <w:proofErr w:type="spellStart"/>
      <w:r>
        <w:t>So</w:t>
      </w:r>
      <w:r w:rsidR="00C853DC">
        <w:t>ft</w:t>
      </w:r>
      <w:r>
        <w:t>max</w:t>
      </w:r>
      <w:proofErr w:type="spellEnd"/>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p>
    <w:p w14:paraId="4CC2FCE0" w14:textId="447DD794" w:rsidR="00AF60B8" w:rsidRPr="00D6424E" w:rsidRDefault="00AF60B8" w:rsidP="00D6424E">
      <w:pPr>
        <w:rPr>
          <w:color w:val="FF0000"/>
        </w:rPr>
      </w:pPr>
      <w:r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proofErr w:type="spellStart"/>
      <w:r w:rsidR="00D6424E" w:rsidRPr="00D6424E">
        <w:rPr>
          <w:color w:val="FF0000"/>
        </w:rPr>
        <w:t>Softmax</w:t>
      </w:r>
      <w:proofErr w:type="spellEnd"/>
      <w:r w:rsidR="00D6424E" w:rsidRPr="00D6424E">
        <w:rPr>
          <w:color w:val="FF0000"/>
        </w:rPr>
        <w:t xml:space="preserve"> został opisany w s</w:t>
      </w:r>
      <w:r w:rsidR="00D6424E">
        <w:rPr>
          <w:color w:val="FF0000"/>
        </w:rPr>
        <w:t>ekcji regresji logistycznej]</w:t>
      </w:r>
    </w:p>
    <w:p w14:paraId="5E508414" w14:textId="77777777"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17"/>
      </w:r>
      <w:r w:rsidR="009465A9">
        <w:t>. Wybór architektury sieci jest ściśle zależny od rozwiązywanego problemu badawczego.</w:t>
      </w:r>
      <w:r w:rsidR="00D0760F">
        <w:t xml:space="preserve"> Sieć zawierająca więcej niż jedną warstwę ukrytą nazywana jest głęboką (ang. </w:t>
      </w:r>
      <w:proofErr w:type="spellStart"/>
      <w:r w:rsidR="00D0760F" w:rsidRPr="00D0760F">
        <w:rPr>
          <w:i/>
          <w:iCs/>
        </w:rPr>
        <w:t>deep</w:t>
      </w:r>
      <w:proofErr w:type="spellEnd"/>
      <w:r w:rsidR="00D0760F" w:rsidRPr="00D0760F">
        <w:rPr>
          <w:i/>
          <w:iCs/>
        </w:rPr>
        <w:t xml:space="preserve"> </w:t>
      </w:r>
      <w:proofErr w:type="spellStart"/>
      <w:r w:rsidR="00D0760F" w:rsidRPr="00D0760F">
        <w:rPr>
          <w:i/>
          <w:iCs/>
        </w:rPr>
        <w:t>neural</w:t>
      </w:r>
      <w:proofErr w:type="spellEnd"/>
      <w:r w:rsidR="00D0760F" w:rsidRPr="00D0760F">
        <w:rPr>
          <w:i/>
          <w:iCs/>
        </w:rPr>
        <w:t xml:space="preserve"> network</w:t>
      </w:r>
      <w:r w:rsidR="00D0760F">
        <w:t>).</w:t>
      </w:r>
      <w:r w:rsidR="00A15CD0">
        <w:t xml:space="preserve"> </w:t>
      </w:r>
    </w:p>
    <w:p w14:paraId="24D80991" w14:textId="2DF0B576" w:rsidR="00A15CD0" w:rsidRDefault="00A15CD0" w:rsidP="000E0095">
      <w:r>
        <w:t xml:space="preserve">Oprócz warstwy gęstej (ang. </w:t>
      </w:r>
      <w:proofErr w:type="spellStart"/>
      <w:r w:rsidRPr="00A15CD0">
        <w:rPr>
          <w:i/>
          <w:iCs/>
        </w:rPr>
        <w:t>dense</w:t>
      </w:r>
      <w:proofErr w:type="spellEnd"/>
      <w:r w:rsidRPr="00A15CD0">
        <w:rPr>
          <w:i/>
          <w:iCs/>
        </w:rPr>
        <w:t xml:space="preserve"> </w:t>
      </w:r>
      <w:proofErr w:type="spellStart"/>
      <w:r w:rsidRPr="00A15CD0">
        <w:rPr>
          <w:i/>
          <w:iCs/>
        </w:rPr>
        <w:t>layer</w:t>
      </w:r>
      <w:proofErr w:type="spellEnd"/>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w:t>
      </w:r>
      <w:commentRangeStart w:id="138"/>
      <w:r w:rsidR="00381091">
        <w:t xml:space="preserve">komórką rekurencyjną </w:t>
      </w:r>
      <w:commentRangeEnd w:id="138"/>
      <w:r w:rsidR="00381091">
        <w:rPr>
          <w:rStyle w:val="Odwoaniedokomentarza"/>
        </w:rPr>
        <w:commentReference w:id="138"/>
      </w:r>
      <w:r w:rsidR="00381091">
        <w:t xml:space="preserve">posiadającą pewien rodzaj pamięci do poprzednich elementów przetwarzanego ciągu, a analizując obrazy warto dodać instancję warstwy </w:t>
      </w:r>
      <w:proofErr w:type="spellStart"/>
      <w:r w:rsidR="00381091">
        <w:t>konwolucyjnej</w:t>
      </w:r>
      <w:proofErr w:type="spellEnd"/>
      <w:r w:rsidR="00381091">
        <w:t xml:space="preserve">,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(ang. </w:t>
      </w:r>
      <w:proofErr w:type="spellStart"/>
      <w:r w:rsidR="00CD763C" w:rsidRPr="00CD763C">
        <w:rPr>
          <w:i/>
          <w:iCs/>
        </w:rPr>
        <w:t>pooling</w:t>
      </w:r>
      <w:proofErr w:type="spellEnd"/>
      <w:r w:rsidR="00CD763C" w:rsidRPr="00CD763C">
        <w:rPr>
          <w:i/>
          <w:iCs/>
        </w:rPr>
        <w:t xml:space="preserve"> </w:t>
      </w:r>
      <w:proofErr w:type="spellStart"/>
      <w:r w:rsidR="00CD763C" w:rsidRPr="00CD763C">
        <w:rPr>
          <w:i/>
          <w:iCs/>
        </w:rPr>
        <w:t>layer</w:t>
      </w:r>
      <w:proofErr w:type="spellEnd"/>
      <w:r w:rsidR="00CD763C">
        <w:t xml:space="preserve">) służąca do redukcji wymiarowości map zdefiniowanych na próbkach cech (ang. </w:t>
      </w:r>
      <w:proofErr w:type="spellStart"/>
      <w:r w:rsidR="00CD763C" w:rsidRPr="00CD763C">
        <w:rPr>
          <w:i/>
          <w:iCs/>
        </w:rPr>
        <w:t>feature</w:t>
      </w:r>
      <w:proofErr w:type="spellEnd"/>
      <w:r w:rsidR="00CD763C" w:rsidRPr="00CD763C">
        <w:rPr>
          <w:i/>
          <w:iCs/>
        </w:rPr>
        <w:t xml:space="preserve"> </w:t>
      </w:r>
      <w:proofErr w:type="spellStart"/>
      <w:r w:rsidR="00CD763C" w:rsidRPr="00CD763C">
        <w:rPr>
          <w:i/>
          <w:iCs/>
        </w:rPr>
        <w:t>maps</w:t>
      </w:r>
      <w:proofErr w:type="spellEnd"/>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 (ang. </w:t>
      </w:r>
      <w:proofErr w:type="spellStart"/>
      <w:r w:rsidR="000E0095" w:rsidRPr="000E0095">
        <w:rPr>
          <w:i/>
          <w:iCs/>
        </w:rPr>
        <w:t>layer</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1880540268"/>
          <w:citation/>
        </w:sdtPr>
        <w:sdtContent>
          <w:r w:rsidR="00C31F8E">
            <w:fldChar w:fldCharType="begin"/>
          </w:r>
          <w:r w:rsidR="00C31F8E">
            <w:instrText xml:space="preserve"> CITATION Jim16 \l 1045 </w:instrText>
          </w:r>
          <w:r w:rsidR="00C31F8E">
            <w:fldChar w:fldCharType="separate"/>
          </w:r>
          <w:r w:rsidR="00873B1E" w:rsidRPr="00873B1E">
            <w:rPr>
              <w:noProof/>
            </w:rPr>
            <w:t>(Ba, et al., 2016)</w:t>
          </w:r>
          <w:r w:rsidR="00C31F8E">
            <w:fldChar w:fldCharType="end"/>
          </w:r>
        </w:sdtContent>
      </w:sdt>
      <w:r w:rsidR="000E0095">
        <w:t xml:space="preserve"> lub paczek danych (ang. </w:t>
      </w:r>
      <w:proofErr w:type="spellStart"/>
      <w:r w:rsidR="000E0095" w:rsidRPr="000E0095">
        <w:rPr>
          <w:i/>
          <w:iCs/>
        </w:rPr>
        <w:t>batch</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609631525"/>
          <w:citation/>
        </w:sdtPr>
        <w:sdtContent>
          <w:r w:rsidR="00C31F8E">
            <w:fldChar w:fldCharType="begin"/>
          </w:r>
          <w:r w:rsidR="00C31F8E">
            <w:instrText xml:space="preserve"> CITATION Ser15 \l 1045 </w:instrText>
          </w:r>
          <w:r w:rsidR="00C31F8E">
            <w:fldChar w:fldCharType="separate"/>
          </w:r>
          <w:r w:rsidR="00873B1E" w:rsidRPr="00873B1E">
            <w:rPr>
              <w:noProof/>
            </w:rPr>
            <w:t>(Ioffe &amp; Szegedy, 2015)</w:t>
          </w:r>
          <w:r w:rsidR="00C31F8E">
            <w:fldChar w:fldCharType="end"/>
          </w:r>
        </w:sdtContent>
      </w:sdt>
      <w:r w:rsidR="000E0095">
        <w:t xml:space="preserve"> w celu stabilizacji treningu.</w:t>
      </w:r>
      <w:r w:rsidR="00CE7EA2">
        <w:t xml:space="preserve"> </w:t>
      </w:r>
      <w:r w:rsidR="00B82AE0">
        <w:t xml:space="preserve">Z kolei blok porzucania (ang. </w:t>
      </w:r>
      <w:proofErr w:type="spellStart"/>
      <w:r w:rsidR="00B82AE0" w:rsidRPr="00B82AE0">
        <w:rPr>
          <w:i/>
          <w:iCs/>
        </w:rPr>
        <w:t>dropout</w:t>
      </w:r>
      <w:proofErr w:type="spellEnd"/>
      <w:r w:rsidR="00B82AE0">
        <w:t xml:space="preserve">) jest jedną z </w:t>
      </w:r>
      <w:r w:rsidR="00B82AE0">
        <w:lastRenderedPageBreak/>
        <w:t xml:space="preserve">najpopularniejszych technik </w:t>
      </w:r>
      <w:proofErr w:type="spellStart"/>
      <w:r w:rsidR="00B82AE0">
        <w:t>regularyzacji</w:t>
      </w:r>
      <w:proofErr w:type="spellEnd"/>
      <w:r w:rsidR="00B82AE0">
        <w:t xml:space="preserve"> sieci neuronowej obok </w:t>
      </w:r>
      <w:proofErr w:type="spellStart"/>
      <w:r w:rsidR="00B82AE0">
        <w:t>regularyzacji</w:t>
      </w:r>
      <w:proofErr w:type="spellEnd"/>
      <w:r w:rsidR="00B82AE0">
        <w:t xml:space="preserve"> L2</w:t>
      </w:r>
      <w:r w:rsidR="00F06240">
        <w:t xml:space="preserve"> (ang. </w:t>
      </w:r>
      <w:proofErr w:type="spellStart"/>
      <w:r w:rsidR="00F06240" w:rsidRPr="00F06240">
        <w:rPr>
          <w:i/>
          <w:iCs/>
        </w:rPr>
        <w:t>ridge</w:t>
      </w:r>
      <w:proofErr w:type="spellEnd"/>
      <w:r w:rsidR="00F06240" w:rsidRPr="00F06240">
        <w:rPr>
          <w:i/>
          <w:iCs/>
        </w:rPr>
        <w:t xml:space="preserve"> </w:t>
      </w:r>
      <w:proofErr w:type="spellStart"/>
      <w:r w:rsidR="00F06240" w:rsidRPr="00F06240">
        <w:rPr>
          <w:i/>
          <w:iCs/>
        </w:rPr>
        <w:t>regression</w:t>
      </w:r>
      <w:proofErr w:type="spellEnd"/>
      <w:r w:rsidR="00F06240">
        <w:t>)</w:t>
      </w:r>
      <w:r w:rsidR="00BA32DC">
        <w:t xml:space="preserve"> dążącej do zmniejszenia wag modelu</w:t>
      </w:r>
      <w:r w:rsidR="00B82AE0">
        <w:t xml:space="preserve">. </w:t>
      </w:r>
      <w:r w:rsidR="00F06240" w:rsidRPr="00D6424E">
        <w:rPr>
          <w:color w:val="FF0000"/>
        </w:rPr>
        <w:t>[</w:t>
      </w:r>
      <w:r w:rsidR="00F06240">
        <w:rPr>
          <w:color w:val="FF0000"/>
        </w:rPr>
        <w:t>uwaga! 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 xml:space="preserve">ekcji regresji logistycznej]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w:t>
      </w:r>
      <w:proofErr w:type="spellStart"/>
      <w:r w:rsidR="00BA32DC">
        <w:t>regularyzacji</w:t>
      </w:r>
      <w:proofErr w:type="spellEnd"/>
      <w:r w:rsidR="00BA32DC">
        <w:t xml:space="preserve"> jest poprawienie generalizacji sieci.</w:t>
      </w:r>
    </w:p>
    <w:p w14:paraId="6A7FFF6A" w14:textId="76F2151A" w:rsidR="00A8356A" w:rsidRDefault="001976E0" w:rsidP="007E564C">
      <w:r>
        <w:t xml:space="preserve">Uczenie sieci neuronowej </w:t>
      </w:r>
      <w:r w:rsidR="00D0760F">
        <w:t>opiera się</w:t>
      </w:r>
      <w:r>
        <w:t xml:space="preserve"> na</w:t>
      </w:r>
      <w:r w:rsidR="00D0760F">
        <w:t xml:space="preserve"> zastosowaniu algorytmu propagacji wstecznej (ang. </w:t>
      </w:r>
      <w:proofErr w:type="spellStart"/>
      <w:r w:rsidR="00D0760F" w:rsidRPr="00D0760F">
        <w:rPr>
          <w:i/>
          <w:iCs/>
        </w:rPr>
        <w:t>backpropagation</w:t>
      </w:r>
      <w:proofErr w:type="spellEnd"/>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CF123A">
        <w:t xml:space="preserve"> </w:t>
      </w:r>
      <w:sdt>
        <w:sdtPr>
          <w:id w:val="-1063171798"/>
          <w:citation/>
        </w:sdtPr>
        <w:sdtContent>
          <w:r w:rsidR="00CF123A">
            <w:fldChar w:fldCharType="begin"/>
          </w:r>
          <w:r w:rsidR="00CF123A">
            <w:instrText xml:space="preserve"> CITATION Dav86 \l 1045 </w:instrText>
          </w:r>
          <w:r w:rsidR="00CF123A">
            <w:fldChar w:fldCharType="separate"/>
          </w:r>
          <w:r w:rsidR="00873B1E" w:rsidRPr="00873B1E">
            <w:rPr>
              <w:noProof/>
            </w:rPr>
            <w:t>(Rumelhart, et al., 1986)</w:t>
          </w:r>
          <w:r w:rsidR="00CF123A">
            <w:fldChar w:fldCharType="end"/>
          </w:r>
        </w:sdtContent>
      </w:sdt>
      <w:r w:rsidR="007E564C">
        <w:t xml:space="preserve">. Algorytm polega na przeprowadzaniu </w:t>
      </w:r>
      <w:r>
        <w:t xml:space="preserve">kolejnych próbek treningowych lub paczek danych (ang. </w:t>
      </w:r>
      <w:proofErr w:type="spellStart"/>
      <w:r w:rsidRPr="001976E0">
        <w:rPr>
          <w:i/>
          <w:iCs/>
        </w:rPr>
        <w:t>batches</w:t>
      </w:r>
      <w:proofErr w:type="spellEnd"/>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CF123A">
        <w:t xml:space="preserve"> </w:t>
      </w:r>
      <w:sdt>
        <w:sdtPr>
          <w:id w:val="360098579"/>
          <w:citation/>
        </w:sdtPr>
        <w:sdtContent>
          <w:r w:rsidR="00CF123A">
            <w:fldChar w:fldCharType="begin"/>
          </w:r>
          <w:r w:rsidR="00CF123A">
            <w:instrText xml:space="preserve">CITATION Gér18 \p 262-263 \l 1045 </w:instrText>
          </w:r>
          <w:r w:rsidR="00CF123A">
            <w:fldChar w:fldCharType="separate"/>
          </w:r>
          <w:r w:rsidR="00873B1E" w:rsidRPr="00873B1E">
            <w:rPr>
              <w:noProof/>
            </w:rPr>
            <w:t>(Géron, 2018, pp. 262-263)</w:t>
          </w:r>
          <w:r w:rsidR="00CF123A">
            <w:fldChar w:fldCharType="end"/>
          </w:r>
        </w:sdtContent>
      </w:sdt>
      <w:r w:rsidR="007E564C">
        <w:t>.</w:t>
      </w:r>
      <w:r w:rsidR="00A8356A">
        <w:t xml:space="preserve"> </w:t>
      </w:r>
    </w:p>
    <w:p w14:paraId="6ED1D7C8" w14:textId="4C64AF6A" w:rsidR="009465A9" w:rsidRDefault="00A8356A" w:rsidP="007E564C">
      <w:r>
        <w:t>Warto dodać, że w przypadku złożonych problemów i stosowania głębokich sieci modele są narażone na wystąpienie problemu zanikających lub eksplodujących gradientów</w:t>
      </w:r>
      <w:r w:rsidR="00CF123A">
        <w:t xml:space="preserve"> </w:t>
      </w:r>
      <w:sdt>
        <w:sdtPr>
          <w:id w:val="-331066075"/>
          <w:citation/>
        </w:sdtPr>
        <w:sdtContent>
          <w:r w:rsidR="00CF123A">
            <w:fldChar w:fldCharType="begin"/>
          </w:r>
          <w:r w:rsidR="00CF123A">
            <w:instrText xml:space="preserve"> CITATION Ben94 \l 1045 </w:instrText>
          </w:r>
          <w:r w:rsidR="00CF123A">
            <w:fldChar w:fldCharType="separate"/>
          </w:r>
          <w:r w:rsidR="00873B1E" w:rsidRPr="00873B1E">
            <w:rPr>
              <w:noProof/>
            </w:rPr>
            <w:t>(Bengio, et al., 1994)</w:t>
          </w:r>
          <w:r w:rsidR="00CF123A">
            <w:fldChar w:fldCharType="end"/>
          </w:r>
        </w:sdtContent>
      </w:sdt>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proofErr w:type="spellStart"/>
      <w:r w:rsidR="005C647C">
        <w:t>regularyzujących</w:t>
      </w:r>
      <w:proofErr w:type="spellEnd"/>
      <w:r>
        <w:t xml:space="preserve">, nieocenionym rozwiązaniem może być zastosowanie optymalizatorów, np. algorytmu Adam (ang. </w:t>
      </w:r>
      <w:proofErr w:type="spellStart"/>
      <w:r w:rsidRPr="00A8356A">
        <w:rPr>
          <w:i/>
          <w:iCs/>
        </w:rPr>
        <w:t>adaptive</w:t>
      </w:r>
      <w:proofErr w:type="spellEnd"/>
      <w:r w:rsidRPr="00A8356A">
        <w:rPr>
          <w:i/>
          <w:iCs/>
        </w:rPr>
        <w:t xml:space="preserve"> moment </w:t>
      </w:r>
      <w:proofErr w:type="spellStart"/>
      <w:r w:rsidRPr="00A8356A">
        <w:rPr>
          <w:i/>
          <w:iCs/>
        </w:rPr>
        <w:t>estimation</w:t>
      </w:r>
      <w:proofErr w:type="spellEnd"/>
      <w:r>
        <w:t>)</w:t>
      </w:r>
      <w:r w:rsidR="00CF123A">
        <w:t xml:space="preserve"> </w:t>
      </w:r>
      <w:sdt>
        <w:sdtPr>
          <w:id w:val="471718237"/>
          <w:citation/>
        </w:sdtPr>
        <w:sdtContent>
          <w:r w:rsidR="00CF123A">
            <w:fldChar w:fldCharType="begin"/>
          </w:r>
          <w:r w:rsidR="00CF123A">
            <w:instrText xml:space="preserve"> CITATION Die14 \l 1045 </w:instrText>
          </w:r>
          <w:r w:rsidR="00CF123A">
            <w:fldChar w:fldCharType="separate"/>
          </w:r>
          <w:r w:rsidR="00873B1E" w:rsidRPr="00873B1E">
            <w:rPr>
              <w:noProof/>
            </w:rPr>
            <w:t>(Kingma &amp; Ba, 2014)</w:t>
          </w:r>
          <w:r w:rsidR="00CF123A">
            <w:fldChar w:fldCharType="end"/>
          </w:r>
        </w:sdtContent>
      </w:sdt>
      <w:r>
        <w:t>, które są szybsze od tradycyjnej techniki gradientu prostego</w:t>
      </w:r>
      <w:r w:rsidR="00CF123A">
        <w:t xml:space="preserve"> </w:t>
      </w:r>
      <w:sdt>
        <w:sdtPr>
          <w:id w:val="1581719640"/>
          <w:citation/>
        </w:sdtPr>
        <w:sdtContent>
          <w:r w:rsidR="00CF123A">
            <w:fldChar w:fldCharType="begin"/>
          </w:r>
          <w:r w:rsidR="00CF123A">
            <w:instrText xml:space="preserve">CITATION Gér18 \p 275-302 \l 1045 </w:instrText>
          </w:r>
          <w:r w:rsidR="00CF123A">
            <w:fldChar w:fldCharType="separate"/>
          </w:r>
          <w:r w:rsidR="00873B1E" w:rsidRPr="00873B1E">
            <w:rPr>
              <w:noProof/>
            </w:rPr>
            <w:t>(Géron, 2018, pp. 275-302)</w:t>
          </w:r>
          <w:r w:rsidR="00CF123A">
            <w:fldChar w:fldCharType="end"/>
          </w:r>
        </w:sdtContent>
      </w:sdt>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39" w:name="_Toc162121847"/>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139"/>
      <w:proofErr w:type="spellEnd"/>
    </w:p>
    <w:p w14:paraId="696D9047" w14:textId="60DED926" w:rsidR="008A4D6A" w:rsidRDefault="001541FC" w:rsidP="00C73E1E">
      <w:pPr>
        <w:rPr>
          <w:rFonts w:eastAsiaTheme="minorEastAsia"/>
        </w:rPr>
      </w:pPr>
      <w:r w:rsidRPr="001541FC">
        <w:t>Sieci rekurencyjne</w:t>
      </w:r>
      <w:r w:rsidR="00C73E1E">
        <w:t xml:space="preserve"> (ang. </w:t>
      </w:r>
      <w:proofErr w:type="spellStart"/>
      <w:r w:rsidR="00C73E1E" w:rsidRPr="00C73E1E">
        <w:rPr>
          <w:i/>
          <w:iCs/>
        </w:rPr>
        <w:t>recurrent</w:t>
      </w:r>
      <w:proofErr w:type="spellEnd"/>
      <w:r w:rsidR="00C73E1E" w:rsidRPr="00C73E1E">
        <w:rPr>
          <w:i/>
          <w:iCs/>
        </w:rPr>
        <w:t xml:space="preserve"> </w:t>
      </w:r>
      <w:proofErr w:type="spellStart"/>
      <w:r w:rsidR="00C73E1E" w:rsidRPr="00C73E1E">
        <w:rPr>
          <w:i/>
          <w:iCs/>
        </w:rPr>
        <w:t>neural</w:t>
      </w:r>
      <w:proofErr w:type="spellEnd"/>
      <w:r w:rsidR="00C73E1E" w:rsidRPr="00C73E1E">
        <w:rPr>
          <w:i/>
          <w:iCs/>
        </w:rPr>
        <w:t xml:space="preserve">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w:t>
      </w:r>
      <w:r w:rsidR="008A4D6A">
        <w:lastRenderedPageBreak/>
        <w:t xml:space="preserve">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ReLU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746BE898"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873B1E">
        <w:rPr>
          <w:noProof/>
        </w:rPr>
        <w:t>36</w:t>
      </w:r>
      <w:r w:rsidR="004E09E5">
        <w:fldChar w:fldCharType="end"/>
      </w:r>
      <w:r w:rsidR="004E09E5">
        <w:t>)</w:t>
      </w:r>
    </w:p>
    <w:p w14:paraId="562D3971" w14:textId="43A8EE39"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commentRangeStart w:id="140"/>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873B1E">
        <w:t xml:space="preserve">Rys. </w:t>
      </w:r>
      <w:r w:rsidR="00873B1E">
        <w:rPr>
          <w:noProof/>
        </w:rPr>
        <w:t>4</w:t>
      </w:r>
      <w:r w:rsidR="00475575">
        <w:rPr>
          <w:rFonts w:eastAsiaTheme="minorEastAsia"/>
        </w:rPr>
        <w:fldChar w:fldCharType="end"/>
      </w:r>
      <w:r w:rsidR="00AD47D9">
        <w:rPr>
          <w:rFonts w:eastAsiaTheme="minorEastAsia"/>
        </w:rPr>
        <w:t xml:space="preserve"> </w:t>
      </w:r>
      <w:commentRangeEnd w:id="140"/>
      <w:r w:rsidR="002C006F">
        <w:rPr>
          <w:rStyle w:val="Odwoaniedokomentarza"/>
        </w:rPr>
        <w:commentReference w:id="140"/>
      </w:r>
      <w:r w:rsidR="00AD47D9">
        <w:rPr>
          <w:rFonts w:eastAsiaTheme="minorEastAsia"/>
        </w:rPr>
        <w:t>obok schematu komórki rekurencyjnej z oznaczeniem jej stanu ukrytego.</w:t>
      </w:r>
    </w:p>
    <w:p w14:paraId="3B77BA7F" w14:textId="77777777" w:rsidR="007D5D38" w:rsidRDefault="007D5D38" w:rsidP="00C73E1E"/>
    <w:p w14:paraId="24E2A7EB" w14:textId="78012F27" w:rsidR="00AD47D9" w:rsidRDefault="00AD47D9" w:rsidP="00AD47D9">
      <w:pPr>
        <w:pStyle w:val="Legenda"/>
      </w:pPr>
      <w:bookmarkStart w:id="141" w:name="_Ref161494153"/>
      <w:bookmarkStart w:id="142" w:name="_Toc162121906"/>
      <w:r>
        <w:lastRenderedPageBreak/>
        <w:t xml:space="preserve">Rys. </w:t>
      </w:r>
      <w:r>
        <w:fldChar w:fldCharType="begin"/>
      </w:r>
      <w:r>
        <w:instrText xml:space="preserve"> SEQ Rys. \* ARABIC </w:instrText>
      </w:r>
      <w:r>
        <w:fldChar w:fldCharType="separate"/>
      </w:r>
      <w:r w:rsidR="00873B1E">
        <w:rPr>
          <w:noProof/>
        </w:rPr>
        <w:t>4</w:t>
      </w:r>
      <w:r>
        <w:fldChar w:fldCharType="end"/>
      </w:r>
      <w:bookmarkEnd w:id="141"/>
      <w:r>
        <w:t xml:space="preserve"> – Komórka rekurencyjna i jej stan ukryty (po lewej) oraz jej rozwijanie w czasie (po prawej)</w:t>
      </w:r>
      <w:r w:rsidR="00836235">
        <w:t xml:space="preserve">. </w:t>
      </w:r>
      <w:r>
        <w:t>Źródło:</w:t>
      </w:r>
      <w:r w:rsidR="002C006F">
        <w:t xml:space="preserve"> </w:t>
      </w:r>
      <w:sdt>
        <w:sdtPr>
          <w:id w:val="-1762216651"/>
          <w:citation/>
        </w:sdtPr>
        <w:sdtContent>
          <w:r w:rsidR="002C006F">
            <w:fldChar w:fldCharType="begin"/>
          </w:r>
          <w:r w:rsidR="002C006F">
            <w:instrText xml:space="preserve">CITATION Gér18 \p 380 \l 1045 </w:instrText>
          </w:r>
          <w:r w:rsidR="002C006F">
            <w:fldChar w:fldCharType="separate"/>
          </w:r>
          <w:r w:rsidR="00873B1E" w:rsidRPr="00873B1E">
            <w:rPr>
              <w:noProof/>
            </w:rPr>
            <w:t>(Géron, 2018, p. 380)</w:t>
          </w:r>
          <w:r w:rsidR="002C006F">
            <w:fldChar w:fldCharType="end"/>
          </w:r>
        </w:sdtContent>
      </w:sdt>
      <w:bookmarkEnd w:id="142"/>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72C7DC5A"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w:t>
      </w:r>
      <w:r w:rsidR="002C006F">
        <w:t xml:space="preserve">M </w:t>
      </w:r>
      <w:sdt>
        <w:sdtPr>
          <w:id w:val="918293793"/>
          <w:citation/>
        </w:sdtPr>
        <w:sdtContent>
          <w:r w:rsidR="002C006F">
            <w:fldChar w:fldCharType="begin"/>
          </w:r>
          <w:r w:rsidR="002C006F">
            <w:instrText xml:space="preserve"> CITATION Hoc97 \l 1045 </w:instrText>
          </w:r>
          <w:r w:rsidR="002C006F">
            <w:fldChar w:fldCharType="separate"/>
          </w:r>
          <w:r w:rsidR="00873B1E" w:rsidRPr="00873B1E">
            <w:rPr>
              <w:noProof/>
            </w:rPr>
            <w:t>(Hochreiter &amp; Schmidhuber, 1997)</w:t>
          </w:r>
          <w:r w:rsidR="002C006F">
            <w:fldChar w:fldCharType="end"/>
          </w:r>
        </w:sdtContent>
      </w:sdt>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493A53CA" w:rsidR="00D56BBC" w:rsidRDefault="000C15F3" w:rsidP="00D56BBC">
      <w:r>
        <w:lastRenderedPageBreak/>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873B1E">
        <w:t xml:space="preserve">Rys. </w:t>
      </w:r>
      <w:r w:rsidR="00873B1E">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02091C16" w:rsidR="00D56BBC" w:rsidRDefault="00A9776D" w:rsidP="00D56BBC">
      <w:pPr>
        <w:pStyle w:val="Legenda"/>
      </w:pPr>
      <w:r>
        <w:rPr>
          <w:rFonts w:eastAsiaTheme="minorEastAsia"/>
        </w:rPr>
        <w:t xml:space="preserve"> </w:t>
      </w:r>
      <w:bookmarkStart w:id="143" w:name="_Ref161494187"/>
      <w:bookmarkStart w:id="144" w:name="_Toc162121907"/>
      <w:r w:rsidR="00D56BBC">
        <w:t xml:space="preserve">Rys. </w:t>
      </w:r>
      <w:r w:rsidR="00D56BBC">
        <w:fldChar w:fldCharType="begin"/>
      </w:r>
      <w:r w:rsidR="00D56BBC">
        <w:instrText xml:space="preserve"> SEQ Rys. \* ARABIC </w:instrText>
      </w:r>
      <w:r w:rsidR="00D56BBC">
        <w:fldChar w:fldCharType="separate"/>
      </w:r>
      <w:r w:rsidR="00873B1E">
        <w:rPr>
          <w:noProof/>
        </w:rPr>
        <w:t>5</w:t>
      </w:r>
      <w:r w:rsidR="00D56BBC">
        <w:fldChar w:fldCharType="end"/>
      </w:r>
      <w:bookmarkEnd w:id="143"/>
      <w:r w:rsidR="00D56BBC">
        <w:t xml:space="preserve"> – Struktura komórki LSTM</w:t>
      </w:r>
      <w:r w:rsidR="00A430B6">
        <w:t xml:space="preserve">. </w:t>
      </w:r>
      <w:r w:rsidR="00D56BBC">
        <w:t>Źródło:</w:t>
      </w:r>
      <w:r w:rsidR="00FF55C9">
        <w:t xml:space="preserve"> </w:t>
      </w:r>
      <w:sdt>
        <w:sdtPr>
          <w:id w:val="437564211"/>
          <w:citation/>
        </w:sdtPr>
        <w:sdtContent>
          <w:r w:rsidR="00FF55C9">
            <w:fldChar w:fldCharType="begin"/>
          </w:r>
          <w:r w:rsidR="00FF55C9">
            <w:instrText xml:space="preserve">CITATION Gér18 \p 398 \l 1045 </w:instrText>
          </w:r>
          <w:r w:rsidR="00FF55C9">
            <w:fldChar w:fldCharType="separate"/>
          </w:r>
          <w:r w:rsidR="00873B1E" w:rsidRPr="00873B1E">
            <w:rPr>
              <w:noProof/>
            </w:rPr>
            <w:t>(Géron, 2018, p. 398)</w:t>
          </w:r>
          <w:r w:rsidR="00FF55C9">
            <w:fldChar w:fldCharType="end"/>
          </w:r>
        </w:sdtContent>
      </w:sdt>
      <w:bookmarkEnd w:id="144"/>
      <w:r w:rsidR="00D56BBC">
        <w:t xml:space="preserve"> </w:t>
      </w:r>
    </w:p>
    <w:p w14:paraId="20882864" w14:textId="77777777" w:rsidR="00D56BBC" w:rsidRDefault="00D56BBC" w:rsidP="00D56BBC">
      <w:pPr>
        <w:jc w:val="center"/>
        <w:rPr>
          <w:rFonts w:eastAsiaTheme="minorEastAsia"/>
        </w:rPr>
      </w:pPr>
      <w:commentRangeStart w:id="145"/>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45"/>
      <w:r>
        <w:rPr>
          <w:rStyle w:val="Odwoaniedokomentarza"/>
        </w:rPr>
        <w:commentReference w:id="145"/>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w:t>
      </w:r>
      <w:r w:rsidR="00B34050">
        <w:rPr>
          <w:rFonts w:eastAsiaTheme="minorEastAsia"/>
        </w:rPr>
        <w:lastRenderedPageBreak/>
        <w:t xml:space="preserve">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5ADC948A"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873B1E">
        <w:rPr>
          <w:noProof/>
        </w:rPr>
        <w:t>37</w:t>
      </w:r>
      <w:r w:rsidR="00E66F6E">
        <w:fldChar w:fldCharType="end"/>
      </w:r>
      <w:r w:rsidR="00E66F6E">
        <w:t>)</w:t>
      </w:r>
    </w:p>
    <w:p w14:paraId="2DDF573B" w14:textId="0A4753C3"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873B1E">
        <w:rPr>
          <w:noProof/>
        </w:rPr>
        <w:t>38</w:t>
      </w:r>
      <w:r w:rsidR="00E66F6E">
        <w:fldChar w:fldCharType="end"/>
      </w:r>
      <w:r w:rsidR="00E66F6E">
        <w:t>)</w:t>
      </w:r>
    </w:p>
    <w:p w14:paraId="5E6A0E8C" w14:textId="7BB808EF"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873B1E">
        <w:rPr>
          <w:noProof/>
        </w:rPr>
        <w:t>39</w:t>
      </w:r>
      <w:r w:rsidR="00E66F6E">
        <w:fldChar w:fldCharType="end"/>
      </w:r>
      <w:r w:rsidR="00E66F6E">
        <w:t>)</w:t>
      </w:r>
    </w:p>
    <w:p w14:paraId="49A0391D" w14:textId="0FAC01EE"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46"/>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46"/>
          <m:r>
            <m:rPr>
              <m:sty m:val="p"/>
            </m:rPr>
            <w:rPr>
              <w:rStyle w:val="Odwoaniedokomentarza"/>
              <w:i w:val="0"/>
              <w:iCs w:val="0"/>
            </w:rPr>
            <w:commentReference w:id="146"/>
          </m:r>
          <m:r>
            <w:br/>
          </m:r>
        </m:oMath>
      </m:oMathPara>
      <w:r w:rsidR="00E66F6E">
        <w:t>(</w:t>
      </w:r>
      <w:r w:rsidR="00E66F6E">
        <w:fldChar w:fldCharType="begin"/>
      </w:r>
      <w:r w:rsidR="00E66F6E">
        <w:instrText xml:space="preserve"> SEQ ( \* ARABIC </w:instrText>
      </w:r>
      <w:r w:rsidR="00E66F6E">
        <w:fldChar w:fldCharType="separate"/>
      </w:r>
      <w:r w:rsidR="00873B1E">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2EB8955E"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873B1E">
        <w:rPr>
          <w:noProof/>
        </w:rPr>
        <w:t>41</w:t>
      </w:r>
      <w:r w:rsidR="00496504">
        <w:fldChar w:fldCharType="end"/>
      </w:r>
      <w:r w:rsidR="00496504">
        <w:t>)</w:t>
      </w:r>
    </w:p>
    <w:p w14:paraId="6908DC87" w14:textId="78844EA8"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873B1E">
        <w:rPr>
          <w:noProof/>
        </w:rPr>
        <w:t>42</w:t>
      </w:r>
      <w:r w:rsidR="00496504">
        <w:fldChar w:fldCharType="end"/>
      </w:r>
      <w:r w:rsidR="00496504">
        <w:t>)</w:t>
      </w:r>
    </w:p>
    <w:p w14:paraId="5FC8D10B" w14:textId="31220F8F" w:rsidR="00970937" w:rsidRDefault="00FD265F" w:rsidP="00496504">
      <w:r>
        <w:t>W 2014 roku opublikowano uproszczony wariant komórki LSTM osiągający jednak podobne rezultaty. Jednostka GRU</w:t>
      </w:r>
      <w:r w:rsidR="00254AAA">
        <w:t xml:space="preserve"> </w:t>
      </w:r>
      <w:sdt>
        <w:sdtPr>
          <w:id w:val="1925754152"/>
          <w:citation/>
        </w:sdtPr>
        <w:sdtContent>
          <w:r w:rsidR="00254AAA">
            <w:fldChar w:fldCharType="begin"/>
          </w:r>
          <w:r w:rsidR="00254AAA">
            <w:instrText xml:space="preserve"> CITATION Cho14 \l 1045 </w:instrText>
          </w:r>
          <w:r w:rsidR="00254AAA">
            <w:fldChar w:fldCharType="separate"/>
          </w:r>
          <w:r w:rsidR="00873B1E" w:rsidRPr="00873B1E">
            <w:rPr>
              <w:noProof/>
            </w:rPr>
            <w:t>(Cho, et al., 2014)</w:t>
          </w:r>
          <w:r w:rsidR="00254AAA">
            <w:fldChar w:fldCharType="end"/>
          </w:r>
        </w:sdtContent>
      </w:sdt>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873B1E">
        <w:t xml:space="preserve">Rys. </w:t>
      </w:r>
      <w:r w:rsidR="00873B1E">
        <w:rPr>
          <w:noProof/>
        </w:rPr>
        <w:t>6</w:t>
      </w:r>
      <w:r w:rsidR="00475575">
        <w:fldChar w:fldCharType="end"/>
      </w:r>
      <w:r w:rsidR="00970937">
        <w:t>.</w:t>
      </w:r>
    </w:p>
    <w:p w14:paraId="65F686B4" w14:textId="77777777" w:rsidR="00405394" w:rsidRDefault="00405394" w:rsidP="00496504"/>
    <w:p w14:paraId="3DF78D9F" w14:textId="200E763D" w:rsidR="00970937" w:rsidRDefault="00970937" w:rsidP="00970937">
      <w:pPr>
        <w:pStyle w:val="Legenda"/>
      </w:pPr>
      <w:bookmarkStart w:id="147" w:name="_Ref161494204"/>
      <w:bookmarkStart w:id="148" w:name="_Toc162121908"/>
      <w:r>
        <w:lastRenderedPageBreak/>
        <w:t xml:space="preserve">Rys. </w:t>
      </w:r>
      <w:r>
        <w:fldChar w:fldCharType="begin"/>
      </w:r>
      <w:r>
        <w:instrText xml:space="preserve"> SEQ Rys. \* ARABIC </w:instrText>
      </w:r>
      <w:r>
        <w:fldChar w:fldCharType="separate"/>
      </w:r>
      <w:r w:rsidR="00873B1E">
        <w:rPr>
          <w:noProof/>
        </w:rPr>
        <w:t>6</w:t>
      </w:r>
      <w:r>
        <w:fldChar w:fldCharType="end"/>
      </w:r>
      <w:bookmarkEnd w:id="147"/>
      <w:r>
        <w:t xml:space="preserve"> – Struktura komórki GRU</w:t>
      </w:r>
      <w:r w:rsidR="00A430B6">
        <w:t xml:space="preserve">. </w:t>
      </w:r>
      <w:r w:rsidRPr="00970937">
        <w:t>Źródło:</w:t>
      </w:r>
      <w:r w:rsidR="00D057C5">
        <w:t xml:space="preserve"> </w:t>
      </w:r>
      <w:sdt>
        <w:sdtPr>
          <w:id w:val="-1475909012"/>
          <w:citation/>
        </w:sdtPr>
        <w:sdtContent>
          <w:r w:rsidR="00D057C5">
            <w:fldChar w:fldCharType="begin"/>
          </w:r>
          <w:r w:rsidR="00D057C5">
            <w:instrText xml:space="preserve">CITATION Gér18 \p 400 \l 1045 </w:instrText>
          </w:r>
          <w:r w:rsidR="00D057C5">
            <w:fldChar w:fldCharType="separate"/>
          </w:r>
          <w:r w:rsidR="00873B1E" w:rsidRPr="00873B1E">
            <w:rPr>
              <w:noProof/>
            </w:rPr>
            <w:t>(Géron, 2018, p. 400)</w:t>
          </w:r>
          <w:r w:rsidR="00D057C5">
            <w:fldChar w:fldCharType="end"/>
          </w:r>
        </w:sdtContent>
      </w:sdt>
      <w:bookmarkEnd w:id="148"/>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570353B1" w:rsidR="00496504" w:rsidRDefault="000916A7" w:rsidP="00496504">
      <w:pPr>
        <w:rPr>
          <w:rFonts w:eastAsiaTheme="minorEastAsia"/>
        </w:rPr>
      </w:pPr>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49"/>
      <w:r w:rsidRPr="000916A7">
        <w:rPr>
          <w:rFonts w:eastAsiaTheme="minorEastAsia"/>
          <w:i/>
          <w:iCs/>
        </w:rPr>
        <w:t>(43)(44)(45)</w:t>
      </w:r>
      <w:r>
        <w:rPr>
          <w:rFonts w:eastAsiaTheme="minorEastAsia"/>
        </w:rPr>
        <w:t>.</w:t>
      </w:r>
      <w:commentRangeEnd w:id="149"/>
      <w:r>
        <w:rPr>
          <w:rStyle w:val="Odwoaniedokomentarza"/>
        </w:rPr>
        <w:commentReference w:id="149"/>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C0467D">
        <w:rPr>
          <w:rFonts w:eastAsiaTheme="minorEastAsia"/>
        </w:rPr>
        <w:t xml:space="preserve"> </w:t>
      </w:r>
      <w:sdt>
        <w:sdtPr>
          <w:rPr>
            <w:rFonts w:eastAsiaTheme="minorEastAsia"/>
          </w:rPr>
          <w:id w:val="1415130116"/>
          <w:citation/>
        </w:sdtPr>
        <w:sdtContent>
          <w:r w:rsidR="00C0467D">
            <w:rPr>
              <w:rFonts w:eastAsiaTheme="minorEastAsia"/>
            </w:rPr>
            <w:fldChar w:fldCharType="begin"/>
          </w:r>
          <w:r w:rsidR="00C0467D">
            <w:rPr>
              <w:rFonts w:eastAsiaTheme="minorEastAsia"/>
            </w:rPr>
            <w:instrText xml:space="preserve">CITATION Gér18 \p 377-401 \l 1045 </w:instrText>
          </w:r>
          <w:r w:rsidR="00C0467D">
            <w:rPr>
              <w:rFonts w:eastAsiaTheme="minorEastAsia"/>
            </w:rPr>
            <w:fldChar w:fldCharType="separate"/>
          </w:r>
          <w:r w:rsidR="00873B1E" w:rsidRPr="00873B1E">
            <w:rPr>
              <w:rFonts w:eastAsiaTheme="minorEastAsia"/>
              <w:noProof/>
            </w:rPr>
            <w:t>(Géron, 2018, pp. 377-401)</w:t>
          </w:r>
          <w:r w:rsidR="00C0467D">
            <w:rPr>
              <w:rFonts w:eastAsiaTheme="minorEastAsia"/>
            </w:rPr>
            <w:fldChar w:fldCharType="end"/>
          </w:r>
        </w:sdtContent>
      </w:sdt>
      <w:r>
        <w:rPr>
          <w:rFonts w:eastAsiaTheme="minorEastAsia"/>
        </w:rPr>
        <w:t>.</w:t>
      </w:r>
    </w:p>
    <w:p w14:paraId="4D2B2AFE" w14:textId="77777777" w:rsidR="002B36E9" w:rsidRPr="00496504" w:rsidRDefault="002B36E9" w:rsidP="00496504"/>
    <w:p w14:paraId="17EC801C" w14:textId="2F1B4D18"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873B1E">
        <w:rPr>
          <w:noProof/>
        </w:rPr>
        <w:t>43</w:t>
      </w:r>
      <w:r w:rsidR="000916A7">
        <w:fldChar w:fldCharType="end"/>
      </w:r>
      <w:r w:rsidR="000916A7">
        <w:t>)</w:t>
      </w:r>
    </w:p>
    <w:p w14:paraId="73F1EEDE" w14:textId="631F4E34"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873B1E">
        <w:rPr>
          <w:noProof/>
        </w:rPr>
        <w:t>44</w:t>
      </w:r>
      <w:r w:rsidR="000916A7">
        <w:fldChar w:fldCharType="end"/>
      </w:r>
      <w:r w:rsidR="000916A7">
        <w:t>)</w:t>
      </w:r>
    </w:p>
    <w:p w14:paraId="36F6F209" w14:textId="4DCD387F"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873B1E">
        <w:rPr>
          <w:noProof/>
        </w:rPr>
        <w:t>45</w:t>
      </w:r>
      <w:r w:rsidR="000916A7">
        <w:fldChar w:fldCharType="end"/>
      </w:r>
      <w:r w:rsidR="000916A7">
        <w:t>)</w:t>
      </w:r>
    </w:p>
    <w:p w14:paraId="4748DC30" w14:textId="75082707"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873B1E">
        <w:rPr>
          <w:noProof/>
        </w:rPr>
        <w:t>46</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50" w:name="_Toc162121848"/>
      <w:r>
        <w:lastRenderedPageBreak/>
        <w:t xml:space="preserve">Mechanizm </w:t>
      </w:r>
      <w:proofErr w:type="spellStart"/>
      <w:r>
        <w:t>Attention</w:t>
      </w:r>
      <w:bookmarkEnd w:id="150"/>
      <w:proofErr w:type="spellEnd"/>
    </w:p>
    <w:p w14:paraId="0A579898" w14:textId="65303B85"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B36E9">
        <w:t xml:space="preserve"> </w:t>
      </w:r>
      <w:sdt>
        <w:sdtPr>
          <w:id w:val="-475835396"/>
          <w:citation/>
        </w:sdtPr>
        <w:sdtContent>
          <w:r w:rsidR="002B36E9">
            <w:fldChar w:fldCharType="begin"/>
          </w:r>
          <w:r w:rsidR="002B36E9">
            <w:instrText xml:space="preserve"> CITATION Ash23 \l 1045 </w:instrText>
          </w:r>
          <w:r w:rsidR="002B36E9">
            <w:fldChar w:fldCharType="separate"/>
          </w:r>
          <w:r w:rsidR="00873B1E" w:rsidRPr="00873B1E">
            <w:rPr>
              <w:noProof/>
            </w:rPr>
            <w:t>(Vaswani, et al., 2023)</w:t>
          </w:r>
          <w:r w:rsidR="002B36E9">
            <w:fldChar w:fldCharType="end"/>
          </w:r>
        </w:sdtContent>
      </w:sdt>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08FD3D1"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704EB1">
        <w:rPr>
          <w:color w:val="FF0000"/>
        </w:rPr>
        <w:t xml:space="preserve"> opisany w regresji logistycznej]</w:t>
      </w:r>
      <w:r w:rsidR="00D94A1D" w:rsidRPr="00D94A1D">
        <w:rPr>
          <w:color w:val="FF0000"/>
        </w:rPr>
        <w:t xml:space="preserve"> </w:t>
      </w:r>
      <w:r w:rsidR="00704EB1">
        <w:rPr>
          <w:color w:val="FF0000"/>
        </w:rPr>
        <w:t>[</w:t>
      </w:r>
      <w:r w:rsidR="00D94A1D" w:rsidRPr="00D94A1D">
        <w:rPr>
          <w:color w:val="FF0000"/>
        </w:rPr>
        <w:t>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7B77B59A" w:rsidR="00ED5A55" w:rsidRPr="00654720"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r w:rsidR="00F65997" w:rsidRPr="00654720">
        <w:t xml:space="preserve">Schematy obu </w:t>
      </w:r>
      <w:proofErr w:type="spellStart"/>
      <w:r w:rsidR="00F65997" w:rsidRPr="00654720">
        <w:t>architektur</w:t>
      </w:r>
      <w:proofErr w:type="spellEnd"/>
      <w:r w:rsidR="00F65997" w:rsidRPr="00654720">
        <w:t xml:space="preserve"> przedstawiono na </w:t>
      </w:r>
      <w:r w:rsidR="00475575">
        <w:fldChar w:fldCharType="begin"/>
      </w:r>
      <w:r w:rsidR="00475575">
        <w:instrText xml:space="preserve"> REF _Ref161494236 \h </w:instrText>
      </w:r>
      <w:r w:rsidR="00475575">
        <w:fldChar w:fldCharType="separate"/>
      </w:r>
      <w:r w:rsidR="00873B1E" w:rsidRPr="00654720">
        <w:t xml:space="preserve">Rys. </w:t>
      </w:r>
      <w:r w:rsidR="00873B1E">
        <w:rPr>
          <w:noProof/>
        </w:rPr>
        <w:t>7</w:t>
      </w:r>
      <w:r w:rsidR="00475575">
        <w:fldChar w:fldCharType="end"/>
      </w:r>
      <w:r w:rsidR="00F65997" w:rsidRPr="00654720">
        <w:rPr>
          <w:i/>
          <w:iCs/>
        </w:rPr>
        <w:t>.</w:t>
      </w:r>
    </w:p>
    <w:p w14:paraId="27CBA72E" w14:textId="4F324A66" w:rsidR="00E25437" w:rsidRPr="00E25437" w:rsidRDefault="00E25437" w:rsidP="00C72ED2">
      <w:pPr>
        <w:pStyle w:val="Legenda"/>
        <w:rPr>
          <w:lang w:val="en-US"/>
        </w:rPr>
      </w:pPr>
      <w:bookmarkStart w:id="151" w:name="_Ref161494236"/>
      <w:bookmarkStart w:id="152" w:name="_Toc162121909"/>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873B1E">
        <w:rPr>
          <w:noProof/>
        </w:rPr>
        <w:t>7</w:t>
      </w:r>
      <w:r w:rsidR="00AD47D9">
        <w:rPr>
          <w:lang w:val="en-US"/>
        </w:rPr>
        <w:fldChar w:fldCharType="end"/>
      </w:r>
      <w:bookmarkEnd w:id="151"/>
      <w:r w:rsidRPr="00654720">
        <w:t xml:space="preserve"> </w:t>
      </w:r>
      <w:r w:rsidR="001111BE" w:rsidRPr="00654720">
        <w:t>–</w:t>
      </w:r>
      <w:r w:rsidRPr="00654720">
        <w:t xml:space="preserve"> Wizualizacja </w:t>
      </w:r>
      <w:proofErr w:type="spellStart"/>
      <w:r w:rsidRPr="00654720">
        <w:t>architektur</w:t>
      </w:r>
      <w:proofErr w:type="spellEnd"/>
      <w:r w:rsidRPr="00654720">
        <w:t xml:space="preserve"> mechanizmu </w:t>
      </w:r>
      <w:proofErr w:type="spellStart"/>
      <w:r w:rsidRPr="00654720">
        <w:t>Attention</w:t>
      </w:r>
      <w:proofErr w:type="spellEnd"/>
      <w:r w:rsidR="00A430B6" w:rsidRPr="00654720">
        <w:t xml:space="preserve">. </w:t>
      </w:r>
      <w:proofErr w:type="spellStart"/>
      <w:r w:rsidR="00B75275">
        <w:rPr>
          <w:lang w:val="en-US"/>
        </w:rPr>
        <w:t>Ź</w:t>
      </w:r>
      <w:r w:rsidRPr="00E25437">
        <w:rPr>
          <w:lang w:val="en-US"/>
        </w:rPr>
        <w:t>ródło</w:t>
      </w:r>
      <w:proofErr w:type="spellEnd"/>
      <w:r w:rsidRPr="00E25437">
        <w:rPr>
          <w:lang w:val="en-US"/>
        </w:rPr>
        <w:t xml:space="preserve">: </w:t>
      </w:r>
      <w:sdt>
        <w:sdtPr>
          <w:rPr>
            <w:lang w:val="en-US"/>
          </w:rPr>
          <w:id w:val="1696726706"/>
          <w:citation/>
        </w:sdtPr>
        <w:sdtContent>
          <w:r w:rsidR="002B36E9">
            <w:rPr>
              <w:lang w:val="en-US"/>
            </w:rPr>
            <w:fldChar w:fldCharType="begin"/>
          </w:r>
          <w:r w:rsidR="002B36E9">
            <w:instrText xml:space="preserve"> CITATION Ash23 \l 1045 </w:instrText>
          </w:r>
          <w:r w:rsidR="002B36E9">
            <w:rPr>
              <w:lang w:val="en-US"/>
            </w:rPr>
            <w:fldChar w:fldCharType="separate"/>
          </w:r>
          <w:r w:rsidR="00873B1E" w:rsidRPr="00873B1E">
            <w:rPr>
              <w:noProof/>
            </w:rPr>
            <w:t>(Vaswani, et al., 2023)</w:t>
          </w:r>
          <w:r w:rsidR="002B36E9">
            <w:rPr>
              <w:lang w:val="en-US"/>
            </w:rPr>
            <w:fldChar w:fldCharType="end"/>
          </w:r>
        </w:sdtContent>
      </w:sdt>
      <w:bookmarkEnd w:id="152"/>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53" w:name="_Toc162121849"/>
      <w:r>
        <w:lastRenderedPageBreak/>
        <w:t>Trening i e</w:t>
      </w:r>
      <w:r w:rsidR="00A61E8B">
        <w:t>waluacja model</w:t>
      </w:r>
      <w:r>
        <w:t>i</w:t>
      </w:r>
      <w:bookmarkEnd w:id="153"/>
    </w:p>
    <w:p w14:paraId="19B6D3D6" w14:textId="77777777" w:rsidR="00E30768" w:rsidRPr="00E30768" w:rsidRDefault="00E30768" w:rsidP="00E30768"/>
    <w:p w14:paraId="7EF10172" w14:textId="09C54F78" w:rsidR="00E30768" w:rsidRPr="00E30768" w:rsidRDefault="00E30768" w:rsidP="00E30768">
      <w:pPr>
        <w:pStyle w:val="Nagwek3"/>
      </w:pPr>
      <w:bookmarkStart w:id="154" w:name="_Toc162121850"/>
      <w:r>
        <w:t>Walidacja krzyżowa</w:t>
      </w:r>
      <w:bookmarkEnd w:id="154"/>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55" w:name="_Toc162121851"/>
      <w:r>
        <w:rPr>
          <w:rFonts w:eastAsiaTheme="minorEastAsia"/>
        </w:rPr>
        <w:t>Sprawdzian prosty</w:t>
      </w:r>
      <w:bookmarkEnd w:id="155"/>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56" w:name="_Toc162121852"/>
      <w:r>
        <w:t xml:space="preserve">Funkcja kosztu – </w:t>
      </w:r>
      <w:commentRangeStart w:id="157"/>
      <w:commentRangeStart w:id="158"/>
      <w:r>
        <w:t>entropia krzyżowa</w:t>
      </w:r>
      <w:commentRangeEnd w:id="157"/>
      <w:r>
        <w:rPr>
          <w:rStyle w:val="Odwoaniedokomentarza"/>
          <w:rFonts w:eastAsiaTheme="minorHAnsi" w:cstheme="minorBidi"/>
          <w:b w:val="0"/>
        </w:rPr>
        <w:commentReference w:id="157"/>
      </w:r>
      <w:commentRangeEnd w:id="158"/>
      <w:r w:rsidR="00870FBB">
        <w:rPr>
          <w:rStyle w:val="Odwoaniedokomentarza"/>
          <w:rFonts w:eastAsiaTheme="minorHAnsi" w:cstheme="minorBidi"/>
          <w:b w:val="0"/>
        </w:rPr>
        <w:commentReference w:id="158"/>
      </w:r>
      <w:bookmarkEnd w:id="156"/>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59" w:name="_Toc162121853"/>
      <w:r>
        <w:t>Ewaluacja modelu</w:t>
      </w:r>
      <w:bookmarkEnd w:id="159"/>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lastRenderedPageBreak/>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60" w:name="_Toc162121854"/>
      <w:r>
        <w:lastRenderedPageBreak/>
        <w:t>Materiały i metody</w:t>
      </w:r>
      <w:bookmarkEnd w:id="160"/>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61" w:name="_Toc159846466"/>
      <w:bookmarkStart w:id="162" w:name="_Toc159846503"/>
      <w:bookmarkStart w:id="163" w:name="_Toc159865996"/>
      <w:bookmarkStart w:id="164" w:name="_Toc159866054"/>
      <w:bookmarkStart w:id="165" w:name="_Toc159938463"/>
      <w:bookmarkStart w:id="166" w:name="_Toc160031337"/>
      <w:bookmarkStart w:id="167" w:name="_Toc160031382"/>
      <w:bookmarkStart w:id="168" w:name="_Toc160110810"/>
      <w:bookmarkStart w:id="169" w:name="_Toc160136270"/>
      <w:bookmarkStart w:id="170" w:name="_Toc160136324"/>
      <w:bookmarkStart w:id="171" w:name="_Toc160205160"/>
      <w:bookmarkStart w:id="172" w:name="_Toc160312689"/>
      <w:bookmarkStart w:id="173" w:name="_Toc160629622"/>
      <w:bookmarkStart w:id="174" w:name="_Toc160629686"/>
      <w:bookmarkStart w:id="175" w:name="_Toc160747043"/>
      <w:bookmarkStart w:id="176" w:name="_Toc160918161"/>
      <w:bookmarkStart w:id="177" w:name="_Toc160969672"/>
      <w:bookmarkStart w:id="178" w:name="_Toc161085469"/>
      <w:bookmarkStart w:id="179" w:name="_Toc161163199"/>
      <w:bookmarkStart w:id="180" w:name="_Toc161494021"/>
      <w:bookmarkStart w:id="181" w:name="_Toc161494780"/>
      <w:bookmarkStart w:id="182" w:name="_Toc161771333"/>
      <w:bookmarkStart w:id="183" w:name="_Toc161773260"/>
      <w:bookmarkStart w:id="184" w:name="_Toc162017739"/>
      <w:bookmarkStart w:id="185" w:name="_Toc162019185"/>
      <w:bookmarkStart w:id="186" w:name="_Toc162028873"/>
      <w:bookmarkStart w:id="187" w:name="_Toc162028971"/>
      <w:bookmarkStart w:id="188" w:name="_Toc162030903"/>
      <w:bookmarkStart w:id="189" w:name="_Toc162121855"/>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69942157" w14:textId="6E314206" w:rsidR="006A49F2" w:rsidRDefault="006A49F2" w:rsidP="008A138A">
      <w:pPr>
        <w:pStyle w:val="Nagwek2"/>
      </w:pPr>
      <w:bookmarkStart w:id="190" w:name="_Toc162121856"/>
      <w:r>
        <w:t>Wstępne przetwarzanie tekstu</w:t>
      </w:r>
      <w:bookmarkEnd w:id="190"/>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91" w:name="_Toc87270077"/>
      <w:bookmarkStart w:id="192" w:name="_Toc87270153"/>
      <w:bookmarkStart w:id="193" w:name="_Toc87293644"/>
      <w:bookmarkStart w:id="194" w:name="_Toc87463357"/>
      <w:bookmarkStart w:id="195" w:name="_Toc88086015"/>
      <w:bookmarkStart w:id="196" w:name="_Toc88424399"/>
      <w:bookmarkStart w:id="197" w:name="_Toc88424476"/>
      <w:bookmarkStart w:id="198" w:name="_Toc88576172"/>
      <w:bookmarkStart w:id="199" w:name="_Toc88995379"/>
      <w:bookmarkStart w:id="200" w:name="_Toc89198520"/>
      <w:bookmarkStart w:id="201" w:name="_Toc89198774"/>
      <w:bookmarkStart w:id="202" w:name="_Toc89210051"/>
      <w:bookmarkStart w:id="203" w:name="_Toc156492663"/>
      <w:bookmarkStart w:id="204" w:name="_Toc156747559"/>
      <w:bookmarkStart w:id="205" w:name="_Toc159595865"/>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0C7CC8D4"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18"/>
      </w:r>
      <w:r>
        <w:t xml:space="preserve"> oraz </w:t>
      </w:r>
      <w:proofErr w:type="spellStart"/>
      <w:r w:rsidRPr="00253BDB">
        <w:rPr>
          <w:i/>
          <w:iCs/>
        </w:rPr>
        <w:t>TweetTokenizer</w:t>
      </w:r>
      <w:proofErr w:type="spellEnd"/>
      <w:r w:rsidR="00D66ADA">
        <w:rPr>
          <w:rStyle w:val="Odwoanieprzypisudolnego"/>
          <w:i/>
          <w:iCs/>
        </w:rPr>
        <w:footnoteReference w:id="19"/>
      </w:r>
      <w:r>
        <w:rPr>
          <w:i/>
          <w:iCs/>
        </w:rPr>
        <w:t xml:space="preserve"> </w:t>
      </w:r>
      <w:r>
        <w:t xml:space="preserve">, oba pochodzące 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873B1E">
        <w:t>2</w:t>
      </w:r>
      <w:r w:rsidR="00475575">
        <w:fldChar w:fldCharType="end"/>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5AD121DF" w:rsidR="00D15FD9" w:rsidRDefault="00D15FD9" w:rsidP="00C72ED2">
      <w:pPr>
        <w:pStyle w:val="Legenda"/>
      </w:pPr>
      <w:bookmarkStart w:id="206" w:name="_Ref161494264"/>
      <w:bookmarkStart w:id="207" w:name="_Toc162121893"/>
      <w:r>
        <w:t xml:space="preserve">Tabela </w:t>
      </w:r>
      <w:r>
        <w:fldChar w:fldCharType="begin"/>
      </w:r>
      <w:r>
        <w:instrText xml:space="preserve"> SEQ Tabela \* ARABIC </w:instrText>
      </w:r>
      <w:r>
        <w:fldChar w:fldCharType="separate"/>
      </w:r>
      <w:r w:rsidR="00873B1E">
        <w:rPr>
          <w:noProof/>
        </w:rPr>
        <w:t>2</w:t>
      </w:r>
      <w:r>
        <w:rPr>
          <w:noProof/>
        </w:rPr>
        <w:fldChar w:fldCharType="end"/>
      </w:r>
      <w:bookmarkEnd w:id="206"/>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A430B6">
        <w:t xml:space="preserve">. </w:t>
      </w:r>
      <w:r w:rsidR="00B75275">
        <w:t>Źródło: opracowanie własne</w:t>
      </w:r>
      <w:bookmarkEnd w:id="207"/>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5E3CB2"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5E3CB2"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208"/>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208"/>
            <w:r w:rsidR="00B75275">
              <w:rPr>
                <w:rStyle w:val="Odwoaniedokomentarza"/>
              </w:rPr>
              <w:commentReference w:id="208"/>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5E3CB2"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5E3CB2"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5E3CB2"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5E3CB2"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77955C1E"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475575">
        <w:t xml:space="preserve">Tabeli </w:t>
      </w:r>
      <w:r w:rsidR="00475575">
        <w:fldChar w:fldCharType="begin"/>
      </w:r>
      <w:r w:rsidR="00475575">
        <w:instrText xml:space="preserve"> REF _Ref161494307 \#0 </w:instrText>
      </w:r>
      <w:r w:rsidR="00475575">
        <w:fldChar w:fldCharType="separate"/>
      </w:r>
      <w:r w:rsidR="00873B1E">
        <w:t>3</w:t>
      </w:r>
      <w:r w:rsidR="00475575">
        <w:fldChar w:fldCharType="end"/>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3E209D82" w:rsidR="00B75275" w:rsidRDefault="00B75275" w:rsidP="00C72ED2">
      <w:pPr>
        <w:pStyle w:val="Legenda"/>
      </w:pPr>
      <w:bookmarkStart w:id="209" w:name="_Ref161494307"/>
      <w:bookmarkStart w:id="210" w:name="_Toc162121894"/>
      <w:r>
        <w:t xml:space="preserve">Tabela </w:t>
      </w:r>
      <w:r>
        <w:fldChar w:fldCharType="begin"/>
      </w:r>
      <w:r>
        <w:instrText xml:space="preserve"> SEQ Tabela \* ARABIC </w:instrText>
      </w:r>
      <w:r>
        <w:fldChar w:fldCharType="separate"/>
      </w:r>
      <w:r w:rsidR="00873B1E">
        <w:rPr>
          <w:noProof/>
        </w:rPr>
        <w:t>3</w:t>
      </w:r>
      <w:r>
        <w:rPr>
          <w:noProof/>
        </w:rPr>
        <w:fldChar w:fldCharType="end"/>
      </w:r>
      <w:bookmarkEnd w:id="209"/>
      <w:r>
        <w:t xml:space="preserve"> – Proces wstępnej obróbki tekstu</w:t>
      </w:r>
      <w:r w:rsidR="00A430B6">
        <w:t xml:space="preserve">. </w:t>
      </w:r>
      <w:r>
        <w:t>Źródło: opracowanie własne</w:t>
      </w:r>
      <w:bookmarkEnd w:id="210"/>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5E3CB2"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5E3CB2"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211"/>
            <w:r w:rsidRPr="00B75275">
              <w:rPr>
                <w:rFonts w:ascii="Consolas" w:hAnsi="Consolas"/>
                <w:sz w:val="20"/>
                <w:szCs w:val="20"/>
                <w:lang w:val="en-US"/>
              </w:rPr>
              <w:t>you're</w:t>
            </w:r>
            <w:commentRangeEnd w:id="211"/>
            <w:r>
              <w:rPr>
                <w:rStyle w:val="Odwoaniedokomentarza"/>
              </w:rPr>
              <w:commentReference w:id="211"/>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5E3CB2"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5E3CB2"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212" w:name="_Toc162121857"/>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212"/>
      <w:proofErr w:type="spellEnd"/>
    </w:p>
    <w:p w14:paraId="0A99C70C" w14:textId="1ED322D2"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r w:rsidR="00FB6EEB">
        <w:rPr>
          <w:rStyle w:val="Odwoanieprzypisudolnego"/>
        </w:rPr>
        <w:footnoteReference w:id="20"/>
      </w:r>
      <w:r w:rsidR="00FB6EEB">
        <w:t>.</w:t>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873B1E">
        <w:t>4</w:t>
      </w:r>
      <w:r w:rsidR="00475575">
        <w:fldChar w:fldCharType="end"/>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2E61AA64" w:rsidR="002B674D" w:rsidRDefault="002B674D" w:rsidP="00C72ED2">
      <w:pPr>
        <w:pStyle w:val="Legenda"/>
      </w:pPr>
      <w:bookmarkStart w:id="213" w:name="_Ref161494336"/>
      <w:bookmarkStart w:id="214" w:name="_Toc162121895"/>
      <w:r>
        <w:t xml:space="preserve">Tabela </w:t>
      </w:r>
      <w:r>
        <w:fldChar w:fldCharType="begin"/>
      </w:r>
      <w:r>
        <w:instrText xml:space="preserve"> SEQ Tabela \* ARABIC </w:instrText>
      </w:r>
      <w:r>
        <w:fldChar w:fldCharType="separate"/>
      </w:r>
      <w:r w:rsidR="00873B1E">
        <w:rPr>
          <w:noProof/>
        </w:rPr>
        <w:t>4</w:t>
      </w:r>
      <w:r>
        <w:rPr>
          <w:noProof/>
        </w:rPr>
        <w:fldChar w:fldCharType="end"/>
      </w:r>
      <w:bookmarkEnd w:id="213"/>
      <w:r>
        <w:t xml:space="preserve"> – Przykłady oznaczania charakterystycznych elementów w próbkach</w:t>
      </w:r>
      <w:r w:rsidR="00A430B6">
        <w:t xml:space="preserve">. </w:t>
      </w:r>
      <w:r>
        <w:t>Źródło: opracowanie własne</w:t>
      </w:r>
      <w:bookmarkEnd w:id="214"/>
    </w:p>
    <w:tbl>
      <w:tblPr>
        <w:tblStyle w:val="Tabela-Siatka"/>
        <w:tblW w:w="0" w:type="auto"/>
        <w:tblLook w:val="04A0" w:firstRow="1" w:lastRow="0" w:firstColumn="1" w:lastColumn="0" w:noHBand="0" w:noVBand="1"/>
      </w:tblPr>
      <w:tblGrid>
        <w:gridCol w:w="764"/>
        <w:gridCol w:w="8297"/>
      </w:tblGrid>
      <w:tr w:rsidR="00FE1592" w:rsidRPr="005E3CB2"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5E3CB2"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5E3CB2"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5E3CB2"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5E3CB2"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5E3CB2"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5E3CB2"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5E3CB2"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5E3CB2"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5E3CB2"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1"/>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215" w:name="_Toc162121858"/>
      <w:r>
        <w:t xml:space="preserve">Podział </w:t>
      </w:r>
      <w:r w:rsidR="00593C6C">
        <w:t>danych</w:t>
      </w:r>
      <w:bookmarkEnd w:id="215"/>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proofErr w:type="spellEnd"/>
      <w:r w:rsidR="00D54000">
        <w:rPr>
          <w:rStyle w:val="Odwoanieprzypisudolnego"/>
          <w:i/>
          <w:iCs/>
        </w:rPr>
        <w:footnoteReference w:id="22"/>
      </w:r>
      <w:r w:rsidR="00D54000">
        <w:t>.</w:t>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216" w:name="_Toc162121859"/>
      <w:r>
        <w:t>Klasyfikacja za pomocą tradycyjnych modeli uczenia maszynowego</w:t>
      </w:r>
      <w:bookmarkEnd w:id="216"/>
    </w:p>
    <w:p w14:paraId="75EEB17E" w14:textId="77777777" w:rsidR="00CA79B5" w:rsidRPr="00E53133" w:rsidRDefault="00CA79B5" w:rsidP="00E53133"/>
    <w:p w14:paraId="05ECE2C4" w14:textId="4CC67971" w:rsidR="00E53133" w:rsidRDefault="00E53133" w:rsidP="00E53133">
      <w:pPr>
        <w:pStyle w:val="Nagwek3"/>
      </w:pPr>
      <w:bookmarkStart w:id="217" w:name="_Toc162121860"/>
      <w:r>
        <w:t>Przygotowanie reprezentacji wektorowej</w:t>
      </w:r>
      <w:bookmarkEnd w:id="217"/>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23"/>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24"/>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7601835F"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się jedynie na </w:t>
      </w:r>
      <w:proofErr w:type="spellStart"/>
      <w:r w:rsidR="00090F69">
        <w:t>bigramach</w:t>
      </w:r>
      <w:proofErr w:type="spellEnd"/>
      <w:r w:rsidR="00090F69">
        <w:t>.</w:t>
      </w:r>
      <w:r w:rsidR="00AA0BCF">
        <w:t xml:space="preserve"> </w:t>
      </w:r>
      <w:r w:rsidR="00646C39">
        <w:t xml:space="preserve">Przykładowe rekordy poszczególnych worków słów przedstawiono </w:t>
      </w:r>
      <w:r w:rsidR="00646C39">
        <w:lastRenderedPageBreak/>
        <w:t xml:space="preserve">w </w:t>
      </w:r>
      <w:r w:rsidR="00646C39" w:rsidRPr="00475575">
        <w:t xml:space="preserve">Tabeli </w:t>
      </w:r>
      <w:r w:rsidR="00475575">
        <w:fldChar w:fldCharType="begin"/>
      </w:r>
      <w:r w:rsidR="00475575">
        <w:instrText xml:space="preserve"> REF _Ref161494376 \#0 </w:instrText>
      </w:r>
      <w:r w:rsidR="00475575">
        <w:fldChar w:fldCharType="separate"/>
      </w:r>
      <w:r w:rsidR="00873B1E">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79101F6E" w:rsidR="007A041A" w:rsidRDefault="007A041A" w:rsidP="00C72ED2">
      <w:pPr>
        <w:pStyle w:val="Legenda"/>
      </w:pPr>
      <w:bookmarkStart w:id="218" w:name="_Ref161494376"/>
      <w:bookmarkStart w:id="219" w:name="_Toc162121896"/>
      <w:r>
        <w:t xml:space="preserve">Tabela </w:t>
      </w:r>
      <w:r>
        <w:fldChar w:fldCharType="begin"/>
      </w:r>
      <w:r>
        <w:instrText xml:space="preserve"> SEQ Tabela \* ARABIC </w:instrText>
      </w:r>
      <w:r>
        <w:fldChar w:fldCharType="separate"/>
      </w:r>
      <w:r w:rsidR="00873B1E">
        <w:rPr>
          <w:noProof/>
        </w:rPr>
        <w:t>5</w:t>
      </w:r>
      <w:r>
        <w:rPr>
          <w:noProof/>
        </w:rPr>
        <w:fldChar w:fldCharType="end"/>
      </w:r>
      <w:bookmarkEnd w:id="218"/>
      <w:r>
        <w:t xml:space="preserve"> – Przykładowe rekordy słownika w zależności od numeru próby</w:t>
      </w:r>
      <w:r w:rsidR="00A430B6">
        <w:t xml:space="preserve">. </w:t>
      </w:r>
      <w:r>
        <w:t>Źródło: opracowanie własne</w:t>
      </w:r>
      <w:bookmarkEnd w:id="219"/>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220" w:name="_Toc162121861"/>
      <w:r>
        <w:t>Dobór modeli</w:t>
      </w:r>
      <w:bookmarkEnd w:id="220"/>
    </w:p>
    <w:p w14:paraId="3CCFEF22" w14:textId="593C731A"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25"/>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873B1E">
        <w:t xml:space="preserve">Rys. </w:t>
      </w:r>
      <w:r w:rsidR="00873B1E">
        <w:rPr>
          <w:noProof/>
        </w:rPr>
        <w:t>8</w:t>
      </w:r>
      <w:r w:rsidR="00475575">
        <w:fldChar w:fldCharType="end"/>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405EC055" w:rsidR="009A36BD" w:rsidRDefault="009A36BD" w:rsidP="00C72ED2">
      <w:pPr>
        <w:pStyle w:val="Legenda"/>
      </w:pPr>
      <w:bookmarkStart w:id="221" w:name="_Ref161494426"/>
      <w:bookmarkStart w:id="222" w:name="_Toc162121910"/>
      <w:r>
        <w:lastRenderedPageBreak/>
        <w:t xml:space="preserve">Rys. </w:t>
      </w:r>
      <w:r w:rsidR="00AD47D9">
        <w:fldChar w:fldCharType="begin"/>
      </w:r>
      <w:r w:rsidR="00AD47D9">
        <w:instrText xml:space="preserve"> SEQ Rys. \* ARABIC </w:instrText>
      </w:r>
      <w:r w:rsidR="00AD47D9">
        <w:fldChar w:fldCharType="separate"/>
      </w:r>
      <w:r w:rsidR="00873B1E">
        <w:rPr>
          <w:noProof/>
        </w:rPr>
        <w:t>8</w:t>
      </w:r>
      <w:r w:rsidR="00AD47D9">
        <w:fldChar w:fldCharType="end"/>
      </w:r>
      <w:bookmarkEnd w:id="221"/>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t>Źródło: opracowanie własne</w:t>
      </w:r>
      <w:bookmarkEnd w:id="222"/>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5420AF24"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26"/>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873B1E">
        <w:t xml:space="preserve">Rys. </w:t>
      </w:r>
      <w:r w:rsidR="00873B1E">
        <w:rPr>
          <w:noProof/>
        </w:rPr>
        <w:t>9</w:t>
      </w:r>
      <w:r w:rsidR="00475575">
        <w:fldChar w:fldCharType="end"/>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223"/>
      <w:proofErr w:type="spellStart"/>
      <w:r w:rsidR="004E624F">
        <w:t>S</w:t>
      </w:r>
      <w:r w:rsidR="002C0FBE">
        <w:t>quared</w:t>
      </w:r>
      <w:proofErr w:type="spellEnd"/>
      <w:r w:rsidR="002C0FBE">
        <w:t xml:space="preserve"> </w:t>
      </w:r>
      <w:proofErr w:type="spellStart"/>
      <w:r w:rsidR="004E624F">
        <w:t>H</w:t>
      </w:r>
      <w:r w:rsidR="002C0FBE">
        <w:t>inge</w:t>
      </w:r>
      <w:commentRangeEnd w:id="223"/>
      <w:proofErr w:type="spellEnd"/>
      <w:r w:rsidR="004E624F">
        <w:rPr>
          <w:rStyle w:val="Odwoaniedokomentarza"/>
        </w:rPr>
        <w:commentReference w:id="223"/>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3310AC93" w:rsidR="00C50778" w:rsidRDefault="00C50778" w:rsidP="00C72ED2">
      <w:pPr>
        <w:pStyle w:val="Legenda"/>
      </w:pPr>
      <w:bookmarkStart w:id="224" w:name="_Ref161494449"/>
      <w:bookmarkStart w:id="225" w:name="_Toc162121911"/>
      <w:r>
        <w:lastRenderedPageBreak/>
        <w:t xml:space="preserve">Rys. </w:t>
      </w:r>
      <w:r w:rsidR="00AD47D9">
        <w:fldChar w:fldCharType="begin"/>
      </w:r>
      <w:r w:rsidR="00AD47D9">
        <w:instrText xml:space="preserve"> SEQ Rys. \* ARABIC </w:instrText>
      </w:r>
      <w:r w:rsidR="00AD47D9">
        <w:fldChar w:fldCharType="separate"/>
      </w:r>
      <w:r w:rsidR="00873B1E">
        <w:rPr>
          <w:noProof/>
        </w:rPr>
        <w:t>9</w:t>
      </w:r>
      <w:r w:rsidR="00AD47D9">
        <w:fldChar w:fldCharType="end"/>
      </w:r>
      <w:bookmarkEnd w:id="224"/>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Pr="00BB731F">
        <w:t>Źródło: opracowanie własne</w:t>
      </w:r>
      <w:bookmarkEnd w:id="225"/>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168D46CC"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27"/>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226"/>
      <w:r w:rsidR="00F0770C">
        <w:rPr>
          <w:rFonts w:eastAsiaTheme="minorEastAsia"/>
        </w:rPr>
        <w:t>0.1.</w:t>
      </w:r>
      <w:commentRangeEnd w:id="226"/>
      <w:r w:rsidR="00F0770C">
        <w:rPr>
          <w:rStyle w:val="Odwoaniedokomentarza"/>
        </w:rPr>
        <w:commentReference w:id="226"/>
      </w:r>
      <w:r w:rsidR="00F0770C">
        <w:rPr>
          <w:rFonts w:eastAsiaTheme="minorEastAsia"/>
        </w:rPr>
        <w:t xml:space="preserve">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873B1E">
        <w:t xml:space="preserve">Rys. </w:t>
      </w:r>
      <w:r w:rsidR="00873B1E">
        <w:rPr>
          <w:noProof/>
        </w:rPr>
        <w:t>10</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5127BF04" w:rsidR="00F0770C" w:rsidRDefault="00F0770C" w:rsidP="00C72ED2">
      <w:pPr>
        <w:pStyle w:val="Legenda"/>
      </w:pPr>
      <w:bookmarkStart w:id="227" w:name="_Ref161494461"/>
      <w:bookmarkStart w:id="228" w:name="_Toc162121912"/>
      <w:r>
        <w:t xml:space="preserve">Rys. </w:t>
      </w:r>
      <w:r w:rsidR="00AD47D9">
        <w:fldChar w:fldCharType="begin"/>
      </w:r>
      <w:r w:rsidR="00AD47D9">
        <w:instrText xml:space="preserve"> SEQ Rys. \* ARABIC </w:instrText>
      </w:r>
      <w:r w:rsidR="00AD47D9">
        <w:fldChar w:fldCharType="separate"/>
      </w:r>
      <w:r w:rsidR="00873B1E">
        <w:rPr>
          <w:noProof/>
        </w:rPr>
        <w:t>10</w:t>
      </w:r>
      <w:r w:rsidR="00AD47D9">
        <w:fldChar w:fldCharType="end"/>
      </w:r>
      <w:bookmarkEnd w:id="227"/>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00A430B6">
        <w:t xml:space="preserve">. </w:t>
      </w:r>
      <w:r w:rsidRPr="00B91D41">
        <w:t>Źródło: opracowanie własne</w:t>
      </w:r>
      <w:bookmarkEnd w:id="228"/>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28"/>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229" w:name="_Toc162121862"/>
      <w:r>
        <w:t>Modelowanie z zastosowaniem głębokich sieci neuronowych</w:t>
      </w:r>
      <w:bookmarkEnd w:id="229"/>
    </w:p>
    <w:p w14:paraId="5A7316BA" w14:textId="77777777" w:rsidR="001C2B26" w:rsidRDefault="001C2B26" w:rsidP="001C2B26"/>
    <w:p w14:paraId="6D4802AA" w14:textId="7CB912C0" w:rsidR="001C2B26" w:rsidRDefault="001C2B26" w:rsidP="001C2B26">
      <w:pPr>
        <w:pStyle w:val="Nagwek3"/>
      </w:pPr>
      <w:bookmarkStart w:id="230" w:name="_Ref161782726"/>
      <w:bookmarkStart w:id="231" w:name="_Ref161782729"/>
      <w:bookmarkStart w:id="232" w:name="_Toc162121863"/>
      <w:r>
        <w:t>Kodowanie danych</w:t>
      </w:r>
      <w:bookmarkEnd w:id="230"/>
      <w:bookmarkEnd w:id="231"/>
      <w:bookmarkEnd w:id="232"/>
    </w:p>
    <w:p w14:paraId="463258DC" w14:textId="66CF8CF9"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29"/>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873B1E">
        <w:t xml:space="preserve">Rys. </w:t>
      </w:r>
      <w:r w:rsidR="00873B1E">
        <w:rPr>
          <w:noProof/>
        </w:rPr>
        <w:t>11</w:t>
      </w:r>
      <w:r w:rsidR="00475575">
        <w:fldChar w:fldCharType="end"/>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873B1E">
        <w:t xml:space="preserve">Rys. </w:t>
      </w:r>
      <w:r w:rsidR="00873B1E">
        <w:rPr>
          <w:noProof/>
        </w:rPr>
        <w:t>12</w:t>
      </w:r>
      <w:r w:rsidR="00475575">
        <w:fldChar w:fldCharType="end"/>
      </w:r>
      <w:r w:rsidR="00BD77AC">
        <w:t>)</w:t>
      </w:r>
      <w:r w:rsidR="0071559C">
        <w:t>.</w:t>
      </w:r>
    </w:p>
    <w:p w14:paraId="3D5E669D" w14:textId="77777777" w:rsidR="002C59AC" w:rsidRDefault="002C59AC" w:rsidP="00C85949"/>
    <w:p w14:paraId="57823B61" w14:textId="535BD94F" w:rsidR="002C59AC" w:rsidRDefault="002C59AC" w:rsidP="00C72ED2">
      <w:pPr>
        <w:pStyle w:val="Legenda"/>
      </w:pPr>
      <w:bookmarkStart w:id="233" w:name="_Ref161494480"/>
      <w:bookmarkStart w:id="234" w:name="_Toc162121913"/>
      <w:r>
        <w:t xml:space="preserve">Rys. </w:t>
      </w:r>
      <w:r w:rsidR="00AD47D9">
        <w:fldChar w:fldCharType="begin"/>
      </w:r>
      <w:r w:rsidR="00AD47D9">
        <w:instrText xml:space="preserve"> SEQ Rys. \* ARABIC </w:instrText>
      </w:r>
      <w:r w:rsidR="00AD47D9">
        <w:fldChar w:fldCharType="separate"/>
      </w:r>
      <w:r w:rsidR="00873B1E">
        <w:rPr>
          <w:noProof/>
        </w:rPr>
        <w:t>11</w:t>
      </w:r>
      <w:r w:rsidR="00AD47D9">
        <w:fldChar w:fldCharType="end"/>
      </w:r>
      <w:bookmarkEnd w:id="233"/>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rsidR="00A430B6">
        <w:t xml:space="preserve">. </w:t>
      </w:r>
      <w:r>
        <w:t>Źródło: opracowanie własne</w:t>
      </w:r>
      <w:bookmarkEnd w:id="234"/>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34D56F52" w:rsidR="00C85742" w:rsidRDefault="00BD77AC" w:rsidP="00C72ED2">
      <w:pPr>
        <w:pStyle w:val="Legenda"/>
      </w:pPr>
      <w:bookmarkStart w:id="235" w:name="_Ref161494490"/>
      <w:bookmarkStart w:id="236" w:name="_Toc162121914"/>
      <w:r>
        <w:lastRenderedPageBreak/>
        <w:t xml:space="preserve">Rys. </w:t>
      </w:r>
      <w:r w:rsidR="00AD47D9">
        <w:fldChar w:fldCharType="begin"/>
      </w:r>
      <w:r w:rsidR="00AD47D9">
        <w:instrText xml:space="preserve"> SEQ Rys. \* ARABIC </w:instrText>
      </w:r>
      <w:r w:rsidR="00AD47D9">
        <w:fldChar w:fldCharType="separate"/>
      </w:r>
      <w:r w:rsidR="00873B1E">
        <w:rPr>
          <w:noProof/>
        </w:rPr>
        <w:t>12</w:t>
      </w:r>
      <w:r w:rsidR="00AD47D9">
        <w:fldChar w:fldCharType="end"/>
      </w:r>
      <w:bookmarkEnd w:id="235"/>
      <w:r>
        <w:t xml:space="preserve"> </w:t>
      </w:r>
      <w:r w:rsidR="001111BE">
        <w:t>–</w:t>
      </w:r>
      <w:r>
        <w:t xml:space="preserve"> Przykładowe fragmenty próbek i ich reprezentacji numerycznej</w:t>
      </w:r>
      <w:r w:rsidR="00A430B6">
        <w:t xml:space="preserve">. </w:t>
      </w:r>
      <w:r>
        <w:t>Źródło: opracowanie własne</w:t>
      </w:r>
      <w:bookmarkEnd w:id="236"/>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0"/>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237" w:name="_Toc162121864"/>
      <w:r>
        <w:t>S</w:t>
      </w:r>
      <w:r w:rsidR="00D71297">
        <w:t>ieć</w:t>
      </w:r>
      <w:r w:rsidR="00535D98">
        <w:t xml:space="preserve"> rekurencyjn</w:t>
      </w:r>
      <w:r w:rsidR="00D71297">
        <w:t xml:space="preserve">a z </w:t>
      </w:r>
      <w:r w:rsidR="00B17643">
        <w:t>komórką</w:t>
      </w:r>
      <w:r w:rsidR="00D71297">
        <w:t xml:space="preserve"> GRU</w:t>
      </w:r>
      <w:bookmarkEnd w:id="237"/>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00652461"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31"/>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32"/>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33"/>
      </w:r>
      <w:r w:rsidR="005647BA">
        <w:t xml:space="preserve">. Po niej wystąpiła warstwa gęsta </w:t>
      </w:r>
      <w:r w:rsidR="005647BA" w:rsidRPr="005647BA">
        <w:rPr>
          <w:i/>
          <w:iCs/>
        </w:rPr>
        <w:t>Dense</w:t>
      </w:r>
      <w:r w:rsidR="005647BA">
        <w:rPr>
          <w:rStyle w:val="Odwoanieprzypisudolnego"/>
          <w:i/>
          <w:iCs/>
        </w:rPr>
        <w:footnoteReference w:id="34"/>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r w:rsidR="005647BA" w:rsidRPr="005647BA">
        <w:rPr>
          <w:i/>
          <w:iCs/>
        </w:rPr>
        <w:t>Dropout</w:t>
      </w:r>
      <w:r w:rsidR="005647BA">
        <w:rPr>
          <w:rStyle w:val="Odwoanieprzypisudolnego"/>
          <w:i/>
          <w:iCs/>
        </w:rPr>
        <w:footnoteReference w:id="35"/>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873B1E">
        <w:t xml:space="preserve">Rys. </w:t>
      </w:r>
      <w:r w:rsidR="00873B1E">
        <w:rPr>
          <w:noProof/>
        </w:rPr>
        <w:t>13</w:t>
      </w:r>
      <w:r w:rsidR="00475575">
        <w:fldChar w:fldCharType="end"/>
      </w:r>
      <w:r w:rsidR="00B46423">
        <w:t>.</w:t>
      </w:r>
    </w:p>
    <w:p w14:paraId="60966966" w14:textId="66EE192B" w:rsidR="00B46423" w:rsidRDefault="00B46423" w:rsidP="00C72ED2">
      <w:pPr>
        <w:pStyle w:val="Legenda"/>
      </w:pPr>
      <w:bookmarkStart w:id="238" w:name="_Ref161494508"/>
      <w:bookmarkStart w:id="239" w:name="_Toc162121915"/>
      <w:r>
        <w:lastRenderedPageBreak/>
        <w:t xml:space="preserve">Rys. </w:t>
      </w:r>
      <w:r w:rsidR="00AD47D9">
        <w:fldChar w:fldCharType="begin"/>
      </w:r>
      <w:r w:rsidR="00AD47D9">
        <w:instrText xml:space="preserve"> SEQ Rys. \* ARABIC </w:instrText>
      </w:r>
      <w:r w:rsidR="00AD47D9">
        <w:fldChar w:fldCharType="separate"/>
      </w:r>
      <w:r w:rsidR="00873B1E">
        <w:rPr>
          <w:noProof/>
        </w:rPr>
        <w:t>13</w:t>
      </w:r>
      <w:r w:rsidR="00AD47D9">
        <w:fldChar w:fldCharType="end"/>
      </w:r>
      <w:bookmarkEnd w:id="238"/>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239"/>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6"/>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37"/>
      </w:r>
      <w:r w:rsidR="00B921F0">
        <w:t xml:space="preserve">, oraz </w:t>
      </w:r>
      <w:r w:rsidR="00B921F0" w:rsidRPr="00B921F0">
        <w:rPr>
          <w:i/>
          <w:iCs/>
        </w:rPr>
        <w:t>F1Score</w:t>
      </w:r>
      <w:r w:rsidR="00B921F0">
        <w:rPr>
          <w:rStyle w:val="Odwoanieprzypisudolnego"/>
          <w:i/>
          <w:iCs/>
        </w:rPr>
        <w:footnoteReference w:id="38"/>
      </w:r>
      <w:r w:rsidR="00B921F0">
        <w:t xml:space="preserve"> z uśrednianiem </w:t>
      </w:r>
      <w:r w:rsidR="00B921F0" w:rsidRPr="007D0BB5">
        <w:rPr>
          <w:i/>
          <w:iCs/>
        </w:rPr>
        <w:t>macro</w:t>
      </w:r>
      <w:r w:rsidR="00B921F0">
        <w:t>.</w:t>
      </w:r>
    </w:p>
    <w:p w14:paraId="0FF04F5A" w14:textId="5DBB428E" w:rsidR="00583146" w:rsidRDefault="00327B34" w:rsidP="005E6DBB">
      <w:r>
        <w:t xml:space="preserve">W ramach eksperymentów na opisanej architekturze sieci rekurencyjnej, podjęto próbę dostrajania </w:t>
      </w:r>
      <w:r w:rsidR="00607419">
        <w:t xml:space="preserve">jej wybranych </w:t>
      </w:r>
      <w:proofErr w:type="spellStart"/>
      <w:r>
        <w:t>hiperparametrów</w:t>
      </w:r>
      <w:proofErr w:type="spellEnd"/>
      <w:r>
        <w:t xml:space="preserve"> z</w:t>
      </w:r>
      <w:r w:rsidR="00607419">
        <w:t xml:space="preserve">a pomocą </w:t>
      </w:r>
      <w:r w:rsidR="0038045C">
        <w:t xml:space="preserve">metody </w:t>
      </w:r>
      <w:proofErr w:type="spellStart"/>
      <w:r w:rsidR="0038045C" w:rsidRPr="0038045C">
        <w:rPr>
          <w:i/>
          <w:iCs/>
        </w:rPr>
        <w:t>RandomSearch</w:t>
      </w:r>
      <w:proofErr w:type="spellEnd"/>
      <w:r w:rsidR="0038045C">
        <w:rPr>
          <w:i/>
          <w:iCs/>
        </w:rPr>
        <w:t xml:space="preserve"> </w:t>
      </w:r>
      <w:r w:rsidR="0038045C">
        <w:t>pochodzącej z</w:t>
      </w:r>
      <w:r>
        <w:t xml:space="preserve"> biblioteki </w:t>
      </w:r>
      <w:proofErr w:type="spellStart"/>
      <w:r w:rsidRPr="00327B34">
        <w:rPr>
          <w:i/>
          <w:iCs/>
        </w:rPr>
        <w:t>KerasTuner</w:t>
      </w:r>
      <w:proofErr w:type="spellEnd"/>
      <w:r>
        <w:rPr>
          <w:rStyle w:val="Odwoanieprzypisudolnego"/>
          <w:i/>
          <w:iCs/>
        </w:rPr>
        <w:footnoteReference w:id="39"/>
      </w:r>
      <w:r>
        <w:rPr>
          <w:i/>
          <w:iCs/>
        </w:rPr>
        <w:t>.</w:t>
      </w:r>
      <w:r>
        <w:t xml:space="preserve"> Spośród wyszczególnionych w drugiej kolumnie </w:t>
      </w:r>
      <w:r w:rsidRPr="0038045C">
        <w:t xml:space="preserve">Tabeli </w:t>
      </w:r>
      <w:r w:rsidR="0038045C">
        <w:fldChar w:fldCharType="begin"/>
      </w:r>
      <w:r w:rsidR="0038045C">
        <w:instrText xml:space="preserve"> REF _Ref161771161 \#0 </w:instrText>
      </w:r>
      <w:r w:rsidR="0038045C">
        <w:fldChar w:fldCharType="separate"/>
      </w:r>
      <w:r w:rsidR="00873B1E">
        <w:t>6</w:t>
      </w:r>
      <w:r w:rsidR="0038045C">
        <w:fldChar w:fldCharType="end"/>
      </w:r>
      <w:r w:rsidR="0038045C">
        <w:t xml:space="preserve"> </w:t>
      </w:r>
      <w:r>
        <w:t xml:space="preserve">propozycji parametrów i zasugerowanych zakresów wartości, mechanizm wybrał jako najlepszy </w:t>
      </w:r>
      <w:r w:rsidR="00607419">
        <w:t xml:space="preserve">zestaw cech </w:t>
      </w:r>
      <w:r>
        <w:t>przedstawiony w kolumnie trzeciej.</w:t>
      </w:r>
      <w:r w:rsidR="00DA2ADC">
        <w:t xml:space="preserve"> </w:t>
      </w:r>
      <w:r w:rsidR="00984380">
        <w:t>Przedstawiona w dalszej części pracy a</w:t>
      </w:r>
      <w:r w:rsidR="00DA2ADC">
        <w:t>naliza wyników wykazała, że zaproponowany zoptymalizowany mod</w:t>
      </w:r>
      <w:r w:rsidR="00984380">
        <w:t>el</w:t>
      </w:r>
      <w:r w:rsidR="00DA2ADC">
        <w:t xml:space="preserve"> nie </w:t>
      </w:r>
      <w:r w:rsidR="00984380">
        <w:t>cechował</w:t>
      </w:r>
      <w:r w:rsidR="00DA2ADC">
        <w:t xml:space="preserve"> się</w:t>
      </w:r>
      <w:r w:rsidR="00984380">
        <w:t xml:space="preserve"> jednak</w:t>
      </w:r>
      <w:r w:rsidR="00DA2ADC">
        <w:t xml:space="preserve"> lepszą skutecznością od </w:t>
      </w:r>
      <w:r w:rsidR="00984380">
        <w:t xml:space="preserve">swojego </w:t>
      </w:r>
      <w:r w:rsidR="00DA2ADC">
        <w:t>poprzedni</w:t>
      </w:r>
      <w:r w:rsidR="00984380">
        <w:t>ka.</w:t>
      </w:r>
    </w:p>
    <w:p w14:paraId="3134ACA4" w14:textId="77777777" w:rsidR="0038045C" w:rsidRDefault="0038045C" w:rsidP="005E6DBB"/>
    <w:p w14:paraId="74235453" w14:textId="58A15EF8" w:rsidR="0038045C" w:rsidRDefault="0038045C" w:rsidP="0038045C">
      <w:pPr>
        <w:pStyle w:val="Legenda"/>
      </w:pPr>
      <w:bookmarkStart w:id="240" w:name="_Ref161771161"/>
      <w:bookmarkStart w:id="241" w:name="_Toc162121897"/>
      <w:r>
        <w:t xml:space="preserve">Tabela </w:t>
      </w:r>
      <w:r>
        <w:fldChar w:fldCharType="begin"/>
      </w:r>
      <w:r>
        <w:instrText xml:space="preserve"> SEQ Tabela \* ARABIC </w:instrText>
      </w:r>
      <w:r>
        <w:fldChar w:fldCharType="separate"/>
      </w:r>
      <w:r w:rsidR="00873B1E">
        <w:rPr>
          <w:noProof/>
        </w:rPr>
        <w:t>6</w:t>
      </w:r>
      <w:r>
        <w:fldChar w:fldCharType="end"/>
      </w:r>
      <w:bookmarkEnd w:id="240"/>
      <w:r>
        <w:t xml:space="preserve"> – Wartości proponowane oraz wybrane jako najlepsze podczas strojenia wybranych </w:t>
      </w:r>
      <w:proofErr w:type="spellStart"/>
      <w:r>
        <w:t>hiperparametrów</w:t>
      </w:r>
      <w:proofErr w:type="spellEnd"/>
      <w:r>
        <w:t xml:space="preserve"> sieci rekurencyjnej. Źródło: opracowanie własne</w:t>
      </w:r>
      <w:bookmarkEnd w:id="241"/>
    </w:p>
    <w:tbl>
      <w:tblPr>
        <w:tblStyle w:val="Tabela-Siatka"/>
        <w:tblW w:w="0" w:type="auto"/>
        <w:jc w:val="center"/>
        <w:tblLook w:val="04A0" w:firstRow="1" w:lastRow="0" w:firstColumn="1" w:lastColumn="0" w:noHBand="0" w:noVBand="1"/>
      </w:tblPr>
      <w:tblGrid>
        <w:gridCol w:w="3539"/>
        <w:gridCol w:w="2761"/>
        <w:gridCol w:w="2761"/>
      </w:tblGrid>
      <w:tr w:rsidR="0066532A" w14:paraId="30E5C576" w14:textId="77777777" w:rsidTr="00E434A6">
        <w:trPr>
          <w:jc w:val="center"/>
        </w:trPr>
        <w:tc>
          <w:tcPr>
            <w:tcW w:w="3539" w:type="dxa"/>
            <w:shd w:val="clear" w:color="auto" w:fill="E4E4E4"/>
            <w:vAlign w:val="center"/>
          </w:tcPr>
          <w:p w14:paraId="7AFB335C" w14:textId="62AE0A4D" w:rsidR="0066532A" w:rsidRDefault="0038045C" w:rsidP="00E434A6">
            <w:pPr>
              <w:ind w:firstLine="0"/>
              <w:jc w:val="center"/>
            </w:pPr>
            <w:r>
              <w:t>Opis parametru</w:t>
            </w:r>
          </w:p>
        </w:tc>
        <w:tc>
          <w:tcPr>
            <w:tcW w:w="2761" w:type="dxa"/>
            <w:shd w:val="clear" w:color="auto" w:fill="E4E4E4"/>
            <w:vAlign w:val="center"/>
          </w:tcPr>
          <w:p w14:paraId="11EE464A" w14:textId="6C4D2263" w:rsidR="0066532A" w:rsidRDefault="0066532A" w:rsidP="00E434A6">
            <w:pPr>
              <w:ind w:firstLine="0"/>
              <w:jc w:val="center"/>
            </w:pPr>
            <w:r>
              <w:t>Propozycje wartości</w:t>
            </w:r>
          </w:p>
        </w:tc>
        <w:tc>
          <w:tcPr>
            <w:tcW w:w="2761" w:type="dxa"/>
            <w:shd w:val="clear" w:color="auto" w:fill="E4E4E4"/>
            <w:vAlign w:val="center"/>
          </w:tcPr>
          <w:p w14:paraId="7D0B2DB7" w14:textId="773B4A34" w:rsidR="0066532A" w:rsidRDefault="0066532A" w:rsidP="00E434A6">
            <w:pPr>
              <w:ind w:firstLine="0"/>
              <w:jc w:val="center"/>
            </w:pPr>
            <w:r>
              <w:t>Najlepszy wybór</w:t>
            </w:r>
          </w:p>
        </w:tc>
      </w:tr>
      <w:tr w:rsidR="0066532A" w14:paraId="5FF75547" w14:textId="77777777" w:rsidTr="00E434A6">
        <w:trPr>
          <w:jc w:val="center"/>
        </w:trPr>
        <w:tc>
          <w:tcPr>
            <w:tcW w:w="3539" w:type="dxa"/>
            <w:vAlign w:val="center"/>
          </w:tcPr>
          <w:p w14:paraId="79D4FCA1" w14:textId="5B857D1D" w:rsidR="0066532A" w:rsidRDefault="0066532A" w:rsidP="00E434A6">
            <w:pPr>
              <w:ind w:firstLine="0"/>
              <w:jc w:val="left"/>
            </w:pPr>
            <w:r>
              <w:t>Liczba jednostek warstwy GRU</w:t>
            </w:r>
          </w:p>
        </w:tc>
        <w:tc>
          <w:tcPr>
            <w:tcW w:w="2761" w:type="dxa"/>
            <w:vAlign w:val="center"/>
          </w:tcPr>
          <w:p w14:paraId="7AECB89A" w14:textId="00FA71E9" w:rsidR="0066532A" w:rsidRDefault="00000000" w:rsidP="00E434A6">
            <w:pPr>
              <w:ind w:firstLine="0"/>
              <w:jc w:val="center"/>
            </w:pPr>
            <m:oMathPara>
              <m:oMath>
                <m:d>
                  <m:dPr>
                    <m:begChr m:val="{"/>
                    <m:endChr m:val="}"/>
                    <m:ctrlPr>
                      <w:rPr>
                        <w:rFonts w:ascii="Cambria Math" w:hAnsi="Cambria Math"/>
                        <w:i/>
                      </w:rPr>
                    </m:ctrlPr>
                  </m:dPr>
                  <m:e>
                    <m:r>
                      <w:rPr>
                        <w:rFonts w:ascii="Cambria Math" w:hAnsi="Cambria Math"/>
                      </w:rPr>
                      <m:t>128, 256, 512</m:t>
                    </m:r>
                  </m:e>
                </m:d>
              </m:oMath>
            </m:oMathPara>
          </w:p>
        </w:tc>
        <w:tc>
          <w:tcPr>
            <w:tcW w:w="2761" w:type="dxa"/>
            <w:vAlign w:val="center"/>
          </w:tcPr>
          <w:p w14:paraId="6672DF8F" w14:textId="296AA370" w:rsidR="0066532A" w:rsidRDefault="009C4007" w:rsidP="00E434A6">
            <w:pPr>
              <w:ind w:firstLine="0"/>
              <w:jc w:val="center"/>
            </w:pPr>
            <m:oMathPara>
              <m:oMath>
                <m:r>
                  <w:rPr>
                    <w:rFonts w:ascii="Cambria Math" w:hAnsi="Cambria Math"/>
                  </w:rPr>
                  <m:t>128</m:t>
                </m:r>
              </m:oMath>
            </m:oMathPara>
          </w:p>
        </w:tc>
      </w:tr>
      <w:tr w:rsidR="0066532A" w14:paraId="46856B45" w14:textId="77777777" w:rsidTr="00E434A6">
        <w:trPr>
          <w:jc w:val="center"/>
        </w:trPr>
        <w:tc>
          <w:tcPr>
            <w:tcW w:w="3539" w:type="dxa"/>
            <w:vAlign w:val="center"/>
          </w:tcPr>
          <w:p w14:paraId="2E8F66F3" w14:textId="3C07E606" w:rsidR="0066532A" w:rsidRDefault="0066532A" w:rsidP="00E434A6">
            <w:pPr>
              <w:ind w:firstLine="0"/>
              <w:jc w:val="left"/>
            </w:pPr>
            <w:r>
              <w:t>Liczba neuronów w pierwszej warstwie gęstej</w:t>
            </w:r>
          </w:p>
        </w:tc>
        <w:tc>
          <w:tcPr>
            <w:tcW w:w="2761" w:type="dxa"/>
            <w:vAlign w:val="center"/>
          </w:tcPr>
          <w:p w14:paraId="4E6D502B" w14:textId="5CBAB28E" w:rsidR="0066532A" w:rsidRDefault="00000000" w:rsidP="00E434A6">
            <w:pPr>
              <w:ind w:firstLine="0"/>
              <w:jc w:val="center"/>
            </w:pPr>
            <m:oMathPara>
              <m:oMath>
                <m:d>
                  <m:dPr>
                    <m:begChr m:val="{"/>
                    <m:endChr m:val="}"/>
                    <m:ctrlPr>
                      <w:rPr>
                        <w:rFonts w:ascii="Cambria Math" w:hAnsi="Cambria Math"/>
                        <w:i/>
                      </w:rPr>
                    </m:ctrlPr>
                  </m:dPr>
                  <m:e>
                    <m:r>
                      <w:rPr>
                        <w:rFonts w:ascii="Cambria Math" w:hAnsi="Cambria Math"/>
                      </w:rPr>
                      <m:t>64, 128, 256</m:t>
                    </m:r>
                  </m:e>
                </m:d>
              </m:oMath>
            </m:oMathPara>
          </w:p>
        </w:tc>
        <w:tc>
          <w:tcPr>
            <w:tcW w:w="2761" w:type="dxa"/>
            <w:vAlign w:val="center"/>
          </w:tcPr>
          <w:p w14:paraId="52A95DEF" w14:textId="05DDDE67" w:rsidR="0066532A" w:rsidRDefault="009C4007" w:rsidP="00E434A6">
            <w:pPr>
              <w:ind w:firstLine="0"/>
              <w:jc w:val="center"/>
            </w:pPr>
            <m:oMathPara>
              <m:oMath>
                <m:r>
                  <w:rPr>
                    <w:rFonts w:ascii="Cambria Math" w:hAnsi="Cambria Math"/>
                  </w:rPr>
                  <m:t>128</m:t>
                </m:r>
              </m:oMath>
            </m:oMathPara>
          </w:p>
        </w:tc>
      </w:tr>
      <w:tr w:rsidR="0066532A" w14:paraId="38B2E929" w14:textId="77777777" w:rsidTr="00E434A6">
        <w:trPr>
          <w:jc w:val="center"/>
        </w:trPr>
        <w:tc>
          <w:tcPr>
            <w:tcW w:w="3539" w:type="dxa"/>
            <w:vAlign w:val="center"/>
          </w:tcPr>
          <w:p w14:paraId="077120EB" w14:textId="21923BAB" w:rsidR="0066532A" w:rsidRDefault="0066532A" w:rsidP="00E434A6">
            <w:pPr>
              <w:ind w:firstLine="0"/>
              <w:jc w:val="left"/>
            </w:pPr>
            <w:r>
              <w:t xml:space="preserve">Współczynnik </w:t>
            </w:r>
            <w:proofErr w:type="spellStart"/>
            <w:r>
              <w:t>regularyzacji</w:t>
            </w:r>
            <w:proofErr w:type="spellEnd"/>
            <w:r>
              <w:t xml:space="preserve"> L2 jądra pierwszej warstwy gęstej</w:t>
            </w:r>
          </w:p>
        </w:tc>
        <w:tc>
          <w:tcPr>
            <w:tcW w:w="2761" w:type="dxa"/>
            <w:vAlign w:val="center"/>
          </w:tcPr>
          <w:p w14:paraId="1A088B99" w14:textId="19D90AF3" w:rsidR="0066532A" w:rsidRDefault="009C4007" w:rsidP="00E434A6">
            <w:pPr>
              <w:ind w:firstLine="0"/>
              <w:jc w:val="center"/>
            </w:pPr>
            <m:oMathPara>
              <m:oMath>
                <m:r>
                  <w:rPr>
                    <w:rFonts w:ascii="Cambria Math" w:hAnsi="Cambria Math"/>
                  </w:rPr>
                  <m:t>[0.0001, 0.01]</m:t>
                </m:r>
              </m:oMath>
            </m:oMathPara>
          </w:p>
        </w:tc>
        <w:tc>
          <w:tcPr>
            <w:tcW w:w="2761" w:type="dxa"/>
            <w:vAlign w:val="center"/>
          </w:tcPr>
          <w:p w14:paraId="54E03736" w14:textId="54433E85" w:rsidR="0066532A" w:rsidRDefault="009C4007" w:rsidP="00E434A6">
            <w:pPr>
              <w:ind w:firstLine="0"/>
              <w:jc w:val="center"/>
            </w:pPr>
            <m:oMathPara>
              <m:oMath>
                <m:r>
                  <w:rPr>
                    <w:rFonts w:ascii="Cambria Math" w:hAnsi="Cambria Math"/>
                  </w:rPr>
                  <m:t>≈0.00828</m:t>
                </m:r>
              </m:oMath>
            </m:oMathPara>
          </w:p>
        </w:tc>
      </w:tr>
      <w:tr w:rsidR="0066532A" w14:paraId="050568FC" w14:textId="77777777" w:rsidTr="00E434A6">
        <w:trPr>
          <w:jc w:val="center"/>
        </w:trPr>
        <w:tc>
          <w:tcPr>
            <w:tcW w:w="3539" w:type="dxa"/>
            <w:vAlign w:val="center"/>
          </w:tcPr>
          <w:p w14:paraId="42A79BDE" w14:textId="49CDCCA0" w:rsidR="0066532A" w:rsidRDefault="009C4007" w:rsidP="00E434A6">
            <w:pPr>
              <w:ind w:firstLine="0"/>
              <w:jc w:val="left"/>
            </w:pPr>
            <w:r>
              <w:t>Wskaźnik uczenia optymalizatora Adam</w:t>
            </w:r>
          </w:p>
        </w:tc>
        <w:tc>
          <w:tcPr>
            <w:tcW w:w="2761" w:type="dxa"/>
            <w:vAlign w:val="center"/>
          </w:tcPr>
          <w:p w14:paraId="636C55AD" w14:textId="77777777" w:rsidR="0066532A" w:rsidRPr="009C4007" w:rsidRDefault="00000000" w:rsidP="00E434A6">
            <w:pPr>
              <w:ind w:firstLine="0"/>
              <w:jc w:val="center"/>
              <w:rPr>
                <w:rFonts w:eastAsiaTheme="minorEastAsia"/>
              </w:rPr>
            </w:pPr>
            <m:oMathPara>
              <m:oMath>
                <m:d>
                  <m:dPr>
                    <m:begChr m:val="["/>
                    <m:endChr m:val="]"/>
                    <m:ctrlPr>
                      <w:rPr>
                        <w:rFonts w:ascii="Cambria Math" w:hAnsi="Cambria Math"/>
                        <w:i/>
                      </w:rPr>
                    </m:ctrlPr>
                  </m:dPr>
                  <m:e>
                    <m:r>
                      <w:rPr>
                        <w:rFonts w:ascii="Cambria Math" w:hAnsi="Cambria Math"/>
                      </w:rPr>
                      <m:t>0.0001, 0.01</m:t>
                    </m:r>
                  </m:e>
                </m:d>
              </m:oMath>
            </m:oMathPara>
          </w:p>
          <w:p w14:paraId="3313628D" w14:textId="05C9B934" w:rsidR="009C4007" w:rsidRPr="009C4007" w:rsidRDefault="009C4007" w:rsidP="00E434A6">
            <w:pPr>
              <w:ind w:firstLine="0"/>
              <w:jc w:val="center"/>
              <w:rPr>
                <w:rFonts w:eastAsiaTheme="minorEastAsia"/>
              </w:rPr>
            </w:pPr>
            <w:r>
              <w:rPr>
                <w:rFonts w:eastAsiaTheme="minorEastAsia"/>
              </w:rPr>
              <w:t xml:space="preserve">Domyślnie </w:t>
            </w:r>
            <m:oMath>
              <m:r>
                <w:rPr>
                  <w:rFonts w:ascii="Cambria Math" w:eastAsiaTheme="minorEastAsia" w:hAnsi="Cambria Math"/>
                </w:rPr>
                <m:t>0.001</m:t>
              </m:r>
            </m:oMath>
          </w:p>
        </w:tc>
        <w:tc>
          <w:tcPr>
            <w:tcW w:w="2761" w:type="dxa"/>
            <w:vAlign w:val="center"/>
          </w:tcPr>
          <w:p w14:paraId="09B878F8" w14:textId="5798444B" w:rsidR="0066532A" w:rsidRDefault="007D51B6" w:rsidP="00E434A6">
            <w:pPr>
              <w:ind w:firstLine="0"/>
              <w:jc w:val="center"/>
            </w:pPr>
            <m:oMathPara>
              <m:oMath>
                <m:r>
                  <w:rPr>
                    <w:rFonts w:ascii="Cambria Math" w:hAnsi="Cambria Math"/>
                  </w:rPr>
                  <m:t>≈0.00898</m:t>
                </m:r>
              </m:oMath>
            </m:oMathPara>
          </w:p>
        </w:tc>
      </w:tr>
    </w:tbl>
    <w:p w14:paraId="5142CF92" w14:textId="77777777" w:rsidR="0099595D" w:rsidRDefault="0099595D" w:rsidP="00984380">
      <w:pPr>
        <w:ind w:firstLine="0"/>
      </w:pPr>
    </w:p>
    <w:p w14:paraId="319E0C2B" w14:textId="62ACAC5F" w:rsidR="0099595D" w:rsidRDefault="0099595D" w:rsidP="0099595D">
      <w:pPr>
        <w:pStyle w:val="Nagwek3"/>
      </w:pPr>
      <w:bookmarkStart w:id="242" w:name="_Toc162121865"/>
      <w:r>
        <w:lastRenderedPageBreak/>
        <w:t xml:space="preserve">Sieć neuronowa z mechanizmem </w:t>
      </w:r>
      <w:proofErr w:type="spellStart"/>
      <w:r>
        <w:t>Attention</w:t>
      </w:r>
      <w:bookmarkEnd w:id="242"/>
      <w:proofErr w:type="spellEnd"/>
    </w:p>
    <w:p w14:paraId="3735C9DA" w14:textId="24151A16"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40"/>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243"/>
      <w:r w:rsidR="00DF57DC">
        <w:t xml:space="preserve">tensor </w:t>
      </w:r>
      <w:commentRangeEnd w:id="243"/>
      <w:r w:rsidR="00DF57DC">
        <w:rPr>
          <w:rStyle w:val="Odwoaniedokomentarza"/>
        </w:rPr>
        <w:commentReference w:id="243"/>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244"/>
      <w:proofErr w:type="spellStart"/>
      <w:r w:rsidR="003011E8" w:rsidRPr="003011E8">
        <w:rPr>
          <w:i/>
          <w:iCs/>
        </w:rPr>
        <w:t>LayerNormalization</w:t>
      </w:r>
      <w:commentRangeEnd w:id="244"/>
      <w:proofErr w:type="spellEnd"/>
      <w:r w:rsidR="00A62359">
        <w:rPr>
          <w:rStyle w:val="Odwoaniedokomentarza"/>
        </w:rPr>
        <w:commentReference w:id="244"/>
      </w:r>
      <w:r w:rsidR="003011E8">
        <w:rPr>
          <w:rStyle w:val="Odwoanieprzypisudolnego"/>
        </w:rPr>
        <w:footnoteReference w:id="41"/>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2"/>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commentRangeStart w:id="245"/>
      <w:r w:rsidR="00AF1723">
        <w:rPr>
          <w:rStyle w:val="Odwoanieprzypisudolnego"/>
        </w:rPr>
        <w:footnoteReference w:id="43"/>
      </w:r>
      <w:commentRangeEnd w:id="245"/>
      <w:r w:rsidR="00952C79">
        <w:rPr>
          <w:rStyle w:val="Odwoaniedokomentarza"/>
        </w:rPr>
        <w:commentReference w:id="245"/>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475575">
        <w:fldChar w:fldCharType="begin"/>
      </w:r>
      <w:r w:rsidR="00475575">
        <w:instrText xml:space="preserve"> REF _Ref161494530 \h </w:instrText>
      </w:r>
      <w:r w:rsidR="00475575">
        <w:fldChar w:fldCharType="separate"/>
      </w:r>
      <w:r w:rsidR="00873B1E">
        <w:t xml:space="preserve">Rys. </w:t>
      </w:r>
      <w:r w:rsidR="00873B1E">
        <w:rPr>
          <w:noProof/>
        </w:rPr>
        <w:t>14</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29534298" w:rsidR="001F2611" w:rsidRDefault="001F2611" w:rsidP="00C72ED2">
      <w:pPr>
        <w:pStyle w:val="Legenda"/>
      </w:pPr>
      <w:bookmarkStart w:id="246" w:name="_Ref161494530"/>
      <w:bookmarkStart w:id="247" w:name="_Toc162121916"/>
      <w:r>
        <w:t xml:space="preserve">Rys. </w:t>
      </w:r>
      <w:r w:rsidR="00AD47D9">
        <w:fldChar w:fldCharType="begin"/>
      </w:r>
      <w:r w:rsidR="00AD47D9">
        <w:instrText xml:space="preserve"> SEQ Rys. \* ARABIC </w:instrText>
      </w:r>
      <w:r w:rsidR="00AD47D9">
        <w:fldChar w:fldCharType="separate"/>
      </w:r>
      <w:r w:rsidR="00873B1E">
        <w:rPr>
          <w:noProof/>
        </w:rPr>
        <w:t>14</w:t>
      </w:r>
      <w:r w:rsidR="00AD47D9">
        <w:fldChar w:fldCharType="end"/>
      </w:r>
      <w:bookmarkEnd w:id="246"/>
      <w:r>
        <w:t xml:space="preserve"> – Schemat architektury sieci neuronowej z mechanizmem </w:t>
      </w:r>
      <w:proofErr w:type="spellStart"/>
      <w:r>
        <w:t>Attention</w:t>
      </w:r>
      <w:proofErr w:type="spellEnd"/>
      <w:r w:rsidR="00A430B6">
        <w:t xml:space="preserve">. </w:t>
      </w:r>
      <w:r>
        <w:t>Źródło: opracowanie własne</w:t>
      </w:r>
      <w:bookmarkEnd w:id="247"/>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7081B594" w14:textId="0290B712" w:rsidR="00145A39" w:rsidRDefault="00145A39" w:rsidP="00145A39">
      <w:pPr>
        <w:pStyle w:val="Nagwek3"/>
      </w:pPr>
      <w:bookmarkStart w:id="248" w:name="_Toc162121866"/>
      <w:r>
        <w:lastRenderedPageBreak/>
        <w:t>Sieć neuronowa z użyciem modelu językowego BERT</w:t>
      </w:r>
      <w:bookmarkEnd w:id="248"/>
    </w:p>
    <w:p w14:paraId="018E3536" w14:textId="475A2FDA" w:rsidR="00145A39" w:rsidRDefault="00145A39" w:rsidP="00145A39">
      <w:commentRangeStart w:id="249"/>
      <w:r>
        <w:t xml:space="preserve">Ostatnim </w:t>
      </w:r>
      <w:r w:rsidR="007B515A">
        <w:t>uruchomionym</w:t>
      </w:r>
      <w:r w:rsidR="007E7BDE">
        <w:t xml:space="preserve"> na potrzeby tej pracy</w:t>
      </w:r>
      <w:r>
        <w:t xml:space="preserve"> modelem była</w:t>
      </w:r>
      <w:r w:rsidR="007E7BDE">
        <w:t xml:space="preserve"> </w:t>
      </w:r>
      <w:r>
        <w:t xml:space="preserve">sieć neuronowa </w:t>
      </w:r>
      <w:r w:rsidR="007E7BDE">
        <w:t>bazująca na modelu językowym BERT.</w:t>
      </w:r>
      <w:commentRangeEnd w:id="249"/>
      <w:r w:rsidR="007B515A">
        <w:rPr>
          <w:rStyle w:val="Odwoaniedokomentarza"/>
        </w:rPr>
        <w:commentReference w:id="249"/>
      </w:r>
      <w:r w:rsidR="007B515A">
        <w:t xml:space="preserve"> Stworzenie reprezentacji wektorowej próbek tekstu za pomocą </w:t>
      </w:r>
      <w:proofErr w:type="spellStart"/>
      <w:r w:rsidR="007B515A">
        <w:t>pretrenowanej</w:t>
      </w:r>
      <w:proofErr w:type="spellEnd"/>
      <w:r w:rsidR="007B515A">
        <w:t xml:space="preserve"> na większym zbiorze danych sieci polega na </w:t>
      </w:r>
      <w:r w:rsidR="006C43C9">
        <w:t>dopasowaniu jej do specyfiki analizowanego zbioru danych poprzez dostrojenie jej parametrów w procesie treningu.</w:t>
      </w:r>
    </w:p>
    <w:p w14:paraId="1B3D26D1" w14:textId="20E4B63E" w:rsidR="005349FD" w:rsidRDefault="00145A39" w:rsidP="005349FD">
      <w:r>
        <w:t>W</w:t>
      </w:r>
      <w:r w:rsidR="006C43C9">
        <w:t>arto dodać, że w</w:t>
      </w:r>
      <w:r>
        <w:t xml:space="preserve"> przeciwieństwie do pozostałych zaimplementowanych </w:t>
      </w:r>
      <w:proofErr w:type="spellStart"/>
      <w:r>
        <w:t>architektur</w:t>
      </w:r>
      <w:proofErr w:type="spellEnd"/>
      <w:r>
        <w:t xml:space="preserve"> opartych na sieciach neuronowych, w tym przypadku dane tekstowe nie były przygotowane według schematu opisanego w Rozdziale </w:t>
      </w:r>
      <w:r>
        <w:fldChar w:fldCharType="begin"/>
      </w:r>
      <w:r>
        <w:instrText xml:space="preserve"> REF _Ref161782726 \w \h </w:instrText>
      </w:r>
      <w:r>
        <w:fldChar w:fldCharType="separate"/>
      </w:r>
      <w:r w:rsidR="00873B1E">
        <w:t>4.5.1</w:t>
      </w:r>
      <w:r>
        <w:fldChar w:fldCharType="end"/>
      </w:r>
      <w:r>
        <w:t xml:space="preserve">. Zamiast tego, </w:t>
      </w:r>
      <w:r w:rsidR="007E7BDE">
        <w:t>zastosowano gotowe rozwiązanie w postaci modelu przetwarzani</w:t>
      </w:r>
      <w:r w:rsidR="005349FD">
        <w:t>a</w:t>
      </w:r>
      <w:r w:rsidR="007E7BDE">
        <w:t xml:space="preserve"> wstępnego</w:t>
      </w:r>
      <w:r w:rsidR="005349FD">
        <w:rPr>
          <w:rStyle w:val="Odwoanieprzypisudolnego"/>
        </w:rPr>
        <w:footnoteReference w:id="44"/>
      </w:r>
      <w:r w:rsidR="007E7BDE">
        <w:t xml:space="preserve"> </w:t>
      </w:r>
      <w:r w:rsidR="005349FD">
        <w:t xml:space="preserve">modułu </w:t>
      </w:r>
      <w:proofErr w:type="spellStart"/>
      <w:r w:rsidR="005349FD" w:rsidRPr="005349FD">
        <w:rPr>
          <w:i/>
          <w:iCs/>
        </w:rPr>
        <w:t>tensorflow_hub</w:t>
      </w:r>
      <w:proofErr w:type="spellEnd"/>
      <w:r w:rsidR="007E7BDE">
        <w:t xml:space="preserve"> dedykowanego do zastosowania z wybranym modelem BERT.</w:t>
      </w:r>
    </w:p>
    <w:p w14:paraId="33C3755F" w14:textId="2204C766" w:rsidR="00096FFB" w:rsidRDefault="006C43C9" w:rsidP="00096FFB">
      <w:r>
        <w:t>Zaimplementowany m</w:t>
      </w:r>
      <w:r w:rsidR="007B515A">
        <w:t xml:space="preserve">odel </w:t>
      </w:r>
      <w:r w:rsidR="007E7BDE">
        <w:t>składa</w:t>
      </w:r>
      <w:r w:rsidR="007B515A">
        <w:t>ł</w:t>
      </w:r>
      <w:r w:rsidR="007E7BDE">
        <w:t xml:space="preserve"> się z kilku segmentów</w:t>
      </w:r>
      <w:r w:rsidR="007B515A">
        <w:t xml:space="preserve">. Po bloku przetwarzania wstępnego </w:t>
      </w:r>
      <w:r w:rsidR="006A4BD4">
        <w:t>umieszczono</w:t>
      </w:r>
      <w:r w:rsidR="007B515A">
        <w:t xml:space="preserve"> zmniejszony wariant </w:t>
      </w:r>
      <w:r w:rsidR="00B925E8">
        <w:t xml:space="preserve">bazowej </w:t>
      </w:r>
      <w:r w:rsidR="007B515A">
        <w:t>architektury BERT</w:t>
      </w:r>
      <w:r w:rsidR="005349FD">
        <w:rPr>
          <w:rStyle w:val="Odwoanieprzypisudolnego"/>
        </w:rPr>
        <w:footnoteReference w:id="45"/>
      </w:r>
      <w:r w:rsidR="005349FD">
        <w:t xml:space="preserve"> zaczerpnięty z zasobów biblioteki </w:t>
      </w:r>
      <w:proofErr w:type="spellStart"/>
      <w:r w:rsidR="005349FD" w:rsidRPr="005349FD">
        <w:rPr>
          <w:i/>
          <w:iCs/>
        </w:rPr>
        <w:t>tensorflow_hub</w:t>
      </w:r>
      <w:proofErr w:type="spellEnd"/>
      <w:r>
        <w:t>. Struktura tego segmentu była analogiczna do oryginalnej z tą różnicą, że obsługiwała mniejszą liczbę parametrów, dzięki czemu trening przebiegał szybciej.</w:t>
      </w:r>
      <w:r w:rsidR="00E256B9">
        <w:t xml:space="preserve"> Wybrana wersja </w:t>
      </w:r>
      <w:r w:rsidR="006A4BD4">
        <w:t>była oparta na stosie</w:t>
      </w:r>
      <w:r w:rsidR="00E256B9">
        <w:t xml:space="preserve"> </w:t>
      </w:r>
      <w:r w:rsidR="006A4BD4">
        <w:t xml:space="preserve">jedynie </w:t>
      </w:r>
      <w:r w:rsidR="00E256B9">
        <w:t>ośmiu bloków koderów</w:t>
      </w:r>
      <w:r w:rsidR="001E3D0C">
        <w:t xml:space="preserve"> o wymiarowości 512 i ośmiomodułow</w:t>
      </w:r>
      <w:r w:rsidR="00C279E3">
        <w:t>ym</w:t>
      </w:r>
      <w:r w:rsidR="001E3D0C">
        <w:t xml:space="preserve"> mechanizm</w:t>
      </w:r>
      <w:r w:rsidR="00C279E3">
        <w:t>ie</w:t>
      </w:r>
      <w:r w:rsidR="001E3D0C">
        <w:t xml:space="preserve"> </w:t>
      </w:r>
      <w:proofErr w:type="spellStart"/>
      <w:r w:rsidR="001E3D0C">
        <w:t>Attention</w:t>
      </w:r>
      <w:proofErr w:type="spellEnd"/>
      <w:r w:rsidR="001E3D0C">
        <w:t xml:space="preserve">. </w:t>
      </w:r>
      <w:r>
        <w:t xml:space="preserve">Zakodowany tekst przechodził </w:t>
      </w:r>
      <w:r w:rsidR="00895385">
        <w:t xml:space="preserve">następnie </w:t>
      </w:r>
      <w:r>
        <w:t xml:space="preserve">przez </w:t>
      </w:r>
      <w:r w:rsidR="00895385">
        <w:t>blok</w:t>
      </w:r>
      <w:r>
        <w:t xml:space="preserve"> porzuc</w:t>
      </w:r>
      <w:r w:rsidR="00096FFB">
        <w:t>ający losowo 10% neuronów w kolejnych krokach treningu</w:t>
      </w:r>
      <w:r>
        <w:t xml:space="preserve">, a następnie był kierowany do gęstej warstwy wyjściowej zawierającej 16 neuronów i funkcję aktywacyjną </w:t>
      </w:r>
      <w:proofErr w:type="spellStart"/>
      <w:r>
        <w:t>Softmax</w:t>
      </w:r>
      <w:proofErr w:type="spellEnd"/>
      <w:r>
        <w:t xml:space="preserve">. Schemat opisanej architektury przedstawiono na </w:t>
      </w:r>
      <w:r w:rsidR="00E87BA0">
        <w:rPr>
          <w:color w:val="FF0000"/>
        </w:rPr>
        <w:fldChar w:fldCharType="begin"/>
      </w:r>
      <w:r w:rsidR="00E87BA0">
        <w:instrText xml:space="preserve"> REF _Ref162017697 \h </w:instrText>
      </w:r>
      <w:r w:rsidR="00E87BA0">
        <w:rPr>
          <w:color w:val="FF0000"/>
        </w:rPr>
      </w:r>
      <w:r w:rsidR="00E87BA0">
        <w:rPr>
          <w:color w:val="FF0000"/>
        </w:rPr>
        <w:fldChar w:fldCharType="separate"/>
      </w:r>
      <w:r w:rsidR="00873B1E">
        <w:t xml:space="preserve">Rys. </w:t>
      </w:r>
      <w:r w:rsidR="00873B1E">
        <w:rPr>
          <w:noProof/>
        </w:rPr>
        <w:t>15</w:t>
      </w:r>
      <w:r w:rsidR="00E87BA0">
        <w:rPr>
          <w:color w:val="FF0000"/>
        </w:rPr>
        <w:fldChar w:fldCharType="end"/>
      </w:r>
      <w:r w:rsidR="00096FFB">
        <w:t>.</w:t>
      </w:r>
      <w:r w:rsidR="00895385">
        <w:t xml:space="preserve"> W tej architekturze działa domyślnie optymalizator Adam.</w:t>
      </w:r>
    </w:p>
    <w:p w14:paraId="23226006" w14:textId="01E61255" w:rsidR="00E87BA0" w:rsidRDefault="00E87BA0" w:rsidP="00E87BA0">
      <w:pPr>
        <w:pStyle w:val="Legenda"/>
      </w:pPr>
      <w:bookmarkStart w:id="250" w:name="_Ref162017697"/>
      <w:bookmarkStart w:id="251" w:name="_Toc162121917"/>
      <w:r>
        <w:t xml:space="preserve">Rys. </w:t>
      </w:r>
      <w:r>
        <w:fldChar w:fldCharType="begin"/>
      </w:r>
      <w:r>
        <w:instrText xml:space="preserve"> SEQ Rys. \* ARABIC </w:instrText>
      </w:r>
      <w:r>
        <w:fldChar w:fldCharType="separate"/>
      </w:r>
      <w:r w:rsidR="00873B1E">
        <w:rPr>
          <w:noProof/>
        </w:rPr>
        <w:t>15</w:t>
      </w:r>
      <w:r>
        <w:fldChar w:fldCharType="end"/>
      </w:r>
      <w:bookmarkEnd w:id="250"/>
      <w:r>
        <w:t xml:space="preserve"> – </w:t>
      </w:r>
      <w:r w:rsidRPr="0017343D">
        <w:t xml:space="preserve">Schemat architektury sieci neuronowej z </w:t>
      </w:r>
      <w:r>
        <w:t>użyciem modelu językowego BERT</w:t>
      </w:r>
      <w:r w:rsidRPr="0017343D">
        <w:t>. Źródło: opracowanie własne</w:t>
      </w:r>
      <w:bookmarkEnd w:id="251"/>
    </w:p>
    <w:p w14:paraId="26B28ACA" w14:textId="571E83C3" w:rsidR="00C279E3" w:rsidRPr="00D03973" w:rsidRDefault="00C279E3" w:rsidP="00D03973">
      <w:pPr>
        <w:ind w:firstLine="0"/>
        <w:jc w:val="center"/>
        <w:rPr>
          <w:color w:val="FF0000"/>
        </w:rPr>
      </w:pPr>
      <w:r>
        <w:rPr>
          <w:noProof/>
          <w:color w:val="FF0000"/>
        </w:rPr>
        <w:drawing>
          <wp:inline distT="0" distB="0" distL="0" distR="0" wp14:anchorId="3A1DACB0" wp14:editId="737137EA">
            <wp:extent cx="3424519" cy="1602000"/>
            <wp:effectExtent l="0" t="0" r="5080" b="0"/>
            <wp:docPr id="42108203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2030" name="Obraz 1" descr="Obraz zawierający tekst, zrzut ekranu, numer, Czcionka&#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3424519" cy="1602000"/>
                    </a:xfrm>
                    <a:prstGeom prst="rect">
                      <a:avLst/>
                    </a:prstGeom>
                  </pic:spPr>
                </pic:pic>
              </a:graphicData>
            </a:graphic>
          </wp:inline>
        </w:drawing>
      </w:r>
    </w:p>
    <w:p w14:paraId="7E063FF5" w14:textId="4F606998" w:rsidR="00C54CC2" w:rsidRDefault="00C54CC2" w:rsidP="00C54CC2">
      <w:pPr>
        <w:pStyle w:val="Nagwek2"/>
      </w:pPr>
      <w:bookmarkStart w:id="252" w:name="_Toc162121867"/>
      <w:r>
        <w:lastRenderedPageBreak/>
        <w:t>Środowisko eksperymentalne</w:t>
      </w:r>
      <w:bookmarkEnd w:id="252"/>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46"/>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47"/>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48"/>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49"/>
      </w:r>
      <w:r w:rsidR="00C53951">
        <w:t>.</w:t>
      </w:r>
      <w:r w:rsidR="001B35D9">
        <w:t xml:space="preserve"> Do implementacji klasycznych modeli uczenia maszynowego posłużyły głównie narzędzia analityczne modułu </w:t>
      </w:r>
      <w:proofErr w:type="spellStart"/>
      <w:r w:rsidR="001B35D9" w:rsidRPr="001B35D9">
        <w:rPr>
          <w:i/>
          <w:iCs/>
        </w:rPr>
        <w:t>scikit-learn</w:t>
      </w:r>
      <w:proofErr w:type="spellEnd"/>
      <w:r w:rsidR="001B35D9">
        <w:rPr>
          <w:rStyle w:val="Odwoanieprzypisudolnego"/>
          <w:i/>
          <w:iCs/>
        </w:rPr>
        <w:footnoteReference w:id="50"/>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51"/>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253" w:name="_Toc162121868"/>
      <w:r>
        <w:lastRenderedPageBreak/>
        <w:t>Wyniki</w:t>
      </w:r>
      <w:bookmarkEnd w:id="253"/>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54" w:name="_Toc156492668"/>
      <w:bookmarkStart w:id="255" w:name="_Toc156747565"/>
      <w:bookmarkStart w:id="256" w:name="_Toc159595871"/>
      <w:bookmarkStart w:id="257" w:name="_Toc159846469"/>
      <w:bookmarkStart w:id="258" w:name="_Toc159846506"/>
      <w:bookmarkStart w:id="259" w:name="_Toc159866001"/>
      <w:bookmarkStart w:id="260" w:name="_Toc159866059"/>
      <w:bookmarkStart w:id="261" w:name="_Toc159938467"/>
      <w:bookmarkStart w:id="262" w:name="_Toc160031341"/>
      <w:bookmarkStart w:id="263" w:name="_Toc160031386"/>
      <w:bookmarkStart w:id="264" w:name="_Toc160110816"/>
      <w:bookmarkStart w:id="265" w:name="_Toc160136279"/>
      <w:bookmarkStart w:id="266" w:name="_Toc160136333"/>
      <w:bookmarkStart w:id="267" w:name="_Toc160205170"/>
      <w:bookmarkStart w:id="268" w:name="_Toc160312700"/>
      <w:bookmarkStart w:id="269" w:name="_Toc160629635"/>
      <w:bookmarkStart w:id="270" w:name="_Toc160629699"/>
      <w:bookmarkStart w:id="271" w:name="_Toc160747056"/>
      <w:bookmarkStart w:id="272" w:name="_Toc160918174"/>
      <w:bookmarkStart w:id="273" w:name="_Toc160969685"/>
      <w:bookmarkStart w:id="274" w:name="_Toc161085482"/>
      <w:bookmarkStart w:id="275" w:name="_Toc161163212"/>
      <w:bookmarkStart w:id="276" w:name="_Toc161494034"/>
      <w:bookmarkStart w:id="277" w:name="_Toc161494793"/>
      <w:bookmarkStart w:id="278" w:name="_Toc161771346"/>
      <w:bookmarkStart w:id="279" w:name="_Toc161773273"/>
      <w:bookmarkStart w:id="280" w:name="_Toc162017753"/>
      <w:bookmarkStart w:id="281" w:name="_Toc162019199"/>
      <w:bookmarkStart w:id="282" w:name="_Toc162028887"/>
      <w:bookmarkStart w:id="283" w:name="_Toc162028985"/>
      <w:bookmarkStart w:id="284" w:name="_Toc162030917"/>
      <w:bookmarkStart w:id="285" w:name="_Toc162121869"/>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86" w:name="_Toc156492669"/>
      <w:bookmarkStart w:id="287" w:name="_Toc156747566"/>
      <w:bookmarkStart w:id="288" w:name="_Toc159595872"/>
      <w:bookmarkStart w:id="289" w:name="_Toc159846470"/>
      <w:bookmarkStart w:id="290" w:name="_Toc159846507"/>
      <w:bookmarkStart w:id="291" w:name="_Toc159866002"/>
      <w:bookmarkStart w:id="292" w:name="_Toc159866060"/>
      <w:bookmarkStart w:id="293" w:name="_Toc159938468"/>
      <w:bookmarkStart w:id="294" w:name="_Toc160031342"/>
      <w:bookmarkStart w:id="295" w:name="_Toc160031387"/>
      <w:bookmarkStart w:id="296" w:name="_Toc160110817"/>
      <w:bookmarkStart w:id="297" w:name="_Toc160136280"/>
      <w:bookmarkStart w:id="298" w:name="_Toc160136334"/>
      <w:bookmarkStart w:id="299" w:name="_Toc160205171"/>
      <w:bookmarkStart w:id="300" w:name="_Toc160312701"/>
      <w:bookmarkStart w:id="301" w:name="_Toc160629636"/>
      <w:bookmarkStart w:id="302" w:name="_Toc160629700"/>
      <w:bookmarkStart w:id="303" w:name="_Toc160747057"/>
      <w:bookmarkStart w:id="304" w:name="_Toc160918175"/>
      <w:bookmarkStart w:id="305" w:name="_Toc160969686"/>
      <w:bookmarkStart w:id="306" w:name="_Toc161085483"/>
      <w:bookmarkStart w:id="307" w:name="_Toc161163213"/>
      <w:bookmarkStart w:id="308" w:name="_Toc161494035"/>
      <w:bookmarkStart w:id="309" w:name="_Toc161494794"/>
      <w:bookmarkStart w:id="310" w:name="_Toc161771347"/>
      <w:bookmarkStart w:id="311" w:name="_Toc161773274"/>
      <w:bookmarkStart w:id="312" w:name="_Toc162017754"/>
      <w:bookmarkStart w:id="313" w:name="_Toc162019200"/>
      <w:bookmarkStart w:id="314" w:name="_Toc162028888"/>
      <w:bookmarkStart w:id="315" w:name="_Toc162028986"/>
      <w:bookmarkStart w:id="316" w:name="_Toc162030918"/>
      <w:bookmarkStart w:id="317" w:name="_Toc162121870"/>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8" w:name="_Toc156492670"/>
      <w:bookmarkStart w:id="319" w:name="_Toc156747567"/>
      <w:bookmarkStart w:id="320" w:name="_Toc159595873"/>
      <w:bookmarkStart w:id="321" w:name="_Toc159846471"/>
      <w:bookmarkStart w:id="322" w:name="_Toc159846508"/>
      <w:bookmarkStart w:id="323" w:name="_Toc159866003"/>
      <w:bookmarkStart w:id="324" w:name="_Toc159866061"/>
      <w:bookmarkStart w:id="325" w:name="_Toc159938469"/>
      <w:bookmarkStart w:id="326" w:name="_Toc160031343"/>
      <w:bookmarkStart w:id="327" w:name="_Toc160031388"/>
      <w:bookmarkStart w:id="328" w:name="_Toc160110818"/>
      <w:bookmarkStart w:id="329" w:name="_Toc160136281"/>
      <w:bookmarkStart w:id="330" w:name="_Toc160136335"/>
      <w:bookmarkStart w:id="331" w:name="_Toc160205172"/>
      <w:bookmarkStart w:id="332" w:name="_Toc160312702"/>
      <w:bookmarkStart w:id="333" w:name="_Toc160629637"/>
      <w:bookmarkStart w:id="334" w:name="_Toc160629701"/>
      <w:bookmarkStart w:id="335" w:name="_Toc160747058"/>
      <w:bookmarkStart w:id="336" w:name="_Toc160918176"/>
      <w:bookmarkStart w:id="337" w:name="_Toc160969687"/>
      <w:bookmarkStart w:id="338" w:name="_Toc161085484"/>
      <w:bookmarkStart w:id="339" w:name="_Toc161163214"/>
      <w:bookmarkStart w:id="340" w:name="_Toc161494036"/>
      <w:bookmarkStart w:id="341" w:name="_Toc161494795"/>
      <w:bookmarkStart w:id="342" w:name="_Toc161771348"/>
      <w:bookmarkStart w:id="343" w:name="_Toc161773275"/>
      <w:bookmarkStart w:id="344" w:name="_Toc162017755"/>
      <w:bookmarkStart w:id="345" w:name="_Toc162019201"/>
      <w:bookmarkStart w:id="346" w:name="_Toc162028889"/>
      <w:bookmarkStart w:id="347" w:name="_Toc162028987"/>
      <w:bookmarkStart w:id="348" w:name="_Toc162030919"/>
      <w:bookmarkStart w:id="349" w:name="_Toc162121871"/>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50" w:name="_Toc156492671"/>
      <w:bookmarkStart w:id="351" w:name="_Toc156747568"/>
      <w:bookmarkStart w:id="352" w:name="_Toc159595874"/>
      <w:bookmarkStart w:id="353" w:name="_Toc159846472"/>
      <w:bookmarkStart w:id="354" w:name="_Toc159846509"/>
      <w:bookmarkStart w:id="355" w:name="_Toc159866004"/>
      <w:bookmarkStart w:id="356" w:name="_Toc159866062"/>
      <w:bookmarkStart w:id="357" w:name="_Toc159938470"/>
      <w:bookmarkStart w:id="358" w:name="_Toc160031344"/>
      <w:bookmarkStart w:id="359" w:name="_Toc160031389"/>
      <w:bookmarkStart w:id="360" w:name="_Toc160110819"/>
      <w:bookmarkStart w:id="361" w:name="_Toc160136282"/>
      <w:bookmarkStart w:id="362" w:name="_Toc160136336"/>
      <w:bookmarkStart w:id="363" w:name="_Toc160205173"/>
      <w:bookmarkStart w:id="364" w:name="_Toc160312703"/>
      <w:bookmarkStart w:id="365" w:name="_Toc160629638"/>
      <w:bookmarkStart w:id="366" w:name="_Toc160629702"/>
      <w:bookmarkStart w:id="367" w:name="_Toc160747059"/>
      <w:bookmarkStart w:id="368" w:name="_Toc160918177"/>
      <w:bookmarkStart w:id="369" w:name="_Toc160969688"/>
      <w:bookmarkStart w:id="370" w:name="_Toc161085485"/>
      <w:bookmarkStart w:id="371" w:name="_Toc161163215"/>
      <w:bookmarkStart w:id="372" w:name="_Toc161494037"/>
      <w:bookmarkStart w:id="373" w:name="_Toc161494796"/>
      <w:bookmarkStart w:id="374" w:name="_Toc161771349"/>
      <w:bookmarkStart w:id="375" w:name="_Toc161773276"/>
      <w:bookmarkStart w:id="376" w:name="_Toc162017756"/>
      <w:bookmarkStart w:id="377" w:name="_Toc162019202"/>
      <w:bookmarkStart w:id="378" w:name="_Toc162028890"/>
      <w:bookmarkStart w:id="379" w:name="_Toc162028988"/>
      <w:bookmarkStart w:id="380" w:name="_Toc162030920"/>
      <w:bookmarkStart w:id="381" w:name="_Toc162121872"/>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46454821" w14:textId="77777777" w:rsidR="00C77531" w:rsidRDefault="00C77531" w:rsidP="00C77531">
      <w:pPr>
        <w:rPr>
          <w:color w:val="FF0000"/>
        </w:rPr>
      </w:pPr>
    </w:p>
    <w:p w14:paraId="1A5FDDE9" w14:textId="77777777" w:rsidR="00BB2BA2" w:rsidRDefault="00BB2BA2" w:rsidP="00BB2BA2">
      <w:pPr>
        <w:pStyle w:val="Nagwek2"/>
      </w:pPr>
      <w:bookmarkStart w:id="382" w:name="_Toc162121873"/>
      <w:proofErr w:type="spellStart"/>
      <w:r>
        <w:t>Wieloklasowość</w:t>
      </w:r>
      <w:bookmarkEnd w:id="382"/>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383"/>
      <w:r>
        <w:t>Popularnym w literaturze</w:t>
      </w:r>
      <w:commentRangeEnd w:id="383"/>
      <w:r w:rsidR="0058643D">
        <w:rPr>
          <w:rStyle w:val="Odwoaniedokomentarza"/>
        </w:rPr>
        <w:commentReference w:id="383"/>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384"/>
      <w:r w:rsidR="0058643D">
        <w:t xml:space="preserve"> w każdej z czterech par </w:t>
      </w:r>
      <w:r w:rsidR="0041642C">
        <w:t xml:space="preserve">istniejących </w:t>
      </w:r>
      <w:r w:rsidR="0058643D">
        <w:t>kategorii</w:t>
      </w:r>
      <w:r>
        <w:t>.</w:t>
      </w:r>
      <w:commentRangeEnd w:id="384"/>
      <w:r w:rsidR="0058643D">
        <w:rPr>
          <w:rStyle w:val="Odwoaniedokomentarza"/>
        </w:rPr>
        <w:commentReference w:id="384"/>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CF66A4A"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47</w:t>
      </w:r>
      <w:r w:rsidR="00157CED">
        <w:t xml:space="preserve">).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43B667C8" w:rsidR="00BB2BA2" w:rsidRPr="00693728" w:rsidRDefault="00157CED" w:rsidP="00C72ED2">
      <w:pPr>
        <w:pStyle w:val="Legendawzory"/>
      </w:pPr>
      <m:oMathPara>
        <m:oMath>
          <m:r>
            <w:rPr>
              <w:rFonts w:ascii="Cambria Math" w:hAnsi="Cambria Math"/>
              <w:sz w:val="22"/>
              <w:szCs w:val="22"/>
            </w:rPr>
            <m:t>Poziom losowy =</m:t>
          </m:r>
          <m:f>
            <m:fPr>
              <m:ctrlPr>
                <w:rPr>
                  <w:rFonts w:ascii="Cambria Math" w:hAnsi="Cambria Math"/>
                  <w:sz w:val="22"/>
                  <w:szCs w:val="22"/>
                </w:rPr>
              </m:ctrlPr>
            </m:fPr>
            <m:num>
              <m:r>
                <w:rPr>
                  <w:rFonts w:ascii="Cambria Math" w:hAnsi="Cambria Math"/>
                  <w:sz w:val="22"/>
                  <w:szCs w:val="22"/>
                </w:rPr>
                <m:t>100%</m:t>
              </m:r>
            </m:num>
            <m:den>
              <m:r>
                <w:rPr>
                  <w:rFonts w:ascii="Cambria Math" w:hAnsi="Cambria Math"/>
                  <w:sz w:val="22"/>
                  <w:szCs w:val="22"/>
                </w:rPr>
                <m:t>liczba klas</m:t>
              </m:r>
            </m:den>
          </m:f>
          <m:r>
            <w:rPr>
              <w:sz w:val="22"/>
              <w:szCs w:val="22"/>
            </w:rPr>
            <w:br/>
          </m:r>
        </m:oMath>
      </m:oMathPara>
      <w:r>
        <w:t>(</w:t>
      </w:r>
      <w:r>
        <w:fldChar w:fldCharType="begin"/>
      </w:r>
      <w:r>
        <w:instrText xml:space="preserve"> SEQ ( \* ARABIC </w:instrText>
      </w:r>
      <w:r>
        <w:fldChar w:fldCharType="separate"/>
      </w:r>
      <w:r w:rsidR="00873B1E">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385" w:name="_Toc162121874"/>
      <w:r>
        <w:t>Rezultaty eksperymentów</w:t>
      </w:r>
      <w:bookmarkEnd w:id="385"/>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386"/>
      <w:commentRangeStart w:id="387"/>
      <w:r w:rsidR="003A360E" w:rsidRPr="003A360E">
        <w:rPr>
          <w:i/>
          <w:iCs/>
        </w:rPr>
        <w:t>macro</w:t>
      </w:r>
      <w:commentRangeEnd w:id="386"/>
      <w:r w:rsidR="00D57748">
        <w:rPr>
          <w:rStyle w:val="Odwoaniedokomentarza"/>
        </w:rPr>
        <w:commentReference w:id="386"/>
      </w:r>
      <w:commentRangeEnd w:id="387"/>
      <w:r w:rsidR="006A1C52">
        <w:rPr>
          <w:rStyle w:val="Odwoaniedokomentarza"/>
        </w:rPr>
        <w:commentReference w:id="387"/>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3B55AF5" w:rsidR="00B5085F" w:rsidRDefault="00B5085F" w:rsidP="00C72ED2">
      <w:pPr>
        <w:pStyle w:val="Legenda"/>
      </w:pPr>
      <w:bookmarkStart w:id="388" w:name="_Ref161494563"/>
      <w:bookmarkStart w:id="389" w:name="_Toc162121898"/>
      <w:r>
        <w:t xml:space="preserve">Tabela </w:t>
      </w:r>
      <w:r>
        <w:fldChar w:fldCharType="begin"/>
      </w:r>
      <w:r>
        <w:instrText xml:space="preserve"> SEQ Tabela \* ARABIC </w:instrText>
      </w:r>
      <w:r>
        <w:fldChar w:fldCharType="separate"/>
      </w:r>
      <w:r w:rsidR="00873B1E">
        <w:rPr>
          <w:noProof/>
        </w:rPr>
        <w:t>7</w:t>
      </w:r>
      <w:r>
        <w:rPr>
          <w:noProof/>
        </w:rPr>
        <w:fldChar w:fldCharType="end"/>
      </w:r>
      <w:bookmarkEnd w:id="388"/>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389"/>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268BCC08" w:rsidR="004C2385" w:rsidRDefault="00E76B8D" w:rsidP="00E76B8D">
      <w:r>
        <w:t xml:space="preserve">W </w:t>
      </w:r>
      <w:r w:rsidRPr="00475575">
        <w:t xml:space="preserve">Tabeli </w:t>
      </w:r>
      <w:r w:rsidR="00475575">
        <w:fldChar w:fldCharType="begin"/>
      </w:r>
      <w:r w:rsidR="00475575">
        <w:instrText xml:space="preserve"> REF _Ref161494563 \#0 </w:instrText>
      </w:r>
      <w:r w:rsidR="00475575">
        <w:fldChar w:fldCharType="separate"/>
      </w:r>
      <w:r w:rsidR="00873B1E">
        <w:t>7</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13D20690"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873B1E">
        <w:t>7</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DE804E6" w:rsidR="00DB0141" w:rsidRDefault="00DB0141" w:rsidP="00C72ED2">
      <w:pPr>
        <w:pStyle w:val="Legenda"/>
      </w:pPr>
      <w:bookmarkStart w:id="390" w:name="_Ref161494616"/>
      <w:bookmarkStart w:id="391" w:name="_Toc162121899"/>
      <w:r>
        <w:t xml:space="preserve">Tabela </w:t>
      </w:r>
      <w:r>
        <w:fldChar w:fldCharType="begin"/>
      </w:r>
      <w:r>
        <w:instrText xml:space="preserve"> SEQ Tabela \* ARABIC </w:instrText>
      </w:r>
      <w:r>
        <w:fldChar w:fldCharType="separate"/>
      </w:r>
      <w:r w:rsidR="00873B1E">
        <w:rPr>
          <w:noProof/>
        </w:rPr>
        <w:t>8</w:t>
      </w:r>
      <w:r>
        <w:rPr>
          <w:noProof/>
        </w:rPr>
        <w:fldChar w:fldCharType="end"/>
      </w:r>
      <w:bookmarkEnd w:id="390"/>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Pr="00282BA9">
        <w:t>Źródło: opracowanie własne</w:t>
      </w:r>
      <w:bookmarkEnd w:id="391"/>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63CF1762"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24E78986"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873B1E">
        <w:t>8</w:t>
      </w:r>
      <w:r w:rsidR="00475575">
        <w:fldChar w:fldCharType="end"/>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3B08283" w:rsidR="00C320CD" w:rsidRDefault="00C320CD" w:rsidP="00C320CD">
      <w:r>
        <w:t xml:space="preserve">Przechodząc do wyników modelowania sieci neuronowych, jak zostało opisane w </w:t>
      </w:r>
      <w:commentRangeStart w:id="392"/>
      <w:r>
        <w:t xml:space="preserve">poprzednim </w:t>
      </w:r>
      <w:commentRangeEnd w:id="392"/>
      <w:r>
        <w:rPr>
          <w:rStyle w:val="Odwoaniedokomentarza"/>
        </w:rPr>
        <w:commentReference w:id="392"/>
      </w:r>
      <w:r>
        <w:t>rozdziale, były one trenowane na danych zakodowanych z uwzględnieniem kolejności występowania wyrazów, a nie za pomocą metod statystycznych.</w:t>
      </w:r>
    </w:p>
    <w:p w14:paraId="56852EB1" w14:textId="7504003E" w:rsidR="000158B7" w:rsidRDefault="00C320CD" w:rsidP="00C320CD">
      <w:r>
        <w:t xml:space="preserve">Sieć rekurencyjna z </w:t>
      </w:r>
      <w:r w:rsidR="00C72ED2">
        <w:t>warstwą</w:t>
      </w:r>
      <w:r>
        <w:t xml:space="preserve"> GRU była trenowana przez 100 epok</w:t>
      </w:r>
      <w:r w:rsidR="00924A34">
        <w:t>, bez specyfikacji wielkości paczek danych</w:t>
      </w:r>
      <w:r w:rsidR="00984380">
        <w:t>, podobnie jak jej zoptymalizowan</w:t>
      </w:r>
      <w:r w:rsidR="005C57C2">
        <w:t>y</w:t>
      </w:r>
      <w:r w:rsidR="00984380">
        <w:t xml:space="preserve"> przez </w:t>
      </w:r>
      <w:proofErr w:type="spellStart"/>
      <w:r w:rsidR="00984380" w:rsidRPr="00984380">
        <w:rPr>
          <w:i/>
          <w:iCs/>
        </w:rPr>
        <w:t>KerasTuner</w:t>
      </w:r>
      <w:proofErr w:type="spellEnd"/>
      <w:r w:rsidR="00984380">
        <w:t xml:space="preserve"> wariant</w:t>
      </w:r>
      <w:r w:rsidR="00924A34">
        <w:t xml:space="preserve">. </w:t>
      </w:r>
      <w:r w:rsidR="00DE1082">
        <w:t xml:space="preserve">Na </w:t>
      </w:r>
      <w:r w:rsidR="00475575">
        <w:fldChar w:fldCharType="begin"/>
      </w:r>
      <w:r w:rsidR="00475575">
        <w:instrText xml:space="preserve"> REF _Ref161494652 \h </w:instrText>
      </w:r>
      <w:r w:rsidR="00475575">
        <w:fldChar w:fldCharType="separate"/>
      </w:r>
      <w:r w:rsidR="00873B1E">
        <w:t xml:space="preserve">Rys. </w:t>
      </w:r>
      <w:r w:rsidR="00873B1E">
        <w:rPr>
          <w:noProof/>
        </w:rPr>
        <w:t>16</w:t>
      </w:r>
      <w:r w:rsidR="00475575">
        <w:fldChar w:fldCharType="end"/>
      </w:r>
      <w:r w:rsidR="00984380">
        <w:t xml:space="preserve"> i </w:t>
      </w:r>
      <w:r w:rsidR="00984380">
        <w:fldChar w:fldCharType="begin"/>
      </w:r>
      <w:r w:rsidR="00984380">
        <w:instrText xml:space="preserve"> REF _Ref161773320 \h </w:instrText>
      </w:r>
      <w:r w:rsidR="00984380">
        <w:fldChar w:fldCharType="separate"/>
      </w:r>
      <w:r w:rsidR="00873B1E">
        <w:t xml:space="preserve">Rys. </w:t>
      </w:r>
      <w:r w:rsidR="00873B1E">
        <w:rPr>
          <w:noProof/>
        </w:rPr>
        <w:t>17</w:t>
      </w:r>
      <w:r w:rsidR="00984380">
        <w:fldChar w:fldCharType="end"/>
      </w:r>
      <w:r w:rsidR="00984380">
        <w:t xml:space="preserve"> </w:t>
      </w:r>
      <w:r w:rsidR="00CC5F49">
        <w:t xml:space="preserve">można porównać przebieg wartości miary dokładności podczas trwania treningów </w:t>
      </w:r>
      <w:r w:rsidR="009A276B">
        <w:t>każdego z</w:t>
      </w:r>
      <w:r w:rsidR="005C57C2">
        <w:t xml:space="preserve"> </w:t>
      </w:r>
      <w:r w:rsidR="00CC5F49">
        <w:t>tych modeli.</w:t>
      </w:r>
      <w:r w:rsidR="00DE1082">
        <w:t xml:space="preserve"> </w:t>
      </w:r>
      <w:r w:rsidR="00CC5F49">
        <w:t>Metryki sieci niezoptymalizowanej charakteryzują się stabilniejszym trendem rosnącym niż sieci zasugerowanej przez mechanizm dostrajający.</w:t>
      </w:r>
    </w:p>
    <w:p w14:paraId="706EB8EA" w14:textId="77777777" w:rsidR="009A276B" w:rsidRDefault="009A276B" w:rsidP="00C320CD"/>
    <w:p w14:paraId="25C177E4" w14:textId="57F12EE5" w:rsidR="00C72ED2" w:rsidRDefault="00C72ED2" w:rsidP="00C72ED2">
      <w:pPr>
        <w:pStyle w:val="Legenda"/>
      </w:pPr>
      <w:bookmarkStart w:id="393" w:name="_Ref161494652"/>
      <w:bookmarkStart w:id="394" w:name="_Toc162121918"/>
      <w:r>
        <w:t xml:space="preserve">Rys. </w:t>
      </w:r>
      <w:r w:rsidR="00AD47D9">
        <w:fldChar w:fldCharType="begin"/>
      </w:r>
      <w:r w:rsidR="00AD47D9">
        <w:instrText xml:space="preserve"> SEQ Rys. \* ARABIC </w:instrText>
      </w:r>
      <w:r w:rsidR="00AD47D9">
        <w:fldChar w:fldCharType="separate"/>
      </w:r>
      <w:r w:rsidR="00873B1E">
        <w:rPr>
          <w:noProof/>
        </w:rPr>
        <w:t>16</w:t>
      </w:r>
      <w:r w:rsidR="00AD47D9">
        <w:fldChar w:fldCharType="end"/>
      </w:r>
      <w:bookmarkEnd w:id="393"/>
      <w:r>
        <w:t xml:space="preserve"> – </w:t>
      </w:r>
      <w:r w:rsidRPr="00C72ED2">
        <w:t>Wykres</w:t>
      </w:r>
      <w:r>
        <w:t xml:space="preserve"> dokładności sieci rekurencyjnej z komórką GRU</w:t>
      </w:r>
      <w:r w:rsidR="00A430B6">
        <w:t xml:space="preserve">. </w:t>
      </w:r>
      <w:r w:rsidR="00594145">
        <w:t>Źródło: opracowanie własne</w:t>
      </w:r>
      <w:bookmarkEnd w:id="394"/>
    </w:p>
    <w:p w14:paraId="15B13916" w14:textId="387B94D1" w:rsidR="00C72ED2" w:rsidRDefault="00C72ED2" w:rsidP="00C72ED2">
      <w:pPr>
        <w:jc w:val="center"/>
        <w:rPr>
          <w:color w:val="FF0000"/>
        </w:rPr>
      </w:pPr>
      <w:r>
        <w:rPr>
          <w:noProof/>
          <w:color w:val="FF0000"/>
        </w:rPr>
        <w:drawing>
          <wp:inline distT="0" distB="0" distL="0" distR="0" wp14:anchorId="7808D709" wp14:editId="4F13B224">
            <wp:extent cx="4165200" cy="3124800"/>
            <wp:effectExtent l="0" t="0" r="6985"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65200" cy="3124800"/>
                    </a:xfrm>
                    <a:prstGeom prst="rect">
                      <a:avLst/>
                    </a:prstGeom>
                  </pic:spPr>
                </pic:pic>
              </a:graphicData>
            </a:graphic>
          </wp:inline>
        </w:drawing>
      </w:r>
    </w:p>
    <w:p w14:paraId="7AB34F65" w14:textId="77FE3CBE" w:rsidR="00984380" w:rsidRDefault="00984380" w:rsidP="00984380">
      <w:pPr>
        <w:pStyle w:val="Legenda"/>
      </w:pPr>
      <w:bookmarkStart w:id="395" w:name="_Ref161773320"/>
      <w:bookmarkStart w:id="396" w:name="_Toc162121919"/>
      <w:r>
        <w:lastRenderedPageBreak/>
        <w:t xml:space="preserve">Rys. </w:t>
      </w:r>
      <w:r>
        <w:fldChar w:fldCharType="begin"/>
      </w:r>
      <w:r>
        <w:instrText xml:space="preserve"> SEQ Rys. \* ARABIC </w:instrText>
      </w:r>
      <w:r>
        <w:fldChar w:fldCharType="separate"/>
      </w:r>
      <w:r w:rsidR="00873B1E">
        <w:rPr>
          <w:noProof/>
        </w:rPr>
        <w:t>17</w:t>
      </w:r>
      <w:r>
        <w:fldChar w:fldCharType="end"/>
      </w:r>
      <w:bookmarkEnd w:id="395"/>
      <w:r>
        <w:t xml:space="preserve"> – </w:t>
      </w:r>
      <w:r w:rsidRPr="00C72ED2">
        <w:t>Wykres</w:t>
      </w:r>
      <w:r>
        <w:t xml:space="preserve"> dokładności sieci rekurencyjnej z komórką GRU po strojeniu </w:t>
      </w:r>
      <w:proofErr w:type="spellStart"/>
      <w:r>
        <w:t>hiperparametrów</w:t>
      </w:r>
      <w:proofErr w:type="spellEnd"/>
      <w:r>
        <w:t>. Źródło: opracowanie własne</w:t>
      </w:r>
      <w:bookmarkEnd w:id="396"/>
    </w:p>
    <w:p w14:paraId="1CB9F6C1" w14:textId="2425895E" w:rsidR="00984380" w:rsidRDefault="00984380" w:rsidP="00C72ED2">
      <w:pPr>
        <w:jc w:val="center"/>
        <w:rPr>
          <w:color w:val="FF0000"/>
        </w:rPr>
      </w:pPr>
      <w:r>
        <w:rPr>
          <w:noProof/>
          <w:color w:val="FF0000"/>
        </w:rPr>
        <w:drawing>
          <wp:inline distT="0" distB="0" distL="0" distR="0" wp14:anchorId="5CAAF068" wp14:editId="41A5E47F">
            <wp:extent cx="4176000" cy="3132000"/>
            <wp:effectExtent l="0" t="0" r="0" b="0"/>
            <wp:docPr id="205323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6000" cy="3132000"/>
                    </a:xfrm>
                    <a:prstGeom prst="rect">
                      <a:avLst/>
                    </a:prstGeom>
                    <a:noFill/>
                    <a:ln>
                      <a:noFill/>
                    </a:ln>
                  </pic:spPr>
                </pic:pic>
              </a:graphicData>
            </a:graphic>
          </wp:inline>
        </w:drawing>
      </w:r>
    </w:p>
    <w:p w14:paraId="3F97203A" w14:textId="2D7DC2F6" w:rsidR="00984380" w:rsidRDefault="00984380" w:rsidP="00984380">
      <w:r>
        <w:t xml:space="preserve">Sieć neuronowa z modułem </w:t>
      </w:r>
      <w:proofErr w:type="spellStart"/>
      <w:r>
        <w:t>Attention</w:t>
      </w:r>
      <w:proofErr w:type="spellEnd"/>
      <w:r>
        <w:t xml:space="preserve"> uczyła się przez 20 epok, jednorazowo przetwarzając ośmioelementową podgrupę próbek.</w:t>
      </w:r>
      <w:r w:rsidR="00CC5F49">
        <w:t xml:space="preserve"> Na </w:t>
      </w:r>
      <w:r w:rsidR="00CC5F49">
        <w:fldChar w:fldCharType="begin"/>
      </w:r>
      <w:r w:rsidR="00CC5F49">
        <w:instrText xml:space="preserve"> REF _Ref161494662 \h </w:instrText>
      </w:r>
      <w:r w:rsidR="00CC5F49">
        <w:fldChar w:fldCharType="separate"/>
      </w:r>
      <w:r w:rsidR="00873B1E">
        <w:t xml:space="preserve">Rys. </w:t>
      </w:r>
      <w:r w:rsidR="00873B1E">
        <w:rPr>
          <w:noProof/>
        </w:rPr>
        <w:t>18</w:t>
      </w:r>
      <w:r w:rsidR="00CC5F49">
        <w:fldChar w:fldCharType="end"/>
      </w:r>
      <w:r w:rsidR="00CC5F49">
        <w:t xml:space="preserve"> można zaobserwować zachowanie miary dokładności na przestrzeni tych epok dla zbioru treningowego oraz testowego. Wartości opisujące ten drugi zestaw danych osiągają swoje maksimum po szóstej epoce, a następnie przechodzą w trend spadkowy.</w:t>
      </w:r>
    </w:p>
    <w:p w14:paraId="6AB13968" w14:textId="56C25E25" w:rsidR="00594145" w:rsidRDefault="00594145" w:rsidP="00594145">
      <w:pPr>
        <w:pStyle w:val="Legenda"/>
      </w:pPr>
      <w:bookmarkStart w:id="397" w:name="_Ref161494662"/>
      <w:bookmarkStart w:id="398" w:name="_Toc162121920"/>
      <w:r>
        <w:t xml:space="preserve">Rys. </w:t>
      </w:r>
      <w:r w:rsidR="00AD47D9">
        <w:fldChar w:fldCharType="begin"/>
      </w:r>
      <w:r w:rsidR="00AD47D9">
        <w:instrText xml:space="preserve"> SEQ Rys. \* ARABIC </w:instrText>
      </w:r>
      <w:r w:rsidR="00AD47D9">
        <w:fldChar w:fldCharType="separate"/>
      </w:r>
      <w:r w:rsidR="00873B1E">
        <w:rPr>
          <w:noProof/>
        </w:rPr>
        <w:t>18</w:t>
      </w:r>
      <w:r w:rsidR="00AD47D9">
        <w:fldChar w:fldCharType="end"/>
      </w:r>
      <w:bookmarkEnd w:id="397"/>
      <w:r>
        <w:t xml:space="preserve"> – Wykres dokładności sieci neuronowej z modułem </w:t>
      </w:r>
      <w:proofErr w:type="spellStart"/>
      <w:r>
        <w:t>Attention</w:t>
      </w:r>
      <w:proofErr w:type="spellEnd"/>
      <w:r w:rsidR="00A430B6">
        <w:t xml:space="preserve">. </w:t>
      </w:r>
      <w:r>
        <w:t>Źródło: opracowanie własne</w:t>
      </w:r>
      <w:bookmarkEnd w:id="398"/>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31">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DB92BDA" w14:textId="61723D62" w:rsidR="006B3CC7" w:rsidRDefault="00EB784B" w:rsidP="006B3CC7">
      <w:r>
        <w:lastRenderedPageBreak/>
        <w:t xml:space="preserve">Głęboka sieć </w:t>
      </w:r>
      <w:r w:rsidR="00266573">
        <w:t xml:space="preserve">oparta na zastosowaniu </w:t>
      </w:r>
      <w:r>
        <w:t>modelu językowego BERT</w:t>
      </w:r>
      <w:r w:rsidR="00266573">
        <w:t xml:space="preserve"> trenowana była z użyciem ośmioelementowych paczek danych przez 200 epok. Mimo długiego czasu strojenia nie osiągnęła wyników porównywalnych do innych przedstawionych w pracy modeli, a postępy uczenia nie były wyraziste w kontekście wartości miary dokładności. Na </w:t>
      </w:r>
      <w:r w:rsidR="00FB53E3">
        <w:fldChar w:fldCharType="begin"/>
      </w:r>
      <w:r w:rsidR="00FB53E3">
        <w:instrText xml:space="preserve"> REF _Ref162018975 \h </w:instrText>
      </w:r>
      <w:r w:rsidR="00FB53E3">
        <w:fldChar w:fldCharType="separate"/>
      </w:r>
      <w:r w:rsidR="00873B1E">
        <w:t xml:space="preserve">Rys. </w:t>
      </w:r>
      <w:r w:rsidR="00873B1E">
        <w:rPr>
          <w:noProof/>
        </w:rPr>
        <w:t>19</w:t>
      </w:r>
      <w:r w:rsidR="00FB53E3">
        <w:fldChar w:fldCharType="end"/>
      </w:r>
      <w:r w:rsidR="00266573">
        <w:t xml:space="preserve"> przedstawiono wyniki tej metryki w procesie treningu</w:t>
      </w:r>
      <w:r w:rsidR="00002410">
        <w:t>, operowały one w okolicach 17%</w:t>
      </w:r>
      <w:r w:rsidR="00266573">
        <w:t>. Można zauważyć zmniejszającą się z czasem amplitudę wyników dla zbioru treningowego przy równoczesnym trendzie wzrostowym, zmiany są jednak zbyt mało zauważalne, aby model uznać za coraz skuteczniejszy w klasyfikacji przypadkowych danych.</w:t>
      </w:r>
      <w:r w:rsidR="006B3CC7">
        <w:t xml:space="preserve"> Z tego powodu, opisana sieć neuronowa została wykluczona z poniższego porównania wyników.</w:t>
      </w:r>
    </w:p>
    <w:p w14:paraId="7ABDF476" w14:textId="773E7E18" w:rsidR="00FB53E3" w:rsidRDefault="00FB53E3" w:rsidP="00FB53E3">
      <w:pPr>
        <w:pStyle w:val="Legenda"/>
      </w:pPr>
      <w:bookmarkStart w:id="399" w:name="_Ref162018975"/>
      <w:bookmarkStart w:id="400" w:name="_Toc162121921"/>
      <w:r>
        <w:t xml:space="preserve">Rys. </w:t>
      </w:r>
      <w:r>
        <w:fldChar w:fldCharType="begin"/>
      </w:r>
      <w:r>
        <w:instrText xml:space="preserve"> SEQ Rys. \* ARABIC </w:instrText>
      </w:r>
      <w:r>
        <w:fldChar w:fldCharType="separate"/>
      </w:r>
      <w:r w:rsidR="00873B1E">
        <w:rPr>
          <w:noProof/>
        </w:rPr>
        <w:t>19</w:t>
      </w:r>
      <w:r>
        <w:fldChar w:fldCharType="end"/>
      </w:r>
      <w:bookmarkEnd w:id="399"/>
      <w:r>
        <w:t xml:space="preserve"> – Wykres dokładności sieci neuronowej z użyciem modelu językowego BERT. Źródło: opracowanie własne</w:t>
      </w:r>
      <w:bookmarkEnd w:id="400"/>
    </w:p>
    <w:p w14:paraId="59CD9268" w14:textId="7E1FCDED" w:rsidR="00266573" w:rsidRPr="00096FFB" w:rsidRDefault="00FB53E3" w:rsidP="00FB53E3">
      <w:pPr>
        <w:jc w:val="center"/>
      </w:pPr>
      <w:r>
        <w:rPr>
          <w:noProof/>
        </w:rPr>
        <w:drawing>
          <wp:inline distT="0" distB="0" distL="0" distR="0" wp14:anchorId="681997A6" wp14:editId="252BF1FD">
            <wp:extent cx="4172400" cy="3128400"/>
            <wp:effectExtent l="0" t="0" r="0" b="0"/>
            <wp:docPr id="352389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2400" cy="3128400"/>
                    </a:xfrm>
                    <a:prstGeom prst="rect">
                      <a:avLst/>
                    </a:prstGeom>
                    <a:noFill/>
                    <a:ln>
                      <a:noFill/>
                    </a:ln>
                  </pic:spPr>
                </pic:pic>
              </a:graphicData>
            </a:graphic>
          </wp:inline>
        </w:drawing>
      </w:r>
    </w:p>
    <w:p w14:paraId="447E622B" w14:textId="2118F0A8" w:rsidR="006B3CC7" w:rsidRDefault="00C360EB" w:rsidP="006B3CC7">
      <w:pPr>
        <w:rPr>
          <w:color w:val="FF0000"/>
        </w:rPr>
      </w:pPr>
      <w:r w:rsidRPr="00271F8F">
        <w:t xml:space="preserve">Tabela </w:t>
      </w:r>
      <w:r w:rsidR="00271F8F">
        <w:fldChar w:fldCharType="begin"/>
      </w:r>
      <w:r w:rsidR="00271F8F">
        <w:instrText xml:space="preserve"> REF _Ref161494685 \#0 </w:instrText>
      </w:r>
      <w:r w:rsidR="00271F8F">
        <w:fldChar w:fldCharType="separate"/>
      </w:r>
      <w:r w:rsidR="00873B1E">
        <w:t>9</w:t>
      </w:r>
      <w:r w:rsidR="00271F8F">
        <w:fldChar w:fldCharType="end"/>
      </w:r>
      <w:r>
        <w:t xml:space="preserve"> przedstawia porównanie wyników inferencji zbioru testowego i treningowego z użyciem opisanych modeli uczenia </w:t>
      </w:r>
      <w:commentRangeStart w:id="401"/>
      <w:r>
        <w:t>głębokiego</w:t>
      </w:r>
      <w:commentRangeEnd w:id="401"/>
      <w:r w:rsidR="00345BC4">
        <w:rPr>
          <w:rStyle w:val="Odwoaniedokomentarza"/>
        </w:rPr>
        <w:commentReference w:id="401"/>
      </w:r>
      <w:r>
        <w:t>.</w:t>
      </w:r>
      <w:r w:rsidR="00A76DF0">
        <w:t xml:space="preserve"> </w:t>
      </w:r>
      <w:r w:rsidR="00345BC4">
        <w:t>Spośród dwóch sieci rekurencyjnych z warstwą GRU lepsze wyniki uzyskała sieć niezoptymalizowana. Poradziła sobie ona również lepiej ze swoim zadaniem niż</w:t>
      </w:r>
      <w:r w:rsidR="00A76DF0">
        <w:t xml:space="preserve"> sieć z mechanizmem </w:t>
      </w:r>
      <w:proofErr w:type="spellStart"/>
      <w:r w:rsidR="00A76DF0">
        <w:t>Attention</w:t>
      </w:r>
      <w:proofErr w:type="spellEnd"/>
      <w:r w:rsidR="00A76DF0">
        <w:t>, jednak</w:t>
      </w:r>
      <w:r w:rsidR="00650CDF">
        <w:t xml:space="preserve"> wciąż</w:t>
      </w:r>
      <w:r w:rsidR="00A76DF0">
        <w:t xml:space="preserve"> </w:t>
      </w:r>
      <w:r w:rsidR="00345BC4">
        <w:t>nie</w:t>
      </w:r>
      <w:r w:rsidR="00A76DF0">
        <w:t xml:space="preserve"> tak dobrze jak niektóre tradycyjne modele uczenia maszynowego </w:t>
      </w:r>
      <w:r w:rsidR="00650CDF">
        <w:t>opisane wcześniej</w:t>
      </w:r>
      <w:r w:rsidR="00A76DF0">
        <w:t>.</w:t>
      </w:r>
      <w:r w:rsidR="00345BC4">
        <w:t xml:space="preserve"> </w:t>
      </w:r>
    </w:p>
    <w:p w14:paraId="368D2D61" w14:textId="77777777" w:rsidR="006B3CC7" w:rsidRPr="006B3CC7" w:rsidRDefault="006B3CC7" w:rsidP="006B3CC7">
      <w:pPr>
        <w:rPr>
          <w:color w:val="FF0000"/>
        </w:rPr>
      </w:pPr>
    </w:p>
    <w:p w14:paraId="788AC2F2" w14:textId="75C46D72" w:rsidR="00460E90" w:rsidRDefault="00460E90" w:rsidP="00C72ED2">
      <w:pPr>
        <w:pStyle w:val="Legenda"/>
      </w:pPr>
      <w:bookmarkStart w:id="402" w:name="_Ref161494685"/>
      <w:bookmarkStart w:id="403" w:name="_Toc162121900"/>
      <w:r>
        <w:t xml:space="preserve">Tabela </w:t>
      </w:r>
      <w:r>
        <w:fldChar w:fldCharType="begin"/>
      </w:r>
      <w:r>
        <w:instrText xml:space="preserve"> SEQ Tabela \* ARABIC </w:instrText>
      </w:r>
      <w:r>
        <w:fldChar w:fldCharType="separate"/>
      </w:r>
      <w:r w:rsidR="00873B1E">
        <w:rPr>
          <w:noProof/>
        </w:rPr>
        <w:t>9</w:t>
      </w:r>
      <w:r>
        <w:rPr>
          <w:noProof/>
        </w:rPr>
        <w:fldChar w:fldCharType="end"/>
      </w:r>
      <w:bookmarkEnd w:id="402"/>
      <w:r>
        <w:t xml:space="preserve"> – Porównanie wskaźników oceny zastosowanych modeli opartych na sieciach neuronowych</w:t>
      </w:r>
      <w:r w:rsidR="00A430B6">
        <w:t xml:space="preserve">. </w:t>
      </w:r>
      <w:r>
        <w:t>Źródło: opracowanie własne</w:t>
      </w:r>
      <w:bookmarkEnd w:id="403"/>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404"/>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404"/>
            <w:r w:rsidR="00A43D98">
              <w:rPr>
                <w:rStyle w:val="Odwoaniedokomentarza"/>
              </w:rPr>
              <w:commentReference w:id="404"/>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4033A1" w:rsidRPr="00A25EDE" w14:paraId="61825D3B" w14:textId="77777777" w:rsidTr="004C309F">
        <w:trPr>
          <w:trHeight w:val="148"/>
        </w:trPr>
        <w:tc>
          <w:tcPr>
            <w:tcW w:w="2263" w:type="dxa"/>
            <w:vMerge w:val="restart"/>
            <w:shd w:val="clear" w:color="auto" w:fill="E4E4E4"/>
            <w:vAlign w:val="center"/>
          </w:tcPr>
          <w:p w14:paraId="28ABFD50" w14:textId="3CED82C7" w:rsidR="004033A1" w:rsidRPr="00A25EDE" w:rsidRDefault="004033A1" w:rsidP="00CD5A17">
            <w:pPr>
              <w:ind w:firstLine="0"/>
              <w:jc w:val="left"/>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6921BDBA" w14:textId="08EC8981" w:rsidR="004033A1" w:rsidRPr="00A25EDE" w:rsidRDefault="004033A1"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4E787657" w14:textId="38BF31CE"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48.65%</w:t>
            </w:r>
          </w:p>
        </w:tc>
        <w:tc>
          <w:tcPr>
            <w:tcW w:w="2381" w:type="dxa"/>
            <w:tcBorders>
              <w:left w:val="dashed" w:sz="4" w:space="0" w:color="A6A6A6" w:themeColor="background1" w:themeShade="A6"/>
            </w:tcBorders>
          </w:tcPr>
          <w:p w14:paraId="7E60C56A" w14:textId="01BF2F64"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88.78%</w:t>
            </w:r>
          </w:p>
        </w:tc>
      </w:tr>
      <w:tr w:rsidR="004033A1" w:rsidRPr="00A25EDE" w14:paraId="762CFF7F" w14:textId="77777777" w:rsidTr="004C309F">
        <w:trPr>
          <w:trHeight w:val="148"/>
        </w:trPr>
        <w:tc>
          <w:tcPr>
            <w:tcW w:w="2263" w:type="dxa"/>
            <w:vMerge/>
            <w:shd w:val="clear" w:color="auto" w:fill="E4E4E4"/>
            <w:vAlign w:val="center"/>
          </w:tcPr>
          <w:p w14:paraId="7A992BEE"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61374996" w14:textId="26093EE1" w:rsidR="004033A1" w:rsidRPr="00A25EDE" w:rsidRDefault="004033A1"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210EF0B6" w14:textId="45A57051"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29.87%</w:t>
            </w:r>
          </w:p>
        </w:tc>
        <w:tc>
          <w:tcPr>
            <w:tcW w:w="2381" w:type="dxa"/>
            <w:tcBorders>
              <w:left w:val="dashed" w:sz="4" w:space="0" w:color="A6A6A6" w:themeColor="background1" w:themeShade="A6"/>
            </w:tcBorders>
          </w:tcPr>
          <w:p w14:paraId="55353B33" w14:textId="62FF23EA"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79.58%</w:t>
            </w:r>
          </w:p>
        </w:tc>
      </w:tr>
      <w:tr w:rsidR="004033A1" w:rsidRPr="00A25EDE" w14:paraId="2D1BDC70" w14:textId="77777777" w:rsidTr="004C309F">
        <w:trPr>
          <w:trHeight w:val="148"/>
        </w:trPr>
        <w:tc>
          <w:tcPr>
            <w:tcW w:w="2263" w:type="dxa"/>
            <w:vMerge/>
            <w:shd w:val="clear" w:color="auto" w:fill="E4E4E4"/>
            <w:vAlign w:val="center"/>
          </w:tcPr>
          <w:p w14:paraId="67D9BC20"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2241EE77" w14:textId="77777777" w:rsidR="004033A1" w:rsidRPr="00A25EDE" w:rsidRDefault="004033A1" w:rsidP="004033A1">
            <w:pPr>
              <w:ind w:firstLine="0"/>
              <w:jc w:val="left"/>
              <w:rPr>
                <w:rFonts w:asciiTheme="minorHAnsi" w:hAnsiTheme="minorHAnsi" w:cstheme="minorHAnsi"/>
                <w:sz w:val="22"/>
              </w:rPr>
            </w:pPr>
            <w:commentRangeStart w:id="405"/>
            <w:r w:rsidRPr="00A25EDE">
              <w:rPr>
                <w:rFonts w:asciiTheme="minorHAnsi" w:hAnsiTheme="minorHAnsi" w:cstheme="minorHAnsi"/>
                <w:sz w:val="22"/>
              </w:rPr>
              <w:t xml:space="preserve">Wskaźnik F1 </w:t>
            </w:r>
          </w:p>
          <w:p w14:paraId="27130F96" w14:textId="56661BB4" w:rsidR="004033A1" w:rsidRPr="00A25EDE" w:rsidRDefault="004033A1" w:rsidP="004033A1">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405"/>
            <w:r>
              <w:rPr>
                <w:rStyle w:val="Odwoaniedokomentarza"/>
              </w:rPr>
              <w:commentReference w:id="405"/>
            </w:r>
          </w:p>
        </w:tc>
        <w:tc>
          <w:tcPr>
            <w:tcW w:w="2381" w:type="dxa"/>
            <w:tcBorders>
              <w:right w:val="dashed" w:sz="4" w:space="0" w:color="A6A6A6" w:themeColor="background1" w:themeShade="A6"/>
            </w:tcBorders>
          </w:tcPr>
          <w:p w14:paraId="212361CB" w14:textId="5FF4801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40.51</w:t>
            </w:r>
            <w:r w:rsidRPr="00DE1D42">
              <w:rPr>
                <w:rFonts w:asciiTheme="minorHAnsi" w:eastAsia="Times New Roman" w:hAnsiTheme="minorHAnsi" w:cstheme="minorHAnsi"/>
                <w:color w:val="000000" w:themeColor="text1"/>
                <w:sz w:val="22"/>
                <w:lang w:eastAsia="pl-PL"/>
              </w:rPr>
              <w:t>%</w:t>
            </w:r>
          </w:p>
          <w:p w14:paraId="5D2F7A22" w14:textId="19230CE0"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14.77%</w:t>
            </w:r>
          </w:p>
          <w:p w14:paraId="6DA7AC7F" w14:textId="4C39F1A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60.09%</w:t>
            </w:r>
          </w:p>
          <w:p w14:paraId="2EAC77D2" w14:textId="15E7A531"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52.50%</w:t>
            </w:r>
          </w:p>
          <w:p w14:paraId="3F902BFF" w14:textId="4675A7B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22.64%</w:t>
            </w:r>
          </w:p>
          <w:p w14:paraId="40D9E2A0" w14:textId="0459060C"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25.64%</w:t>
            </w:r>
          </w:p>
          <w:p w14:paraId="31DB70B8" w14:textId="43C123A4"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62.90%</w:t>
            </w:r>
          </w:p>
          <w:p w14:paraId="6E10FB03" w14:textId="7C842E9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49.61%</w:t>
            </w:r>
          </w:p>
          <w:p w14:paraId="4C4B40DC" w14:textId="14B5264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28.07%</w:t>
            </w:r>
          </w:p>
          <w:p w14:paraId="2775D443" w14:textId="63A12BF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45.16%</w:t>
            </w:r>
          </w:p>
          <w:p w14:paraId="34F7B269" w14:textId="6DE033CB"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34.92%</w:t>
            </w:r>
          </w:p>
          <w:p w14:paraId="40D36544" w14:textId="2BBFCE2F"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31.03%</w:t>
            </w:r>
          </w:p>
          <w:p w14:paraId="07478A5B" w14:textId="4E4F557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279FC05E" w14:textId="3F80FBA5"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6548AF0F" w14:textId="7C0DF859"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w:t>
            </w:r>
          </w:p>
          <w:p w14:paraId="2149BFEA" w14:textId="770977D4" w:rsidR="004033A1" w:rsidRPr="00CD5A17"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Pr="004033A1">
              <w:rPr>
                <w:rFonts w:ascii="Consolas" w:eastAsia="Times New Roman" w:hAnsi="Consolas" w:cs="Times New Roman"/>
                <w:color w:val="D4D4D4"/>
                <w:sz w:val="21"/>
                <w:szCs w:val="21"/>
                <w:lang w:eastAsia="pl-PL"/>
              </w:rPr>
              <w:t xml:space="preserve">   </w:t>
            </w:r>
          </w:p>
        </w:tc>
        <w:tc>
          <w:tcPr>
            <w:tcW w:w="2381" w:type="dxa"/>
            <w:tcBorders>
              <w:left w:val="dashed" w:sz="4" w:space="0" w:color="A6A6A6" w:themeColor="background1" w:themeShade="A6"/>
            </w:tcBorders>
          </w:tcPr>
          <w:p w14:paraId="2AC5EF4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88.54%</w:t>
            </w:r>
          </w:p>
          <w:p w14:paraId="74F5D6F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71.66%</w:t>
            </w:r>
          </w:p>
          <w:p w14:paraId="33E17C5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91.91%</w:t>
            </w:r>
          </w:p>
          <w:p w14:paraId="6D2932B5"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92.81%</w:t>
            </w:r>
          </w:p>
          <w:p w14:paraId="12EDDC93"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85.80%</w:t>
            </w:r>
          </w:p>
          <w:p w14:paraId="36FF158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69.46%</w:t>
            </w:r>
          </w:p>
          <w:p w14:paraId="0D20BBC6"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97.18%</w:t>
            </w:r>
          </w:p>
          <w:p w14:paraId="1CBF1A4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89.40%</w:t>
            </w:r>
          </w:p>
          <w:p w14:paraId="13FFBE2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75.39%</w:t>
            </w:r>
          </w:p>
          <w:p w14:paraId="57025AE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85.94%</w:t>
            </w:r>
          </w:p>
          <w:p w14:paraId="73413047"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91.73%</w:t>
            </w:r>
          </w:p>
          <w:p w14:paraId="56FD3089" w14:textId="71E436A3"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90.00%</w:t>
            </w:r>
          </w:p>
          <w:p w14:paraId="0B3485F0"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62.07%</w:t>
            </w:r>
          </w:p>
          <w:p w14:paraId="4563947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28.57%</w:t>
            </w:r>
          </w:p>
          <w:p w14:paraId="3890099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71.43%</w:t>
            </w:r>
          </w:p>
          <w:p w14:paraId="2554465B" w14:textId="32F7D2C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81.36%</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lastRenderedPageBreak/>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3C27CB43"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873B1E">
        <w:t>9</w:t>
      </w:r>
      <w:r w:rsidR="00271F8F">
        <w:fldChar w:fldCharType="end"/>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60FBB14C" w14:textId="77777777" w:rsidR="00116126" w:rsidRPr="003B2686" w:rsidRDefault="00116126" w:rsidP="00116126">
      <w:pPr>
        <w:pStyle w:val="Nagwek2"/>
      </w:pPr>
      <w:bookmarkStart w:id="406" w:name="_Toc162121875"/>
      <w:r>
        <w:t>Czasy treningów i inferencji</w:t>
      </w:r>
      <w:bookmarkEnd w:id="406"/>
    </w:p>
    <w:p w14:paraId="379C542A" w14:textId="1B869DDA" w:rsidR="0070778D" w:rsidRDefault="004A3F63" w:rsidP="00976F32">
      <w:r>
        <w:t>Porównanie</w:t>
      </w:r>
      <w:r w:rsidR="00976F32">
        <w:t xml:space="preserve"> czas</w:t>
      </w:r>
      <w:r>
        <w:t>ów</w:t>
      </w:r>
      <w:r w:rsidR="00976F32">
        <w:t xml:space="preserve"> treningów </w:t>
      </w:r>
      <w:r>
        <w:t>oraz</w:t>
      </w:r>
      <w:r w:rsidR="00976F32">
        <w:t xml:space="preserve"> inferencji pojedynczych próbek dla poszczególnych modeli </w:t>
      </w:r>
      <w:r>
        <w:t xml:space="preserve">może być znaczące, aby uzyskać ich </w:t>
      </w:r>
      <w:r w:rsidR="00A46241">
        <w:t>pełen</w:t>
      </w:r>
      <w:r>
        <w:t xml:space="preserve"> obraz</w:t>
      </w:r>
      <w:r w:rsidR="00976F32">
        <w:t>.</w:t>
      </w:r>
      <w:r>
        <w:t xml:space="preserve"> W Tabeli </w:t>
      </w:r>
      <w:r>
        <w:fldChar w:fldCharType="begin"/>
      </w:r>
      <w:r>
        <w:instrText xml:space="preserve"> REF _Ref162120469 \#0 </w:instrText>
      </w:r>
      <w:r>
        <w:fldChar w:fldCharType="separate"/>
      </w:r>
      <w:r w:rsidR="00873B1E">
        <w:t>10</w:t>
      </w:r>
      <w:r>
        <w:fldChar w:fldCharType="end"/>
      </w:r>
      <w:r>
        <w:t xml:space="preserve"> zebrano informacje na temat czasu uczenia poszczególnych algorytmów wyrażonego w sekundach. Warto podkreślić, że w przypadku tradycyjnych modeli uczenia maszynowego, podano czasy </w:t>
      </w:r>
      <w:r w:rsidR="00A46241">
        <w:t>całego</w:t>
      </w:r>
      <w:r>
        <w:t xml:space="preserve"> treningu, natomiast dla sieci neuronowych wyszczególniono </w:t>
      </w:r>
      <w:r w:rsidR="00A46241">
        <w:t>liczbę sekund</w:t>
      </w:r>
      <w:r>
        <w:t xml:space="preserve"> przypadając</w:t>
      </w:r>
      <w:r w:rsidR="00A46241">
        <w:t>ą</w:t>
      </w:r>
      <w:r>
        <w:t xml:space="preserve"> na jedną epokę. Czas inferencji dla jednej próbki podano w milisekundach. </w:t>
      </w:r>
    </w:p>
    <w:p w14:paraId="129DA18F" w14:textId="37F0DDE1" w:rsidR="00976F32" w:rsidRDefault="004A3F63" w:rsidP="00976F32">
      <w:r>
        <w:t xml:space="preserve">Z zestawienia jasno wynika, że </w:t>
      </w:r>
      <w:r w:rsidR="00A46241">
        <w:t xml:space="preserve">ze względu na wiele epok treningi sieci neuronowych były najbardziej czasochłonne. Można również zauważyć, że generowanie predykcji trwało krócej </w:t>
      </w:r>
      <w:r w:rsidR="00A46241">
        <w:lastRenderedPageBreak/>
        <w:t xml:space="preserve">w przypadku tradycyjnych modeli uczenia maszynowego. Co więcej, </w:t>
      </w:r>
      <w:r w:rsidR="0070778D">
        <w:t>wśród tradycyjnych</w:t>
      </w:r>
      <w:r w:rsidR="00A46241">
        <w:t xml:space="preserve"> modeli czas potrzebny na nauczenie i przeprowadzenie inferencji ekstremalnego wzmocnienia gradientowego był znacząco wyższy od </w:t>
      </w:r>
      <w:r w:rsidR="0070778D">
        <w:t xml:space="preserve">wymagań </w:t>
      </w:r>
      <w:r w:rsidR="00A46241">
        <w:t xml:space="preserve">pozostałych trzech algorytmów. W przypadku sieci neuronowych, najdłuższym czasem treningu odznaczała się architektura z użyciem modelu językowego BERT, natomiast wygenerowanie predykcji </w:t>
      </w:r>
      <w:r w:rsidR="0070778D">
        <w:t>najdłużej zajęło</w:t>
      </w:r>
      <w:r w:rsidR="00A46241">
        <w:t xml:space="preserve"> niezoptymalizowan</w:t>
      </w:r>
      <w:r w:rsidR="0070778D">
        <w:t>ej</w:t>
      </w:r>
      <w:r w:rsidR="00A46241">
        <w:t xml:space="preserve"> sie</w:t>
      </w:r>
      <w:r w:rsidR="0070778D">
        <w:t>ci</w:t>
      </w:r>
      <w:r w:rsidR="00A46241">
        <w:t xml:space="preserve"> rekurencyjn</w:t>
      </w:r>
      <w:r w:rsidR="0070778D">
        <w:t>ej</w:t>
      </w:r>
      <w:r w:rsidR="00A46241">
        <w:t xml:space="preserve"> z komórką GRU.</w:t>
      </w:r>
    </w:p>
    <w:p w14:paraId="0561A262" w14:textId="77777777" w:rsidR="0070778D" w:rsidRDefault="0070778D" w:rsidP="00976F32"/>
    <w:p w14:paraId="62D1EB83" w14:textId="5646CA69" w:rsidR="004A3F63" w:rsidRDefault="004A3F63" w:rsidP="004A3F63">
      <w:pPr>
        <w:pStyle w:val="Legenda"/>
      </w:pPr>
      <w:bookmarkStart w:id="407" w:name="_Ref162120469"/>
      <w:bookmarkStart w:id="408" w:name="_Toc162121901"/>
      <w:r>
        <w:t xml:space="preserve">Tabela </w:t>
      </w:r>
      <w:r>
        <w:fldChar w:fldCharType="begin"/>
      </w:r>
      <w:r>
        <w:instrText xml:space="preserve"> SEQ Tabela \* ARABIC </w:instrText>
      </w:r>
      <w:r>
        <w:fldChar w:fldCharType="separate"/>
      </w:r>
      <w:r w:rsidR="00873B1E">
        <w:rPr>
          <w:noProof/>
        </w:rPr>
        <w:t>10</w:t>
      </w:r>
      <w:r>
        <w:fldChar w:fldCharType="end"/>
      </w:r>
      <w:bookmarkEnd w:id="407"/>
      <w:r>
        <w:t xml:space="preserve"> – Czasy treningów i inferencji zaproponowanych modeli. Źródło: opracowanie własne</w:t>
      </w:r>
      <w:bookmarkEnd w:id="408"/>
    </w:p>
    <w:tbl>
      <w:tblPr>
        <w:tblStyle w:val="Tabela-Siatka"/>
        <w:tblW w:w="0" w:type="auto"/>
        <w:tblLook w:val="04A0" w:firstRow="1" w:lastRow="0" w:firstColumn="1" w:lastColumn="0" w:noHBand="0" w:noVBand="1"/>
      </w:tblPr>
      <w:tblGrid>
        <w:gridCol w:w="3256"/>
        <w:gridCol w:w="2693"/>
        <w:gridCol w:w="3112"/>
      </w:tblGrid>
      <w:tr w:rsidR="00976F32" w14:paraId="2EDD3E2C" w14:textId="77777777" w:rsidTr="00B6703A">
        <w:tc>
          <w:tcPr>
            <w:tcW w:w="3256" w:type="dxa"/>
            <w:tcBorders>
              <w:top w:val="single" w:sz="4" w:space="0" w:color="FFFFFF" w:themeColor="background1"/>
              <w:left w:val="single" w:sz="4" w:space="0" w:color="FFFFFF" w:themeColor="background1"/>
            </w:tcBorders>
            <w:shd w:val="clear" w:color="auto" w:fill="auto"/>
          </w:tcPr>
          <w:p w14:paraId="67A004C1" w14:textId="7F65ABE0" w:rsidR="00976F32" w:rsidRPr="00976F32" w:rsidRDefault="00976F32" w:rsidP="00976F32">
            <w:pPr>
              <w:ind w:firstLine="0"/>
              <w:rPr>
                <w:sz w:val="22"/>
              </w:rPr>
            </w:pPr>
          </w:p>
        </w:tc>
        <w:tc>
          <w:tcPr>
            <w:tcW w:w="2693" w:type="dxa"/>
            <w:shd w:val="clear" w:color="auto" w:fill="E4E4E4"/>
          </w:tcPr>
          <w:p w14:paraId="00E35382" w14:textId="71211D41" w:rsidR="00976F32" w:rsidRPr="00976F32" w:rsidRDefault="00976F32" w:rsidP="00976F32">
            <w:pPr>
              <w:ind w:firstLine="0"/>
              <w:rPr>
                <w:sz w:val="22"/>
              </w:rPr>
            </w:pPr>
            <w:r w:rsidRPr="00976F32">
              <w:rPr>
                <w:sz w:val="22"/>
              </w:rPr>
              <w:t>Czas treningu</w:t>
            </w:r>
          </w:p>
        </w:tc>
        <w:tc>
          <w:tcPr>
            <w:tcW w:w="3112" w:type="dxa"/>
            <w:shd w:val="clear" w:color="auto" w:fill="E4E4E4"/>
          </w:tcPr>
          <w:p w14:paraId="2C074B37" w14:textId="18BF6771" w:rsidR="00976F32" w:rsidRPr="00976F32" w:rsidRDefault="00976F32" w:rsidP="00976F32">
            <w:pPr>
              <w:ind w:firstLine="0"/>
              <w:rPr>
                <w:sz w:val="22"/>
              </w:rPr>
            </w:pPr>
            <w:r w:rsidRPr="00976F32">
              <w:rPr>
                <w:sz w:val="22"/>
              </w:rPr>
              <w:t xml:space="preserve">Czas inferencji </w:t>
            </w:r>
            <w:r w:rsidR="004A3F63">
              <w:rPr>
                <w:sz w:val="22"/>
              </w:rPr>
              <w:t>dla</w:t>
            </w:r>
            <w:r w:rsidRPr="00976F32">
              <w:rPr>
                <w:sz w:val="22"/>
              </w:rPr>
              <w:t xml:space="preserve"> jednej prób</w:t>
            </w:r>
            <w:r w:rsidR="004A3F63">
              <w:rPr>
                <w:sz w:val="22"/>
              </w:rPr>
              <w:t>ki</w:t>
            </w:r>
          </w:p>
        </w:tc>
      </w:tr>
      <w:tr w:rsidR="00976F32" w14:paraId="19C56CCE" w14:textId="77777777" w:rsidTr="00B6703A">
        <w:tc>
          <w:tcPr>
            <w:tcW w:w="3256" w:type="dxa"/>
            <w:shd w:val="clear" w:color="auto" w:fill="E4E4E4"/>
          </w:tcPr>
          <w:p w14:paraId="78A6DE02" w14:textId="1D744FCD" w:rsidR="00976F32" w:rsidRPr="00976F32" w:rsidRDefault="00976F32" w:rsidP="00976F32">
            <w:pPr>
              <w:ind w:firstLine="0"/>
              <w:rPr>
                <w:sz w:val="22"/>
              </w:rPr>
            </w:pPr>
            <w:r w:rsidRPr="00976F32">
              <w:rPr>
                <w:sz w:val="22"/>
              </w:rPr>
              <w:t>Regresja logistyczna (</w:t>
            </w:r>
            <w:proofErr w:type="spellStart"/>
            <w:r w:rsidRPr="00976F32">
              <w:rPr>
                <w:sz w:val="22"/>
              </w:rPr>
              <w:t>unigramy</w:t>
            </w:r>
            <w:proofErr w:type="spellEnd"/>
            <w:r w:rsidRPr="00976F32">
              <w:rPr>
                <w:sz w:val="22"/>
              </w:rPr>
              <w:t>)</w:t>
            </w:r>
          </w:p>
        </w:tc>
        <w:tc>
          <w:tcPr>
            <w:tcW w:w="2693" w:type="dxa"/>
          </w:tcPr>
          <w:p w14:paraId="349FE7E1" w14:textId="4F78E4C9" w:rsidR="00976F32" w:rsidRPr="00976F32" w:rsidRDefault="00064F9E" w:rsidP="00976F32">
            <w:pPr>
              <w:ind w:firstLine="0"/>
              <w:rPr>
                <w:sz w:val="22"/>
              </w:rPr>
            </w:pPr>
            <w:r w:rsidRPr="003908BE">
              <w:rPr>
                <w:sz w:val="22"/>
              </w:rPr>
              <w:t>4.6243</w:t>
            </w:r>
            <w:r w:rsidRPr="003908BE">
              <w:rPr>
                <w:sz w:val="22"/>
              </w:rPr>
              <w:t xml:space="preserve"> s</w:t>
            </w:r>
          </w:p>
        </w:tc>
        <w:tc>
          <w:tcPr>
            <w:tcW w:w="3112" w:type="dxa"/>
          </w:tcPr>
          <w:p w14:paraId="758F693E" w14:textId="68C76511" w:rsidR="00976F32" w:rsidRPr="00976F32" w:rsidRDefault="00976F32" w:rsidP="00976F32">
            <w:pPr>
              <w:ind w:firstLine="0"/>
              <w:rPr>
                <w:sz w:val="22"/>
              </w:rPr>
            </w:pPr>
            <w:r w:rsidRPr="00976F32">
              <w:rPr>
                <w:sz w:val="22"/>
              </w:rPr>
              <w:t>0.707</w:t>
            </w:r>
            <w:r>
              <w:rPr>
                <w:sz w:val="22"/>
              </w:rPr>
              <w:t>8</w:t>
            </w:r>
            <w:r w:rsidRPr="00976F32">
              <w:rPr>
                <w:sz w:val="22"/>
              </w:rPr>
              <w:t xml:space="preserve"> ms</w:t>
            </w:r>
          </w:p>
        </w:tc>
      </w:tr>
      <w:tr w:rsidR="00976F32" w14:paraId="5C378C28" w14:textId="77777777" w:rsidTr="00B6703A">
        <w:tc>
          <w:tcPr>
            <w:tcW w:w="3256" w:type="dxa"/>
            <w:shd w:val="clear" w:color="auto" w:fill="E4E4E4"/>
            <w:vAlign w:val="center"/>
          </w:tcPr>
          <w:p w14:paraId="45EBE949" w14:textId="53A7637E" w:rsidR="00976F32" w:rsidRPr="00976F32" w:rsidRDefault="00976F32" w:rsidP="00976F32">
            <w:pPr>
              <w:ind w:firstLine="0"/>
              <w:rPr>
                <w:sz w:val="22"/>
              </w:rPr>
            </w:pPr>
            <w:r w:rsidRPr="005A1716">
              <w:rPr>
                <w:rFonts w:asciiTheme="minorHAnsi" w:eastAsia="Times New Roman" w:hAnsiTheme="minorHAnsi" w:cstheme="minorHAnsi"/>
                <w:color w:val="000000"/>
                <w:sz w:val="22"/>
                <w:lang w:eastAsia="pl-PL"/>
              </w:rPr>
              <w:t>Liniowy SVM</w:t>
            </w:r>
            <w:r>
              <w:rPr>
                <w:rFonts w:asciiTheme="minorHAnsi" w:eastAsia="Times New Roman" w:hAnsiTheme="minorHAnsi" w:cstheme="minorHAnsi"/>
                <w:color w:val="000000"/>
                <w:sz w:val="22"/>
                <w:lang w:eastAsia="pl-PL"/>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0661762E" w14:textId="1784816F" w:rsidR="00976F32" w:rsidRPr="00976F32" w:rsidRDefault="00064F9E" w:rsidP="00976F32">
            <w:pPr>
              <w:ind w:firstLine="0"/>
              <w:rPr>
                <w:sz w:val="22"/>
              </w:rPr>
            </w:pPr>
            <w:r w:rsidRPr="003908BE">
              <w:rPr>
                <w:sz w:val="22"/>
              </w:rPr>
              <w:t>3.779</w:t>
            </w:r>
            <w:r w:rsidRPr="003908BE">
              <w:rPr>
                <w:sz w:val="22"/>
              </w:rPr>
              <w:t>8 s</w:t>
            </w:r>
          </w:p>
        </w:tc>
        <w:tc>
          <w:tcPr>
            <w:tcW w:w="3112" w:type="dxa"/>
          </w:tcPr>
          <w:p w14:paraId="63FF8253" w14:textId="242F0878" w:rsidR="00976F32" w:rsidRPr="00976F32" w:rsidRDefault="00591D44" w:rsidP="00976F32">
            <w:pPr>
              <w:ind w:firstLine="0"/>
              <w:rPr>
                <w:sz w:val="22"/>
              </w:rPr>
            </w:pPr>
            <w:r w:rsidRPr="00591D44">
              <w:rPr>
                <w:sz w:val="22"/>
              </w:rPr>
              <w:t>0.5524</w:t>
            </w:r>
            <w:r w:rsidRPr="00591D44">
              <w:rPr>
                <w:sz w:val="22"/>
              </w:rPr>
              <w:t xml:space="preserve"> ms</w:t>
            </w:r>
          </w:p>
        </w:tc>
      </w:tr>
      <w:tr w:rsidR="00976F32" w14:paraId="60FDF649" w14:textId="77777777" w:rsidTr="00B6703A">
        <w:tc>
          <w:tcPr>
            <w:tcW w:w="3256" w:type="dxa"/>
            <w:shd w:val="clear" w:color="auto" w:fill="E4E4E4"/>
            <w:vAlign w:val="center"/>
          </w:tcPr>
          <w:p w14:paraId="5A08CAD9" w14:textId="4B867BFB" w:rsidR="00976F32" w:rsidRPr="00976F32" w:rsidRDefault="00976F32" w:rsidP="00976F32">
            <w:pPr>
              <w:ind w:firstLine="0"/>
              <w:rPr>
                <w:sz w:val="22"/>
              </w:rPr>
            </w:pPr>
            <w:r w:rsidRPr="00591D44">
              <w:rPr>
                <w:sz w:val="22"/>
              </w:rPr>
              <w:t xml:space="preserve">Wielomianowy klasyfikator </w:t>
            </w:r>
            <w:proofErr w:type="spellStart"/>
            <w:r w:rsidRPr="00591D44">
              <w:rPr>
                <w:sz w:val="22"/>
              </w:rPr>
              <w:t>bayesowski</w:t>
            </w:r>
            <w:proofErr w:type="spellEnd"/>
            <w:r w:rsidRPr="00591D44">
              <w:rPr>
                <w:sz w:val="22"/>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1E5ACB63" w14:textId="70BA3CC6" w:rsidR="00976F32" w:rsidRPr="00976F32" w:rsidRDefault="003908BE" w:rsidP="00976F32">
            <w:pPr>
              <w:ind w:firstLine="0"/>
              <w:rPr>
                <w:sz w:val="22"/>
              </w:rPr>
            </w:pPr>
            <w:r w:rsidRPr="003908BE">
              <w:rPr>
                <w:sz w:val="22"/>
              </w:rPr>
              <w:t>0.084</w:t>
            </w:r>
            <w:r w:rsidRPr="003908BE">
              <w:rPr>
                <w:sz w:val="22"/>
              </w:rPr>
              <w:t>2 s</w:t>
            </w:r>
          </w:p>
        </w:tc>
        <w:tc>
          <w:tcPr>
            <w:tcW w:w="3112" w:type="dxa"/>
          </w:tcPr>
          <w:p w14:paraId="1C3965AA" w14:textId="2F873453" w:rsidR="00976F32" w:rsidRPr="00976F32" w:rsidRDefault="00B176EF" w:rsidP="00976F32">
            <w:pPr>
              <w:ind w:firstLine="0"/>
              <w:rPr>
                <w:sz w:val="22"/>
              </w:rPr>
            </w:pPr>
            <w:r w:rsidRPr="00B176EF">
              <w:rPr>
                <w:sz w:val="22"/>
              </w:rPr>
              <w:t>0.4503</w:t>
            </w:r>
            <w:r w:rsidRPr="00B176EF">
              <w:rPr>
                <w:sz w:val="22"/>
              </w:rPr>
              <w:t xml:space="preserve"> ms</w:t>
            </w:r>
          </w:p>
        </w:tc>
      </w:tr>
      <w:tr w:rsidR="00976F32" w14:paraId="26AFB8C3" w14:textId="77777777" w:rsidTr="00B6703A">
        <w:tc>
          <w:tcPr>
            <w:tcW w:w="3256" w:type="dxa"/>
            <w:shd w:val="clear" w:color="auto" w:fill="E4E4E4"/>
            <w:vAlign w:val="center"/>
          </w:tcPr>
          <w:p w14:paraId="49453141" w14:textId="56C2AB36" w:rsidR="00976F32" w:rsidRPr="005A1716" w:rsidRDefault="00976F32" w:rsidP="00976F32">
            <w:pPr>
              <w:ind w:firstLine="0"/>
              <w:rPr>
                <w:rFonts w:asciiTheme="minorHAnsi" w:eastAsia="Times New Roman" w:hAnsiTheme="minorHAnsi" w:cstheme="minorHAnsi"/>
                <w:color w:val="000000"/>
                <w:sz w:val="22"/>
                <w:lang w:eastAsia="pl-PL"/>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owe</w:t>
            </w:r>
            <w:r>
              <w:rPr>
                <w:rFonts w:asciiTheme="minorHAnsi" w:eastAsia="Times New Roman" w:hAnsiTheme="minorHAnsi" w:cstheme="minorHAnsi"/>
                <w:color w:val="000000"/>
                <w:sz w:val="22"/>
                <w:lang w:eastAsia="pl-PL"/>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7E7F6293" w14:textId="519F2F0B" w:rsidR="00976F32" w:rsidRPr="00976F32" w:rsidRDefault="0065734A" w:rsidP="00976F32">
            <w:pPr>
              <w:ind w:firstLine="0"/>
              <w:rPr>
                <w:sz w:val="22"/>
              </w:rPr>
            </w:pPr>
            <w:r w:rsidRPr="0065734A">
              <w:rPr>
                <w:sz w:val="22"/>
              </w:rPr>
              <w:t>228.339</w:t>
            </w:r>
            <w:r w:rsidRPr="0065734A">
              <w:rPr>
                <w:sz w:val="22"/>
              </w:rPr>
              <w:t>8 s</w:t>
            </w:r>
          </w:p>
        </w:tc>
        <w:tc>
          <w:tcPr>
            <w:tcW w:w="3112" w:type="dxa"/>
          </w:tcPr>
          <w:p w14:paraId="77F5AB0B" w14:textId="66C3765A" w:rsidR="00976F32" w:rsidRPr="00976F32" w:rsidRDefault="00B176EF" w:rsidP="00976F32">
            <w:pPr>
              <w:ind w:firstLine="0"/>
              <w:rPr>
                <w:sz w:val="22"/>
              </w:rPr>
            </w:pPr>
            <w:r w:rsidRPr="00B176EF">
              <w:rPr>
                <w:sz w:val="22"/>
              </w:rPr>
              <w:t>4.087</w:t>
            </w:r>
            <w:r w:rsidRPr="00B176EF">
              <w:rPr>
                <w:sz w:val="22"/>
              </w:rPr>
              <w:t>5 ms</w:t>
            </w:r>
          </w:p>
        </w:tc>
      </w:tr>
      <w:tr w:rsidR="00B176EF" w14:paraId="0177487C" w14:textId="77777777" w:rsidTr="00B6703A">
        <w:tc>
          <w:tcPr>
            <w:tcW w:w="3256" w:type="dxa"/>
            <w:shd w:val="clear" w:color="auto" w:fill="E4E4E4"/>
            <w:vAlign w:val="center"/>
          </w:tcPr>
          <w:p w14:paraId="0C1AB728" w14:textId="0B39DE29" w:rsidR="00B176EF" w:rsidRPr="005A1716" w:rsidRDefault="00B176EF" w:rsidP="00B176EF">
            <w:pPr>
              <w:ind w:firstLine="0"/>
              <w:rPr>
                <w:rFonts w:asciiTheme="minorHAnsi" w:eastAsia="Times New Roman" w:hAnsiTheme="minorHAnsi" w:cstheme="minorHAnsi"/>
                <w:color w:val="000000"/>
                <w:sz w:val="22"/>
                <w:lang w:eastAsia="pl-PL"/>
              </w:rPr>
            </w:pP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77F13326" w14:textId="09BFB7D0" w:rsidR="00B176EF" w:rsidRPr="00976F32" w:rsidRDefault="003908BE" w:rsidP="00B176EF">
            <w:pPr>
              <w:ind w:firstLine="0"/>
              <w:rPr>
                <w:sz w:val="22"/>
              </w:rPr>
            </w:pPr>
            <w:r>
              <w:rPr>
                <w:sz w:val="22"/>
              </w:rPr>
              <w:t>25 s/epoka</w:t>
            </w:r>
          </w:p>
        </w:tc>
        <w:tc>
          <w:tcPr>
            <w:tcW w:w="3112" w:type="dxa"/>
          </w:tcPr>
          <w:p w14:paraId="7B442CCA" w14:textId="62E8394C" w:rsidR="00B176EF" w:rsidRPr="00976F32" w:rsidRDefault="00E52970" w:rsidP="00B176EF">
            <w:pPr>
              <w:ind w:firstLine="0"/>
              <w:rPr>
                <w:sz w:val="22"/>
              </w:rPr>
            </w:pPr>
            <w:r>
              <w:rPr>
                <w:sz w:val="22"/>
              </w:rPr>
              <w:t>134</w:t>
            </w:r>
            <w:r w:rsidR="003C5CE9">
              <w:rPr>
                <w:sz w:val="22"/>
              </w:rPr>
              <w:t xml:space="preserve"> ms</w:t>
            </w:r>
          </w:p>
        </w:tc>
      </w:tr>
      <w:tr w:rsidR="00B176EF" w14:paraId="64A4F48A" w14:textId="77777777" w:rsidTr="00B6703A">
        <w:tc>
          <w:tcPr>
            <w:tcW w:w="3256" w:type="dxa"/>
            <w:shd w:val="clear" w:color="auto" w:fill="E4E4E4"/>
            <w:vAlign w:val="center"/>
          </w:tcPr>
          <w:p w14:paraId="721A9801" w14:textId="274649E8"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01464D90" w14:textId="7BDA3E68" w:rsidR="00B176EF" w:rsidRPr="00976F32" w:rsidRDefault="003908BE" w:rsidP="00B176EF">
            <w:pPr>
              <w:ind w:firstLine="0"/>
              <w:rPr>
                <w:sz w:val="22"/>
              </w:rPr>
            </w:pPr>
            <w:r>
              <w:rPr>
                <w:sz w:val="22"/>
              </w:rPr>
              <w:t>15 s/epoka</w:t>
            </w:r>
          </w:p>
        </w:tc>
        <w:tc>
          <w:tcPr>
            <w:tcW w:w="3112" w:type="dxa"/>
          </w:tcPr>
          <w:p w14:paraId="011A2FB5" w14:textId="700C3FC2" w:rsidR="00B176EF" w:rsidRPr="00976F32" w:rsidRDefault="00E52970" w:rsidP="00B176EF">
            <w:pPr>
              <w:ind w:firstLine="0"/>
              <w:rPr>
                <w:sz w:val="22"/>
              </w:rPr>
            </w:pPr>
            <w:r>
              <w:rPr>
                <w:sz w:val="22"/>
              </w:rPr>
              <w:t>53</w:t>
            </w:r>
            <w:r w:rsidR="003C5CE9">
              <w:rPr>
                <w:sz w:val="22"/>
              </w:rPr>
              <w:t xml:space="preserve"> ms</w:t>
            </w:r>
          </w:p>
        </w:tc>
      </w:tr>
      <w:tr w:rsidR="00B176EF" w14:paraId="041DEB80" w14:textId="77777777" w:rsidTr="00B6703A">
        <w:tc>
          <w:tcPr>
            <w:tcW w:w="3256" w:type="dxa"/>
            <w:shd w:val="clear" w:color="auto" w:fill="E4E4E4"/>
            <w:vAlign w:val="center"/>
          </w:tcPr>
          <w:p w14:paraId="7715F499" w14:textId="0AE03225" w:rsidR="00B176EF" w:rsidRDefault="00B176EF" w:rsidP="00B176EF">
            <w:pPr>
              <w:ind w:firstLine="0"/>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693" w:type="dxa"/>
          </w:tcPr>
          <w:p w14:paraId="20558A4B" w14:textId="1DE3D11A" w:rsidR="003908BE" w:rsidRPr="00976F32" w:rsidRDefault="003908BE" w:rsidP="00B176EF">
            <w:pPr>
              <w:ind w:firstLine="0"/>
              <w:rPr>
                <w:sz w:val="22"/>
              </w:rPr>
            </w:pPr>
            <w:r>
              <w:rPr>
                <w:sz w:val="22"/>
              </w:rPr>
              <w:t>34 s/epoka</w:t>
            </w:r>
          </w:p>
        </w:tc>
        <w:tc>
          <w:tcPr>
            <w:tcW w:w="3112" w:type="dxa"/>
          </w:tcPr>
          <w:p w14:paraId="0CA72AB4" w14:textId="0BFD0CD6" w:rsidR="00B176EF" w:rsidRPr="00976F32" w:rsidRDefault="00E52970" w:rsidP="00B176EF">
            <w:pPr>
              <w:ind w:firstLine="0"/>
              <w:rPr>
                <w:sz w:val="22"/>
              </w:rPr>
            </w:pPr>
            <w:r>
              <w:rPr>
                <w:sz w:val="22"/>
              </w:rPr>
              <w:t>18</w:t>
            </w:r>
            <w:r w:rsidR="003C5CE9">
              <w:rPr>
                <w:sz w:val="22"/>
              </w:rPr>
              <w:t xml:space="preserve"> ms</w:t>
            </w:r>
          </w:p>
        </w:tc>
      </w:tr>
      <w:tr w:rsidR="00B176EF" w14:paraId="29B3E593" w14:textId="77777777" w:rsidTr="00B6703A">
        <w:tc>
          <w:tcPr>
            <w:tcW w:w="3256" w:type="dxa"/>
            <w:shd w:val="clear" w:color="auto" w:fill="E4E4E4"/>
          </w:tcPr>
          <w:p w14:paraId="27675DBE" w14:textId="57907B3D"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Sieć z użyciem modelu językowego BERT</w:t>
            </w:r>
          </w:p>
        </w:tc>
        <w:tc>
          <w:tcPr>
            <w:tcW w:w="2693" w:type="dxa"/>
          </w:tcPr>
          <w:p w14:paraId="43840BFA" w14:textId="58DD1B90" w:rsidR="00B176EF" w:rsidRPr="00976F32" w:rsidRDefault="003908BE" w:rsidP="00B176EF">
            <w:pPr>
              <w:ind w:firstLine="0"/>
              <w:rPr>
                <w:sz w:val="22"/>
              </w:rPr>
            </w:pPr>
            <w:r>
              <w:rPr>
                <w:sz w:val="22"/>
              </w:rPr>
              <w:t>1</w:t>
            </w:r>
            <w:r w:rsidR="003C5CE9">
              <w:rPr>
                <w:sz w:val="22"/>
              </w:rPr>
              <w:t>55</w:t>
            </w:r>
            <w:r>
              <w:rPr>
                <w:sz w:val="22"/>
              </w:rPr>
              <w:t xml:space="preserve"> s/epoka</w:t>
            </w:r>
          </w:p>
        </w:tc>
        <w:tc>
          <w:tcPr>
            <w:tcW w:w="3112" w:type="dxa"/>
          </w:tcPr>
          <w:p w14:paraId="3BCC5A60" w14:textId="071CB2B1" w:rsidR="00B176EF" w:rsidRPr="00976F32" w:rsidRDefault="00125EBD" w:rsidP="00B176EF">
            <w:pPr>
              <w:ind w:firstLine="0"/>
              <w:rPr>
                <w:sz w:val="22"/>
              </w:rPr>
            </w:pPr>
            <w:r>
              <w:rPr>
                <w:sz w:val="22"/>
              </w:rPr>
              <w:t>31 ms</w:t>
            </w:r>
          </w:p>
        </w:tc>
      </w:tr>
    </w:tbl>
    <w:p w14:paraId="32CDAA38" w14:textId="0CDCEDDB" w:rsidR="00116126" w:rsidRDefault="00116126" w:rsidP="00976F32">
      <w:r>
        <w:br w:type="page"/>
      </w:r>
    </w:p>
    <w:p w14:paraId="43A9E541" w14:textId="1F9747B3" w:rsidR="002C029C" w:rsidRDefault="003B2686" w:rsidP="002C029C">
      <w:pPr>
        <w:pStyle w:val="Nagwek2"/>
      </w:pPr>
      <w:bookmarkStart w:id="409" w:name="_Toc162121876"/>
      <w:r>
        <w:lastRenderedPageBreak/>
        <w:t>Uzyskane w</w:t>
      </w:r>
      <w:r w:rsidR="002C029C" w:rsidRPr="002C029C">
        <w:t>yniki na tle innych badań</w:t>
      </w:r>
      <w:bookmarkEnd w:id="409"/>
    </w:p>
    <w:p w14:paraId="12AA1650" w14:textId="5ADE8069" w:rsidR="00851A36" w:rsidRDefault="002D6999" w:rsidP="002D6999">
      <w:r>
        <w:t xml:space="preserve">Zdecydowana większość przedstawionych w Rozdziale </w:t>
      </w:r>
      <w:r>
        <w:fldChar w:fldCharType="begin"/>
      </w:r>
      <w:r>
        <w:instrText xml:space="preserve"> REF _Ref162023071 \w \h </w:instrText>
      </w:r>
      <w:r>
        <w:fldChar w:fldCharType="separate"/>
      </w:r>
      <w:r w:rsidR="00873B1E">
        <w:t>2</w:t>
      </w:r>
      <w:r>
        <w:fldChar w:fldCharType="end"/>
      </w:r>
      <w:r>
        <w:t xml:space="preserve"> badań jest oparta na koncepcji rozbicia problemu badawczego na cztery pomniejsze zadania klasyfikacji binarnych. Jednym z pytań postawionych w tej pracy było, czy jest możliwość stworzenia klasyfikatora szesnastoklasowego, którego skuteczność będzie wysoka na tle wspomnianych prób mimo innego, wydawałoby się mniej obiecującego, podejścia.</w:t>
      </w:r>
      <w:r w:rsidR="009846BA">
        <w:t xml:space="preserve"> Warto wspomnieć, że artykuły poszczególnych autorów różniły się nie tylko pod względem modelowania, ale także przygotowywania danych, </w:t>
      </w:r>
      <w:r w:rsidR="00A63A70">
        <w:t xml:space="preserve">definicji pojedynczej próbki, </w:t>
      </w:r>
      <w:r w:rsidR="00116126">
        <w:t>a także</w:t>
      </w:r>
      <w:r w:rsidR="009846BA">
        <w:t xml:space="preserve"> ich </w:t>
      </w:r>
      <w:r w:rsidR="00116126">
        <w:t>podziału</w:t>
      </w:r>
      <w:r w:rsidR="009846BA">
        <w:t xml:space="preserve">. Przedstawione wyniki są </w:t>
      </w:r>
      <w:r w:rsidR="00A63A70">
        <w:t>więc</w:t>
      </w:r>
      <w:r w:rsidR="009846BA">
        <w:t xml:space="preserve"> pewnym przybliżeniem efektów</w:t>
      </w:r>
      <w:r w:rsidR="001A390B">
        <w:t xml:space="preserve"> klasyfikacji</w:t>
      </w:r>
      <w:r w:rsidR="009846BA">
        <w:t xml:space="preserve"> </w:t>
      </w:r>
      <w:r w:rsidR="001A390B">
        <w:t xml:space="preserve">uzyskanych przez </w:t>
      </w:r>
      <w:r w:rsidR="009846BA">
        <w:t>dan</w:t>
      </w:r>
      <w:r w:rsidR="001A390B">
        <w:t>e</w:t>
      </w:r>
      <w:r w:rsidR="009846BA">
        <w:t xml:space="preserve"> model</w:t>
      </w:r>
      <w:r w:rsidR="001A390B">
        <w:t xml:space="preserve">e i są jedynie orientacyjnym punktem porównawczym dla </w:t>
      </w:r>
      <w:r w:rsidR="00A63A70">
        <w:t>eksperymentów</w:t>
      </w:r>
      <w:r w:rsidR="001A390B">
        <w:t xml:space="preserve"> zaproponowanych w tej pracy.</w:t>
      </w:r>
      <w:r w:rsidR="002449C7">
        <w:t xml:space="preserve"> W Tabeli </w:t>
      </w:r>
      <w:r w:rsidR="002A7789">
        <w:rPr>
          <w:color w:val="FF0000"/>
        </w:rPr>
        <w:fldChar w:fldCharType="begin"/>
      </w:r>
      <w:r w:rsidR="002A7789">
        <w:instrText xml:space="preserve"> REF _Ref162028939 \#0 </w:instrText>
      </w:r>
      <w:r w:rsidR="002A7789">
        <w:rPr>
          <w:color w:val="FF0000"/>
        </w:rPr>
        <w:fldChar w:fldCharType="separate"/>
      </w:r>
      <w:r w:rsidR="00873B1E">
        <w:t>11</w:t>
      </w:r>
      <w:r w:rsidR="002A7789">
        <w:rPr>
          <w:color w:val="FF0000"/>
        </w:rPr>
        <w:fldChar w:fldCharType="end"/>
      </w:r>
      <w:r w:rsidR="002449C7" w:rsidRPr="00A63A70">
        <w:rPr>
          <w:color w:val="FF0000"/>
        </w:rPr>
        <w:t xml:space="preserve"> </w:t>
      </w:r>
      <w:r w:rsidR="002449C7">
        <w:t xml:space="preserve">przedstawiono źródła, których autorzy bazowali na tym samym zbiorze danych, opisanym w Rozdziale </w:t>
      </w:r>
      <w:r w:rsidR="002449C7">
        <w:fldChar w:fldCharType="begin"/>
      </w:r>
      <w:r w:rsidR="002449C7">
        <w:instrText xml:space="preserve"> REF _Ref162024060 \w \h </w:instrText>
      </w:r>
      <w:r w:rsidR="002449C7">
        <w:fldChar w:fldCharType="separate"/>
      </w:r>
      <w:r w:rsidR="00873B1E">
        <w:t>1.4</w:t>
      </w:r>
      <w:r w:rsidR="002449C7">
        <w:fldChar w:fldCharType="end"/>
      </w:r>
      <w:r w:rsidR="002449C7">
        <w:t>. W poszczególnych kolumnach ukazano podstawowe charakterystyki każdej strategii oraz uzyskane wyniki dokładności.</w:t>
      </w:r>
      <w:r w:rsidR="004924CA">
        <w:t xml:space="preserve"> W przypadku, kiedy autorzy podali jedynie cztery wyniki cząstkowe dla każdej z klasyfikacji binarnych na zbiorze testowym, zastosowano agregację poprzez wyliczenie ich iloczynu.</w:t>
      </w:r>
      <w:r w:rsidR="00851A36">
        <w:t xml:space="preserve"> </w:t>
      </w:r>
    </w:p>
    <w:p w14:paraId="6ADE4F31" w14:textId="5A9B563F" w:rsidR="002C029C" w:rsidRDefault="00851A36" w:rsidP="002D6999">
      <w:r>
        <w:t xml:space="preserve">Można zauważyć, że </w:t>
      </w:r>
      <w:r w:rsidR="008354BE">
        <w:t xml:space="preserve">jedynie jeden model spośród wszystkich przedstawionych w Tabeli </w:t>
      </w:r>
      <w:r w:rsidR="008354BE">
        <w:fldChar w:fldCharType="begin"/>
      </w:r>
      <w:r w:rsidR="008354BE">
        <w:instrText xml:space="preserve"> REF _Ref162028939 \#0 </w:instrText>
      </w:r>
      <w:r w:rsidR="008354BE">
        <w:fldChar w:fldCharType="separate"/>
      </w:r>
      <w:r w:rsidR="00873B1E">
        <w:t>11</w:t>
      </w:r>
      <w:r w:rsidR="008354BE">
        <w:fldChar w:fldCharType="end"/>
      </w:r>
      <w:r w:rsidR="008354BE">
        <w:t xml:space="preserve"> uzyskał skuteczność wykraczającą ponad 50%. </w:t>
      </w:r>
      <w:r w:rsidR="006423ED">
        <w:t>Cztery inne podejścia przyniosły natomiast dokładność ponad 40%. Kilka modeli zaimplementowanych w ramach tej pracy zagwarantowało porównywalną lub większą skuteczność. Przykładem może być sieć rekurencyjna z warstwą GRU, która zaklasyfikowała poprawnie zbiór testowy w 52.33%. Spośród tradycyjnych modeli uczenia maszynowego, najlepszy z nich osiągnął dokładność na poziomie 69.16%, co okazuje się być bardzo dobrym, znaczącym wynikiem</w:t>
      </w:r>
      <w:r w:rsidR="00A137F6">
        <w:t xml:space="preserve"> na tle eksperymentów innych autorów</w:t>
      </w:r>
      <w:r w:rsidR="006423ED">
        <w:t>.</w:t>
      </w:r>
    </w:p>
    <w:p w14:paraId="41AF2E0C" w14:textId="77777777" w:rsidR="00851A36" w:rsidRDefault="00851A36" w:rsidP="002D6999"/>
    <w:p w14:paraId="0B6A295C" w14:textId="7E3C21D2" w:rsidR="007C79D5" w:rsidRDefault="007C79D5" w:rsidP="007C79D5">
      <w:pPr>
        <w:pStyle w:val="Legenda"/>
      </w:pPr>
      <w:bookmarkStart w:id="410" w:name="_Ref162028939"/>
      <w:bookmarkStart w:id="411" w:name="_Toc162121902"/>
      <w:r>
        <w:t xml:space="preserve">Tabela </w:t>
      </w:r>
      <w:r>
        <w:fldChar w:fldCharType="begin"/>
      </w:r>
      <w:r>
        <w:instrText xml:space="preserve"> SEQ Tabela \* ARABIC </w:instrText>
      </w:r>
      <w:r>
        <w:fldChar w:fldCharType="separate"/>
      </w:r>
      <w:r w:rsidR="00873B1E">
        <w:rPr>
          <w:noProof/>
        </w:rPr>
        <w:t>11</w:t>
      </w:r>
      <w:r>
        <w:fldChar w:fldCharType="end"/>
      </w:r>
      <w:bookmarkEnd w:id="410"/>
      <w:r>
        <w:t xml:space="preserve"> – Wyniki modelowania zaproponowanego przez innych autorów. Źródło: opracowanie własne</w:t>
      </w:r>
      <w:bookmarkEnd w:id="411"/>
    </w:p>
    <w:tbl>
      <w:tblPr>
        <w:tblStyle w:val="Tabela-Siatka"/>
        <w:tblW w:w="9065" w:type="dxa"/>
        <w:tblLook w:val="04A0" w:firstRow="1" w:lastRow="0" w:firstColumn="1" w:lastColumn="0" w:noHBand="0" w:noVBand="1"/>
      </w:tblPr>
      <w:tblGrid>
        <w:gridCol w:w="2569"/>
        <w:gridCol w:w="2894"/>
        <w:gridCol w:w="2252"/>
        <w:gridCol w:w="1350"/>
      </w:tblGrid>
      <w:tr w:rsidR="007D21AA" w14:paraId="362475A3" w14:textId="77777777" w:rsidTr="00241FE8">
        <w:tc>
          <w:tcPr>
            <w:tcW w:w="2569" w:type="dxa"/>
            <w:shd w:val="clear" w:color="auto" w:fill="E4E4E4"/>
          </w:tcPr>
          <w:p w14:paraId="620BEAE8" w14:textId="165AA642" w:rsidR="007D21AA" w:rsidRPr="00E25DD6" w:rsidRDefault="007D21AA" w:rsidP="007D21AA">
            <w:pPr>
              <w:ind w:firstLine="0"/>
              <w:rPr>
                <w:sz w:val="22"/>
              </w:rPr>
            </w:pPr>
            <w:r w:rsidRPr="00E25DD6">
              <w:rPr>
                <w:sz w:val="22"/>
              </w:rPr>
              <w:t>Artykuł</w:t>
            </w:r>
          </w:p>
        </w:tc>
        <w:tc>
          <w:tcPr>
            <w:tcW w:w="2894" w:type="dxa"/>
            <w:shd w:val="clear" w:color="auto" w:fill="E4E4E4"/>
          </w:tcPr>
          <w:p w14:paraId="3AAA525E" w14:textId="79603201" w:rsidR="007D21AA" w:rsidRPr="00E25DD6" w:rsidRDefault="007D21AA" w:rsidP="007D21AA">
            <w:pPr>
              <w:ind w:firstLine="0"/>
              <w:rPr>
                <w:sz w:val="22"/>
              </w:rPr>
            </w:pPr>
            <w:r w:rsidRPr="00E25DD6">
              <w:rPr>
                <w:sz w:val="22"/>
              </w:rPr>
              <w:t>Uwagi dotyczące strategii</w:t>
            </w:r>
          </w:p>
        </w:tc>
        <w:tc>
          <w:tcPr>
            <w:tcW w:w="2252" w:type="dxa"/>
            <w:shd w:val="clear" w:color="auto" w:fill="E4E4E4"/>
          </w:tcPr>
          <w:p w14:paraId="7EFC09EF" w14:textId="7E2DB5F4" w:rsidR="007D21AA" w:rsidRPr="00E25DD6" w:rsidRDefault="007D21AA" w:rsidP="007D21AA">
            <w:pPr>
              <w:ind w:firstLine="0"/>
              <w:rPr>
                <w:sz w:val="22"/>
              </w:rPr>
            </w:pPr>
            <w:r w:rsidRPr="00E25DD6">
              <w:rPr>
                <w:sz w:val="22"/>
              </w:rPr>
              <w:t>Model</w:t>
            </w:r>
          </w:p>
        </w:tc>
        <w:tc>
          <w:tcPr>
            <w:tcW w:w="1350" w:type="dxa"/>
            <w:shd w:val="clear" w:color="auto" w:fill="E4E4E4"/>
          </w:tcPr>
          <w:p w14:paraId="26160758" w14:textId="25CD3963" w:rsidR="007D21AA" w:rsidRPr="00E25DD6" w:rsidRDefault="007D21AA" w:rsidP="007D21AA">
            <w:pPr>
              <w:ind w:firstLine="0"/>
              <w:rPr>
                <w:sz w:val="22"/>
              </w:rPr>
            </w:pPr>
            <w:r w:rsidRPr="00E25DD6">
              <w:rPr>
                <w:sz w:val="22"/>
              </w:rPr>
              <w:t>Dokładność w zbiorze testowym</w:t>
            </w:r>
          </w:p>
        </w:tc>
      </w:tr>
      <w:tr w:rsidR="007D21AA" w:rsidRPr="002449C7" w14:paraId="70236013" w14:textId="77777777" w:rsidTr="00241FE8">
        <w:tc>
          <w:tcPr>
            <w:tcW w:w="2569" w:type="dxa"/>
          </w:tcPr>
          <w:p w14:paraId="2FC1D0AC" w14:textId="694E4848" w:rsidR="007D21AA" w:rsidRPr="00E25DD6" w:rsidRDefault="007D21AA" w:rsidP="007D21AA">
            <w:pPr>
              <w:ind w:firstLine="0"/>
              <w:rPr>
                <w:sz w:val="22"/>
                <w:lang w:val="en-US"/>
              </w:rPr>
            </w:pPr>
            <w:r w:rsidRPr="00E25DD6">
              <w:rPr>
                <w:sz w:val="22"/>
                <w:lang w:val="en-US"/>
              </w:rPr>
              <w:t xml:space="preserve">Predicting Myers-Briggs Type Indicator with Text Classification </w:t>
            </w:r>
            <w:sdt>
              <w:sdtPr>
                <w:rPr>
                  <w:sz w:val="22"/>
                </w:rPr>
                <w:id w:val="-586616519"/>
                <w:citation/>
              </w:sdtPr>
              <w:sdtContent>
                <w:r w:rsidRPr="00E25DD6">
                  <w:rPr>
                    <w:sz w:val="22"/>
                  </w:rPr>
                  <w:fldChar w:fldCharType="begin"/>
                </w:r>
                <w:r w:rsidRPr="00E25DD6">
                  <w:rPr>
                    <w:sz w:val="22"/>
                    <w:lang w:val="en-US"/>
                  </w:rPr>
                  <w:instrText xml:space="preserve"> CITATION Her17 \l 1045 </w:instrText>
                </w:r>
                <w:r w:rsidRPr="00E25DD6">
                  <w:rPr>
                    <w:sz w:val="22"/>
                  </w:rPr>
                  <w:fldChar w:fldCharType="separate"/>
                </w:r>
                <w:r w:rsidR="00873B1E" w:rsidRPr="00873B1E">
                  <w:rPr>
                    <w:noProof/>
                    <w:sz w:val="22"/>
                    <w:lang w:val="en-US"/>
                  </w:rPr>
                  <w:t>(Hernandez &amp; Knight, 2017)</w:t>
                </w:r>
                <w:r w:rsidRPr="00E25DD6">
                  <w:rPr>
                    <w:sz w:val="22"/>
                  </w:rPr>
                  <w:fldChar w:fldCharType="end"/>
                </w:r>
              </w:sdtContent>
            </w:sdt>
          </w:p>
        </w:tc>
        <w:tc>
          <w:tcPr>
            <w:tcW w:w="2894" w:type="dxa"/>
          </w:tcPr>
          <w:p w14:paraId="7015EC71" w14:textId="3CFE1005"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241FE8">
              <w:rPr>
                <w:sz w:val="22"/>
              </w:rPr>
              <w:t>i</w:t>
            </w:r>
            <w:r w:rsidR="006E1B26" w:rsidRPr="00E25DD6">
              <w:rPr>
                <w:sz w:val="22"/>
              </w:rPr>
              <w:t xml:space="preserve"> zagregowan</w:t>
            </w:r>
            <w:r w:rsidR="00241FE8">
              <w:rPr>
                <w:sz w:val="22"/>
              </w:rPr>
              <w:t>e</w:t>
            </w:r>
            <w:r w:rsidR="006E1B26" w:rsidRPr="00E25DD6">
              <w:rPr>
                <w:sz w:val="22"/>
              </w:rPr>
              <w:t xml:space="preserve"> poprzez zastosowanie iloczynu.</w:t>
            </w:r>
          </w:p>
        </w:tc>
        <w:tc>
          <w:tcPr>
            <w:tcW w:w="2252" w:type="dxa"/>
          </w:tcPr>
          <w:p w14:paraId="30131B31" w14:textId="49C500D2" w:rsidR="007D21AA" w:rsidRPr="00E25DD6" w:rsidRDefault="004526B4" w:rsidP="007D21AA">
            <w:pPr>
              <w:ind w:firstLine="0"/>
              <w:rPr>
                <w:sz w:val="22"/>
                <w:lang w:val="en-US"/>
              </w:rPr>
            </w:pPr>
            <w:proofErr w:type="spellStart"/>
            <w:r>
              <w:rPr>
                <w:sz w:val="22"/>
                <w:lang w:val="en-US"/>
              </w:rPr>
              <w:t>Sieć</w:t>
            </w:r>
            <w:proofErr w:type="spellEnd"/>
            <w:r w:rsidR="003B6DE5">
              <w:rPr>
                <w:sz w:val="22"/>
                <w:lang w:val="en-US"/>
              </w:rPr>
              <w:t xml:space="preserve"> </w:t>
            </w:r>
            <w:proofErr w:type="spellStart"/>
            <w:r w:rsidR="003B6DE5">
              <w:rPr>
                <w:sz w:val="22"/>
                <w:lang w:val="en-US"/>
              </w:rPr>
              <w:t>rekurencyjna</w:t>
            </w:r>
            <w:proofErr w:type="spellEnd"/>
            <w:r>
              <w:rPr>
                <w:sz w:val="22"/>
                <w:lang w:val="en-US"/>
              </w:rPr>
              <w:t xml:space="preserve"> </w:t>
            </w:r>
            <w:r w:rsidR="007D21AA" w:rsidRPr="00E25DD6">
              <w:rPr>
                <w:sz w:val="22"/>
                <w:lang w:val="en-US"/>
              </w:rPr>
              <w:t>LSTM</w:t>
            </w:r>
          </w:p>
        </w:tc>
        <w:tc>
          <w:tcPr>
            <w:tcW w:w="1350" w:type="dxa"/>
          </w:tcPr>
          <w:p w14:paraId="680703A3" w14:textId="7A8FDB69" w:rsidR="004924CA" w:rsidRPr="00E25DD6" w:rsidRDefault="004924CA" w:rsidP="007D21AA">
            <w:pPr>
              <w:ind w:firstLine="0"/>
              <w:rPr>
                <w:sz w:val="22"/>
                <w:lang w:val="en-US"/>
              </w:rPr>
            </w:pPr>
            <w:r w:rsidRPr="00E25DD6">
              <w:rPr>
                <w:sz w:val="22"/>
                <w:lang w:val="en-US"/>
              </w:rPr>
              <w:t>8.73%</w:t>
            </w:r>
          </w:p>
        </w:tc>
      </w:tr>
      <w:tr w:rsidR="007D21AA" w:rsidRPr="002449C7" w14:paraId="75E481A5" w14:textId="77777777" w:rsidTr="00241FE8">
        <w:trPr>
          <w:trHeight w:val="660"/>
        </w:trPr>
        <w:tc>
          <w:tcPr>
            <w:tcW w:w="2569" w:type="dxa"/>
            <w:vMerge w:val="restart"/>
          </w:tcPr>
          <w:p w14:paraId="07B2C92C" w14:textId="5812C500" w:rsidR="007D21AA" w:rsidRPr="00E25DD6" w:rsidRDefault="007D21AA" w:rsidP="007D21AA">
            <w:pPr>
              <w:ind w:firstLine="0"/>
              <w:rPr>
                <w:sz w:val="22"/>
                <w:lang w:val="en-US"/>
              </w:rPr>
            </w:pPr>
            <w:r w:rsidRPr="00E25DD6">
              <w:rPr>
                <w:sz w:val="22"/>
                <w:lang w:val="en-US"/>
              </w:rPr>
              <w:lastRenderedPageBreak/>
              <w:t xml:space="preserve">Survey Analysis of Machine Learning Methods for Natural Language Processing for MBTI Personality Type Prediction </w:t>
            </w:r>
            <w:sdt>
              <w:sdtPr>
                <w:rPr>
                  <w:sz w:val="22"/>
                  <w:lang w:val="en-US"/>
                </w:rPr>
                <w:id w:val="714315286"/>
                <w:citation/>
              </w:sdtPr>
              <w:sdtContent>
                <w:r w:rsidRPr="00E25DD6">
                  <w:rPr>
                    <w:sz w:val="22"/>
                    <w:lang w:val="en-US"/>
                  </w:rPr>
                  <w:fldChar w:fldCharType="begin"/>
                </w:r>
                <w:r w:rsidRPr="00E25DD6">
                  <w:rPr>
                    <w:sz w:val="22"/>
                    <w:lang w:val="en-US"/>
                  </w:rPr>
                  <w:instrText xml:space="preserve"> CITATION Bra \l 1045 </w:instrText>
                </w:r>
                <w:r w:rsidRPr="00E25DD6">
                  <w:rPr>
                    <w:sz w:val="22"/>
                    <w:lang w:val="en-US"/>
                  </w:rPr>
                  <w:fldChar w:fldCharType="separate"/>
                </w:r>
                <w:r w:rsidR="00873B1E" w:rsidRPr="00873B1E">
                  <w:rPr>
                    <w:noProof/>
                    <w:sz w:val="22"/>
                    <w:lang w:val="en-US"/>
                  </w:rPr>
                  <w:t>(Cui &amp; Qi, 2017)</w:t>
                </w:r>
                <w:r w:rsidRPr="00E25DD6">
                  <w:rPr>
                    <w:sz w:val="22"/>
                    <w:lang w:val="en-US"/>
                  </w:rPr>
                  <w:fldChar w:fldCharType="end"/>
                </w:r>
              </w:sdtContent>
            </w:sdt>
          </w:p>
        </w:tc>
        <w:tc>
          <w:tcPr>
            <w:tcW w:w="2894" w:type="dxa"/>
            <w:vMerge w:val="restart"/>
          </w:tcPr>
          <w:p w14:paraId="284D8C1B" w14:textId="7EF0BF98" w:rsidR="007D21AA" w:rsidRPr="00E25DD6" w:rsidRDefault="007D21AA" w:rsidP="007D21AA">
            <w:pPr>
              <w:ind w:firstLine="0"/>
              <w:rPr>
                <w:sz w:val="22"/>
                <w:lang w:val="en-US"/>
              </w:rPr>
            </w:pPr>
            <w:proofErr w:type="spellStart"/>
            <w:r w:rsidRPr="00E25DD6">
              <w:rPr>
                <w:sz w:val="22"/>
                <w:lang w:val="en-US"/>
              </w:rPr>
              <w:t>Predykcje</w:t>
            </w:r>
            <w:proofErr w:type="spellEnd"/>
            <w:r w:rsidRPr="00E25DD6">
              <w:rPr>
                <w:sz w:val="22"/>
                <w:lang w:val="en-US"/>
              </w:rPr>
              <w:t xml:space="preserve"> </w:t>
            </w:r>
            <w:proofErr w:type="spellStart"/>
            <w:r w:rsidRPr="00E25DD6">
              <w:rPr>
                <w:sz w:val="22"/>
                <w:lang w:val="en-US"/>
              </w:rPr>
              <w:t>dla</w:t>
            </w:r>
            <w:proofErr w:type="spellEnd"/>
            <w:r w:rsidRPr="00E25DD6">
              <w:rPr>
                <w:sz w:val="22"/>
                <w:lang w:val="en-US"/>
              </w:rPr>
              <w:t xml:space="preserve"> 16 </w:t>
            </w:r>
            <w:proofErr w:type="spellStart"/>
            <w:r w:rsidRPr="00E25DD6">
              <w:rPr>
                <w:sz w:val="22"/>
                <w:lang w:val="en-US"/>
              </w:rPr>
              <w:t>klas</w:t>
            </w:r>
            <w:proofErr w:type="spellEnd"/>
            <w:r w:rsidRPr="00E25DD6">
              <w:rPr>
                <w:sz w:val="22"/>
                <w:lang w:val="en-US"/>
              </w:rPr>
              <w:t>.</w:t>
            </w:r>
          </w:p>
        </w:tc>
        <w:tc>
          <w:tcPr>
            <w:tcW w:w="2252" w:type="dxa"/>
          </w:tcPr>
          <w:p w14:paraId="277DB00B" w14:textId="30C367AA" w:rsidR="007D21AA" w:rsidRPr="00E25DD6" w:rsidRDefault="007D21AA" w:rsidP="007D21AA">
            <w:pPr>
              <w:ind w:firstLine="0"/>
              <w:rPr>
                <w:sz w:val="22"/>
                <w:lang w:val="en-US"/>
              </w:rPr>
            </w:pPr>
            <w:proofErr w:type="spellStart"/>
            <w:r w:rsidRPr="00E25DD6">
              <w:rPr>
                <w:sz w:val="22"/>
                <w:lang w:val="en-US"/>
              </w:rPr>
              <w:t>Prosty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Softmax</w:t>
            </w:r>
            <w:proofErr w:type="spellEnd"/>
          </w:p>
        </w:tc>
        <w:tc>
          <w:tcPr>
            <w:tcW w:w="1350" w:type="dxa"/>
          </w:tcPr>
          <w:p w14:paraId="0C280214" w14:textId="64FE49E4" w:rsidR="007D21AA" w:rsidRPr="00E25DD6" w:rsidRDefault="007D21AA" w:rsidP="007D21AA">
            <w:pPr>
              <w:ind w:firstLine="0"/>
              <w:rPr>
                <w:sz w:val="22"/>
                <w:lang w:val="en-US"/>
              </w:rPr>
            </w:pPr>
            <w:commentRangeStart w:id="412"/>
            <w:r w:rsidRPr="00E25DD6">
              <w:rPr>
                <w:sz w:val="22"/>
                <w:lang w:val="en-US"/>
              </w:rPr>
              <w:t>17%</w:t>
            </w:r>
            <w:commentRangeEnd w:id="412"/>
            <w:r w:rsidR="004924CA" w:rsidRPr="00E25DD6">
              <w:rPr>
                <w:rStyle w:val="Odwoaniedokomentarza"/>
                <w:sz w:val="22"/>
                <w:szCs w:val="22"/>
              </w:rPr>
              <w:commentReference w:id="412"/>
            </w:r>
          </w:p>
        </w:tc>
      </w:tr>
      <w:tr w:rsidR="007D21AA" w:rsidRPr="002449C7" w14:paraId="756FC14C" w14:textId="77777777" w:rsidTr="00241FE8">
        <w:trPr>
          <w:trHeight w:val="660"/>
        </w:trPr>
        <w:tc>
          <w:tcPr>
            <w:tcW w:w="2569" w:type="dxa"/>
            <w:vMerge/>
          </w:tcPr>
          <w:p w14:paraId="7F914122" w14:textId="77777777" w:rsidR="007D21AA" w:rsidRPr="00E25DD6" w:rsidRDefault="007D21AA" w:rsidP="007D21AA">
            <w:pPr>
              <w:ind w:firstLine="0"/>
              <w:rPr>
                <w:sz w:val="22"/>
                <w:lang w:val="en-US"/>
              </w:rPr>
            </w:pPr>
          </w:p>
        </w:tc>
        <w:tc>
          <w:tcPr>
            <w:tcW w:w="2894" w:type="dxa"/>
            <w:vMerge/>
          </w:tcPr>
          <w:p w14:paraId="027CAEAA" w14:textId="77777777" w:rsidR="007D21AA" w:rsidRPr="00E25DD6" w:rsidRDefault="007D21AA" w:rsidP="007D21AA">
            <w:pPr>
              <w:ind w:firstLine="0"/>
              <w:rPr>
                <w:sz w:val="22"/>
                <w:lang w:val="en-US"/>
              </w:rPr>
            </w:pPr>
          </w:p>
        </w:tc>
        <w:tc>
          <w:tcPr>
            <w:tcW w:w="2252" w:type="dxa"/>
          </w:tcPr>
          <w:p w14:paraId="5FE60715" w14:textId="445FF948"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0445663C" w14:textId="3C823361" w:rsidR="007D21AA" w:rsidRPr="00E25DD6" w:rsidRDefault="007D21AA" w:rsidP="007D21AA">
            <w:pPr>
              <w:ind w:firstLine="0"/>
              <w:rPr>
                <w:sz w:val="22"/>
                <w:lang w:val="en-US"/>
              </w:rPr>
            </w:pPr>
            <w:r w:rsidRPr="00E25DD6">
              <w:rPr>
                <w:sz w:val="22"/>
                <w:lang w:val="en-US"/>
              </w:rPr>
              <w:t>23%</w:t>
            </w:r>
          </w:p>
        </w:tc>
      </w:tr>
      <w:tr w:rsidR="007D21AA" w:rsidRPr="002449C7" w14:paraId="3F8C08BA" w14:textId="77777777" w:rsidTr="00241FE8">
        <w:trPr>
          <w:trHeight w:val="504"/>
        </w:trPr>
        <w:tc>
          <w:tcPr>
            <w:tcW w:w="2569" w:type="dxa"/>
            <w:vMerge/>
          </w:tcPr>
          <w:p w14:paraId="7AEF3320" w14:textId="77777777" w:rsidR="007D21AA" w:rsidRPr="00E25DD6" w:rsidRDefault="007D21AA" w:rsidP="007D21AA">
            <w:pPr>
              <w:ind w:firstLine="0"/>
              <w:rPr>
                <w:sz w:val="22"/>
                <w:lang w:val="en-US"/>
              </w:rPr>
            </w:pPr>
          </w:p>
        </w:tc>
        <w:tc>
          <w:tcPr>
            <w:tcW w:w="2894" w:type="dxa"/>
            <w:vMerge w:val="restart"/>
          </w:tcPr>
          <w:p w14:paraId="4AD0B720" w14:textId="35839012"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E25DD6" w:rsidRPr="00E25DD6">
              <w:rPr>
                <w:sz w:val="22"/>
              </w:rPr>
              <w:t>i</w:t>
            </w:r>
            <w:r w:rsidR="006E1B26" w:rsidRPr="00E25DD6">
              <w:rPr>
                <w:sz w:val="22"/>
              </w:rPr>
              <w:t xml:space="preserve"> zagregowan</w:t>
            </w:r>
            <w:r w:rsidR="00E25DD6" w:rsidRPr="00E25DD6">
              <w:rPr>
                <w:sz w:val="22"/>
              </w:rPr>
              <w:t>e</w:t>
            </w:r>
            <w:r w:rsidR="006E1B26" w:rsidRPr="00E25DD6">
              <w:rPr>
                <w:sz w:val="22"/>
              </w:rPr>
              <w:t xml:space="preserve"> przez autorów.</w:t>
            </w:r>
          </w:p>
        </w:tc>
        <w:tc>
          <w:tcPr>
            <w:tcW w:w="2252" w:type="dxa"/>
          </w:tcPr>
          <w:p w14:paraId="5C89A849" w14:textId="3FC81EE5" w:rsidR="007D21AA" w:rsidRPr="00E25DD6" w:rsidRDefault="007D21AA" w:rsidP="007D21AA">
            <w:pPr>
              <w:ind w:firstLine="0"/>
              <w:rPr>
                <w:sz w:val="22"/>
                <w:lang w:val="en-US"/>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Bayesa</w:t>
            </w:r>
            <w:proofErr w:type="spellEnd"/>
          </w:p>
        </w:tc>
        <w:tc>
          <w:tcPr>
            <w:tcW w:w="1350" w:type="dxa"/>
          </w:tcPr>
          <w:p w14:paraId="45894E42" w14:textId="1B15C901" w:rsidR="007D21AA" w:rsidRPr="00E25DD6" w:rsidRDefault="007D21AA" w:rsidP="007D21AA">
            <w:pPr>
              <w:ind w:firstLine="0"/>
              <w:rPr>
                <w:sz w:val="22"/>
                <w:lang w:val="en-US"/>
              </w:rPr>
            </w:pPr>
            <w:r w:rsidRPr="00E25DD6">
              <w:rPr>
                <w:sz w:val="22"/>
                <w:lang w:val="en-US"/>
              </w:rPr>
              <w:t>2</w:t>
            </w:r>
            <w:r w:rsidR="006E1B26" w:rsidRPr="00E25DD6">
              <w:rPr>
                <w:sz w:val="22"/>
                <w:lang w:val="en-US"/>
              </w:rPr>
              <w:t>5.86</w:t>
            </w:r>
            <w:r w:rsidRPr="00E25DD6">
              <w:rPr>
                <w:sz w:val="22"/>
                <w:lang w:val="en-US"/>
              </w:rPr>
              <w:t>%</w:t>
            </w:r>
          </w:p>
        </w:tc>
      </w:tr>
      <w:tr w:rsidR="007D21AA" w:rsidRPr="002449C7" w14:paraId="72DF3E50" w14:textId="77777777" w:rsidTr="00241FE8">
        <w:trPr>
          <w:trHeight w:val="504"/>
        </w:trPr>
        <w:tc>
          <w:tcPr>
            <w:tcW w:w="2569" w:type="dxa"/>
            <w:vMerge/>
          </w:tcPr>
          <w:p w14:paraId="0504757D" w14:textId="77777777" w:rsidR="007D21AA" w:rsidRPr="00E25DD6" w:rsidRDefault="007D21AA" w:rsidP="007D21AA">
            <w:pPr>
              <w:ind w:firstLine="0"/>
              <w:rPr>
                <w:sz w:val="22"/>
                <w:lang w:val="en-US"/>
              </w:rPr>
            </w:pPr>
          </w:p>
        </w:tc>
        <w:tc>
          <w:tcPr>
            <w:tcW w:w="2894" w:type="dxa"/>
            <w:vMerge/>
          </w:tcPr>
          <w:p w14:paraId="171BE15A" w14:textId="77777777" w:rsidR="007D21AA" w:rsidRPr="00E25DD6" w:rsidRDefault="007D21AA" w:rsidP="007D21AA">
            <w:pPr>
              <w:ind w:firstLine="0"/>
              <w:rPr>
                <w:sz w:val="22"/>
                <w:lang w:val="en-US"/>
              </w:rPr>
            </w:pPr>
          </w:p>
        </w:tc>
        <w:tc>
          <w:tcPr>
            <w:tcW w:w="2252" w:type="dxa"/>
          </w:tcPr>
          <w:p w14:paraId="624E3345" w14:textId="5F0E3C88" w:rsidR="007D21AA" w:rsidRPr="00E25DD6" w:rsidRDefault="007D21AA" w:rsidP="007D21AA">
            <w:pPr>
              <w:ind w:firstLine="0"/>
              <w:rPr>
                <w:sz w:val="22"/>
                <w:lang w:val="en-US"/>
              </w:rPr>
            </w:pPr>
            <w:proofErr w:type="spellStart"/>
            <w:r w:rsidRPr="00E25DD6">
              <w:rPr>
                <w:sz w:val="22"/>
                <w:lang w:val="en-US"/>
              </w:rPr>
              <w:t>Klasyfikator</w:t>
            </w:r>
            <w:proofErr w:type="spellEnd"/>
            <w:r w:rsidRPr="00E25DD6">
              <w:rPr>
                <w:sz w:val="22"/>
                <w:lang w:val="en-US"/>
              </w:rPr>
              <w:t xml:space="preserve"> SVM</w:t>
            </w:r>
          </w:p>
        </w:tc>
        <w:tc>
          <w:tcPr>
            <w:tcW w:w="1350" w:type="dxa"/>
          </w:tcPr>
          <w:p w14:paraId="23A1023A" w14:textId="6E180C2D" w:rsidR="007D21AA" w:rsidRPr="00E25DD6" w:rsidRDefault="007D21AA" w:rsidP="007D21AA">
            <w:pPr>
              <w:ind w:firstLine="0"/>
              <w:rPr>
                <w:sz w:val="22"/>
                <w:lang w:val="en-US"/>
              </w:rPr>
            </w:pPr>
            <w:r w:rsidRPr="00E25DD6">
              <w:rPr>
                <w:sz w:val="22"/>
                <w:lang w:val="en-US"/>
              </w:rPr>
              <w:t>3</w:t>
            </w:r>
            <w:r w:rsidR="006E1B26" w:rsidRPr="00E25DD6">
              <w:rPr>
                <w:sz w:val="22"/>
                <w:lang w:val="en-US"/>
              </w:rPr>
              <w:t>2.6</w:t>
            </w:r>
            <w:r w:rsidRPr="00E25DD6">
              <w:rPr>
                <w:sz w:val="22"/>
                <w:lang w:val="en-US"/>
              </w:rPr>
              <w:t>%</w:t>
            </w:r>
          </w:p>
        </w:tc>
      </w:tr>
      <w:tr w:rsidR="007D21AA" w:rsidRPr="002449C7" w14:paraId="3C3AFB2D" w14:textId="77777777" w:rsidTr="00241FE8">
        <w:trPr>
          <w:trHeight w:val="504"/>
        </w:trPr>
        <w:tc>
          <w:tcPr>
            <w:tcW w:w="2569" w:type="dxa"/>
            <w:vMerge/>
          </w:tcPr>
          <w:p w14:paraId="79667BB2" w14:textId="77777777" w:rsidR="007D21AA" w:rsidRPr="00E25DD6" w:rsidRDefault="007D21AA" w:rsidP="007D21AA">
            <w:pPr>
              <w:ind w:firstLine="0"/>
              <w:rPr>
                <w:sz w:val="22"/>
                <w:lang w:val="en-US"/>
              </w:rPr>
            </w:pPr>
          </w:p>
        </w:tc>
        <w:tc>
          <w:tcPr>
            <w:tcW w:w="2894" w:type="dxa"/>
            <w:vMerge/>
          </w:tcPr>
          <w:p w14:paraId="6BA44696" w14:textId="77777777" w:rsidR="007D21AA" w:rsidRPr="00E25DD6" w:rsidRDefault="007D21AA" w:rsidP="007D21AA">
            <w:pPr>
              <w:ind w:firstLine="0"/>
              <w:rPr>
                <w:sz w:val="22"/>
                <w:lang w:val="en-US"/>
              </w:rPr>
            </w:pPr>
          </w:p>
        </w:tc>
        <w:tc>
          <w:tcPr>
            <w:tcW w:w="2252" w:type="dxa"/>
          </w:tcPr>
          <w:p w14:paraId="77517D55" w14:textId="6267F244"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1834CA20" w14:textId="5A541395" w:rsidR="007D21AA" w:rsidRPr="00E25DD6" w:rsidRDefault="007D21AA" w:rsidP="007D21AA">
            <w:pPr>
              <w:ind w:firstLine="0"/>
              <w:rPr>
                <w:sz w:val="22"/>
                <w:lang w:val="en-US"/>
              </w:rPr>
            </w:pPr>
            <w:r w:rsidRPr="00E25DD6">
              <w:rPr>
                <w:sz w:val="22"/>
                <w:lang w:val="en-US"/>
              </w:rPr>
              <w:t>38%</w:t>
            </w:r>
          </w:p>
        </w:tc>
      </w:tr>
      <w:tr w:rsidR="00E25DD6" w:rsidRPr="00E25DD6" w14:paraId="477DC303" w14:textId="77777777" w:rsidTr="00241FE8">
        <w:trPr>
          <w:trHeight w:val="768"/>
        </w:trPr>
        <w:tc>
          <w:tcPr>
            <w:tcW w:w="2569" w:type="dxa"/>
            <w:vMerge w:val="restart"/>
          </w:tcPr>
          <w:p w14:paraId="53936400" w14:textId="5E5E8DDA" w:rsidR="00E25DD6" w:rsidRPr="00E25DD6" w:rsidRDefault="00E25DD6" w:rsidP="007D21AA">
            <w:pPr>
              <w:ind w:firstLine="0"/>
              <w:rPr>
                <w:sz w:val="22"/>
                <w:lang w:val="en-US"/>
              </w:rPr>
            </w:pPr>
            <w:r w:rsidRPr="00E25DD6">
              <w:rPr>
                <w:sz w:val="22"/>
                <w:lang w:val="en-US"/>
              </w:rPr>
              <w:t xml:space="preserve">Data Science Final Project: Myers-Briggs Prediction </w:t>
            </w:r>
            <w:sdt>
              <w:sdtPr>
                <w:rPr>
                  <w:sz w:val="22"/>
                  <w:lang w:val="en-US"/>
                </w:rPr>
                <w:id w:val="696890290"/>
                <w:citation/>
              </w:sdtPr>
              <w:sdtContent>
                <w:r w:rsidRPr="00E25DD6">
                  <w:rPr>
                    <w:sz w:val="22"/>
                    <w:lang w:val="en-US"/>
                  </w:rPr>
                  <w:fldChar w:fldCharType="begin"/>
                </w:r>
                <w:r w:rsidRPr="00E25DD6">
                  <w:rPr>
                    <w:sz w:val="22"/>
                    <w:lang w:val="en-US"/>
                  </w:rPr>
                  <w:instrText xml:space="preserve"> CITATION Ant18 \l 1045 </w:instrText>
                </w:r>
                <w:r w:rsidRPr="00E25DD6">
                  <w:rPr>
                    <w:sz w:val="22"/>
                    <w:lang w:val="en-US"/>
                  </w:rPr>
                  <w:fldChar w:fldCharType="separate"/>
                </w:r>
                <w:r w:rsidR="00873B1E" w:rsidRPr="00873B1E">
                  <w:rPr>
                    <w:noProof/>
                    <w:sz w:val="22"/>
                    <w:lang w:val="en-US"/>
                  </w:rPr>
                  <w:t>(Antonio, et al., 2018)</w:t>
                </w:r>
                <w:r w:rsidRPr="00E25DD6">
                  <w:rPr>
                    <w:sz w:val="22"/>
                    <w:lang w:val="en-US"/>
                  </w:rPr>
                  <w:fldChar w:fldCharType="end"/>
                </w:r>
              </w:sdtContent>
            </w:sdt>
          </w:p>
        </w:tc>
        <w:tc>
          <w:tcPr>
            <w:tcW w:w="2894" w:type="dxa"/>
            <w:vMerge w:val="restart"/>
          </w:tcPr>
          <w:p w14:paraId="6B98F711" w14:textId="27EAB6FD" w:rsidR="00E25DD6" w:rsidRPr="00E25DD6" w:rsidRDefault="00E25DD6" w:rsidP="007D21AA">
            <w:pPr>
              <w:ind w:firstLine="0"/>
              <w:rPr>
                <w:sz w:val="22"/>
              </w:rPr>
            </w:pPr>
            <w:r w:rsidRPr="00E25DD6">
              <w:rPr>
                <w:sz w:val="22"/>
              </w:rPr>
              <w:t>Zbiór danych zbalansowany metodą SMOTE. Predykcje binarne. Wyniki uzyskane za pomocą 10-krotnej walidacji krzyżowej i zagregowane przez autorów.</w:t>
            </w:r>
          </w:p>
        </w:tc>
        <w:tc>
          <w:tcPr>
            <w:tcW w:w="2252" w:type="dxa"/>
          </w:tcPr>
          <w:p w14:paraId="31FCF36C" w14:textId="331393DF" w:rsidR="00E25DD6" w:rsidRPr="00E25DD6" w:rsidRDefault="00E25DD6" w:rsidP="007D21AA">
            <w:pPr>
              <w:ind w:firstLine="0"/>
              <w:rPr>
                <w:sz w:val="22"/>
              </w:rPr>
            </w:pPr>
            <w:r w:rsidRPr="00E25DD6">
              <w:rPr>
                <w:sz w:val="22"/>
              </w:rPr>
              <w:t>Regresja logistyczna</w:t>
            </w:r>
          </w:p>
        </w:tc>
        <w:tc>
          <w:tcPr>
            <w:tcW w:w="1350" w:type="dxa"/>
          </w:tcPr>
          <w:p w14:paraId="26D4A9AB" w14:textId="66E144B7" w:rsidR="00E25DD6" w:rsidRPr="00E25DD6" w:rsidRDefault="00D92BB2" w:rsidP="007D21AA">
            <w:pPr>
              <w:ind w:firstLine="0"/>
              <w:rPr>
                <w:sz w:val="22"/>
              </w:rPr>
            </w:pPr>
            <w:r>
              <w:rPr>
                <w:sz w:val="22"/>
              </w:rPr>
              <w:t>22.61%</w:t>
            </w:r>
          </w:p>
        </w:tc>
      </w:tr>
      <w:tr w:rsidR="00E25DD6" w:rsidRPr="00E25DD6" w14:paraId="071A1139" w14:textId="77777777" w:rsidTr="00241FE8">
        <w:trPr>
          <w:trHeight w:val="768"/>
        </w:trPr>
        <w:tc>
          <w:tcPr>
            <w:tcW w:w="2569" w:type="dxa"/>
            <w:vMerge/>
          </w:tcPr>
          <w:p w14:paraId="5662F2B2" w14:textId="77777777" w:rsidR="00E25DD6" w:rsidRPr="00E25DD6" w:rsidRDefault="00E25DD6" w:rsidP="007D21AA">
            <w:pPr>
              <w:ind w:firstLine="0"/>
              <w:rPr>
                <w:sz w:val="22"/>
                <w:lang w:val="en-US"/>
              </w:rPr>
            </w:pPr>
          </w:p>
        </w:tc>
        <w:tc>
          <w:tcPr>
            <w:tcW w:w="2894" w:type="dxa"/>
            <w:vMerge/>
          </w:tcPr>
          <w:p w14:paraId="2D05699C" w14:textId="77777777" w:rsidR="00E25DD6" w:rsidRPr="00E25DD6" w:rsidRDefault="00E25DD6" w:rsidP="007D21AA">
            <w:pPr>
              <w:ind w:firstLine="0"/>
              <w:rPr>
                <w:sz w:val="22"/>
              </w:rPr>
            </w:pPr>
          </w:p>
        </w:tc>
        <w:tc>
          <w:tcPr>
            <w:tcW w:w="2252" w:type="dxa"/>
          </w:tcPr>
          <w:p w14:paraId="16F6615C" w14:textId="72F42FFB" w:rsidR="00E25DD6" w:rsidRPr="00E25DD6" w:rsidRDefault="00E25DD6" w:rsidP="007D21AA">
            <w:pPr>
              <w:ind w:firstLine="0"/>
              <w:rPr>
                <w:sz w:val="22"/>
              </w:rPr>
            </w:pPr>
            <w:r w:rsidRPr="00E25DD6">
              <w:rPr>
                <w:sz w:val="22"/>
              </w:rPr>
              <w:t>Klasyfikator SVM</w:t>
            </w:r>
          </w:p>
        </w:tc>
        <w:tc>
          <w:tcPr>
            <w:tcW w:w="1350" w:type="dxa"/>
          </w:tcPr>
          <w:p w14:paraId="43B1626F" w14:textId="3A67A8EA" w:rsidR="00E25DD6" w:rsidRPr="00E25DD6" w:rsidRDefault="00D92BB2" w:rsidP="007D21AA">
            <w:pPr>
              <w:ind w:firstLine="0"/>
              <w:rPr>
                <w:sz w:val="22"/>
              </w:rPr>
            </w:pPr>
            <w:r>
              <w:rPr>
                <w:sz w:val="22"/>
              </w:rPr>
              <w:t>24.08%</w:t>
            </w:r>
          </w:p>
        </w:tc>
      </w:tr>
      <w:tr w:rsidR="00E25DD6" w:rsidRPr="00E25DD6" w14:paraId="0053C6A3" w14:textId="77777777" w:rsidTr="00241FE8">
        <w:trPr>
          <w:trHeight w:val="768"/>
        </w:trPr>
        <w:tc>
          <w:tcPr>
            <w:tcW w:w="2569" w:type="dxa"/>
            <w:vMerge/>
          </w:tcPr>
          <w:p w14:paraId="0E136378" w14:textId="77777777" w:rsidR="00E25DD6" w:rsidRPr="00E25DD6" w:rsidRDefault="00E25DD6" w:rsidP="007D21AA">
            <w:pPr>
              <w:ind w:firstLine="0"/>
              <w:rPr>
                <w:sz w:val="22"/>
                <w:lang w:val="en-US"/>
              </w:rPr>
            </w:pPr>
          </w:p>
        </w:tc>
        <w:tc>
          <w:tcPr>
            <w:tcW w:w="2894" w:type="dxa"/>
            <w:vMerge/>
          </w:tcPr>
          <w:p w14:paraId="18DBA912" w14:textId="77777777" w:rsidR="00E25DD6" w:rsidRPr="00E25DD6" w:rsidRDefault="00E25DD6" w:rsidP="007D21AA">
            <w:pPr>
              <w:ind w:firstLine="0"/>
              <w:rPr>
                <w:sz w:val="22"/>
              </w:rPr>
            </w:pPr>
          </w:p>
        </w:tc>
        <w:tc>
          <w:tcPr>
            <w:tcW w:w="2252" w:type="dxa"/>
          </w:tcPr>
          <w:p w14:paraId="775B6099" w14:textId="157DD667" w:rsidR="00E25DD6" w:rsidRPr="00E25DD6" w:rsidRDefault="00E25DD6" w:rsidP="007D21AA">
            <w:pPr>
              <w:ind w:firstLine="0"/>
              <w:rPr>
                <w:sz w:val="22"/>
              </w:rPr>
            </w:pPr>
            <w:r w:rsidRPr="00E25DD6">
              <w:rPr>
                <w:sz w:val="22"/>
              </w:rPr>
              <w:t>Las losowy</w:t>
            </w:r>
          </w:p>
        </w:tc>
        <w:tc>
          <w:tcPr>
            <w:tcW w:w="1350" w:type="dxa"/>
          </w:tcPr>
          <w:p w14:paraId="3DF1CD0A" w14:textId="6E172A0B" w:rsidR="00E25DD6" w:rsidRPr="00E25DD6" w:rsidRDefault="00D92BB2" w:rsidP="007D21AA">
            <w:pPr>
              <w:ind w:firstLine="0"/>
              <w:rPr>
                <w:sz w:val="22"/>
              </w:rPr>
            </w:pPr>
            <w:r>
              <w:rPr>
                <w:sz w:val="22"/>
              </w:rPr>
              <w:t>25.52%</w:t>
            </w:r>
          </w:p>
        </w:tc>
      </w:tr>
      <w:tr w:rsidR="00E25DD6" w:rsidRPr="00E25DD6" w14:paraId="6CF4CD59" w14:textId="77777777" w:rsidTr="00241FE8">
        <w:trPr>
          <w:trHeight w:val="768"/>
        </w:trPr>
        <w:tc>
          <w:tcPr>
            <w:tcW w:w="2569" w:type="dxa"/>
            <w:vMerge/>
          </w:tcPr>
          <w:p w14:paraId="28F81210" w14:textId="77777777" w:rsidR="00E25DD6" w:rsidRPr="00E25DD6" w:rsidRDefault="00E25DD6" w:rsidP="007D21AA">
            <w:pPr>
              <w:ind w:firstLine="0"/>
              <w:rPr>
                <w:sz w:val="22"/>
                <w:lang w:val="en-US"/>
              </w:rPr>
            </w:pPr>
          </w:p>
        </w:tc>
        <w:tc>
          <w:tcPr>
            <w:tcW w:w="2894" w:type="dxa"/>
            <w:vMerge/>
          </w:tcPr>
          <w:p w14:paraId="4FD9C827" w14:textId="77777777" w:rsidR="00E25DD6" w:rsidRPr="00E25DD6" w:rsidRDefault="00E25DD6" w:rsidP="007D21AA">
            <w:pPr>
              <w:ind w:firstLine="0"/>
              <w:rPr>
                <w:sz w:val="22"/>
              </w:rPr>
            </w:pPr>
          </w:p>
        </w:tc>
        <w:tc>
          <w:tcPr>
            <w:tcW w:w="2252" w:type="dxa"/>
          </w:tcPr>
          <w:p w14:paraId="0FEA11FC" w14:textId="7910864B" w:rsidR="00E25DD6" w:rsidRPr="00E25DD6" w:rsidRDefault="00E25DD6"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70E06E4F" w14:textId="030FF52B" w:rsidR="00E25DD6" w:rsidRPr="00E25DD6" w:rsidRDefault="00D92BB2" w:rsidP="007D21AA">
            <w:pPr>
              <w:ind w:firstLine="0"/>
              <w:rPr>
                <w:sz w:val="22"/>
              </w:rPr>
            </w:pPr>
            <w:r>
              <w:rPr>
                <w:sz w:val="22"/>
              </w:rPr>
              <w:t>25.32%</w:t>
            </w:r>
          </w:p>
        </w:tc>
      </w:tr>
      <w:tr w:rsidR="00D31D51" w:rsidRPr="004526B4" w14:paraId="57994A44" w14:textId="77777777" w:rsidTr="00241FE8">
        <w:trPr>
          <w:trHeight w:val="603"/>
        </w:trPr>
        <w:tc>
          <w:tcPr>
            <w:tcW w:w="2569" w:type="dxa"/>
            <w:vMerge w:val="restart"/>
          </w:tcPr>
          <w:p w14:paraId="434FFEB5" w14:textId="77FC8C3E" w:rsidR="00D31D51" w:rsidRPr="00E25DD6" w:rsidRDefault="00D31D51" w:rsidP="007D21AA">
            <w:pPr>
              <w:ind w:firstLine="0"/>
              <w:rPr>
                <w:sz w:val="22"/>
                <w:lang w:val="en-US"/>
              </w:rPr>
            </w:pPr>
            <w:r w:rsidRPr="004526B4">
              <w:rPr>
                <w:sz w:val="22"/>
                <w:lang w:val="en-US"/>
              </w:rPr>
              <w:t>Improving Intelligent Personality Prediction using Myers-Briggs Type Indicator and Random Forest Classifier</w:t>
            </w:r>
            <w:r>
              <w:rPr>
                <w:sz w:val="22"/>
                <w:lang w:val="en-US"/>
              </w:rPr>
              <w:t xml:space="preserve"> </w:t>
            </w:r>
            <w:sdt>
              <w:sdtPr>
                <w:rPr>
                  <w:sz w:val="22"/>
                  <w:lang w:val="en-US"/>
                </w:rPr>
                <w:id w:val="-1792120443"/>
                <w:citation/>
              </w:sdtPr>
              <w:sdtContent>
                <w:r>
                  <w:rPr>
                    <w:sz w:val="22"/>
                    <w:lang w:val="en-US"/>
                  </w:rPr>
                  <w:fldChar w:fldCharType="begin"/>
                </w:r>
                <w:r w:rsidRPr="004526B4">
                  <w:rPr>
                    <w:sz w:val="22"/>
                    <w:lang w:val="en-US"/>
                  </w:rPr>
                  <w:instrText xml:space="preserve"> CITATION Abi20 \l 1045 </w:instrText>
                </w:r>
                <w:r>
                  <w:rPr>
                    <w:sz w:val="22"/>
                    <w:lang w:val="en-US"/>
                  </w:rPr>
                  <w:fldChar w:fldCharType="separate"/>
                </w:r>
                <w:r w:rsidR="00873B1E" w:rsidRPr="00873B1E">
                  <w:rPr>
                    <w:noProof/>
                    <w:sz w:val="22"/>
                    <w:lang w:val="en-US"/>
                  </w:rPr>
                  <w:t>(Abidin, et al., 2020)</w:t>
                </w:r>
                <w:r>
                  <w:rPr>
                    <w:sz w:val="22"/>
                    <w:lang w:val="en-US"/>
                  </w:rPr>
                  <w:fldChar w:fldCharType="end"/>
                </w:r>
              </w:sdtContent>
            </w:sdt>
          </w:p>
        </w:tc>
        <w:tc>
          <w:tcPr>
            <w:tcW w:w="2894" w:type="dxa"/>
            <w:vMerge w:val="restart"/>
          </w:tcPr>
          <w:p w14:paraId="6EEB2E35" w14:textId="52E8DD92" w:rsidR="00D31D51" w:rsidRPr="004526B4" w:rsidRDefault="00D31D51" w:rsidP="007D21AA">
            <w:pPr>
              <w:ind w:firstLine="0"/>
              <w:rPr>
                <w:sz w:val="22"/>
              </w:rPr>
            </w:pPr>
            <w:r w:rsidRPr="00E25DD6">
              <w:rPr>
                <w:sz w:val="22"/>
              </w:rPr>
              <w:t>Predykcje binarne. Wyniki zagregowane przez autorów.</w:t>
            </w:r>
          </w:p>
        </w:tc>
        <w:tc>
          <w:tcPr>
            <w:tcW w:w="2252" w:type="dxa"/>
          </w:tcPr>
          <w:p w14:paraId="3EF7611E" w14:textId="164ACE74" w:rsidR="00D31D51" w:rsidRPr="004526B4" w:rsidRDefault="0068279E" w:rsidP="007D21AA">
            <w:pPr>
              <w:ind w:firstLine="0"/>
              <w:rPr>
                <w:sz w:val="22"/>
              </w:rPr>
            </w:pPr>
            <w:r>
              <w:rPr>
                <w:sz w:val="22"/>
              </w:rPr>
              <w:t>Regresja logistyczna</w:t>
            </w:r>
          </w:p>
        </w:tc>
        <w:tc>
          <w:tcPr>
            <w:tcW w:w="1350" w:type="dxa"/>
          </w:tcPr>
          <w:p w14:paraId="1514BCBD" w14:textId="1365FE7C" w:rsidR="00D31D51" w:rsidRPr="004526B4" w:rsidRDefault="0068279E" w:rsidP="007D21AA">
            <w:pPr>
              <w:ind w:firstLine="0"/>
              <w:rPr>
                <w:sz w:val="22"/>
              </w:rPr>
            </w:pPr>
            <w:r>
              <w:rPr>
                <w:sz w:val="22"/>
              </w:rPr>
              <w:t>23.35%</w:t>
            </w:r>
          </w:p>
        </w:tc>
      </w:tr>
      <w:tr w:rsidR="00D31D51" w:rsidRPr="004526B4" w14:paraId="3B9DAEF3" w14:textId="77777777" w:rsidTr="00241FE8">
        <w:trPr>
          <w:trHeight w:val="603"/>
        </w:trPr>
        <w:tc>
          <w:tcPr>
            <w:tcW w:w="2569" w:type="dxa"/>
            <w:vMerge/>
          </w:tcPr>
          <w:p w14:paraId="1C712E2A" w14:textId="77777777" w:rsidR="00D31D51" w:rsidRPr="004526B4" w:rsidRDefault="00D31D51" w:rsidP="007D21AA">
            <w:pPr>
              <w:ind w:firstLine="0"/>
              <w:rPr>
                <w:sz w:val="22"/>
                <w:lang w:val="en-US"/>
              </w:rPr>
            </w:pPr>
          </w:p>
        </w:tc>
        <w:tc>
          <w:tcPr>
            <w:tcW w:w="2894" w:type="dxa"/>
            <w:vMerge/>
          </w:tcPr>
          <w:p w14:paraId="3D04CD16" w14:textId="77777777" w:rsidR="00D31D51" w:rsidRPr="00E25DD6" w:rsidRDefault="00D31D51" w:rsidP="007D21AA">
            <w:pPr>
              <w:ind w:firstLine="0"/>
              <w:rPr>
                <w:sz w:val="22"/>
              </w:rPr>
            </w:pPr>
          </w:p>
        </w:tc>
        <w:tc>
          <w:tcPr>
            <w:tcW w:w="2252" w:type="dxa"/>
          </w:tcPr>
          <w:p w14:paraId="1A325D7C" w14:textId="483627F6" w:rsidR="00D31D51" w:rsidRPr="004526B4" w:rsidRDefault="0068279E" w:rsidP="007D21AA">
            <w:pPr>
              <w:ind w:firstLine="0"/>
              <w:rPr>
                <w:sz w:val="22"/>
              </w:rPr>
            </w:pPr>
            <w:r>
              <w:rPr>
                <w:sz w:val="22"/>
              </w:rPr>
              <w:t>Klasyfikator SVM</w:t>
            </w:r>
          </w:p>
        </w:tc>
        <w:tc>
          <w:tcPr>
            <w:tcW w:w="1350" w:type="dxa"/>
          </w:tcPr>
          <w:p w14:paraId="7C3C97EF" w14:textId="5BAD05C1" w:rsidR="00D31D51" w:rsidRPr="004526B4" w:rsidRDefault="0068279E" w:rsidP="007D21AA">
            <w:pPr>
              <w:ind w:firstLine="0"/>
              <w:rPr>
                <w:sz w:val="22"/>
              </w:rPr>
            </w:pPr>
            <w:r>
              <w:rPr>
                <w:sz w:val="22"/>
              </w:rPr>
              <w:t>16.94%</w:t>
            </w:r>
          </w:p>
        </w:tc>
      </w:tr>
      <w:tr w:rsidR="00D31D51" w:rsidRPr="004526B4" w14:paraId="71BE0135" w14:textId="77777777" w:rsidTr="00241FE8">
        <w:trPr>
          <w:trHeight w:val="603"/>
        </w:trPr>
        <w:tc>
          <w:tcPr>
            <w:tcW w:w="2569" w:type="dxa"/>
            <w:vMerge/>
          </w:tcPr>
          <w:p w14:paraId="2B4D7553" w14:textId="77777777" w:rsidR="00D31D51" w:rsidRPr="004526B4" w:rsidRDefault="00D31D51" w:rsidP="007D21AA">
            <w:pPr>
              <w:ind w:firstLine="0"/>
              <w:rPr>
                <w:sz w:val="22"/>
                <w:lang w:val="en-US"/>
              </w:rPr>
            </w:pPr>
          </w:p>
        </w:tc>
        <w:tc>
          <w:tcPr>
            <w:tcW w:w="2894" w:type="dxa"/>
            <w:vMerge/>
          </w:tcPr>
          <w:p w14:paraId="559AAAD9" w14:textId="77777777" w:rsidR="00D31D51" w:rsidRPr="00E25DD6" w:rsidRDefault="00D31D51" w:rsidP="007D21AA">
            <w:pPr>
              <w:ind w:firstLine="0"/>
              <w:rPr>
                <w:sz w:val="22"/>
              </w:rPr>
            </w:pPr>
          </w:p>
        </w:tc>
        <w:tc>
          <w:tcPr>
            <w:tcW w:w="2252" w:type="dxa"/>
          </w:tcPr>
          <w:p w14:paraId="2C800DF9" w14:textId="3D227741" w:rsidR="00D31D51" w:rsidRPr="004526B4" w:rsidRDefault="0068279E" w:rsidP="007D21AA">
            <w:pPr>
              <w:ind w:firstLine="0"/>
              <w:rPr>
                <w:sz w:val="22"/>
              </w:rPr>
            </w:pPr>
            <w:r>
              <w:rPr>
                <w:sz w:val="22"/>
              </w:rPr>
              <w:t>KNN</w:t>
            </w:r>
          </w:p>
        </w:tc>
        <w:tc>
          <w:tcPr>
            <w:tcW w:w="1350" w:type="dxa"/>
          </w:tcPr>
          <w:p w14:paraId="29991B6E" w14:textId="4EB4F79C" w:rsidR="00D31D51" w:rsidRPr="008354BE" w:rsidRDefault="0068279E" w:rsidP="007D21AA">
            <w:pPr>
              <w:ind w:firstLine="0"/>
              <w:rPr>
                <w:b/>
                <w:bCs/>
                <w:sz w:val="22"/>
              </w:rPr>
            </w:pPr>
            <w:r w:rsidRPr="008354BE">
              <w:rPr>
                <w:b/>
                <w:bCs/>
                <w:sz w:val="22"/>
              </w:rPr>
              <w:t>40.62%</w:t>
            </w:r>
          </w:p>
        </w:tc>
      </w:tr>
      <w:tr w:rsidR="00D31D51" w:rsidRPr="004526B4" w14:paraId="5755A2AD" w14:textId="77777777" w:rsidTr="00241FE8">
        <w:trPr>
          <w:trHeight w:val="603"/>
        </w:trPr>
        <w:tc>
          <w:tcPr>
            <w:tcW w:w="2569" w:type="dxa"/>
            <w:vMerge/>
          </w:tcPr>
          <w:p w14:paraId="21413B94" w14:textId="77777777" w:rsidR="00D31D51" w:rsidRPr="004526B4" w:rsidRDefault="00D31D51" w:rsidP="007D21AA">
            <w:pPr>
              <w:ind w:firstLine="0"/>
              <w:rPr>
                <w:sz w:val="22"/>
                <w:lang w:val="en-US"/>
              </w:rPr>
            </w:pPr>
          </w:p>
        </w:tc>
        <w:tc>
          <w:tcPr>
            <w:tcW w:w="2894" w:type="dxa"/>
            <w:vMerge/>
          </w:tcPr>
          <w:p w14:paraId="5E9750D7" w14:textId="77777777" w:rsidR="00D31D51" w:rsidRPr="00E25DD6" w:rsidRDefault="00D31D51" w:rsidP="007D21AA">
            <w:pPr>
              <w:ind w:firstLine="0"/>
              <w:rPr>
                <w:sz w:val="22"/>
              </w:rPr>
            </w:pPr>
          </w:p>
        </w:tc>
        <w:tc>
          <w:tcPr>
            <w:tcW w:w="2252" w:type="dxa"/>
          </w:tcPr>
          <w:p w14:paraId="362B38FA" w14:textId="0650016C" w:rsidR="00D31D51" w:rsidRPr="004526B4" w:rsidRDefault="0068279E" w:rsidP="007D21AA">
            <w:pPr>
              <w:ind w:firstLine="0"/>
              <w:rPr>
                <w:sz w:val="22"/>
              </w:rPr>
            </w:pPr>
            <w:commentRangeStart w:id="413"/>
            <w:r>
              <w:rPr>
                <w:sz w:val="22"/>
              </w:rPr>
              <w:t>Las losowy</w:t>
            </w:r>
          </w:p>
        </w:tc>
        <w:tc>
          <w:tcPr>
            <w:tcW w:w="1350" w:type="dxa"/>
          </w:tcPr>
          <w:p w14:paraId="6E052B28" w14:textId="641149FB" w:rsidR="00D31D51" w:rsidRPr="008354BE" w:rsidRDefault="0068279E" w:rsidP="007D21AA">
            <w:pPr>
              <w:ind w:firstLine="0"/>
              <w:rPr>
                <w:b/>
                <w:bCs/>
                <w:sz w:val="22"/>
              </w:rPr>
            </w:pPr>
            <w:r w:rsidRPr="008354BE">
              <w:rPr>
                <w:b/>
                <w:bCs/>
                <w:sz w:val="22"/>
              </w:rPr>
              <w:t>100%</w:t>
            </w:r>
            <w:commentRangeEnd w:id="413"/>
            <w:r w:rsidR="008354BE">
              <w:rPr>
                <w:rStyle w:val="Odwoaniedokomentarza"/>
              </w:rPr>
              <w:commentReference w:id="413"/>
            </w:r>
          </w:p>
        </w:tc>
      </w:tr>
      <w:tr w:rsidR="00C9316E" w:rsidRPr="00C9316E" w14:paraId="36CA813B" w14:textId="77777777" w:rsidTr="00241FE8">
        <w:trPr>
          <w:trHeight w:val="2214"/>
        </w:trPr>
        <w:tc>
          <w:tcPr>
            <w:tcW w:w="2569" w:type="dxa"/>
            <w:vMerge w:val="restart"/>
          </w:tcPr>
          <w:p w14:paraId="3940FF75" w14:textId="5BB71379" w:rsidR="00C9316E" w:rsidRPr="004526B4" w:rsidRDefault="00C9316E" w:rsidP="007D21AA">
            <w:pPr>
              <w:ind w:firstLine="0"/>
              <w:rPr>
                <w:sz w:val="22"/>
                <w:lang w:val="en-US"/>
              </w:rPr>
            </w:pPr>
            <w:r w:rsidRPr="006E0226">
              <w:rPr>
                <w:sz w:val="22"/>
                <w:lang w:val="en-US"/>
              </w:rPr>
              <w:t xml:space="preserve">Machine Learning Approach to Personality Type Prediction Based on the Myers–Briggs Type </w:t>
            </w:r>
            <w:r w:rsidRPr="006E0226">
              <w:rPr>
                <w:sz w:val="22"/>
                <w:lang w:val="en-US"/>
              </w:rPr>
              <w:lastRenderedPageBreak/>
              <w:t>Indicator</w:t>
            </w:r>
            <w:r>
              <w:rPr>
                <w:sz w:val="22"/>
                <w:lang w:val="en-US"/>
              </w:rPr>
              <w:t xml:space="preserve"> </w:t>
            </w:r>
            <w:sdt>
              <w:sdtPr>
                <w:rPr>
                  <w:sz w:val="22"/>
                  <w:lang w:val="en-US"/>
                </w:rPr>
                <w:id w:val="-141125540"/>
                <w:citation/>
              </w:sdtPr>
              <w:sdtContent>
                <w:r>
                  <w:rPr>
                    <w:sz w:val="22"/>
                    <w:lang w:val="en-US"/>
                  </w:rPr>
                  <w:fldChar w:fldCharType="begin"/>
                </w:r>
                <w:r w:rsidRPr="006E0226">
                  <w:rPr>
                    <w:sz w:val="22"/>
                    <w:lang w:val="en-US"/>
                  </w:rPr>
                  <w:instrText xml:space="preserve"> CITATION Ami20 \l 1045 </w:instrText>
                </w:r>
                <w:r>
                  <w:rPr>
                    <w:sz w:val="22"/>
                    <w:lang w:val="en-US"/>
                  </w:rPr>
                  <w:fldChar w:fldCharType="separate"/>
                </w:r>
                <w:r w:rsidR="00873B1E" w:rsidRPr="00873B1E">
                  <w:rPr>
                    <w:noProof/>
                    <w:sz w:val="22"/>
                    <w:lang w:val="en-US"/>
                  </w:rPr>
                  <w:t>(Amirhosseini &amp; Kazemian, 2020)</w:t>
                </w:r>
                <w:r>
                  <w:rPr>
                    <w:sz w:val="22"/>
                    <w:lang w:val="en-US"/>
                  </w:rPr>
                  <w:fldChar w:fldCharType="end"/>
                </w:r>
              </w:sdtContent>
            </w:sdt>
          </w:p>
        </w:tc>
        <w:tc>
          <w:tcPr>
            <w:tcW w:w="2894" w:type="dxa"/>
            <w:vMerge w:val="restart"/>
          </w:tcPr>
          <w:p w14:paraId="0D94FD8E" w14:textId="06C25835" w:rsidR="00C9316E" w:rsidRPr="00C9316E" w:rsidRDefault="00C9316E" w:rsidP="007D21AA">
            <w:pPr>
              <w:ind w:firstLine="0"/>
              <w:rPr>
                <w:sz w:val="22"/>
              </w:rPr>
            </w:pPr>
            <w:r w:rsidRPr="00E25DD6">
              <w:rPr>
                <w:sz w:val="22"/>
              </w:rPr>
              <w:lastRenderedPageBreak/>
              <w:t>Predykcje binarne. Wynik</w:t>
            </w:r>
            <w:r w:rsidR="00241FE8">
              <w:rPr>
                <w:sz w:val="22"/>
              </w:rPr>
              <w:t>i</w:t>
            </w:r>
            <w:r w:rsidRPr="00E25DD6">
              <w:rPr>
                <w:sz w:val="22"/>
              </w:rPr>
              <w:t xml:space="preserve"> zagregowan</w:t>
            </w:r>
            <w:r w:rsidR="00241FE8">
              <w:rPr>
                <w:sz w:val="22"/>
              </w:rPr>
              <w:t>e</w:t>
            </w:r>
            <w:r w:rsidRPr="00E25DD6">
              <w:rPr>
                <w:sz w:val="22"/>
              </w:rPr>
              <w:t xml:space="preserve"> poprzez zastosowanie iloczynu.</w:t>
            </w:r>
            <w:r>
              <w:rPr>
                <w:sz w:val="22"/>
              </w:rPr>
              <w:t xml:space="preserve"> Dokładność określona przez autorów określa skuteczność </w:t>
            </w:r>
            <w:r>
              <w:rPr>
                <w:sz w:val="22"/>
              </w:rPr>
              <w:lastRenderedPageBreak/>
              <w:t xml:space="preserve">klasyfikacji typu osobowości użytkownika, a nie klasy </w:t>
            </w:r>
            <w:proofErr w:type="spellStart"/>
            <w:r>
              <w:rPr>
                <w:sz w:val="22"/>
              </w:rPr>
              <w:t>posta</w:t>
            </w:r>
            <w:proofErr w:type="spellEnd"/>
            <w:r>
              <w:rPr>
                <w:sz w:val="22"/>
              </w:rPr>
              <w:t xml:space="preserve"> – metoda ta została opisana w jednym ze starszych artykułów </w:t>
            </w:r>
            <w:sdt>
              <w:sdtPr>
                <w:rPr>
                  <w:sz w:val="22"/>
                </w:rPr>
                <w:id w:val="-771160075"/>
                <w:citation/>
              </w:sdtPr>
              <w:sdtContent>
                <w:r>
                  <w:rPr>
                    <w:sz w:val="22"/>
                  </w:rPr>
                  <w:fldChar w:fldCharType="begin"/>
                </w:r>
                <w:r>
                  <w:rPr>
                    <w:sz w:val="22"/>
                  </w:rPr>
                  <w:instrText xml:space="preserve"> CITATION Her17 \l 1045 </w:instrText>
                </w:r>
                <w:r>
                  <w:rPr>
                    <w:sz w:val="22"/>
                  </w:rPr>
                  <w:fldChar w:fldCharType="separate"/>
                </w:r>
                <w:r w:rsidR="00873B1E" w:rsidRPr="00873B1E">
                  <w:rPr>
                    <w:noProof/>
                    <w:sz w:val="22"/>
                  </w:rPr>
                  <w:t>(Hernandez &amp; Knight, 2017)</w:t>
                </w:r>
                <w:r>
                  <w:rPr>
                    <w:sz w:val="22"/>
                  </w:rPr>
                  <w:fldChar w:fldCharType="end"/>
                </w:r>
              </w:sdtContent>
            </w:sdt>
            <w:r>
              <w:rPr>
                <w:sz w:val="22"/>
              </w:rPr>
              <w:t>.</w:t>
            </w:r>
          </w:p>
        </w:tc>
        <w:tc>
          <w:tcPr>
            <w:tcW w:w="2252" w:type="dxa"/>
          </w:tcPr>
          <w:p w14:paraId="67C1FF0F" w14:textId="7CC979DF"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lastRenderedPageBreak/>
              <w:t>Ekstremalne wzmocnienie gradientowe</w:t>
            </w:r>
          </w:p>
        </w:tc>
        <w:tc>
          <w:tcPr>
            <w:tcW w:w="1350" w:type="dxa"/>
          </w:tcPr>
          <w:p w14:paraId="6CD4B256" w14:textId="097E067B" w:rsidR="00C9316E" w:rsidRPr="00C9316E" w:rsidRDefault="00EB566A" w:rsidP="007D21AA">
            <w:pPr>
              <w:ind w:firstLine="0"/>
              <w:rPr>
                <w:sz w:val="22"/>
              </w:rPr>
            </w:pPr>
            <w:r>
              <w:rPr>
                <w:sz w:val="22"/>
              </w:rPr>
              <w:t>31.73%</w:t>
            </w:r>
          </w:p>
        </w:tc>
      </w:tr>
      <w:tr w:rsidR="00C9316E" w:rsidRPr="00C9316E" w14:paraId="392F24E0" w14:textId="77777777" w:rsidTr="00241FE8">
        <w:trPr>
          <w:trHeight w:val="2214"/>
        </w:trPr>
        <w:tc>
          <w:tcPr>
            <w:tcW w:w="2569" w:type="dxa"/>
            <w:vMerge/>
          </w:tcPr>
          <w:p w14:paraId="2F145A31" w14:textId="77777777" w:rsidR="00C9316E" w:rsidRPr="00EB566A" w:rsidRDefault="00C9316E" w:rsidP="007D21AA">
            <w:pPr>
              <w:ind w:firstLine="0"/>
              <w:rPr>
                <w:sz w:val="22"/>
              </w:rPr>
            </w:pPr>
          </w:p>
        </w:tc>
        <w:tc>
          <w:tcPr>
            <w:tcW w:w="2894" w:type="dxa"/>
            <w:vMerge/>
          </w:tcPr>
          <w:p w14:paraId="3AD4C811" w14:textId="77777777" w:rsidR="00C9316E" w:rsidRPr="00E25DD6" w:rsidRDefault="00C9316E" w:rsidP="007D21AA">
            <w:pPr>
              <w:ind w:firstLine="0"/>
              <w:rPr>
                <w:sz w:val="22"/>
              </w:rPr>
            </w:pPr>
          </w:p>
        </w:tc>
        <w:tc>
          <w:tcPr>
            <w:tcW w:w="2252" w:type="dxa"/>
          </w:tcPr>
          <w:p w14:paraId="166D8311" w14:textId="3C46FBE9"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r>
              <w:rPr>
                <w:rFonts w:asciiTheme="minorHAnsi" w:eastAsia="Times New Roman" w:hAnsiTheme="minorHAnsi" w:cstheme="minorHAnsi"/>
                <w:color w:val="000000"/>
                <w:sz w:val="22"/>
                <w:lang w:eastAsia="pl-PL"/>
              </w:rPr>
              <w:t xml:space="preserve"> z konfiguracją głębokości drzewa</w:t>
            </w:r>
          </w:p>
        </w:tc>
        <w:tc>
          <w:tcPr>
            <w:tcW w:w="1350" w:type="dxa"/>
          </w:tcPr>
          <w:p w14:paraId="100C0BD8" w14:textId="5ED7B4F4" w:rsidR="00C9316E" w:rsidRPr="00C9316E" w:rsidRDefault="00EB566A" w:rsidP="007D21AA">
            <w:pPr>
              <w:ind w:firstLine="0"/>
              <w:rPr>
                <w:sz w:val="22"/>
              </w:rPr>
            </w:pPr>
            <w:r>
              <w:rPr>
                <w:sz w:val="22"/>
              </w:rPr>
              <w:t>32.96%</w:t>
            </w:r>
          </w:p>
        </w:tc>
      </w:tr>
      <w:tr w:rsidR="00241FE8" w:rsidRPr="00241FE8" w14:paraId="2674B0F9" w14:textId="77777777" w:rsidTr="00241FE8">
        <w:trPr>
          <w:trHeight w:val="940"/>
        </w:trPr>
        <w:tc>
          <w:tcPr>
            <w:tcW w:w="2569" w:type="dxa"/>
            <w:vMerge w:val="restart"/>
          </w:tcPr>
          <w:p w14:paraId="76B5D480" w14:textId="3C98BB88" w:rsidR="00241FE8" w:rsidRPr="00FA5D97" w:rsidRDefault="00241FE8" w:rsidP="00241FE8">
            <w:pPr>
              <w:ind w:firstLine="0"/>
              <w:rPr>
                <w:sz w:val="22"/>
                <w:lang w:val="en-US"/>
              </w:rPr>
            </w:pPr>
            <w:r w:rsidRPr="00FA5D97">
              <w:rPr>
                <w:sz w:val="22"/>
                <w:lang w:val="en-US"/>
              </w:rPr>
              <w:t>Personality Type Based on Myers-Briggs Type Indicator with Text Posting Style by using Traditional and Deep Learning</w:t>
            </w:r>
            <w:r>
              <w:rPr>
                <w:sz w:val="22"/>
                <w:lang w:val="en-US"/>
              </w:rPr>
              <w:t xml:space="preserve"> </w:t>
            </w:r>
            <w:sdt>
              <w:sdtPr>
                <w:rPr>
                  <w:sz w:val="22"/>
                  <w:lang w:val="en-US"/>
                </w:rPr>
                <w:id w:val="-33126156"/>
                <w:citation/>
              </w:sdtPr>
              <w:sdtContent>
                <w:r>
                  <w:rPr>
                    <w:sz w:val="22"/>
                    <w:lang w:val="en-US"/>
                  </w:rPr>
                  <w:fldChar w:fldCharType="begin"/>
                </w:r>
                <w:r w:rsidRPr="00FA5D97">
                  <w:rPr>
                    <w:sz w:val="22"/>
                    <w:lang w:val="en-US"/>
                  </w:rPr>
                  <w:instrText xml:space="preserve"> CITATION Ont22 \l 1045 </w:instrText>
                </w:r>
                <w:r>
                  <w:rPr>
                    <w:sz w:val="22"/>
                    <w:lang w:val="en-US"/>
                  </w:rPr>
                  <w:fldChar w:fldCharType="separate"/>
                </w:r>
                <w:r w:rsidR="00873B1E" w:rsidRPr="00873B1E">
                  <w:rPr>
                    <w:noProof/>
                    <w:sz w:val="22"/>
                    <w:lang w:val="en-US"/>
                  </w:rPr>
                  <w:t>(Ontoum &amp; Chan, 2022)</w:t>
                </w:r>
                <w:r>
                  <w:rPr>
                    <w:sz w:val="22"/>
                    <w:lang w:val="en-US"/>
                  </w:rPr>
                  <w:fldChar w:fldCharType="end"/>
                </w:r>
              </w:sdtContent>
            </w:sdt>
          </w:p>
        </w:tc>
        <w:tc>
          <w:tcPr>
            <w:tcW w:w="2894" w:type="dxa"/>
            <w:vMerge w:val="restart"/>
          </w:tcPr>
          <w:p w14:paraId="38A63A1F" w14:textId="79B974D1" w:rsidR="00241FE8" w:rsidRPr="00241FE8" w:rsidRDefault="00241FE8" w:rsidP="00241FE8">
            <w:pPr>
              <w:ind w:firstLine="0"/>
              <w:rPr>
                <w:sz w:val="22"/>
              </w:rPr>
            </w:pPr>
            <w:r w:rsidRPr="00E25DD6">
              <w:rPr>
                <w:sz w:val="22"/>
              </w:rPr>
              <w:t>Predykcje binarne. Wyniki zagregowane przez autorów.</w:t>
            </w:r>
          </w:p>
        </w:tc>
        <w:tc>
          <w:tcPr>
            <w:tcW w:w="2252" w:type="dxa"/>
          </w:tcPr>
          <w:p w14:paraId="58137EFA" w14:textId="25D7D6CA" w:rsidR="00241FE8" w:rsidRPr="00241FE8" w:rsidRDefault="00241FE8" w:rsidP="00241FE8">
            <w:pPr>
              <w:ind w:firstLine="0"/>
              <w:rPr>
                <w:sz w:val="22"/>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Bayesa</w:t>
            </w:r>
            <w:proofErr w:type="spellEnd"/>
          </w:p>
        </w:tc>
        <w:tc>
          <w:tcPr>
            <w:tcW w:w="1350" w:type="dxa"/>
          </w:tcPr>
          <w:p w14:paraId="014DF320" w14:textId="1E091B19" w:rsidR="00241FE8" w:rsidRPr="008354BE" w:rsidRDefault="00241FE8" w:rsidP="00241FE8">
            <w:pPr>
              <w:ind w:firstLine="0"/>
              <w:rPr>
                <w:b/>
                <w:bCs/>
                <w:sz w:val="22"/>
              </w:rPr>
            </w:pPr>
            <w:r w:rsidRPr="008354BE">
              <w:rPr>
                <w:b/>
                <w:bCs/>
                <w:sz w:val="22"/>
              </w:rPr>
              <w:t>41.03%</w:t>
            </w:r>
          </w:p>
        </w:tc>
      </w:tr>
      <w:tr w:rsidR="00241FE8" w:rsidRPr="00241FE8" w14:paraId="08F9E4EE" w14:textId="77777777" w:rsidTr="00241FE8">
        <w:trPr>
          <w:trHeight w:val="940"/>
        </w:trPr>
        <w:tc>
          <w:tcPr>
            <w:tcW w:w="2569" w:type="dxa"/>
            <w:vMerge/>
          </w:tcPr>
          <w:p w14:paraId="5845A053" w14:textId="77777777" w:rsidR="00241FE8" w:rsidRPr="00FA5D97" w:rsidRDefault="00241FE8" w:rsidP="00241FE8">
            <w:pPr>
              <w:ind w:firstLine="0"/>
              <w:rPr>
                <w:sz w:val="22"/>
                <w:lang w:val="en-US"/>
              </w:rPr>
            </w:pPr>
          </w:p>
        </w:tc>
        <w:tc>
          <w:tcPr>
            <w:tcW w:w="2894" w:type="dxa"/>
            <w:vMerge/>
          </w:tcPr>
          <w:p w14:paraId="02246367" w14:textId="77777777" w:rsidR="00241FE8" w:rsidRPr="00E25DD6" w:rsidRDefault="00241FE8" w:rsidP="00241FE8">
            <w:pPr>
              <w:ind w:firstLine="0"/>
              <w:rPr>
                <w:sz w:val="22"/>
              </w:rPr>
            </w:pPr>
          </w:p>
        </w:tc>
        <w:tc>
          <w:tcPr>
            <w:tcW w:w="2252" w:type="dxa"/>
          </w:tcPr>
          <w:p w14:paraId="18AF3764" w14:textId="6457BF2C" w:rsidR="00241FE8" w:rsidRPr="00241FE8" w:rsidRDefault="00241FE8" w:rsidP="00241FE8">
            <w:pPr>
              <w:ind w:firstLine="0"/>
              <w:rPr>
                <w:sz w:val="22"/>
              </w:rPr>
            </w:pPr>
            <w:proofErr w:type="spellStart"/>
            <w:r w:rsidRPr="00E25DD6">
              <w:rPr>
                <w:sz w:val="22"/>
                <w:lang w:val="en-US"/>
              </w:rPr>
              <w:t>Klasyfikator</w:t>
            </w:r>
            <w:proofErr w:type="spellEnd"/>
            <w:r w:rsidRPr="00E25DD6">
              <w:rPr>
                <w:sz w:val="22"/>
                <w:lang w:val="en-US"/>
              </w:rPr>
              <w:t xml:space="preserve"> SVM</w:t>
            </w:r>
          </w:p>
        </w:tc>
        <w:tc>
          <w:tcPr>
            <w:tcW w:w="1350" w:type="dxa"/>
          </w:tcPr>
          <w:p w14:paraId="49061253" w14:textId="15B50A40" w:rsidR="00241FE8" w:rsidRPr="008354BE" w:rsidRDefault="00241FE8" w:rsidP="00241FE8">
            <w:pPr>
              <w:ind w:firstLine="0"/>
              <w:rPr>
                <w:b/>
                <w:bCs/>
                <w:sz w:val="22"/>
              </w:rPr>
            </w:pPr>
            <w:r w:rsidRPr="008354BE">
              <w:rPr>
                <w:b/>
                <w:bCs/>
                <w:sz w:val="22"/>
              </w:rPr>
              <w:t>41.97%</w:t>
            </w:r>
          </w:p>
        </w:tc>
      </w:tr>
      <w:tr w:rsidR="00241FE8" w:rsidRPr="00241FE8" w14:paraId="15DDA274" w14:textId="77777777" w:rsidTr="00241FE8">
        <w:trPr>
          <w:trHeight w:val="940"/>
        </w:trPr>
        <w:tc>
          <w:tcPr>
            <w:tcW w:w="2569" w:type="dxa"/>
            <w:vMerge/>
          </w:tcPr>
          <w:p w14:paraId="75D042B8" w14:textId="77777777" w:rsidR="00241FE8" w:rsidRPr="00FA5D97" w:rsidRDefault="00241FE8" w:rsidP="00241FE8">
            <w:pPr>
              <w:ind w:firstLine="0"/>
              <w:rPr>
                <w:sz w:val="22"/>
                <w:lang w:val="en-US"/>
              </w:rPr>
            </w:pPr>
          </w:p>
        </w:tc>
        <w:tc>
          <w:tcPr>
            <w:tcW w:w="2894" w:type="dxa"/>
            <w:vMerge/>
          </w:tcPr>
          <w:p w14:paraId="519C78E4" w14:textId="77777777" w:rsidR="00241FE8" w:rsidRPr="00E25DD6" w:rsidRDefault="00241FE8" w:rsidP="00241FE8">
            <w:pPr>
              <w:ind w:firstLine="0"/>
              <w:rPr>
                <w:sz w:val="22"/>
              </w:rPr>
            </w:pPr>
          </w:p>
        </w:tc>
        <w:tc>
          <w:tcPr>
            <w:tcW w:w="2252" w:type="dxa"/>
          </w:tcPr>
          <w:p w14:paraId="7BD8733E" w14:textId="387BC8B2" w:rsidR="00241FE8" w:rsidRPr="00241FE8" w:rsidRDefault="00241FE8" w:rsidP="00241FE8">
            <w:pPr>
              <w:ind w:firstLine="0"/>
              <w:rPr>
                <w:sz w:val="22"/>
              </w:rPr>
            </w:pPr>
            <w:proofErr w:type="spellStart"/>
            <w:r>
              <w:rPr>
                <w:sz w:val="22"/>
                <w:lang w:val="en-US"/>
              </w:rPr>
              <w:t>Rekurencyjna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7AD699F7" w14:textId="4A563278" w:rsidR="00241FE8" w:rsidRPr="008354BE" w:rsidRDefault="00241FE8" w:rsidP="00241FE8">
            <w:pPr>
              <w:ind w:firstLine="0"/>
              <w:rPr>
                <w:b/>
                <w:bCs/>
                <w:sz w:val="22"/>
              </w:rPr>
            </w:pPr>
            <w:r w:rsidRPr="008354BE">
              <w:rPr>
                <w:b/>
                <w:bCs/>
                <w:sz w:val="22"/>
              </w:rPr>
              <w:t>49.75%</w:t>
            </w:r>
          </w:p>
        </w:tc>
      </w:tr>
    </w:tbl>
    <w:p w14:paraId="5A470203" w14:textId="77777777" w:rsidR="007215CD" w:rsidRPr="00241FE8" w:rsidRDefault="007215CD" w:rsidP="002449C7">
      <w:pPr>
        <w:ind w:firstLine="0"/>
      </w:pPr>
    </w:p>
    <w:p w14:paraId="2A941AF8" w14:textId="77777777" w:rsidR="007215CD" w:rsidRDefault="007215CD">
      <w:pPr>
        <w:spacing w:after="160" w:line="259" w:lineRule="auto"/>
        <w:ind w:firstLine="0"/>
        <w:jc w:val="left"/>
        <w:rPr>
          <w:rFonts w:eastAsiaTheme="majorEastAsia" w:cstheme="majorBidi"/>
          <w:b/>
          <w:sz w:val="32"/>
          <w:szCs w:val="32"/>
        </w:rPr>
      </w:pPr>
      <w:r>
        <w:br w:type="page"/>
      </w:r>
    </w:p>
    <w:p w14:paraId="08D360EF" w14:textId="65312CE4" w:rsidR="00C22807" w:rsidRPr="0002435E" w:rsidRDefault="00C22807" w:rsidP="008A138A">
      <w:pPr>
        <w:pStyle w:val="Nagwek1"/>
      </w:pPr>
      <w:bookmarkStart w:id="414" w:name="_Toc162121877"/>
      <w:r>
        <w:lastRenderedPageBreak/>
        <w:t>Podsumowanie</w:t>
      </w:r>
      <w:bookmarkEnd w:id="414"/>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15" w:name="_Toc156492673"/>
      <w:bookmarkStart w:id="416" w:name="_Toc156747570"/>
      <w:bookmarkStart w:id="417" w:name="_Toc159595876"/>
      <w:bookmarkStart w:id="418" w:name="_Toc159846474"/>
      <w:bookmarkStart w:id="419" w:name="_Toc159846511"/>
      <w:bookmarkStart w:id="420" w:name="_Toc159866006"/>
      <w:bookmarkStart w:id="421" w:name="_Toc159866064"/>
      <w:bookmarkStart w:id="422" w:name="_Toc159938472"/>
      <w:bookmarkStart w:id="423" w:name="_Toc160031346"/>
      <w:bookmarkStart w:id="424" w:name="_Toc160031391"/>
      <w:bookmarkStart w:id="425" w:name="_Toc160110821"/>
      <w:bookmarkStart w:id="426" w:name="_Toc160136284"/>
      <w:bookmarkStart w:id="427" w:name="_Toc160136338"/>
      <w:bookmarkStart w:id="428" w:name="_Toc160205176"/>
      <w:bookmarkStart w:id="429" w:name="_Toc160312706"/>
      <w:bookmarkStart w:id="430" w:name="_Toc160629642"/>
      <w:bookmarkStart w:id="431" w:name="_Toc160629706"/>
      <w:bookmarkStart w:id="432" w:name="_Toc160747063"/>
      <w:bookmarkStart w:id="433" w:name="_Toc160918181"/>
      <w:bookmarkStart w:id="434" w:name="_Toc160969692"/>
      <w:bookmarkStart w:id="435" w:name="_Toc161085489"/>
      <w:bookmarkStart w:id="436" w:name="_Toc161163219"/>
      <w:bookmarkStart w:id="437" w:name="_Toc161494041"/>
      <w:bookmarkStart w:id="438" w:name="_Toc161494800"/>
      <w:bookmarkStart w:id="439" w:name="_Toc161771353"/>
      <w:bookmarkStart w:id="440" w:name="_Toc161773280"/>
      <w:bookmarkStart w:id="441" w:name="_Toc162017760"/>
      <w:bookmarkStart w:id="442" w:name="_Toc162019206"/>
      <w:bookmarkStart w:id="443" w:name="_Toc162028896"/>
      <w:bookmarkStart w:id="444" w:name="_Toc162028994"/>
      <w:bookmarkStart w:id="445" w:name="_Toc162030926"/>
      <w:bookmarkStart w:id="446" w:name="_Toc162121878"/>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47" w:name="_Toc156492674"/>
      <w:bookmarkStart w:id="448" w:name="_Toc156747571"/>
      <w:bookmarkStart w:id="449" w:name="_Toc159595877"/>
      <w:bookmarkStart w:id="450" w:name="_Toc159846475"/>
      <w:bookmarkStart w:id="451" w:name="_Toc159846512"/>
      <w:bookmarkStart w:id="452" w:name="_Toc159866007"/>
      <w:bookmarkStart w:id="453" w:name="_Toc159866065"/>
      <w:bookmarkStart w:id="454" w:name="_Toc159938473"/>
      <w:bookmarkStart w:id="455" w:name="_Toc160031347"/>
      <w:bookmarkStart w:id="456" w:name="_Toc160031392"/>
      <w:bookmarkStart w:id="457" w:name="_Toc160110822"/>
      <w:bookmarkStart w:id="458" w:name="_Toc160136285"/>
      <w:bookmarkStart w:id="459" w:name="_Toc160136339"/>
      <w:bookmarkStart w:id="460" w:name="_Toc160205177"/>
      <w:bookmarkStart w:id="461" w:name="_Toc160312707"/>
      <w:bookmarkStart w:id="462" w:name="_Toc160629643"/>
      <w:bookmarkStart w:id="463" w:name="_Toc160629707"/>
      <w:bookmarkStart w:id="464" w:name="_Toc160747064"/>
      <w:bookmarkStart w:id="465" w:name="_Toc160918182"/>
      <w:bookmarkStart w:id="466" w:name="_Toc160969693"/>
      <w:bookmarkStart w:id="467" w:name="_Toc161085490"/>
      <w:bookmarkStart w:id="468" w:name="_Toc161163220"/>
      <w:bookmarkStart w:id="469" w:name="_Toc161494042"/>
      <w:bookmarkStart w:id="470" w:name="_Toc161494801"/>
      <w:bookmarkStart w:id="471" w:name="_Toc161771354"/>
      <w:bookmarkStart w:id="472" w:name="_Toc161773281"/>
      <w:bookmarkStart w:id="473" w:name="_Toc162017761"/>
      <w:bookmarkStart w:id="474" w:name="_Toc162019207"/>
      <w:bookmarkStart w:id="475" w:name="_Toc162028897"/>
      <w:bookmarkStart w:id="476" w:name="_Toc162028995"/>
      <w:bookmarkStart w:id="477" w:name="_Toc162030927"/>
      <w:bookmarkStart w:id="478" w:name="_Toc162121879"/>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79" w:name="_Toc156492675"/>
      <w:bookmarkStart w:id="480" w:name="_Toc156747572"/>
      <w:bookmarkStart w:id="481" w:name="_Toc159595878"/>
      <w:bookmarkStart w:id="482" w:name="_Toc159846476"/>
      <w:bookmarkStart w:id="483" w:name="_Toc159846513"/>
      <w:bookmarkStart w:id="484" w:name="_Toc159866008"/>
      <w:bookmarkStart w:id="485" w:name="_Toc159866066"/>
      <w:bookmarkStart w:id="486" w:name="_Toc159938474"/>
      <w:bookmarkStart w:id="487" w:name="_Toc160031348"/>
      <w:bookmarkStart w:id="488" w:name="_Toc160031393"/>
      <w:bookmarkStart w:id="489" w:name="_Toc160110823"/>
      <w:bookmarkStart w:id="490" w:name="_Toc160136286"/>
      <w:bookmarkStart w:id="491" w:name="_Toc160136340"/>
      <w:bookmarkStart w:id="492" w:name="_Toc160205178"/>
      <w:bookmarkStart w:id="493" w:name="_Toc160312708"/>
      <w:bookmarkStart w:id="494" w:name="_Toc160629644"/>
      <w:bookmarkStart w:id="495" w:name="_Toc160629708"/>
      <w:bookmarkStart w:id="496" w:name="_Toc160747065"/>
      <w:bookmarkStart w:id="497" w:name="_Toc160918183"/>
      <w:bookmarkStart w:id="498" w:name="_Toc160969694"/>
      <w:bookmarkStart w:id="499" w:name="_Toc161085491"/>
      <w:bookmarkStart w:id="500" w:name="_Toc161163221"/>
      <w:bookmarkStart w:id="501" w:name="_Toc161494043"/>
      <w:bookmarkStart w:id="502" w:name="_Toc161494802"/>
      <w:bookmarkStart w:id="503" w:name="_Toc161771355"/>
      <w:bookmarkStart w:id="504" w:name="_Toc161773282"/>
      <w:bookmarkStart w:id="505" w:name="_Toc162017762"/>
      <w:bookmarkStart w:id="506" w:name="_Toc162019208"/>
      <w:bookmarkStart w:id="507" w:name="_Toc162028898"/>
      <w:bookmarkStart w:id="508" w:name="_Toc162028996"/>
      <w:bookmarkStart w:id="509" w:name="_Toc162030928"/>
      <w:bookmarkStart w:id="510" w:name="_Toc162121880"/>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511" w:name="_Toc156492676"/>
      <w:bookmarkStart w:id="512" w:name="_Toc156747573"/>
      <w:bookmarkStart w:id="513" w:name="_Toc159595879"/>
      <w:bookmarkStart w:id="514" w:name="_Toc159846477"/>
      <w:bookmarkStart w:id="515" w:name="_Toc159846514"/>
      <w:bookmarkStart w:id="516" w:name="_Toc159866009"/>
      <w:bookmarkStart w:id="517" w:name="_Toc159866067"/>
      <w:bookmarkStart w:id="518" w:name="_Toc159938475"/>
      <w:bookmarkStart w:id="519" w:name="_Toc160031349"/>
      <w:bookmarkStart w:id="520" w:name="_Toc160031394"/>
      <w:bookmarkStart w:id="521" w:name="_Toc160110824"/>
      <w:bookmarkStart w:id="522" w:name="_Toc160136287"/>
      <w:bookmarkStart w:id="523" w:name="_Toc160136341"/>
      <w:bookmarkStart w:id="524" w:name="_Toc160205179"/>
      <w:bookmarkStart w:id="525" w:name="_Toc160312709"/>
      <w:bookmarkStart w:id="526" w:name="_Toc160629645"/>
      <w:bookmarkStart w:id="527" w:name="_Toc160629709"/>
      <w:bookmarkStart w:id="528" w:name="_Toc160747066"/>
      <w:bookmarkStart w:id="529" w:name="_Toc160918184"/>
      <w:bookmarkStart w:id="530" w:name="_Toc160969695"/>
      <w:bookmarkStart w:id="531" w:name="_Toc161085492"/>
      <w:bookmarkStart w:id="532" w:name="_Toc161163222"/>
      <w:bookmarkStart w:id="533" w:name="_Toc161494044"/>
      <w:bookmarkStart w:id="534" w:name="_Toc161494803"/>
      <w:bookmarkStart w:id="535" w:name="_Toc161771356"/>
      <w:bookmarkStart w:id="536" w:name="_Toc161773283"/>
      <w:bookmarkStart w:id="537" w:name="_Toc162017763"/>
      <w:bookmarkStart w:id="538" w:name="_Toc162019209"/>
      <w:bookmarkStart w:id="539" w:name="_Toc162028899"/>
      <w:bookmarkStart w:id="540" w:name="_Toc162028997"/>
      <w:bookmarkStart w:id="541" w:name="_Toc162030929"/>
      <w:bookmarkStart w:id="542" w:name="_Toc162121881"/>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w:t>
      </w:r>
      <w:proofErr w:type="spellStart"/>
      <w:r>
        <w:t>rekruterów</w:t>
      </w:r>
      <w:proofErr w:type="spellEnd"/>
      <w:r>
        <w:t xml:space="preserve">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280B52B3" w:rsidR="00B46423" w:rsidRDefault="001318D3" w:rsidP="00B46423">
      <w:r>
        <w:br w:type="page"/>
      </w:r>
      <w:r w:rsidR="00B46423">
        <w:lastRenderedPageBreak/>
        <w:br/>
      </w:r>
      <w:r w:rsidR="00C279E3">
        <w:rPr>
          <w:noProof/>
        </w:rPr>
        <mc:AlternateContent>
          <mc:Choice Requires="wps">
            <w:drawing>
              <wp:anchor distT="0" distB="0" distL="114300" distR="114300" simplePos="0" relativeHeight="251667456" behindDoc="0" locked="0" layoutInCell="1" allowOverlap="1" wp14:anchorId="7CC0D820" wp14:editId="16F7AC2E">
                <wp:simplePos x="0" y="0"/>
                <wp:positionH relativeFrom="column">
                  <wp:posOffset>3192145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E83F3" id="_x0000_t32" coordsize="21600,21600" o:spt="32" o:oned="t" path="m,l21600,21600e" filled="f">
                <v:path arrowok="t" fillok="f" o:connecttype="none"/>
                <o:lock v:ext="edit" shapetype="t"/>
              </v:shapetype>
              <v:shape id="Łącznik prosty ze strzałką 7" o:spid="_x0000_s1026" type="#_x0000_t32" style="position:absolute;margin-left:251.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" strokecolor="black [3200]" strokeweight="1.5pt">
                <v:stroke endarrow="block" joinstyle="miter"/>
              </v:shape>
            </w:pict>
          </mc:Fallback>
        </mc:AlternateContent>
      </w:r>
      <w:r w:rsidR="00C279E3">
        <w:rPr>
          <w:noProof/>
        </w:rPr>
        <mc:AlternateContent>
          <mc:Choice Requires="wps">
            <w:drawing>
              <wp:anchor distT="0" distB="0" distL="114300" distR="114300" simplePos="0" relativeHeight="251662336" behindDoc="0" locked="0" layoutInCell="1" allowOverlap="1" wp14:anchorId="68476B35" wp14:editId="15F60B8E">
                <wp:simplePos x="0" y="0"/>
                <wp:positionH relativeFrom="column">
                  <wp:posOffset>2455545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BA0E" id="Łącznik prosty ze strzałką 7" o:spid="_x0000_s1026" type="#_x0000_t32" style="position:absolute;margin-left:193.3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55705380">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6B2EA"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4940B423"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Preprocessing model</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4940B423"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Preprocessing model</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6F60922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2">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3E3224D6"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BERT model 8-512-8</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" fillcolor="#f4b083 [1941]" strokecolor="#181818 [486]" strokeweight="1pt">
                <v:fill opacity="32896f"/>
                <v:stroke joinstyle="miter"/>
                <v:textbox style="layout-flow:vertical">
                  <w:txbxContent>
                    <w:p w14:paraId="7EA2B8BD" w14:textId="3E3224D6"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BERT model 8-512-8</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HqmA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MMAgeq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BEmA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g52RLJNmBfX2wRMP/dgF&#10;x28UtsItC/GBeZwzbB/cHfEeD6mhrSgMN0oa8D/f0yf7iqaTkhbntqLhx5p5QYn+anEwPpezWRr0&#10;LMxOzqYo+MOX1eGLXZsrwNYqcUs5nq/JPurdVXowL7hilikqPjHLMbOK8uh3wlXs9wkuKS6Wy2yG&#10;w+1YvLVPjifwxHPq8ufuhXk3zEPESbqD3Yyz+ZuJ6G2Tp4XlOoJUeVz2vA5/ABdDbqVhiaXNcyhn&#10;q/2qXfwC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K8W8ES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543" w:name="_Toc162121882"/>
      <w:r>
        <w:t>Roboczy generator schematów</w:t>
      </w:r>
      <w:bookmarkEnd w:id="543"/>
    </w:p>
    <w:p w14:paraId="55F4E833" w14:textId="2EDEFB55"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544" w:name="_Toc162121883"/>
      <w:r>
        <w:lastRenderedPageBreak/>
        <w:t>Spis tabel</w:t>
      </w:r>
      <w:bookmarkEnd w:id="544"/>
    </w:p>
    <w:p w14:paraId="4526D2E6" w14:textId="4EEA3A19" w:rsidR="00873B1E"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873B1E">
        <w:rPr>
          <w:noProof/>
        </w:rPr>
        <w:t>Tabela 1 – Opis par kategorii modelu MBTI. Źródło: opracowanie własne</w:t>
      </w:r>
      <w:r w:rsidR="00873B1E">
        <w:rPr>
          <w:noProof/>
        </w:rPr>
        <w:tab/>
      </w:r>
      <w:r w:rsidR="00873B1E">
        <w:rPr>
          <w:noProof/>
        </w:rPr>
        <w:fldChar w:fldCharType="begin"/>
      </w:r>
      <w:r w:rsidR="00873B1E">
        <w:rPr>
          <w:noProof/>
        </w:rPr>
        <w:instrText xml:space="preserve"> PAGEREF _Toc162121892 \h </w:instrText>
      </w:r>
      <w:r w:rsidR="00873B1E">
        <w:rPr>
          <w:noProof/>
        </w:rPr>
      </w:r>
      <w:r w:rsidR="00873B1E">
        <w:rPr>
          <w:noProof/>
        </w:rPr>
        <w:fldChar w:fldCharType="separate"/>
      </w:r>
      <w:r w:rsidR="00873B1E">
        <w:rPr>
          <w:noProof/>
        </w:rPr>
        <w:t>11</w:t>
      </w:r>
      <w:r w:rsidR="00873B1E">
        <w:rPr>
          <w:noProof/>
        </w:rPr>
        <w:fldChar w:fldCharType="end"/>
      </w:r>
    </w:p>
    <w:p w14:paraId="7D75AD4C" w14:textId="745A7657"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_Toc162121893 \h </w:instrText>
      </w:r>
      <w:r>
        <w:rPr>
          <w:noProof/>
        </w:rPr>
      </w:r>
      <w:r>
        <w:rPr>
          <w:noProof/>
        </w:rPr>
        <w:fldChar w:fldCharType="separate"/>
      </w:r>
      <w:r>
        <w:rPr>
          <w:noProof/>
        </w:rPr>
        <w:t>43</w:t>
      </w:r>
      <w:r>
        <w:rPr>
          <w:noProof/>
        </w:rPr>
        <w:fldChar w:fldCharType="end"/>
      </w:r>
    </w:p>
    <w:p w14:paraId="26864475" w14:textId="046C8717"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_Toc162121894 \h </w:instrText>
      </w:r>
      <w:r>
        <w:rPr>
          <w:noProof/>
        </w:rPr>
      </w:r>
      <w:r>
        <w:rPr>
          <w:noProof/>
        </w:rPr>
        <w:fldChar w:fldCharType="separate"/>
      </w:r>
      <w:r>
        <w:rPr>
          <w:noProof/>
        </w:rPr>
        <w:t>43</w:t>
      </w:r>
      <w:r>
        <w:rPr>
          <w:noProof/>
        </w:rPr>
        <w:fldChar w:fldCharType="end"/>
      </w:r>
    </w:p>
    <w:p w14:paraId="07FCFC1F" w14:textId="033D78ED"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_Toc162121895 \h </w:instrText>
      </w:r>
      <w:r>
        <w:rPr>
          <w:noProof/>
        </w:rPr>
      </w:r>
      <w:r>
        <w:rPr>
          <w:noProof/>
        </w:rPr>
        <w:fldChar w:fldCharType="separate"/>
      </w:r>
      <w:r>
        <w:rPr>
          <w:noProof/>
        </w:rPr>
        <w:t>44</w:t>
      </w:r>
      <w:r>
        <w:rPr>
          <w:noProof/>
        </w:rPr>
        <w:fldChar w:fldCharType="end"/>
      </w:r>
    </w:p>
    <w:p w14:paraId="0F60ECE8" w14:textId="4702734E"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_Toc162121896 \h </w:instrText>
      </w:r>
      <w:r>
        <w:rPr>
          <w:noProof/>
        </w:rPr>
      </w:r>
      <w:r>
        <w:rPr>
          <w:noProof/>
        </w:rPr>
        <w:fldChar w:fldCharType="separate"/>
      </w:r>
      <w:r>
        <w:rPr>
          <w:noProof/>
        </w:rPr>
        <w:t>47</w:t>
      </w:r>
      <w:r>
        <w:rPr>
          <w:noProof/>
        </w:rPr>
        <w:fldChar w:fldCharType="end"/>
      </w:r>
    </w:p>
    <w:p w14:paraId="146D4A3D" w14:textId="58A46E77"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Wartości proponowane oraz wybrane jako najlepsze podczas strojenia wybranych hiperparametrów sieci rekurencyjnej. Źródło: opracowanie własne</w:t>
      </w:r>
      <w:r>
        <w:rPr>
          <w:noProof/>
        </w:rPr>
        <w:tab/>
      </w:r>
      <w:r>
        <w:rPr>
          <w:noProof/>
        </w:rPr>
        <w:fldChar w:fldCharType="begin"/>
      </w:r>
      <w:r>
        <w:rPr>
          <w:noProof/>
        </w:rPr>
        <w:instrText xml:space="preserve"> PAGEREF _Toc162121897 \h </w:instrText>
      </w:r>
      <w:r>
        <w:rPr>
          <w:noProof/>
        </w:rPr>
      </w:r>
      <w:r>
        <w:rPr>
          <w:noProof/>
        </w:rPr>
        <w:fldChar w:fldCharType="separate"/>
      </w:r>
      <w:r>
        <w:rPr>
          <w:noProof/>
        </w:rPr>
        <w:t>52</w:t>
      </w:r>
      <w:r>
        <w:rPr>
          <w:noProof/>
        </w:rPr>
        <w:fldChar w:fldCharType="end"/>
      </w:r>
    </w:p>
    <w:p w14:paraId="3FC5C45A" w14:textId="1DA75613"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_Toc162121898 \h </w:instrText>
      </w:r>
      <w:r>
        <w:rPr>
          <w:noProof/>
        </w:rPr>
      </w:r>
      <w:r>
        <w:rPr>
          <w:noProof/>
        </w:rPr>
        <w:fldChar w:fldCharType="separate"/>
      </w:r>
      <w:r>
        <w:rPr>
          <w:noProof/>
        </w:rPr>
        <w:t>57</w:t>
      </w:r>
      <w:r>
        <w:rPr>
          <w:noProof/>
        </w:rPr>
        <w:fldChar w:fldCharType="end"/>
      </w:r>
    </w:p>
    <w:p w14:paraId="210A8165" w14:textId="2761674D"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_Toc162121899 \h </w:instrText>
      </w:r>
      <w:r>
        <w:rPr>
          <w:noProof/>
        </w:rPr>
      </w:r>
      <w:r>
        <w:rPr>
          <w:noProof/>
        </w:rPr>
        <w:fldChar w:fldCharType="separate"/>
      </w:r>
      <w:r>
        <w:rPr>
          <w:noProof/>
        </w:rPr>
        <w:t>58</w:t>
      </w:r>
      <w:r>
        <w:rPr>
          <w:noProof/>
        </w:rPr>
        <w:fldChar w:fldCharType="end"/>
      </w:r>
    </w:p>
    <w:p w14:paraId="2B12CB39" w14:textId="7BFA1577"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9 – Porównanie wskaźników oceny zastosowanych modeli opartych na sieciach neuronowych. Źródło: opracowanie własne</w:t>
      </w:r>
      <w:r>
        <w:rPr>
          <w:noProof/>
        </w:rPr>
        <w:tab/>
      </w:r>
      <w:r>
        <w:rPr>
          <w:noProof/>
        </w:rPr>
        <w:fldChar w:fldCharType="begin"/>
      </w:r>
      <w:r>
        <w:rPr>
          <w:noProof/>
        </w:rPr>
        <w:instrText xml:space="preserve"> PAGEREF _Toc162121900 \h </w:instrText>
      </w:r>
      <w:r>
        <w:rPr>
          <w:noProof/>
        </w:rPr>
      </w:r>
      <w:r>
        <w:rPr>
          <w:noProof/>
        </w:rPr>
        <w:fldChar w:fldCharType="separate"/>
      </w:r>
      <w:r>
        <w:rPr>
          <w:noProof/>
        </w:rPr>
        <w:t>61</w:t>
      </w:r>
      <w:r>
        <w:rPr>
          <w:noProof/>
        </w:rPr>
        <w:fldChar w:fldCharType="end"/>
      </w:r>
    </w:p>
    <w:p w14:paraId="0B0B00C8" w14:textId="06DA141E"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10 – Czasy treningów i inferencji zaproponowanych modeli. Źródło: opracowanie własne</w:t>
      </w:r>
      <w:r>
        <w:rPr>
          <w:noProof/>
        </w:rPr>
        <w:tab/>
      </w:r>
      <w:r>
        <w:rPr>
          <w:noProof/>
        </w:rPr>
        <w:fldChar w:fldCharType="begin"/>
      </w:r>
      <w:r>
        <w:rPr>
          <w:noProof/>
        </w:rPr>
        <w:instrText xml:space="preserve"> PAGEREF _Toc162121901 \h </w:instrText>
      </w:r>
      <w:r>
        <w:rPr>
          <w:noProof/>
        </w:rPr>
      </w:r>
      <w:r>
        <w:rPr>
          <w:noProof/>
        </w:rPr>
        <w:fldChar w:fldCharType="separate"/>
      </w:r>
      <w:r>
        <w:rPr>
          <w:noProof/>
        </w:rPr>
        <w:t>64</w:t>
      </w:r>
      <w:r>
        <w:rPr>
          <w:noProof/>
        </w:rPr>
        <w:fldChar w:fldCharType="end"/>
      </w:r>
    </w:p>
    <w:p w14:paraId="4029BF8A" w14:textId="5EFF160A"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11 – Wyniki modelowania zaproponowanego przez innych autorów. Źródło: opracowanie własne</w:t>
      </w:r>
      <w:r>
        <w:rPr>
          <w:noProof/>
        </w:rPr>
        <w:tab/>
      </w:r>
      <w:r>
        <w:rPr>
          <w:noProof/>
        </w:rPr>
        <w:fldChar w:fldCharType="begin"/>
      </w:r>
      <w:r>
        <w:rPr>
          <w:noProof/>
        </w:rPr>
        <w:instrText xml:space="preserve"> PAGEREF _Toc162121902 \h </w:instrText>
      </w:r>
      <w:r>
        <w:rPr>
          <w:noProof/>
        </w:rPr>
      </w:r>
      <w:r>
        <w:rPr>
          <w:noProof/>
        </w:rPr>
        <w:fldChar w:fldCharType="separate"/>
      </w:r>
      <w:r>
        <w:rPr>
          <w:noProof/>
        </w:rPr>
        <w:t>65</w:t>
      </w:r>
      <w:r>
        <w:rPr>
          <w:noProof/>
        </w:rPr>
        <w:fldChar w:fldCharType="end"/>
      </w:r>
    </w:p>
    <w:p w14:paraId="77D6B9DE" w14:textId="1CA5E488"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545" w:name="_Toc162121884"/>
      <w:r>
        <w:lastRenderedPageBreak/>
        <w:t>Spis rysunków</w:t>
      </w:r>
      <w:bookmarkEnd w:id="545"/>
    </w:p>
    <w:p w14:paraId="5D91EDFE" w14:textId="4D588875" w:rsidR="00873B1E"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873B1E">
        <w:rPr>
          <w:noProof/>
        </w:rPr>
        <w:t>Rys. 1 – Dystrybucja próbek między klasami. Źródło: opracowanie własne</w:t>
      </w:r>
      <w:r w:rsidR="00873B1E">
        <w:rPr>
          <w:noProof/>
        </w:rPr>
        <w:tab/>
      </w:r>
      <w:r w:rsidR="00873B1E">
        <w:rPr>
          <w:noProof/>
        </w:rPr>
        <w:fldChar w:fldCharType="begin"/>
      </w:r>
      <w:r w:rsidR="00873B1E">
        <w:rPr>
          <w:noProof/>
        </w:rPr>
        <w:instrText xml:space="preserve"> PAGEREF _Toc162121903 \h </w:instrText>
      </w:r>
      <w:r w:rsidR="00873B1E">
        <w:rPr>
          <w:noProof/>
        </w:rPr>
      </w:r>
      <w:r w:rsidR="00873B1E">
        <w:rPr>
          <w:noProof/>
        </w:rPr>
        <w:fldChar w:fldCharType="separate"/>
      </w:r>
      <w:r w:rsidR="00873B1E">
        <w:rPr>
          <w:noProof/>
        </w:rPr>
        <w:t>13</w:t>
      </w:r>
      <w:r w:rsidR="00873B1E">
        <w:rPr>
          <w:noProof/>
        </w:rPr>
        <w:fldChar w:fldCharType="end"/>
      </w:r>
    </w:p>
    <w:p w14:paraId="426405F6" w14:textId="586C06E6"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w:t>
      </w:r>
      <w:r w:rsidRPr="004A48FD">
        <w:rPr>
          <w:noProof/>
          <w:lang w:val="en-US"/>
        </w:rPr>
        <w:t xml:space="preserve">Źródło: A Review for Detecting Gene-Gene Interactions Using Machine Learning Methods in Genetic Epidemiology - Scientific Figure on ResearchGate. </w:t>
      </w:r>
      <w:r>
        <w:rPr>
          <w:noProof/>
        </w:rPr>
        <w:t xml:space="preserve">Available from: https://www.researchgate.net/figure/Linear-SVM-with-maximum-margin-hyperplane_fig6_258524366, dostęp z dnia 09.03.2024 r. </w:t>
      </w:r>
      <w:r>
        <w:rPr>
          <w:noProof/>
        </w:rPr>
        <w:tab/>
      </w:r>
      <w:r>
        <w:rPr>
          <w:noProof/>
        </w:rPr>
        <w:fldChar w:fldCharType="begin"/>
      </w:r>
      <w:r>
        <w:rPr>
          <w:noProof/>
        </w:rPr>
        <w:instrText xml:space="preserve"> PAGEREF _Toc162121904 \h </w:instrText>
      </w:r>
      <w:r>
        <w:rPr>
          <w:noProof/>
        </w:rPr>
      </w:r>
      <w:r>
        <w:rPr>
          <w:noProof/>
        </w:rPr>
        <w:fldChar w:fldCharType="separate"/>
      </w:r>
      <w:r>
        <w:rPr>
          <w:noProof/>
        </w:rPr>
        <w:t>23</w:t>
      </w:r>
      <w:r>
        <w:rPr>
          <w:noProof/>
        </w:rPr>
        <w:fldChar w:fldCharType="end"/>
      </w:r>
    </w:p>
    <w:p w14:paraId="12457C4C" w14:textId="54B8C5D4" w:rsidR="00873B1E" w:rsidRPr="00873B1E" w:rsidRDefault="00873B1E">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873B1E">
        <w:rPr>
          <w:noProof/>
          <w:lang w:val="en-US"/>
        </w:rPr>
        <w:t xml:space="preserve">Rys. 3 – Naruszenia miękkiego marginesu. Źródło: Lee (https://stats.stackexchange.com/users/98821/lee), SVM - non separable case/soft margin, where are the support vectors, URL (version: 2016-01-22): </w:t>
      </w:r>
      <w:r w:rsidRPr="00873B1E">
        <w:rPr>
          <w:noProof/>
          <w:color w:val="0563C1" w:themeColor="hyperlink"/>
          <w:u w:val="single"/>
          <w:lang w:val="en-US"/>
        </w:rPr>
        <w:t>https://stats.stackexchange.com/q/191928</w:t>
      </w:r>
      <w:r w:rsidRPr="00873B1E">
        <w:rPr>
          <w:noProof/>
          <w:lang w:val="en-US"/>
        </w:rPr>
        <w:t>, dostęp z dnia 09.03.2024 r.</w:t>
      </w:r>
      <w:r w:rsidRPr="00873B1E">
        <w:rPr>
          <w:noProof/>
          <w:lang w:val="en-US"/>
        </w:rPr>
        <w:tab/>
      </w:r>
      <w:r>
        <w:rPr>
          <w:noProof/>
        </w:rPr>
        <w:fldChar w:fldCharType="begin"/>
      </w:r>
      <w:r w:rsidRPr="00873B1E">
        <w:rPr>
          <w:noProof/>
          <w:lang w:val="en-US"/>
        </w:rPr>
        <w:instrText xml:space="preserve"> PAGEREF _Toc162121905 \h </w:instrText>
      </w:r>
      <w:r>
        <w:rPr>
          <w:noProof/>
        </w:rPr>
      </w:r>
      <w:r>
        <w:rPr>
          <w:noProof/>
        </w:rPr>
        <w:fldChar w:fldCharType="separate"/>
      </w:r>
      <w:r w:rsidRPr="00873B1E">
        <w:rPr>
          <w:noProof/>
          <w:lang w:val="en-US"/>
        </w:rPr>
        <w:t>24</w:t>
      </w:r>
      <w:r>
        <w:rPr>
          <w:noProof/>
        </w:rPr>
        <w:fldChar w:fldCharType="end"/>
      </w:r>
    </w:p>
    <w:p w14:paraId="0EBE1F7E" w14:textId="206981FD"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2018, p. 380)</w:t>
      </w:r>
      <w:r>
        <w:rPr>
          <w:noProof/>
        </w:rPr>
        <w:tab/>
      </w:r>
      <w:r>
        <w:rPr>
          <w:noProof/>
        </w:rPr>
        <w:fldChar w:fldCharType="begin"/>
      </w:r>
      <w:r>
        <w:rPr>
          <w:noProof/>
        </w:rPr>
        <w:instrText xml:space="preserve"> PAGEREF _Toc162121906 \h </w:instrText>
      </w:r>
      <w:r>
        <w:rPr>
          <w:noProof/>
        </w:rPr>
      </w:r>
      <w:r>
        <w:rPr>
          <w:noProof/>
        </w:rPr>
        <w:fldChar w:fldCharType="separate"/>
      </w:r>
      <w:r>
        <w:rPr>
          <w:noProof/>
        </w:rPr>
        <w:t>35</w:t>
      </w:r>
      <w:r>
        <w:rPr>
          <w:noProof/>
        </w:rPr>
        <w:fldChar w:fldCharType="end"/>
      </w:r>
    </w:p>
    <w:p w14:paraId="2ECADADF" w14:textId="2ACD5658"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2018, p. 398)</w:t>
      </w:r>
      <w:r>
        <w:rPr>
          <w:noProof/>
        </w:rPr>
        <w:tab/>
      </w:r>
      <w:r>
        <w:rPr>
          <w:noProof/>
        </w:rPr>
        <w:fldChar w:fldCharType="begin"/>
      </w:r>
      <w:r>
        <w:rPr>
          <w:noProof/>
        </w:rPr>
        <w:instrText xml:space="preserve"> PAGEREF _Toc162121907 \h </w:instrText>
      </w:r>
      <w:r>
        <w:rPr>
          <w:noProof/>
        </w:rPr>
      </w:r>
      <w:r>
        <w:rPr>
          <w:noProof/>
        </w:rPr>
        <w:fldChar w:fldCharType="separate"/>
      </w:r>
      <w:r>
        <w:rPr>
          <w:noProof/>
        </w:rPr>
        <w:t>36</w:t>
      </w:r>
      <w:r>
        <w:rPr>
          <w:noProof/>
        </w:rPr>
        <w:fldChar w:fldCharType="end"/>
      </w:r>
    </w:p>
    <w:p w14:paraId="373B7C65" w14:textId="5C58E205"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2018, p. 400)</w:t>
      </w:r>
      <w:r>
        <w:rPr>
          <w:noProof/>
        </w:rPr>
        <w:tab/>
      </w:r>
      <w:r>
        <w:rPr>
          <w:noProof/>
        </w:rPr>
        <w:fldChar w:fldCharType="begin"/>
      </w:r>
      <w:r>
        <w:rPr>
          <w:noProof/>
        </w:rPr>
        <w:instrText xml:space="preserve"> PAGEREF _Toc162121908 \h </w:instrText>
      </w:r>
      <w:r>
        <w:rPr>
          <w:noProof/>
        </w:rPr>
      </w:r>
      <w:r>
        <w:rPr>
          <w:noProof/>
        </w:rPr>
        <w:fldChar w:fldCharType="separate"/>
      </w:r>
      <w:r>
        <w:rPr>
          <w:noProof/>
        </w:rPr>
        <w:t>38</w:t>
      </w:r>
      <w:r>
        <w:rPr>
          <w:noProof/>
        </w:rPr>
        <w:fldChar w:fldCharType="end"/>
      </w:r>
    </w:p>
    <w:p w14:paraId="0020114D" w14:textId="0292B9DE"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7 – Wizualizacja architektur mechanizmu Attention. </w:t>
      </w:r>
      <w:r w:rsidRPr="00873B1E">
        <w:rPr>
          <w:noProof/>
        </w:rPr>
        <w:t xml:space="preserve">Źródło: </w:t>
      </w:r>
      <w:r>
        <w:rPr>
          <w:noProof/>
        </w:rPr>
        <w:t>(Vaswani, et al., 2023)</w:t>
      </w:r>
      <w:r>
        <w:rPr>
          <w:noProof/>
        </w:rPr>
        <w:tab/>
      </w:r>
      <w:r>
        <w:rPr>
          <w:noProof/>
        </w:rPr>
        <w:fldChar w:fldCharType="begin"/>
      </w:r>
      <w:r>
        <w:rPr>
          <w:noProof/>
        </w:rPr>
        <w:instrText xml:space="preserve"> PAGEREF _Toc162121909 \h </w:instrText>
      </w:r>
      <w:r>
        <w:rPr>
          <w:noProof/>
        </w:rPr>
      </w:r>
      <w:r>
        <w:rPr>
          <w:noProof/>
        </w:rPr>
        <w:fldChar w:fldCharType="separate"/>
      </w:r>
      <w:r>
        <w:rPr>
          <w:noProof/>
        </w:rPr>
        <w:t>39</w:t>
      </w:r>
      <w:r>
        <w:rPr>
          <w:noProof/>
        </w:rPr>
        <w:fldChar w:fldCharType="end"/>
      </w:r>
    </w:p>
    <w:p w14:paraId="69446BF2" w14:textId="77D33B56"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_Toc162121910 \h </w:instrText>
      </w:r>
      <w:r>
        <w:rPr>
          <w:noProof/>
        </w:rPr>
      </w:r>
      <w:r>
        <w:rPr>
          <w:noProof/>
        </w:rPr>
        <w:fldChar w:fldCharType="separate"/>
      </w:r>
      <w:r>
        <w:rPr>
          <w:noProof/>
        </w:rPr>
        <w:t>48</w:t>
      </w:r>
      <w:r>
        <w:rPr>
          <w:noProof/>
        </w:rPr>
        <w:fldChar w:fldCharType="end"/>
      </w:r>
    </w:p>
    <w:p w14:paraId="00EE0CDE" w14:textId="1651673E"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_Toc162121911 \h </w:instrText>
      </w:r>
      <w:r>
        <w:rPr>
          <w:noProof/>
        </w:rPr>
      </w:r>
      <w:r>
        <w:rPr>
          <w:noProof/>
        </w:rPr>
        <w:fldChar w:fldCharType="separate"/>
      </w:r>
      <w:r>
        <w:rPr>
          <w:noProof/>
        </w:rPr>
        <w:t>49</w:t>
      </w:r>
      <w:r>
        <w:rPr>
          <w:noProof/>
        </w:rPr>
        <w:fldChar w:fldCharType="end"/>
      </w:r>
    </w:p>
    <w:p w14:paraId="47705C5E" w14:textId="0C753935"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_Toc162121912 \h </w:instrText>
      </w:r>
      <w:r>
        <w:rPr>
          <w:noProof/>
        </w:rPr>
      </w:r>
      <w:r>
        <w:rPr>
          <w:noProof/>
        </w:rPr>
        <w:fldChar w:fldCharType="separate"/>
      </w:r>
      <w:r>
        <w:rPr>
          <w:noProof/>
        </w:rPr>
        <w:t>49</w:t>
      </w:r>
      <w:r>
        <w:rPr>
          <w:noProof/>
        </w:rPr>
        <w:fldChar w:fldCharType="end"/>
      </w:r>
    </w:p>
    <w:p w14:paraId="3C945313" w14:textId="50411B4C"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_Toc162121913 \h </w:instrText>
      </w:r>
      <w:r>
        <w:rPr>
          <w:noProof/>
        </w:rPr>
      </w:r>
      <w:r>
        <w:rPr>
          <w:noProof/>
        </w:rPr>
        <w:fldChar w:fldCharType="separate"/>
      </w:r>
      <w:r>
        <w:rPr>
          <w:noProof/>
        </w:rPr>
        <w:t>50</w:t>
      </w:r>
      <w:r>
        <w:rPr>
          <w:noProof/>
        </w:rPr>
        <w:fldChar w:fldCharType="end"/>
      </w:r>
    </w:p>
    <w:p w14:paraId="2143C570" w14:textId="09398F2C"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_Toc162121914 \h </w:instrText>
      </w:r>
      <w:r>
        <w:rPr>
          <w:noProof/>
        </w:rPr>
      </w:r>
      <w:r>
        <w:rPr>
          <w:noProof/>
        </w:rPr>
        <w:fldChar w:fldCharType="separate"/>
      </w:r>
      <w:r>
        <w:rPr>
          <w:noProof/>
        </w:rPr>
        <w:t>51</w:t>
      </w:r>
      <w:r>
        <w:rPr>
          <w:noProof/>
        </w:rPr>
        <w:fldChar w:fldCharType="end"/>
      </w:r>
    </w:p>
    <w:p w14:paraId="3FFA22BE" w14:textId="76D6F0E8"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13 – Schemat architektury rekurencyjnej sieci neuronowej z warstwą GRU. Źródło: opracowanie własne</w:t>
      </w:r>
      <w:r>
        <w:rPr>
          <w:noProof/>
        </w:rPr>
        <w:tab/>
      </w:r>
      <w:r>
        <w:rPr>
          <w:noProof/>
        </w:rPr>
        <w:fldChar w:fldCharType="begin"/>
      </w:r>
      <w:r>
        <w:rPr>
          <w:noProof/>
        </w:rPr>
        <w:instrText xml:space="preserve"> PAGEREF _Toc162121915 \h </w:instrText>
      </w:r>
      <w:r>
        <w:rPr>
          <w:noProof/>
        </w:rPr>
      </w:r>
      <w:r>
        <w:rPr>
          <w:noProof/>
        </w:rPr>
        <w:fldChar w:fldCharType="separate"/>
      </w:r>
      <w:r>
        <w:rPr>
          <w:noProof/>
        </w:rPr>
        <w:t>52</w:t>
      </w:r>
      <w:r>
        <w:rPr>
          <w:noProof/>
        </w:rPr>
        <w:fldChar w:fldCharType="end"/>
      </w:r>
    </w:p>
    <w:p w14:paraId="7A13B0AE" w14:textId="0CF52D01"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_Toc162121916 \h </w:instrText>
      </w:r>
      <w:r>
        <w:rPr>
          <w:noProof/>
        </w:rPr>
      </w:r>
      <w:r>
        <w:rPr>
          <w:noProof/>
        </w:rPr>
        <w:fldChar w:fldCharType="separate"/>
      </w:r>
      <w:r>
        <w:rPr>
          <w:noProof/>
        </w:rPr>
        <w:t>53</w:t>
      </w:r>
      <w:r>
        <w:rPr>
          <w:noProof/>
        </w:rPr>
        <w:fldChar w:fldCharType="end"/>
      </w:r>
    </w:p>
    <w:p w14:paraId="606E055C" w14:textId="0781E831"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15 – Schemat architektury sieci neuronowej z użyciem modelu językowego BERT. Źródło: opracowanie własne</w:t>
      </w:r>
      <w:r>
        <w:rPr>
          <w:noProof/>
        </w:rPr>
        <w:tab/>
      </w:r>
      <w:r>
        <w:rPr>
          <w:noProof/>
        </w:rPr>
        <w:fldChar w:fldCharType="begin"/>
      </w:r>
      <w:r>
        <w:rPr>
          <w:noProof/>
        </w:rPr>
        <w:instrText xml:space="preserve"> PAGEREF _Toc162121917 \h </w:instrText>
      </w:r>
      <w:r>
        <w:rPr>
          <w:noProof/>
        </w:rPr>
      </w:r>
      <w:r>
        <w:rPr>
          <w:noProof/>
        </w:rPr>
        <w:fldChar w:fldCharType="separate"/>
      </w:r>
      <w:r>
        <w:rPr>
          <w:noProof/>
        </w:rPr>
        <w:t>54</w:t>
      </w:r>
      <w:r>
        <w:rPr>
          <w:noProof/>
        </w:rPr>
        <w:fldChar w:fldCharType="end"/>
      </w:r>
    </w:p>
    <w:p w14:paraId="77D087E4" w14:textId="7F380110"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rekurencyjnej z komórką GRU. Źródło: opracowanie własne</w:t>
      </w:r>
      <w:r>
        <w:rPr>
          <w:noProof/>
        </w:rPr>
        <w:tab/>
      </w:r>
      <w:r>
        <w:rPr>
          <w:noProof/>
        </w:rPr>
        <w:fldChar w:fldCharType="begin"/>
      </w:r>
      <w:r>
        <w:rPr>
          <w:noProof/>
        </w:rPr>
        <w:instrText xml:space="preserve"> PAGEREF _Toc162121918 \h </w:instrText>
      </w:r>
      <w:r>
        <w:rPr>
          <w:noProof/>
        </w:rPr>
      </w:r>
      <w:r>
        <w:rPr>
          <w:noProof/>
        </w:rPr>
        <w:fldChar w:fldCharType="separate"/>
      </w:r>
      <w:r>
        <w:rPr>
          <w:noProof/>
        </w:rPr>
        <w:t>59</w:t>
      </w:r>
      <w:r>
        <w:rPr>
          <w:noProof/>
        </w:rPr>
        <w:fldChar w:fldCharType="end"/>
      </w:r>
    </w:p>
    <w:p w14:paraId="15FA1E22" w14:textId="45F4321A"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17 – Wykres dokładności sieci rekurencyjnej z komórką GRU po strojeniu hiperparametrów. Źródło: opracowanie własne</w:t>
      </w:r>
      <w:r>
        <w:rPr>
          <w:noProof/>
        </w:rPr>
        <w:tab/>
      </w:r>
      <w:r>
        <w:rPr>
          <w:noProof/>
        </w:rPr>
        <w:fldChar w:fldCharType="begin"/>
      </w:r>
      <w:r>
        <w:rPr>
          <w:noProof/>
        </w:rPr>
        <w:instrText xml:space="preserve"> PAGEREF _Toc162121919 \h </w:instrText>
      </w:r>
      <w:r>
        <w:rPr>
          <w:noProof/>
        </w:rPr>
      </w:r>
      <w:r>
        <w:rPr>
          <w:noProof/>
        </w:rPr>
        <w:fldChar w:fldCharType="separate"/>
      </w:r>
      <w:r>
        <w:rPr>
          <w:noProof/>
        </w:rPr>
        <w:t>60</w:t>
      </w:r>
      <w:r>
        <w:rPr>
          <w:noProof/>
        </w:rPr>
        <w:fldChar w:fldCharType="end"/>
      </w:r>
    </w:p>
    <w:p w14:paraId="3762ABD5" w14:textId="62CC0740"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18 – Wykres dokładności sieci neuronowej z modułem Attention. Źródło: opracowanie własne</w:t>
      </w:r>
      <w:r>
        <w:rPr>
          <w:noProof/>
        </w:rPr>
        <w:tab/>
      </w:r>
      <w:r>
        <w:rPr>
          <w:noProof/>
        </w:rPr>
        <w:fldChar w:fldCharType="begin"/>
      </w:r>
      <w:r>
        <w:rPr>
          <w:noProof/>
        </w:rPr>
        <w:instrText xml:space="preserve"> PAGEREF _Toc162121920 \h </w:instrText>
      </w:r>
      <w:r>
        <w:rPr>
          <w:noProof/>
        </w:rPr>
      </w:r>
      <w:r>
        <w:rPr>
          <w:noProof/>
        </w:rPr>
        <w:fldChar w:fldCharType="separate"/>
      </w:r>
      <w:r>
        <w:rPr>
          <w:noProof/>
        </w:rPr>
        <w:t>60</w:t>
      </w:r>
      <w:r>
        <w:rPr>
          <w:noProof/>
        </w:rPr>
        <w:fldChar w:fldCharType="end"/>
      </w:r>
    </w:p>
    <w:p w14:paraId="5F66EE08" w14:textId="7F84A218" w:rsidR="00873B1E" w:rsidRDefault="00873B1E">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19 – Wykres dokładności sieci neuronowej z użyciem modelu językowego BERT. Źródło: opracowanie własne</w:t>
      </w:r>
      <w:r>
        <w:rPr>
          <w:noProof/>
        </w:rPr>
        <w:tab/>
      </w:r>
      <w:r>
        <w:rPr>
          <w:noProof/>
        </w:rPr>
        <w:fldChar w:fldCharType="begin"/>
      </w:r>
      <w:r>
        <w:rPr>
          <w:noProof/>
        </w:rPr>
        <w:instrText xml:space="preserve"> PAGEREF _Toc162121921 \h </w:instrText>
      </w:r>
      <w:r>
        <w:rPr>
          <w:noProof/>
        </w:rPr>
      </w:r>
      <w:r>
        <w:rPr>
          <w:noProof/>
        </w:rPr>
        <w:fldChar w:fldCharType="separate"/>
      </w:r>
      <w:r>
        <w:rPr>
          <w:noProof/>
        </w:rPr>
        <w:t>61</w:t>
      </w:r>
      <w:r>
        <w:rPr>
          <w:noProof/>
        </w:rPr>
        <w:fldChar w:fldCharType="end"/>
      </w:r>
    </w:p>
    <w:p w14:paraId="33074DBE" w14:textId="0AC69914"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546" w:name="_Toc162121885"/>
      <w:r>
        <w:lastRenderedPageBreak/>
        <w:t>Wykaz symboli i oznaczeń</w:t>
      </w:r>
      <w:bookmarkEnd w:id="546"/>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547" w:name="_Toc162121886"/>
      <w:r>
        <w:lastRenderedPageBreak/>
        <w:t>Wykaz używanych skrótów</w:t>
      </w:r>
      <w:bookmarkEnd w:id="547"/>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48" w:name="_Toc156492683"/>
      <w:bookmarkStart w:id="549" w:name="_Toc156747579"/>
      <w:bookmarkStart w:id="550" w:name="_Toc159595884"/>
      <w:bookmarkStart w:id="551" w:name="_Toc159846482"/>
      <w:bookmarkStart w:id="552" w:name="_Toc159846519"/>
      <w:bookmarkStart w:id="553" w:name="_Toc159866023"/>
      <w:bookmarkStart w:id="554" w:name="_Toc159866072"/>
      <w:bookmarkStart w:id="555" w:name="_Toc159938480"/>
      <w:bookmarkStart w:id="556" w:name="_Toc160031354"/>
      <w:bookmarkStart w:id="557" w:name="_Toc160031399"/>
      <w:bookmarkStart w:id="558" w:name="_Toc160110829"/>
      <w:bookmarkStart w:id="559" w:name="_Toc160136292"/>
      <w:bookmarkStart w:id="560" w:name="_Toc160136346"/>
      <w:bookmarkStart w:id="561" w:name="_Toc160205184"/>
      <w:bookmarkStart w:id="562" w:name="_Toc160312715"/>
      <w:bookmarkStart w:id="563" w:name="_Toc160629651"/>
      <w:bookmarkStart w:id="564" w:name="_Toc160629715"/>
      <w:bookmarkStart w:id="565" w:name="_Toc160747072"/>
      <w:bookmarkStart w:id="566" w:name="_Toc160918190"/>
      <w:bookmarkStart w:id="567" w:name="_Toc160969701"/>
      <w:bookmarkStart w:id="568" w:name="_Toc161085498"/>
      <w:bookmarkStart w:id="569" w:name="_Toc161163228"/>
      <w:bookmarkStart w:id="570" w:name="_Toc161494050"/>
      <w:bookmarkStart w:id="571" w:name="_Toc161494809"/>
      <w:bookmarkStart w:id="572" w:name="_Toc161771362"/>
      <w:bookmarkStart w:id="573" w:name="_Toc161773289"/>
      <w:bookmarkStart w:id="574" w:name="_Toc162017769"/>
      <w:bookmarkStart w:id="575" w:name="_Toc162019215"/>
      <w:bookmarkStart w:id="576" w:name="_Toc162028905"/>
      <w:bookmarkStart w:id="577" w:name="_Toc162029003"/>
      <w:bookmarkStart w:id="578" w:name="_Toc162030935"/>
      <w:bookmarkStart w:id="579" w:name="_Toc16212188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80" w:name="_Toc156492684"/>
      <w:bookmarkStart w:id="581" w:name="_Toc156747580"/>
      <w:bookmarkStart w:id="582" w:name="_Toc159595885"/>
      <w:bookmarkStart w:id="583" w:name="_Toc159846483"/>
      <w:bookmarkStart w:id="584" w:name="_Toc159846520"/>
      <w:bookmarkStart w:id="585" w:name="_Toc159866024"/>
      <w:bookmarkStart w:id="586" w:name="_Toc159866073"/>
      <w:bookmarkStart w:id="587" w:name="_Toc159938481"/>
      <w:bookmarkStart w:id="588" w:name="_Toc160031355"/>
      <w:bookmarkStart w:id="589" w:name="_Toc160031400"/>
      <w:bookmarkStart w:id="590" w:name="_Toc160110830"/>
      <w:bookmarkStart w:id="591" w:name="_Toc160136293"/>
      <w:bookmarkStart w:id="592" w:name="_Toc160136347"/>
      <w:bookmarkStart w:id="593" w:name="_Toc160205185"/>
      <w:bookmarkStart w:id="594" w:name="_Toc160312716"/>
      <w:bookmarkStart w:id="595" w:name="_Toc160629652"/>
      <w:bookmarkStart w:id="596" w:name="_Toc160629716"/>
      <w:bookmarkStart w:id="597" w:name="_Toc160747073"/>
      <w:bookmarkStart w:id="598" w:name="_Toc160918191"/>
      <w:bookmarkStart w:id="599" w:name="_Toc160969702"/>
      <w:bookmarkStart w:id="600" w:name="_Toc161085499"/>
      <w:bookmarkStart w:id="601" w:name="_Toc161163229"/>
      <w:bookmarkStart w:id="602" w:name="_Toc161494051"/>
      <w:bookmarkStart w:id="603" w:name="_Toc161494810"/>
      <w:bookmarkStart w:id="604" w:name="_Toc161771363"/>
      <w:bookmarkStart w:id="605" w:name="_Toc161773290"/>
      <w:bookmarkStart w:id="606" w:name="_Toc162017770"/>
      <w:bookmarkStart w:id="607" w:name="_Toc162019216"/>
      <w:bookmarkStart w:id="608" w:name="_Toc162028906"/>
      <w:bookmarkStart w:id="609" w:name="_Toc162029004"/>
      <w:bookmarkStart w:id="610" w:name="_Toc162030936"/>
      <w:bookmarkStart w:id="611" w:name="_Toc162121888"/>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12" w:name="_Toc156492685"/>
      <w:bookmarkStart w:id="613" w:name="_Toc156747581"/>
      <w:bookmarkStart w:id="614" w:name="_Toc159595886"/>
      <w:bookmarkStart w:id="615" w:name="_Toc159846484"/>
      <w:bookmarkStart w:id="616" w:name="_Toc159846521"/>
      <w:bookmarkStart w:id="617" w:name="_Toc159866025"/>
      <w:bookmarkStart w:id="618" w:name="_Toc159866074"/>
      <w:bookmarkStart w:id="619" w:name="_Toc159938482"/>
      <w:bookmarkStart w:id="620" w:name="_Toc160031356"/>
      <w:bookmarkStart w:id="621" w:name="_Toc160031401"/>
      <w:bookmarkStart w:id="622" w:name="_Toc160110831"/>
      <w:bookmarkStart w:id="623" w:name="_Toc160136294"/>
      <w:bookmarkStart w:id="624" w:name="_Toc160136348"/>
      <w:bookmarkStart w:id="625" w:name="_Toc160205186"/>
      <w:bookmarkStart w:id="626" w:name="_Toc160312717"/>
      <w:bookmarkStart w:id="627" w:name="_Toc160629653"/>
      <w:bookmarkStart w:id="628" w:name="_Toc160629717"/>
      <w:bookmarkStart w:id="629" w:name="_Toc160747074"/>
      <w:bookmarkStart w:id="630" w:name="_Toc160918192"/>
      <w:bookmarkStart w:id="631" w:name="_Toc160969703"/>
      <w:bookmarkStart w:id="632" w:name="_Toc161085500"/>
      <w:bookmarkStart w:id="633" w:name="_Toc161163230"/>
      <w:bookmarkStart w:id="634" w:name="_Toc161494052"/>
      <w:bookmarkStart w:id="635" w:name="_Toc161494811"/>
      <w:bookmarkStart w:id="636" w:name="_Toc161771364"/>
      <w:bookmarkStart w:id="637" w:name="_Toc161773291"/>
      <w:bookmarkStart w:id="638" w:name="_Toc162017771"/>
      <w:bookmarkStart w:id="639" w:name="_Toc162019217"/>
      <w:bookmarkStart w:id="640" w:name="_Toc162028907"/>
      <w:bookmarkStart w:id="641" w:name="_Toc162029005"/>
      <w:bookmarkStart w:id="642" w:name="_Toc162030937"/>
      <w:bookmarkStart w:id="643" w:name="_Toc162121889"/>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644" w:name="_Toc156492686"/>
      <w:bookmarkStart w:id="645" w:name="_Toc156747582"/>
      <w:bookmarkStart w:id="646" w:name="_Toc159595887"/>
      <w:bookmarkStart w:id="647" w:name="_Toc159846485"/>
      <w:bookmarkStart w:id="648" w:name="_Toc159846522"/>
      <w:bookmarkStart w:id="649" w:name="_Toc159866026"/>
      <w:bookmarkStart w:id="650" w:name="_Toc159866075"/>
      <w:bookmarkStart w:id="651" w:name="_Toc159938483"/>
      <w:bookmarkStart w:id="652" w:name="_Toc160031357"/>
      <w:bookmarkStart w:id="653" w:name="_Toc160031402"/>
      <w:bookmarkStart w:id="654" w:name="_Toc160110832"/>
      <w:bookmarkStart w:id="655" w:name="_Toc160136295"/>
      <w:bookmarkStart w:id="656" w:name="_Toc160136349"/>
      <w:bookmarkStart w:id="657" w:name="_Toc160205187"/>
      <w:bookmarkStart w:id="658" w:name="_Toc160312718"/>
      <w:bookmarkStart w:id="659" w:name="_Toc160629654"/>
      <w:bookmarkStart w:id="660" w:name="_Toc160629718"/>
      <w:bookmarkStart w:id="661" w:name="_Toc160747075"/>
      <w:bookmarkStart w:id="662" w:name="_Toc160918193"/>
      <w:bookmarkStart w:id="663" w:name="_Toc160969704"/>
      <w:bookmarkStart w:id="664" w:name="_Toc161085501"/>
      <w:bookmarkStart w:id="665" w:name="_Toc161163231"/>
      <w:bookmarkStart w:id="666" w:name="_Toc161494053"/>
      <w:bookmarkStart w:id="667" w:name="_Toc161494812"/>
      <w:bookmarkStart w:id="668" w:name="_Toc161771365"/>
      <w:bookmarkStart w:id="669" w:name="_Toc161773292"/>
      <w:bookmarkStart w:id="670" w:name="_Toc162017772"/>
      <w:bookmarkStart w:id="671" w:name="_Toc162019218"/>
      <w:bookmarkStart w:id="672" w:name="_Toc162028908"/>
      <w:bookmarkStart w:id="673" w:name="_Toc162029006"/>
      <w:bookmarkStart w:id="674" w:name="_Toc162030938"/>
      <w:bookmarkStart w:id="675" w:name="_Toc162121890"/>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bookmarkStart w:id="676" w:name="_Toc162121891" w:displacedByCustomXml="next"/>
    <w:sdt>
      <w:sdtPr>
        <w:rPr>
          <w:rFonts w:eastAsiaTheme="minorHAnsi" w:cstheme="minorBidi"/>
          <w:b w:val="0"/>
          <w:sz w:val="24"/>
          <w:szCs w:val="22"/>
        </w:rPr>
        <w:id w:val="855689734"/>
        <w:docPartObj>
          <w:docPartGallery w:val="Bibliographies"/>
          <w:docPartUnique/>
        </w:docPartObj>
      </w:sdtPr>
      <w:sdtContent>
        <w:commentRangeStart w:id="677" w:displacedByCustomXml="prev"/>
        <w:p w14:paraId="2E4CEA10" w14:textId="01AB08E0" w:rsidR="001273F9" w:rsidRDefault="001273F9" w:rsidP="001273F9">
          <w:pPr>
            <w:pStyle w:val="Nagwek1"/>
            <w:numPr>
              <w:ilvl w:val="0"/>
              <w:numId w:val="0"/>
            </w:numPr>
            <w:ind w:left="432" w:hanging="432"/>
          </w:pPr>
          <w:r>
            <w:t>Bibliografia</w:t>
          </w:r>
          <w:commentRangeEnd w:id="677"/>
          <w:r w:rsidR="005337A2">
            <w:rPr>
              <w:rStyle w:val="Odwoaniedokomentarza"/>
              <w:rFonts w:eastAsiaTheme="minorHAnsi" w:cstheme="minorBidi"/>
              <w:b w:val="0"/>
            </w:rPr>
            <w:commentReference w:id="677"/>
          </w:r>
          <w:bookmarkEnd w:id="676"/>
        </w:p>
        <w:sdt>
          <w:sdtPr>
            <w:id w:val="111145805"/>
            <w:bibliography/>
          </w:sdtPr>
          <w:sdtContent>
            <w:p w14:paraId="5688F3A4" w14:textId="77777777" w:rsidR="00873B1E" w:rsidRPr="00873B1E" w:rsidRDefault="001273F9" w:rsidP="00873B1E">
              <w:pPr>
                <w:pStyle w:val="Bibliografia"/>
                <w:rPr>
                  <w:noProof/>
                  <w:szCs w:val="24"/>
                  <w:lang w:val="en-US"/>
                </w:rPr>
              </w:pPr>
              <w:r>
                <w:fldChar w:fldCharType="begin"/>
              </w:r>
              <w:r w:rsidRPr="002632D8">
                <w:instrText>BIBLIOGRAPHY</w:instrText>
              </w:r>
              <w:r>
                <w:fldChar w:fldCharType="separate"/>
              </w:r>
              <w:r w:rsidR="00873B1E">
                <w:rPr>
                  <w:noProof/>
                </w:rPr>
                <w:t xml:space="preserve">Abidin, N. H. Z. i inni, 2020. </w:t>
              </w:r>
              <w:r w:rsidR="00873B1E" w:rsidRPr="00873B1E">
                <w:rPr>
                  <w:noProof/>
                  <w:lang w:val="en-US"/>
                </w:rPr>
                <w:t xml:space="preserve">Improving Intelligent Personality Prediction using Myers-Briggs Type Indicator and Random Forest Classifier. </w:t>
              </w:r>
              <w:r w:rsidR="00873B1E" w:rsidRPr="00873B1E">
                <w:rPr>
                  <w:i/>
                  <w:iCs/>
                  <w:noProof/>
                  <w:lang w:val="en-US"/>
                </w:rPr>
                <w:t>International Journal of Advanced Computer Science and Applications</w:t>
              </w:r>
              <w:r w:rsidR="00873B1E" w:rsidRPr="00873B1E">
                <w:rPr>
                  <w:noProof/>
                  <w:lang w:val="en-US"/>
                </w:rPr>
                <w:t>, Tom XI.</w:t>
              </w:r>
            </w:p>
            <w:p w14:paraId="5EF7CBF1" w14:textId="77777777" w:rsidR="00873B1E" w:rsidRPr="00873B1E" w:rsidRDefault="00873B1E" w:rsidP="00873B1E">
              <w:pPr>
                <w:pStyle w:val="Bibliografia"/>
                <w:rPr>
                  <w:noProof/>
                  <w:lang w:val="en-US"/>
                </w:rPr>
              </w:pPr>
              <w:r>
                <w:rPr>
                  <w:noProof/>
                </w:rPr>
                <w:t xml:space="preserve">Amirhosseini, M. H. i Kazemian, H., 2020. </w:t>
              </w:r>
              <w:r w:rsidRPr="00873B1E">
                <w:rPr>
                  <w:noProof/>
                  <w:lang w:val="en-US"/>
                </w:rPr>
                <w:t xml:space="preserve">Machine Learning Approach to Personality Type Prediction Based on the Myers-Briggs Type Indicator ®. </w:t>
              </w:r>
              <w:r w:rsidRPr="00873B1E">
                <w:rPr>
                  <w:i/>
                  <w:iCs/>
                  <w:noProof/>
                  <w:lang w:val="en-US"/>
                </w:rPr>
                <w:t>Multimodal Technologies and Interaction</w:t>
              </w:r>
              <w:r w:rsidRPr="00873B1E">
                <w:rPr>
                  <w:noProof/>
                  <w:lang w:val="en-US"/>
                </w:rPr>
                <w:t>, Tom IV.</w:t>
              </w:r>
            </w:p>
            <w:p w14:paraId="6357D5EF" w14:textId="77777777" w:rsidR="00873B1E" w:rsidRPr="00C8232F" w:rsidRDefault="00873B1E" w:rsidP="00873B1E">
              <w:pPr>
                <w:pStyle w:val="Bibliografia"/>
                <w:rPr>
                  <w:noProof/>
                  <w:lang w:val="en-US"/>
                </w:rPr>
              </w:pPr>
              <w:r w:rsidRPr="00873B1E">
                <w:rPr>
                  <w:noProof/>
                  <w:lang w:val="en-US"/>
                </w:rPr>
                <w:t xml:space="preserve">Antonio, B. i inni, 2018. </w:t>
              </w:r>
              <w:r w:rsidRPr="00C8232F">
                <w:rPr>
                  <w:i/>
                  <w:iCs/>
                  <w:noProof/>
                  <w:lang w:val="en-US"/>
                </w:rPr>
                <w:t xml:space="preserve">Medium. </w:t>
              </w:r>
              <w:r w:rsidRPr="00C8232F">
                <w:rPr>
                  <w:noProof/>
                  <w:lang w:val="en-US"/>
                </w:rPr>
                <w:t xml:space="preserve">[Online] </w:t>
              </w:r>
              <w:r w:rsidRPr="00C8232F">
                <w:rPr>
                  <w:noProof/>
                  <w:lang w:val="en-US"/>
                </w:rPr>
                <w:br/>
                <w:t xml:space="preserve">Available at: </w:t>
              </w:r>
              <w:r w:rsidRPr="00C8232F">
                <w:rPr>
                  <w:noProof/>
                  <w:u w:val="single"/>
                  <w:lang w:val="en-US"/>
                </w:rPr>
                <w:t>https://medium.com/@bian0628/data-science-final-project-myers-briggs-prediction-ecfa203cef8</w:t>
              </w:r>
            </w:p>
            <w:p w14:paraId="3BB7158E" w14:textId="77777777" w:rsidR="00873B1E" w:rsidRPr="00C8232F" w:rsidRDefault="00873B1E" w:rsidP="00873B1E">
              <w:pPr>
                <w:pStyle w:val="Bibliografia"/>
                <w:rPr>
                  <w:noProof/>
                  <w:lang w:val="en-US"/>
                </w:rPr>
              </w:pPr>
              <w:r w:rsidRPr="00C8232F">
                <w:rPr>
                  <w:noProof/>
                  <w:lang w:val="en-US"/>
                </w:rPr>
                <w:t xml:space="preserve">Ba, J. L., Kiros, J. R. i Hinton, G. E., 2016. Layer Normalization. </w:t>
              </w:r>
            </w:p>
            <w:p w14:paraId="79C2B95B" w14:textId="77777777" w:rsidR="00873B1E" w:rsidRPr="00C8232F" w:rsidRDefault="00873B1E" w:rsidP="00873B1E">
              <w:pPr>
                <w:pStyle w:val="Bibliografia"/>
                <w:rPr>
                  <w:noProof/>
                  <w:lang w:val="en-US"/>
                </w:rPr>
              </w:pPr>
              <w:r w:rsidRPr="00C8232F">
                <w:rPr>
                  <w:noProof/>
                  <w:lang w:val="en-US"/>
                </w:rPr>
                <w:t xml:space="preserve">Bengio, Y., Simard, P. i Frasconi, P., 1994. Learning long-term dependencies with gradient descent is difficult. </w:t>
              </w:r>
              <w:r w:rsidRPr="00C8232F">
                <w:rPr>
                  <w:i/>
                  <w:iCs/>
                  <w:noProof/>
                  <w:lang w:val="en-US"/>
                </w:rPr>
                <w:t>IEEE transactions on neural networks / a publication of the IEEE Neural Networks Council</w:t>
              </w:r>
              <w:r w:rsidRPr="00C8232F">
                <w:rPr>
                  <w:noProof/>
                  <w:lang w:val="en-US"/>
                </w:rPr>
                <w:t>, Tom V, pp. 157-166.</w:t>
              </w:r>
            </w:p>
            <w:p w14:paraId="3E4DD0EB" w14:textId="77777777" w:rsidR="00873B1E" w:rsidRPr="00C8232F" w:rsidRDefault="00873B1E" w:rsidP="00873B1E">
              <w:pPr>
                <w:pStyle w:val="Bibliografia"/>
                <w:rPr>
                  <w:noProof/>
                  <w:lang w:val="en-US"/>
                </w:rPr>
              </w:pPr>
              <w:r w:rsidRPr="00C8232F">
                <w:rPr>
                  <w:noProof/>
                  <w:lang w:val="en-US"/>
                </w:rPr>
                <w:t xml:space="preserve">Chen, T. i Guestrin, C., 2016. XGBoost: A Scalable Tree Boosting System. </w:t>
              </w:r>
            </w:p>
            <w:p w14:paraId="4A54A0C3" w14:textId="77777777" w:rsidR="00873B1E" w:rsidRPr="00C8232F" w:rsidRDefault="00873B1E" w:rsidP="00873B1E">
              <w:pPr>
                <w:pStyle w:val="Bibliografia"/>
                <w:rPr>
                  <w:noProof/>
                  <w:lang w:val="en-US"/>
                </w:rPr>
              </w:pPr>
              <w:r w:rsidRPr="00C8232F">
                <w:rPr>
                  <w:noProof/>
                  <w:lang w:val="en-US"/>
                </w:rPr>
                <w:t xml:space="preserve">Cho, K. i inni, 2014. Learning Phrase Representations using RNN Encoder-Decoder for Statistical Machine Translation. </w:t>
              </w:r>
            </w:p>
            <w:p w14:paraId="2BA82711" w14:textId="77777777" w:rsidR="00873B1E" w:rsidRPr="00C8232F" w:rsidRDefault="00873B1E" w:rsidP="00873B1E">
              <w:pPr>
                <w:pStyle w:val="Bibliografia"/>
                <w:rPr>
                  <w:noProof/>
                  <w:lang w:val="en-US"/>
                </w:rPr>
              </w:pPr>
              <w:r w:rsidRPr="00C8232F">
                <w:rPr>
                  <w:noProof/>
                  <w:lang w:val="en-US"/>
                </w:rPr>
                <w:t xml:space="preserve">Cui, B. i Qi, C., 2017. Survey Analysis of Machine Learning Methods for Natural Language Processing for MBTI Personality Type Prediction. </w:t>
              </w:r>
            </w:p>
            <w:p w14:paraId="6CEF82ED" w14:textId="77777777" w:rsidR="00873B1E" w:rsidRPr="00C8232F" w:rsidRDefault="00873B1E" w:rsidP="00873B1E">
              <w:pPr>
                <w:pStyle w:val="Bibliografia"/>
                <w:rPr>
                  <w:noProof/>
                  <w:lang w:val="en-US"/>
                </w:rPr>
              </w:pPr>
              <w:r w:rsidRPr="00C8232F">
                <w:rPr>
                  <w:noProof/>
                  <w:lang w:val="en-US"/>
                </w:rPr>
                <w:t xml:space="preserve">Devlin, J., Chang, M.-W., Lee, K. i Toutanova, K., 2018. BERT: Pre-training of Deep Bidirectional Transformers for Language Understanding. </w:t>
              </w:r>
            </w:p>
            <w:p w14:paraId="3B7EB070" w14:textId="77777777" w:rsidR="00873B1E" w:rsidRPr="00C8232F" w:rsidRDefault="00873B1E" w:rsidP="00873B1E">
              <w:pPr>
                <w:pStyle w:val="Bibliografia"/>
                <w:rPr>
                  <w:noProof/>
                  <w:lang w:val="en-US"/>
                </w:rPr>
              </w:pPr>
              <w:r>
                <w:rPr>
                  <w:noProof/>
                </w:rPr>
                <w:t xml:space="preserve">Géron, A., 2018. </w:t>
              </w:r>
              <w:r>
                <w:rPr>
                  <w:i/>
                  <w:iCs/>
                  <w:noProof/>
                </w:rPr>
                <w:t xml:space="preserve">Uczenie maszynowe z użyciem Scikit-Learn i TensorFlow : pojęcia, techniki i narzędzia służące do tworzenia inteligentnych systemów. </w:t>
              </w:r>
              <w:r w:rsidRPr="00C8232F">
                <w:rPr>
                  <w:noProof/>
                  <w:lang w:val="en-US"/>
                </w:rPr>
                <w:t>Gliwice: Helion.</w:t>
              </w:r>
            </w:p>
            <w:p w14:paraId="064399B9" w14:textId="77777777" w:rsidR="00873B1E" w:rsidRPr="00C8232F" w:rsidRDefault="00873B1E" w:rsidP="00873B1E">
              <w:pPr>
                <w:pStyle w:val="Bibliografia"/>
                <w:rPr>
                  <w:noProof/>
                  <w:lang w:val="en-US"/>
                </w:rPr>
              </w:pPr>
              <w:r w:rsidRPr="00C8232F">
                <w:rPr>
                  <w:noProof/>
                  <w:lang w:val="en-US"/>
                </w:rPr>
                <w:t xml:space="preserve">Hernandez, R. i Knight, I. S., 2017. Predicting Myers-Briggs Type Indicator with Text Classification. </w:t>
              </w:r>
            </w:p>
            <w:p w14:paraId="6A6D0A4C" w14:textId="77777777" w:rsidR="00873B1E" w:rsidRPr="00C8232F" w:rsidRDefault="00873B1E" w:rsidP="00873B1E">
              <w:pPr>
                <w:pStyle w:val="Bibliografia"/>
                <w:rPr>
                  <w:noProof/>
                  <w:lang w:val="en-US"/>
                </w:rPr>
              </w:pPr>
              <w:r w:rsidRPr="00C8232F">
                <w:rPr>
                  <w:noProof/>
                  <w:lang w:val="en-US"/>
                </w:rPr>
                <w:t xml:space="preserve">Hochreiter, S. i Schmidhuber, J., 1997. Long Short-term Memory. </w:t>
              </w:r>
              <w:r w:rsidRPr="00C8232F">
                <w:rPr>
                  <w:i/>
                  <w:iCs/>
                  <w:noProof/>
                  <w:lang w:val="en-US"/>
                </w:rPr>
                <w:t>Neural computation</w:t>
              </w:r>
              <w:r w:rsidRPr="00C8232F">
                <w:rPr>
                  <w:noProof/>
                  <w:lang w:val="en-US"/>
                </w:rPr>
                <w:t>, Tom IX, pp. 1735-1780.</w:t>
              </w:r>
            </w:p>
            <w:p w14:paraId="7430F95F" w14:textId="77777777" w:rsidR="00873B1E" w:rsidRPr="00C8232F" w:rsidRDefault="00873B1E" w:rsidP="00873B1E">
              <w:pPr>
                <w:pStyle w:val="Bibliografia"/>
                <w:rPr>
                  <w:noProof/>
                  <w:lang w:val="en-US"/>
                </w:rPr>
              </w:pPr>
              <w:r>
                <w:rPr>
                  <w:noProof/>
                </w:rPr>
                <w:t xml:space="preserve">Ioffe, S. i Szegedy, C., 2015. </w:t>
              </w:r>
              <w:r w:rsidRPr="00C8232F">
                <w:rPr>
                  <w:noProof/>
                  <w:lang w:val="en-US"/>
                </w:rPr>
                <w:t xml:space="preserve">Batch Normalization: Accelerating Deep Network Training by Reducing Internal Covariate Shift. </w:t>
              </w:r>
            </w:p>
            <w:p w14:paraId="15DBA3B5" w14:textId="77777777" w:rsidR="00873B1E" w:rsidRDefault="00873B1E" w:rsidP="00873B1E">
              <w:pPr>
                <w:pStyle w:val="Bibliografia"/>
                <w:rPr>
                  <w:noProof/>
                </w:rPr>
              </w:pPr>
              <w:r>
                <w:rPr>
                  <w:noProof/>
                </w:rPr>
                <w:t xml:space="preserve">Jung, C. G., 2013. </w:t>
              </w:r>
              <w:r>
                <w:rPr>
                  <w:i/>
                  <w:iCs/>
                  <w:noProof/>
                </w:rPr>
                <w:t xml:space="preserve">Typy psychologiczne. </w:t>
              </w:r>
              <w:r>
                <w:rPr>
                  <w:noProof/>
                </w:rPr>
                <w:t>I red. Warszawa: KR.</w:t>
              </w:r>
            </w:p>
            <w:p w14:paraId="26240357" w14:textId="77777777" w:rsidR="00873B1E" w:rsidRPr="00C8232F" w:rsidRDefault="00873B1E" w:rsidP="00873B1E">
              <w:pPr>
                <w:pStyle w:val="Bibliografia"/>
                <w:rPr>
                  <w:noProof/>
                  <w:lang w:val="en-US"/>
                </w:rPr>
              </w:pPr>
              <w:r>
                <w:rPr>
                  <w:noProof/>
                </w:rPr>
                <w:lastRenderedPageBreak/>
                <w:t xml:space="preserve">Kingma, D. i Ba, J., 2014. </w:t>
              </w:r>
              <w:r w:rsidRPr="00C8232F">
                <w:rPr>
                  <w:noProof/>
                  <w:lang w:val="en-US"/>
                </w:rPr>
                <w:t xml:space="preserve">Adam: A Method for Stochastic Optimization. </w:t>
              </w:r>
              <w:r w:rsidRPr="00C8232F">
                <w:rPr>
                  <w:i/>
                  <w:iCs/>
                  <w:noProof/>
                  <w:lang w:val="en-US"/>
                </w:rPr>
                <w:t>International Conference on Learning Representations</w:t>
              </w:r>
              <w:r w:rsidRPr="00C8232F">
                <w:rPr>
                  <w:noProof/>
                  <w:lang w:val="en-US"/>
                </w:rPr>
                <w:t xml:space="preserve">. </w:t>
              </w:r>
            </w:p>
            <w:p w14:paraId="4EA0D701" w14:textId="77777777" w:rsidR="00873B1E" w:rsidRPr="00C8232F" w:rsidRDefault="00873B1E" w:rsidP="00873B1E">
              <w:pPr>
                <w:pStyle w:val="Bibliografia"/>
                <w:rPr>
                  <w:noProof/>
                  <w:lang w:val="en-US"/>
                </w:rPr>
              </w:pPr>
              <w:r w:rsidRPr="00C8232F">
                <w:rPr>
                  <w:noProof/>
                  <w:lang w:val="en-US"/>
                </w:rPr>
                <w:t xml:space="preserve">McCulloch, W. S. i Pitts, W., 1943. A logical calculus of the ideas immanent in nervous activity. </w:t>
              </w:r>
              <w:r w:rsidRPr="00C8232F">
                <w:rPr>
                  <w:i/>
                  <w:iCs/>
                  <w:noProof/>
                  <w:lang w:val="en-US"/>
                </w:rPr>
                <w:t>Bulletin of Mathematical Biophysics</w:t>
              </w:r>
              <w:r w:rsidRPr="00C8232F">
                <w:rPr>
                  <w:noProof/>
                  <w:lang w:val="en-US"/>
                </w:rPr>
                <w:t>, Tom V, pp. 115-133.</w:t>
              </w:r>
            </w:p>
            <w:p w14:paraId="0B651643" w14:textId="77777777" w:rsidR="00873B1E" w:rsidRPr="00C8232F" w:rsidRDefault="00873B1E" w:rsidP="00873B1E">
              <w:pPr>
                <w:pStyle w:val="Bibliografia"/>
                <w:rPr>
                  <w:noProof/>
                  <w:lang w:val="en-US"/>
                </w:rPr>
              </w:pPr>
              <w:r w:rsidRPr="00C8232F">
                <w:rPr>
                  <w:noProof/>
                  <w:lang w:val="en-US"/>
                </w:rPr>
                <w:t xml:space="preserve">Ontoum, S. i Chan, J., 2022. Personality Type Based on Myers-Briggs Type Indicator with Text Posting Style by using Traditional and Deep Learning. </w:t>
              </w:r>
            </w:p>
            <w:p w14:paraId="4013B419" w14:textId="77777777" w:rsidR="00873B1E" w:rsidRPr="00C8232F" w:rsidRDefault="00873B1E" w:rsidP="00873B1E">
              <w:pPr>
                <w:pStyle w:val="Bibliografia"/>
                <w:rPr>
                  <w:noProof/>
                  <w:lang w:val="en-US"/>
                </w:rPr>
              </w:pPr>
              <w:r>
                <w:rPr>
                  <w:noProof/>
                </w:rPr>
                <w:t xml:space="preserve">Raschka, S. i Mirjalili, V., 2019. </w:t>
              </w:r>
              <w:r>
                <w:rPr>
                  <w:i/>
                  <w:iCs/>
                  <w:noProof/>
                </w:rPr>
                <w:t xml:space="preserve">Python. Uczenie maszynowe. </w:t>
              </w:r>
              <w:r>
                <w:rPr>
                  <w:noProof/>
                </w:rPr>
                <w:t xml:space="preserve">II red. </w:t>
              </w:r>
              <w:r w:rsidRPr="00C8232F">
                <w:rPr>
                  <w:noProof/>
                  <w:lang w:val="en-US"/>
                </w:rPr>
                <w:t>Gliwice: Helion.</w:t>
              </w:r>
            </w:p>
            <w:p w14:paraId="4EF0FFEB" w14:textId="77777777" w:rsidR="00873B1E" w:rsidRPr="00C8232F" w:rsidRDefault="00873B1E" w:rsidP="00873B1E">
              <w:pPr>
                <w:pStyle w:val="Bibliografia"/>
                <w:rPr>
                  <w:noProof/>
                  <w:lang w:val="en-US"/>
                </w:rPr>
              </w:pPr>
              <w:r w:rsidRPr="00C8232F">
                <w:rPr>
                  <w:noProof/>
                  <w:lang w:val="en-US"/>
                </w:rPr>
                <w:t xml:space="preserve">Rumelhart, D. E., Hinton, G. E. i Williams, R. J., 1986. Learning Internal Representations by Error Propagation. </w:t>
              </w:r>
            </w:p>
            <w:p w14:paraId="0E96B63D" w14:textId="77777777" w:rsidR="00873B1E" w:rsidRPr="00C8232F" w:rsidRDefault="00873B1E" w:rsidP="00873B1E">
              <w:pPr>
                <w:pStyle w:val="Bibliografia"/>
                <w:rPr>
                  <w:noProof/>
                  <w:lang w:val="en-US"/>
                </w:rPr>
              </w:pPr>
              <w:r w:rsidRPr="00C8232F">
                <w:rPr>
                  <w:noProof/>
                  <w:lang w:val="en-US"/>
                </w:rPr>
                <w:t xml:space="preserve">Skiena, S. S., 2017. </w:t>
              </w:r>
              <w:r w:rsidRPr="00C8232F">
                <w:rPr>
                  <w:i/>
                  <w:iCs/>
                  <w:noProof/>
                  <w:lang w:val="en-US"/>
                </w:rPr>
                <w:t xml:space="preserve">The Data Science Design Manual. </w:t>
              </w:r>
              <w:r w:rsidRPr="00C8232F">
                <w:rPr>
                  <w:noProof/>
                  <w:lang w:val="en-US"/>
                </w:rPr>
                <w:t>I red. Cham: Springer Cham.</w:t>
              </w:r>
            </w:p>
            <w:p w14:paraId="46D9E9CC" w14:textId="77777777" w:rsidR="00873B1E" w:rsidRDefault="00873B1E" w:rsidP="00873B1E">
              <w:pPr>
                <w:pStyle w:val="Bibliografia"/>
                <w:rPr>
                  <w:noProof/>
                </w:rPr>
              </w:pPr>
              <w:r w:rsidRPr="00C8232F">
                <w:rPr>
                  <w:noProof/>
                  <w:lang w:val="en-US"/>
                </w:rPr>
                <w:t xml:space="preserve">Vaswani, A. i inni, 2023. Attention Is All You Need. </w:t>
              </w:r>
              <w:r>
                <w:rPr>
                  <w:i/>
                  <w:iCs/>
                  <w:noProof/>
                </w:rPr>
                <w:t>Neural Information Processing Systems</w:t>
              </w:r>
              <w:r>
                <w:rPr>
                  <w:noProof/>
                </w:rPr>
                <w:t xml:space="preserve">. </w:t>
              </w:r>
            </w:p>
            <w:p w14:paraId="57BC4060" w14:textId="021BDAF1" w:rsidR="001273F9" w:rsidRDefault="001273F9" w:rsidP="00873B1E">
              <w:r>
                <w:rPr>
                  <w:b/>
                  <w:bCs/>
                </w:rPr>
                <w:fldChar w:fldCharType="end"/>
              </w:r>
            </w:p>
          </w:sdtContent>
        </w:sdt>
      </w:sdtContent>
    </w:sdt>
    <w:p w14:paraId="28EFEF7E" w14:textId="1A7C5170" w:rsidR="008F3C9A" w:rsidRPr="0011058F" w:rsidRDefault="008F3C9A" w:rsidP="001273F9">
      <w:pPr>
        <w:pStyle w:val="Nagwek1"/>
        <w:numPr>
          <w:ilvl w:val="0"/>
          <w:numId w:val="0"/>
        </w:numPr>
        <w:ind w:left="432" w:hanging="432"/>
      </w:pPr>
    </w:p>
    <w:sectPr w:rsidR="008F3C9A" w:rsidRPr="0011058F" w:rsidSect="002F4D23">
      <w:footerReference w:type="even" r:id="rId33"/>
      <w:footerReference w:type="default" r:id="rId34"/>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6"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3-14T14:49:00Z" w:initials="MG">
    <w:p w14:paraId="61D80B03" w14:textId="77777777" w:rsidR="007721D9" w:rsidRDefault="007721D9" w:rsidP="007721D9">
      <w:pPr>
        <w:pStyle w:val="Tekstkomentarza"/>
        <w:ind w:firstLine="0"/>
        <w:jc w:val="left"/>
      </w:pPr>
      <w:r>
        <w:rPr>
          <w:rStyle w:val="Odwoaniedokomentarza"/>
        </w:rPr>
        <w:annotationRef/>
      </w:r>
      <w:r>
        <w:t>Zamieniłam cel z zakresem</w:t>
      </w:r>
    </w:p>
  </w:comment>
  <w:comment w:id="12" w:author="Marta Glanowska" w:date="2024-03-16T14:58:00Z" w:initials="MG">
    <w:p w14:paraId="40E7846D" w14:textId="77777777" w:rsidR="0034789D" w:rsidRDefault="0034789D" w:rsidP="0034789D">
      <w:pPr>
        <w:pStyle w:val="Tekstkomentarza"/>
        <w:ind w:firstLine="0"/>
        <w:jc w:val="left"/>
      </w:pPr>
      <w:r>
        <w:rPr>
          <w:rStyle w:val="Odwoaniedokomentarza"/>
        </w:rPr>
        <w:annotationRef/>
      </w:r>
      <w:r>
        <w:t>Ale bazujące na artykule (przypis)</w:t>
      </w:r>
    </w:p>
  </w:comment>
  <w:comment w:id="21" w:author="Marta Glanowska" w:date="2024-02-19T19:45:00Z" w:initials="MG">
    <w:p w14:paraId="1F1F8F2D" w14:textId="672E4817" w:rsidR="004B71CB" w:rsidRDefault="004B71CB" w:rsidP="004B71CB">
      <w:pPr>
        <w:pStyle w:val="Tekstkomentarza"/>
        <w:ind w:firstLine="0"/>
        <w:jc w:val="left"/>
      </w:pPr>
      <w:r>
        <w:rPr>
          <w:rStyle w:val="Odwoaniedokomentarza"/>
        </w:rPr>
        <w:annotationRef/>
      </w:r>
      <w:r>
        <w:t>Czy ma polską nazwę? Kursywa?</w:t>
      </w:r>
    </w:p>
  </w:comment>
  <w:comment w:id="22"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8"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100"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103"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104" w:author="Marta Glanowska" w:date="2024-03-22T14:37:00Z" w:initials="MG">
    <w:p w14:paraId="4461340D" w14:textId="77777777" w:rsidR="00E256B9" w:rsidRDefault="00E256B9" w:rsidP="00E256B9">
      <w:pPr>
        <w:pStyle w:val="Tekstkomentarza"/>
        <w:ind w:firstLine="0"/>
        <w:jc w:val="left"/>
      </w:pPr>
      <w:r>
        <w:rPr>
          <w:rStyle w:val="Odwoaniedokomentarza"/>
        </w:rPr>
        <w:annotationRef/>
      </w:r>
      <w:r>
        <w:t>Czy tutaj trzeba bardziej opisywać architekturę?</w:t>
      </w:r>
    </w:p>
  </w:comment>
  <w:comment w:id="105" w:author="Marta Glanowska" w:date="2024-03-22T16:17:00Z" w:initials="MG">
    <w:p w14:paraId="2D5A1E2E" w14:textId="77777777" w:rsidR="001E3D0C" w:rsidRDefault="001E3D0C" w:rsidP="001E3D0C">
      <w:pPr>
        <w:pStyle w:val="Tekstkomentarza"/>
        <w:ind w:firstLine="0"/>
        <w:jc w:val="left"/>
      </w:pPr>
      <w:r>
        <w:rPr>
          <w:rStyle w:val="Odwoaniedokomentarza"/>
        </w:rPr>
        <w:annotationRef/>
      </w:r>
      <w:hyperlink r:id="rId2" w:history="1">
        <w:r w:rsidRPr="00FD2E9F">
          <w:rPr>
            <w:rStyle w:val="Hipercze"/>
          </w:rPr>
          <w:t>BERT Explained: What it is and how does it work? | Towards Data Science</w:t>
        </w:r>
      </w:hyperlink>
      <w:r>
        <w:t xml:space="preserve"> </w:t>
      </w:r>
    </w:p>
  </w:comment>
  <w:comment w:id="107" w:author="Marta Glanowska" w:date="2024-02-26T12:05:00Z" w:initials="MG">
    <w:p w14:paraId="4849E58F" w14:textId="137EF20B"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108"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111"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12"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113" w:author="Marta Glanowska" w:date="2024-03-09T11:50:00Z" w:initials="MG">
    <w:p w14:paraId="2B94D121" w14:textId="499F1D1F" w:rsidR="007B6EE7" w:rsidRDefault="007B6EE7" w:rsidP="007B6EE7">
      <w:pPr>
        <w:pStyle w:val="Tekstkomentarza"/>
        <w:ind w:firstLine="0"/>
        <w:jc w:val="left"/>
      </w:pPr>
      <w:r>
        <w:rPr>
          <w:rStyle w:val="Odwoaniedokomentarza"/>
        </w:rPr>
        <w:annotationRef/>
      </w:r>
      <w:r>
        <w:t>Czy dobrze?</w:t>
      </w:r>
    </w:p>
  </w:comment>
  <w:comment w:id="114"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3" w:history="1">
        <w:r w:rsidRPr="00765E4E">
          <w:rPr>
            <w:rStyle w:val="Hipercze"/>
          </w:rPr>
          <w:t>SoftmaxRegression: Multiclass version of logistic regression - mlxtend (rasbt.github.io)</w:t>
        </w:r>
      </w:hyperlink>
      <w:r>
        <w:t xml:space="preserve"> </w:t>
      </w:r>
    </w:p>
  </w:comment>
  <w:comment w:id="119" w:author="Marta Glanowska" w:date="2024-03-16T14:58:00Z" w:initials="MG">
    <w:p w14:paraId="1A7E2C7F" w14:textId="77777777" w:rsidR="00836235" w:rsidRDefault="00836235" w:rsidP="00836235">
      <w:pPr>
        <w:pStyle w:val="Tekstkomentarza"/>
        <w:ind w:firstLine="0"/>
        <w:jc w:val="left"/>
      </w:pPr>
      <w:r>
        <w:rPr>
          <w:rStyle w:val="Odwoaniedokomentarza"/>
        </w:rPr>
        <w:annotationRef/>
      </w:r>
      <w:r>
        <w:t>Jak to opisać krócej?</w:t>
      </w:r>
    </w:p>
  </w:comment>
  <w:comment w:id="120" w:author="Marta Glanowska" w:date="2024-03-16T14:59:00Z" w:initials="MG">
    <w:p w14:paraId="2D8B1135" w14:textId="77777777" w:rsidR="00836235" w:rsidRDefault="00836235" w:rsidP="00836235">
      <w:pPr>
        <w:pStyle w:val="Tekstkomentarza"/>
        <w:ind w:firstLine="0"/>
        <w:jc w:val="left"/>
      </w:pPr>
      <w:r>
        <w:rPr>
          <w:rStyle w:val="Odwoaniedokomentarza"/>
        </w:rPr>
        <w:annotationRef/>
      </w:r>
      <w:r>
        <w:t>Tak samo Rys poniżej</w:t>
      </w:r>
    </w:p>
  </w:comment>
  <w:comment w:id="124" w:author="Marta Glanowska" w:date="2024-02-28T10:49:00Z" w:initials="MG">
    <w:p w14:paraId="1ADF4E66" w14:textId="1A4C3DF3" w:rsidR="00726A49" w:rsidRDefault="00C3164E" w:rsidP="00726A49">
      <w:pPr>
        <w:pStyle w:val="Tekstkomentarza"/>
        <w:ind w:firstLine="0"/>
        <w:jc w:val="left"/>
      </w:pPr>
      <w:r>
        <w:rPr>
          <w:rStyle w:val="Odwoaniedokomentarza"/>
        </w:rPr>
        <w:annotationRef/>
      </w:r>
      <w:r w:rsidR="00726A49">
        <w:t>Jaka czcionka wzorów?</w:t>
      </w:r>
    </w:p>
  </w:comment>
  <w:comment w:id="126"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28" w:author="Marta Glanowska" w:date="2024-03-14T15:21:00Z" w:initials="MG">
    <w:p w14:paraId="4805DA33" w14:textId="77777777" w:rsidR="00FB0D1A" w:rsidRDefault="001541F6" w:rsidP="00FB0D1A">
      <w:pPr>
        <w:pStyle w:val="Tekstkomentarza"/>
        <w:ind w:firstLine="0"/>
        <w:jc w:val="left"/>
      </w:pPr>
      <w:r>
        <w:rPr>
          <w:rStyle w:val="Odwoaniedokomentarza"/>
        </w:rPr>
        <w:annotationRef/>
      </w:r>
      <w:r w:rsidR="00FB0D1A">
        <w:t>Usunięto ryzykowny opis</w:t>
      </w:r>
    </w:p>
  </w:comment>
  <w:comment w:id="129" w:author="Marta Glanowska" w:date="2024-03-14T15:21:00Z" w:initials="MG">
    <w:p w14:paraId="39BA9E11" w14:textId="77777777" w:rsidR="00FB0D1A" w:rsidRDefault="00FB0D1A" w:rsidP="00FB0D1A">
      <w:pPr>
        <w:pStyle w:val="Tekstkomentarza"/>
        <w:ind w:firstLine="0"/>
        <w:jc w:val="left"/>
      </w:pPr>
      <w:r>
        <w:rPr>
          <w:rStyle w:val="Odwoaniedokomentarza"/>
        </w:rPr>
        <w:annotationRef/>
      </w:r>
      <w:r>
        <w:t>Pochodził z książki Raschki -&gt; Wzmacnianie (AdaBoost)</w:t>
      </w:r>
    </w:p>
  </w:comment>
  <w:comment w:id="130" w:author="Marta Glanowska" w:date="2024-03-10T19:45:00Z" w:initials="MG">
    <w:p w14:paraId="65C7C0B6" w14:textId="3F6EC225" w:rsidR="00867C20" w:rsidRDefault="00867C20" w:rsidP="00867C20">
      <w:pPr>
        <w:pStyle w:val="Tekstkomentarza"/>
        <w:ind w:firstLine="0"/>
        <w:jc w:val="left"/>
      </w:pPr>
      <w:r>
        <w:rPr>
          <w:rStyle w:val="Odwoaniedokomentarza"/>
        </w:rPr>
        <w:annotationRef/>
      </w:r>
      <w:r>
        <w:t>Czy liścia?</w:t>
      </w:r>
    </w:p>
  </w:comment>
  <w:comment w:id="131" w:author="Marta Glanowska" w:date="2024-03-15T19:09:00Z" w:initials="MG">
    <w:p w14:paraId="4F45DDC3" w14:textId="77777777" w:rsidR="00AE13F2" w:rsidRDefault="00AE13F2" w:rsidP="00AE13F2">
      <w:pPr>
        <w:pStyle w:val="Tekstkomentarza"/>
        <w:ind w:firstLine="0"/>
        <w:jc w:val="left"/>
      </w:pPr>
      <w:r>
        <w:rPr>
          <w:rStyle w:val="Odwoaniedokomentarza"/>
        </w:rPr>
        <w:annotationRef/>
      </w:r>
      <w:r>
        <w:t>Skontrolować numerki czy się nie przesunęły</w:t>
      </w:r>
    </w:p>
  </w:comment>
  <w:comment w:id="132" w:author="Marta Glanowska" w:date="2024-03-10T20:47:00Z" w:initials="MG">
    <w:p w14:paraId="1FE5BA21" w14:textId="61FD8E33"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33"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34"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35"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36"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38" w:author="Marta Glanowska" w:date="2024-03-12T18:02:00Z" w:initials="MG">
    <w:p w14:paraId="5FADAC56" w14:textId="77777777" w:rsidR="00381091" w:rsidRDefault="00381091" w:rsidP="00381091">
      <w:pPr>
        <w:pStyle w:val="Tekstkomentarza"/>
        <w:ind w:firstLine="0"/>
        <w:jc w:val="left"/>
      </w:pPr>
      <w:r>
        <w:rPr>
          <w:rStyle w:val="Odwoaniedokomentarza"/>
        </w:rPr>
        <w:annotationRef/>
      </w:r>
      <w:r>
        <w:t>Wstawić odwołanie do podrozdziału?</w:t>
      </w:r>
    </w:p>
  </w:comment>
  <w:comment w:id="140" w:author="Marta Glanowska" w:date="2024-03-22T20:08:00Z" w:initials="MG">
    <w:p w14:paraId="37561DCB" w14:textId="77777777" w:rsidR="002C006F" w:rsidRDefault="002C006F" w:rsidP="002C006F">
      <w:pPr>
        <w:pStyle w:val="Tekstkomentarza"/>
        <w:ind w:firstLine="0"/>
        <w:jc w:val="left"/>
      </w:pPr>
      <w:r>
        <w:rPr>
          <w:rStyle w:val="Odwoaniedokomentarza"/>
        </w:rPr>
        <w:annotationRef/>
      </w:r>
      <w:r>
        <w:t>Uwaga - nad obrazkiem jest źródło w języku polskim a obrazek ma angielskie słowa (podobnie przy innych obrazkach) + źródło jest w nawiasach</w:t>
      </w:r>
    </w:p>
  </w:comment>
  <w:comment w:id="145" w:author="Marta Glanowska" w:date="2024-03-11T19:52:00Z" w:initials="MG">
    <w:p w14:paraId="2E1F2655" w14:textId="7C7514F4" w:rsidR="00D56BBC" w:rsidRDefault="00D56BBC" w:rsidP="00D56BBC">
      <w:pPr>
        <w:pStyle w:val="Tekstkomentarza"/>
        <w:ind w:firstLine="0"/>
        <w:jc w:val="left"/>
      </w:pPr>
      <w:r>
        <w:rPr>
          <w:rStyle w:val="Odwoaniedokomentarza"/>
        </w:rPr>
        <w:annotationRef/>
      </w:r>
      <w:r>
        <w:t>Wersja po polsku?</w:t>
      </w:r>
    </w:p>
  </w:comment>
  <w:comment w:id="146"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49"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57"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58"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4"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208"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211"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223"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226"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243"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244"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5" w:history="1">
        <w:r w:rsidRPr="00665184">
          <w:rPr>
            <w:rStyle w:val="Hipercze"/>
          </w:rPr>
          <w:t>Layer Normalisation and Batch Normalisation | by Prudhviraju Srivatsavaya | Medium</w:t>
        </w:r>
      </w:hyperlink>
      <w:r>
        <w:t xml:space="preserve"> </w:t>
      </w:r>
    </w:p>
  </w:comment>
  <w:comment w:id="245" w:author="Marta Glanowska" w:date="2024-03-16T14:43:00Z" w:initials="MG">
    <w:p w14:paraId="40BF5610" w14:textId="77777777" w:rsidR="00BD2053" w:rsidRDefault="00952C79" w:rsidP="00BD2053">
      <w:pPr>
        <w:pStyle w:val="Tekstkomentarza"/>
        <w:ind w:firstLine="0"/>
        <w:jc w:val="left"/>
      </w:pPr>
      <w:r>
        <w:rPr>
          <w:rStyle w:val="Odwoaniedokomentarza"/>
        </w:rPr>
        <w:annotationRef/>
      </w:r>
      <w:r w:rsidR="00BD2053">
        <w:t>Usunięto daty dostępu do funkcji i bibliotek Pythona</w:t>
      </w:r>
    </w:p>
  </w:comment>
  <w:comment w:id="249" w:author="Marta Glanowska" w:date="2024-03-19T23:33:00Z" w:initials="MG">
    <w:p w14:paraId="6E71A02B" w14:textId="77777777" w:rsidR="007B515A" w:rsidRDefault="007B515A" w:rsidP="007B515A">
      <w:pPr>
        <w:pStyle w:val="Tekstkomentarza"/>
        <w:ind w:firstLine="0"/>
        <w:jc w:val="left"/>
      </w:pPr>
      <w:r>
        <w:rPr>
          <w:rStyle w:val="Odwoaniedokomentarza"/>
        </w:rPr>
        <w:annotationRef/>
      </w:r>
      <w:r>
        <w:t>Według tej instrukcji - przypis?</w:t>
      </w:r>
    </w:p>
  </w:comment>
  <w:comment w:id="383" w:author="Marta Glanowska" w:date="2024-03-04T19:33:00Z" w:initials="MG">
    <w:p w14:paraId="14A2FDBD" w14:textId="6026F09C"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384"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386"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387"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6" w:history="1">
        <w:r w:rsidRPr="000D5E2F">
          <w:rPr>
            <w:rStyle w:val="Hipercze"/>
          </w:rPr>
          <w:t>Micro vs Macro F1 score, what’s the difference? (stephenallwright.com)</w:t>
        </w:r>
      </w:hyperlink>
      <w:r>
        <w:t xml:space="preserve"> </w:t>
      </w:r>
    </w:p>
  </w:comment>
  <w:comment w:id="392"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401" w:author="Marta Glanowska" w:date="2024-03-19T21:02:00Z" w:initials="MG">
    <w:p w14:paraId="42154BE4" w14:textId="77777777" w:rsidR="00345BC4" w:rsidRDefault="00345BC4" w:rsidP="00345BC4">
      <w:pPr>
        <w:pStyle w:val="Tekstkomentarza"/>
        <w:ind w:firstLine="0"/>
        <w:jc w:val="left"/>
      </w:pPr>
      <w:r>
        <w:rPr>
          <w:rStyle w:val="Odwoaniedokomentarza"/>
        </w:rPr>
        <w:annotationRef/>
      </w:r>
      <w:r>
        <w:t>Głębokiego?</w:t>
      </w:r>
    </w:p>
  </w:comment>
  <w:comment w:id="404" w:author="Marta Glanowska" w:date="2024-03-06T15:50:00Z" w:initials="MG">
    <w:p w14:paraId="2F7F0EFE" w14:textId="1731EAC9" w:rsidR="00A43D98" w:rsidRDefault="00A43D98" w:rsidP="00A43D98">
      <w:pPr>
        <w:pStyle w:val="Tekstkomentarza"/>
        <w:ind w:firstLine="0"/>
        <w:jc w:val="left"/>
      </w:pPr>
      <w:r>
        <w:rPr>
          <w:rStyle w:val="Odwoaniedokomentarza"/>
        </w:rPr>
        <w:annotationRef/>
      </w:r>
      <w:r>
        <w:t>Wyrzucić? Ogólny komentarz? Albo akapit</w:t>
      </w:r>
    </w:p>
  </w:comment>
  <w:comment w:id="405" w:author="Marta Glanowska" w:date="2024-03-06T15:50:00Z" w:initials="MG">
    <w:p w14:paraId="2641A561" w14:textId="77777777" w:rsidR="004033A1" w:rsidRDefault="004033A1" w:rsidP="004033A1">
      <w:pPr>
        <w:pStyle w:val="Tekstkomentarza"/>
        <w:ind w:firstLine="0"/>
        <w:jc w:val="left"/>
      </w:pPr>
      <w:r>
        <w:rPr>
          <w:rStyle w:val="Odwoaniedokomentarza"/>
        </w:rPr>
        <w:annotationRef/>
      </w:r>
      <w:r>
        <w:t>Wyrzucić? Ogólny komentarz? Albo akapit</w:t>
      </w:r>
    </w:p>
  </w:comment>
  <w:comment w:id="412" w:author="Marta Glanowska" w:date="2024-03-22T19:02:00Z" w:initials="MG">
    <w:p w14:paraId="6D7172AD" w14:textId="41BEECB5" w:rsidR="004924CA" w:rsidRDefault="004924CA" w:rsidP="004924CA">
      <w:pPr>
        <w:pStyle w:val="Tekstkomentarza"/>
        <w:ind w:firstLine="0"/>
        <w:jc w:val="left"/>
      </w:pPr>
      <w:r>
        <w:rPr>
          <w:rStyle w:val="Odwoaniedokomentarza"/>
        </w:rPr>
        <w:annotationRef/>
      </w:r>
      <w:r>
        <w:t>Czasami nie podano większej dokładności - jak to ujednolicić?</w:t>
      </w:r>
    </w:p>
  </w:comment>
  <w:comment w:id="413" w:author="Marta Glanowska" w:date="2024-03-22T19:43:00Z" w:initials="MG">
    <w:p w14:paraId="4FB300B7" w14:textId="77777777" w:rsidR="008354BE" w:rsidRDefault="008354BE" w:rsidP="008354BE">
      <w:pPr>
        <w:pStyle w:val="Tekstkomentarza"/>
        <w:ind w:firstLine="0"/>
        <w:jc w:val="left"/>
      </w:pPr>
      <w:r>
        <w:rPr>
          <w:rStyle w:val="Odwoaniedokomentarza"/>
        </w:rPr>
        <w:annotationRef/>
      </w:r>
      <w:r>
        <w:t>Wątpliwy artykuł, niedokładne opisy struktur, wątki nie na temat</w:t>
      </w:r>
    </w:p>
  </w:comment>
  <w:comment w:id="677" w:author="Marta Glanowska" w:date="2024-03-15T13:14:00Z" w:initials="MG">
    <w:p w14:paraId="7C7B1BCC" w14:textId="4216DB52" w:rsidR="005337A2" w:rsidRDefault="005337A2" w:rsidP="005337A2">
      <w:pPr>
        <w:pStyle w:val="Tekstkomentarza"/>
        <w:ind w:firstLine="0"/>
        <w:jc w:val="left"/>
      </w:pPr>
      <w:r>
        <w:rPr>
          <w:rStyle w:val="Odwoaniedokomentarza"/>
        </w:rPr>
        <w:annotationRef/>
      </w:r>
      <w:r>
        <w:t>Wszystkie słowa powinny być po polsku, np. „dostępny”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61D80B03" w15:done="0"/>
  <w15:commentEx w15:paraId="40E7846D" w15:done="0"/>
  <w15:commentEx w15:paraId="1F1F8F2D" w15:done="0"/>
  <w15:commentEx w15:paraId="6DD6682D" w15:done="0"/>
  <w15:commentEx w15:paraId="7F58DBF0" w15:done="0"/>
  <w15:commentEx w15:paraId="3E0D024C" w15:done="0"/>
  <w15:commentEx w15:paraId="4620E9A6" w15:done="0"/>
  <w15:commentEx w15:paraId="4461340D" w15:done="0"/>
  <w15:commentEx w15:paraId="2D5A1E2E" w15:paraIdParent="4461340D" w15:done="0"/>
  <w15:commentEx w15:paraId="4849E58F" w15:done="0"/>
  <w15:commentEx w15:paraId="4EC3D755" w15:done="0"/>
  <w15:commentEx w15:paraId="6EF44F06" w15:done="0"/>
  <w15:commentEx w15:paraId="7E4AFAE6" w15:done="0"/>
  <w15:commentEx w15:paraId="2B94D121" w15:done="0"/>
  <w15:commentEx w15:paraId="2F48BF3F" w15:paraIdParent="2B94D121" w15:done="0"/>
  <w15:commentEx w15:paraId="1A7E2C7F" w15:done="0"/>
  <w15:commentEx w15:paraId="2D8B1135" w15:paraIdParent="1A7E2C7F" w15:done="0"/>
  <w15:commentEx w15:paraId="1ADF4E66" w15:done="0"/>
  <w15:commentEx w15:paraId="1E993B59" w15:done="0"/>
  <w15:commentEx w15:paraId="4805DA33" w15:done="0"/>
  <w15:commentEx w15:paraId="39BA9E11" w15:paraIdParent="4805DA33" w15:done="0"/>
  <w15:commentEx w15:paraId="65C7C0B6" w15:done="0"/>
  <w15:commentEx w15:paraId="4F45DDC3" w15:done="0"/>
  <w15:commentEx w15:paraId="1FE5BA21" w15:done="0"/>
  <w15:commentEx w15:paraId="0AD85A36" w15:done="0"/>
  <w15:commentEx w15:paraId="2993E8B6" w15:done="0"/>
  <w15:commentEx w15:paraId="36AB359C" w15:done="0"/>
  <w15:commentEx w15:paraId="06C07404" w15:paraIdParent="36AB359C" w15:done="0"/>
  <w15:commentEx w15:paraId="5FADAC56" w15:done="0"/>
  <w15:commentEx w15:paraId="37561DCB"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6EC3496" w15:done="0"/>
  <w15:commentEx w15:paraId="65D41385" w15:done="0"/>
  <w15:commentEx w15:paraId="605A683A" w15:done="0"/>
  <w15:commentEx w15:paraId="3B4D8085" w15:done="0"/>
  <w15:commentEx w15:paraId="40BF5610" w15:done="0"/>
  <w15:commentEx w15:paraId="6E71A02B" w15:done="0"/>
  <w15:commentEx w15:paraId="14A2FDBD" w15:done="0"/>
  <w15:commentEx w15:paraId="68699DE5" w15:done="0"/>
  <w15:commentEx w15:paraId="4A6D9DE3" w15:done="0"/>
  <w15:commentEx w15:paraId="19E037F4" w15:paraIdParent="4A6D9DE3" w15:done="0"/>
  <w15:commentEx w15:paraId="11174E31" w15:done="0"/>
  <w15:commentEx w15:paraId="42154BE4" w15:done="0"/>
  <w15:commentEx w15:paraId="2F7F0EFE" w15:done="0"/>
  <w15:commentEx w15:paraId="2641A561" w15:done="0"/>
  <w15:commentEx w15:paraId="6D7172AD" w15:done="0"/>
  <w15:commentEx w15:paraId="4FB300B7" w15:done="0"/>
  <w15:commentEx w15:paraId="7C7B1B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76F073CC" w16cex:dateUtc="2024-03-14T13:49:00Z"/>
  <w16cex:commentExtensible w16cex:durableId="23C38CAF" w16cex:dateUtc="2024-03-16T13:5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7F54576D" w16cex:dateUtc="2024-03-22T13:37:00Z"/>
  <w16cex:commentExtensible w16cex:durableId="185DBD39" w16cex:dateUtc="2024-03-22T15:17: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49D1DC55" w16cex:dateUtc="2024-03-16T13:58:00Z"/>
  <w16cex:commentExtensible w16cex:durableId="1BD0C4C6" w16cex:dateUtc="2024-03-16T13:59:00Z"/>
  <w16cex:commentExtensible w16cex:durableId="74A40AF8" w16cex:dateUtc="2024-02-28T09:49:00Z"/>
  <w16cex:commentExtensible w16cex:durableId="739CDB82" w16cex:dateUtc="2024-03-05T11:06:00Z"/>
  <w16cex:commentExtensible w16cex:durableId="1FF09B4C" w16cex:dateUtc="2024-03-14T14:21:00Z"/>
  <w16cex:commentExtensible w16cex:durableId="36F89190" w16cex:dateUtc="2024-03-14T14:21:00Z"/>
  <w16cex:commentExtensible w16cex:durableId="3BF03BB6" w16cex:dateUtc="2024-03-10T18:45:00Z"/>
  <w16cex:commentExtensible w16cex:durableId="5F40595F" w16cex:dateUtc="2024-03-15T18:09: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C726815" w16cex:dateUtc="2024-03-12T17:02:00Z"/>
  <w16cex:commentExtensible w16cex:durableId="6BF5BFC6" w16cex:dateUtc="2024-03-22T19:08: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3FF1A76E" w16cex:dateUtc="2024-03-16T13:43:00Z"/>
  <w16cex:commentExtensible w16cex:durableId="3914B84B" w16cex:dateUtc="2024-03-19T22:33: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0D38FB3C" w16cex:dateUtc="2024-03-19T20:02:00Z"/>
  <w16cex:commentExtensible w16cex:durableId="6945D113" w16cex:dateUtc="2024-03-06T14:50:00Z"/>
  <w16cex:commentExtensible w16cex:durableId="42B075C3" w16cex:dateUtc="2024-03-06T14:50:00Z"/>
  <w16cex:commentExtensible w16cex:durableId="71BB6AB4" w16cex:dateUtc="2024-03-22T18:02:00Z"/>
  <w16cex:commentExtensible w16cex:durableId="12E7F8B7" w16cex:dateUtc="2024-03-22T18:43:00Z"/>
  <w16cex:commentExtensible w16cex:durableId="42B6B2B8" w16cex:dateUtc="2024-03-15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61D80B03" w16cid:durableId="76F073CC"/>
  <w16cid:commentId w16cid:paraId="40E7846D" w16cid:durableId="23C38CAF"/>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461340D" w16cid:durableId="7F54576D"/>
  <w16cid:commentId w16cid:paraId="2D5A1E2E" w16cid:durableId="185DBD39"/>
  <w16cid:commentId w16cid:paraId="4849E58F" w16cid:durableId="2CD4B26C"/>
  <w16cid:commentId w16cid:paraId="4EC3D755" w16cid:durableId="7E31AAC9"/>
  <w16cid:commentId w16cid:paraId="6EF44F06" w16cid:durableId="25EB03EB"/>
  <w16cid:commentId w16cid:paraId="7E4AFAE6" w16cid:durableId="02F3F6DB"/>
  <w16cid:commentId w16cid:paraId="2B94D121" w16cid:durableId="5646814E"/>
  <w16cid:commentId w16cid:paraId="2F48BF3F" w16cid:durableId="2D6F8995"/>
  <w16cid:commentId w16cid:paraId="1A7E2C7F" w16cid:durableId="49D1DC55"/>
  <w16cid:commentId w16cid:paraId="2D8B1135" w16cid:durableId="1BD0C4C6"/>
  <w16cid:commentId w16cid:paraId="1ADF4E66" w16cid:durableId="74A40AF8"/>
  <w16cid:commentId w16cid:paraId="1E993B59" w16cid:durableId="739CDB82"/>
  <w16cid:commentId w16cid:paraId="4805DA33" w16cid:durableId="1FF09B4C"/>
  <w16cid:commentId w16cid:paraId="39BA9E11" w16cid:durableId="36F89190"/>
  <w16cid:commentId w16cid:paraId="65C7C0B6" w16cid:durableId="3BF03BB6"/>
  <w16cid:commentId w16cid:paraId="4F45DDC3" w16cid:durableId="5F40595F"/>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FADAC56" w16cid:durableId="6C726815"/>
  <w16cid:commentId w16cid:paraId="37561DCB" w16cid:durableId="6BF5BFC6"/>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6EC3496" w16cid:durableId="43201C10"/>
  <w16cid:commentId w16cid:paraId="65D41385" w16cid:durableId="04B1C08D"/>
  <w16cid:commentId w16cid:paraId="605A683A" w16cid:durableId="352241C4"/>
  <w16cid:commentId w16cid:paraId="3B4D8085" w16cid:durableId="67455F59"/>
  <w16cid:commentId w16cid:paraId="40BF5610" w16cid:durableId="3FF1A76E"/>
  <w16cid:commentId w16cid:paraId="6E71A02B" w16cid:durableId="3914B84B"/>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42154BE4" w16cid:durableId="0D38FB3C"/>
  <w16cid:commentId w16cid:paraId="2F7F0EFE" w16cid:durableId="6945D113"/>
  <w16cid:commentId w16cid:paraId="2641A561" w16cid:durableId="42B075C3"/>
  <w16cid:commentId w16cid:paraId="6D7172AD" w16cid:durableId="71BB6AB4"/>
  <w16cid:commentId w16cid:paraId="4FB300B7" w16cid:durableId="12E7F8B7"/>
  <w16cid:commentId w16cid:paraId="7C7B1BCC" w16cid:durableId="42B6B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07E5" w14:textId="77777777" w:rsidR="002F4D23" w:rsidRDefault="002F4D23" w:rsidP="00246607">
      <w:pPr>
        <w:spacing w:line="240" w:lineRule="auto"/>
      </w:pPr>
      <w:r>
        <w:separator/>
      </w:r>
    </w:p>
  </w:endnote>
  <w:endnote w:type="continuationSeparator" w:id="0">
    <w:p w14:paraId="15B76C27" w14:textId="77777777" w:rsidR="002F4D23" w:rsidRDefault="002F4D23"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E973" w14:textId="77777777" w:rsidR="002F4D23" w:rsidRDefault="002F4D23" w:rsidP="00246607">
      <w:pPr>
        <w:spacing w:line="240" w:lineRule="auto"/>
      </w:pPr>
      <w:r>
        <w:separator/>
      </w:r>
    </w:p>
  </w:footnote>
  <w:footnote w:type="continuationSeparator" w:id="0">
    <w:p w14:paraId="2C3EBD0B" w14:textId="77777777" w:rsidR="002F4D23" w:rsidRDefault="002F4D23" w:rsidP="00246607">
      <w:pPr>
        <w:spacing w:line="240" w:lineRule="auto"/>
      </w:pPr>
      <w:r>
        <w:continuationSeparator/>
      </w:r>
    </w:p>
  </w:footnote>
  <w:footnote w:id="1">
    <w:p w14:paraId="5B408A99" w14:textId="4FAA81C9" w:rsidR="004D5E72" w:rsidRPr="0079219F" w:rsidRDefault="004D5E72">
      <w:pPr>
        <w:pStyle w:val="Tekstprzypisudolnego"/>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https://www.psychologytoday.com/us/blog/credit-and-blame-at-work/200806/the-use-and-misuse-of-personality-tests-for-coaching-and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pPr>
        <w:pStyle w:val="Tekstprzypisudolnego"/>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pPr>
        <w:pStyle w:val="Tekstprzypisudolnego"/>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pPr>
        <w:pStyle w:val="Tekstprzypisudolnego"/>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pPr>
        <w:pStyle w:val="Tekstprzypisudolnego"/>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pPr>
        <w:pStyle w:val="Tekstprzypisudolnego"/>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32BF64FF" w14:textId="1DCACE61" w:rsidR="006C6268" w:rsidRPr="002247E0" w:rsidRDefault="006C6268" w:rsidP="006C6268">
      <w:pPr>
        <w:pStyle w:val="Tekstprzypisudolnego"/>
      </w:pPr>
      <w:r>
        <w:rPr>
          <w:rStyle w:val="Odwoanieprzypisudolnego"/>
        </w:rPr>
        <w:footnoteRef/>
      </w:r>
      <w:r w:rsidR="002247E0">
        <w:t xml:space="preserve"> Na podstawie raportu </w:t>
      </w:r>
      <w:hyperlink r:id="rId7" w:history="1">
        <w:r w:rsidR="002247E0" w:rsidRPr="000467A7">
          <w:rPr>
            <w:rStyle w:val="Hipercze"/>
          </w:rPr>
          <w:t>https://eu.themyersbriggs.com/-/media/Files/PDFs/Technical-information/MBTI_reliability_and_validity_info.pdf</w:t>
        </w:r>
      </w:hyperlink>
      <w:r w:rsidR="002247E0" w:rsidRPr="002247E0">
        <w:t xml:space="preserve"> </w:t>
      </w:r>
    </w:p>
  </w:footnote>
  <w:footnote w:id="8">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8" w:history="1">
        <w:r>
          <w:rPr>
            <w:rStyle w:val="Hipercze"/>
          </w:rPr>
          <w:t>https://potencjalosobowosci.com/mbti/</w:t>
        </w:r>
      </w:hyperlink>
      <w:r>
        <w:t>, dostęp z dnia 01.02.2024 r.</w:t>
      </w:r>
    </w:p>
  </w:footnote>
  <w:footnote w:id="9">
    <w:p w14:paraId="2A95AD88" w14:textId="53A26A48" w:rsidR="003D159D" w:rsidRPr="003D159D" w:rsidRDefault="003D159D">
      <w:pPr>
        <w:pStyle w:val="Tekstprzypisudolnego"/>
      </w:pPr>
      <w:r>
        <w:rPr>
          <w:rStyle w:val="Odwoanieprzypisudolnego"/>
        </w:rPr>
        <w:footnoteRef/>
      </w:r>
      <w:r w:rsidRPr="003D159D">
        <w:t xml:space="preserve"> </w:t>
      </w:r>
      <w:hyperlink r:id="rId9" w:history="1">
        <w:r w:rsidR="002910FC">
          <w:rPr>
            <w:rStyle w:val="Hipercze"/>
          </w:rPr>
          <w:t>https://www.kaggle.com/datasets/datasnaek/mbti-type</w:t>
        </w:r>
      </w:hyperlink>
    </w:p>
  </w:footnote>
  <w:footnote w:id="10">
    <w:p w14:paraId="2C18C5AA" w14:textId="3AC72C55" w:rsidR="003D159D" w:rsidRPr="00C60E6F" w:rsidRDefault="003D159D">
      <w:pPr>
        <w:pStyle w:val="Tekstprzypisudolnego"/>
      </w:pPr>
      <w:r>
        <w:rPr>
          <w:rStyle w:val="Odwoanieprzypisudolnego"/>
        </w:rPr>
        <w:footnoteRef/>
      </w:r>
      <w:r w:rsidRPr="00C60E6F">
        <w:t xml:space="preserve"> </w:t>
      </w:r>
      <w:hyperlink r:id="rId10" w:history="1">
        <w:r w:rsidR="002910FC" w:rsidRPr="00C60E6F">
          <w:rPr>
            <w:rStyle w:val="Hipercze"/>
          </w:rPr>
          <w:t>https://www.personalitycafe.com/</w:t>
        </w:r>
      </w:hyperlink>
    </w:p>
  </w:footnote>
  <w:footnote w:id="11">
    <w:p w14:paraId="37C76D00" w14:textId="51371FDA" w:rsidR="00241D89" w:rsidRPr="00241D89" w:rsidRDefault="00241D89">
      <w:pPr>
        <w:pStyle w:val="Tekstprzypisudolnego"/>
      </w:pPr>
      <w:r>
        <w:rPr>
          <w:rStyle w:val="Odwoanieprzypisudolnego"/>
        </w:rPr>
        <w:footnoteRef/>
      </w:r>
      <w:r w:rsidRPr="00241D89">
        <w:t xml:space="preserve"> </w:t>
      </w:r>
      <w:hyperlink r:id="rId11" w:history="1">
        <w:r w:rsidRPr="00241D89">
          <w:rPr>
            <w:rStyle w:val="Hipercze"/>
          </w:rPr>
          <w:t>https://medium.com/analytics-vidhya/understanding-embedding-layer-in-keras-bbe3ff1327ce</w:t>
        </w:r>
      </w:hyperlink>
      <w:r w:rsidRPr="00241D89">
        <w:t>, do</w:t>
      </w:r>
      <w:r>
        <w:t>stęp z dnia 21.02.2024 r.</w:t>
      </w:r>
    </w:p>
  </w:footnote>
  <w:footnote w:id="12">
    <w:p w14:paraId="67879ED8" w14:textId="4C797F0F" w:rsidR="000437AF" w:rsidRPr="00BD3994" w:rsidRDefault="000437AF" w:rsidP="000437AF">
      <w:pPr>
        <w:pStyle w:val="Tekstprzypisudolnego"/>
      </w:pPr>
      <w:r>
        <w:rPr>
          <w:rStyle w:val="Odwoanieprzypisudolnego"/>
        </w:rPr>
        <w:footnoteRef/>
      </w:r>
      <w:r w:rsidRPr="00BD3994">
        <w:t xml:space="preserve"> </w:t>
      </w:r>
      <w:hyperlink r:id="rId12" w:history="1">
        <w:r w:rsidRPr="00BD3994">
          <w:rPr>
            <w:rStyle w:val="Hipercze"/>
          </w:rPr>
          <w:t>https://scikit-learn.org/stable/modules/naive_bayes.html</w:t>
        </w:r>
      </w:hyperlink>
    </w:p>
  </w:footnote>
  <w:footnote w:id="13">
    <w:p w14:paraId="6F4A1519" w14:textId="6AB2513C" w:rsidR="000C0B9F" w:rsidRPr="000C0B9F" w:rsidRDefault="000C0B9F">
      <w:pPr>
        <w:pStyle w:val="Tekstprzypisudolnego"/>
      </w:pPr>
      <w:r>
        <w:rPr>
          <w:rStyle w:val="Odwoanieprzypisudolnego"/>
        </w:rPr>
        <w:footnoteRef/>
      </w:r>
      <w:r w:rsidRPr="000C0B9F">
        <w:t xml:space="preserve"> </w:t>
      </w:r>
      <w:hyperlink r:id="rId13" w:history="1">
        <w:r w:rsidRPr="000C0B9F">
          <w:rPr>
            <w:rStyle w:val="Hipercze"/>
          </w:rPr>
          <w:t>https://www.geeksforgeeks.org/xgboost/</w:t>
        </w:r>
      </w:hyperlink>
      <w:r w:rsidRPr="000C0B9F">
        <w:t>, do</w:t>
      </w:r>
      <w:r>
        <w:t>stęp z dnia 10.03.2024 r.</w:t>
      </w:r>
    </w:p>
  </w:footnote>
  <w:footnote w:id="14">
    <w:p w14:paraId="122667A0" w14:textId="6D5645A2" w:rsidR="002B3874" w:rsidRPr="002B3874" w:rsidRDefault="002B3874">
      <w:pPr>
        <w:pStyle w:val="Tekstprzypisudolnego"/>
      </w:pPr>
      <w:r>
        <w:rPr>
          <w:rStyle w:val="Odwoanieprzypisudolnego"/>
        </w:rPr>
        <w:footnoteRef/>
      </w:r>
      <w:r w:rsidRPr="002B3874">
        <w:t xml:space="preserve"> </w:t>
      </w:r>
      <w:hyperlink r:id="rId14" w:history="1">
        <w:r>
          <w:rPr>
            <w:rStyle w:val="Hipercze"/>
          </w:rPr>
          <w:t>https://mathspace.pl/matematyka/genialny-wzor-taylora-czyli-o-informacji-zakodowanej-w-pochodnych/</w:t>
        </w:r>
      </w:hyperlink>
      <w:r>
        <w:t>, dostęp z dnia 10.03.2024 r.</w:t>
      </w:r>
    </w:p>
  </w:footnote>
  <w:footnote w:id="15">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15" w:history="1">
        <w:r w:rsidRPr="00F55214">
          <w:rPr>
            <w:rStyle w:val="Hipercze"/>
          </w:rPr>
          <w:t>https://youtu.be/ZVFeW798-2I?si=PFxl8_h-DmoEmoNx</w:t>
        </w:r>
      </w:hyperlink>
      <w:r>
        <w:t>, dostęp z dnia 10.03.2024 r.</w:t>
      </w:r>
    </w:p>
  </w:footnote>
  <w:footnote w:id="16">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16" w:history="1">
        <w:r w:rsidRPr="00F55214">
          <w:rPr>
            <w:rStyle w:val="Hipercze"/>
          </w:rPr>
          <w:t>https://youtu.be/8b1JEDvenQU?si=k7-RcAeUeD5JzCba</w:t>
        </w:r>
      </w:hyperlink>
      <w:r>
        <w:t>, dostęp z dnia 10.03.2024 r.</w:t>
      </w:r>
    </w:p>
  </w:footnote>
  <w:footnote w:id="17">
    <w:p w14:paraId="7FB4A13A" w14:textId="3D1E8373" w:rsidR="007E564C" w:rsidRPr="007E564C" w:rsidRDefault="007E564C">
      <w:pPr>
        <w:pStyle w:val="Tekstprzypisudolnego"/>
      </w:pPr>
      <w:r>
        <w:rPr>
          <w:rStyle w:val="Odwoanieprzypisudolnego"/>
        </w:rPr>
        <w:footnoteRef/>
      </w:r>
      <w:r w:rsidRPr="007E564C">
        <w:t xml:space="preserve"> </w:t>
      </w:r>
      <w:hyperlink r:id="rId17" w:history="1">
        <w:r w:rsidRPr="007E564C">
          <w:rPr>
            <w:rStyle w:val="Hipercze"/>
          </w:rPr>
          <w:t>https://www.sztucznainteligencja.org.pl/kurs/sztuczna-inteligencja-dla-poczatkujacych/sztuczne-sieci-neuronowe/</w:t>
        </w:r>
      </w:hyperlink>
      <w:r>
        <w:t>, dostęp z dnia 12.03.2024 r.</w:t>
      </w:r>
    </w:p>
  </w:footnote>
  <w:footnote w:id="18">
    <w:p w14:paraId="027A0DBB" w14:textId="107F3A4B" w:rsidR="00D66ADA" w:rsidRPr="002B36E9" w:rsidRDefault="00D66ADA">
      <w:pPr>
        <w:pStyle w:val="Tekstprzypisudolnego"/>
      </w:pPr>
      <w:r>
        <w:rPr>
          <w:rStyle w:val="Odwoanieprzypisudolnego"/>
        </w:rPr>
        <w:footnoteRef/>
      </w:r>
      <w:r w:rsidRPr="002B36E9">
        <w:t xml:space="preserve"> </w:t>
      </w:r>
      <w:hyperlink r:id="rId18" w:history="1">
        <w:r w:rsidRPr="002B36E9">
          <w:rPr>
            <w:rStyle w:val="Hipercze"/>
          </w:rPr>
          <w:t>https://www.nltk.org/api/nltk.tokenize.word_tokenize.html</w:t>
        </w:r>
      </w:hyperlink>
    </w:p>
  </w:footnote>
  <w:footnote w:id="19">
    <w:p w14:paraId="1CDE3AB5" w14:textId="2C250624" w:rsidR="00D66ADA" w:rsidRPr="00583146" w:rsidRDefault="00D66ADA">
      <w:pPr>
        <w:pStyle w:val="Tekstprzypisudolnego"/>
        <w:rPr>
          <w:lang w:val="en-US"/>
        </w:rPr>
      </w:pPr>
      <w:r>
        <w:rPr>
          <w:rStyle w:val="Odwoanieprzypisudolnego"/>
        </w:rPr>
        <w:footnoteRef/>
      </w:r>
      <w:r w:rsidRPr="00583146">
        <w:rPr>
          <w:lang w:val="en-US"/>
        </w:rPr>
        <w:t xml:space="preserve"> </w:t>
      </w:r>
      <w:hyperlink r:id="rId19" w:history="1">
        <w:r w:rsidRPr="00583146">
          <w:rPr>
            <w:rStyle w:val="Hipercze"/>
            <w:lang w:val="en-US"/>
          </w:rPr>
          <w:t>https://tedboy.github.io/nlps/generated/generated/nltk.tokenize.TweetTokenizer.html</w:t>
        </w:r>
      </w:hyperlink>
    </w:p>
  </w:footnote>
  <w:footnote w:id="20">
    <w:p w14:paraId="15A62FE6" w14:textId="4AB4C93A" w:rsidR="00FB6EEB" w:rsidRDefault="00FB6EEB">
      <w:pPr>
        <w:pStyle w:val="Tekstprzypisudolnego"/>
      </w:pPr>
      <w:r>
        <w:rPr>
          <w:rStyle w:val="Odwoanieprzypisudolnego"/>
        </w:rPr>
        <w:footnoteRef/>
      </w:r>
      <w:r>
        <w:t xml:space="preserve"> </w:t>
      </w:r>
      <w:hyperlink r:id="rId20" w:history="1">
        <w:r>
          <w:rPr>
            <w:rStyle w:val="Hipercze"/>
          </w:rPr>
          <w:t>https://sjp.pl/hashtag</w:t>
        </w:r>
      </w:hyperlink>
      <w:r>
        <w:t>, dostęp z dnia 18.11.2023 r.</w:t>
      </w:r>
    </w:p>
  </w:footnote>
  <w:footnote w:id="21">
    <w:p w14:paraId="591501CA" w14:textId="041086B0" w:rsidR="006C2E14" w:rsidRPr="006C2E14" w:rsidRDefault="006C2E14">
      <w:pPr>
        <w:pStyle w:val="Tekstprzypisudolnego"/>
      </w:pPr>
      <w:r>
        <w:rPr>
          <w:rStyle w:val="Odwoanieprzypisudolnego"/>
        </w:rPr>
        <w:footnoteRef/>
      </w:r>
      <w:r w:rsidRPr="006C2E14">
        <w:t xml:space="preserve"> </w:t>
      </w:r>
      <w:hyperlink r:id="rId21" w:history="1">
        <w:r w:rsidRPr="006C2E14">
          <w:rPr>
            <w:rStyle w:val="Hipercze"/>
          </w:rPr>
          <w:t>https://scikit-learn.org/stable/modules/generated/sklearn.tree.DecisionTreeClassifier.html</w:t>
        </w:r>
      </w:hyperlink>
    </w:p>
  </w:footnote>
  <w:footnote w:id="22">
    <w:p w14:paraId="2B40E435" w14:textId="2B6388DF" w:rsidR="00D54000" w:rsidRPr="00D54000" w:rsidRDefault="00D54000">
      <w:pPr>
        <w:pStyle w:val="Tekstprzypisudolnego"/>
      </w:pPr>
      <w:r>
        <w:rPr>
          <w:rStyle w:val="Odwoanieprzypisudolnego"/>
        </w:rPr>
        <w:footnoteRef/>
      </w:r>
      <w:r w:rsidRPr="00D54000">
        <w:t xml:space="preserve"> </w:t>
      </w:r>
      <w:hyperlink r:id="rId22" w:history="1">
        <w:r w:rsidRPr="00D54000">
          <w:rPr>
            <w:rStyle w:val="Hipercze"/>
          </w:rPr>
          <w:t>https://scikit-learn.org/stable/modules/generated/sklearn.model_selection.train_test_split.html</w:t>
        </w:r>
      </w:hyperlink>
    </w:p>
  </w:footnote>
  <w:footnote w:id="23">
    <w:p w14:paraId="66E8D450" w14:textId="2486AE0D" w:rsidR="009A143B" w:rsidRPr="009A143B" w:rsidRDefault="009A143B">
      <w:pPr>
        <w:pStyle w:val="Tekstprzypisudolnego"/>
      </w:pPr>
      <w:r>
        <w:rPr>
          <w:rStyle w:val="Odwoanieprzypisudolnego"/>
        </w:rPr>
        <w:footnoteRef/>
      </w:r>
      <w:r w:rsidRPr="009A143B">
        <w:t xml:space="preserve"> </w:t>
      </w:r>
      <w:hyperlink r:id="rId23" w:history="1">
        <w:r w:rsidRPr="009A143B">
          <w:rPr>
            <w:rStyle w:val="Hipercze"/>
          </w:rPr>
          <w:t>https://scikit-learn.org/stable/modules/generated/sklearn.feature_extraction.text.CountVectorizer.html</w:t>
        </w:r>
      </w:hyperlink>
    </w:p>
  </w:footnote>
  <w:footnote w:id="24">
    <w:p w14:paraId="1C396B53" w14:textId="5DCFF6CC" w:rsidR="004D3534" w:rsidRPr="004D3534" w:rsidRDefault="004D3534">
      <w:pPr>
        <w:pStyle w:val="Tekstprzypisudolnego"/>
      </w:pPr>
      <w:r>
        <w:rPr>
          <w:rStyle w:val="Odwoanieprzypisudolnego"/>
        </w:rPr>
        <w:footnoteRef/>
      </w:r>
      <w:r w:rsidRPr="004D3534">
        <w:t xml:space="preserve"> </w:t>
      </w:r>
      <w:hyperlink r:id="rId24" w:history="1">
        <w:r w:rsidRPr="004D3534">
          <w:rPr>
            <w:rStyle w:val="Hipercze"/>
          </w:rPr>
          <w:t>https://scikit-learn.org/stable/modules/generated/sklearn.feature_extraction.text.TfidfTransformer.html</w:t>
        </w:r>
      </w:hyperlink>
    </w:p>
  </w:footnote>
  <w:footnote w:id="25">
    <w:p w14:paraId="03D40F80" w14:textId="2BDB3F08" w:rsidR="004811C3" w:rsidRPr="004811C3" w:rsidRDefault="004811C3">
      <w:pPr>
        <w:pStyle w:val="Tekstprzypisudolnego"/>
      </w:pPr>
      <w:r>
        <w:rPr>
          <w:rStyle w:val="Odwoanieprzypisudolnego"/>
        </w:rPr>
        <w:footnoteRef/>
      </w:r>
      <w:r w:rsidRPr="004811C3">
        <w:t xml:space="preserve"> </w:t>
      </w:r>
      <w:hyperlink r:id="rId25" w:history="1">
        <w:r w:rsidRPr="004811C3">
          <w:rPr>
            <w:rStyle w:val="Hipercze"/>
          </w:rPr>
          <w:t>https://scikit-learn.org/stable/modules/generated/sklearn.linear_model.LogisticRegression.html</w:t>
        </w:r>
      </w:hyperlink>
    </w:p>
  </w:footnote>
  <w:footnote w:id="26">
    <w:p w14:paraId="620F8E96" w14:textId="275B5140" w:rsidR="003A12D4" w:rsidRPr="003A12D4" w:rsidRDefault="003A12D4">
      <w:pPr>
        <w:pStyle w:val="Tekstprzypisudolnego"/>
      </w:pPr>
      <w:r>
        <w:rPr>
          <w:rStyle w:val="Odwoanieprzypisudolnego"/>
        </w:rPr>
        <w:footnoteRef/>
      </w:r>
      <w:r w:rsidRPr="003A12D4">
        <w:t xml:space="preserve"> </w:t>
      </w:r>
      <w:hyperlink r:id="rId26" w:history="1">
        <w:r w:rsidRPr="003A12D4">
          <w:rPr>
            <w:rStyle w:val="Hipercze"/>
          </w:rPr>
          <w:t>https://scikit-learn.org/stable/modules/generated/sklearn.svm.LinearSVC.html</w:t>
        </w:r>
      </w:hyperlink>
    </w:p>
  </w:footnote>
  <w:footnote w:id="27">
    <w:p w14:paraId="6929D43A" w14:textId="4975D61C" w:rsidR="00164980" w:rsidRPr="00164980" w:rsidRDefault="00164980">
      <w:pPr>
        <w:pStyle w:val="Tekstprzypisudolnego"/>
      </w:pPr>
      <w:r>
        <w:rPr>
          <w:rStyle w:val="Odwoanieprzypisudolnego"/>
        </w:rPr>
        <w:footnoteRef/>
      </w:r>
      <w:r w:rsidRPr="00164980">
        <w:t xml:space="preserve"> </w:t>
      </w:r>
      <w:hyperlink r:id="rId27" w:history="1">
        <w:r w:rsidRPr="00164980">
          <w:rPr>
            <w:rStyle w:val="Hipercze"/>
          </w:rPr>
          <w:t>https://scikit-learn.org/stable/modules/generated/sklearn.naive_bayes.MultinomialNB.html</w:t>
        </w:r>
      </w:hyperlink>
    </w:p>
  </w:footnote>
  <w:footnote w:id="28">
    <w:p w14:paraId="3D98D2B9" w14:textId="61CCDA84" w:rsidR="00C76B7F" w:rsidRPr="00C76B7F" w:rsidRDefault="00C76B7F">
      <w:pPr>
        <w:pStyle w:val="Tekstprzypisudolnego"/>
      </w:pPr>
      <w:r>
        <w:rPr>
          <w:rStyle w:val="Odwoanieprzypisudolnego"/>
        </w:rPr>
        <w:footnoteRef/>
      </w:r>
      <w:r w:rsidRPr="00C76B7F">
        <w:t xml:space="preserve"> </w:t>
      </w:r>
      <w:hyperlink r:id="rId28" w:history="1">
        <w:r w:rsidRPr="00C76B7F">
          <w:rPr>
            <w:rStyle w:val="Hipercze"/>
          </w:rPr>
          <w:t>https://xgboost.readthedocs.io/en/stable/get_started.html</w:t>
        </w:r>
      </w:hyperlink>
    </w:p>
  </w:footnote>
  <w:footnote w:id="29">
    <w:p w14:paraId="4B7D018B" w14:textId="0AE7D764" w:rsidR="007A3A7C" w:rsidRPr="007A3A7C" w:rsidRDefault="007A3A7C">
      <w:pPr>
        <w:pStyle w:val="Tekstprzypisudolnego"/>
      </w:pPr>
      <w:r>
        <w:rPr>
          <w:rStyle w:val="Odwoanieprzypisudolnego"/>
        </w:rPr>
        <w:footnoteRef/>
      </w:r>
      <w:r w:rsidRPr="007A3A7C">
        <w:t xml:space="preserve"> </w:t>
      </w:r>
      <w:hyperlink r:id="rId29" w:history="1">
        <w:r w:rsidRPr="007A3A7C">
          <w:rPr>
            <w:rStyle w:val="Hipercze"/>
          </w:rPr>
          <w:t>https://www.tensorflow.org/api_docs/python/tf/keras/preprocessing/text/Tokenizer</w:t>
        </w:r>
      </w:hyperlink>
    </w:p>
  </w:footnote>
  <w:footnote w:id="30">
    <w:p w14:paraId="465EDEE8" w14:textId="6334F622" w:rsidR="00A269A6" w:rsidRPr="00A269A6" w:rsidRDefault="00A269A6">
      <w:pPr>
        <w:pStyle w:val="Tekstprzypisudolnego"/>
      </w:pPr>
      <w:r>
        <w:rPr>
          <w:rStyle w:val="Odwoanieprzypisudolnego"/>
        </w:rPr>
        <w:footnoteRef/>
      </w:r>
      <w:r w:rsidRPr="00A269A6">
        <w:t xml:space="preserve"> </w:t>
      </w:r>
      <w:hyperlink r:id="rId30" w:history="1">
        <w:r w:rsidRPr="00A269A6">
          <w:rPr>
            <w:rStyle w:val="Hipercze"/>
          </w:rPr>
          <w:t>https://www.tensorflow.org/api_docs/python/tf/keras/utils/pad_sequences</w:t>
        </w:r>
      </w:hyperlink>
    </w:p>
  </w:footnote>
  <w:footnote w:id="31">
    <w:p w14:paraId="0FC9932D" w14:textId="27929B55" w:rsidR="009B7A04" w:rsidRDefault="009B7A04">
      <w:pPr>
        <w:pStyle w:val="Tekstprzypisudolnego"/>
      </w:pPr>
      <w:r>
        <w:rPr>
          <w:rStyle w:val="Odwoanieprzypisudolnego"/>
        </w:rPr>
        <w:footnoteRef/>
      </w:r>
      <w:r>
        <w:t xml:space="preserve"> </w:t>
      </w:r>
      <w:hyperlink r:id="rId31" w:history="1">
        <w:r>
          <w:rPr>
            <w:rStyle w:val="Hipercze"/>
          </w:rPr>
          <w:t>https://keras.io/api/layers/core_layers/embedding/</w:t>
        </w:r>
      </w:hyperlink>
    </w:p>
  </w:footnote>
  <w:footnote w:id="32">
    <w:p w14:paraId="100807D7" w14:textId="5643188C" w:rsidR="005647BA" w:rsidRDefault="005647BA">
      <w:pPr>
        <w:pStyle w:val="Tekstprzypisudolnego"/>
      </w:pPr>
      <w:r>
        <w:rPr>
          <w:rStyle w:val="Odwoanieprzypisudolnego"/>
        </w:rPr>
        <w:footnoteRef/>
      </w:r>
      <w:r>
        <w:t xml:space="preserve"> </w:t>
      </w:r>
      <w:hyperlink r:id="rId32" w:history="1">
        <w:r>
          <w:rPr>
            <w:rStyle w:val="Hipercze"/>
          </w:rPr>
          <w:t>https://keras.io/api/layers/recurrent_layers/gru/</w:t>
        </w:r>
      </w:hyperlink>
    </w:p>
  </w:footnote>
  <w:footnote w:id="33">
    <w:p w14:paraId="029F7720" w14:textId="3FDBDE76" w:rsidR="005647BA" w:rsidRDefault="005647BA">
      <w:pPr>
        <w:pStyle w:val="Tekstprzypisudolnego"/>
      </w:pPr>
      <w:r>
        <w:rPr>
          <w:rStyle w:val="Odwoanieprzypisudolnego"/>
        </w:rPr>
        <w:footnoteRef/>
      </w:r>
      <w:r>
        <w:t xml:space="preserve"> </w:t>
      </w:r>
      <w:hyperlink r:id="rId33" w:history="1">
        <w:r>
          <w:rPr>
            <w:rStyle w:val="Hipercze"/>
          </w:rPr>
          <w:t>https://keras.io/api/layers/normalization_layers/batch_normalization/</w:t>
        </w:r>
      </w:hyperlink>
    </w:p>
  </w:footnote>
  <w:footnote w:id="34">
    <w:p w14:paraId="6FB2CC34" w14:textId="49D0FF55" w:rsidR="005647BA" w:rsidRDefault="005647BA">
      <w:pPr>
        <w:pStyle w:val="Tekstprzypisudolnego"/>
      </w:pPr>
      <w:r>
        <w:rPr>
          <w:rStyle w:val="Odwoanieprzypisudolnego"/>
        </w:rPr>
        <w:footnoteRef/>
      </w:r>
      <w:r>
        <w:t xml:space="preserve"> </w:t>
      </w:r>
      <w:hyperlink r:id="rId34" w:history="1">
        <w:r>
          <w:rPr>
            <w:rStyle w:val="Hipercze"/>
          </w:rPr>
          <w:t>https://keras.io/api/layers/core_layers/dense/</w:t>
        </w:r>
      </w:hyperlink>
    </w:p>
  </w:footnote>
  <w:footnote w:id="35">
    <w:p w14:paraId="3A47E912" w14:textId="2731B2F6" w:rsidR="005647BA" w:rsidRDefault="005647BA">
      <w:pPr>
        <w:pStyle w:val="Tekstprzypisudolnego"/>
      </w:pPr>
      <w:r>
        <w:rPr>
          <w:rStyle w:val="Odwoanieprzypisudolnego"/>
        </w:rPr>
        <w:footnoteRef/>
      </w:r>
      <w:r>
        <w:t xml:space="preserve"> </w:t>
      </w:r>
      <w:hyperlink r:id="rId35" w:history="1">
        <w:r>
          <w:rPr>
            <w:rStyle w:val="Hipercze"/>
          </w:rPr>
          <w:t>https://keras.io/api/layers/regularization_layers/dropout/</w:t>
        </w:r>
      </w:hyperlink>
    </w:p>
  </w:footnote>
  <w:footnote w:id="36">
    <w:p w14:paraId="0362C910" w14:textId="22AB6274" w:rsidR="00B675B5" w:rsidRDefault="00B675B5">
      <w:pPr>
        <w:pStyle w:val="Tekstprzypisudolnego"/>
      </w:pPr>
      <w:r>
        <w:rPr>
          <w:rStyle w:val="Odwoanieprzypisudolnego"/>
        </w:rPr>
        <w:footnoteRef/>
      </w:r>
      <w:r>
        <w:t xml:space="preserve"> </w:t>
      </w:r>
      <w:hyperlink r:id="rId36" w:history="1">
        <w:r>
          <w:rPr>
            <w:rStyle w:val="Hipercze"/>
          </w:rPr>
          <w:t>https://keras.io/api/optimizers/adam/</w:t>
        </w:r>
      </w:hyperlink>
    </w:p>
  </w:footnote>
  <w:footnote w:id="37">
    <w:p w14:paraId="1A026E05" w14:textId="23ECB430" w:rsidR="00B675B5" w:rsidRPr="00B675B5" w:rsidRDefault="00B675B5">
      <w:pPr>
        <w:pStyle w:val="Tekstprzypisudolnego"/>
      </w:pPr>
      <w:r>
        <w:rPr>
          <w:rStyle w:val="Odwoanieprzypisudolnego"/>
        </w:rPr>
        <w:footnoteRef/>
      </w:r>
      <w:r w:rsidRPr="00B675B5">
        <w:t xml:space="preserve"> </w:t>
      </w:r>
      <w:hyperlink r:id="rId37" w:history="1">
        <w:r w:rsidRPr="00B675B5">
          <w:rPr>
            <w:rStyle w:val="Hipercze"/>
          </w:rPr>
          <w:t>https://www.tensorflow.org/api_docs/python/tf/keras/metrics/CategoricalAccuracy</w:t>
        </w:r>
      </w:hyperlink>
    </w:p>
  </w:footnote>
  <w:footnote w:id="38">
    <w:p w14:paraId="7C60419C" w14:textId="6369360E" w:rsidR="00B921F0" w:rsidRDefault="00B921F0">
      <w:pPr>
        <w:pStyle w:val="Tekstprzypisudolnego"/>
      </w:pPr>
      <w:r>
        <w:rPr>
          <w:rStyle w:val="Odwoanieprzypisudolnego"/>
        </w:rPr>
        <w:footnoteRef/>
      </w:r>
      <w:r>
        <w:t xml:space="preserve"> </w:t>
      </w:r>
      <w:hyperlink r:id="rId38" w:history="1">
        <w:r>
          <w:rPr>
            <w:rStyle w:val="Hipercze"/>
          </w:rPr>
          <w:t>https://www.tensorflow.org/addons/api_docs/python/tfa/metrics/F1Score</w:t>
        </w:r>
      </w:hyperlink>
    </w:p>
  </w:footnote>
  <w:footnote w:id="39">
    <w:p w14:paraId="5A9E8B37" w14:textId="73AF69E0" w:rsidR="00327B34" w:rsidRPr="00327B34" w:rsidRDefault="00327B34">
      <w:pPr>
        <w:pStyle w:val="Tekstprzypisudolnego"/>
      </w:pPr>
      <w:r>
        <w:rPr>
          <w:rStyle w:val="Odwoanieprzypisudolnego"/>
        </w:rPr>
        <w:footnoteRef/>
      </w:r>
      <w:r w:rsidRPr="00327B34">
        <w:t xml:space="preserve"> </w:t>
      </w:r>
      <w:hyperlink r:id="rId39" w:history="1">
        <w:r w:rsidRPr="00327B34">
          <w:rPr>
            <w:rStyle w:val="Hipercze"/>
          </w:rPr>
          <w:t>https://keras.io/keras_tuner/</w:t>
        </w:r>
      </w:hyperlink>
    </w:p>
  </w:footnote>
  <w:footnote w:id="40">
    <w:p w14:paraId="7D360285" w14:textId="75A85818" w:rsidR="005D6537" w:rsidRPr="00B925E8" w:rsidRDefault="005D6537">
      <w:pPr>
        <w:pStyle w:val="Tekstprzypisudolnego"/>
      </w:pPr>
      <w:r>
        <w:rPr>
          <w:rStyle w:val="Odwoanieprzypisudolnego"/>
        </w:rPr>
        <w:footnoteRef/>
      </w:r>
      <w:r w:rsidRPr="00B925E8">
        <w:t xml:space="preserve"> </w:t>
      </w:r>
      <w:hyperlink r:id="rId40" w:history="1">
        <w:r w:rsidRPr="00B925E8">
          <w:rPr>
            <w:rStyle w:val="Hipercze"/>
          </w:rPr>
          <w:t>https://keras.io/api/layers/attention_layers/multi_head_attention/</w:t>
        </w:r>
      </w:hyperlink>
    </w:p>
  </w:footnote>
  <w:footnote w:id="41">
    <w:p w14:paraId="45186F3E" w14:textId="3CA27DB2" w:rsidR="003011E8" w:rsidRDefault="003011E8">
      <w:pPr>
        <w:pStyle w:val="Tekstprzypisudolnego"/>
      </w:pPr>
      <w:r>
        <w:rPr>
          <w:rStyle w:val="Odwoanieprzypisudolnego"/>
        </w:rPr>
        <w:footnoteRef/>
      </w:r>
      <w:r>
        <w:t xml:space="preserve"> </w:t>
      </w:r>
      <w:hyperlink r:id="rId41" w:history="1">
        <w:r>
          <w:rPr>
            <w:rStyle w:val="Hipercze"/>
          </w:rPr>
          <w:t>https://keras.io/api/layers/normalization_layers/layer_normalization/</w:t>
        </w:r>
      </w:hyperlink>
    </w:p>
  </w:footnote>
  <w:footnote w:id="42">
    <w:p w14:paraId="451F7C52" w14:textId="3009FB69" w:rsidR="00A62359" w:rsidRDefault="00A62359">
      <w:pPr>
        <w:pStyle w:val="Tekstprzypisudolnego"/>
      </w:pPr>
      <w:r>
        <w:rPr>
          <w:rStyle w:val="Odwoanieprzypisudolnego"/>
        </w:rPr>
        <w:footnoteRef/>
      </w:r>
      <w:r>
        <w:t xml:space="preserve"> </w:t>
      </w:r>
      <w:hyperlink r:id="rId42" w:history="1">
        <w:r>
          <w:rPr>
            <w:rStyle w:val="Hipercze"/>
          </w:rPr>
          <w:t>https://keras.io/api/layers/pooling_layers/global_average_pooling1d/</w:t>
        </w:r>
      </w:hyperlink>
    </w:p>
  </w:footnote>
  <w:footnote w:id="43">
    <w:p w14:paraId="14D80DC4" w14:textId="03A9DFED" w:rsidR="00AF1723" w:rsidRPr="00583146" w:rsidRDefault="00AF1723">
      <w:pPr>
        <w:pStyle w:val="Tekstprzypisudolnego"/>
        <w:rPr>
          <w:lang w:val="en-US"/>
        </w:rPr>
      </w:pPr>
      <w:r>
        <w:rPr>
          <w:rStyle w:val="Odwoanieprzypisudolnego"/>
        </w:rPr>
        <w:footnoteRef/>
      </w:r>
      <w:r w:rsidRPr="00583146">
        <w:rPr>
          <w:lang w:val="en-US"/>
        </w:rPr>
        <w:t xml:space="preserve"> </w:t>
      </w:r>
      <w:hyperlink r:id="rId43" w:anchor="l2-class" w:history="1">
        <w:r w:rsidRPr="00583146">
          <w:rPr>
            <w:rStyle w:val="Hipercze"/>
            <w:lang w:val="en-US"/>
          </w:rPr>
          <w:t>https://keras.io/api/layers/regularizers/ - l2-class</w:t>
        </w:r>
      </w:hyperlink>
    </w:p>
  </w:footnote>
  <w:footnote w:id="44">
    <w:p w14:paraId="1425D353" w14:textId="23FF6E3D" w:rsidR="005349FD" w:rsidRPr="005349FD" w:rsidRDefault="005349FD">
      <w:pPr>
        <w:pStyle w:val="Tekstprzypisudolnego"/>
      </w:pPr>
      <w:r>
        <w:rPr>
          <w:rStyle w:val="Odwoanieprzypisudolnego"/>
        </w:rPr>
        <w:footnoteRef/>
      </w:r>
      <w:r w:rsidRPr="005349FD">
        <w:t xml:space="preserve"> </w:t>
      </w:r>
      <w:r>
        <w:t xml:space="preserve">Kod źródłowy zastosowanego modelu przetwarzania wstępnego: </w:t>
      </w:r>
      <w:hyperlink r:id="rId44" w:history="1">
        <w:r>
          <w:rPr>
            <w:rStyle w:val="Hipercze"/>
          </w:rPr>
          <w:t>https://www.kaggle.com/models/tensorflow/bert/frameworks/tensorFlow2/variations/en-uncased-preprocess/versions/3?tfhub-redirect=true</w:t>
        </w:r>
      </w:hyperlink>
      <w:r>
        <w:t xml:space="preserve"> </w:t>
      </w:r>
    </w:p>
  </w:footnote>
  <w:footnote w:id="45">
    <w:p w14:paraId="1A50F92B" w14:textId="1FEEA4D4" w:rsidR="005349FD" w:rsidRDefault="005349FD">
      <w:pPr>
        <w:pStyle w:val="Tekstprzypisudolnego"/>
      </w:pPr>
      <w:r>
        <w:rPr>
          <w:rStyle w:val="Odwoanieprzypisudolnego"/>
        </w:rPr>
        <w:footnoteRef/>
      </w:r>
      <w:r>
        <w:t xml:space="preserve"> Kod źródłowy zastosowanego modelu językowego BERT: </w:t>
      </w:r>
      <w:hyperlink r:id="rId45" w:history="1">
        <w:r w:rsidRPr="002A53EC">
          <w:rPr>
            <w:rStyle w:val="Hipercze"/>
          </w:rPr>
          <w:t>https://www.kaggle.com/models/tensorflow/bert/frameworks/tensorFlow2/variations/bert-en-uncased-l-8-h-512-a-8/versions/1?tfhub-redirect=true</w:t>
        </w:r>
      </w:hyperlink>
    </w:p>
  </w:footnote>
  <w:footnote w:id="46">
    <w:p w14:paraId="2B11CB02" w14:textId="7B1DBD63" w:rsidR="00B36946" w:rsidRPr="005349FD" w:rsidRDefault="00B36946">
      <w:pPr>
        <w:pStyle w:val="Tekstprzypisudolnego"/>
      </w:pPr>
      <w:r>
        <w:rPr>
          <w:rStyle w:val="Odwoanieprzypisudolnego"/>
        </w:rPr>
        <w:footnoteRef/>
      </w:r>
      <w:r w:rsidRPr="005349FD">
        <w:t xml:space="preserve"> </w:t>
      </w:r>
      <w:hyperlink r:id="rId46" w:history="1">
        <w:r w:rsidRPr="005349FD">
          <w:rPr>
            <w:rStyle w:val="Hipercze"/>
          </w:rPr>
          <w:t>https://www.anaconda.com/</w:t>
        </w:r>
      </w:hyperlink>
    </w:p>
  </w:footnote>
  <w:footnote w:id="47">
    <w:p w14:paraId="5BD070E3" w14:textId="43460B88" w:rsidR="00846C3C" w:rsidRPr="00B925E8" w:rsidRDefault="00846C3C">
      <w:pPr>
        <w:pStyle w:val="Tekstprzypisudolnego"/>
      </w:pPr>
      <w:r>
        <w:rPr>
          <w:rStyle w:val="Odwoanieprzypisudolnego"/>
        </w:rPr>
        <w:footnoteRef/>
      </w:r>
      <w:r w:rsidRPr="00B925E8">
        <w:t xml:space="preserve"> </w:t>
      </w:r>
      <w:hyperlink r:id="rId47" w:history="1">
        <w:r w:rsidRPr="00B925E8">
          <w:rPr>
            <w:rStyle w:val="Hipercze"/>
          </w:rPr>
          <w:t>https://pandas.pydata.org/pandas-docs/version/2.1/index.html</w:t>
        </w:r>
      </w:hyperlink>
    </w:p>
  </w:footnote>
  <w:footnote w:id="48">
    <w:p w14:paraId="28B2C853" w14:textId="1539A19D" w:rsidR="00846C3C" w:rsidRPr="00B925E8" w:rsidRDefault="00846C3C">
      <w:pPr>
        <w:pStyle w:val="Tekstprzypisudolnego"/>
      </w:pPr>
      <w:r>
        <w:rPr>
          <w:rStyle w:val="Odwoanieprzypisudolnego"/>
        </w:rPr>
        <w:footnoteRef/>
      </w:r>
      <w:r w:rsidRPr="00B925E8">
        <w:t xml:space="preserve"> </w:t>
      </w:r>
      <w:hyperlink r:id="rId48" w:history="1">
        <w:r w:rsidRPr="00B925E8">
          <w:rPr>
            <w:rStyle w:val="Hipercze"/>
          </w:rPr>
          <w:t>https://numpy.org/doc/stable/index.html</w:t>
        </w:r>
      </w:hyperlink>
    </w:p>
  </w:footnote>
  <w:footnote w:id="49">
    <w:p w14:paraId="5DE90C33" w14:textId="087522FA" w:rsidR="00C53951" w:rsidRPr="00583146" w:rsidRDefault="00C53951">
      <w:pPr>
        <w:pStyle w:val="Tekstprzypisudolnego"/>
        <w:rPr>
          <w:lang w:val="en-US"/>
        </w:rPr>
      </w:pPr>
      <w:r>
        <w:rPr>
          <w:rStyle w:val="Odwoanieprzypisudolnego"/>
        </w:rPr>
        <w:footnoteRef/>
      </w:r>
      <w:r w:rsidRPr="00583146">
        <w:rPr>
          <w:lang w:val="en-US"/>
        </w:rPr>
        <w:t xml:space="preserve"> </w:t>
      </w:r>
      <w:hyperlink r:id="rId49" w:history="1">
        <w:proofErr w:type="spellStart"/>
        <w:r w:rsidRPr="00583146">
          <w:rPr>
            <w:rStyle w:val="Hipercze"/>
            <w:lang w:val="en-US"/>
          </w:rPr>
          <w:t>matplotlib.pyplot</w:t>
        </w:r>
        <w:proofErr w:type="spellEnd"/>
        <w:r w:rsidRPr="00583146">
          <w:rPr>
            <w:rStyle w:val="Hipercze"/>
            <w:lang w:val="en-US"/>
          </w:rPr>
          <w:t xml:space="preserve"> — Matplotlib 3.5.3 documentation</w:t>
        </w:r>
      </w:hyperlink>
    </w:p>
  </w:footnote>
  <w:footnote w:id="50">
    <w:p w14:paraId="23F8CAF6" w14:textId="540A84BA" w:rsidR="001B35D9" w:rsidRPr="00583146" w:rsidRDefault="001B35D9">
      <w:pPr>
        <w:pStyle w:val="Tekstprzypisudolnego"/>
        <w:rPr>
          <w:lang w:val="en-US"/>
        </w:rPr>
      </w:pPr>
      <w:r>
        <w:rPr>
          <w:rStyle w:val="Odwoanieprzypisudolnego"/>
        </w:rPr>
        <w:footnoteRef/>
      </w:r>
      <w:r w:rsidRPr="00583146">
        <w:rPr>
          <w:lang w:val="en-US"/>
        </w:rPr>
        <w:t xml:space="preserve"> </w:t>
      </w:r>
      <w:hyperlink r:id="rId50" w:history="1">
        <w:r w:rsidRPr="00583146">
          <w:rPr>
            <w:rStyle w:val="Hipercze"/>
            <w:lang w:val="en-US"/>
          </w:rPr>
          <w:t>https://scikit-learn.org/stable/</w:t>
        </w:r>
      </w:hyperlink>
    </w:p>
  </w:footnote>
  <w:footnote w:id="51">
    <w:p w14:paraId="3CEFB61F" w14:textId="27466324" w:rsidR="001B35D9" w:rsidRDefault="001B35D9">
      <w:pPr>
        <w:pStyle w:val="Tekstprzypisudolnego"/>
      </w:pPr>
      <w:r>
        <w:rPr>
          <w:rStyle w:val="Odwoanieprzypisudolnego"/>
        </w:rPr>
        <w:footnoteRef/>
      </w:r>
      <w:hyperlink r:id="rId51" w:history="1">
        <w:r w:rsidR="001E72E6">
          <w:rPr>
            <w:rStyle w:val="Hipercze"/>
          </w:rPr>
          <w:t>https://keras.io/2.15/api/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968160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2410"/>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34262"/>
    <w:rsid w:val="0004238E"/>
    <w:rsid w:val="0004270C"/>
    <w:rsid w:val="000437AF"/>
    <w:rsid w:val="000443E1"/>
    <w:rsid w:val="0004586F"/>
    <w:rsid w:val="00046861"/>
    <w:rsid w:val="00051E7B"/>
    <w:rsid w:val="00052E33"/>
    <w:rsid w:val="00053FCA"/>
    <w:rsid w:val="00054438"/>
    <w:rsid w:val="000549AD"/>
    <w:rsid w:val="00057858"/>
    <w:rsid w:val="00061B38"/>
    <w:rsid w:val="00064F9E"/>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96FFB"/>
    <w:rsid w:val="000A2245"/>
    <w:rsid w:val="000A4103"/>
    <w:rsid w:val="000A4BAC"/>
    <w:rsid w:val="000A4F1C"/>
    <w:rsid w:val="000A5882"/>
    <w:rsid w:val="000B3371"/>
    <w:rsid w:val="000B49BE"/>
    <w:rsid w:val="000B4E81"/>
    <w:rsid w:val="000B565A"/>
    <w:rsid w:val="000B69C0"/>
    <w:rsid w:val="000C07AC"/>
    <w:rsid w:val="000C0B9F"/>
    <w:rsid w:val="000C0FA1"/>
    <w:rsid w:val="000C15F3"/>
    <w:rsid w:val="000C3CFE"/>
    <w:rsid w:val="000C45DE"/>
    <w:rsid w:val="000C4B2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16126"/>
    <w:rsid w:val="0012168F"/>
    <w:rsid w:val="0012228C"/>
    <w:rsid w:val="00124BD2"/>
    <w:rsid w:val="00125774"/>
    <w:rsid w:val="00125867"/>
    <w:rsid w:val="00125EA7"/>
    <w:rsid w:val="00125EBD"/>
    <w:rsid w:val="00126ED3"/>
    <w:rsid w:val="001273F9"/>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5A39"/>
    <w:rsid w:val="00146927"/>
    <w:rsid w:val="00150C3B"/>
    <w:rsid w:val="001541F6"/>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8C8"/>
    <w:rsid w:val="00187BDE"/>
    <w:rsid w:val="00191F7D"/>
    <w:rsid w:val="001939E6"/>
    <w:rsid w:val="00193DE6"/>
    <w:rsid w:val="001951BD"/>
    <w:rsid w:val="00195724"/>
    <w:rsid w:val="001976E0"/>
    <w:rsid w:val="00197B85"/>
    <w:rsid w:val="001A01D8"/>
    <w:rsid w:val="001A1D00"/>
    <w:rsid w:val="001A390B"/>
    <w:rsid w:val="001A5624"/>
    <w:rsid w:val="001B0DAC"/>
    <w:rsid w:val="001B19E5"/>
    <w:rsid w:val="001B1C17"/>
    <w:rsid w:val="001B1C56"/>
    <w:rsid w:val="001B2433"/>
    <w:rsid w:val="001B35D9"/>
    <w:rsid w:val="001B3C18"/>
    <w:rsid w:val="001B4897"/>
    <w:rsid w:val="001B48FC"/>
    <w:rsid w:val="001B7B22"/>
    <w:rsid w:val="001B7ECC"/>
    <w:rsid w:val="001C29C3"/>
    <w:rsid w:val="001C2B26"/>
    <w:rsid w:val="001C6EE5"/>
    <w:rsid w:val="001C7CF1"/>
    <w:rsid w:val="001D0046"/>
    <w:rsid w:val="001D23F2"/>
    <w:rsid w:val="001D26B1"/>
    <w:rsid w:val="001D3762"/>
    <w:rsid w:val="001D5716"/>
    <w:rsid w:val="001E3CE0"/>
    <w:rsid w:val="001E3D0C"/>
    <w:rsid w:val="001E3DF9"/>
    <w:rsid w:val="001E527A"/>
    <w:rsid w:val="001E72C3"/>
    <w:rsid w:val="001E72E6"/>
    <w:rsid w:val="001F17F7"/>
    <w:rsid w:val="001F2611"/>
    <w:rsid w:val="001F2A6E"/>
    <w:rsid w:val="001F53DD"/>
    <w:rsid w:val="001F5D1B"/>
    <w:rsid w:val="0020133E"/>
    <w:rsid w:val="00202303"/>
    <w:rsid w:val="00202A4D"/>
    <w:rsid w:val="00205275"/>
    <w:rsid w:val="00206020"/>
    <w:rsid w:val="00206CF6"/>
    <w:rsid w:val="00206E45"/>
    <w:rsid w:val="00207C6C"/>
    <w:rsid w:val="00210C03"/>
    <w:rsid w:val="002113D9"/>
    <w:rsid w:val="0021140E"/>
    <w:rsid w:val="00213DF4"/>
    <w:rsid w:val="00214FA7"/>
    <w:rsid w:val="00215262"/>
    <w:rsid w:val="002169D1"/>
    <w:rsid w:val="00216C20"/>
    <w:rsid w:val="00217C75"/>
    <w:rsid w:val="00220A1F"/>
    <w:rsid w:val="002247E0"/>
    <w:rsid w:val="0022744D"/>
    <w:rsid w:val="002300DA"/>
    <w:rsid w:val="00231ECC"/>
    <w:rsid w:val="00233318"/>
    <w:rsid w:val="00233450"/>
    <w:rsid w:val="00237DFD"/>
    <w:rsid w:val="00241D89"/>
    <w:rsid w:val="00241FE8"/>
    <w:rsid w:val="00243ACB"/>
    <w:rsid w:val="00243B86"/>
    <w:rsid w:val="00244999"/>
    <w:rsid w:val="002449C7"/>
    <w:rsid w:val="002454E5"/>
    <w:rsid w:val="00245688"/>
    <w:rsid w:val="002465C8"/>
    <w:rsid w:val="00246607"/>
    <w:rsid w:val="002531D6"/>
    <w:rsid w:val="00253BDB"/>
    <w:rsid w:val="00254AAA"/>
    <w:rsid w:val="00254D05"/>
    <w:rsid w:val="00255AFB"/>
    <w:rsid w:val="00255D16"/>
    <w:rsid w:val="002579B2"/>
    <w:rsid w:val="00261C7F"/>
    <w:rsid w:val="002627D1"/>
    <w:rsid w:val="002632D8"/>
    <w:rsid w:val="00263CD5"/>
    <w:rsid w:val="002649D3"/>
    <w:rsid w:val="002660FC"/>
    <w:rsid w:val="00266573"/>
    <w:rsid w:val="0027003F"/>
    <w:rsid w:val="00271F8F"/>
    <w:rsid w:val="00272BF8"/>
    <w:rsid w:val="002733A1"/>
    <w:rsid w:val="00275CD0"/>
    <w:rsid w:val="002773E8"/>
    <w:rsid w:val="00280713"/>
    <w:rsid w:val="002808A2"/>
    <w:rsid w:val="00281B47"/>
    <w:rsid w:val="00282A23"/>
    <w:rsid w:val="00282A7B"/>
    <w:rsid w:val="00283B38"/>
    <w:rsid w:val="002845A5"/>
    <w:rsid w:val="002907AF"/>
    <w:rsid w:val="002910FC"/>
    <w:rsid w:val="0029303F"/>
    <w:rsid w:val="002945DA"/>
    <w:rsid w:val="0029544A"/>
    <w:rsid w:val="0029686D"/>
    <w:rsid w:val="002972B8"/>
    <w:rsid w:val="002A1485"/>
    <w:rsid w:val="002A2230"/>
    <w:rsid w:val="002A2C20"/>
    <w:rsid w:val="002A4058"/>
    <w:rsid w:val="002A55A6"/>
    <w:rsid w:val="002A5C4E"/>
    <w:rsid w:val="002A7789"/>
    <w:rsid w:val="002A7E7C"/>
    <w:rsid w:val="002B00E2"/>
    <w:rsid w:val="002B02F7"/>
    <w:rsid w:val="002B19A0"/>
    <w:rsid w:val="002B36E9"/>
    <w:rsid w:val="002B3874"/>
    <w:rsid w:val="002B4099"/>
    <w:rsid w:val="002B4C26"/>
    <w:rsid w:val="002B5F8A"/>
    <w:rsid w:val="002B674D"/>
    <w:rsid w:val="002C006F"/>
    <w:rsid w:val="002C029C"/>
    <w:rsid w:val="002C06EE"/>
    <w:rsid w:val="002C0FBE"/>
    <w:rsid w:val="002C23BD"/>
    <w:rsid w:val="002C2985"/>
    <w:rsid w:val="002C5728"/>
    <w:rsid w:val="002C5804"/>
    <w:rsid w:val="002C59AC"/>
    <w:rsid w:val="002C6B58"/>
    <w:rsid w:val="002C7E04"/>
    <w:rsid w:val="002D0ABF"/>
    <w:rsid w:val="002D0B66"/>
    <w:rsid w:val="002D13CE"/>
    <w:rsid w:val="002D4802"/>
    <w:rsid w:val="002D4F49"/>
    <w:rsid w:val="002D51B5"/>
    <w:rsid w:val="002D6999"/>
    <w:rsid w:val="002D7F42"/>
    <w:rsid w:val="002E1232"/>
    <w:rsid w:val="002E1C11"/>
    <w:rsid w:val="002E21AC"/>
    <w:rsid w:val="002E3935"/>
    <w:rsid w:val="002E3A84"/>
    <w:rsid w:val="002F0188"/>
    <w:rsid w:val="002F09F1"/>
    <w:rsid w:val="002F2BBC"/>
    <w:rsid w:val="002F3880"/>
    <w:rsid w:val="002F3EC9"/>
    <w:rsid w:val="002F4D23"/>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6862"/>
    <w:rsid w:val="00327B34"/>
    <w:rsid w:val="003309E0"/>
    <w:rsid w:val="00330CAC"/>
    <w:rsid w:val="00331BBE"/>
    <w:rsid w:val="003322D4"/>
    <w:rsid w:val="00334313"/>
    <w:rsid w:val="00334AC8"/>
    <w:rsid w:val="003367D8"/>
    <w:rsid w:val="0034297F"/>
    <w:rsid w:val="0034376A"/>
    <w:rsid w:val="00344A6F"/>
    <w:rsid w:val="00345BC4"/>
    <w:rsid w:val="0034789D"/>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045C"/>
    <w:rsid w:val="00381091"/>
    <w:rsid w:val="00381371"/>
    <w:rsid w:val="0038286B"/>
    <w:rsid w:val="00382DF3"/>
    <w:rsid w:val="00384294"/>
    <w:rsid w:val="00385195"/>
    <w:rsid w:val="00386029"/>
    <w:rsid w:val="00387368"/>
    <w:rsid w:val="00390860"/>
    <w:rsid w:val="003908BE"/>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A7BAD"/>
    <w:rsid w:val="003A7ED3"/>
    <w:rsid w:val="003B195A"/>
    <w:rsid w:val="003B2686"/>
    <w:rsid w:val="003B54D2"/>
    <w:rsid w:val="003B64CA"/>
    <w:rsid w:val="003B680A"/>
    <w:rsid w:val="003B6DE5"/>
    <w:rsid w:val="003C058A"/>
    <w:rsid w:val="003C0DE4"/>
    <w:rsid w:val="003C2948"/>
    <w:rsid w:val="003C36E6"/>
    <w:rsid w:val="003C44E5"/>
    <w:rsid w:val="003C48CF"/>
    <w:rsid w:val="003C5CE9"/>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33A1"/>
    <w:rsid w:val="00404773"/>
    <w:rsid w:val="00405072"/>
    <w:rsid w:val="00405394"/>
    <w:rsid w:val="00406528"/>
    <w:rsid w:val="00411811"/>
    <w:rsid w:val="004143F3"/>
    <w:rsid w:val="0041642C"/>
    <w:rsid w:val="00417239"/>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6B4"/>
    <w:rsid w:val="00452DCE"/>
    <w:rsid w:val="00453FBD"/>
    <w:rsid w:val="00456229"/>
    <w:rsid w:val="00457E58"/>
    <w:rsid w:val="004607B3"/>
    <w:rsid w:val="00460E90"/>
    <w:rsid w:val="00464925"/>
    <w:rsid w:val="00464DA6"/>
    <w:rsid w:val="004650B0"/>
    <w:rsid w:val="00466FA0"/>
    <w:rsid w:val="00470916"/>
    <w:rsid w:val="004725B7"/>
    <w:rsid w:val="004743A8"/>
    <w:rsid w:val="00474497"/>
    <w:rsid w:val="0047509B"/>
    <w:rsid w:val="00475575"/>
    <w:rsid w:val="00476534"/>
    <w:rsid w:val="004802FF"/>
    <w:rsid w:val="004811C3"/>
    <w:rsid w:val="00481257"/>
    <w:rsid w:val="00481967"/>
    <w:rsid w:val="0048221B"/>
    <w:rsid w:val="004828B1"/>
    <w:rsid w:val="004829D4"/>
    <w:rsid w:val="00486252"/>
    <w:rsid w:val="00486EC2"/>
    <w:rsid w:val="004924CA"/>
    <w:rsid w:val="00492AEC"/>
    <w:rsid w:val="00496504"/>
    <w:rsid w:val="004A0DF0"/>
    <w:rsid w:val="004A156B"/>
    <w:rsid w:val="004A3932"/>
    <w:rsid w:val="004A3F63"/>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5E72"/>
    <w:rsid w:val="004D64B1"/>
    <w:rsid w:val="004E09E5"/>
    <w:rsid w:val="004E1ADA"/>
    <w:rsid w:val="004E2A32"/>
    <w:rsid w:val="004E2C24"/>
    <w:rsid w:val="004E4A9E"/>
    <w:rsid w:val="004E5AE9"/>
    <w:rsid w:val="004E624F"/>
    <w:rsid w:val="004E7D1D"/>
    <w:rsid w:val="004F045F"/>
    <w:rsid w:val="004F6194"/>
    <w:rsid w:val="004F6554"/>
    <w:rsid w:val="00500166"/>
    <w:rsid w:val="00502C1C"/>
    <w:rsid w:val="0050349D"/>
    <w:rsid w:val="00505082"/>
    <w:rsid w:val="00506058"/>
    <w:rsid w:val="00506EC7"/>
    <w:rsid w:val="00506F01"/>
    <w:rsid w:val="00510B28"/>
    <w:rsid w:val="00510B2E"/>
    <w:rsid w:val="00510BA7"/>
    <w:rsid w:val="00511801"/>
    <w:rsid w:val="00511AAD"/>
    <w:rsid w:val="005147BE"/>
    <w:rsid w:val="00515CEF"/>
    <w:rsid w:val="00516ECD"/>
    <w:rsid w:val="00520323"/>
    <w:rsid w:val="00520413"/>
    <w:rsid w:val="005213F2"/>
    <w:rsid w:val="005217D9"/>
    <w:rsid w:val="005226AA"/>
    <w:rsid w:val="00524998"/>
    <w:rsid w:val="00525A1A"/>
    <w:rsid w:val="00526609"/>
    <w:rsid w:val="00527420"/>
    <w:rsid w:val="00531E71"/>
    <w:rsid w:val="00533574"/>
    <w:rsid w:val="005337A2"/>
    <w:rsid w:val="00533F7D"/>
    <w:rsid w:val="005349FD"/>
    <w:rsid w:val="00535D98"/>
    <w:rsid w:val="00537190"/>
    <w:rsid w:val="00540752"/>
    <w:rsid w:val="00540F2A"/>
    <w:rsid w:val="00541E9F"/>
    <w:rsid w:val="00542144"/>
    <w:rsid w:val="005436AF"/>
    <w:rsid w:val="0054473B"/>
    <w:rsid w:val="005457EC"/>
    <w:rsid w:val="00545B1C"/>
    <w:rsid w:val="00546BB0"/>
    <w:rsid w:val="00551117"/>
    <w:rsid w:val="00553839"/>
    <w:rsid w:val="0055460E"/>
    <w:rsid w:val="00554F69"/>
    <w:rsid w:val="005563E8"/>
    <w:rsid w:val="00557DF9"/>
    <w:rsid w:val="0056142C"/>
    <w:rsid w:val="00561E1C"/>
    <w:rsid w:val="005647BA"/>
    <w:rsid w:val="00565B4B"/>
    <w:rsid w:val="00572006"/>
    <w:rsid w:val="005721F4"/>
    <w:rsid w:val="00573BDA"/>
    <w:rsid w:val="005748C1"/>
    <w:rsid w:val="00576419"/>
    <w:rsid w:val="00576B32"/>
    <w:rsid w:val="0058018F"/>
    <w:rsid w:val="00583146"/>
    <w:rsid w:val="005842C0"/>
    <w:rsid w:val="0058643D"/>
    <w:rsid w:val="00586E50"/>
    <w:rsid w:val="00591D44"/>
    <w:rsid w:val="00592087"/>
    <w:rsid w:val="00592993"/>
    <w:rsid w:val="005936B5"/>
    <w:rsid w:val="00593C6C"/>
    <w:rsid w:val="00593EED"/>
    <w:rsid w:val="00594145"/>
    <w:rsid w:val="005967CD"/>
    <w:rsid w:val="005A0050"/>
    <w:rsid w:val="005A0648"/>
    <w:rsid w:val="005A1716"/>
    <w:rsid w:val="005A1D18"/>
    <w:rsid w:val="005A455D"/>
    <w:rsid w:val="005A6117"/>
    <w:rsid w:val="005A79D5"/>
    <w:rsid w:val="005B02EE"/>
    <w:rsid w:val="005B0661"/>
    <w:rsid w:val="005B250C"/>
    <w:rsid w:val="005B4092"/>
    <w:rsid w:val="005B6569"/>
    <w:rsid w:val="005B6CC1"/>
    <w:rsid w:val="005C57C2"/>
    <w:rsid w:val="005C5A1D"/>
    <w:rsid w:val="005C647C"/>
    <w:rsid w:val="005C6489"/>
    <w:rsid w:val="005D5006"/>
    <w:rsid w:val="005D553A"/>
    <w:rsid w:val="005D5C1B"/>
    <w:rsid w:val="005D6268"/>
    <w:rsid w:val="005D6537"/>
    <w:rsid w:val="005D6B82"/>
    <w:rsid w:val="005E35B6"/>
    <w:rsid w:val="005E3CB2"/>
    <w:rsid w:val="005E4DF4"/>
    <w:rsid w:val="005E6041"/>
    <w:rsid w:val="005E6DBB"/>
    <w:rsid w:val="005F6D98"/>
    <w:rsid w:val="006001E4"/>
    <w:rsid w:val="006052C9"/>
    <w:rsid w:val="00607419"/>
    <w:rsid w:val="006077D3"/>
    <w:rsid w:val="00610629"/>
    <w:rsid w:val="00610699"/>
    <w:rsid w:val="00610C07"/>
    <w:rsid w:val="0061273E"/>
    <w:rsid w:val="006146DB"/>
    <w:rsid w:val="006152BD"/>
    <w:rsid w:val="006175D2"/>
    <w:rsid w:val="00620470"/>
    <w:rsid w:val="00621BAF"/>
    <w:rsid w:val="00625877"/>
    <w:rsid w:val="00626090"/>
    <w:rsid w:val="00626421"/>
    <w:rsid w:val="00627E9E"/>
    <w:rsid w:val="00635F49"/>
    <w:rsid w:val="0063625B"/>
    <w:rsid w:val="00637F44"/>
    <w:rsid w:val="0064165C"/>
    <w:rsid w:val="006420AE"/>
    <w:rsid w:val="006423ED"/>
    <w:rsid w:val="006428CB"/>
    <w:rsid w:val="006437E0"/>
    <w:rsid w:val="0064394C"/>
    <w:rsid w:val="00643EF1"/>
    <w:rsid w:val="00644127"/>
    <w:rsid w:val="006444D2"/>
    <w:rsid w:val="00645B7F"/>
    <w:rsid w:val="00645EC4"/>
    <w:rsid w:val="00646C39"/>
    <w:rsid w:val="00650CDF"/>
    <w:rsid w:val="006525FF"/>
    <w:rsid w:val="00652B70"/>
    <w:rsid w:val="00654720"/>
    <w:rsid w:val="00655CBF"/>
    <w:rsid w:val="0065734A"/>
    <w:rsid w:val="006614F5"/>
    <w:rsid w:val="00661549"/>
    <w:rsid w:val="0066421B"/>
    <w:rsid w:val="00664B8C"/>
    <w:rsid w:val="0066532A"/>
    <w:rsid w:val="006672F8"/>
    <w:rsid w:val="00667BC3"/>
    <w:rsid w:val="00670DD6"/>
    <w:rsid w:val="00672631"/>
    <w:rsid w:val="00677841"/>
    <w:rsid w:val="00680537"/>
    <w:rsid w:val="00680F56"/>
    <w:rsid w:val="0068279E"/>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4BD4"/>
    <w:rsid w:val="006A511C"/>
    <w:rsid w:val="006A6E08"/>
    <w:rsid w:val="006B0ED8"/>
    <w:rsid w:val="006B14CD"/>
    <w:rsid w:val="006B2631"/>
    <w:rsid w:val="006B3CC7"/>
    <w:rsid w:val="006B42AE"/>
    <w:rsid w:val="006B63E7"/>
    <w:rsid w:val="006C014B"/>
    <w:rsid w:val="006C26BA"/>
    <w:rsid w:val="006C2E14"/>
    <w:rsid w:val="006C43C9"/>
    <w:rsid w:val="006C6268"/>
    <w:rsid w:val="006C6F78"/>
    <w:rsid w:val="006D04AF"/>
    <w:rsid w:val="006D1554"/>
    <w:rsid w:val="006D1FF1"/>
    <w:rsid w:val="006D3A50"/>
    <w:rsid w:val="006D4800"/>
    <w:rsid w:val="006D5100"/>
    <w:rsid w:val="006D5370"/>
    <w:rsid w:val="006D5D35"/>
    <w:rsid w:val="006D69BA"/>
    <w:rsid w:val="006E0226"/>
    <w:rsid w:val="006E18C3"/>
    <w:rsid w:val="006E1B26"/>
    <w:rsid w:val="006E1D26"/>
    <w:rsid w:val="006E247A"/>
    <w:rsid w:val="006E4B98"/>
    <w:rsid w:val="006E63C3"/>
    <w:rsid w:val="006F5865"/>
    <w:rsid w:val="006F711D"/>
    <w:rsid w:val="006F7C81"/>
    <w:rsid w:val="0070255A"/>
    <w:rsid w:val="00702E17"/>
    <w:rsid w:val="00704EB1"/>
    <w:rsid w:val="0070778D"/>
    <w:rsid w:val="00712994"/>
    <w:rsid w:val="007136A8"/>
    <w:rsid w:val="0071559C"/>
    <w:rsid w:val="00715D9B"/>
    <w:rsid w:val="00715F71"/>
    <w:rsid w:val="00716800"/>
    <w:rsid w:val="007176F4"/>
    <w:rsid w:val="00720D99"/>
    <w:rsid w:val="007215CD"/>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FC3"/>
    <w:rsid w:val="007645CF"/>
    <w:rsid w:val="007701A4"/>
    <w:rsid w:val="0077095F"/>
    <w:rsid w:val="007721D9"/>
    <w:rsid w:val="007722FB"/>
    <w:rsid w:val="00773B74"/>
    <w:rsid w:val="0077730A"/>
    <w:rsid w:val="00783BDF"/>
    <w:rsid w:val="007842C8"/>
    <w:rsid w:val="00784AD1"/>
    <w:rsid w:val="00785D0F"/>
    <w:rsid w:val="00790E3E"/>
    <w:rsid w:val="00790FF4"/>
    <w:rsid w:val="007918F6"/>
    <w:rsid w:val="0079219F"/>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15A"/>
    <w:rsid w:val="007B58E3"/>
    <w:rsid w:val="007B6EE7"/>
    <w:rsid w:val="007B7FDE"/>
    <w:rsid w:val="007C042E"/>
    <w:rsid w:val="007C0CA8"/>
    <w:rsid w:val="007C0FF9"/>
    <w:rsid w:val="007C4FA6"/>
    <w:rsid w:val="007C6A83"/>
    <w:rsid w:val="007C728A"/>
    <w:rsid w:val="007C79D5"/>
    <w:rsid w:val="007D0BB5"/>
    <w:rsid w:val="007D1B47"/>
    <w:rsid w:val="007D1C93"/>
    <w:rsid w:val="007D21AA"/>
    <w:rsid w:val="007D51B6"/>
    <w:rsid w:val="007D57D3"/>
    <w:rsid w:val="007D5B53"/>
    <w:rsid w:val="007D5D38"/>
    <w:rsid w:val="007D63BF"/>
    <w:rsid w:val="007D64E4"/>
    <w:rsid w:val="007E1083"/>
    <w:rsid w:val="007E11CE"/>
    <w:rsid w:val="007E5057"/>
    <w:rsid w:val="007E564C"/>
    <w:rsid w:val="007E6F44"/>
    <w:rsid w:val="007E7BDE"/>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24E98"/>
    <w:rsid w:val="00832DD7"/>
    <w:rsid w:val="00834E52"/>
    <w:rsid w:val="008354BE"/>
    <w:rsid w:val="00835AA0"/>
    <w:rsid w:val="00836235"/>
    <w:rsid w:val="0083683E"/>
    <w:rsid w:val="00837F43"/>
    <w:rsid w:val="00841F71"/>
    <w:rsid w:val="00844885"/>
    <w:rsid w:val="00846C3C"/>
    <w:rsid w:val="00851A36"/>
    <w:rsid w:val="00851DD5"/>
    <w:rsid w:val="00852803"/>
    <w:rsid w:val="00855579"/>
    <w:rsid w:val="0085599A"/>
    <w:rsid w:val="008573CF"/>
    <w:rsid w:val="00857D64"/>
    <w:rsid w:val="00860231"/>
    <w:rsid w:val="00861225"/>
    <w:rsid w:val="008665F5"/>
    <w:rsid w:val="00866DF8"/>
    <w:rsid w:val="00867C20"/>
    <w:rsid w:val="00867C8C"/>
    <w:rsid w:val="00870FBB"/>
    <w:rsid w:val="00873B1E"/>
    <w:rsid w:val="00875018"/>
    <w:rsid w:val="00877B7C"/>
    <w:rsid w:val="0088008B"/>
    <w:rsid w:val="00880F9F"/>
    <w:rsid w:val="008812E4"/>
    <w:rsid w:val="008821CD"/>
    <w:rsid w:val="00882356"/>
    <w:rsid w:val="00884BCE"/>
    <w:rsid w:val="00885506"/>
    <w:rsid w:val="00890203"/>
    <w:rsid w:val="00893D4E"/>
    <w:rsid w:val="00894B3F"/>
    <w:rsid w:val="00894F22"/>
    <w:rsid w:val="00895385"/>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C7002"/>
    <w:rsid w:val="008C7576"/>
    <w:rsid w:val="008D54A7"/>
    <w:rsid w:val="008E226D"/>
    <w:rsid w:val="008E269E"/>
    <w:rsid w:val="008E3447"/>
    <w:rsid w:val="008E3A78"/>
    <w:rsid w:val="008E3CE2"/>
    <w:rsid w:val="008E5BAF"/>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16E67"/>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65A9"/>
    <w:rsid w:val="009474CB"/>
    <w:rsid w:val="0094792B"/>
    <w:rsid w:val="00947FA5"/>
    <w:rsid w:val="00950D50"/>
    <w:rsid w:val="009514A2"/>
    <w:rsid w:val="009515EE"/>
    <w:rsid w:val="00952B13"/>
    <w:rsid w:val="00952C79"/>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76F32"/>
    <w:rsid w:val="0098065B"/>
    <w:rsid w:val="00981B95"/>
    <w:rsid w:val="009822C8"/>
    <w:rsid w:val="00984380"/>
    <w:rsid w:val="009846BA"/>
    <w:rsid w:val="00985323"/>
    <w:rsid w:val="00985E90"/>
    <w:rsid w:val="00986142"/>
    <w:rsid w:val="00990709"/>
    <w:rsid w:val="00991DA5"/>
    <w:rsid w:val="00994289"/>
    <w:rsid w:val="0099500F"/>
    <w:rsid w:val="009951CE"/>
    <w:rsid w:val="0099595D"/>
    <w:rsid w:val="00997793"/>
    <w:rsid w:val="009A143B"/>
    <w:rsid w:val="009A276B"/>
    <w:rsid w:val="009A36BD"/>
    <w:rsid w:val="009A6140"/>
    <w:rsid w:val="009B0194"/>
    <w:rsid w:val="009B0AD8"/>
    <w:rsid w:val="009B2C95"/>
    <w:rsid w:val="009B40AD"/>
    <w:rsid w:val="009B5298"/>
    <w:rsid w:val="009B7A04"/>
    <w:rsid w:val="009C0C7F"/>
    <w:rsid w:val="009C2548"/>
    <w:rsid w:val="009C2999"/>
    <w:rsid w:val="009C4007"/>
    <w:rsid w:val="009C42FA"/>
    <w:rsid w:val="009C60C0"/>
    <w:rsid w:val="009D15EC"/>
    <w:rsid w:val="009D2CF8"/>
    <w:rsid w:val="009D37C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37F6"/>
    <w:rsid w:val="00A1462A"/>
    <w:rsid w:val="00A15CD0"/>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0B6"/>
    <w:rsid w:val="00A4338B"/>
    <w:rsid w:val="00A433BE"/>
    <w:rsid w:val="00A43D98"/>
    <w:rsid w:val="00A4506A"/>
    <w:rsid w:val="00A454E2"/>
    <w:rsid w:val="00A46241"/>
    <w:rsid w:val="00A47FE0"/>
    <w:rsid w:val="00A509B9"/>
    <w:rsid w:val="00A52639"/>
    <w:rsid w:val="00A52E78"/>
    <w:rsid w:val="00A54F53"/>
    <w:rsid w:val="00A551EB"/>
    <w:rsid w:val="00A577A9"/>
    <w:rsid w:val="00A61B33"/>
    <w:rsid w:val="00A61E8B"/>
    <w:rsid w:val="00A62359"/>
    <w:rsid w:val="00A623A0"/>
    <w:rsid w:val="00A62DA2"/>
    <w:rsid w:val="00A63A70"/>
    <w:rsid w:val="00A63C7C"/>
    <w:rsid w:val="00A64C84"/>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13F2"/>
    <w:rsid w:val="00AE5380"/>
    <w:rsid w:val="00AE560C"/>
    <w:rsid w:val="00AF0999"/>
    <w:rsid w:val="00AF0D29"/>
    <w:rsid w:val="00AF1723"/>
    <w:rsid w:val="00AF27F0"/>
    <w:rsid w:val="00AF337F"/>
    <w:rsid w:val="00AF60B8"/>
    <w:rsid w:val="00AF6F03"/>
    <w:rsid w:val="00AF7324"/>
    <w:rsid w:val="00B0783C"/>
    <w:rsid w:val="00B10693"/>
    <w:rsid w:val="00B106C8"/>
    <w:rsid w:val="00B12BB6"/>
    <w:rsid w:val="00B14E3E"/>
    <w:rsid w:val="00B15228"/>
    <w:rsid w:val="00B16D9A"/>
    <w:rsid w:val="00B17643"/>
    <w:rsid w:val="00B176EF"/>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57446"/>
    <w:rsid w:val="00B60CB5"/>
    <w:rsid w:val="00B65AF4"/>
    <w:rsid w:val="00B6703A"/>
    <w:rsid w:val="00B675B5"/>
    <w:rsid w:val="00B71074"/>
    <w:rsid w:val="00B710F1"/>
    <w:rsid w:val="00B7428F"/>
    <w:rsid w:val="00B75275"/>
    <w:rsid w:val="00B826F0"/>
    <w:rsid w:val="00B82AE0"/>
    <w:rsid w:val="00B87679"/>
    <w:rsid w:val="00B921F0"/>
    <w:rsid w:val="00B925E8"/>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2053"/>
    <w:rsid w:val="00BD3994"/>
    <w:rsid w:val="00BD4569"/>
    <w:rsid w:val="00BD4F78"/>
    <w:rsid w:val="00BD58B6"/>
    <w:rsid w:val="00BD5923"/>
    <w:rsid w:val="00BD77AC"/>
    <w:rsid w:val="00BD7D20"/>
    <w:rsid w:val="00BE2CE8"/>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910"/>
    <w:rsid w:val="00C02B1C"/>
    <w:rsid w:val="00C04296"/>
    <w:rsid w:val="00C0467D"/>
    <w:rsid w:val="00C04D16"/>
    <w:rsid w:val="00C05EB4"/>
    <w:rsid w:val="00C06A1B"/>
    <w:rsid w:val="00C07E0F"/>
    <w:rsid w:val="00C118A1"/>
    <w:rsid w:val="00C1593D"/>
    <w:rsid w:val="00C17DCC"/>
    <w:rsid w:val="00C210E9"/>
    <w:rsid w:val="00C22807"/>
    <w:rsid w:val="00C24CA7"/>
    <w:rsid w:val="00C26400"/>
    <w:rsid w:val="00C2739D"/>
    <w:rsid w:val="00C276E5"/>
    <w:rsid w:val="00C279E3"/>
    <w:rsid w:val="00C27DE8"/>
    <w:rsid w:val="00C3164E"/>
    <w:rsid w:val="00C31F8E"/>
    <w:rsid w:val="00C320CD"/>
    <w:rsid w:val="00C326D5"/>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BFD"/>
    <w:rsid w:val="00C56E4E"/>
    <w:rsid w:val="00C5767C"/>
    <w:rsid w:val="00C579AD"/>
    <w:rsid w:val="00C60E6F"/>
    <w:rsid w:val="00C61ECD"/>
    <w:rsid w:val="00C6225C"/>
    <w:rsid w:val="00C62D8D"/>
    <w:rsid w:val="00C62F70"/>
    <w:rsid w:val="00C646F6"/>
    <w:rsid w:val="00C64A67"/>
    <w:rsid w:val="00C65C50"/>
    <w:rsid w:val="00C65C93"/>
    <w:rsid w:val="00C66A1D"/>
    <w:rsid w:val="00C66FD5"/>
    <w:rsid w:val="00C672A9"/>
    <w:rsid w:val="00C67449"/>
    <w:rsid w:val="00C7109E"/>
    <w:rsid w:val="00C71347"/>
    <w:rsid w:val="00C72705"/>
    <w:rsid w:val="00C72ED2"/>
    <w:rsid w:val="00C73E1E"/>
    <w:rsid w:val="00C76080"/>
    <w:rsid w:val="00C76B7F"/>
    <w:rsid w:val="00C77531"/>
    <w:rsid w:val="00C8232F"/>
    <w:rsid w:val="00C83450"/>
    <w:rsid w:val="00C853DC"/>
    <w:rsid w:val="00C85742"/>
    <w:rsid w:val="00C85949"/>
    <w:rsid w:val="00C86E98"/>
    <w:rsid w:val="00C90680"/>
    <w:rsid w:val="00C90E0E"/>
    <w:rsid w:val="00C92ECB"/>
    <w:rsid w:val="00C9316E"/>
    <w:rsid w:val="00C94A83"/>
    <w:rsid w:val="00C968F6"/>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3CBA"/>
    <w:rsid w:val="00CC48C6"/>
    <w:rsid w:val="00CC5F49"/>
    <w:rsid w:val="00CD0066"/>
    <w:rsid w:val="00CD21E7"/>
    <w:rsid w:val="00CD33A0"/>
    <w:rsid w:val="00CD4B55"/>
    <w:rsid w:val="00CD55E6"/>
    <w:rsid w:val="00CD5A17"/>
    <w:rsid w:val="00CD6AF3"/>
    <w:rsid w:val="00CD7460"/>
    <w:rsid w:val="00CD74F4"/>
    <w:rsid w:val="00CD7622"/>
    <w:rsid w:val="00CD763C"/>
    <w:rsid w:val="00CD77EA"/>
    <w:rsid w:val="00CE068D"/>
    <w:rsid w:val="00CE1040"/>
    <w:rsid w:val="00CE23E5"/>
    <w:rsid w:val="00CE4329"/>
    <w:rsid w:val="00CE68D4"/>
    <w:rsid w:val="00CE7EA2"/>
    <w:rsid w:val="00CF123A"/>
    <w:rsid w:val="00CF2628"/>
    <w:rsid w:val="00CF2652"/>
    <w:rsid w:val="00CF4844"/>
    <w:rsid w:val="00CF5A91"/>
    <w:rsid w:val="00CF63AB"/>
    <w:rsid w:val="00D00FAD"/>
    <w:rsid w:val="00D01039"/>
    <w:rsid w:val="00D01547"/>
    <w:rsid w:val="00D03973"/>
    <w:rsid w:val="00D057C5"/>
    <w:rsid w:val="00D0597A"/>
    <w:rsid w:val="00D05D7F"/>
    <w:rsid w:val="00D063B1"/>
    <w:rsid w:val="00D06E97"/>
    <w:rsid w:val="00D0760F"/>
    <w:rsid w:val="00D11740"/>
    <w:rsid w:val="00D13760"/>
    <w:rsid w:val="00D1380D"/>
    <w:rsid w:val="00D13BF7"/>
    <w:rsid w:val="00D15FD9"/>
    <w:rsid w:val="00D208C2"/>
    <w:rsid w:val="00D21580"/>
    <w:rsid w:val="00D22050"/>
    <w:rsid w:val="00D22D84"/>
    <w:rsid w:val="00D27900"/>
    <w:rsid w:val="00D30700"/>
    <w:rsid w:val="00D30D38"/>
    <w:rsid w:val="00D31D51"/>
    <w:rsid w:val="00D32152"/>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EA9"/>
    <w:rsid w:val="00D655E1"/>
    <w:rsid w:val="00D65C60"/>
    <w:rsid w:val="00D66ADA"/>
    <w:rsid w:val="00D71297"/>
    <w:rsid w:val="00D77425"/>
    <w:rsid w:val="00D77866"/>
    <w:rsid w:val="00D8105A"/>
    <w:rsid w:val="00D8170B"/>
    <w:rsid w:val="00D84272"/>
    <w:rsid w:val="00D87B02"/>
    <w:rsid w:val="00D900DE"/>
    <w:rsid w:val="00D91181"/>
    <w:rsid w:val="00D92BB2"/>
    <w:rsid w:val="00D942DF"/>
    <w:rsid w:val="00D94A1D"/>
    <w:rsid w:val="00D94AFF"/>
    <w:rsid w:val="00D956B2"/>
    <w:rsid w:val="00D961D6"/>
    <w:rsid w:val="00D968E2"/>
    <w:rsid w:val="00D96F28"/>
    <w:rsid w:val="00D973E3"/>
    <w:rsid w:val="00DA013E"/>
    <w:rsid w:val="00DA153B"/>
    <w:rsid w:val="00DA16A9"/>
    <w:rsid w:val="00DA24DA"/>
    <w:rsid w:val="00DA2ADC"/>
    <w:rsid w:val="00DA3DB9"/>
    <w:rsid w:val="00DA43EF"/>
    <w:rsid w:val="00DA6A26"/>
    <w:rsid w:val="00DA7AEA"/>
    <w:rsid w:val="00DB0141"/>
    <w:rsid w:val="00DB1DDA"/>
    <w:rsid w:val="00DB6A2B"/>
    <w:rsid w:val="00DC0730"/>
    <w:rsid w:val="00DC125E"/>
    <w:rsid w:val="00DC396E"/>
    <w:rsid w:val="00DC54BB"/>
    <w:rsid w:val="00DD0DC4"/>
    <w:rsid w:val="00DD0E0F"/>
    <w:rsid w:val="00DD21A9"/>
    <w:rsid w:val="00DD4A8F"/>
    <w:rsid w:val="00DD4C7D"/>
    <w:rsid w:val="00DD5EEE"/>
    <w:rsid w:val="00DE1082"/>
    <w:rsid w:val="00DE1D42"/>
    <w:rsid w:val="00DE4E46"/>
    <w:rsid w:val="00DE517F"/>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6B9"/>
    <w:rsid w:val="00E25DD6"/>
    <w:rsid w:val="00E25E92"/>
    <w:rsid w:val="00E2742D"/>
    <w:rsid w:val="00E30768"/>
    <w:rsid w:val="00E313F7"/>
    <w:rsid w:val="00E328EB"/>
    <w:rsid w:val="00E33BB7"/>
    <w:rsid w:val="00E35B4A"/>
    <w:rsid w:val="00E37CBF"/>
    <w:rsid w:val="00E419AF"/>
    <w:rsid w:val="00E4330F"/>
    <w:rsid w:val="00E434A6"/>
    <w:rsid w:val="00E4385D"/>
    <w:rsid w:val="00E43AFB"/>
    <w:rsid w:val="00E44F68"/>
    <w:rsid w:val="00E45738"/>
    <w:rsid w:val="00E45AD8"/>
    <w:rsid w:val="00E4714E"/>
    <w:rsid w:val="00E511D9"/>
    <w:rsid w:val="00E51D3E"/>
    <w:rsid w:val="00E52409"/>
    <w:rsid w:val="00E52970"/>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87BA0"/>
    <w:rsid w:val="00E93209"/>
    <w:rsid w:val="00E97FC6"/>
    <w:rsid w:val="00EA14D2"/>
    <w:rsid w:val="00EA1B55"/>
    <w:rsid w:val="00EA41AA"/>
    <w:rsid w:val="00EA457A"/>
    <w:rsid w:val="00EA69EC"/>
    <w:rsid w:val="00EA7A8D"/>
    <w:rsid w:val="00EB392D"/>
    <w:rsid w:val="00EB3C14"/>
    <w:rsid w:val="00EB566A"/>
    <w:rsid w:val="00EB5D28"/>
    <w:rsid w:val="00EB6EAB"/>
    <w:rsid w:val="00EB6FCF"/>
    <w:rsid w:val="00EB784B"/>
    <w:rsid w:val="00EB7A88"/>
    <w:rsid w:val="00EB7ABD"/>
    <w:rsid w:val="00EC63BE"/>
    <w:rsid w:val="00EC6682"/>
    <w:rsid w:val="00EC68E3"/>
    <w:rsid w:val="00EC6FF3"/>
    <w:rsid w:val="00ED1283"/>
    <w:rsid w:val="00ED2A49"/>
    <w:rsid w:val="00ED393F"/>
    <w:rsid w:val="00ED4B7E"/>
    <w:rsid w:val="00ED5A55"/>
    <w:rsid w:val="00ED7FE0"/>
    <w:rsid w:val="00EE0537"/>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F66"/>
    <w:rsid w:val="00F1732C"/>
    <w:rsid w:val="00F21401"/>
    <w:rsid w:val="00F21585"/>
    <w:rsid w:val="00F22416"/>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50FE"/>
    <w:rsid w:val="00F96375"/>
    <w:rsid w:val="00F96CBB"/>
    <w:rsid w:val="00F97594"/>
    <w:rsid w:val="00FA004D"/>
    <w:rsid w:val="00FA0B1D"/>
    <w:rsid w:val="00FA0D87"/>
    <w:rsid w:val="00FA13B5"/>
    <w:rsid w:val="00FA1B64"/>
    <w:rsid w:val="00FA2DDE"/>
    <w:rsid w:val="00FA5D97"/>
    <w:rsid w:val="00FA654E"/>
    <w:rsid w:val="00FB0CC6"/>
    <w:rsid w:val="00FB0D1A"/>
    <w:rsid w:val="00FB31F9"/>
    <w:rsid w:val="00FB3582"/>
    <w:rsid w:val="00FB398A"/>
    <w:rsid w:val="00FB3BBD"/>
    <w:rsid w:val="00FB53E3"/>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55C9"/>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7721D9"/>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7721D9"/>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191">
      <w:bodyDiv w:val="1"/>
      <w:marLeft w:val="0"/>
      <w:marRight w:val="0"/>
      <w:marTop w:val="0"/>
      <w:marBottom w:val="0"/>
      <w:divBdr>
        <w:top w:val="none" w:sz="0" w:space="0" w:color="auto"/>
        <w:left w:val="none" w:sz="0" w:space="0" w:color="auto"/>
        <w:bottom w:val="none" w:sz="0" w:space="0" w:color="auto"/>
        <w:right w:val="none" w:sz="0" w:space="0" w:color="auto"/>
      </w:divBdr>
    </w:div>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34081374">
      <w:bodyDiv w:val="1"/>
      <w:marLeft w:val="0"/>
      <w:marRight w:val="0"/>
      <w:marTop w:val="0"/>
      <w:marBottom w:val="0"/>
      <w:divBdr>
        <w:top w:val="none" w:sz="0" w:space="0" w:color="auto"/>
        <w:left w:val="none" w:sz="0" w:space="0" w:color="auto"/>
        <w:bottom w:val="none" w:sz="0" w:space="0" w:color="auto"/>
        <w:right w:val="none" w:sz="0" w:space="0" w:color="auto"/>
      </w:divBdr>
    </w:div>
    <w:div w:id="37508231">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45839127">
      <w:bodyDiv w:val="1"/>
      <w:marLeft w:val="0"/>
      <w:marRight w:val="0"/>
      <w:marTop w:val="0"/>
      <w:marBottom w:val="0"/>
      <w:divBdr>
        <w:top w:val="none" w:sz="0" w:space="0" w:color="auto"/>
        <w:left w:val="none" w:sz="0" w:space="0" w:color="auto"/>
        <w:bottom w:val="none" w:sz="0" w:space="0" w:color="auto"/>
        <w:right w:val="none" w:sz="0" w:space="0" w:color="auto"/>
      </w:divBdr>
    </w:div>
    <w:div w:id="45959372">
      <w:bodyDiv w:val="1"/>
      <w:marLeft w:val="0"/>
      <w:marRight w:val="0"/>
      <w:marTop w:val="0"/>
      <w:marBottom w:val="0"/>
      <w:divBdr>
        <w:top w:val="none" w:sz="0" w:space="0" w:color="auto"/>
        <w:left w:val="none" w:sz="0" w:space="0" w:color="auto"/>
        <w:bottom w:val="none" w:sz="0" w:space="0" w:color="auto"/>
        <w:right w:val="none" w:sz="0" w:space="0" w:color="auto"/>
      </w:divBdr>
    </w:div>
    <w:div w:id="47845305">
      <w:bodyDiv w:val="1"/>
      <w:marLeft w:val="0"/>
      <w:marRight w:val="0"/>
      <w:marTop w:val="0"/>
      <w:marBottom w:val="0"/>
      <w:divBdr>
        <w:top w:val="none" w:sz="0" w:space="0" w:color="auto"/>
        <w:left w:val="none" w:sz="0" w:space="0" w:color="auto"/>
        <w:bottom w:val="none" w:sz="0" w:space="0" w:color="auto"/>
        <w:right w:val="none" w:sz="0" w:space="0" w:color="auto"/>
      </w:divBdr>
    </w:div>
    <w:div w:id="50613731">
      <w:bodyDiv w:val="1"/>
      <w:marLeft w:val="0"/>
      <w:marRight w:val="0"/>
      <w:marTop w:val="0"/>
      <w:marBottom w:val="0"/>
      <w:divBdr>
        <w:top w:val="none" w:sz="0" w:space="0" w:color="auto"/>
        <w:left w:val="none" w:sz="0" w:space="0" w:color="auto"/>
        <w:bottom w:val="none" w:sz="0" w:space="0" w:color="auto"/>
        <w:right w:val="none" w:sz="0" w:space="0" w:color="auto"/>
      </w:divBdr>
    </w:div>
    <w:div w:id="60370996">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93982545">
      <w:bodyDiv w:val="1"/>
      <w:marLeft w:val="0"/>
      <w:marRight w:val="0"/>
      <w:marTop w:val="0"/>
      <w:marBottom w:val="0"/>
      <w:divBdr>
        <w:top w:val="none" w:sz="0" w:space="0" w:color="auto"/>
        <w:left w:val="none" w:sz="0" w:space="0" w:color="auto"/>
        <w:bottom w:val="none" w:sz="0" w:space="0" w:color="auto"/>
        <w:right w:val="none" w:sz="0" w:space="0" w:color="auto"/>
      </w:divBdr>
    </w:div>
    <w:div w:id="9583017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96951951">
      <w:bodyDiv w:val="1"/>
      <w:marLeft w:val="0"/>
      <w:marRight w:val="0"/>
      <w:marTop w:val="0"/>
      <w:marBottom w:val="0"/>
      <w:divBdr>
        <w:top w:val="none" w:sz="0" w:space="0" w:color="auto"/>
        <w:left w:val="none" w:sz="0" w:space="0" w:color="auto"/>
        <w:bottom w:val="none" w:sz="0" w:space="0" w:color="auto"/>
        <w:right w:val="none" w:sz="0" w:space="0" w:color="auto"/>
      </w:divBdr>
    </w:div>
    <w:div w:id="107892831">
      <w:bodyDiv w:val="1"/>
      <w:marLeft w:val="0"/>
      <w:marRight w:val="0"/>
      <w:marTop w:val="0"/>
      <w:marBottom w:val="0"/>
      <w:divBdr>
        <w:top w:val="none" w:sz="0" w:space="0" w:color="auto"/>
        <w:left w:val="none" w:sz="0" w:space="0" w:color="auto"/>
        <w:bottom w:val="none" w:sz="0" w:space="0" w:color="auto"/>
        <w:right w:val="none" w:sz="0" w:space="0" w:color="auto"/>
      </w:divBdr>
    </w:div>
    <w:div w:id="110370332">
      <w:bodyDiv w:val="1"/>
      <w:marLeft w:val="0"/>
      <w:marRight w:val="0"/>
      <w:marTop w:val="0"/>
      <w:marBottom w:val="0"/>
      <w:divBdr>
        <w:top w:val="none" w:sz="0" w:space="0" w:color="auto"/>
        <w:left w:val="none" w:sz="0" w:space="0" w:color="auto"/>
        <w:bottom w:val="none" w:sz="0" w:space="0" w:color="auto"/>
        <w:right w:val="none" w:sz="0" w:space="0" w:color="auto"/>
      </w:divBdr>
    </w:div>
    <w:div w:id="113910568">
      <w:bodyDiv w:val="1"/>
      <w:marLeft w:val="0"/>
      <w:marRight w:val="0"/>
      <w:marTop w:val="0"/>
      <w:marBottom w:val="0"/>
      <w:divBdr>
        <w:top w:val="none" w:sz="0" w:space="0" w:color="auto"/>
        <w:left w:val="none" w:sz="0" w:space="0" w:color="auto"/>
        <w:bottom w:val="none" w:sz="0" w:space="0" w:color="auto"/>
        <w:right w:val="none" w:sz="0" w:space="0" w:color="auto"/>
      </w:divBdr>
    </w:div>
    <w:div w:id="115217395">
      <w:bodyDiv w:val="1"/>
      <w:marLeft w:val="0"/>
      <w:marRight w:val="0"/>
      <w:marTop w:val="0"/>
      <w:marBottom w:val="0"/>
      <w:divBdr>
        <w:top w:val="none" w:sz="0" w:space="0" w:color="auto"/>
        <w:left w:val="none" w:sz="0" w:space="0" w:color="auto"/>
        <w:bottom w:val="none" w:sz="0" w:space="0" w:color="auto"/>
        <w:right w:val="none" w:sz="0" w:space="0" w:color="auto"/>
      </w:divBdr>
    </w:div>
    <w:div w:id="115222359">
      <w:bodyDiv w:val="1"/>
      <w:marLeft w:val="0"/>
      <w:marRight w:val="0"/>
      <w:marTop w:val="0"/>
      <w:marBottom w:val="0"/>
      <w:divBdr>
        <w:top w:val="none" w:sz="0" w:space="0" w:color="auto"/>
        <w:left w:val="none" w:sz="0" w:space="0" w:color="auto"/>
        <w:bottom w:val="none" w:sz="0" w:space="0" w:color="auto"/>
        <w:right w:val="none" w:sz="0" w:space="0" w:color="auto"/>
      </w:divBdr>
    </w:div>
    <w:div w:id="134102744">
      <w:bodyDiv w:val="1"/>
      <w:marLeft w:val="0"/>
      <w:marRight w:val="0"/>
      <w:marTop w:val="0"/>
      <w:marBottom w:val="0"/>
      <w:divBdr>
        <w:top w:val="none" w:sz="0" w:space="0" w:color="auto"/>
        <w:left w:val="none" w:sz="0" w:space="0" w:color="auto"/>
        <w:bottom w:val="none" w:sz="0" w:space="0" w:color="auto"/>
        <w:right w:val="none" w:sz="0" w:space="0" w:color="auto"/>
      </w:divBdr>
    </w:div>
    <w:div w:id="134612276">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49755172">
      <w:bodyDiv w:val="1"/>
      <w:marLeft w:val="0"/>
      <w:marRight w:val="0"/>
      <w:marTop w:val="0"/>
      <w:marBottom w:val="0"/>
      <w:divBdr>
        <w:top w:val="none" w:sz="0" w:space="0" w:color="auto"/>
        <w:left w:val="none" w:sz="0" w:space="0" w:color="auto"/>
        <w:bottom w:val="none" w:sz="0" w:space="0" w:color="auto"/>
        <w:right w:val="none" w:sz="0" w:space="0" w:color="auto"/>
      </w:divBdr>
    </w:div>
    <w:div w:id="152449501">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176970535">
      <w:bodyDiv w:val="1"/>
      <w:marLeft w:val="0"/>
      <w:marRight w:val="0"/>
      <w:marTop w:val="0"/>
      <w:marBottom w:val="0"/>
      <w:divBdr>
        <w:top w:val="none" w:sz="0" w:space="0" w:color="auto"/>
        <w:left w:val="none" w:sz="0" w:space="0" w:color="auto"/>
        <w:bottom w:val="none" w:sz="0" w:space="0" w:color="auto"/>
        <w:right w:val="none" w:sz="0" w:space="0" w:color="auto"/>
      </w:divBdr>
    </w:div>
    <w:div w:id="192764397">
      <w:bodyDiv w:val="1"/>
      <w:marLeft w:val="0"/>
      <w:marRight w:val="0"/>
      <w:marTop w:val="0"/>
      <w:marBottom w:val="0"/>
      <w:divBdr>
        <w:top w:val="none" w:sz="0" w:space="0" w:color="auto"/>
        <w:left w:val="none" w:sz="0" w:space="0" w:color="auto"/>
        <w:bottom w:val="none" w:sz="0" w:space="0" w:color="auto"/>
        <w:right w:val="none" w:sz="0" w:space="0" w:color="auto"/>
      </w:divBdr>
    </w:div>
    <w:div w:id="200019384">
      <w:bodyDiv w:val="1"/>
      <w:marLeft w:val="0"/>
      <w:marRight w:val="0"/>
      <w:marTop w:val="0"/>
      <w:marBottom w:val="0"/>
      <w:divBdr>
        <w:top w:val="none" w:sz="0" w:space="0" w:color="auto"/>
        <w:left w:val="none" w:sz="0" w:space="0" w:color="auto"/>
        <w:bottom w:val="none" w:sz="0" w:space="0" w:color="auto"/>
        <w:right w:val="none" w:sz="0" w:space="0" w:color="auto"/>
      </w:divBdr>
    </w:div>
    <w:div w:id="204486303">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15700843">
      <w:bodyDiv w:val="1"/>
      <w:marLeft w:val="0"/>
      <w:marRight w:val="0"/>
      <w:marTop w:val="0"/>
      <w:marBottom w:val="0"/>
      <w:divBdr>
        <w:top w:val="none" w:sz="0" w:space="0" w:color="auto"/>
        <w:left w:val="none" w:sz="0" w:space="0" w:color="auto"/>
        <w:bottom w:val="none" w:sz="0" w:space="0" w:color="auto"/>
        <w:right w:val="none" w:sz="0" w:space="0" w:color="auto"/>
      </w:divBdr>
    </w:div>
    <w:div w:id="217787990">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28271925">
      <w:bodyDiv w:val="1"/>
      <w:marLeft w:val="0"/>
      <w:marRight w:val="0"/>
      <w:marTop w:val="0"/>
      <w:marBottom w:val="0"/>
      <w:divBdr>
        <w:top w:val="none" w:sz="0" w:space="0" w:color="auto"/>
        <w:left w:val="none" w:sz="0" w:space="0" w:color="auto"/>
        <w:bottom w:val="none" w:sz="0" w:space="0" w:color="auto"/>
        <w:right w:val="none" w:sz="0" w:space="0" w:color="auto"/>
      </w:divBdr>
    </w:div>
    <w:div w:id="233785853">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48542485">
      <w:bodyDiv w:val="1"/>
      <w:marLeft w:val="0"/>
      <w:marRight w:val="0"/>
      <w:marTop w:val="0"/>
      <w:marBottom w:val="0"/>
      <w:divBdr>
        <w:top w:val="none" w:sz="0" w:space="0" w:color="auto"/>
        <w:left w:val="none" w:sz="0" w:space="0" w:color="auto"/>
        <w:bottom w:val="none" w:sz="0" w:space="0" w:color="auto"/>
        <w:right w:val="none" w:sz="0" w:space="0" w:color="auto"/>
      </w:divBdr>
    </w:div>
    <w:div w:id="249585920">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5649782">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81574901">
      <w:bodyDiv w:val="1"/>
      <w:marLeft w:val="0"/>
      <w:marRight w:val="0"/>
      <w:marTop w:val="0"/>
      <w:marBottom w:val="0"/>
      <w:divBdr>
        <w:top w:val="none" w:sz="0" w:space="0" w:color="auto"/>
        <w:left w:val="none" w:sz="0" w:space="0" w:color="auto"/>
        <w:bottom w:val="none" w:sz="0" w:space="0" w:color="auto"/>
        <w:right w:val="none" w:sz="0" w:space="0" w:color="auto"/>
      </w:divBdr>
    </w:div>
    <w:div w:id="289825684">
      <w:bodyDiv w:val="1"/>
      <w:marLeft w:val="0"/>
      <w:marRight w:val="0"/>
      <w:marTop w:val="0"/>
      <w:marBottom w:val="0"/>
      <w:divBdr>
        <w:top w:val="none" w:sz="0" w:space="0" w:color="auto"/>
        <w:left w:val="none" w:sz="0" w:space="0" w:color="auto"/>
        <w:bottom w:val="none" w:sz="0" w:space="0" w:color="auto"/>
        <w:right w:val="none" w:sz="0" w:space="0" w:color="auto"/>
      </w:divBdr>
    </w:div>
    <w:div w:id="295528059">
      <w:bodyDiv w:val="1"/>
      <w:marLeft w:val="0"/>
      <w:marRight w:val="0"/>
      <w:marTop w:val="0"/>
      <w:marBottom w:val="0"/>
      <w:divBdr>
        <w:top w:val="none" w:sz="0" w:space="0" w:color="auto"/>
        <w:left w:val="none" w:sz="0" w:space="0" w:color="auto"/>
        <w:bottom w:val="none" w:sz="0" w:space="0" w:color="auto"/>
        <w:right w:val="none" w:sz="0" w:space="0" w:color="auto"/>
      </w:divBdr>
    </w:div>
    <w:div w:id="295915138">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07591578">
      <w:bodyDiv w:val="1"/>
      <w:marLeft w:val="0"/>
      <w:marRight w:val="0"/>
      <w:marTop w:val="0"/>
      <w:marBottom w:val="0"/>
      <w:divBdr>
        <w:top w:val="none" w:sz="0" w:space="0" w:color="auto"/>
        <w:left w:val="none" w:sz="0" w:space="0" w:color="auto"/>
        <w:bottom w:val="none" w:sz="0" w:space="0" w:color="auto"/>
        <w:right w:val="none" w:sz="0" w:space="0" w:color="auto"/>
      </w:divBdr>
    </w:div>
    <w:div w:id="323750118">
      <w:bodyDiv w:val="1"/>
      <w:marLeft w:val="0"/>
      <w:marRight w:val="0"/>
      <w:marTop w:val="0"/>
      <w:marBottom w:val="0"/>
      <w:divBdr>
        <w:top w:val="none" w:sz="0" w:space="0" w:color="auto"/>
        <w:left w:val="none" w:sz="0" w:space="0" w:color="auto"/>
        <w:bottom w:val="none" w:sz="0" w:space="0" w:color="auto"/>
        <w:right w:val="none" w:sz="0" w:space="0" w:color="auto"/>
      </w:divBdr>
    </w:div>
    <w:div w:id="324482398">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28562172">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40279175">
      <w:bodyDiv w:val="1"/>
      <w:marLeft w:val="0"/>
      <w:marRight w:val="0"/>
      <w:marTop w:val="0"/>
      <w:marBottom w:val="0"/>
      <w:divBdr>
        <w:top w:val="none" w:sz="0" w:space="0" w:color="auto"/>
        <w:left w:val="none" w:sz="0" w:space="0" w:color="auto"/>
        <w:bottom w:val="none" w:sz="0" w:space="0" w:color="auto"/>
        <w:right w:val="none" w:sz="0" w:space="0" w:color="auto"/>
      </w:divBdr>
    </w:div>
    <w:div w:id="346640082">
      <w:bodyDiv w:val="1"/>
      <w:marLeft w:val="0"/>
      <w:marRight w:val="0"/>
      <w:marTop w:val="0"/>
      <w:marBottom w:val="0"/>
      <w:divBdr>
        <w:top w:val="none" w:sz="0" w:space="0" w:color="auto"/>
        <w:left w:val="none" w:sz="0" w:space="0" w:color="auto"/>
        <w:bottom w:val="none" w:sz="0" w:space="0" w:color="auto"/>
        <w:right w:val="none" w:sz="0" w:space="0" w:color="auto"/>
      </w:divBdr>
    </w:div>
    <w:div w:id="354693789">
      <w:bodyDiv w:val="1"/>
      <w:marLeft w:val="0"/>
      <w:marRight w:val="0"/>
      <w:marTop w:val="0"/>
      <w:marBottom w:val="0"/>
      <w:divBdr>
        <w:top w:val="none" w:sz="0" w:space="0" w:color="auto"/>
        <w:left w:val="none" w:sz="0" w:space="0" w:color="auto"/>
        <w:bottom w:val="none" w:sz="0" w:space="0" w:color="auto"/>
        <w:right w:val="none" w:sz="0" w:space="0" w:color="auto"/>
      </w:divBdr>
    </w:div>
    <w:div w:id="357318519">
      <w:bodyDiv w:val="1"/>
      <w:marLeft w:val="0"/>
      <w:marRight w:val="0"/>
      <w:marTop w:val="0"/>
      <w:marBottom w:val="0"/>
      <w:divBdr>
        <w:top w:val="none" w:sz="0" w:space="0" w:color="auto"/>
        <w:left w:val="none" w:sz="0" w:space="0" w:color="auto"/>
        <w:bottom w:val="none" w:sz="0" w:space="0" w:color="auto"/>
        <w:right w:val="none" w:sz="0" w:space="0" w:color="auto"/>
      </w:divBdr>
    </w:div>
    <w:div w:id="366301780">
      <w:bodyDiv w:val="1"/>
      <w:marLeft w:val="0"/>
      <w:marRight w:val="0"/>
      <w:marTop w:val="0"/>
      <w:marBottom w:val="0"/>
      <w:divBdr>
        <w:top w:val="none" w:sz="0" w:space="0" w:color="auto"/>
        <w:left w:val="none" w:sz="0" w:space="0" w:color="auto"/>
        <w:bottom w:val="none" w:sz="0" w:space="0" w:color="auto"/>
        <w:right w:val="none" w:sz="0" w:space="0" w:color="auto"/>
      </w:divBdr>
    </w:div>
    <w:div w:id="370695480">
      <w:bodyDiv w:val="1"/>
      <w:marLeft w:val="0"/>
      <w:marRight w:val="0"/>
      <w:marTop w:val="0"/>
      <w:marBottom w:val="0"/>
      <w:divBdr>
        <w:top w:val="none" w:sz="0" w:space="0" w:color="auto"/>
        <w:left w:val="none" w:sz="0" w:space="0" w:color="auto"/>
        <w:bottom w:val="none" w:sz="0" w:space="0" w:color="auto"/>
        <w:right w:val="none" w:sz="0" w:space="0" w:color="auto"/>
      </w:divBdr>
    </w:div>
    <w:div w:id="371539457">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74617798">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399328280">
      <w:bodyDiv w:val="1"/>
      <w:marLeft w:val="0"/>
      <w:marRight w:val="0"/>
      <w:marTop w:val="0"/>
      <w:marBottom w:val="0"/>
      <w:divBdr>
        <w:top w:val="none" w:sz="0" w:space="0" w:color="auto"/>
        <w:left w:val="none" w:sz="0" w:space="0" w:color="auto"/>
        <w:bottom w:val="none" w:sz="0" w:space="0" w:color="auto"/>
        <w:right w:val="none" w:sz="0" w:space="0" w:color="auto"/>
      </w:divBdr>
    </w:div>
    <w:div w:id="405344129">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15133850">
      <w:bodyDiv w:val="1"/>
      <w:marLeft w:val="0"/>
      <w:marRight w:val="0"/>
      <w:marTop w:val="0"/>
      <w:marBottom w:val="0"/>
      <w:divBdr>
        <w:top w:val="none" w:sz="0" w:space="0" w:color="auto"/>
        <w:left w:val="none" w:sz="0" w:space="0" w:color="auto"/>
        <w:bottom w:val="none" w:sz="0" w:space="0" w:color="auto"/>
        <w:right w:val="none" w:sz="0" w:space="0" w:color="auto"/>
      </w:divBdr>
    </w:div>
    <w:div w:id="417753531">
      <w:bodyDiv w:val="1"/>
      <w:marLeft w:val="0"/>
      <w:marRight w:val="0"/>
      <w:marTop w:val="0"/>
      <w:marBottom w:val="0"/>
      <w:divBdr>
        <w:top w:val="none" w:sz="0" w:space="0" w:color="auto"/>
        <w:left w:val="none" w:sz="0" w:space="0" w:color="auto"/>
        <w:bottom w:val="none" w:sz="0" w:space="0" w:color="auto"/>
        <w:right w:val="none" w:sz="0" w:space="0" w:color="auto"/>
      </w:divBdr>
    </w:div>
    <w:div w:id="419067754">
      <w:bodyDiv w:val="1"/>
      <w:marLeft w:val="0"/>
      <w:marRight w:val="0"/>
      <w:marTop w:val="0"/>
      <w:marBottom w:val="0"/>
      <w:divBdr>
        <w:top w:val="none" w:sz="0" w:space="0" w:color="auto"/>
        <w:left w:val="none" w:sz="0" w:space="0" w:color="auto"/>
        <w:bottom w:val="none" w:sz="0" w:space="0" w:color="auto"/>
        <w:right w:val="none" w:sz="0" w:space="0" w:color="auto"/>
      </w:divBdr>
    </w:div>
    <w:div w:id="419713290">
      <w:bodyDiv w:val="1"/>
      <w:marLeft w:val="0"/>
      <w:marRight w:val="0"/>
      <w:marTop w:val="0"/>
      <w:marBottom w:val="0"/>
      <w:divBdr>
        <w:top w:val="none" w:sz="0" w:space="0" w:color="auto"/>
        <w:left w:val="none" w:sz="0" w:space="0" w:color="auto"/>
        <w:bottom w:val="none" w:sz="0" w:space="0" w:color="auto"/>
        <w:right w:val="none" w:sz="0" w:space="0" w:color="auto"/>
      </w:divBdr>
    </w:div>
    <w:div w:id="426928421">
      <w:bodyDiv w:val="1"/>
      <w:marLeft w:val="0"/>
      <w:marRight w:val="0"/>
      <w:marTop w:val="0"/>
      <w:marBottom w:val="0"/>
      <w:divBdr>
        <w:top w:val="none" w:sz="0" w:space="0" w:color="auto"/>
        <w:left w:val="none" w:sz="0" w:space="0" w:color="auto"/>
        <w:bottom w:val="none" w:sz="0" w:space="0" w:color="auto"/>
        <w:right w:val="none" w:sz="0" w:space="0" w:color="auto"/>
      </w:divBdr>
    </w:div>
    <w:div w:id="429544022">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45738570">
      <w:bodyDiv w:val="1"/>
      <w:marLeft w:val="0"/>
      <w:marRight w:val="0"/>
      <w:marTop w:val="0"/>
      <w:marBottom w:val="0"/>
      <w:divBdr>
        <w:top w:val="none" w:sz="0" w:space="0" w:color="auto"/>
        <w:left w:val="none" w:sz="0" w:space="0" w:color="auto"/>
        <w:bottom w:val="none" w:sz="0" w:space="0" w:color="auto"/>
        <w:right w:val="none" w:sz="0" w:space="0" w:color="auto"/>
      </w:divBdr>
    </w:div>
    <w:div w:id="446002480">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474831898">
      <w:bodyDiv w:val="1"/>
      <w:marLeft w:val="0"/>
      <w:marRight w:val="0"/>
      <w:marTop w:val="0"/>
      <w:marBottom w:val="0"/>
      <w:divBdr>
        <w:top w:val="none" w:sz="0" w:space="0" w:color="auto"/>
        <w:left w:val="none" w:sz="0" w:space="0" w:color="auto"/>
        <w:bottom w:val="none" w:sz="0" w:space="0" w:color="auto"/>
        <w:right w:val="none" w:sz="0" w:space="0" w:color="auto"/>
      </w:divBdr>
    </w:div>
    <w:div w:id="484974613">
      <w:bodyDiv w:val="1"/>
      <w:marLeft w:val="0"/>
      <w:marRight w:val="0"/>
      <w:marTop w:val="0"/>
      <w:marBottom w:val="0"/>
      <w:divBdr>
        <w:top w:val="none" w:sz="0" w:space="0" w:color="auto"/>
        <w:left w:val="none" w:sz="0" w:space="0" w:color="auto"/>
        <w:bottom w:val="none" w:sz="0" w:space="0" w:color="auto"/>
        <w:right w:val="none" w:sz="0" w:space="0" w:color="auto"/>
      </w:divBdr>
    </w:div>
    <w:div w:id="501940824">
      <w:bodyDiv w:val="1"/>
      <w:marLeft w:val="0"/>
      <w:marRight w:val="0"/>
      <w:marTop w:val="0"/>
      <w:marBottom w:val="0"/>
      <w:divBdr>
        <w:top w:val="none" w:sz="0" w:space="0" w:color="auto"/>
        <w:left w:val="none" w:sz="0" w:space="0" w:color="auto"/>
        <w:bottom w:val="none" w:sz="0" w:space="0" w:color="auto"/>
        <w:right w:val="none" w:sz="0" w:space="0" w:color="auto"/>
      </w:divBdr>
    </w:div>
    <w:div w:id="508251781">
      <w:bodyDiv w:val="1"/>
      <w:marLeft w:val="0"/>
      <w:marRight w:val="0"/>
      <w:marTop w:val="0"/>
      <w:marBottom w:val="0"/>
      <w:divBdr>
        <w:top w:val="none" w:sz="0" w:space="0" w:color="auto"/>
        <w:left w:val="none" w:sz="0" w:space="0" w:color="auto"/>
        <w:bottom w:val="none" w:sz="0" w:space="0" w:color="auto"/>
        <w:right w:val="none" w:sz="0" w:space="0" w:color="auto"/>
      </w:divBdr>
    </w:div>
    <w:div w:id="509485958">
      <w:bodyDiv w:val="1"/>
      <w:marLeft w:val="0"/>
      <w:marRight w:val="0"/>
      <w:marTop w:val="0"/>
      <w:marBottom w:val="0"/>
      <w:divBdr>
        <w:top w:val="none" w:sz="0" w:space="0" w:color="auto"/>
        <w:left w:val="none" w:sz="0" w:space="0" w:color="auto"/>
        <w:bottom w:val="none" w:sz="0" w:space="0" w:color="auto"/>
        <w:right w:val="none" w:sz="0" w:space="0" w:color="auto"/>
      </w:divBdr>
    </w:div>
    <w:div w:id="515190011">
      <w:bodyDiv w:val="1"/>
      <w:marLeft w:val="0"/>
      <w:marRight w:val="0"/>
      <w:marTop w:val="0"/>
      <w:marBottom w:val="0"/>
      <w:divBdr>
        <w:top w:val="none" w:sz="0" w:space="0" w:color="auto"/>
        <w:left w:val="none" w:sz="0" w:space="0" w:color="auto"/>
        <w:bottom w:val="none" w:sz="0" w:space="0" w:color="auto"/>
        <w:right w:val="none" w:sz="0" w:space="0" w:color="auto"/>
      </w:divBdr>
    </w:div>
    <w:div w:id="517279320">
      <w:bodyDiv w:val="1"/>
      <w:marLeft w:val="0"/>
      <w:marRight w:val="0"/>
      <w:marTop w:val="0"/>
      <w:marBottom w:val="0"/>
      <w:divBdr>
        <w:top w:val="none" w:sz="0" w:space="0" w:color="auto"/>
        <w:left w:val="none" w:sz="0" w:space="0" w:color="auto"/>
        <w:bottom w:val="none" w:sz="0" w:space="0" w:color="auto"/>
        <w:right w:val="none" w:sz="0" w:space="0" w:color="auto"/>
      </w:divBdr>
    </w:div>
    <w:div w:id="518933693">
      <w:bodyDiv w:val="1"/>
      <w:marLeft w:val="0"/>
      <w:marRight w:val="0"/>
      <w:marTop w:val="0"/>
      <w:marBottom w:val="0"/>
      <w:divBdr>
        <w:top w:val="none" w:sz="0" w:space="0" w:color="auto"/>
        <w:left w:val="none" w:sz="0" w:space="0" w:color="auto"/>
        <w:bottom w:val="none" w:sz="0" w:space="0" w:color="auto"/>
        <w:right w:val="none" w:sz="0" w:space="0" w:color="auto"/>
      </w:divBdr>
    </w:div>
    <w:div w:id="522982313">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388229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38930207">
      <w:bodyDiv w:val="1"/>
      <w:marLeft w:val="0"/>
      <w:marRight w:val="0"/>
      <w:marTop w:val="0"/>
      <w:marBottom w:val="0"/>
      <w:divBdr>
        <w:top w:val="none" w:sz="0" w:space="0" w:color="auto"/>
        <w:left w:val="none" w:sz="0" w:space="0" w:color="auto"/>
        <w:bottom w:val="none" w:sz="0" w:space="0" w:color="auto"/>
        <w:right w:val="none" w:sz="0" w:space="0" w:color="auto"/>
      </w:divBdr>
    </w:div>
    <w:div w:id="541214953">
      <w:bodyDiv w:val="1"/>
      <w:marLeft w:val="0"/>
      <w:marRight w:val="0"/>
      <w:marTop w:val="0"/>
      <w:marBottom w:val="0"/>
      <w:divBdr>
        <w:top w:val="none" w:sz="0" w:space="0" w:color="auto"/>
        <w:left w:val="none" w:sz="0" w:space="0" w:color="auto"/>
        <w:bottom w:val="none" w:sz="0" w:space="0" w:color="auto"/>
        <w:right w:val="none" w:sz="0" w:space="0" w:color="auto"/>
      </w:divBdr>
    </w:div>
    <w:div w:id="556357771">
      <w:bodyDiv w:val="1"/>
      <w:marLeft w:val="0"/>
      <w:marRight w:val="0"/>
      <w:marTop w:val="0"/>
      <w:marBottom w:val="0"/>
      <w:divBdr>
        <w:top w:val="none" w:sz="0" w:space="0" w:color="auto"/>
        <w:left w:val="none" w:sz="0" w:space="0" w:color="auto"/>
        <w:bottom w:val="none" w:sz="0" w:space="0" w:color="auto"/>
        <w:right w:val="none" w:sz="0" w:space="0" w:color="auto"/>
      </w:divBdr>
    </w:div>
    <w:div w:id="562563581">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79799735">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593395657">
      <w:bodyDiv w:val="1"/>
      <w:marLeft w:val="0"/>
      <w:marRight w:val="0"/>
      <w:marTop w:val="0"/>
      <w:marBottom w:val="0"/>
      <w:divBdr>
        <w:top w:val="none" w:sz="0" w:space="0" w:color="auto"/>
        <w:left w:val="none" w:sz="0" w:space="0" w:color="auto"/>
        <w:bottom w:val="none" w:sz="0" w:space="0" w:color="auto"/>
        <w:right w:val="none" w:sz="0" w:space="0" w:color="auto"/>
      </w:divBdr>
    </w:div>
    <w:div w:id="620503028">
      <w:bodyDiv w:val="1"/>
      <w:marLeft w:val="0"/>
      <w:marRight w:val="0"/>
      <w:marTop w:val="0"/>
      <w:marBottom w:val="0"/>
      <w:divBdr>
        <w:top w:val="none" w:sz="0" w:space="0" w:color="auto"/>
        <w:left w:val="none" w:sz="0" w:space="0" w:color="auto"/>
        <w:bottom w:val="none" w:sz="0" w:space="0" w:color="auto"/>
        <w:right w:val="none" w:sz="0" w:space="0" w:color="auto"/>
      </w:divBdr>
    </w:div>
    <w:div w:id="625503169">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37683285">
      <w:bodyDiv w:val="1"/>
      <w:marLeft w:val="0"/>
      <w:marRight w:val="0"/>
      <w:marTop w:val="0"/>
      <w:marBottom w:val="0"/>
      <w:divBdr>
        <w:top w:val="none" w:sz="0" w:space="0" w:color="auto"/>
        <w:left w:val="none" w:sz="0" w:space="0" w:color="auto"/>
        <w:bottom w:val="none" w:sz="0" w:space="0" w:color="auto"/>
        <w:right w:val="none" w:sz="0" w:space="0" w:color="auto"/>
      </w:divBdr>
    </w:div>
    <w:div w:id="642931113">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682319561">
      <w:bodyDiv w:val="1"/>
      <w:marLeft w:val="0"/>
      <w:marRight w:val="0"/>
      <w:marTop w:val="0"/>
      <w:marBottom w:val="0"/>
      <w:divBdr>
        <w:top w:val="none" w:sz="0" w:space="0" w:color="auto"/>
        <w:left w:val="none" w:sz="0" w:space="0" w:color="auto"/>
        <w:bottom w:val="none" w:sz="0" w:space="0" w:color="auto"/>
        <w:right w:val="none" w:sz="0" w:space="0" w:color="auto"/>
      </w:divBdr>
    </w:div>
    <w:div w:id="682557581">
      <w:bodyDiv w:val="1"/>
      <w:marLeft w:val="0"/>
      <w:marRight w:val="0"/>
      <w:marTop w:val="0"/>
      <w:marBottom w:val="0"/>
      <w:divBdr>
        <w:top w:val="none" w:sz="0" w:space="0" w:color="auto"/>
        <w:left w:val="none" w:sz="0" w:space="0" w:color="auto"/>
        <w:bottom w:val="none" w:sz="0" w:space="0" w:color="auto"/>
        <w:right w:val="none" w:sz="0" w:space="0" w:color="auto"/>
      </w:divBdr>
    </w:div>
    <w:div w:id="697849698">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3529226">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18017976">
      <w:bodyDiv w:val="1"/>
      <w:marLeft w:val="0"/>
      <w:marRight w:val="0"/>
      <w:marTop w:val="0"/>
      <w:marBottom w:val="0"/>
      <w:divBdr>
        <w:top w:val="none" w:sz="0" w:space="0" w:color="auto"/>
        <w:left w:val="none" w:sz="0" w:space="0" w:color="auto"/>
        <w:bottom w:val="none" w:sz="0" w:space="0" w:color="auto"/>
        <w:right w:val="none" w:sz="0" w:space="0" w:color="auto"/>
      </w:divBdr>
    </w:div>
    <w:div w:id="720053879">
      <w:bodyDiv w:val="1"/>
      <w:marLeft w:val="0"/>
      <w:marRight w:val="0"/>
      <w:marTop w:val="0"/>
      <w:marBottom w:val="0"/>
      <w:divBdr>
        <w:top w:val="none" w:sz="0" w:space="0" w:color="auto"/>
        <w:left w:val="none" w:sz="0" w:space="0" w:color="auto"/>
        <w:bottom w:val="none" w:sz="0" w:space="0" w:color="auto"/>
        <w:right w:val="none" w:sz="0" w:space="0" w:color="auto"/>
      </w:divBdr>
    </w:div>
    <w:div w:id="725032508">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39207131">
      <w:bodyDiv w:val="1"/>
      <w:marLeft w:val="0"/>
      <w:marRight w:val="0"/>
      <w:marTop w:val="0"/>
      <w:marBottom w:val="0"/>
      <w:divBdr>
        <w:top w:val="none" w:sz="0" w:space="0" w:color="auto"/>
        <w:left w:val="none" w:sz="0" w:space="0" w:color="auto"/>
        <w:bottom w:val="none" w:sz="0" w:space="0" w:color="auto"/>
        <w:right w:val="none" w:sz="0" w:space="0" w:color="auto"/>
      </w:divBdr>
    </w:div>
    <w:div w:id="739903977">
      <w:bodyDiv w:val="1"/>
      <w:marLeft w:val="0"/>
      <w:marRight w:val="0"/>
      <w:marTop w:val="0"/>
      <w:marBottom w:val="0"/>
      <w:divBdr>
        <w:top w:val="none" w:sz="0" w:space="0" w:color="auto"/>
        <w:left w:val="none" w:sz="0" w:space="0" w:color="auto"/>
        <w:bottom w:val="none" w:sz="0" w:space="0" w:color="auto"/>
        <w:right w:val="none" w:sz="0" w:space="0" w:color="auto"/>
      </w:divBdr>
    </w:div>
    <w:div w:id="743532986">
      <w:bodyDiv w:val="1"/>
      <w:marLeft w:val="0"/>
      <w:marRight w:val="0"/>
      <w:marTop w:val="0"/>
      <w:marBottom w:val="0"/>
      <w:divBdr>
        <w:top w:val="none" w:sz="0" w:space="0" w:color="auto"/>
        <w:left w:val="none" w:sz="0" w:space="0" w:color="auto"/>
        <w:bottom w:val="none" w:sz="0" w:space="0" w:color="auto"/>
        <w:right w:val="none" w:sz="0" w:space="0" w:color="auto"/>
      </w:divBdr>
    </w:div>
    <w:div w:id="749692972">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58209352">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81999536">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788083259">
      <w:bodyDiv w:val="1"/>
      <w:marLeft w:val="0"/>
      <w:marRight w:val="0"/>
      <w:marTop w:val="0"/>
      <w:marBottom w:val="0"/>
      <w:divBdr>
        <w:top w:val="none" w:sz="0" w:space="0" w:color="auto"/>
        <w:left w:val="none" w:sz="0" w:space="0" w:color="auto"/>
        <w:bottom w:val="none" w:sz="0" w:space="0" w:color="auto"/>
        <w:right w:val="none" w:sz="0" w:space="0" w:color="auto"/>
      </w:divBdr>
    </w:div>
    <w:div w:id="795873355">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14639627">
      <w:bodyDiv w:val="1"/>
      <w:marLeft w:val="0"/>
      <w:marRight w:val="0"/>
      <w:marTop w:val="0"/>
      <w:marBottom w:val="0"/>
      <w:divBdr>
        <w:top w:val="none" w:sz="0" w:space="0" w:color="auto"/>
        <w:left w:val="none" w:sz="0" w:space="0" w:color="auto"/>
        <w:bottom w:val="none" w:sz="0" w:space="0" w:color="auto"/>
        <w:right w:val="none" w:sz="0" w:space="0" w:color="auto"/>
      </w:divBdr>
    </w:div>
    <w:div w:id="816872583">
      <w:bodyDiv w:val="1"/>
      <w:marLeft w:val="0"/>
      <w:marRight w:val="0"/>
      <w:marTop w:val="0"/>
      <w:marBottom w:val="0"/>
      <w:divBdr>
        <w:top w:val="none" w:sz="0" w:space="0" w:color="auto"/>
        <w:left w:val="none" w:sz="0" w:space="0" w:color="auto"/>
        <w:bottom w:val="none" w:sz="0" w:space="0" w:color="auto"/>
        <w:right w:val="none" w:sz="0" w:space="0" w:color="auto"/>
      </w:divBdr>
    </w:div>
    <w:div w:id="819345287">
      <w:bodyDiv w:val="1"/>
      <w:marLeft w:val="0"/>
      <w:marRight w:val="0"/>
      <w:marTop w:val="0"/>
      <w:marBottom w:val="0"/>
      <w:divBdr>
        <w:top w:val="none" w:sz="0" w:space="0" w:color="auto"/>
        <w:left w:val="none" w:sz="0" w:space="0" w:color="auto"/>
        <w:bottom w:val="none" w:sz="0" w:space="0" w:color="auto"/>
        <w:right w:val="none" w:sz="0" w:space="0" w:color="auto"/>
      </w:divBdr>
    </w:div>
    <w:div w:id="849101600">
      <w:bodyDiv w:val="1"/>
      <w:marLeft w:val="0"/>
      <w:marRight w:val="0"/>
      <w:marTop w:val="0"/>
      <w:marBottom w:val="0"/>
      <w:divBdr>
        <w:top w:val="none" w:sz="0" w:space="0" w:color="auto"/>
        <w:left w:val="none" w:sz="0" w:space="0" w:color="auto"/>
        <w:bottom w:val="none" w:sz="0" w:space="0" w:color="auto"/>
        <w:right w:val="none" w:sz="0" w:space="0" w:color="auto"/>
      </w:divBdr>
    </w:div>
    <w:div w:id="857741311">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69612778">
      <w:bodyDiv w:val="1"/>
      <w:marLeft w:val="0"/>
      <w:marRight w:val="0"/>
      <w:marTop w:val="0"/>
      <w:marBottom w:val="0"/>
      <w:divBdr>
        <w:top w:val="none" w:sz="0" w:space="0" w:color="auto"/>
        <w:left w:val="none" w:sz="0" w:space="0" w:color="auto"/>
        <w:bottom w:val="none" w:sz="0" w:space="0" w:color="auto"/>
        <w:right w:val="none" w:sz="0" w:space="0" w:color="auto"/>
      </w:divBdr>
    </w:div>
    <w:div w:id="879051425">
      <w:bodyDiv w:val="1"/>
      <w:marLeft w:val="0"/>
      <w:marRight w:val="0"/>
      <w:marTop w:val="0"/>
      <w:marBottom w:val="0"/>
      <w:divBdr>
        <w:top w:val="none" w:sz="0" w:space="0" w:color="auto"/>
        <w:left w:val="none" w:sz="0" w:space="0" w:color="auto"/>
        <w:bottom w:val="none" w:sz="0" w:space="0" w:color="auto"/>
        <w:right w:val="none" w:sz="0" w:space="0" w:color="auto"/>
      </w:divBdr>
    </w:div>
    <w:div w:id="882522905">
      <w:bodyDiv w:val="1"/>
      <w:marLeft w:val="0"/>
      <w:marRight w:val="0"/>
      <w:marTop w:val="0"/>
      <w:marBottom w:val="0"/>
      <w:divBdr>
        <w:top w:val="none" w:sz="0" w:space="0" w:color="auto"/>
        <w:left w:val="none" w:sz="0" w:space="0" w:color="auto"/>
        <w:bottom w:val="none" w:sz="0" w:space="0" w:color="auto"/>
        <w:right w:val="none" w:sz="0" w:space="0" w:color="auto"/>
      </w:divBdr>
    </w:div>
    <w:div w:id="893127626">
      <w:bodyDiv w:val="1"/>
      <w:marLeft w:val="0"/>
      <w:marRight w:val="0"/>
      <w:marTop w:val="0"/>
      <w:marBottom w:val="0"/>
      <w:divBdr>
        <w:top w:val="none" w:sz="0" w:space="0" w:color="auto"/>
        <w:left w:val="none" w:sz="0" w:space="0" w:color="auto"/>
        <w:bottom w:val="none" w:sz="0" w:space="0" w:color="auto"/>
        <w:right w:val="none" w:sz="0" w:space="0" w:color="auto"/>
      </w:divBdr>
    </w:div>
    <w:div w:id="89897562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12856181">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135428">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979">
      <w:bodyDiv w:val="1"/>
      <w:marLeft w:val="0"/>
      <w:marRight w:val="0"/>
      <w:marTop w:val="0"/>
      <w:marBottom w:val="0"/>
      <w:divBdr>
        <w:top w:val="none" w:sz="0" w:space="0" w:color="auto"/>
        <w:left w:val="none" w:sz="0" w:space="0" w:color="auto"/>
        <w:bottom w:val="none" w:sz="0" w:space="0" w:color="auto"/>
        <w:right w:val="none" w:sz="0" w:space="0" w:color="auto"/>
      </w:divBdr>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67904619">
      <w:bodyDiv w:val="1"/>
      <w:marLeft w:val="0"/>
      <w:marRight w:val="0"/>
      <w:marTop w:val="0"/>
      <w:marBottom w:val="0"/>
      <w:divBdr>
        <w:top w:val="none" w:sz="0" w:space="0" w:color="auto"/>
        <w:left w:val="none" w:sz="0" w:space="0" w:color="auto"/>
        <w:bottom w:val="none" w:sz="0" w:space="0" w:color="auto"/>
        <w:right w:val="none" w:sz="0" w:space="0" w:color="auto"/>
      </w:divBdr>
    </w:div>
    <w:div w:id="981348048">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18653623">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50497910">
      <w:bodyDiv w:val="1"/>
      <w:marLeft w:val="0"/>
      <w:marRight w:val="0"/>
      <w:marTop w:val="0"/>
      <w:marBottom w:val="0"/>
      <w:divBdr>
        <w:top w:val="none" w:sz="0" w:space="0" w:color="auto"/>
        <w:left w:val="none" w:sz="0" w:space="0" w:color="auto"/>
        <w:bottom w:val="none" w:sz="0" w:space="0" w:color="auto"/>
        <w:right w:val="none" w:sz="0" w:space="0" w:color="auto"/>
      </w:divBdr>
    </w:div>
    <w:div w:id="1075787710">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88387481">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103837736">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20031575">
      <w:bodyDiv w:val="1"/>
      <w:marLeft w:val="0"/>
      <w:marRight w:val="0"/>
      <w:marTop w:val="0"/>
      <w:marBottom w:val="0"/>
      <w:divBdr>
        <w:top w:val="none" w:sz="0" w:space="0" w:color="auto"/>
        <w:left w:val="none" w:sz="0" w:space="0" w:color="auto"/>
        <w:bottom w:val="none" w:sz="0" w:space="0" w:color="auto"/>
        <w:right w:val="none" w:sz="0" w:space="0" w:color="auto"/>
      </w:divBdr>
    </w:div>
    <w:div w:id="1120302928">
      <w:bodyDiv w:val="1"/>
      <w:marLeft w:val="0"/>
      <w:marRight w:val="0"/>
      <w:marTop w:val="0"/>
      <w:marBottom w:val="0"/>
      <w:divBdr>
        <w:top w:val="none" w:sz="0" w:space="0" w:color="auto"/>
        <w:left w:val="none" w:sz="0" w:space="0" w:color="auto"/>
        <w:bottom w:val="none" w:sz="0" w:space="0" w:color="auto"/>
        <w:right w:val="none" w:sz="0" w:space="0" w:color="auto"/>
      </w:divBdr>
    </w:div>
    <w:div w:id="1120339737">
      <w:bodyDiv w:val="1"/>
      <w:marLeft w:val="0"/>
      <w:marRight w:val="0"/>
      <w:marTop w:val="0"/>
      <w:marBottom w:val="0"/>
      <w:divBdr>
        <w:top w:val="none" w:sz="0" w:space="0" w:color="auto"/>
        <w:left w:val="none" w:sz="0" w:space="0" w:color="auto"/>
        <w:bottom w:val="none" w:sz="0" w:space="0" w:color="auto"/>
        <w:right w:val="none" w:sz="0" w:space="0" w:color="auto"/>
      </w:divBdr>
    </w:div>
    <w:div w:id="1121025014">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32670270">
      <w:bodyDiv w:val="1"/>
      <w:marLeft w:val="0"/>
      <w:marRight w:val="0"/>
      <w:marTop w:val="0"/>
      <w:marBottom w:val="0"/>
      <w:divBdr>
        <w:top w:val="none" w:sz="0" w:space="0" w:color="auto"/>
        <w:left w:val="none" w:sz="0" w:space="0" w:color="auto"/>
        <w:bottom w:val="none" w:sz="0" w:space="0" w:color="auto"/>
        <w:right w:val="none" w:sz="0" w:space="0" w:color="auto"/>
      </w:divBdr>
    </w:div>
    <w:div w:id="1139611688">
      <w:bodyDiv w:val="1"/>
      <w:marLeft w:val="0"/>
      <w:marRight w:val="0"/>
      <w:marTop w:val="0"/>
      <w:marBottom w:val="0"/>
      <w:divBdr>
        <w:top w:val="none" w:sz="0" w:space="0" w:color="auto"/>
        <w:left w:val="none" w:sz="0" w:space="0" w:color="auto"/>
        <w:bottom w:val="none" w:sz="0" w:space="0" w:color="auto"/>
        <w:right w:val="none" w:sz="0" w:space="0" w:color="auto"/>
      </w:divBdr>
    </w:div>
    <w:div w:id="1143356229">
      <w:bodyDiv w:val="1"/>
      <w:marLeft w:val="0"/>
      <w:marRight w:val="0"/>
      <w:marTop w:val="0"/>
      <w:marBottom w:val="0"/>
      <w:divBdr>
        <w:top w:val="none" w:sz="0" w:space="0" w:color="auto"/>
        <w:left w:val="none" w:sz="0" w:space="0" w:color="auto"/>
        <w:bottom w:val="none" w:sz="0" w:space="0" w:color="auto"/>
        <w:right w:val="none" w:sz="0" w:space="0" w:color="auto"/>
      </w:divBdr>
    </w:div>
    <w:div w:id="1147359093">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600">
      <w:bodyDiv w:val="1"/>
      <w:marLeft w:val="0"/>
      <w:marRight w:val="0"/>
      <w:marTop w:val="0"/>
      <w:marBottom w:val="0"/>
      <w:divBdr>
        <w:top w:val="none" w:sz="0" w:space="0" w:color="auto"/>
        <w:left w:val="none" w:sz="0" w:space="0" w:color="auto"/>
        <w:bottom w:val="none" w:sz="0" w:space="0" w:color="auto"/>
        <w:right w:val="none" w:sz="0" w:space="0" w:color="auto"/>
      </w:divBdr>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80657599">
      <w:bodyDiv w:val="1"/>
      <w:marLeft w:val="0"/>
      <w:marRight w:val="0"/>
      <w:marTop w:val="0"/>
      <w:marBottom w:val="0"/>
      <w:divBdr>
        <w:top w:val="none" w:sz="0" w:space="0" w:color="auto"/>
        <w:left w:val="none" w:sz="0" w:space="0" w:color="auto"/>
        <w:bottom w:val="none" w:sz="0" w:space="0" w:color="auto"/>
        <w:right w:val="none" w:sz="0" w:space="0" w:color="auto"/>
      </w:divBdr>
    </w:div>
    <w:div w:id="1190605412">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228345499">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2205927">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3106318">
      <w:bodyDiv w:val="1"/>
      <w:marLeft w:val="0"/>
      <w:marRight w:val="0"/>
      <w:marTop w:val="0"/>
      <w:marBottom w:val="0"/>
      <w:divBdr>
        <w:top w:val="none" w:sz="0" w:space="0" w:color="auto"/>
        <w:left w:val="none" w:sz="0" w:space="0" w:color="auto"/>
        <w:bottom w:val="none" w:sz="0" w:space="0" w:color="auto"/>
        <w:right w:val="none" w:sz="0" w:space="0" w:color="auto"/>
      </w:divBdr>
    </w:div>
    <w:div w:id="1264262964">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72399077">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308124032">
      <w:bodyDiv w:val="1"/>
      <w:marLeft w:val="0"/>
      <w:marRight w:val="0"/>
      <w:marTop w:val="0"/>
      <w:marBottom w:val="0"/>
      <w:divBdr>
        <w:top w:val="none" w:sz="0" w:space="0" w:color="auto"/>
        <w:left w:val="none" w:sz="0" w:space="0" w:color="auto"/>
        <w:bottom w:val="none" w:sz="0" w:space="0" w:color="auto"/>
        <w:right w:val="none" w:sz="0" w:space="0" w:color="auto"/>
      </w:divBdr>
    </w:div>
    <w:div w:id="1310404352">
      <w:bodyDiv w:val="1"/>
      <w:marLeft w:val="0"/>
      <w:marRight w:val="0"/>
      <w:marTop w:val="0"/>
      <w:marBottom w:val="0"/>
      <w:divBdr>
        <w:top w:val="none" w:sz="0" w:space="0" w:color="auto"/>
        <w:left w:val="none" w:sz="0" w:space="0" w:color="auto"/>
        <w:bottom w:val="none" w:sz="0" w:space="0" w:color="auto"/>
        <w:right w:val="none" w:sz="0" w:space="0" w:color="auto"/>
      </w:divBdr>
    </w:div>
    <w:div w:id="1346711403">
      <w:bodyDiv w:val="1"/>
      <w:marLeft w:val="0"/>
      <w:marRight w:val="0"/>
      <w:marTop w:val="0"/>
      <w:marBottom w:val="0"/>
      <w:divBdr>
        <w:top w:val="none" w:sz="0" w:space="0" w:color="auto"/>
        <w:left w:val="none" w:sz="0" w:space="0" w:color="auto"/>
        <w:bottom w:val="none" w:sz="0" w:space="0" w:color="auto"/>
        <w:right w:val="none" w:sz="0" w:space="0" w:color="auto"/>
      </w:divBdr>
    </w:div>
    <w:div w:id="1360399903">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4720989">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398018965">
      <w:bodyDiv w:val="1"/>
      <w:marLeft w:val="0"/>
      <w:marRight w:val="0"/>
      <w:marTop w:val="0"/>
      <w:marBottom w:val="0"/>
      <w:divBdr>
        <w:top w:val="none" w:sz="0" w:space="0" w:color="auto"/>
        <w:left w:val="none" w:sz="0" w:space="0" w:color="auto"/>
        <w:bottom w:val="none" w:sz="0" w:space="0" w:color="auto"/>
        <w:right w:val="none" w:sz="0" w:space="0" w:color="auto"/>
      </w:divBdr>
    </w:div>
    <w:div w:id="140083200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20977856">
      <w:bodyDiv w:val="1"/>
      <w:marLeft w:val="0"/>
      <w:marRight w:val="0"/>
      <w:marTop w:val="0"/>
      <w:marBottom w:val="0"/>
      <w:divBdr>
        <w:top w:val="none" w:sz="0" w:space="0" w:color="auto"/>
        <w:left w:val="none" w:sz="0" w:space="0" w:color="auto"/>
        <w:bottom w:val="none" w:sz="0" w:space="0" w:color="auto"/>
        <w:right w:val="none" w:sz="0" w:space="0" w:color="auto"/>
      </w:divBdr>
    </w:div>
    <w:div w:id="1422722725">
      <w:bodyDiv w:val="1"/>
      <w:marLeft w:val="0"/>
      <w:marRight w:val="0"/>
      <w:marTop w:val="0"/>
      <w:marBottom w:val="0"/>
      <w:divBdr>
        <w:top w:val="none" w:sz="0" w:space="0" w:color="auto"/>
        <w:left w:val="none" w:sz="0" w:space="0" w:color="auto"/>
        <w:bottom w:val="none" w:sz="0" w:space="0" w:color="auto"/>
        <w:right w:val="none" w:sz="0" w:space="0" w:color="auto"/>
      </w:divBdr>
    </w:div>
    <w:div w:id="1423185914">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45423680">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4902513">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67042314">
      <w:bodyDiv w:val="1"/>
      <w:marLeft w:val="0"/>
      <w:marRight w:val="0"/>
      <w:marTop w:val="0"/>
      <w:marBottom w:val="0"/>
      <w:divBdr>
        <w:top w:val="none" w:sz="0" w:space="0" w:color="auto"/>
        <w:left w:val="none" w:sz="0" w:space="0" w:color="auto"/>
        <w:bottom w:val="none" w:sz="0" w:space="0" w:color="auto"/>
        <w:right w:val="none" w:sz="0" w:space="0" w:color="auto"/>
      </w:divBdr>
    </w:div>
    <w:div w:id="1468740424">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487739784">
      <w:bodyDiv w:val="1"/>
      <w:marLeft w:val="0"/>
      <w:marRight w:val="0"/>
      <w:marTop w:val="0"/>
      <w:marBottom w:val="0"/>
      <w:divBdr>
        <w:top w:val="none" w:sz="0" w:space="0" w:color="auto"/>
        <w:left w:val="none" w:sz="0" w:space="0" w:color="auto"/>
        <w:bottom w:val="none" w:sz="0" w:space="0" w:color="auto"/>
        <w:right w:val="none" w:sz="0" w:space="0" w:color="auto"/>
      </w:divBdr>
    </w:div>
    <w:div w:id="1504316275">
      <w:bodyDiv w:val="1"/>
      <w:marLeft w:val="0"/>
      <w:marRight w:val="0"/>
      <w:marTop w:val="0"/>
      <w:marBottom w:val="0"/>
      <w:divBdr>
        <w:top w:val="none" w:sz="0" w:space="0" w:color="auto"/>
        <w:left w:val="none" w:sz="0" w:space="0" w:color="auto"/>
        <w:bottom w:val="none" w:sz="0" w:space="0" w:color="auto"/>
        <w:right w:val="none" w:sz="0" w:space="0" w:color="auto"/>
      </w:divBdr>
    </w:div>
    <w:div w:id="1508985736">
      <w:bodyDiv w:val="1"/>
      <w:marLeft w:val="0"/>
      <w:marRight w:val="0"/>
      <w:marTop w:val="0"/>
      <w:marBottom w:val="0"/>
      <w:divBdr>
        <w:top w:val="none" w:sz="0" w:space="0" w:color="auto"/>
        <w:left w:val="none" w:sz="0" w:space="0" w:color="auto"/>
        <w:bottom w:val="none" w:sz="0" w:space="0" w:color="auto"/>
        <w:right w:val="none" w:sz="0" w:space="0" w:color="auto"/>
      </w:divBdr>
    </w:div>
    <w:div w:id="1518498694">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220">
      <w:bodyDiv w:val="1"/>
      <w:marLeft w:val="0"/>
      <w:marRight w:val="0"/>
      <w:marTop w:val="0"/>
      <w:marBottom w:val="0"/>
      <w:divBdr>
        <w:top w:val="none" w:sz="0" w:space="0" w:color="auto"/>
        <w:left w:val="none" w:sz="0" w:space="0" w:color="auto"/>
        <w:bottom w:val="none" w:sz="0" w:space="0" w:color="auto"/>
        <w:right w:val="none" w:sz="0" w:space="0" w:color="auto"/>
      </w:divBdr>
    </w:div>
    <w:div w:id="1537694101">
      <w:bodyDiv w:val="1"/>
      <w:marLeft w:val="0"/>
      <w:marRight w:val="0"/>
      <w:marTop w:val="0"/>
      <w:marBottom w:val="0"/>
      <w:divBdr>
        <w:top w:val="none" w:sz="0" w:space="0" w:color="auto"/>
        <w:left w:val="none" w:sz="0" w:space="0" w:color="auto"/>
        <w:bottom w:val="none" w:sz="0" w:space="0" w:color="auto"/>
        <w:right w:val="none" w:sz="0" w:space="0" w:color="auto"/>
      </w:divBdr>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41939615">
      <w:bodyDiv w:val="1"/>
      <w:marLeft w:val="0"/>
      <w:marRight w:val="0"/>
      <w:marTop w:val="0"/>
      <w:marBottom w:val="0"/>
      <w:divBdr>
        <w:top w:val="none" w:sz="0" w:space="0" w:color="auto"/>
        <w:left w:val="none" w:sz="0" w:space="0" w:color="auto"/>
        <w:bottom w:val="none" w:sz="0" w:space="0" w:color="auto"/>
        <w:right w:val="none" w:sz="0" w:space="0" w:color="auto"/>
      </w:divBdr>
    </w:div>
    <w:div w:id="1550192092">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71576456">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594123215">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02445435">
      <w:bodyDiv w:val="1"/>
      <w:marLeft w:val="0"/>
      <w:marRight w:val="0"/>
      <w:marTop w:val="0"/>
      <w:marBottom w:val="0"/>
      <w:divBdr>
        <w:top w:val="none" w:sz="0" w:space="0" w:color="auto"/>
        <w:left w:val="none" w:sz="0" w:space="0" w:color="auto"/>
        <w:bottom w:val="none" w:sz="0" w:space="0" w:color="auto"/>
        <w:right w:val="none" w:sz="0" w:space="0" w:color="auto"/>
      </w:divBdr>
    </w:div>
    <w:div w:id="1606226506">
      <w:bodyDiv w:val="1"/>
      <w:marLeft w:val="0"/>
      <w:marRight w:val="0"/>
      <w:marTop w:val="0"/>
      <w:marBottom w:val="0"/>
      <w:divBdr>
        <w:top w:val="none" w:sz="0" w:space="0" w:color="auto"/>
        <w:left w:val="none" w:sz="0" w:space="0" w:color="auto"/>
        <w:bottom w:val="none" w:sz="0" w:space="0" w:color="auto"/>
        <w:right w:val="none" w:sz="0" w:space="0" w:color="auto"/>
      </w:divBdr>
    </w:div>
    <w:div w:id="1607274280">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18371321">
      <w:bodyDiv w:val="1"/>
      <w:marLeft w:val="0"/>
      <w:marRight w:val="0"/>
      <w:marTop w:val="0"/>
      <w:marBottom w:val="0"/>
      <w:divBdr>
        <w:top w:val="none" w:sz="0" w:space="0" w:color="auto"/>
        <w:left w:val="none" w:sz="0" w:space="0" w:color="auto"/>
        <w:bottom w:val="none" w:sz="0" w:space="0" w:color="auto"/>
        <w:right w:val="none" w:sz="0" w:space="0" w:color="auto"/>
      </w:divBdr>
    </w:div>
    <w:div w:id="1618633582">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31281510">
      <w:bodyDiv w:val="1"/>
      <w:marLeft w:val="0"/>
      <w:marRight w:val="0"/>
      <w:marTop w:val="0"/>
      <w:marBottom w:val="0"/>
      <w:divBdr>
        <w:top w:val="none" w:sz="0" w:space="0" w:color="auto"/>
        <w:left w:val="none" w:sz="0" w:space="0" w:color="auto"/>
        <w:bottom w:val="none" w:sz="0" w:space="0" w:color="auto"/>
        <w:right w:val="none" w:sz="0" w:space="0" w:color="auto"/>
      </w:divBdr>
    </w:div>
    <w:div w:id="1639266338">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62735477">
      <w:bodyDiv w:val="1"/>
      <w:marLeft w:val="0"/>
      <w:marRight w:val="0"/>
      <w:marTop w:val="0"/>
      <w:marBottom w:val="0"/>
      <w:divBdr>
        <w:top w:val="none" w:sz="0" w:space="0" w:color="auto"/>
        <w:left w:val="none" w:sz="0" w:space="0" w:color="auto"/>
        <w:bottom w:val="none" w:sz="0" w:space="0" w:color="auto"/>
        <w:right w:val="none" w:sz="0" w:space="0" w:color="auto"/>
      </w:divBdr>
    </w:div>
    <w:div w:id="1669405371">
      <w:bodyDiv w:val="1"/>
      <w:marLeft w:val="0"/>
      <w:marRight w:val="0"/>
      <w:marTop w:val="0"/>
      <w:marBottom w:val="0"/>
      <w:divBdr>
        <w:top w:val="none" w:sz="0" w:space="0" w:color="auto"/>
        <w:left w:val="none" w:sz="0" w:space="0" w:color="auto"/>
        <w:bottom w:val="none" w:sz="0" w:space="0" w:color="auto"/>
        <w:right w:val="none" w:sz="0" w:space="0" w:color="auto"/>
      </w:divBdr>
    </w:div>
    <w:div w:id="1671903970">
      <w:bodyDiv w:val="1"/>
      <w:marLeft w:val="0"/>
      <w:marRight w:val="0"/>
      <w:marTop w:val="0"/>
      <w:marBottom w:val="0"/>
      <w:divBdr>
        <w:top w:val="none" w:sz="0" w:space="0" w:color="auto"/>
        <w:left w:val="none" w:sz="0" w:space="0" w:color="auto"/>
        <w:bottom w:val="none" w:sz="0" w:space="0" w:color="auto"/>
        <w:right w:val="none" w:sz="0" w:space="0" w:color="auto"/>
      </w:divBdr>
    </w:div>
    <w:div w:id="1673953050">
      <w:bodyDiv w:val="1"/>
      <w:marLeft w:val="0"/>
      <w:marRight w:val="0"/>
      <w:marTop w:val="0"/>
      <w:marBottom w:val="0"/>
      <w:divBdr>
        <w:top w:val="none" w:sz="0" w:space="0" w:color="auto"/>
        <w:left w:val="none" w:sz="0" w:space="0" w:color="auto"/>
        <w:bottom w:val="none" w:sz="0" w:space="0" w:color="auto"/>
        <w:right w:val="none" w:sz="0" w:space="0" w:color="auto"/>
      </w:divBdr>
    </w:div>
    <w:div w:id="1689718067">
      <w:bodyDiv w:val="1"/>
      <w:marLeft w:val="0"/>
      <w:marRight w:val="0"/>
      <w:marTop w:val="0"/>
      <w:marBottom w:val="0"/>
      <w:divBdr>
        <w:top w:val="none" w:sz="0" w:space="0" w:color="auto"/>
        <w:left w:val="none" w:sz="0" w:space="0" w:color="auto"/>
        <w:bottom w:val="none" w:sz="0" w:space="0" w:color="auto"/>
        <w:right w:val="none" w:sz="0" w:space="0" w:color="auto"/>
      </w:divBdr>
    </w:div>
    <w:div w:id="1695839517">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08725591">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23014257">
      <w:bodyDiv w:val="1"/>
      <w:marLeft w:val="0"/>
      <w:marRight w:val="0"/>
      <w:marTop w:val="0"/>
      <w:marBottom w:val="0"/>
      <w:divBdr>
        <w:top w:val="none" w:sz="0" w:space="0" w:color="auto"/>
        <w:left w:val="none" w:sz="0" w:space="0" w:color="auto"/>
        <w:bottom w:val="none" w:sz="0" w:space="0" w:color="auto"/>
        <w:right w:val="none" w:sz="0" w:space="0" w:color="auto"/>
      </w:divBdr>
    </w:div>
    <w:div w:id="1724214655">
      <w:bodyDiv w:val="1"/>
      <w:marLeft w:val="0"/>
      <w:marRight w:val="0"/>
      <w:marTop w:val="0"/>
      <w:marBottom w:val="0"/>
      <w:divBdr>
        <w:top w:val="none" w:sz="0" w:space="0" w:color="auto"/>
        <w:left w:val="none" w:sz="0" w:space="0" w:color="auto"/>
        <w:bottom w:val="none" w:sz="0" w:space="0" w:color="auto"/>
        <w:right w:val="none" w:sz="0" w:space="0" w:color="auto"/>
      </w:divBdr>
    </w:div>
    <w:div w:id="1726877571">
      <w:bodyDiv w:val="1"/>
      <w:marLeft w:val="0"/>
      <w:marRight w:val="0"/>
      <w:marTop w:val="0"/>
      <w:marBottom w:val="0"/>
      <w:divBdr>
        <w:top w:val="none" w:sz="0" w:space="0" w:color="auto"/>
        <w:left w:val="none" w:sz="0" w:space="0" w:color="auto"/>
        <w:bottom w:val="none" w:sz="0" w:space="0" w:color="auto"/>
        <w:right w:val="none" w:sz="0" w:space="0" w:color="auto"/>
      </w:divBdr>
    </w:div>
    <w:div w:id="1730375550">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35393397">
      <w:bodyDiv w:val="1"/>
      <w:marLeft w:val="0"/>
      <w:marRight w:val="0"/>
      <w:marTop w:val="0"/>
      <w:marBottom w:val="0"/>
      <w:divBdr>
        <w:top w:val="none" w:sz="0" w:space="0" w:color="auto"/>
        <w:left w:val="none" w:sz="0" w:space="0" w:color="auto"/>
        <w:bottom w:val="none" w:sz="0" w:space="0" w:color="auto"/>
        <w:right w:val="none" w:sz="0" w:space="0" w:color="auto"/>
      </w:divBdr>
    </w:div>
    <w:div w:id="1737509888">
      <w:bodyDiv w:val="1"/>
      <w:marLeft w:val="0"/>
      <w:marRight w:val="0"/>
      <w:marTop w:val="0"/>
      <w:marBottom w:val="0"/>
      <w:divBdr>
        <w:top w:val="none" w:sz="0" w:space="0" w:color="auto"/>
        <w:left w:val="none" w:sz="0" w:space="0" w:color="auto"/>
        <w:bottom w:val="none" w:sz="0" w:space="0" w:color="auto"/>
        <w:right w:val="none" w:sz="0" w:space="0" w:color="auto"/>
      </w:divBdr>
    </w:div>
    <w:div w:id="1749031402">
      <w:bodyDiv w:val="1"/>
      <w:marLeft w:val="0"/>
      <w:marRight w:val="0"/>
      <w:marTop w:val="0"/>
      <w:marBottom w:val="0"/>
      <w:divBdr>
        <w:top w:val="none" w:sz="0" w:space="0" w:color="auto"/>
        <w:left w:val="none" w:sz="0" w:space="0" w:color="auto"/>
        <w:bottom w:val="none" w:sz="0" w:space="0" w:color="auto"/>
        <w:right w:val="none" w:sz="0" w:space="0" w:color="auto"/>
      </w:divBdr>
    </w:div>
    <w:div w:id="1750931223">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400592">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54740419">
      <w:bodyDiv w:val="1"/>
      <w:marLeft w:val="0"/>
      <w:marRight w:val="0"/>
      <w:marTop w:val="0"/>
      <w:marBottom w:val="0"/>
      <w:divBdr>
        <w:top w:val="none" w:sz="0" w:space="0" w:color="auto"/>
        <w:left w:val="none" w:sz="0" w:space="0" w:color="auto"/>
        <w:bottom w:val="none" w:sz="0" w:space="0" w:color="auto"/>
        <w:right w:val="none" w:sz="0" w:space="0" w:color="auto"/>
      </w:divBdr>
    </w:div>
    <w:div w:id="1757246015">
      <w:bodyDiv w:val="1"/>
      <w:marLeft w:val="0"/>
      <w:marRight w:val="0"/>
      <w:marTop w:val="0"/>
      <w:marBottom w:val="0"/>
      <w:divBdr>
        <w:top w:val="none" w:sz="0" w:space="0" w:color="auto"/>
        <w:left w:val="none" w:sz="0" w:space="0" w:color="auto"/>
        <w:bottom w:val="none" w:sz="0" w:space="0" w:color="auto"/>
        <w:right w:val="none" w:sz="0" w:space="0" w:color="auto"/>
      </w:divBdr>
    </w:div>
    <w:div w:id="1759670395">
      <w:bodyDiv w:val="1"/>
      <w:marLeft w:val="0"/>
      <w:marRight w:val="0"/>
      <w:marTop w:val="0"/>
      <w:marBottom w:val="0"/>
      <w:divBdr>
        <w:top w:val="none" w:sz="0" w:space="0" w:color="auto"/>
        <w:left w:val="none" w:sz="0" w:space="0" w:color="auto"/>
        <w:bottom w:val="none" w:sz="0" w:space="0" w:color="auto"/>
        <w:right w:val="none" w:sz="0" w:space="0" w:color="auto"/>
      </w:divBdr>
    </w:div>
    <w:div w:id="1768386884">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92016450">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802651076">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04688548">
      <w:bodyDiv w:val="1"/>
      <w:marLeft w:val="0"/>
      <w:marRight w:val="0"/>
      <w:marTop w:val="0"/>
      <w:marBottom w:val="0"/>
      <w:divBdr>
        <w:top w:val="none" w:sz="0" w:space="0" w:color="auto"/>
        <w:left w:val="none" w:sz="0" w:space="0" w:color="auto"/>
        <w:bottom w:val="none" w:sz="0" w:space="0" w:color="auto"/>
        <w:right w:val="none" w:sz="0" w:space="0" w:color="auto"/>
      </w:divBdr>
    </w:div>
    <w:div w:id="1814904286">
      <w:bodyDiv w:val="1"/>
      <w:marLeft w:val="0"/>
      <w:marRight w:val="0"/>
      <w:marTop w:val="0"/>
      <w:marBottom w:val="0"/>
      <w:divBdr>
        <w:top w:val="none" w:sz="0" w:space="0" w:color="auto"/>
        <w:left w:val="none" w:sz="0" w:space="0" w:color="auto"/>
        <w:bottom w:val="none" w:sz="0" w:space="0" w:color="auto"/>
        <w:right w:val="none" w:sz="0" w:space="0" w:color="auto"/>
      </w:divBdr>
    </w:div>
    <w:div w:id="1819564608">
      <w:bodyDiv w:val="1"/>
      <w:marLeft w:val="0"/>
      <w:marRight w:val="0"/>
      <w:marTop w:val="0"/>
      <w:marBottom w:val="0"/>
      <w:divBdr>
        <w:top w:val="none" w:sz="0" w:space="0" w:color="auto"/>
        <w:left w:val="none" w:sz="0" w:space="0" w:color="auto"/>
        <w:bottom w:val="none" w:sz="0" w:space="0" w:color="auto"/>
        <w:right w:val="none" w:sz="0" w:space="0" w:color="auto"/>
      </w:divBdr>
    </w:div>
    <w:div w:id="1826895716">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30829048">
      <w:bodyDiv w:val="1"/>
      <w:marLeft w:val="0"/>
      <w:marRight w:val="0"/>
      <w:marTop w:val="0"/>
      <w:marBottom w:val="0"/>
      <w:divBdr>
        <w:top w:val="none" w:sz="0" w:space="0" w:color="auto"/>
        <w:left w:val="none" w:sz="0" w:space="0" w:color="auto"/>
        <w:bottom w:val="none" w:sz="0" w:space="0" w:color="auto"/>
        <w:right w:val="none" w:sz="0" w:space="0" w:color="auto"/>
      </w:divBdr>
    </w:div>
    <w:div w:id="1844928255">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56381921">
      <w:bodyDiv w:val="1"/>
      <w:marLeft w:val="0"/>
      <w:marRight w:val="0"/>
      <w:marTop w:val="0"/>
      <w:marBottom w:val="0"/>
      <w:divBdr>
        <w:top w:val="none" w:sz="0" w:space="0" w:color="auto"/>
        <w:left w:val="none" w:sz="0" w:space="0" w:color="auto"/>
        <w:bottom w:val="none" w:sz="0" w:space="0" w:color="auto"/>
        <w:right w:val="none" w:sz="0" w:space="0" w:color="auto"/>
      </w:divBdr>
    </w:div>
    <w:div w:id="1862352124">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96156186">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08418362">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17281948">
      <w:bodyDiv w:val="1"/>
      <w:marLeft w:val="0"/>
      <w:marRight w:val="0"/>
      <w:marTop w:val="0"/>
      <w:marBottom w:val="0"/>
      <w:divBdr>
        <w:top w:val="none" w:sz="0" w:space="0" w:color="auto"/>
        <w:left w:val="none" w:sz="0" w:space="0" w:color="auto"/>
        <w:bottom w:val="none" w:sz="0" w:space="0" w:color="auto"/>
        <w:right w:val="none" w:sz="0" w:space="0" w:color="auto"/>
      </w:divBdr>
    </w:div>
    <w:div w:id="1925451863">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6619723">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52928972">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65967895">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7249060">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1995797976">
      <w:bodyDiv w:val="1"/>
      <w:marLeft w:val="0"/>
      <w:marRight w:val="0"/>
      <w:marTop w:val="0"/>
      <w:marBottom w:val="0"/>
      <w:divBdr>
        <w:top w:val="none" w:sz="0" w:space="0" w:color="auto"/>
        <w:left w:val="none" w:sz="0" w:space="0" w:color="auto"/>
        <w:bottom w:val="none" w:sz="0" w:space="0" w:color="auto"/>
        <w:right w:val="none" w:sz="0" w:space="0" w:color="auto"/>
      </w:divBdr>
    </w:div>
    <w:div w:id="2003702256">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18577704">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54499026">
      <w:bodyDiv w:val="1"/>
      <w:marLeft w:val="0"/>
      <w:marRight w:val="0"/>
      <w:marTop w:val="0"/>
      <w:marBottom w:val="0"/>
      <w:divBdr>
        <w:top w:val="none" w:sz="0" w:space="0" w:color="auto"/>
        <w:left w:val="none" w:sz="0" w:space="0" w:color="auto"/>
        <w:bottom w:val="none" w:sz="0" w:space="0" w:color="auto"/>
        <w:right w:val="none" w:sz="0" w:space="0" w:color="auto"/>
      </w:divBdr>
    </w:div>
    <w:div w:id="2066682850">
      <w:bodyDiv w:val="1"/>
      <w:marLeft w:val="0"/>
      <w:marRight w:val="0"/>
      <w:marTop w:val="0"/>
      <w:marBottom w:val="0"/>
      <w:divBdr>
        <w:top w:val="none" w:sz="0" w:space="0" w:color="auto"/>
        <w:left w:val="none" w:sz="0" w:space="0" w:color="auto"/>
        <w:bottom w:val="none" w:sz="0" w:space="0" w:color="auto"/>
        <w:right w:val="none" w:sz="0" w:space="0" w:color="auto"/>
      </w:divBdr>
    </w:div>
    <w:div w:id="2067028742">
      <w:bodyDiv w:val="1"/>
      <w:marLeft w:val="0"/>
      <w:marRight w:val="0"/>
      <w:marTop w:val="0"/>
      <w:marBottom w:val="0"/>
      <w:divBdr>
        <w:top w:val="none" w:sz="0" w:space="0" w:color="auto"/>
        <w:left w:val="none" w:sz="0" w:space="0" w:color="auto"/>
        <w:bottom w:val="none" w:sz="0" w:space="0" w:color="auto"/>
        <w:right w:val="none" w:sz="0" w:space="0" w:color="auto"/>
      </w:divBdr>
    </w:div>
    <w:div w:id="2067147380">
      <w:bodyDiv w:val="1"/>
      <w:marLeft w:val="0"/>
      <w:marRight w:val="0"/>
      <w:marTop w:val="0"/>
      <w:marBottom w:val="0"/>
      <w:divBdr>
        <w:top w:val="none" w:sz="0" w:space="0" w:color="auto"/>
        <w:left w:val="none" w:sz="0" w:space="0" w:color="auto"/>
        <w:bottom w:val="none" w:sz="0" w:space="0" w:color="auto"/>
        <w:right w:val="none" w:sz="0" w:space="0" w:color="auto"/>
      </w:divBdr>
    </w:div>
    <w:div w:id="20707661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622">
      <w:bodyDiv w:val="1"/>
      <w:marLeft w:val="0"/>
      <w:marRight w:val="0"/>
      <w:marTop w:val="0"/>
      <w:marBottom w:val="0"/>
      <w:divBdr>
        <w:top w:val="none" w:sz="0" w:space="0" w:color="auto"/>
        <w:left w:val="none" w:sz="0" w:space="0" w:color="auto"/>
        <w:bottom w:val="none" w:sz="0" w:space="0" w:color="auto"/>
        <w:right w:val="none" w:sz="0" w:space="0" w:color="auto"/>
      </w:divBdr>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90610478">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17407628">
      <w:bodyDiv w:val="1"/>
      <w:marLeft w:val="0"/>
      <w:marRight w:val="0"/>
      <w:marTop w:val="0"/>
      <w:marBottom w:val="0"/>
      <w:divBdr>
        <w:top w:val="none" w:sz="0" w:space="0" w:color="auto"/>
        <w:left w:val="none" w:sz="0" w:space="0" w:color="auto"/>
        <w:bottom w:val="none" w:sz="0" w:space="0" w:color="auto"/>
        <w:right w:val="none" w:sz="0" w:space="0" w:color="auto"/>
      </w:divBdr>
    </w:div>
    <w:div w:id="2119985940">
      <w:bodyDiv w:val="1"/>
      <w:marLeft w:val="0"/>
      <w:marRight w:val="0"/>
      <w:marTop w:val="0"/>
      <w:marBottom w:val="0"/>
      <w:divBdr>
        <w:top w:val="none" w:sz="0" w:space="0" w:color="auto"/>
        <w:left w:val="none" w:sz="0" w:space="0" w:color="auto"/>
        <w:bottom w:val="none" w:sz="0" w:space="0" w:color="auto"/>
        <w:right w:val="none" w:sz="0" w:space="0" w:color="auto"/>
      </w:divBdr>
    </w:div>
    <w:div w:id="2135369583">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 w:id="21409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rasbt.github.io/mlxtend/user_guide/classifier/SoftmaxRegression/" TargetMode="External"/><Relationship Id="rId2" Type="http://schemas.openxmlformats.org/officeDocument/2006/relationships/hyperlink" Target="https://towardsdatascience.com/keeping-up-with-the-berts-5b7beb92766" TargetMode="External"/><Relationship Id="rId1" Type="http://schemas.openxmlformats.org/officeDocument/2006/relationships/hyperlink" Target="https://www.mendeley.com/" TargetMode="External"/><Relationship Id="rId6" Type="http://schemas.openxmlformats.org/officeDocument/2006/relationships/hyperlink" Target="https://stephenallwright.com/micro-vs-macro-f1-score/" TargetMode="External"/><Relationship Id="rId5" Type="http://schemas.openxmlformats.org/officeDocument/2006/relationships/hyperlink" Target="https://medium.com/@prudhviraju.srivatsavaya/layer-normalisation-and-batch-normalisation-c315ffe9a84b" TargetMode="External"/><Relationship Id="rId4" Type="http://schemas.openxmlformats.org/officeDocument/2006/relationships/hyperlink" Target="https://datascience.stackexchange.com/questions/116692/accuracy-vs-categorical-accuracy"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3" Type="http://schemas.openxmlformats.org/officeDocument/2006/relationships/hyperlink" Target="https://www.geeksforgeeks.org/xgboost/" TargetMode="External"/><Relationship Id="rId18" Type="http://schemas.openxmlformats.org/officeDocument/2006/relationships/hyperlink" Target="https://www.nltk.org/api/nltk.tokenize.word_tokenize.html" TargetMode="External"/><Relationship Id="rId26" Type="http://schemas.openxmlformats.org/officeDocument/2006/relationships/hyperlink" Target="https://scikit-learn.org/stable/modules/generated/sklearn.svm.LinearSVC.html" TargetMode="External"/><Relationship Id="rId39" Type="http://schemas.openxmlformats.org/officeDocument/2006/relationships/hyperlink" Target="https://keras.io/keras_tuner/" TargetMode="External"/><Relationship Id="rId21" Type="http://schemas.openxmlformats.org/officeDocument/2006/relationships/hyperlink" Target="https://scikit-learn.org/stable/modules/generated/sklearn.tree.DecisionTreeClassifier.html" TargetMode="External"/><Relationship Id="rId34" Type="http://schemas.openxmlformats.org/officeDocument/2006/relationships/hyperlink" Target="https://keras.io/api/layers/core_layers/dense/" TargetMode="External"/><Relationship Id="rId42" Type="http://schemas.openxmlformats.org/officeDocument/2006/relationships/hyperlink" Target="https://keras.io/api/layers/pooling_layers/global_average_pooling1d/" TargetMode="External"/><Relationship Id="rId47" Type="http://schemas.openxmlformats.org/officeDocument/2006/relationships/hyperlink" Target="https://pandas.pydata.org/pandas-docs/version/2.1/index.html" TargetMode="External"/><Relationship Id="rId50" Type="http://schemas.openxmlformats.org/officeDocument/2006/relationships/hyperlink" Target="https://scikit-learn.org/stable/" TargetMode="External"/><Relationship Id="rId7" Type="http://schemas.openxmlformats.org/officeDocument/2006/relationships/hyperlink" Target="https://eu.themyersbriggs.com/-/media/Files/PDFs/Technical-information/MBTI_reliability_and_validity_info.pdf"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youtu.be/8b1JEDvenQU?si=k7-RcAeUeD5JzCba" TargetMode="External"/><Relationship Id="rId29" Type="http://schemas.openxmlformats.org/officeDocument/2006/relationships/hyperlink" Target="https://www.tensorflow.org/api_docs/python/tf/keras/preprocessing/text/Tokenizer" TargetMode="External"/><Relationship Id="rId11" Type="http://schemas.openxmlformats.org/officeDocument/2006/relationships/hyperlink" Target="https://medium.com/analytics-vidhya/understanding-embedding-layer-in-keras-bbe3ff1327ce" TargetMode="External"/><Relationship Id="rId24" Type="http://schemas.openxmlformats.org/officeDocument/2006/relationships/hyperlink" Target="https://scikit-learn.org/stable/modules/generated/sklearn.feature_extraction.text.TfidfTransformer.html" TargetMode="External"/><Relationship Id="rId32" Type="http://schemas.openxmlformats.org/officeDocument/2006/relationships/hyperlink" Target="https://keras.io/api/layers/recurrent_layers/gru/" TargetMode="External"/><Relationship Id="rId37" Type="http://schemas.openxmlformats.org/officeDocument/2006/relationships/hyperlink" Target="https://www.tensorflow.org/api_docs/python/tf/keras/metrics/CategoricalAccuracy" TargetMode="External"/><Relationship Id="rId40" Type="http://schemas.openxmlformats.org/officeDocument/2006/relationships/hyperlink" Target="https://keras.io/api/layers/attention_layers/multi_head_attention/" TargetMode="External"/><Relationship Id="rId45" Type="http://schemas.openxmlformats.org/officeDocument/2006/relationships/hyperlink" Target="https://www.kaggle.com/models/tensorflow/bert/frameworks/tensorFlow2/variations/bert-en-uncased-l-8-h-512-a-8/versions/1?tfhub-redirect=true" TargetMode="External"/><Relationship Id="rId5" Type="http://schemas.openxmlformats.org/officeDocument/2006/relationships/hyperlink" Target="https://www.16personalities.com/pl" TargetMode="External"/><Relationship Id="rId15" Type="http://schemas.openxmlformats.org/officeDocument/2006/relationships/hyperlink" Target="https://youtu.be/ZVFeW798-2I?si=PFxl8_h-DmoEmoNx" TargetMode="External"/><Relationship Id="rId23" Type="http://schemas.openxmlformats.org/officeDocument/2006/relationships/hyperlink" Target="https://scikit-learn.org/stable/modules/generated/sklearn.feature_extraction.text.CountVectorizer.html" TargetMode="External"/><Relationship Id="rId28" Type="http://schemas.openxmlformats.org/officeDocument/2006/relationships/hyperlink" Target="https://xgboost.readthedocs.io/en/stable/get_started.html" TargetMode="External"/><Relationship Id="rId36" Type="http://schemas.openxmlformats.org/officeDocument/2006/relationships/hyperlink" Target="https://keras.io/api/optimizers/adam/" TargetMode="External"/><Relationship Id="rId49" Type="http://schemas.openxmlformats.org/officeDocument/2006/relationships/hyperlink" Target="https://matplotlib.org/3.5.3/api/_as_gen/matplotlib.pyplot.html" TargetMode="External"/><Relationship Id="rId10" Type="http://schemas.openxmlformats.org/officeDocument/2006/relationships/hyperlink" Target="https://www.personalitycafe.com/" TargetMode="External"/><Relationship Id="rId19" Type="http://schemas.openxmlformats.org/officeDocument/2006/relationships/hyperlink" Target="https://tedboy.github.io/nlps/generated/generated/nltk.tokenize.TweetTokenizer.html" TargetMode="External"/><Relationship Id="rId31" Type="http://schemas.openxmlformats.org/officeDocument/2006/relationships/hyperlink" Target="https://keras.io/api/layers/core_layers/embedding/" TargetMode="External"/><Relationship Id="rId44" Type="http://schemas.openxmlformats.org/officeDocument/2006/relationships/hyperlink" Target="https://www.kaggle.com/models/tensorflow/bert/frameworks/tensorFlow2/variations/en-uncased-preprocess/versions/3?tfhub-redirect=true" TargetMode="External"/><Relationship Id="rId4" Type="http://schemas.openxmlformats.org/officeDocument/2006/relationships/hyperlink" Target="https://www.reddit.com/" TargetMode="External"/><Relationship Id="rId9" Type="http://schemas.openxmlformats.org/officeDocument/2006/relationships/hyperlink" Target="https://www.kaggle.com/datasets/datasnaek/mbti-type" TargetMode="External"/><Relationship Id="rId14" Type="http://schemas.openxmlformats.org/officeDocument/2006/relationships/hyperlink" Target="https://mathspace.pl/matematyka/genialny-wzor-taylora-czyli-o-informacji-zakodowanej-w-pochodnych/" TargetMode="External"/><Relationship Id="rId22" Type="http://schemas.openxmlformats.org/officeDocument/2006/relationships/hyperlink" Target="https://scikit-learn.org/stable/modules/generated/sklearn.model_selection.train_test_split.html" TargetMode="External"/><Relationship Id="rId27" Type="http://schemas.openxmlformats.org/officeDocument/2006/relationships/hyperlink" Target="https://scikit-learn.org/stable/modules/generated/sklearn.naive_bayes.MultinomialNB.html" TargetMode="External"/><Relationship Id="rId30" Type="http://schemas.openxmlformats.org/officeDocument/2006/relationships/hyperlink" Target="https://www.tensorflow.org/api_docs/python/tf/keras/utils/pad_sequences" TargetMode="External"/><Relationship Id="rId35" Type="http://schemas.openxmlformats.org/officeDocument/2006/relationships/hyperlink" Target="https://keras.io/api/layers/regularization_layers/dropout/" TargetMode="External"/><Relationship Id="rId43" Type="http://schemas.openxmlformats.org/officeDocument/2006/relationships/hyperlink" Target="https://keras.io/api/layers/regularizers/" TargetMode="External"/><Relationship Id="rId48" Type="http://schemas.openxmlformats.org/officeDocument/2006/relationships/hyperlink" Target="https://numpy.org/doc/stable/index.html" TargetMode="External"/><Relationship Id="rId8" Type="http://schemas.openxmlformats.org/officeDocument/2006/relationships/hyperlink" Target="https://potencjalosobowosci.com/mbti/" TargetMode="External"/><Relationship Id="rId51" Type="http://schemas.openxmlformats.org/officeDocument/2006/relationships/hyperlink" Target="https://keras.io/2.15/api/"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scikit-learn.org/stable/modules/naive_bayes.html" TargetMode="External"/><Relationship Id="rId17" Type="http://schemas.openxmlformats.org/officeDocument/2006/relationships/hyperlink" Target="https://www.sztucznainteligencja.org.pl/kurs/sztuczna-inteligencja-dla-poczatkujacych/sztuczne-sieci-neuronowe/" TargetMode="External"/><Relationship Id="rId25" Type="http://schemas.openxmlformats.org/officeDocument/2006/relationships/hyperlink" Target="https://scikit-learn.org/stable/modules/generated/sklearn.linear_model.LogisticRegression.html" TargetMode="External"/><Relationship Id="rId33" Type="http://schemas.openxmlformats.org/officeDocument/2006/relationships/hyperlink" Target="https://keras.io/api/layers/normalization_layers/batch_normalization/" TargetMode="External"/><Relationship Id="rId38" Type="http://schemas.openxmlformats.org/officeDocument/2006/relationships/hyperlink" Target="https://www.tensorflow.org/addons/api_docs/python/tfa/metrics/F1Score" TargetMode="External"/><Relationship Id="rId46" Type="http://schemas.openxmlformats.org/officeDocument/2006/relationships/hyperlink" Target="https://www.anaconda.com/" TargetMode="External"/><Relationship Id="rId20" Type="http://schemas.openxmlformats.org/officeDocument/2006/relationships/hyperlink" Target="https://sjp.pl/hashtag" TargetMode="External"/><Relationship Id="rId41" Type="http://schemas.openxmlformats.org/officeDocument/2006/relationships/hyperlink" Target="https://keras.io/api/layers/normalization_layers/layer_normalization/"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
    <b:Tag>Gér18</b:Tag>
    <b:SourceType>Book</b:SourceType>
    <b:Guid>{F7B4FAB9-FE33-4C9C-87CB-579C78D24107}</b:Guid>
    <b:Author>
      <b:Author>
        <b:NameList>
          <b:Person>
            <b:Last>Géron</b:Last>
            <b:First>Aurélien</b:First>
          </b:Person>
        </b:NameList>
      </b:Author>
    </b:Author>
    <b:Title>Uczenie maszynowe z użyciem Scikit-Learn i TensorFlow : pojęcia, techniki i narzędzia służące do tworzenia inteligentnych systemów</b:Title>
    <b:Year>2018</b:Year>
    <b:City>Gliwice</b:City>
    <b:Publisher>Helion</b:Publisher>
    <b:RefOrder>9</b:RefOrder>
  </b:Source>
  <b:Source>
    <b:Tag>Ras19</b:Tag>
    <b:SourceType>Book</b:SourceType>
    <b:Guid>{D97F51D8-EE2C-4F2B-B16C-360CD19A4794}</b:Guid>
    <b:Author>
      <b:Author>
        <b:NameList>
          <b:Person>
            <b:Last>Raschka</b:Last>
            <b:First>Sebastian</b:First>
          </b:Person>
          <b:Person>
            <b:Last>Mirjalili</b:Last>
            <b:First>Vahid</b:First>
          </b:Person>
        </b:NameList>
      </b:Author>
    </b:Author>
    <b:Title>Python. Uczenie maszynowe</b:Title>
    <b:Year>2019</b:Year>
    <b:City>Gliwice</b:City>
    <b:Publisher>Helion</b:Publisher>
    <b:Edition>II</b:Edition>
    <b:RefOrder>10</b:RefOrder>
  </b:Source>
  <b:Source>
    <b:Tag>Ski17</b:Tag>
    <b:SourceType>Book</b:SourceType>
    <b:Guid>{0CAA7ED8-7EE5-4A4F-B114-D6C2B72956B4}</b:Guid>
    <b:Author>
      <b:Author>
        <b:NameList>
          <b:Person>
            <b:Last>Skiena</b:Last>
            <b:First>Steven</b:First>
            <b:Middle>S.</b:Middle>
          </b:Person>
        </b:NameList>
      </b:Author>
    </b:Author>
    <b:Title>The Data Science Design Manual</b:Title>
    <b:Year>2017</b:Year>
    <b:Publisher>Springer Cham</b:Publisher>
    <b:Edition>I</b:Edition>
    <b:City>Cham</b:City>
    <b:RefOrder>11</b:RefOrder>
  </b:Source>
  <b:Source>
    <b:Tag>Che16</b:Tag>
    <b:SourceType>ArticleInAPeriodical</b:SourceType>
    <b:Guid>{316570FC-16F9-4EC4-8848-FAF06C115448}</b:Guid>
    <b:Title>XGBoost: A Scalable Tree Boosting System</b:Title>
    <b:Year>2016</b:Year>
    <b:Author>
      <b:Author>
        <b:NameList>
          <b:Person>
            <b:Last>Chen</b:Last>
            <b:First>Tianqi</b:First>
          </b:Person>
          <b:Person>
            <b:Last>Guestrin</b:Last>
            <b:First>Carlos</b:First>
          </b:Person>
        </b:NameList>
      </b:Author>
    </b:Author>
    <b:DOI>10.1145/2939672.2939785</b:DOI>
    <b:RefOrder>12</b:RefOrder>
  </b:Source>
  <b:Source>
    <b:Tag>McC43</b:Tag>
    <b:SourceType>ArticleInAPeriodical</b:SourceType>
    <b:Guid>{216D4DDF-E52D-4817-A54D-B6517506824E}</b:Guid>
    <b:Author>
      <b:Author>
        <b:NameList>
          <b:Person>
            <b:Last>McCulloch</b:Last>
            <b:First>Warren</b:First>
            <b:Middle>S.</b:Middle>
          </b:Person>
          <b:Person>
            <b:Last>Pitts</b:Last>
            <b:First>Walter</b:First>
          </b:Person>
        </b:NameList>
      </b:Author>
    </b:Author>
    <b:Title>A logical calculus of the ideas immanent in nervous activity</b:Title>
    <b:PeriodicalTitle>Bulletin of Mathematical Biophysics</b:PeriodicalTitle>
    <b:Year>1943</b:Year>
    <b:Pages>115-133</b:Pages>
    <b:Volume>V</b:Volume>
    <b:DOI>10.1007/BF02478259</b:DOI>
    <b:RefOrder>13</b:RefOrder>
  </b:Source>
  <b:Source>
    <b:Tag>Jim16</b:Tag>
    <b:SourceType>ArticleInAPeriodical</b:SourceType>
    <b:Guid>{0F3A1575-FF4E-487C-BB66-574853ECB907}</b:Guid>
    <b:Author>
      <b:Author>
        <b:NameList>
          <b:Person>
            <b:Last>Ba</b:Last>
            <b:First>Jimmy</b:First>
            <b:Middle>Lei</b:Middle>
          </b:Person>
          <b:Person>
            <b:Last>Kiros</b:Last>
            <b:First>Jamie</b:First>
            <b:Middle>Ryan</b:Middle>
          </b:Person>
          <b:Person>
            <b:Last>Hinton</b:Last>
            <b:First>Geoffrey</b:First>
            <b:Middle>E.</b:Middle>
          </b:Person>
        </b:NameList>
      </b:Author>
    </b:Author>
    <b:Title>Layer Normalization</b:Title>
    <b:Year>2016</b:Year>
    <b:RefOrder>14</b:RefOrder>
  </b:Source>
  <b:Source>
    <b:Tag>Ser15</b:Tag>
    <b:SourceType>ArticleInAPeriodical</b:SourceType>
    <b:Guid>{4A3D6E28-BECD-4E9B-83A5-EC4150CB4CE2}</b:Guid>
    <b:Author>
      <b:Author>
        <b:NameList>
          <b:Person>
            <b:Last>Ioffe</b:Last>
            <b:First>Sergey</b:First>
          </b:Person>
          <b:Person>
            <b:Last>Szegedy</b:Last>
            <b:First>Christian</b:First>
          </b:Person>
        </b:NameList>
      </b:Author>
    </b:Author>
    <b:Title>Batch Normalization: Accelerating Deep Network Training by Reducing Internal Covariate Shift</b:Title>
    <b:Year>2015</b:Year>
    <b:RefOrder>15</b:RefOrder>
  </b:Source>
  <b:Source>
    <b:Tag>Dav86</b:Tag>
    <b:SourceType>ArticleInAPeriodical</b:SourceType>
    <b:Guid>{DF19E1F3-E53E-4E53-BE81-34D981407145}</b:Guid>
    <b:Author>
      <b:Author>
        <b:NameList>
          <b:Person>
            <b:Last>Rumelhart</b:Last>
            <b:First>David</b:First>
            <b:Middle>E.</b:Middle>
          </b:Person>
          <b:Person>
            <b:Last>Hinton</b:Last>
            <b:First>Geoffrey</b:First>
            <b:Middle>E.</b:Middle>
          </b:Person>
          <b:Person>
            <b:Last>Williams</b:Last>
            <b:First>Ronald</b:First>
            <b:Middle>J.</b:Middle>
          </b:Person>
        </b:NameList>
      </b:Author>
    </b:Author>
    <b:Title>Learning Internal Representations by Error Propagation</b:Title>
    <b:Year>1986</b:Year>
    <b:RefOrder>16</b:RefOrder>
  </b:Source>
  <b:Source>
    <b:Tag>Ben94</b:Tag>
    <b:SourceType>ArticleInAPeriodical</b:SourceType>
    <b:Guid>{20908033-70B0-453A-8E49-466AA9A855BE}</b:Guid>
    <b:Author>
      <b:Author>
        <b:NameList>
          <b:Person>
            <b:Last>Bengio</b:Last>
            <b:First>Y.</b:First>
          </b:Person>
          <b:Person>
            <b:Last>Simard</b:Last>
            <b:First>Patrice</b:First>
          </b:Person>
          <b:Person>
            <b:Last>Frasconi</b:Last>
            <b:First>Paolo</b:First>
          </b:Person>
        </b:NameList>
      </b:Author>
    </b:Author>
    <b:Title>Learning long-term dependencies with gradient descent is difficult</b:Title>
    <b:PeriodicalTitle>IEEE transactions on neural networks / a publication of the IEEE Neural Networks Council</b:PeriodicalTitle>
    <b:Year>1994</b:Year>
    <b:Pages>157-166</b:Pages>
    <b:Volume>V</b:Volume>
    <b:DOI>10.1109/72.279181</b:DOI>
    <b:RefOrder>17</b:RefOrder>
  </b:Source>
  <b:Source>
    <b:Tag>Die14</b:Tag>
    <b:SourceType>ArticleInAPeriodical</b:SourceType>
    <b:Guid>{85FD5CCE-C7AC-4DBF-8A22-365BC6611BF1}</b:Guid>
    <b:Author>
      <b:Author>
        <b:NameList>
          <b:Person>
            <b:Last>Kingma</b:Last>
            <b:First>Diederik</b:First>
          </b:Person>
          <b:Person>
            <b:Last>Ba</b:Last>
            <b:First>Jimmy</b:First>
          </b:Person>
        </b:NameList>
      </b:Author>
    </b:Author>
    <b:Title>Adam: A Method for Stochastic Optimization</b:Title>
    <b:PeriodicalTitle>International Conference on Learning Representations</b:PeriodicalTitle>
    <b:Year>2014</b:Year>
    <b:RefOrder>18</b:RefOrder>
  </b:Source>
  <b:Source>
    <b:Tag>Hoc97</b:Tag>
    <b:SourceType>ArticleInAPeriodical</b:SourceType>
    <b:Guid>{FBB8651F-925B-468E-9472-6A1DCEB1766C}</b:Guid>
    <b:Author>
      <b:Author>
        <b:NameList>
          <b:Person>
            <b:Last>Hochreiter</b:Last>
            <b:First>Sepp</b:First>
          </b:Person>
          <b:Person>
            <b:Last>Schmidhuber</b:Last>
            <b:First>Jürgen</b:First>
          </b:Person>
        </b:NameList>
      </b:Author>
    </b:Author>
    <b:Title>Long Short-term Memory</b:Title>
    <b:PeriodicalTitle>Neural computation</b:PeriodicalTitle>
    <b:Year>1997</b:Year>
    <b:Pages>1735-1780</b:Pages>
    <b:Volume>IX</b:Volume>
    <b:DOI>10.1162/neco.1997.9.8.1735</b:DOI>
    <b:RefOrder>19</b:RefOrder>
  </b:Source>
  <b:Source>
    <b:Tag>Cho14</b:Tag>
    <b:SourceType>ArticleInAPeriodical</b:SourceType>
    <b:Guid>{2C0BE341-2C22-4FDD-9217-284CFC98F1D7}</b:Guid>
    <b:Author>
      <b:Author>
        <b:NameList>
          <b:Person>
            <b:Last>Cho</b:Last>
            <b:First>Kyunghyun</b:First>
          </b:Person>
          <b:Person>
            <b:Last>Merrienboer</b:Last>
            <b:First>Bart</b:First>
          </b:Person>
          <b:Person>
            <b:Last>Gulcehre</b:Last>
            <b:First>Caglar</b:First>
          </b:Person>
          <b:Person>
            <b:Last>Bougares</b:Last>
            <b:First>Fethi</b:First>
          </b:Person>
          <b:Person>
            <b:Last>Schwenk</b:Last>
            <b:First>Holger</b:First>
          </b:Person>
          <b:Person>
            <b:Last>Bengio</b:Last>
            <b:First>Y.</b:First>
          </b:Person>
        </b:NameList>
      </b:Author>
    </b:Author>
    <b:Title>Learning Phrase Representations using RNN Encoder-Decoder for Statistical Machine Translation</b:Title>
    <b:Year>2014</b:Year>
    <b:DOI>10.3115/v1/D14-1179</b:DOI>
    <b:RefOrder>20</b:RefOrder>
  </b:Source>
  <b:Source>
    <b:Tag>Ash23</b:Tag>
    <b:SourceType>ArticleInAPeriodical</b:SourceType>
    <b:Guid>{434FA593-99CE-4E19-A3AA-1FDCC1C5DC08}</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PeriodicalTitle>Neural Information Processing Systems</b:PeriodicalTitle>
    <b:Year>2023</b:Year>
    <b:RefOrder>21</b:RefOrder>
  </b:Source>
</b:Sources>
</file>

<file path=customXml/itemProps1.xml><?xml version="1.0" encoding="utf-8"?>
<ds:datastoreItem xmlns:ds="http://schemas.openxmlformats.org/officeDocument/2006/customXml" ds:itemID="{476A9478-D647-49B6-9204-BBD9C808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31255</TotalTime>
  <Pages>76</Pages>
  <Words>16741</Words>
  <Characters>100448</Characters>
  <Application>Microsoft Office Word</Application>
  <DocSecurity>0</DocSecurity>
  <Lines>837</Lines>
  <Paragraphs>233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844</cp:revision>
  <dcterms:created xsi:type="dcterms:W3CDTF">2021-11-16T15:01:00Z</dcterms:created>
  <dcterms:modified xsi:type="dcterms:W3CDTF">2024-03-23T20:35:00Z</dcterms:modified>
</cp:coreProperties>
</file>