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1120D95C">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r w:rsidRPr="00456229">
        <w:rPr>
          <w:rFonts w:asciiTheme="minorHAnsi" w:hAnsiTheme="minorHAnsi" w:cstheme="minorHAnsi"/>
          <w:sz w:val="32"/>
          <w:szCs w:val="32"/>
        </w:rPr>
        <w:t>Susik</w:t>
      </w:r>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1B95A570" w14:textId="56852DB7" w:rsidR="004C5BA6" w:rsidRPr="00FF7BAD" w:rsidRDefault="00FF7BAD" w:rsidP="00FF7BAD">
      <w:pPr>
        <w:ind w:firstLine="0"/>
        <w:rPr>
          <w:color w:val="FF0000"/>
        </w:rPr>
      </w:pPr>
      <w:r w:rsidRPr="00FF7BAD">
        <w:rPr>
          <w:color w:val="FF0000"/>
        </w:rPr>
        <w:t>dodać</w:t>
      </w:r>
    </w:p>
    <w:p w14:paraId="11E638A3" w14:textId="02FD053F" w:rsidR="004C5BA6" w:rsidRDefault="004C5BA6" w:rsidP="00FF7BAD">
      <w:pPr>
        <w:ind w:firstLine="0"/>
      </w:pPr>
      <w:r>
        <w:t>Słowa kluczowe:</w:t>
      </w:r>
      <w:r>
        <w:br w:type="page"/>
      </w:r>
    </w:p>
    <w:p w14:paraId="13D6F20E" w14:textId="77777777" w:rsidR="004C5BA6" w:rsidRPr="004C5BA6" w:rsidRDefault="004C5BA6" w:rsidP="004C5BA6">
      <w:pPr>
        <w:jc w:val="center"/>
        <w:rPr>
          <w:rStyle w:val="Pogrubienie"/>
        </w:rPr>
      </w:pPr>
      <w:r w:rsidRPr="004C5BA6">
        <w:rPr>
          <w:rStyle w:val="Pogrubienie"/>
        </w:rPr>
        <w:lastRenderedPageBreak/>
        <w:t>Abstract</w:t>
      </w:r>
    </w:p>
    <w:p w14:paraId="72DF9380" w14:textId="6AFEC5A4" w:rsidR="004C5BA6" w:rsidRPr="00FF7BAD" w:rsidRDefault="00FF7BAD" w:rsidP="00FF7BAD">
      <w:pPr>
        <w:ind w:firstLine="0"/>
        <w:rPr>
          <w:color w:val="FF0000"/>
        </w:rPr>
      </w:pPr>
      <w:r w:rsidRPr="00FF7BAD">
        <w:rPr>
          <w:color w:val="FF0000"/>
        </w:rPr>
        <w:t>dodać</w:t>
      </w:r>
    </w:p>
    <w:p w14:paraId="1E2BE80C" w14:textId="55C74882" w:rsidR="007A4D2C" w:rsidRPr="00E45AD8" w:rsidRDefault="004C5BA6" w:rsidP="00E45AD8">
      <w:pPr>
        <w:ind w:firstLine="0"/>
      </w:pPr>
      <w:r>
        <w:t>Keywords:</w:t>
      </w:r>
      <w:r>
        <w:br w:type="page"/>
      </w:r>
    </w:p>
    <w:bookmarkStart w:id="0" w:name="_Toc161773229" w:displacedByCustomXml="next"/>
    <w:bookmarkStart w:id="1" w:name="_Toc89198502" w:displacedByCustomXml="next"/>
    <w:bookmarkStart w:id="2" w:name="_Toc88424460" w:displacedByCustomXml="next"/>
    <w:sdt>
      <w:sdtPr>
        <w:rPr>
          <w:rFonts w:eastAsiaTheme="minorHAnsi" w:cstheme="minorBidi"/>
          <w:b w:val="0"/>
          <w:sz w:val="24"/>
          <w:szCs w:val="22"/>
        </w:rPr>
        <w:id w:val="-1850857515"/>
        <w:docPartObj>
          <w:docPartGallery w:val="Table of Contents"/>
          <w:docPartUnique/>
        </w:docPartObj>
      </w:sdtPr>
      <w:sdtEndPr>
        <w:rPr>
          <w:bCs/>
        </w:rPr>
      </w:sdtEndPr>
      <w:sdtContent>
        <w:p w14:paraId="451317C7" w14:textId="77777777" w:rsidR="00984380" w:rsidRDefault="00855579" w:rsidP="00E45AD8">
          <w:pPr>
            <w:pStyle w:val="Nagwek1"/>
            <w:numPr>
              <w:ilvl w:val="0"/>
              <w:numId w:val="0"/>
            </w:numPr>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08841692" w14:textId="12C382B9" w:rsidR="00984380" w:rsidRDefault="0098438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773229" w:history="1">
            <w:r w:rsidRPr="00162E52">
              <w:rPr>
                <w:rStyle w:val="Hipercze"/>
                <w:noProof/>
              </w:rPr>
              <w:t>Spis treści</w:t>
            </w:r>
            <w:r>
              <w:rPr>
                <w:noProof/>
                <w:webHidden/>
              </w:rPr>
              <w:tab/>
            </w:r>
            <w:r>
              <w:rPr>
                <w:noProof/>
                <w:webHidden/>
              </w:rPr>
              <w:fldChar w:fldCharType="begin"/>
            </w:r>
            <w:r>
              <w:rPr>
                <w:noProof/>
                <w:webHidden/>
              </w:rPr>
              <w:instrText xml:space="preserve"> PAGEREF _Toc161773229 \h </w:instrText>
            </w:r>
            <w:r>
              <w:rPr>
                <w:noProof/>
                <w:webHidden/>
              </w:rPr>
            </w:r>
            <w:r>
              <w:rPr>
                <w:noProof/>
                <w:webHidden/>
              </w:rPr>
              <w:fldChar w:fldCharType="separate"/>
            </w:r>
            <w:r>
              <w:rPr>
                <w:noProof/>
                <w:webHidden/>
              </w:rPr>
              <w:t>5</w:t>
            </w:r>
            <w:r>
              <w:rPr>
                <w:noProof/>
                <w:webHidden/>
              </w:rPr>
              <w:fldChar w:fldCharType="end"/>
            </w:r>
          </w:hyperlink>
        </w:p>
        <w:p w14:paraId="4E629A62" w14:textId="3F392882" w:rsidR="00984380" w:rsidRDefault="0098438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773230" w:history="1">
            <w:r w:rsidRPr="00162E52">
              <w:rPr>
                <w:rStyle w:val="Hipercze"/>
                <w:noProof/>
              </w:rPr>
              <w:t>1</w:t>
            </w:r>
            <w:r>
              <w:rPr>
                <w:rFonts w:asciiTheme="minorHAnsi" w:eastAsiaTheme="minorEastAsia" w:hAnsiTheme="minorHAnsi"/>
                <w:noProof/>
                <w:kern w:val="2"/>
                <w:szCs w:val="24"/>
                <w:lang w:eastAsia="pl-PL"/>
                <w14:ligatures w14:val="standardContextual"/>
              </w:rPr>
              <w:tab/>
            </w:r>
            <w:r w:rsidRPr="00162E52">
              <w:rPr>
                <w:rStyle w:val="Hipercze"/>
                <w:noProof/>
              </w:rPr>
              <w:t>Wprowadzenie</w:t>
            </w:r>
            <w:r>
              <w:rPr>
                <w:noProof/>
                <w:webHidden/>
              </w:rPr>
              <w:tab/>
            </w:r>
            <w:r>
              <w:rPr>
                <w:noProof/>
                <w:webHidden/>
              </w:rPr>
              <w:fldChar w:fldCharType="begin"/>
            </w:r>
            <w:r>
              <w:rPr>
                <w:noProof/>
                <w:webHidden/>
              </w:rPr>
              <w:instrText xml:space="preserve"> PAGEREF _Toc161773230 \h </w:instrText>
            </w:r>
            <w:r>
              <w:rPr>
                <w:noProof/>
                <w:webHidden/>
              </w:rPr>
            </w:r>
            <w:r>
              <w:rPr>
                <w:noProof/>
                <w:webHidden/>
              </w:rPr>
              <w:fldChar w:fldCharType="separate"/>
            </w:r>
            <w:r>
              <w:rPr>
                <w:noProof/>
                <w:webHidden/>
              </w:rPr>
              <w:t>9</w:t>
            </w:r>
            <w:r>
              <w:rPr>
                <w:noProof/>
                <w:webHidden/>
              </w:rPr>
              <w:fldChar w:fldCharType="end"/>
            </w:r>
          </w:hyperlink>
        </w:p>
        <w:p w14:paraId="37C9760C" w14:textId="2749E544"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31" w:history="1">
            <w:r w:rsidRPr="00162E52">
              <w:rPr>
                <w:rStyle w:val="Hipercze"/>
                <w:noProof/>
              </w:rPr>
              <w:t>1.1</w:t>
            </w:r>
            <w:r>
              <w:rPr>
                <w:rFonts w:asciiTheme="minorHAnsi" w:eastAsiaTheme="minorEastAsia" w:hAnsiTheme="minorHAnsi"/>
                <w:noProof/>
                <w:kern w:val="2"/>
                <w:szCs w:val="24"/>
                <w:lang w:eastAsia="pl-PL"/>
                <w14:ligatures w14:val="standardContextual"/>
              </w:rPr>
              <w:tab/>
            </w:r>
            <w:r w:rsidRPr="00162E52">
              <w:rPr>
                <w:rStyle w:val="Hipercze"/>
                <w:noProof/>
              </w:rPr>
              <w:t>Motywacja</w:t>
            </w:r>
            <w:r>
              <w:rPr>
                <w:noProof/>
                <w:webHidden/>
              </w:rPr>
              <w:tab/>
            </w:r>
            <w:r>
              <w:rPr>
                <w:noProof/>
                <w:webHidden/>
              </w:rPr>
              <w:fldChar w:fldCharType="begin"/>
            </w:r>
            <w:r>
              <w:rPr>
                <w:noProof/>
                <w:webHidden/>
              </w:rPr>
              <w:instrText xml:space="preserve"> PAGEREF _Toc161773231 \h </w:instrText>
            </w:r>
            <w:r>
              <w:rPr>
                <w:noProof/>
                <w:webHidden/>
              </w:rPr>
            </w:r>
            <w:r>
              <w:rPr>
                <w:noProof/>
                <w:webHidden/>
              </w:rPr>
              <w:fldChar w:fldCharType="separate"/>
            </w:r>
            <w:r>
              <w:rPr>
                <w:noProof/>
                <w:webHidden/>
              </w:rPr>
              <w:t>9</w:t>
            </w:r>
            <w:r>
              <w:rPr>
                <w:noProof/>
                <w:webHidden/>
              </w:rPr>
              <w:fldChar w:fldCharType="end"/>
            </w:r>
          </w:hyperlink>
        </w:p>
        <w:p w14:paraId="46C27909" w14:textId="300DB432"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32" w:history="1">
            <w:r w:rsidRPr="00162E52">
              <w:rPr>
                <w:rStyle w:val="Hipercze"/>
                <w:noProof/>
              </w:rPr>
              <w:t>1.2</w:t>
            </w:r>
            <w:r>
              <w:rPr>
                <w:rFonts w:asciiTheme="minorHAnsi" w:eastAsiaTheme="minorEastAsia" w:hAnsiTheme="minorHAnsi"/>
                <w:noProof/>
                <w:kern w:val="2"/>
                <w:szCs w:val="24"/>
                <w:lang w:eastAsia="pl-PL"/>
                <w14:ligatures w14:val="standardContextual"/>
              </w:rPr>
              <w:tab/>
            </w:r>
            <w:r w:rsidRPr="00162E52">
              <w:rPr>
                <w:rStyle w:val="Hipercze"/>
                <w:noProof/>
              </w:rPr>
              <w:t>Cel i zakres pracy</w:t>
            </w:r>
            <w:r>
              <w:rPr>
                <w:noProof/>
                <w:webHidden/>
              </w:rPr>
              <w:tab/>
            </w:r>
            <w:r>
              <w:rPr>
                <w:noProof/>
                <w:webHidden/>
              </w:rPr>
              <w:fldChar w:fldCharType="begin"/>
            </w:r>
            <w:r>
              <w:rPr>
                <w:noProof/>
                <w:webHidden/>
              </w:rPr>
              <w:instrText xml:space="preserve"> PAGEREF _Toc161773232 \h </w:instrText>
            </w:r>
            <w:r>
              <w:rPr>
                <w:noProof/>
                <w:webHidden/>
              </w:rPr>
            </w:r>
            <w:r>
              <w:rPr>
                <w:noProof/>
                <w:webHidden/>
              </w:rPr>
              <w:fldChar w:fldCharType="separate"/>
            </w:r>
            <w:r>
              <w:rPr>
                <w:noProof/>
                <w:webHidden/>
              </w:rPr>
              <w:t>10</w:t>
            </w:r>
            <w:r>
              <w:rPr>
                <w:noProof/>
                <w:webHidden/>
              </w:rPr>
              <w:fldChar w:fldCharType="end"/>
            </w:r>
          </w:hyperlink>
        </w:p>
        <w:p w14:paraId="2DAA1D78" w14:textId="51117A89"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33" w:history="1">
            <w:r w:rsidRPr="00162E52">
              <w:rPr>
                <w:rStyle w:val="Hipercze"/>
                <w:noProof/>
              </w:rPr>
              <w:t>1.3</w:t>
            </w:r>
            <w:r>
              <w:rPr>
                <w:rFonts w:asciiTheme="minorHAnsi" w:eastAsiaTheme="minorEastAsia" w:hAnsiTheme="minorHAnsi"/>
                <w:noProof/>
                <w:kern w:val="2"/>
                <w:szCs w:val="24"/>
                <w:lang w:eastAsia="pl-PL"/>
                <w14:ligatures w14:val="standardContextual"/>
              </w:rPr>
              <w:tab/>
            </w:r>
            <w:r w:rsidRPr="00162E52">
              <w:rPr>
                <w:rStyle w:val="Hipercze"/>
                <w:noProof/>
              </w:rPr>
              <w:t>Model osobowości MBTI</w:t>
            </w:r>
            <w:r>
              <w:rPr>
                <w:noProof/>
                <w:webHidden/>
              </w:rPr>
              <w:tab/>
            </w:r>
            <w:r>
              <w:rPr>
                <w:noProof/>
                <w:webHidden/>
              </w:rPr>
              <w:fldChar w:fldCharType="begin"/>
            </w:r>
            <w:r>
              <w:rPr>
                <w:noProof/>
                <w:webHidden/>
              </w:rPr>
              <w:instrText xml:space="preserve"> PAGEREF _Toc161773233 \h </w:instrText>
            </w:r>
            <w:r>
              <w:rPr>
                <w:noProof/>
                <w:webHidden/>
              </w:rPr>
            </w:r>
            <w:r>
              <w:rPr>
                <w:noProof/>
                <w:webHidden/>
              </w:rPr>
              <w:fldChar w:fldCharType="separate"/>
            </w:r>
            <w:r>
              <w:rPr>
                <w:noProof/>
                <w:webHidden/>
              </w:rPr>
              <w:t>11</w:t>
            </w:r>
            <w:r>
              <w:rPr>
                <w:noProof/>
                <w:webHidden/>
              </w:rPr>
              <w:fldChar w:fldCharType="end"/>
            </w:r>
          </w:hyperlink>
        </w:p>
        <w:p w14:paraId="72395E35" w14:textId="7818A4C3"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34" w:history="1">
            <w:r w:rsidRPr="00162E52">
              <w:rPr>
                <w:rStyle w:val="Hipercze"/>
                <w:noProof/>
              </w:rPr>
              <w:t>1.4</w:t>
            </w:r>
            <w:r>
              <w:rPr>
                <w:rFonts w:asciiTheme="minorHAnsi" w:eastAsiaTheme="minorEastAsia" w:hAnsiTheme="minorHAnsi"/>
                <w:noProof/>
                <w:kern w:val="2"/>
                <w:szCs w:val="24"/>
                <w:lang w:eastAsia="pl-PL"/>
                <w14:ligatures w14:val="standardContextual"/>
              </w:rPr>
              <w:tab/>
            </w:r>
            <w:r w:rsidRPr="00162E52">
              <w:rPr>
                <w:rStyle w:val="Hipercze"/>
                <w:noProof/>
              </w:rPr>
              <w:t>Zbiór danych</w:t>
            </w:r>
            <w:r>
              <w:rPr>
                <w:noProof/>
                <w:webHidden/>
              </w:rPr>
              <w:tab/>
            </w:r>
            <w:r>
              <w:rPr>
                <w:noProof/>
                <w:webHidden/>
              </w:rPr>
              <w:fldChar w:fldCharType="begin"/>
            </w:r>
            <w:r>
              <w:rPr>
                <w:noProof/>
                <w:webHidden/>
              </w:rPr>
              <w:instrText xml:space="preserve"> PAGEREF _Toc161773234 \h </w:instrText>
            </w:r>
            <w:r>
              <w:rPr>
                <w:noProof/>
                <w:webHidden/>
              </w:rPr>
            </w:r>
            <w:r>
              <w:rPr>
                <w:noProof/>
                <w:webHidden/>
              </w:rPr>
              <w:fldChar w:fldCharType="separate"/>
            </w:r>
            <w:r>
              <w:rPr>
                <w:noProof/>
                <w:webHidden/>
              </w:rPr>
              <w:t>12</w:t>
            </w:r>
            <w:r>
              <w:rPr>
                <w:noProof/>
                <w:webHidden/>
              </w:rPr>
              <w:fldChar w:fldCharType="end"/>
            </w:r>
          </w:hyperlink>
        </w:p>
        <w:p w14:paraId="1DDFFA63" w14:textId="284E563F" w:rsidR="00984380" w:rsidRDefault="0098438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773235" w:history="1">
            <w:r w:rsidRPr="00162E52">
              <w:rPr>
                <w:rStyle w:val="Hipercze"/>
                <w:noProof/>
              </w:rPr>
              <w:t>2</w:t>
            </w:r>
            <w:r>
              <w:rPr>
                <w:rFonts w:asciiTheme="minorHAnsi" w:eastAsiaTheme="minorEastAsia" w:hAnsiTheme="minorHAnsi"/>
                <w:noProof/>
                <w:kern w:val="2"/>
                <w:szCs w:val="24"/>
                <w:lang w:eastAsia="pl-PL"/>
                <w14:ligatures w14:val="standardContextual"/>
              </w:rPr>
              <w:tab/>
            </w:r>
            <w:r w:rsidRPr="00162E52">
              <w:rPr>
                <w:rStyle w:val="Hipercze"/>
                <w:noProof/>
              </w:rPr>
              <w:t>Przegląd literatury</w:t>
            </w:r>
            <w:r>
              <w:rPr>
                <w:noProof/>
                <w:webHidden/>
              </w:rPr>
              <w:tab/>
            </w:r>
            <w:r>
              <w:rPr>
                <w:noProof/>
                <w:webHidden/>
              </w:rPr>
              <w:fldChar w:fldCharType="begin"/>
            </w:r>
            <w:r>
              <w:rPr>
                <w:noProof/>
                <w:webHidden/>
              </w:rPr>
              <w:instrText xml:space="preserve"> PAGEREF _Toc161773235 \h </w:instrText>
            </w:r>
            <w:r>
              <w:rPr>
                <w:noProof/>
                <w:webHidden/>
              </w:rPr>
            </w:r>
            <w:r>
              <w:rPr>
                <w:noProof/>
                <w:webHidden/>
              </w:rPr>
              <w:fldChar w:fldCharType="separate"/>
            </w:r>
            <w:r>
              <w:rPr>
                <w:noProof/>
                <w:webHidden/>
              </w:rPr>
              <w:t>14</w:t>
            </w:r>
            <w:r>
              <w:rPr>
                <w:noProof/>
                <w:webHidden/>
              </w:rPr>
              <w:fldChar w:fldCharType="end"/>
            </w:r>
          </w:hyperlink>
        </w:p>
        <w:p w14:paraId="3495676E" w14:textId="66A4B441" w:rsidR="00984380" w:rsidRDefault="0098438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773236" w:history="1">
            <w:r w:rsidRPr="00162E52">
              <w:rPr>
                <w:rStyle w:val="Hipercze"/>
                <w:noProof/>
              </w:rPr>
              <w:t>3</w:t>
            </w:r>
            <w:r>
              <w:rPr>
                <w:rFonts w:asciiTheme="minorHAnsi" w:eastAsiaTheme="minorEastAsia" w:hAnsiTheme="minorHAnsi"/>
                <w:noProof/>
                <w:kern w:val="2"/>
                <w:szCs w:val="24"/>
                <w:lang w:eastAsia="pl-PL"/>
                <w14:ligatures w14:val="standardContextual"/>
              </w:rPr>
              <w:tab/>
            </w:r>
            <w:r w:rsidRPr="00162E52">
              <w:rPr>
                <w:rStyle w:val="Hipercze"/>
                <w:noProof/>
              </w:rPr>
              <w:t>Wstęp teoretyczny</w:t>
            </w:r>
            <w:r>
              <w:rPr>
                <w:noProof/>
                <w:webHidden/>
              </w:rPr>
              <w:tab/>
            </w:r>
            <w:r>
              <w:rPr>
                <w:noProof/>
                <w:webHidden/>
              </w:rPr>
              <w:fldChar w:fldCharType="begin"/>
            </w:r>
            <w:r>
              <w:rPr>
                <w:noProof/>
                <w:webHidden/>
              </w:rPr>
              <w:instrText xml:space="preserve"> PAGEREF _Toc161773236 \h </w:instrText>
            </w:r>
            <w:r>
              <w:rPr>
                <w:noProof/>
                <w:webHidden/>
              </w:rPr>
            </w:r>
            <w:r>
              <w:rPr>
                <w:noProof/>
                <w:webHidden/>
              </w:rPr>
              <w:fldChar w:fldCharType="separate"/>
            </w:r>
            <w:r>
              <w:rPr>
                <w:noProof/>
                <w:webHidden/>
              </w:rPr>
              <w:t>16</w:t>
            </w:r>
            <w:r>
              <w:rPr>
                <w:noProof/>
                <w:webHidden/>
              </w:rPr>
              <w:fldChar w:fldCharType="end"/>
            </w:r>
          </w:hyperlink>
        </w:p>
        <w:p w14:paraId="62ADBB07" w14:textId="4A37B2A3"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39" w:history="1">
            <w:r w:rsidRPr="00162E52">
              <w:rPr>
                <w:rStyle w:val="Hipercze"/>
                <w:noProof/>
              </w:rPr>
              <w:t>3.1</w:t>
            </w:r>
            <w:r>
              <w:rPr>
                <w:rFonts w:asciiTheme="minorHAnsi" w:eastAsiaTheme="minorEastAsia" w:hAnsiTheme="minorHAnsi"/>
                <w:noProof/>
                <w:kern w:val="2"/>
                <w:szCs w:val="24"/>
                <w:lang w:eastAsia="pl-PL"/>
                <w14:ligatures w14:val="standardContextual"/>
              </w:rPr>
              <w:tab/>
            </w:r>
            <w:r w:rsidRPr="00162E52">
              <w:rPr>
                <w:rStyle w:val="Hipercze"/>
                <w:noProof/>
              </w:rPr>
              <w:t>Przetwarzanie języka naturalnego</w:t>
            </w:r>
            <w:r>
              <w:rPr>
                <w:noProof/>
                <w:webHidden/>
              </w:rPr>
              <w:tab/>
            </w:r>
            <w:r>
              <w:rPr>
                <w:noProof/>
                <w:webHidden/>
              </w:rPr>
              <w:fldChar w:fldCharType="begin"/>
            </w:r>
            <w:r>
              <w:rPr>
                <w:noProof/>
                <w:webHidden/>
              </w:rPr>
              <w:instrText xml:space="preserve"> PAGEREF _Toc161773239 \h </w:instrText>
            </w:r>
            <w:r>
              <w:rPr>
                <w:noProof/>
                <w:webHidden/>
              </w:rPr>
            </w:r>
            <w:r>
              <w:rPr>
                <w:noProof/>
                <w:webHidden/>
              </w:rPr>
              <w:fldChar w:fldCharType="separate"/>
            </w:r>
            <w:r>
              <w:rPr>
                <w:noProof/>
                <w:webHidden/>
              </w:rPr>
              <w:t>16</w:t>
            </w:r>
            <w:r>
              <w:rPr>
                <w:noProof/>
                <w:webHidden/>
              </w:rPr>
              <w:fldChar w:fldCharType="end"/>
            </w:r>
          </w:hyperlink>
        </w:p>
        <w:p w14:paraId="3DECF41A" w14:textId="3C441430"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40" w:history="1">
            <w:r w:rsidRPr="00162E52">
              <w:rPr>
                <w:rStyle w:val="Hipercze"/>
                <w:noProof/>
              </w:rPr>
              <w:t>3.2</w:t>
            </w:r>
            <w:r>
              <w:rPr>
                <w:rFonts w:asciiTheme="minorHAnsi" w:eastAsiaTheme="minorEastAsia" w:hAnsiTheme="minorHAnsi"/>
                <w:noProof/>
                <w:kern w:val="2"/>
                <w:szCs w:val="24"/>
                <w:lang w:eastAsia="pl-PL"/>
                <w14:ligatures w14:val="standardContextual"/>
              </w:rPr>
              <w:tab/>
            </w:r>
            <w:r w:rsidRPr="00162E52">
              <w:rPr>
                <w:rStyle w:val="Hipercze"/>
                <w:noProof/>
              </w:rPr>
              <w:t>Przygotowanie danych tekstowych</w:t>
            </w:r>
            <w:r>
              <w:rPr>
                <w:noProof/>
                <w:webHidden/>
              </w:rPr>
              <w:tab/>
            </w:r>
            <w:r>
              <w:rPr>
                <w:noProof/>
                <w:webHidden/>
              </w:rPr>
              <w:fldChar w:fldCharType="begin"/>
            </w:r>
            <w:r>
              <w:rPr>
                <w:noProof/>
                <w:webHidden/>
              </w:rPr>
              <w:instrText xml:space="preserve"> PAGEREF _Toc161773240 \h </w:instrText>
            </w:r>
            <w:r>
              <w:rPr>
                <w:noProof/>
                <w:webHidden/>
              </w:rPr>
            </w:r>
            <w:r>
              <w:rPr>
                <w:noProof/>
                <w:webHidden/>
              </w:rPr>
              <w:fldChar w:fldCharType="separate"/>
            </w:r>
            <w:r>
              <w:rPr>
                <w:noProof/>
                <w:webHidden/>
              </w:rPr>
              <w:t>16</w:t>
            </w:r>
            <w:r>
              <w:rPr>
                <w:noProof/>
                <w:webHidden/>
              </w:rPr>
              <w:fldChar w:fldCharType="end"/>
            </w:r>
          </w:hyperlink>
        </w:p>
        <w:p w14:paraId="465D6D40" w14:textId="34192C23"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41" w:history="1">
            <w:r w:rsidRPr="00162E52">
              <w:rPr>
                <w:rStyle w:val="Hipercze"/>
                <w:noProof/>
              </w:rPr>
              <w:t>3.3</w:t>
            </w:r>
            <w:r>
              <w:rPr>
                <w:rFonts w:asciiTheme="minorHAnsi" w:eastAsiaTheme="minorEastAsia" w:hAnsiTheme="minorHAnsi"/>
                <w:noProof/>
                <w:kern w:val="2"/>
                <w:szCs w:val="24"/>
                <w:lang w:eastAsia="pl-PL"/>
                <w14:ligatures w14:val="standardContextual"/>
              </w:rPr>
              <w:tab/>
            </w:r>
            <w:r w:rsidRPr="00162E52">
              <w:rPr>
                <w:rStyle w:val="Hipercze"/>
                <w:noProof/>
              </w:rPr>
              <w:t>Ekstrakcja dodatkowych cech</w:t>
            </w:r>
            <w:r>
              <w:rPr>
                <w:noProof/>
                <w:webHidden/>
              </w:rPr>
              <w:tab/>
            </w:r>
            <w:r>
              <w:rPr>
                <w:noProof/>
                <w:webHidden/>
              </w:rPr>
              <w:fldChar w:fldCharType="begin"/>
            </w:r>
            <w:r>
              <w:rPr>
                <w:noProof/>
                <w:webHidden/>
              </w:rPr>
              <w:instrText xml:space="preserve"> PAGEREF _Toc161773241 \h </w:instrText>
            </w:r>
            <w:r>
              <w:rPr>
                <w:noProof/>
                <w:webHidden/>
              </w:rPr>
            </w:r>
            <w:r>
              <w:rPr>
                <w:noProof/>
                <w:webHidden/>
              </w:rPr>
              <w:fldChar w:fldCharType="separate"/>
            </w:r>
            <w:r>
              <w:rPr>
                <w:noProof/>
                <w:webHidden/>
              </w:rPr>
              <w:t>17</w:t>
            </w:r>
            <w:r>
              <w:rPr>
                <w:noProof/>
                <w:webHidden/>
              </w:rPr>
              <w:fldChar w:fldCharType="end"/>
            </w:r>
          </w:hyperlink>
        </w:p>
        <w:p w14:paraId="093507FF" w14:textId="644808AE"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42" w:history="1">
            <w:r w:rsidRPr="00162E52">
              <w:rPr>
                <w:rStyle w:val="Hipercze"/>
                <w:noProof/>
              </w:rPr>
              <w:t>3.4</w:t>
            </w:r>
            <w:r>
              <w:rPr>
                <w:rFonts w:asciiTheme="minorHAnsi" w:eastAsiaTheme="minorEastAsia" w:hAnsiTheme="minorHAnsi"/>
                <w:noProof/>
                <w:kern w:val="2"/>
                <w:szCs w:val="24"/>
                <w:lang w:eastAsia="pl-PL"/>
                <w14:ligatures w14:val="standardContextual"/>
              </w:rPr>
              <w:tab/>
            </w:r>
            <w:r w:rsidRPr="00162E52">
              <w:rPr>
                <w:rStyle w:val="Hipercze"/>
                <w:noProof/>
              </w:rPr>
              <w:t>Reprezentacja numeryczna tekstu</w:t>
            </w:r>
            <w:r>
              <w:rPr>
                <w:noProof/>
                <w:webHidden/>
              </w:rPr>
              <w:tab/>
            </w:r>
            <w:r>
              <w:rPr>
                <w:noProof/>
                <w:webHidden/>
              </w:rPr>
              <w:fldChar w:fldCharType="begin"/>
            </w:r>
            <w:r>
              <w:rPr>
                <w:noProof/>
                <w:webHidden/>
              </w:rPr>
              <w:instrText xml:space="preserve"> PAGEREF _Toc161773242 \h </w:instrText>
            </w:r>
            <w:r>
              <w:rPr>
                <w:noProof/>
                <w:webHidden/>
              </w:rPr>
            </w:r>
            <w:r>
              <w:rPr>
                <w:noProof/>
                <w:webHidden/>
              </w:rPr>
              <w:fldChar w:fldCharType="separate"/>
            </w:r>
            <w:r>
              <w:rPr>
                <w:noProof/>
                <w:webHidden/>
              </w:rPr>
              <w:t>17</w:t>
            </w:r>
            <w:r>
              <w:rPr>
                <w:noProof/>
                <w:webHidden/>
              </w:rPr>
              <w:fldChar w:fldCharType="end"/>
            </w:r>
          </w:hyperlink>
        </w:p>
        <w:p w14:paraId="528069A6" w14:textId="7EEA457D"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43" w:history="1">
            <w:r w:rsidRPr="00162E52">
              <w:rPr>
                <w:rStyle w:val="Hipercze"/>
                <w:noProof/>
              </w:rPr>
              <w:t>3.4.1</w:t>
            </w:r>
            <w:r>
              <w:rPr>
                <w:rFonts w:asciiTheme="minorHAnsi" w:eastAsiaTheme="minorEastAsia" w:hAnsiTheme="minorHAnsi"/>
                <w:noProof/>
                <w:kern w:val="2"/>
                <w:szCs w:val="24"/>
                <w:lang w:eastAsia="pl-PL"/>
                <w14:ligatures w14:val="standardContextual"/>
              </w:rPr>
              <w:tab/>
            </w:r>
            <w:r w:rsidRPr="00162E52">
              <w:rPr>
                <w:rStyle w:val="Hipercze"/>
                <w:noProof/>
              </w:rPr>
              <w:t>Metody uwzględniające kolejność wyrazów</w:t>
            </w:r>
            <w:r>
              <w:rPr>
                <w:noProof/>
                <w:webHidden/>
              </w:rPr>
              <w:tab/>
            </w:r>
            <w:r>
              <w:rPr>
                <w:noProof/>
                <w:webHidden/>
              </w:rPr>
              <w:fldChar w:fldCharType="begin"/>
            </w:r>
            <w:r>
              <w:rPr>
                <w:noProof/>
                <w:webHidden/>
              </w:rPr>
              <w:instrText xml:space="preserve"> PAGEREF _Toc161773243 \h </w:instrText>
            </w:r>
            <w:r>
              <w:rPr>
                <w:noProof/>
                <w:webHidden/>
              </w:rPr>
            </w:r>
            <w:r>
              <w:rPr>
                <w:noProof/>
                <w:webHidden/>
              </w:rPr>
              <w:fldChar w:fldCharType="separate"/>
            </w:r>
            <w:r>
              <w:rPr>
                <w:noProof/>
                <w:webHidden/>
              </w:rPr>
              <w:t>18</w:t>
            </w:r>
            <w:r>
              <w:rPr>
                <w:noProof/>
                <w:webHidden/>
              </w:rPr>
              <w:fldChar w:fldCharType="end"/>
            </w:r>
          </w:hyperlink>
        </w:p>
        <w:p w14:paraId="2361DEFF" w14:textId="763731F0"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44" w:history="1">
            <w:r w:rsidRPr="00162E52">
              <w:rPr>
                <w:rStyle w:val="Hipercze"/>
                <w:noProof/>
              </w:rPr>
              <w:t>3.4.2</w:t>
            </w:r>
            <w:r>
              <w:rPr>
                <w:rFonts w:asciiTheme="minorHAnsi" w:eastAsiaTheme="minorEastAsia" w:hAnsiTheme="minorHAnsi"/>
                <w:noProof/>
                <w:kern w:val="2"/>
                <w:szCs w:val="24"/>
                <w:lang w:eastAsia="pl-PL"/>
                <w14:ligatures w14:val="standardContextual"/>
              </w:rPr>
              <w:tab/>
            </w:r>
            <w:r w:rsidRPr="00162E52">
              <w:rPr>
                <w:rStyle w:val="Hipercze"/>
                <w:noProof/>
              </w:rPr>
              <w:t>Metody statystyczne</w:t>
            </w:r>
            <w:r>
              <w:rPr>
                <w:noProof/>
                <w:webHidden/>
              </w:rPr>
              <w:tab/>
            </w:r>
            <w:r>
              <w:rPr>
                <w:noProof/>
                <w:webHidden/>
              </w:rPr>
              <w:fldChar w:fldCharType="begin"/>
            </w:r>
            <w:r>
              <w:rPr>
                <w:noProof/>
                <w:webHidden/>
              </w:rPr>
              <w:instrText xml:space="preserve"> PAGEREF _Toc161773244 \h </w:instrText>
            </w:r>
            <w:r>
              <w:rPr>
                <w:noProof/>
                <w:webHidden/>
              </w:rPr>
            </w:r>
            <w:r>
              <w:rPr>
                <w:noProof/>
                <w:webHidden/>
              </w:rPr>
              <w:fldChar w:fldCharType="separate"/>
            </w:r>
            <w:r>
              <w:rPr>
                <w:noProof/>
                <w:webHidden/>
              </w:rPr>
              <w:t>19</w:t>
            </w:r>
            <w:r>
              <w:rPr>
                <w:noProof/>
                <w:webHidden/>
              </w:rPr>
              <w:fldChar w:fldCharType="end"/>
            </w:r>
          </w:hyperlink>
        </w:p>
        <w:p w14:paraId="7CB4A05E" w14:textId="11049EDB"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45" w:history="1">
            <w:r w:rsidRPr="00162E52">
              <w:rPr>
                <w:rStyle w:val="Hipercze"/>
                <w:noProof/>
              </w:rPr>
              <w:t>3.5</w:t>
            </w:r>
            <w:r>
              <w:rPr>
                <w:rFonts w:asciiTheme="minorHAnsi" w:eastAsiaTheme="minorEastAsia" w:hAnsiTheme="minorHAnsi"/>
                <w:noProof/>
                <w:kern w:val="2"/>
                <w:szCs w:val="24"/>
                <w:lang w:eastAsia="pl-PL"/>
                <w14:ligatures w14:val="standardContextual"/>
              </w:rPr>
              <w:tab/>
            </w:r>
            <w:r w:rsidRPr="00162E52">
              <w:rPr>
                <w:rStyle w:val="Hipercze"/>
                <w:noProof/>
              </w:rPr>
              <w:t>Klasyczne modele uczenia maszynowego</w:t>
            </w:r>
            <w:r>
              <w:rPr>
                <w:noProof/>
                <w:webHidden/>
              </w:rPr>
              <w:tab/>
            </w:r>
            <w:r>
              <w:rPr>
                <w:noProof/>
                <w:webHidden/>
              </w:rPr>
              <w:fldChar w:fldCharType="begin"/>
            </w:r>
            <w:r>
              <w:rPr>
                <w:noProof/>
                <w:webHidden/>
              </w:rPr>
              <w:instrText xml:space="preserve"> PAGEREF _Toc161773245 \h </w:instrText>
            </w:r>
            <w:r>
              <w:rPr>
                <w:noProof/>
                <w:webHidden/>
              </w:rPr>
            </w:r>
            <w:r>
              <w:rPr>
                <w:noProof/>
                <w:webHidden/>
              </w:rPr>
              <w:fldChar w:fldCharType="separate"/>
            </w:r>
            <w:r>
              <w:rPr>
                <w:noProof/>
                <w:webHidden/>
              </w:rPr>
              <w:t>19</w:t>
            </w:r>
            <w:r>
              <w:rPr>
                <w:noProof/>
                <w:webHidden/>
              </w:rPr>
              <w:fldChar w:fldCharType="end"/>
            </w:r>
          </w:hyperlink>
        </w:p>
        <w:p w14:paraId="38793E25" w14:textId="5CFBB999"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46" w:history="1">
            <w:r w:rsidRPr="00162E52">
              <w:rPr>
                <w:rStyle w:val="Hipercze"/>
                <w:noProof/>
              </w:rPr>
              <w:t>3.5.1</w:t>
            </w:r>
            <w:r>
              <w:rPr>
                <w:rFonts w:asciiTheme="minorHAnsi" w:eastAsiaTheme="minorEastAsia" w:hAnsiTheme="minorHAnsi"/>
                <w:noProof/>
                <w:kern w:val="2"/>
                <w:szCs w:val="24"/>
                <w:lang w:eastAsia="pl-PL"/>
                <w14:ligatures w14:val="standardContextual"/>
              </w:rPr>
              <w:tab/>
            </w:r>
            <w:r w:rsidRPr="00162E52">
              <w:rPr>
                <w:rStyle w:val="Hipercze"/>
                <w:noProof/>
              </w:rPr>
              <w:t>Wielomianowa regresja logistyczna</w:t>
            </w:r>
            <w:r>
              <w:rPr>
                <w:noProof/>
                <w:webHidden/>
              </w:rPr>
              <w:tab/>
            </w:r>
            <w:r>
              <w:rPr>
                <w:noProof/>
                <w:webHidden/>
              </w:rPr>
              <w:fldChar w:fldCharType="begin"/>
            </w:r>
            <w:r>
              <w:rPr>
                <w:noProof/>
                <w:webHidden/>
              </w:rPr>
              <w:instrText xml:space="preserve"> PAGEREF _Toc161773246 \h </w:instrText>
            </w:r>
            <w:r>
              <w:rPr>
                <w:noProof/>
                <w:webHidden/>
              </w:rPr>
            </w:r>
            <w:r>
              <w:rPr>
                <w:noProof/>
                <w:webHidden/>
              </w:rPr>
              <w:fldChar w:fldCharType="separate"/>
            </w:r>
            <w:r>
              <w:rPr>
                <w:noProof/>
                <w:webHidden/>
              </w:rPr>
              <w:t>19</w:t>
            </w:r>
            <w:r>
              <w:rPr>
                <w:noProof/>
                <w:webHidden/>
              </w:rPr>
              <w:fldChar w:fldCharType="end"/>
            </w:r>
          </w:hyperlink>
        </w:p>
        <w:p w14:paraId="1E51DEFF" w14:textId="104F50EA"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47" w:history="1">
            <w:r w:rsidRPr="00162E52">
              <w:rPr>
                <w:rStyle w:val="Hipercze"/>
                <w:noProof/>
              </w:rPr>
              <w:t>3.5.2</w:t>
            </w:r>
            <w:r>
              <w:rPr>
                <w:rFonts w:asciiTheme="minorHAnsi" w:eastAsiaTheme="minorEastAsia" w:hAnsiTheme="minorHAnsi"/>
                <w:noProof/>
                <w:kern w:val="2"/>
                <w:szCs w:val="24"/>
                <w:lang w:eastAsia="pl-PL"/>
                <w14:ligatures w14:val="standardContextual"/>
              </w:rPr>
              <w:tab/>
            </w:r>
            <w:r w:rsidRPr="00162E52">
              <w:rPr>
                <w:rStyle w:val="Hipercze"/>
                <w:noProof/>
              </w:rPr>
              <w:t>Liniowy klasyfikator SVM</w:t>
            </w:r>
            <w:r>
              <w:rPr>
                <w:noProof/>
                <w:webHidden/>
              </w:rPr>
              <w:tab/>
            </w:r>
            <w:r>
              <w:rPr>
                <w:noProof/>
                <w:webHidden/>
              </w:rPr>
              <w:fldChar w:fldCharType="begin"/>
            </w:r>
            <w:r>
              <w:rPr>
                <w:noProof/>
                <w:webHidden/>
              </w:rPr>
              <w:instrText xml:space="preserve"> PAGEREF _Toc161773247 \h </w:instrText>
            </w:r>
            <w:r>
              <w:rPr>
                <w:noProof/>
                <w:webHidden/>
              </w:rPr>
            </w:r>
            <w:r>
              <w:rPr>
                <w:noProof/>
                <w:webHidden/>
              </w:rPr>
              <w:fldChar w:fldCharType="separate"/>
            </w:r>
            <w:r>
              <w:rPr>
                <w:noProof/>
                <w:webHidden/>
              </w:rPr>
              <w:t>22</w:t>
            </w:r>
            <w:r>
              <w:rPr>
                <w:noProof/>
                <w:webHidden/>
              </w:rPr>
              <w:fldChar w:fldCharType="end"/>
            </w:r>
          </w:hyperlink>
        </w:p>
        <w:p w14:paraId="45E4900A" w14:textId="21293D5C"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48" w:history="1">
            <w:r w:rsidRPr="00162E52">
              <w:rPr>
                <w:rStyle w:val="Hipercze"/>
                <w:noProof/>
              </w:rPr>
              <w:t>3.5.3</w:t>
            </w:r>
            <w:r>
              <w:rPr>
                <w:rFonts w:asciiTheme="minorHAnsi" w:eastAsiaTheme="minorEastAsia" w:hAnsiTheme="minorHAnsi"/>
                <w:noProof/>
                <w:kern w:val="2"/>
                <w:szCs w:val="24"/>
                <w:lang w:eastAsia="pl-PL"/>
                <w14:ligatures w14:val="standardContextual"/>
              </w:rPr>
              <w:tab/>
            </w:r>
            <w:r w:rsidRPr="00162E52">
              <w:rPr>
                <w:rStyle w:val="Hipercze"/>
                <w:noProof/>
              </w:rPr>
              <w:t>Wielomianowy naiwny klasyfikator bayesowski</w:t>
            </w:r>
            <w:r>
              <w:rPr>
                <w:noProof/>
                <w:webHidden/>
              </w:rPr>
              <w:tab/>
            </w:r>
            <w:r>
              <w:rPr>
                <w:noProof/>
                <w:webHidden/>
              </w:rPr>
              <w:fldChar w:fldCharType="begin"/>
            </w:r>
            <w:r>
              <w:rPr>
                <w:noProof/>
                <w:webHidden/>
              </w:rPr>
              <w:instrText xml:space="preserve"> PAGEREF _Toc161773248 \h </w:instrText>
            </w:r>
            <w:r>
              <w:rPr>
                <w:noProof/>
                <w:webHidden/>
              </w:rPr>
            </w:r>
            <w:r>
              <w:rPr>
                <w:noProof/>
                <w:webHidden/>
              </w:rPr>
              <w:fldChar w:fldCharType="separate"/>
            </w:r>
            <w:r>
              <w:rPr>
                <w:noProof/>
                <w:webHidden/>
              </w:rPr>
              <w:t>25</w:t>
            </w:r>
            <w:r>
              <w:rPr>
                <w:noProof/>
                <w:webHidden/>
              </w:rPr>
              <w:fldChar w:fldCharType="end"/>
            </w:r>
          </w:hyperlink>
        </w:p>
        <w:p w14:paraId="6C769A55" w14:textId="0118D30F"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49" w:history="1">
            <w:r w:rsidRPr="00162E52">
              <w:rPr>
                <w:rStyle w:val="Hipercze"/>
                <w:noProof/>
              </w:rPr>
              <w:t>3.5.4</w:t>
            </w:r>
            <w:r>
              <w:rPr>
                <w:rFonts w:asciiTheme="minorHAnsi" w:eastAsiaTheme="minorEastAsia" w:hAnsiTheme="minorHAnsi"/>
                <w:noProof/>
                <w:kern w:val="2"/>
                <w:szCs w:val="24"/>
                <w:lang w:eastAsia="pl-PL"/>
                <w14:ligatures w14:val="standardContextual"/>
              </w:rPr>
              <w:tab/>
            </w:r>
            <w:r w:rsidRPr="00162E52">
              <w:rPr>
                <w:rStyle w:val="Hipercze"/>
                <w:noProof/>
              </w:rPr>
              <w:t>Drzewo decyzyjne</w:t>
            </w:r>
            <w:r>
              <w:rPr>
                <w:noProof/>
                <w:webHidden/>
              </w:rPr>
              <w:tab/>
            </w:r>
            <w:r>
              <w:rPr>
                <w:noProof/>
                <w:webHidden/>
              </w:rPr>
              <w:fldChar w:fldCharType="begin"/>
            </w:r>
            <w:r>
              <w:rPr>
                <w:noProof/>
                <w:webHidden/>
              </w:rPr>
              <w:instrText xml:space="preserve"> PAGEREF _Toc161773249 \h </w:instrText>
            </w:r>
            <w:r>
              <w:rPr>
                <w:noProof/>
                <w:webHidden/>
              </w:rPr>
            </w:r>
            <w:r>
              <w:rPr>
                <w:noProof/>
                <w:webHidden/>
              </w:rPr>
              <w:fldChar w:fldCharType="separate"/>
            </w:r>
            <w:r>
              <w:rPr>
                <w:noProof/>
                <w:webHidden/>
              </w:rPr>
              <w:t>26</w:t>
            </w:r>
            <w:r>
              <w:rPr>
                <w:noProof/>
                <w:webHidden/>
              </w:rPr>
              <w:fldChar w:fldCharType="end"/>
            </w:r>
          </w:hyperlink>
        </w:p>
        <w:p w14:paraId="1D0BB2C1" w14:textId="691B404A"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50" w:history="1">
            <w:r w:rsidRPr="00162E52">
              <w:rPr>
                <w:rStyle w:val="Hipercze"/>
                <w:noProof/>
              </w:rPr>
              <w:t>3.5.5</w:t>
            </w:r>
            <w:r>
              <w:rPr>
                <w:rFonts w:asciiTheme="minorHAnsi" w:eastAsiaTheme="minorEastAsia" w:hAnsiTheme="minorHAnsi"/>
                <w:noProof/>
                <w:kern w:val="2"/>
                <w:szCs w:val="24"/>
                <w:lang w:eastAsia="pl-PL"/>
                <w14:ligatures w14:val="standardContextual"/>
              </w:rPr>
              <w:tab/>
            </w:r>
            <w:r w:rsidRPr="00162E52">
              <w:rPr>
                <w:rStyle w:val="Hipercze"/>
                <w:noProof/>
              </w:rPr>
              <w:t>Ekstremalne wzmocnienie gradientowe</w:t>
            </w:r>
            <w:r>
              <w:rPr>
                <w:noProof/>
                <w:webHidden/>
              </w:rPr>
              <w:tab/>
            </w:r>
            <w:r>
              <w:rPr>
                <w:noProof/>
                <w:webHidden/>
              </w:rPr>
              <w:fldChar w:fldCharType="begin"/>
            </w:r>
            <w:r>
              <w:rPr>
                <w:noProof/>
                <w:webHidden/>
              </w:rPr>
              <w:instrText xml:space="preserve"> PAGEREF _Toc161773250 \h </w:instrText>
            </w:r>
            <w:r>
              <w:rPr>
                <w:noProof/>
                <w:webHidden/>
              </w:rPr>
            </w:r>
            <w:r>
              <w:rPr>
                <w:noProof/>
                <w:webHidden/>
              </w:rPr>
              <w:fldChar w:fldCharType="separate"/>
            </w:r>
            <w:r>
              <w:rPr>
                <w:noProof/>
                <w:webHidden/>
              </w:rPr>
              <w:t>27</w:t>
            </w:r>
            <w:r>
              <w:rPr>
                <w:noProof/>
                <w:webHidden/>
              </w:rPr>
              <w:fldChar w:fldCharType="end"/>
            </w:r>
          </w:hyperlink>
        </w:p>
        <w:p w14:paraId="64D563F6" w14:textId="5EDBD3E1"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51" w:history="1">
            <w:r w:rsidRPr="00162E52">
              <w:rPr>
                <w:rStyle w:val="Hipercze"/>
                <w:noProof/>
              </w:rPr>
              <w:t>3.6</w:t>
            </w:r>
            <w:r>
              <w:rPr>
                <w:rFonts w:asciiTheme="minorHAnsi" w:eastAsiaTheme="minorEastAsia" w:hAnsiTheme="minorHAnsi"/>
                <w:noProof/>
                <w:kern w:val="2"/>
                <w:szCs w:val="24"/>
                <w:lang w:eastAsia="pl-PL"/>
                <w14:ligatures w14:val="standardContextual"/>
              </w:rPr>
              <w:tab/>
            </w:r>
            <w:r w:rsidRPr="00162E52">
              <w:rPr>
                <w:rStyle w:val="Hipercze"/>
                <w:noProof/>
              </w:rPr>
              <w:t>Sztuczne sieci neuronowe</w:t>
            </w:r>
            <w:r>
              <w:rPr>
                <w:noProof/>
                <w:webHidden/>
              </w:rPr>
              <w:tab/>
            </w:r>
            <w:r>
              <w:rPr>
                <w:noProof/>
                <w:webHidden/>
              </w:rPr>
              <w:fldChar w:fldCharType="begin"/>
            </w:r>
            <w:r>
              <w:rPr>
                <w:noProof/>
                <w:webHidden/>
              </w:rPr>
              <w:instrText xml:space="preserve"> PAGEREF _Toc161773251 \h </w:instrText>
            </w:r>
            <w:r>
              <w:rPr>
                <w:noProof/>
                <w:webHidden/>
              </w:rPr>
            </w:r>
            <w:r>
              <w:rPr>
                <w:noProof/>
                <w:webHidden/>
              </w:rPr>
              <w:fldChar w:fldCharType="separate"/>
            </w:r>
            <w:r>
              <w:rPr>
                <w:noProof/>
                <w:webHidden/>
              </w:rPr>
              <w:t>32</w:t>
            </w:r>
            <w:r>
              <w:rPr>
                <w:noProof/>
                <w:webHidden/>
              </w:rPr>
              <w:fldChar w:fldCharType="end"/>
            </w:r>
          </w:hyperlink>
        </w:p>
        <w:p w14:paraId="6968CA01" w14:textId="003E33B7"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52" w:history="1">
            <w:r w:rsidRPr="00162E52">
              <w:rPr>
                <w:rStyle w:val="Hipercze"/>
                <w:noProof/>
                <w:lang w:val="en-US"/>
              </w:rPr>
              <w:t>3.6.1</w:t>
            </w:r>
            <w:r>
              <w:rPr>
                <w:rFonts w:asciiTheme="minorHAnsi" w:eastAsiaTheme="minorEastAsia" w:hAnsiTheme="minorHAnsi"/>
                <w:noProof/>
                <w:kern w:val="2"/>
                <w:szCs w:val="24"/>
                <w:lang w:eastAsia="pl-PL"/>
                <w14:ligatures w14:val="standardContextual"/>
              </w:rPr>
              <w:tab/>
            </w:r>
            <w:r w:rsidRPr="00162E52">
              <w:rPr>
                <w:rStyle w:val="Hipercze"/>
                <w:noProof/>
                <w:lang w:val="en-US"/>
              </w:rPr>
              <w:t>Rekurencyjne sieci neuronowe</w:t>
            </w:r>
            <w:r>
              <w:rPr>
                <w:noProof/>
                <w:webHidden/>
              </w:rPr>
              <w:tab/>
            </w:r>
            <w:r>
              <w:rPr>
                <w:noProof/>
                <w:webHidden/>
              </w:rPr>
              <w:fldChar w:fldCharType="begin"/>
            </w:r>
            <w:r>
              <w:rPr>
                <w:noProof/>
                <w:webHidden/>
              </w:rPr>
              <w:instrText xml:space="preserve"> PAGEREF _Toc161773252 \h </w:instrText>
            </w:r>
            <w:r>
              <w:rPr>
                <w:noProof/>
                <w:webHidden/>
              </w:rPr>
            </w:r>
            <w:r>
              <w:rPr>
                <w:noProof/>
                <w:webHidden/>
              </w:rPr>
              <w:fldChar w:fldCharType="separate"/>
            </w:r>
            <w:r>
              <w:rPr>
                <w:noProof/>
                <w:webHidden/>
              </w:rPr>
              <w:t>34</w:t>
            </w:r>
            <w:r>
              <w:rPr>
                <w:noProof/>
                <w:webHidden/>
              </w:rPr>
              <w:fldChar w:fldCharType="end"/>
            </w:r>
          </w:hyperlink>
        </w:p>
        <w:p w14:paraId="741A68F1" w14:textId="5B8DB6C6"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53" w:history="1">
            <w:r w:rsidRPr="00162E52">
              <w:rPr>
                <w:rStyle w:val="Hipercze"/>
                <w:noProof/>
              </w:rPr>
              <w:t>3.7</w:t>
            </w:r>
            <w:r>
              <w:rPr>
                <w:rFonts w:asciiTheme="minorHAnsi" w:eastAsiaTheme="minorEastAsia" w:hAnsiTheme="minorHAnsi"/>
                <w:noProof/>
                <w:kern w:val="2"/>
                <w:szCs w:val="24"/>
                <w:lang w:eastAsia="pl-PL"/>
                <w14:ligatures w14:val="standardContextual"/>
              </w:rPr>
              <w:tab/>
            </w:r>
            <w:r w:rsidRPr="00162E52">
              <w:rPr>
                <w:rStyle w:val="Hipercze"/>
                <w:noProof/>
              </w:rPr>
              <w:t>Mechanizm Attention</w:t>
            </w:r>
            <w:r>
              <w:rPr>
                <w:noProof/>
                <w:webHidden/>
              </w:rPr>
              <w:tab/>
            </w:r>
            <w:r>
              <w:rPr>
                <w:noProof/>
                <w:webHidden/>
              </w:rPr>
              <w:fldChar w:fldCharType="begin"/>
            </w:r>
            <w:r>
              <w:rPr>
                <w:noProof/>
                <w:webHidden/>
              </w:rPr>
              <w:instrText xml:space="preserve"> PAGEREF _Toc161773253 \h </w:instrText>
            </w:r>
            <w:r>
              <w:rPr>
                <w:noProof/>
                <w:webHidden/>
              </w:rPr>
            </w:r>
            <w:r>
              <w:rPr>
                <w:noProof/>
                <w:webHidden/>
              </w:rPr>
              <w:fldChar w:fldCharType="separate"/>
            </w:r>
            <w:r>
              <w:rPr>
                <w:noProof/>
                <w:webHidden/>
              </w:rPr>
              <w:t>39</w:t>
            </w:r>
            <w:r>
              <w:rPr>
                <w:noProof/>
                <w:webHidden/>
              </w:rPr>
              <w:fldChar w:fldCharType="end"/>
            </w:r>
          </w:hyperlink>
        </w:p>
        <w:p w14:paraId="3438EAED" w14:textId="11F3F1BC"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54" w:history="1">
            <w:r w:rsidRPr="00162E52">
              <w:rPr>
                <w:rStyle w:val="Hipercze"/>
                <w:noProof/>
              </w:rPr>
              <w:t>3.8</w:t>
            </w:r>
            <w:r>
              <w:rPr>
                <w:rFonts w:asciiTheme="minorHAnsi" w:eastAsiaTheme="minorEastAsia" w:hAnsiTheme="minorHAnsi"/>
                <w:noProof/>
                <w:kern w:val="2"/>
                <w:szCs w:val="24"/>
                <w:lang w:eastAsia="pl-PL"/>
                <w14:ligatures w14:val="standardContextual"/>
              </w:rPr>
              <w:tab/>
            </w:r>
            <w:r w:rsidRPr="00162E52">
              <w:rPr>
                <w:rStyle w:val="Hipercze"/>
                <w:noProof/>
              </w:rPr>
              <w:t>Trening i ewaluacja modeli</w:t>
            </w:r>
            <w:r>
              <w:rPr>
                <w:noProof/>
                <w:webHidden/>
              </w:rPr>
              <w:tab/>
            </w:r>
            <w:r>
              <w:rPr>
                <w:noProof/>
                <w:webHidden/>
              </w:rPr>
              <w:fldChar w:fldCharType="begin"/>
            </w:r>
            <w:r>
              <w:rPr>
                <w:noProof/>
                <w:webHidden/>
              </w:rPr>
              <w:instrText xml:space="preserve"> PAGEREF _Toc161773254 \h </w:instrText>
            </w:r>
            <w:r>
              <w:rPr>
                <w:noProof/>
                <w:webHidden/>
              </w:rPr>
            </w:r>
            <w:r>
              <w:rPr>
                <w:noProof/>
                <w:webHidden/>
              </w:rPr>
              <w:fldChar w:fldCharType="separate"/>
            </w:r>
            <w:r>
              <w:rPr>
                <w:noProof/>
                <w:webHidden/>
              </w:rPr>
              <w:t>40</w:t>
            </w:r>
            <w:r>
              <w:rPr>
                <w:noProof/>
                <w:webHidden/>
              </w:rPr>
              <w:fldChar w:fldCharType="end"/>
            </w:r>
          </w:hyperlink>
        </w:p>
        <w:p w14:paraId="069945DE" w14:textId="1DD14C29"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55" w:history="1">
            <w:r w:rsidRPr="00162E52">
              <w:rPr>
                <w:rStyle w:val="Hipercze"/>
                <w:noProof/>
              </w:rPr>
              <w:t>3.8.1</w:t>
            </w:r>
            <w:r>
              <w:rPr>
                <w:rFonts w:asciiTheme="minorHAnsi" w:eastAsiaTheme="minorEastAsia" w:hAnsiTheme="minorHAnsi"/>
                <w:noProof/>
                <w:kern w:val="2"/>
                <w:szCs w:val="24"/>
                <w:lang w:eastAsia="pl-PL"/>
                <w14:ligatures w14:val="standardContextual"/>
              </w:rPr>
              <w:tab/>
            </w:r>
            <w:r w:rsidRPr="00162E52">
              <w:rPr>
                <w:rStyle w:val="Hipercze"/>
                <w:noProof/>
              </w:rPr>
              <w:t>Walidacja krzyżowa</w:t>
            </w:r>
            <w:r>
              <w:rPr>
                <w:noProof/>
                <w:webHidden/>
              </w:rPr>
              <w:tab/>
            </w:r>
            <w:r>
              <w:rPr>
                <w:noProof/>
                <w:webHidden/>
              </w:rPr>
              <w:fldChar w:fldCharType="begin"/>
            </w:r>
            <w:r>
              <w:rPr>
                <w:noProof/>
                <w:webHidden/>
              </w:rPr>
              <w:instrText xml:space="preserve"> PAGEREF _Toc161773255 \h </w:instrText>
            </w:r>
            <w:r>
              <w:rPr>
                <w:noProof/>
                <w:webHidden/>
              </w:rPr>
            </w:r>
            <w:r>
              <w:rPr>
                <w:noProof/>
                <w:webHidden/>
              </w:rPr>
              <w:fldChar w:fldCharType="separate"/>
            </w:r>
            <w:r>
              <w:rPr>
                <w:noProof/>
                <w:webHidden/>
              </w:rPr>
              <w:t>40</w:t>
            </w:r>
            <w:r>
              <w:rPr>
                <w:noProof/>
                <w:webHidden/>
              </w:rPr>
              <w:fldChar w:fldCharType="end"/>
            </w:r>
          </w:hyperlink>
        </w:p>
        <w:p w14:paraId="4119F8DD" w14:textId="1CFF327E"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56" w:history="1">
            <w:r w:rsidRPr="00162E52">
              <w:rPr>
                <w:rStyle w:val="Hipercze"/>
                <w:noProof/>
              </w:rPr>
              <w:t>3.8.2</w:t>
            </w:r>
            <w:r>
              <w:rPr>
                <w:rFonts w:asciiTheme="minorHAnsi" w:eastAsiaTheme="minorEastAsia" w:hAnsiTheme="minorHAnsi"/>
                <w:noProof/>
                <w:kern w:val="2"/>
                <w:szCs w:val="24"/>
                <w:lang w:eastAsia="pl-PL"/>
                <w14:ligatures w14:val="standardContextual"/>
              </w:rPr>
              <w:tab/>
            </w:r>
            <w:r w:rsidRPr="00162E52">
              <w:rPr>
                <w:rStyle w:val="Hipercze"/>
                <w:noProof/>
              </w:rPr>
              <w:t>Sprawdzian prosty</w:t>
            </w:r>
            <w:r>
              <w:rPr>
                <w:noProof/>
                <w:webHidden/>
              </w:rPr>
              <w:tab/>
            </w:r>
            <w:r>
              <w:rPr>
                <w:noProof/>
                <w:webHidden/>
              </w:rPr>
              <w:fldChar w:fldCharType="begin"/>
            </w:r>
            <w:r>
              <w:rPr>
                <w:noProof/>
                <w:webHidden/>
              </w:rPr>
              <w:instrText xml:space="preserve"> PAGEREF _Toc161773256 \h </w:instrText>
            </w:r>
            <w:r>
              <w:rPr>
                <w:noProof/>
                <w:webHidden/>
              </w:rPr>
            </w:r>
            <w:r>
              <w:rPr>
                <w:noProof/>
                <w:webHidden/>
              </w:rPr>
              <w:fldChar w:fldCharType="separate"/>
            </w:r>
            <w:r>
              <w:rPr>
                <w:noProof/>
                <w:webHidden/>
              </w:rPr>
              <w:t>40</w:t>
            </w:r>
            <w:r>
              <w:rPr>
                <w:noProof/>
                <w:webHidden/>
              </w:rPr>
              <w:fldChar w:fldCharType="end"/>
            </w:r>
          </w:hyperlink>
        </w:p>
        <w:p w14:paraId="1C6D1E5D" w14:textId="27D6466C"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57" w:history="1">
            <w:r w:rsidRPr="00162E52">
              <w:rPr>
                <w:rStyle w:val="Hipercze"/>
                <w:noProof/>
              </w:rPr>
              <w:t>3.8.3</w:t>
            </w:r>
            <w:r>
              <w:rPr>
                <w:rFonts w:asciiTheme="minorHAnsi" w:eastAsiaTheme="minorEastAsia" w:hAnsiTheme="minorHAnsi"/>
                <w:noProof/>
                <w:kern w:val="2"/>
                <w:szCs w:val="24"/>
                <w:lang w:eastAsia="pl-PL"/>
                <w14:ligatures w14:val="standardContextual"/>
              </w:rPr>
              <w:tab/>
            </w:r>
            <w:r w:rsidRPr="00162E52">
              <w:rPr>
                <w:rStyle w:val="Hipercze"/>
                <w:noProof/>
              </w:rPr>
              <w:t>Funkcja kosztu – entropia krzyżowa</w:t>
            </w:r>
            <w:r>
              <w:rPr>
                <w:noProof/>
                <w:webHidden/>
              </w:rPr>
              <w:tab/>
            </w:r>
            <w:r>
              <w:rPr>
                <w:noProof/>
                <w:webHidden/>
              </w:rPr>
              <w:fldChar w:fldCharType="begin"/>
            </w:r>
            <w:r>
              <w:rPr>
                <w:noProof/>
                <w:webHidden/>
              </w:rPr>
              <w:instrText xml:space="preserve"> PAGEREF _Toc161773257 \h </w:instrText>
            </w:r>
            <w:r>
              <w:rPr>
                <w:noProof/>
                <w:webHidden/>
              </w:rPr>
            </w:r>
            <w:r>
              <w:rPr>
                <w:noProof/>
                <w:webHidden/>
              </w:rPr>
              <w:fldChar w:fldCharType="separate"/>
            </w:r>
            <w:r>
              <w:rPr>
                <w:noProof/>
                <w:webHidden/>
              </w:rPr>
              <w:t>40</w:t>
            </w:r>
            <w:r>
              <w:rPr>
                <w:noProof/>
                <w:webHidden/>
              </w:rPr>
              <w:fldChar w:fldCharType="end"/>
            </w:r>
          </w:hyperlink>
        </w:p>
        <w:p w14:paraId="213294BA" w14:textId="13DC8639"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58" w:history="1">
            <w:r w:rsidRPr="00162E52">
              <w:rPr>
                <w:rStyle w:val="Hipercze"/>
                <w:noProof/>
              </w:rPr>
              <w:t>3.8.4</w:t>
            </w:r>
            <w:r>
              <w:rPr>
                <w:rFonts w:asciiTheme="minorHAnsi" w:eastAsiaTheme="minorEastAsia" w:hAnsiTheme="minorHAnsi"/>
                <w:noProof/>
                <w:kern w:val="2"/>
                <w:szCs w:val="24"/>
                <w:lang w:eastAsia="pl-PL"/>
                <w14:ligatures w14:val="standardContextual"/>
              </w:rPr>
              <w:tab/>
            </w:r>
            <w:r w:rsidRPr="00162E52">
              <w:rPr>
                <w:rStyle w:val="Hipercze"/>
                <w:noProof/>
              </w:rPr>
              <w:t>Ewaluacja modelu</w:t>
            </w:r>
            <w:r>
              <w:rPr>
                <w:noProof/>
                <w:webHidden/>
              </w:rPr>
              <w:tab/>
            </w:r>
            <w:r>
              <w:rPr>
                <w:noProof/>
                <w:webHidden/>
              </w:rPr>
              <w:fldChar w:fldCharType="begin"/>
            </w:r>
            <w:r>
              <w:rPr>
                <w:noProof/>
                <w:webHidden/>
              </w:rPr>
              <w:instrText xml:space="preserve"> PAGEREF _Toc161773258 \h </w:instrText>
            </w:r>
            <w:r>
              <w:rPr>
                <w:noProof/>
                <w:webHidden/>
              </w:rPr>
            </w:r>
            <w:r>
              <w:rPr>
                <w:noProof/>
                <w:webHidden/>
              </w:rPr>
              <w:fldChar w:fldCharType="separate"/>
            </w:r>
            <w:r>
              <w:rPr>
                <w:noProof/>
                <w:webHidden/>
              </w:rPr>
              <w:t>40</w:t>
            </w:r>
            <w:r>
              <w:rPr>
                <w:noProof/>
                <w:webHidden/>
              </w:rPr>
              <w:fldChar w:fldCharType="end"/>
            </w:r>
          </w:hyperlink>
        </w:p>
        <w:p w14:paraId="2C806D3A" w14:textId="09089BD0" w:rsidR="00984380" w:rsidRDefault="0098438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773259" w:history="1">
            <w:r w:rsidRPr="00162E52">
              <w:rPr>
                <w:rStyle w:val="Hipercze"/>
                <w:noProof/>
              </w:rPr>
              <w:t>4</w:t>
            </w:r>
            <w:r>
              <w:rPr>
                <w:rFonts w:asciiTheme="minorHAnsi" w:eastAsiaTheme="minorEastAsia" w:hAnsiTheme="minorHAnsi"/>
                <w:noProof/>
                <w:kern w:val="2"/>
                <w:szCs w:val="24"/>
                <w:lang w:eastAsia="pl-PL"/>
                <w14:ligatures w14:val="standardContextual"/>
              </w:rPr>
              <w:tab/>
            </w:r>
            <w:r w:rsidRPr="00162E52">
              <w:rPr>
                <w:rStyle w:val="Hipercze"/>
                <w:noProof/>
              </w:rPr>
              <w:t>Materiały i metody</w:t>
            </w:r>
            <w:r>
              <w:rPr>
                <w:noProof/>
                <w:webHidden/>
              </w:rPr>
              <w:tab/>
            </w:r>
            <w:r>
              <w:rPr>
                <w:noProof/>
                <w:webHidden/>
              </w:rPr>
              <w:fldChar w:fldCharType="begin"/>
            </w:r>
            <w:r>
              <w:rPr>
                <w:noProof/>
                <w:webHidden/>
              </w:rPr>
              <w:instrText xml:space="preserve"> PAGEREF _Toc161773259 \h </w:instrText>
            </w:r>
            <w:r>
              <w:rPr>
                <w:noProof/>
                <w:webHidden/>
              </w:rPr>
            </w:r>
            <w:r>
              <w:rPr>
                <w:noProof/>
                <w:webHidden/>
              </w:rPr>
              <w:fldChar w:fldCharType="separate"/>
            </w:r>
            <w:r>
              <w:rPr>
                <w:noProof/>
                <w:webHidden/>
              </w:rPr>
              <w:t>42</w:t>
            </w:r>
            <w:r>
              <w:rPr>
                <w:noProof/>
                <w:webHidden/>
              </w:rPr>
              <w:fldChar w:fldCharType="end"/>
            </w:r>
          </w:hyperlink>
        </w:p>
        <w:p w14:paraId="55EB12C0" w14:textId="1713F8BD"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61" w:history="1">
            <w:r w:rsidRPr="00162E52">
              <w:rPr>
                <w:rStyle w:val="Hipercze"/>
                <w:noProof/>
              </w:rPr>
              <w:t>4.1</w:t>
            </w:r>
            <w:r>
              <w:rPr>
                <w:rFonts w:asciiTheme="minorHAnsi" w:eastAsiaTheme="minorEastAsia" w:hAnsiTheme="minorHAnsi"/>
                <w:noProof/>
                <w:kern w:val="2"/>
                <w:szCs w:val="24"/>
                <w:lang w:eastAsia="pl-PL"/>
                <w14:ligatures w14:val="standardContextual"/>
              </w:rPr>
              <w:tab/>
            </w:r>
            <w:r w:rsidRPr="00162E52">
              <w:rPr>
                <w:rStyle w:val="Hipercze"/>
                <w:noProof/>
              </w:rPr>
              <w:t>Wstępne przetwarzanie tekstu</w:t>
            </w:r>
            <w:r>
              <w:rPr>
                <w:noProof/>
                <w:webHidden/>
              </w:rPr>
              <w:tab/>
            </w:r>
            <w:r>
              <w:rPr>
                <w:noProof/>
                <w:webHidden/>
              </w:rPr>
              <w:fldChar w:fldCharType="begin"/>
            </w:r>
            <w:r>
              <w:rPr>
                <w:noProof/>
                <w:webHidden/>
              </w:rPr>
              <w:instrText xml:space="preserve"> PAGEREF _Toc161773261 \h </w:instrText>
            </w:r>
            <w:r>
              <w:rPr>
                <w:noProof/>
                <w:webHidden/>
              </w:rPr>
            </w:r>
            <w:r>
              <w:rPr>
                <w:noProof/>
                <w:webHidden/>
              </w:rPr>
              <w:fldChar w:fldCharType="separate"/>
            </w:r>
            <w:r>
              <w:rPr>
                <w:noProof/>
                <w:webHidden/>
              </w:rPr>
              <w:t>42</w:t>
            </w:r>
            <w:r>
              <w:rPr>
                <w:noProof/>
                <w:webHidden/>
              </w:rPr>
              <w:fldChar w:fldCharType="end"/>
            </w:r>
          </w:hyperlink>
        </w:p>
        <w:p w14:paraId="363B30EF" w14:textId="2C9AD463"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62" w:history="1">
            <w:r w:rsidRPr="00162E52">
              <w:rPr>
                <w:rStyle w:val="Hipercze"/>
                <w:noProof/>
                <w:lang w:val="en-US"/>
              </w:rPr>
              <w:t>4.2</w:t>
            </w:r>
            <w:r>
              <w:rPr>
                <w:rFonts w:asciiTheme="minorHAnsi" w:eastAsiaTheme="minorEastAsia" w:hAnsiTheme="minorHAnsi"/>
                <w:noProof/>
                <w:kern w:val="2"/>
                <w:szCs w:val="24"/>
                <w:lang w:eastAsia="pl-PL"/>
                <w14:ligatures w14:val="standardContextual"/>
              </w:rPr>
              <w:tab/>
            </w:r>
            <w:r w:rsidRPr="00162E52">
              <w:rPr>
                <w:rStyle w:val="Hipercze"/>
                <w:noProof/>
                <w:lang w:val="en-US"/>
              </w:rPr>
              <w:t>Dodatkowe charakterystyki numeryczne</w:t>
            </w:r>
            <w:r>
              <w:rPr>
                <w:noProof/>
                <w:webHidden/>
              </w:rPr>
              <w:tab/>
            </w:r>
            <w:r>
              <w:rPr>
                <w:noProof/>
                <w:webHidden/>
              </w:rPr>
              <w:fldChar w:fldCharType="begin"/>
            </w:r>
            <w:r>
              <w:rPr>
                <w:noProof/>
                <w:webHidden/>
              </w:rPr>
              <w:instrText xml:space="preserve"> PAGEREF _Toc161773262 \h </w:instrText>
            </w:r>
            <w:r>
              <w:rPr>
                <w:noProof/>
                <w:webHidden/>
              </w:rPr>
            </w:r>
            <w:r>
              <w:rPr>
                <w:noProof/>
                <w:webHidden/>
              </w:rPr>
              <w:fldChar w:fldCharType="separate"/>
            </w:r>
            <w:r>
              <w:rPr>
                <w:noProof/>
                <w:webHidden/>
              </w:rPr>
              <w:t>44</w:t>
            </w:r>
            <w:r>
              <w:rPr>
                <w:noProof/>
                <w:webHidden/>
              </w:rPr>
              <w:fldChar w:fldCharType="end"/>
            </w:r>
          </w:hyperlink>
        </w:p>
        <w:p w14:paraId="17D10ADB" w14:textId="0600AF0E"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63" w:history="1">
            <w:r w:rsidRPr="00162E52">
              <w:rPr>
                <w:rStyle w:val="Hipercze"/>
                <w:noProof/>
              </w:rPr>
              <w:t>4.3</w:t>
            </w:r>
            <w:r>
              <w:rPr>
                <w:rFonts w:asciiTheme="minorHAnsi" w:eastAsiaTheme="minorEastAsia" w:hAnsiTheme="minorHAnsi"/>
                <w:noProof/>
                <w:kern w:val="2"/>
                <w:szCs w:val="24"/>
                <w:lang w:eastAsia="pl-PL"/>
                <w14:ligatures w14:val="standardContextual"/>
              </w:rPr>
              <w:tab/>
            </w:r>
            <w:r w:rsidRPr="00162E52">
              <w:rPr>
                <w:rStyle w:val="Hipercze"/>
                <w:noProof/>
              </w:rPr>
              <w:t>Podział danych</w:t>
            </w:r>
            <w:r>
              <w:rPr>
                <w:noProof/>
                <w:webHidden/>
              </w:rPr>
              <w:tab/>
            </w:r>
            <w:r>
              <w:rPr>
                <w:noProof/>
                <w:webHidden/>
              </w:rPr>
              <w:fldChar w:fldCharType="begin"/>
            </w:r>
            <w:r>
              <w:rPr>
                <w:noProof/>
                <w:webHidden/>
              </w:rPr>
              <w:instrText xml:space="preserve"> PAGEREF _Toc161773263 \h </w:instrText>
            </w:r>
            <w:r>
              <w:rPr>
                <w:noProof/>
                <w:webHidden/>
              </w:rPr>
            </w:r>
            <w:r>
              <w:rPr>
                <w:noProof/>
                <w:webHidden/>
              </w:rPr>
              <w:fldChar w:fldCharType="separate"/>
            </w:r>
            <w:r>
              <w:rPr>
                <w:noProof/>
                <w:webHidden/>
              </w:rPr>
              <w:t>45</w:t>
            </w:r>
            <w:r>
              <w:rPr>
                <w:noProof/>
                <w:webHidden/>
              </w:rPr>
              <w:fldChar w:fldCharType="end"/>
            </w:r>
          </w:hyperlink>
        </w:p>
        <w:p w14:paraId="499A38B8" w14:textId="2751ED14"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64" w:history="1">
            <w:r w:rsidRPr="00162E52">
              <w:rPr>
                <w:rStyle w:val="Hipercze"/>
                <w:noProof/>
              </w:rPr>
              <w:t>4.4</w:t>
            </w:r>
            <w:r>
              <w:rPr>
                <w:rFonts w:asciiTheme="minorHAnsi" w:eastAsiaTheme="minorEastAsia" w:hAnsiTheme="minorHAnsi"/>
                <w:noProof/>
                <w:kern w:val="2"/>
                <w:szCs w:val="24"/>
                <w:lang w:eastAsia="pl-PL"/>
                <w14:ligatures w14:val="standardContextual"/>
              </w:rPr>
              <w:tab/>
            </w:r>
            <w:r w:rsidRPr="00162E52">
              <w:rPr>
                <w:rStyle w:val="Hipercze"/>
                <w:noProof/>
              </w:rPr>
              <w:t>Klasyfikacja za pomocą tradycyjnych modeli uczenia maszynowego</w:t>
            </w:r>
            <w:r>
              <w:rPr>
                <w:noProof/>
                <w:webHidden/>
              </w:rPr>
              <w:tab/>
            </w:r>
            <w:r>
              <w:rPr>
                <w:noProof/>
                <w:webHidden/>
              </w:rPr>
              <w:fldChar w:fldCharType="begin"/>
            </w:r>
            <w:r>
              <w:rPr>
                <w:noProof/>
                <w:webHidden/>
              </w:rPr>
              <w:instrText xml:space="preserve"> PAGEREF _Toc161773264 \h </w:instrText>
            </w:r>
            <w:r>
              <w:rPr>
                <w:noProof/>
                <w:webHidden/>
              </w:rPr>
            </w:r>
            <w:r>
              <w:rPr>
                <w:noProof/>
                <w:webHidden/>
              </w:rPr>
              <w:fldChar w:fldCharType="separate"/>
            </w:r>
            <w:r>
              <w:rPr>
                <w:noProof/>
                <w:webHidden/>
              </w:rPr>
              <w:t>46</w:t>
            </w:r>
            <w:r>
              <w:rPr>
                <w:noProof/>
                <w:webHidden/>
              </w:rPr>
              <w:fldChar w:fldCharType="end"/>
            </w:r>
          </w:hyperlink>
        </w:p>
        <w:p w14:paraId="3C7EB76C" w14:textId="40349EBA"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65" w:history="1">
            <w:r w:rsidRPr="00162E52">
              <w:rPr>
                <w:rStyle w:val="Hipercze"/>
                <w:noProof/>
              </w:rPr>
              <w:t>4.4.1</w:t>
            </w:r>
            <w:r>
              <w:rPr>
                <w:rFonts w:asciiTheme="minorHAnsi" w:eastAsiaTheme="minorEastAsia" w:hAnsiTheme="minorHAnsi"/>
                <w:noProof/>
                <w:kern w:val="2"/>
                <w:szCs w:val="24"/>
                <w:lang w:eastAsia="pl-PL"/>
                <w14:ligatures w14:val="standardContextual"/>
              </w:rPr>
              <w:tab/>
            </w:r>
            <w:r w:rsidRPr="00162E52">
              <w:rPr>
                <w:rStyle w:val="Hipercze"/>
                <w:noProof/>
              </w:rPr>
              <w:t>Przygotowanie reprezentacji wektorowej</w:t>
            </w:r>
            <w:r>
              <w:rPr>
                <w:noProof/>
                <w:webHidden/>
              </w:rPr>
              <w:tab/>
            </w:r>
            <w:r>
              <w:rPr>
                <w:noProof/>
                <w:webHidden/>
              </w:rPr>
              <w:fldChar w:fldCharType="begin"/>
            </w:r>
            <w:r>
              <w:rPr>
                <w:noProof/>
                <w:webHidden/>
              </w:rPr>
              <w:instrText xml:space="preserve"> PAGEREF _Toc161773265 \h </w:instrText>
            </w:r>
            <w:r>
              <w:rPr>
                <w:noProof/>
                <w:webHidden/>
              </w:rPr>
            </w:r>
            <w:r>
              <w:rPr>
                <w:noProof/>
                <w:webHidden/>
              </w:rPr>
              <w:fldChar w:fldCharType="separate"/>
            </w:r>
            <w:r>
              <w:rPr>
                <w:noProof/>
                <w:webHidden/>
              </w:rPr>
              <w:t>46</w:t>
            </w:r>
            <w:r>
              <w:rPr>
                <w:noProof/>
                <w:webHidden/>
              </w:rPr>
              <w:fldChar w:fldCharType="end"/>
            </w:r>
          </w:hyperlink>
        </w:p>
        <w:p w14:paraId="644F7623" w14:textId="24B20A71"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66" w:history="1">
            <w:r w:rsidRPr="00162E52">
              <w:rPr>
                <w:rStyle w:val="Hipercze"/>
                <w:noProof/>
              </w:rPr>
              <w:t>4.4.2</w:t>
            </w:r>
            <w:r>
              <w:rPr>
                <w:rFonts w:asciiTheme="minorHAnsi" w:eastAsiaTheme="minorEastAsia" w:hAnsiTheme="minorHAnsi"/>
                <w:noProof/>
                <w:kern w:val="2"/>
                <w:szCs w:val="24"/>
                <w:lang w:eastAsia="pl-PL"/>
                <w14:ligatures w14:val="standardContextual"/>
              </w:rPr>
              <w:tab/>
            </w:r>
            <w:r w:rsidRPr="00162E52">
              <w:rPr>
                <w:rStyle w:val="Hipercze"/>
                <w:noProof/>
              </w:rPr>
              <w:t>Dobór modeli</w:t>
            </w:r>
            <w:r>
              <w:rPr>
                <w:noProof/>
                <w:webHidden/>
              </w:rPr>
              <w:tab/>
            </w:r>
            <w:r>
              <w:rPr>
                <w:noProof/>
                <w:webHidden/>
              </w:rPr>
              <w:fldChar w:fldCharType="begin"/>
            </w:r>
            <w:r>
              <w:rPr>
                <w:noProof/>
                <w:webHidden/>
              </w:rPr>
              <w:instrText xml:space="preserve"> PAGEREF _Toc161773266 \h </w:instrText>
            </w:r>
            <w:r>
              <w:rPr>
                <w:noProof/>
                <w:webHidden/>
              </w:rPr>
            </w:r>
            <w:r>
              <w:rPr>
                <w:noProof/>
                <w:webHidden/>
              </w:rPr>
              <w:fldChar w:fldCharType="separate"/>
            </w:r>
            <w:r>
              <w:rPr>
                <w:noProof/>
                <w:webHidden/>
              </w:rPr>
              <w:t>47</w:t>
            </w:r>
            <w:r>
              <w:rPr>
                <w:noProof/>
                <w:webHidden/>
              </w:rPr>
              <w:fldChar w:fldCharType="end"/>
            </w:r>
          </w:hyperlink>
        </w:p>
        <w:p w14:paraId="5773F6A1" w14:textId="774C3C76"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67" w:history="1">
            <w:r w:rsidRPr="00162E52">
              <w:rPr>
                <w:rStyle w:val="Hipercze"/>
                <w:noProof/>
              </w:rPr>
              <w:t>4.5</w:t>
            </w:r>
            <w:r>
              <w:rPr>
                <w:rFonts w:asciiTheme="minorHAnsi" w:eastAsiaTheme="minorEastAsia" w:hAnsiTheme="minorHAnsi"/>
                <w:noProof/>
                <w:kern w:val="2"/>
                <w:szCs w:val="24"/>
                <w:lang w:eastAsia="pl-PL"/>
                <w14:ligatures w14:val="standardContextual"/>
              </w:rPr>
              <w:tab/>
            </w:r>
            <w:r w:rsidRPr="00162E52">
              <w:rPr>
                <w:rStyle w:val="Hipercze"/>
                <w:noProof/>
              </w:rPr>
              <w:t>Modelowanie z zastosowaniem głębokich sieci neuronowych</w:t>
            </w:r>
            <w:r>
              <w:rPr>
                <w:noProof/>
                <w:webHidden/>
              </w:rPr>
              <w:tab/>
            </w:r>
            <w:r>
              <w:rPr>
                <w:noProof/>
                <w:webHidden/>
              </w:rPr>
              <w:fldChar w:fldCharType="begin"/>
            </w:r>
            <w:r>
              <w:rPr>
                <w:noProof/>
                <w:webHidden/>
              </w:rPr>
              <w:instrText xml:space="preserve"> PAGEREF _Toc161773267 \h </w:instrText>
            </w:r>
            <w:r>
              <w:rPr>
                <w:noProof/>
                <w:webHidden/>
              </w:rPr>
            </w:r>
            <w:r>
              <w:rPr>
                <w:noProof/>
                <w:webHidden/>
              </w:rPr>
              <w:fldChar w:fldCharType="separate"/>
            </w:r>
            <w:r>
              <w:rPr>
                <w:noProof/>
                <w:webHidden/>
              </w:rPr>
              <w:t>50</w:t>
            </w:r>
            <w:r>
              <w:rPr>
                <w:noProof/>
                <w:webHidden/>
              </w:rPr>
              <w:fldChar w:fldCharType="end"/>
            </w:r>
          </w:hyperlink>
        </w:p>
        <w:p w14:paraId="16C95722" w14:textId="30042BB7"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68" w:history="1">
            <w:r w:rsidRPr="00162E52">
              <w:rPr>
                <w:rStyle w:val="Hipercze"/>
                <w:noProof/>
              </w:rPr>
              <w:t>4.5.1</w:t>
            </w:r>
            <w:r>
              <w:rPr>
                <w:rFonts w:asciiTheme="minorHAnsi" w:eastAsiaTheme="minorEastAsia" w:hAnsiTheme="minorHAnsi"/>
                <w:noProof/>
                <w:kern w:val="2"/>
                <w:szCs w:val="24"/>
                <w:lang w:eastAsia="pl-PL"/>
                <w14:ligatures w14:val="standardContextual"/>
              </w:rPr>
              <w:tab/>
            </w:r>
            <w:r w:rsidRPr="00162E52">
              <w:rPr>
                <w:rStyle w:val="Hipercze"/>
                <w:noProof/>
              </w:rPr>
              <w:t>Kodowanie danych</w:t>
            </w:r>
            <w:r>
              <w:rPr>
                <w:noProof/>
                <w:webHidden/>
              </w:rPr>
              <w:tab/>
            </w:r>
            <w:r>
              <w:rPr>
                <w:noProof/>
                <w:webHidden/>
              </w:rPr>
              <w:fldChar w:fldCharType="begin"/>
            </w:r>
            <w:r>
              <w:rPr>
                <w:noProof/>
                <w:webHidden/>
              </w:rPr>
              <w:instrText xml:space="preserve"> PAGEREF _Toc161773268 \h </w:instrText>
            </w:r>
            <w:r>
              <w:rPr>
                <w:noProof/>
                <w:webHidden/>
              </w:rPr>
            </w:r>
            <w:r>
              <w:rPr>
                <w:noProof/>
                <w:webHidden/>
              </w:rPr>
              <w:fldChar w:fldCharType="separate"/>
            </w:r>
            <w:r>
              <w:rPr>
                <w:noProof/>
                <w:webHidden/>
              </w:rPr>
              <w:t>50</w:t>
            </w:r>
            <w:r>
              <w:rPr>
                <w:noProof/>
                <w:webHidden/>
              </w:rPr>
              <w:fldChar w:fldCharType="end"/>
            </w:r>
          </w:hyperlink>
        </w:p>
        <w:p w14:paraId="45206242" w14:textId="344EFA6F"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69" w:history="1">
            <w:r w:rsidRPr="00162E52">
              <w:rPr>
                <w:rStyle w:val="Hipercze"/>
                <w:noProof/>
              </w:rPr>
              <w:t>4.5.2</w:t>
            </w:r>
            <w:r>
              <w:rPr>
                <w:rFonts w:asciiTheme="minorHAnsi" w:eastAsiaTheme="minorEastAsia" w:hAnsiTheme="minorHAnsi"/>
                <w:noProof/>
                <w:kern w:val="2"/>
                <w:szCs w:val="24"/>
                <w:lang w:eastAsia="pl-PL"/>
                <w14:ligatures w14:val="standardContextual"/>
              </w:rPr>
              <w:tab/>
            </w:r>
            <w:r w:rsidRPr="00162E52">
              <w:rPr>
                <w:rStyle w:val="Hipercze"/>
                <w:noProof/>
              </w:rPr>
              <w:t>Sieć rekurencyjna z komórką GRU</w:t>
            </w:r>
            <w:r>
              <w:rPr>
                <w:noProof/>
                <w:webHidden/>
              </w:rPr>
              <w:tab/>
            </w:r>
            <w:r>
              <w:rPr>
                <w:noProof/>
                <w:webHidden/>
              </w:rPr>
              <w:fldChar w:fldCharType="begin"/>
            </w:r>
            <w:r>
              <w:rPr>
                <w:noProof/>
                <w:webHidden/>
              </w:rPr>
              <w:instrText xml:space="preserve"> PAGEREF _Toc161773269 \h </w:instrText>
            </w:r>
            <w:r>
              <w:rPr>
                <w:noProof/>
                <w:webHidden/>
              </w:rPr>
            </w:r>
            <w:r>
              <w:rPr>
                <w:noProof/>
                <w:webHidden/>
              </w:rPr>
              <w:fldChar w:fldCharType="separate"/>
            </w:r>
            <w:r>
              <w:rPr>
                <w:noProof/>
                <w:webHidden/>
              </w:rPr>
              <w:t>51</w:t>
            </w:r>
            <w:r>
              <w:rPr>
                <w:noProof/>
                <w:webHidden/>
              </w:rPr>
              <w:fldChar w:fldCharType="end"/>
            </w:r>
          </w:hyperlink>
        </w:p>
        <w:p w14:paraId="06664C95" w14:textId="0F1D57BF" w:rsidR="00984380" w:rsidRDefault="00984380">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773270" w:history="1">
            <w:r w:rsidRPr="00162E52">
              <w:rPr>
                <w:rStyle w:val="Hipercze"/>
                <w:noProof/>
              </w:rPr>
              <w:t>4.5.3</w:t>
            </w:r>
            <w:r>
              <w:rPr>
                <w:rFonts w:asciiTheme="minorHAnsi" w:eastAsiaTheme="minorEastAsia" w:hAnsiTheme="minorHAnsi"/>
                <w:noProof/>
                <w:kern w:val="2"/>
                <w:szCs w:val="24"/>
                <w:lang w:eastAsia="pl-PL"/>
                <w14:ligatures w14:val="standardContextual"/>
              </w:rPr>
              <w:tab/>
            </w:r>
            <w:r w:rsidRPr="00162E52">
              <w:rPr>
                <w:rStyle w:val="Hipercze"/>
                <w:noProof/>
              </w:rPr>
              <w:t>Sieć neuronowa z mechanizmem Attention</w:t>
            </w:r>
            <w:r>
              <w:rPr>
                <w:noProof/>
                <w:webHidden/>
              </w:rPr>
              <w:tab/>
            </w:r>
            <w:r>
              <w:rPr>
                <w:noProof/>
                <w:webHidden/>
              </w:rPr>
              <w:fldChar w:fldCharType="begin"/>
            </w:r>
            <w:r>
              <w:rPr>
                <w:noProof/>
                <w:webHidden/>
              </w:rPr>
              <w:instrText xml:space="preserve"> PAGEREF _Toc161773270 \h </w:instrText>
            </w:r>
            <w:r>
              <w:rPr>
                <w:noProof/>
                <w:webHidden/>
              </w:rPr>
            </w:r>
            <w:r>
              <w:rPr>
                <w:noProof/>
                <w:webHidden/>
              </w:rPr>
              <w:fldChar w:fldCharType="separate"/>
            </w:r>
            <w:r>
              <w:rPr>
                <w:noProof/>
                <w:webHidden/>
              </w:rPr>
              <w:t>53</w:t>
            </w:r>
            <w:r>
              <w:rPr>
                <w:noProof/>
                <w:webHidden/>
              </w:rPr>
              <w:fldChar w:fldCharType="end"/>
            </w:r>
          </w:hyperlink>
        </w:p>
        <w:p w14:paraId="1D949200" w14:textId="1E9F6CCC"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71" w:history="1">
            <w:r w:rsidRPr="00162E52">
              <w:rPr>
                <w:rStyle w:val="Hipercze"/>
                <w:noProof/>
              </w:rPr>
              <w:t>4.6</w:t>
            </w:r>
            <w:r>
              <w:rPr>
                <w:rFonts w:asciiTheme="minorHAnsi" w:eastAsiaTheme="minorEastAsia" w:hAnsiTheme="minorHAnsi"/>
                <w:noProof/>
                <w:kern w:val="2"/>
                <w:szCs w:val="24"/>
                <w:lang w:eastAsia="pl-PL"/>
                <w14:ligatures w14:val="standardContextual"/>
              </w:rPr>
              <w:tab/>
            </w:r>
            <w:r w:rsidRPr="00162E52">
              <w:rPr>
                <w:rStyle w:val="Hipercze"/>
                <w:noProof/>
              </w:rPr>
              <w:t>Środowisko eksperymentalne</w:t>
            </w:r>
            <w:r>
              <w:rPr>
                <w:noProof/>
                <w:webHidden/>
              </w:rPr>
              <w:tab/>
            </w:r>
            <w:r>
              <w:rPr>
                <w:noProof/>
                <w:webHidden/>
              </w:rPr>
              <w:fldChar w:fldCharType="begin"/>
            </w:r>
            <w:r>
              <w:rPr>
                <w:noProof/>
                <w:webHidden/>
              </w:rPr>
              <w:instrText xml:space="preserve"> PAGEREF _Toc161773271 \h </w:instrText>
            </w:r>
            <w:r>
              <w:rPr>
                <w:noProof/>
                <w:webHidden/>
              </w:rPr>
            </w:r>
            <w:r>
              <w:rPr>
                <w:noProof/>
                <w:webHidden/>
              </w:rPr>
              <w:fldChar w:fldCharType="separate"/>
            </w:r>
            <w:r>
              <w:rPr>
                <w:noProof/>
                <w:webHidden/>
              </w:rPr>
              <w:t>54</w:t>
            </w:r>
            <w:r>
              <w:rPr>
                <w:noProof/>
                <w:webHidden/>
              </w:rPr>
              <w:fldChar w:fldCharType="end"/>
            </w:r>
          </w:hyperlink>
        </w:p>
        <w:p w14:paraId="67B1C15F" w14:textId="625042A2" w:rsidR="00984380" w:rsidRDefault="0098438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773272" w:history="1">
            <w:r w:rsidRPr="00162E52">
              <w:rPr>
                <w:rStyle w:val="Hipercze"/>
                <w:noProof/>
              </w:rPr>
              <w:t>5</w:t>
            </w:r>
            <w:r>
              <w:rPr>
                <w:rFonts w:asciiTheme="minorHAnsi" w:eastAsiaTheme="minorEastAsia" w:hAnsiTheme="minorHAnsi"/>
                <w:noProof/>
                <w:kern w:val="2"/>
                <w:szCs w:val="24"/>
                <w:lang w:eastAsia="pl-PL"/>
                <w14:ligatures w14:val="standardContextual"/>
              </w:rPr>
              <w:tab/>
            </w:r>
            <w:r w:rsidRPr="00162E52">
              <w:rPr>
                <w:rStyle w:val="Hipercze"/>
                <w:noProof/>
              </w:rPr>
              <w:t>Wyniki</w:t>
            </w:r>
            <w:r>
              <w:rPr>
                <w:noProof/>
                <w:webHidden/>
              </w:rPr>
              <w:tab/>
            </w:r>
            <w:r>
              <w:rPr>
                <w:noProof/>
                <w:webHidden/>
              </w:rPr>
              <w:fldChar w:fldCharType="begin"/>
            </w:r>
            <w:r>
              <w:rPr>
                <w:noProof/>
                <w:webHidden/>
              </w:rPr>
              <w:instrText xml:space="preserve"> PAGEREF _Toc161773272 \h </w:instrText>
            </w:r>
            <w:r>
              <w:rPr>
                <w:noProof/>
                <w:webHidden/>
              </w:rPr>
            </w:r>
            <w:r>
              <w:rPr>
                <w:noProof/>
                <w:webHidden/>
              </w:rPr>
              <w:fldChar w:fldCharType="separate"/>
            </w:r>
            <w:r>
              <w:rPr>
                <w:noProof/>
                <w:webHidden/>
              </w:rPr>
              <w:t>55</w:t>
            </w:r>
            <w:r>
              <w:rPr>
                <w:noProof/>
                <w:webHidden/>
              </w:rPr>
              <w:fldChar w:fldCharType="end"/>
            </w:r>
          </w:hyperlink>
        </w:p>
        <w:p w14:paraId="29543C45" w14:textId="76542EBC"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77" w:history="1">
            <w:r w:rsidRPr="00162E52">
              <w:rPr>
                <w:rStyle w:val="Hipercze"/>
                <w:noProof/>
              </w:rPr>
              <w:t>5.1</w:t>
            </w:r>
            <w:r>
              <w:rPr>
                <w:rFonts w:asciiTheme="minorHAnsi" w:eastAsiaTheme="minorEastAsia" w:hAnsiTheme="minorHAnsi"/>
                <w:noProof/>
                <w:kern w:val="2"/>
                <w:szCs w:val="24"/>
                <w:lang w:eastAsia="pl-PL"/>
                <w14:ligatures w14:val="standardContextual"/>
              </w:rPr>
              <w:tab/>
            </w:r>
            <w:r w:rsidRPr="00162E52">
              <w:rPr>
                <w:rStyle w:val="Hipercze"/>
                <w:noProof/>
              </w:rPr>
              <w:t>Wieloklasowość</w:t>
            </w:r>
            <w:r>
              <w:rPr>
                <w:noProof/>
                <w:webHidden/>
              </w:rPr>
              <w:tab/>
            </w:r>
            <w:r>
              <w:rPr>
                <w:noProof/>
                <w:webHidden/>
              </w:rPr>
              <w:fldChar w:fldCharType="begin"/>
            </w:r>
            <w:r>
              <w:rPr>
                <w:noProof/>
                <w:webHidden/>
              </w:rPr>
              <w:instrText xml:space="preserve"> PAGEREF _Toc161773277 \h </w:instrText>
            </w:r>
            <w:r>
              <w:rPr>
                <w:noProof/>
                <w:webHidden/>
              </w:rPr>
            </w:r>
            <w:r>
              <w:rPr>
                <w:noProof/>
                <w:webHidden/>
              </w:rPr>
              <w:fldChar w:fldCharType="separate"/>
            </w:r>
            <w:r>
              <w:rPr>
                <w:noProof/>
                <w:webHidden/>
              </w:rPr>
              <w:t>55</w:t>
            </w:r>
            <w:r>
              <w:rPr>
                <w:noProof/>
                <w:webHidden/>
              </w:rPr>
              <w:fldChar w:fldCharType="end"/>
            </w:r>
          </w:hyperlink>
        </w:p>
        <w:p w14:paraId="1F98E5FB" w14:textId="7544A5B3" w:rsidR="00984380" w:rsidRDefault="00984380">
          <w:pPr>
            <w:pStyle w:val="Spistreci2"/>
            <w:rPr>
              <w:rFonts w:asciiTheme="minorHAnsi" w:eastAsiaTheme="minorEastAsia" w:hAnsiTheme="minorHAnsi"/>
              <w:noProof/>
              <w:kern w:val="2"/>
              <w:szCs w:val="24"/>
              <w:lang w:eastAsia="pl-PL"/>
              <w14:ligatures w14:val="standardContextual"/>
            </w:rPr>
          </w:pPr>
          <w:hyperlink w:anchor="_Toc161773278" w:history="1">
            <w:r w:rsidRPr="00162E52">
              <w:rPr>
                <w:rStyle w:val="Hipercze"/>
                <w:noProof/>
              </w:rPr>
              <w:t>5.2</w:t>
            </w:r>
            <w:r>
              <w:rPr>
                <w:rFonts w:asciiTheme="minorHAnsi" w:eastAsiaTheme="minorEastAsia" w:hAnsiTheme="minorHAnsi"/>
                <w:noProof/>
                <w:kern w:val="2"/>
                <w:szCs w:val="24"/>
                <w:lang w:eastAsia="pl-PL"/>
                <w14:ligatures w14:val="standardContextual"/>
              </w:rPr>
              <w:tab/>
            </w:r>
            <w:r w:rsidRPr="00162E52">
              <w:rPr>
                <w:rStyle w:val="Hipercze"/>
                <w:noProof/>
              </w:rPr>
              <w:t>Rezultaty eksperymentów</w:t>
            </w:r>
            <w:r>
              <w:rPr>
                <w:noProof/>
                <w:webHidden/>
              </w:rPr>
              <w:tab/>
            </w:r>
            <w:r>
              <w:rPr>
                <w:noProof/>
                <w:webHidden/>
              </w:rPr>
              <w:fldChar w:fldCharType="begin"/>
            </w:r>
            <w:r>
              <w:rPr>
                <w:noProof/>
                <w:webHidden/>
              </w:rPr>
              <w:instrText xml:space="preserve"> PAGEREF _Toc161773278 \h </w:instrText>
            </w:r>
            <w:r>
              <w:rPr>
                <w:noProof/>
                <w:webHidden/>
              </w:rPr>
            </w:r>
            <w:r>
              <w:rPr>
                <w:noProof/>
                <w:webHidden/>
              </w:rPr>
              <w:fldChar w:fldCharType="separate"/>
            </w:r>
            <w:r>
              <w:rPr>
                <w:noProof/>
                <w:webHidden/>
              </w:rPr>
              <w:t>56</w:t>
            </w:r>
            <w:r>
              <w:rPr>
                <w:noProof/>
                <w:webHidden/>
              </w:rPr>
              <w:fldChar w:fldCharType="end"/>
            </w:r>
          </w:hyperlink>
        </w:p>
        <w:p w14:paraId="47BB8987" w14:textId="5B1D9070" w:rsidR="00984380" w:rsidRDefault="0098438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773279" w:history="1">
            <w:r w:rsidRPr="00162E52">
              <w:rPr>
                <w:rStyle w:val="Hipercze"/>
                <w:noProof/>
              </w:rPr>
              <w:t>6</w:t>
            </w:r>
            <w:r>
              <w:rPr>
                <w:rFonts w:asciiTheme="minorHAnsi" w:eastAsiaTheme="minorEastAsia" w:hAnsiTheme="minorHAnsi"/>
                <w:noProof/>
                <w:kern w:val="2"/>
                <w:szCs w:val="24"/>
                <w:lang w:eastAsia="pl-PL"/>
                <w14:ligatures w14:val="standardContextual"/>
              </w:rPr>
              <w:tab/>
            </w:r>
            <w:r w:rsidRPr="00162E52">
              <w:rPr>
                <w:rStyle w:val="Hipercze"/>
                <w:noProof/>
              </w:rPr>
              <w:t>Podsumowanie</w:t>
            </w:r>
            <w:r>
              <w:rPr>
                <w:noProof/>
                <w:webHidden/>
              </w:rPr>
              <w:tab/>
            </w:r>
            <w:r>
              <w:rPr>
                <w:noProof/>
                <w:webHidden/>
              </w:rPr>
              <w:fldChar w:fldCharType="begin"/>
            </w:r>
            <w:r>
              <w:rPr>
                <w:noProof/>
                <w:webHidden/>
              </w:rPr>
              <w:instrText xml:space="preserve"> PAGEREF _Toc161773279 \h </w:instrText>
            </w:r>
            <w:r>
              <w:rPr>
                <w:noProof/>
                <w:webHidden/>
              </w:rPr>
            </w:r>
            <w:r>
              <w:rPr>
                <w:noProof/>
                <w:webHidden/>
              </w:rPr>
              <w:fldChar w:fldCharType="separate"/>
            </w:r>
            <w:r>
              <w:rPr>
                <w:noProof/>
                <w:webHidden/>
              </w:rPr>
              <w:t>62</w:t>
            </w:r>
            <w:r>
              <w:rPr>
                <w:noProof/>
                <w:webHidden/>
              </w:rPr>
              <w:fldChar w:fldCharType="end"/>
            </w:r>
          </w:hyperlink>
        </w:p>
        <w:p w14:paraId="0097D47E" w14:textId="43BCE2B6" w:rsidR="00984380" w:rsidRDefault="00984380">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773284" w:history="1">
            <w:r w:rsidRPr="00162E52">
              <w:rPr>
                <w:rStyle w:val="Hipercze"/>
                <w:noProof/>
              </w:rPr>
              <w:t>7</w:t>
            </w:r>
            <w:r>
              <w:rPr>
                <w:rFonts w:asciiTheme="minorHAnsi" w:eastAsiaTheme="minorEastAsia" w:hAnsiTheme="minorHAnsi"/>
                <w:noProof/>
                <w:kern w:val="2"/>
                <w:szCs w:val="24"/>
                <w:lang w:eastAsia="pl-PL"/>
                <w14:ligatures w14:val="standardContextual"/>
              </w:rPr>
              <w:tab/>
            </w:r>
            <w:r w:rsidRPr="00162E52">
              <w:rPr>
                <w:rStyle w:val="Hipercze"/>
                <w:noProof/>
              </w:rPr>
              <w:t>Roboczy generator schematów</w:t>
            </w:r>
            <w:r>
              <w:rPr>
                <w:noProof/>
                <w:webHidden/>
              </w:rPr>
              <w:tab/>
            </w:r>
            <w:r>
              <w:rPr>
                <w:noProof/>
                <w:webHidden/>
              </w:rPr>
              <w:fldChar w:fldCharType="begin"/>
            </w:r>
            <w:r>
              <w:rPr>
                <w:noProof/>
                <w:webHidden/>
              </w:rPr>
              <w:instrText xml:space="preserve"> PAGEREF _Toc161773284 \h </w:instrText>
            </w:r>
            <w:r>
              <w:rPr>
                <w:noProof/>
                <w:webHidden/>
              </w:rPr>
            </w:r>
            <w:r>
              <w:rPr>
                <w:noProof/>
                <w:webHidden/>
              </w:rPr>
              <w:fldChar w:fldCharType="separate"/>
            </w:r>
            <w:r>
              <w:rPr>
                <w:noProof/>
                <w:webHidden/>
              </w:rPr>
              <w:t>63</w:t>
            </w:r>
            <w:r>
              <w:rPr>
                <w:noProof/>
                <w:webHidden/>
              </w:rPr>
              <w:fldChar w:fldCharType="end"/>
            </w:r>
          </w:hyperlink>
        </w:p>
        <w:p w14:paraId="5BBF8E15" w14:textId="5A68D46B" w:rsidR="00984380" w:rsidRDefault="0098438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773285" w:history="1">
            <w:r w:rsidRPr="00162E52">
              <w:rPr>
                <w:rStyle w:val="Hipercze"/>
                <w:noProof/>
              </w:rPr>
              <w:t>Spis tabel</w:t>
            </w:r>
            <w:r>
              <w:rPr>
                <w:noProof/>
                <w:webHidden/>
              </w:rPr>
              <w:tab/>
            </w:r>
            <w:r>
              <w:rPr>
                <w:noProof/>
                <w:webHidden/>
              </w:rPr>
              <w:fldChar w:fldCharType="begin"/>
            </w:r>
            <w:r>
              <w:rPr>
                <w:noProof/>
                <w:webHidden/>
              </w:rPr>
              <w:instrText xml:space="preserve"> PAGEREF _Toc161773285 \h </w:instrText>
            </w:r>
            <w:r>
              <w:rPr>
                <w:noProof/>
                <w:webHidden/>
              </w:rPr>
            </w:r>
            <w:r>
              <w:rPr>
                <w:noProof/>
                <w:webHidden/>
              </w:rPr>
              <w:fldChar w:fldCharType="separate"/>
            </w:r>
            <w:r>
              <w:rPr>
                <w:noProof/>
                <w:webHidden/>
              </w:rPr>
              <w:t>64</w:t>
            </w:r>
            <w:r>
              <w:rPr>
                <w:noProof/>
                <w:webHidden/>
              </w:rPr>
              <w:fldChar w:fldCharType="end"/>
            </w:r>
          </w:hyperlink>
        </w:p>
        <w:p w14:paraId="5EBAB131" w14:textId="183EDC97" w:rsidR="00984380" w:rsidRDefault="0098438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773286" w:history="1">
            <w:r w:rsidRPr="00162E52">
              <w:rPr>
                <w:rStyle w:val="Hipercze"/>
                <w:noProof/>
              </w:rPr>
              <w:t>Spis rysunków</w:t>
            </w:r>
            <w:r>
              <w:rPr>
                <w:noProof/>
                <w:webHidden/>
              </w:rPr>
              <w:tab/>
            </w:r>
            <w:r>
              <w:rPr>
                <w:noProof/>
                <w:webHidden/>
              </w:rPr>
              <w:fldChar w:fldCharType="begin"/>
            </w:r>
            <w:r>
              <w:rPr>
                <w:noProof/>
                <w:webHidden/>
              </w:rPr>
              <w:instrText xml:space="preserve"> PAGEREF _Toc161773286 \h </w:instrText>
            </w:r>
            <w:r>
              <w:rPr>
                <w:noProof/>
                <w:webHidden/>
              </w:rPr>
            </w:r>
            <w:r>
              <w:rPr>
                <w:noProof/>
                <w:webHidden/>
              </w:rPr>
              <w:fldChar w:fldCharType="separate"/>
            </w:r>
            <w:r>
              <w:rPr>
                <w:noProof/>
                <w:webHidden/>
              </w:rPr>
              <w:t>65</w:t>
            </w:r>
            <w:r>
              <w:rPr>
                <w:noProof/>
                <w:webHidden/>
              </w:rPr>
              <w:fldChar w:fldCharType="end"/>
            </w:r>
          </w:hyperlink>
        </w:p>
        <w:p w14:paraId="3B2C89E1" w14:textId="6CA5B00B" w:rsidR="00984380" w:rsidRDefault="0098438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773287" w:history="1">
            <w:r w:rsidRPr="00162E52">
              <w:rPr>
                <w:rStyle w:val="Hipercze"/>
                <w:noProof/>
              </w:rPr>
              <w:t>Wykaz symboli i oznaczeń</w:t>
            </w:r>
            <w:r>
              <w:rPr>
                <w:noProof/>
                <w:webHidden/>
              </w:rPr>
              <w:tab/>
            </w:r>
            <w:r>
              <w:rPr>
                <w:noProof/>
                <w:webHidden/>
              </w:rPr>
              <w:fldChar w:fldCharType="begin"/>
            </w:r>
            <w:r>
              <w:rPr>
                <w:noProof/>
                <w:webHidden/>
              </w:rPr>
              <w:instrText xml:space="preserve"> PAGEREF _Toc161773287 \h </w:instrText>
            </w:r>
            <w:r>
              <w:rPr>
                <w:noProof/>
                <w:webHidden/>
              </w:rPr>
            </w:r>
            <w:r>
              <w:rPr>
                <w:noProof/>
                <w:webHidden/>
              </w:rPr>
              <w:fldChar w:fldCharType="separate"/>
            </w:r>
            <w:r>
              <w:rPr>
                <w:noProof/>
                <w:webHidden/>
              </w:rPr>
              <w:t>67</w:t>
            </w:r>
            <w:r>
              <w:rPr>
                <w:noProof/>
                <w:webHidden/>
              </w:rPr>
              <w:fldChar w:fldCharType="end"/>
            </w:r>
          </w:hyperlink>
        </w:p>
        <w:p w14:paraId="36B257DA" w14:textId="577F2A0F" w:rsidR="00984380" w:rsidRDefault="0098438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773288" w:history="1">
            <w:r w:rsidRPr="00162E52">
              <w:rPr>
                <w:rStyle w:val="Hipercze"/>
                <w:noProof/>
              </w:rPr>
              <w:t>Wykaz używanych skrótów</w:t>
            </w:r>
            <w:r>
              <w:rPr>
                <w:noProof/>
                <w:webHidden/>
              </w:rPr>
              <w:tab/>
            </w:r>
            <w:r>
              <w:rPr>
                <w:noProof/>
                <w:webHidden/>
              </w:rPr>
              <w:fldChar w:fldCharType="begin"/>
            </w:r>
            <w:r>
              <w:rPr>
                <w:noProof/>
                <w:webHidden/>
              </w:rPr>
              <w:instrText xml:space="preserve"> PAGEREF _Toc161773288 \h </w:instrText>
            </w:r>
            <w:r>
              <w:rPr>
                <w:noProof/>
                <w:webHidden/>
              </w:rPr>
            </w:r>
            <w:r>
              <w:rPr>
                <w:noProof/>
                <w:webHidden/>
              </w:rPr>
              <w:fldChar w:fldCharType="separate"/>
            </w:r>
            <w:r>
              <w:rPr>
                <w:noProof/>
                <w:webHidden/>
              </w:rPr>
              <w:t>68</w:t>
            </w:r>
            <w:r>
              <w:rPr>
                <w:noProof/>
                <w:webHidden/>
              </w:rPr>
              <w:fldChar w:fldCharType="end"/>
            </w:r>
          </w:hyperlink>
        </w:p>
        <w:p w14:paraId="72E11B3C" w14:textId="0F9BE7A2" w:rsidR="00984380" w:rsidRDefault="00984380">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773293" w:history="1">
            <w:r w:rsidRPr="00162E52">
              <w:rPr>
                <w:rStyle w:val="Hipercze"/>
                <w:noProof/>
              </w:rPr>
              <w:t>Bibliografia</w:t>
            </w:r>
            <w:r>
              <w:rPr>
                <w:noProof/>
                <w:webHidden/>
              </w:rPr>
              <w:tab/>
            </w:r>
            <w:r>
              <w:rPr>
                <w:noProof/>
                <w:webHidden/>
              </w:rPr>
              <w:fldChar w:fldCharType="begin"/>
            </w:r>
            <w:r>
              <w:rPr>
                <w:noProof/>
                <w:webHidden/>
              </w:rPr>
              <w:instrText xml:space="preserve"> PAGEREF _Toc161773293 \h </w:instrText>
            </w:r>
            <w:r>
              <w:rPr>
                <w:noProof/>
                <w:webHidden/>
              </w:rPr>
            </w:r>
            <w:r>
              <w:rPr>
                <w:noProof/>
                <w:webHidden/>
              </w:rPr>
              <w:fldChar w:fldCharType="separate"/>
            </w:r>
            <w:r>
              <w:rPr>
                <w:noProof/>
                <w:webHidden/>
              </w:rPr>
              <w:t>69</w:t>
            </w:r>
            <w:r>
              <w:rPr>
                <w:noProof/>
                <w:webHidden/>
              </w:rPr>
              <w:fldChar w:fldCharType="end"/>
            </w:r>
          </w:hyperlink>
        </w:p>
        <w:p w14:paraId="7D893685" w14:textId="2C78CE71" w:rsidR="00246607" w:rsidRDefault="00246607">
          <w:r>
            <w:rPr>
              <w:b/>
              <w:bCs/>
            </w:rPr>
            <w:fldChar w:fldCharType="end"/>
          </w:r>
        </w:p>
      </w:sdtContent>
    </w:sdt>
    <w:p w14:paraId="13FD833B" w14:textId="77777777" w:rsidR="00246607" w:rsidRDefault="00246607">
      <w:pPr>
        <w:spacing w:after="160" w:line="259" w:lineRule="auto"/>
        <w:ind w:firstLine="0"/>
        <w:jc w:val="left"/>
        <w:rPr>
          <w:rFonts w:cs="Times New Roman"/>
          <w:sz w:val="32"/>
          <w:szCs w:val="32"/>
        </w:rPr>
      </w:pPr>
      <w:r>
        <w:rPr>
          <w:rFonts w:cs="Times New Roman"/>
          <w:sz w:val="32"/>
          <w:szCs w:val="32"/>
        </w:rPr>
        <w:lastRenderedPageBreak/>
        <w:br w:type="page"/>
      </w:r>
    </w:p>
    <w:p w14:paraId="7FA02C19" w14:textId="77777777" w:rsidR="00246607" w:rsidRDefault="00246607">
      <w:pPr>
        <w:rPr>
          <w:rFonts w:cs="Times New Roman"/>
          <w:sz w:val="32"/>
          <w:szCs w:val="32"/>
        </w:rPr>
      </w:pPr>
    </w:p>
    <w:p w14:paraId="33B96DE9" w14:textId="0E6D7D75" w:rsidR="004828B1" w:rsidRDefault="007A4D2C" w:rsidP="008A138A">
      <w:pPr>
        <w:pStyle w:val="Nagwek1"/>
      </w:pPr>
      <w:r>
        <w:rPr>
          <w:rFonts w:cs="Times New Roman"/>
        </w:rPr>
        <w:br w:type="page"/>
      </w:r>
      <w:bookmarkStart w:id="3" w:name="_Toc161773230"/>
      <w:commentRangeStart w:id="4"/>
      <w:r w:rsidR="00C77531">
        <w:lastRenderedPageBreak/>
        <w:t>Wprowadzenie</w:t>
      </w:r>
      <w:commentRangeEnd w:id="4"/>
      <w:r w:rsidR="003D627E">
        <w:rPr>
          <w:rStyle w:val="Odwoaniedokomentarza"/>
          <w:rFonts w:eastAsiaTheme="minorHAnsi" w:cstheme="minorBidi"/>
          <w:b w:val="0"/>
        </w:rPr>
        <w:commentReference w:id="4"/>
      </w:r>
      <w:bookmarkEnd w:id="3"/>
    </w:p>
    <w:p w14:paraId="67F48BF7" w14:textId="77777777" w:rsidR="004828B1" w:rsidRDefault="004828B1" w:rsidP="008B34A5">
      <w:pPr>
        <w:ind w:firstLine="0"/>
      </w:pPr>
    </w:p>
    <w:p w14:paraId="190ECD00" w14:textId="4866F40E" w:rsidR="006D1554" w:rsidRPr="007721D9" w:rsidRDefault="006D1554" w:rsidP="007721D9">
      <w:pPr>
        <w:pStyle w:val="Nagwek2"/>
      </w:pPr>
      <w:bookmarkStart w:id="5" w:name="_Toc161773231"/>
      <w:r w:rsidRPr="007721D9">
        <w:t>Motywacja</w:t>
      </w:r>
      <w:bookmarkEnd w:id="5"/>
    </w:p>
    <w:p w14:paraId="349AFF56" w14:textId="13771A81" w:rsidR="007B4893" w:rsidRDefault="00832DD7" w:rsidP="007B4893">
      <w:r>
        <w:t>Kwestionariusz Myers-Briggs powstał w połowie ubiegłego wieku i</w:t>
      </w:r>
      <w:r w:rsidR="007B4893">
        <w:t xml:space="preserve"> </w:t>
      </w:r>
      <w:r>
        <w:t>jest jednym z najbardziej rozpowszechnionych modeli osobowości w biznesie</w:t>
      </w:r>
      <w:r w:rsidR="004D5E72">
        <w:rPr>
          <w:rStyle w:val="Odwoanieprzypisudolnego"/>
        </w:rPr>
        <w:footnoteReference w:id="1"/>
      </w:r>
      <w:r>
        <w:t xml:space="preserve">, </w:t>
      </w:r>
      <w:r w:rsidR="007B4893">
        <w:t xml:space="preserve">szczególnie </w:t>
      </w:r>
      <w:r>
        <w:t>w środowisku</w:t>
      </w:r>
      <w:r w:rsidR="007B4893">
        <w:t xml:space="preserve"> rekruterów, </w:t>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w:t>
      </w:r>
      <w:r w:rsidR="00592087">
        <w:t>specjalistów</w:t>
      </w:r>
      <w:r w:rsidR="00592087">
        <w:rPr>
          <w:rStyle w:val="Odwoanieprzypisudolnego"/>
        </w:rPr>
        <w:footnoteReference w:id="2"/>
      </w:r>
      <w:r>
        <w:t xml:space="preserve"> co do jego skuteczności, model ten wciąż znajduje szerokie zastosowanie we współczesnym świecie, </w:t>
      </w:r>
      <w:r w:rsidR="001545C0">
        <w:t>gdyż bardzo często badani wspomnianym testem deklarują, że odnajdują się w opisie osobowości, do którego zostali zaklasyfikowali, tym samym czują się rozumiani</w:t>
      </w:r>
      <w:r w:rsidR="00592087">
        <w:rPr>
          <w:rStyle w:val="Odwoanieprzypisudolnego"/>
        </w:rPr>
        <w:footnoteReference w:id="3"/>
      </w:r>
      <w:r w:rsidR="001545C0">
        <w:t xml:space="preserve">. Tagi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4D4B71">
        <w:t>w niektórych społecznościach</w:t>
      </w:r>
      <w:r w:rsidR="001545C0">
        <w:t xml:space="preserve"> platformy </w:t>
      </w:r>
      <w:commentRangeStart w:id="6"/>
      <w:r w:rsidR="001545C0">
        <w:t>Reddit</w:t>
      </w:r>
      <w:r w:rsidR="004D4B71">
        <w:rPr>
          <w:rStyle w:val="Odwoanieprzypisudolnego"/>
        </w:rPr>
        <w:footnoteReference w:id="4"/>
      </w:r>
      <w:r w:rsidR="001545C0">
        <w:t xml:space="preserve">, </w:t>
      </w:r>
      <w:commentRangeEnd w:id="6"/>
      <w:r w:rsidR="00231ECC">
        <w:rPr>
          <w:rStyle w:val="Odwoaniedokomentarza"/>
        </w:rPr>
        <w:commentReference w:id="6"/>
      </w:r>
      <w:r w:rsidR="0070255A">
        <w:t xml:space="preserve">a także </w:t>
      </w:r>
      <w:r w:rsidR="001545C0">
        <w:t>zostały</w:t>
      </w:r>
      <w:r w:rsidR="0070255A">
        <w:t xml:space="preserve"> </w:t>
      </w:r>
      <w:r w:rsidR="001545C0">
        <w:t>wprowadzone do popularnych aplikacji randkowych</w:t>
      </w:r>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5"/>
      </w:r>
      <w:r w:rsidR="00161301">
        <w:t xml:space="preserve"> oferując</w:t>
      </w:r>
      <w:r w:rsidR="00974A38">
        <w:t>ych</w:t>
      </w:r>
      <w:r w:rsidR="00161301">
        <w:t xml:space="preserve"> darmowy kwestionariusz Myers-Briggs jest łatwo dostępna, atrakcyjna wizualnie, a ponadto oferuje test w wielu językach, co daje wspomnianemu modelowi znaczną przewagę nad innymi testami osobowości.</w:t>
      </w:r>
    </w:p>
    <w:p w14:paraId="38F51CC4" w14:textId="500D738E" w:rsidR="00904FC7" w:rsidRDefault="0070255A" w:rsidP="00904FC7">
      <w:r>
        <w:t xml:space="preserve">W tej pracy postawiono pytanie badawcze,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z odpowiedzi zaznaczanych w teście na treść postów internetowych ma dodatkową zaletę – </w:t>
      </w:r>
      <w:r w:rsidR="00904FC7">
        <w:t xml:space="preserve">ograniczenie lustrzanego efektu, kiedy opis danego typu zawiera informacje pochodzące z zaznaczonych odpowiedzi, przez co wydaje się być jeszcze wierniejszy. Jest to istotny aspekt, </w:t>
      </w:r>
      <w:r w:rsidR="00904FC7">
        <w:lastRenderedPageBreak/>
        <w:t xml:space="preserve">tym bardziej, że wyniki testu potrafią wahać się w zależności od okoliczności i </w:t>
      </w:r>
      <w:r w:rsidR="00B71074">
        <w:t>samopoczucia</w:t>
      </w:r>
      <w:r w:rsidR="00904FC7">
        <w:t xml:space="preserve"> </w:t>
      </w:r>
      <w:r w:rsidR="00B71074">
        <w:t xml:space="preserve">danej </w:t>
      </w:r>
      <w:r w:rsidR="00904FC7">
        <w:t xml:space="preserve">osoby </w:t>
      </w:r>
      <w:r w:rsidR="00B71074">
        <w:t xml:space="preserve">w chwili </w:t>
      </w:r>
      <w:r w:rsidR="00904FC7">
        <w:t>wykon</w:t>
      </w:r>
      <w:r w:rsidR="00B71074">
        <w:t>ywania</w:t>
      </w:r>
      <w:r w:rsidR="00904FC7">
        <w:t xml:space="preserve"> kwestionariusz</w:t>
      </w:r>
      <w:r w:rsidR="00B71074">
        <w:t>a</w:t>
      </w:r>
      <w:r w:rsidR="00592087">
        <w:rPr>
          <w:rStyle w:val="Odwoanieprzypisudolnego"/>
        </w:rPr>
        <w:footnoteReference w:id="6"/>
      </w:r>
      <w:r w:rsidR="00904FC7">
        <w:t>.</w:t>
      </w:r>
    </w:p>
    <w:p w14:paraId="19285732" w14:textId="7AB3C10F"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oznaczała zwiększenie autentyczności wyników wraz ze spotęgowaniem ich stałości, przy większej tolerancji na czynniki zewnętrzne wpływające na daną jednostkę. </w:t>
      </w:r>
    </w:p>
    <w:p w14:paraId="7A3EFC5B" w14:textId="204E34B9" w:rsidR="002300DA" w:rsidRDefault="006A511C" w:rsidP="006A511C">
      <w:r>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 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4FCCA164" w14:textId="5FA280C8" w:rsidR="00397B8A" w:rsidRDefault="00216C20" w:rsidP="006D1554">
      <w:pPr>
        <w:rPr>
          <w:rFonts w:cs="Times New Roman"/>
          <w:sz w:val="32"/>
          <w:szCs w:val="32"/>
        </w:rPr>
      </w:pPr>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a tym samym przybliżyć mu informacje na temat jego codziennych motywacji, czy sposobu komunikacji, a więc przysłużyć się do wykorzystania jego potencjału, a ponadto poprawy jego relacji z bliskimi ludźmi.</w:t>
      </w:r>
    </w:p>
    <w:p w14:paraId="645AFF06" w14:textId="77777777" w:rsidR="006D1554" w:rsidRPr="00397B8A" w:rsidRDefault="006D1554" w:rsidP="006D1554"/>
    <w:p w14:paraId="78586BBE" w14:textId="7B081177" w:rsidR="00202303" w:rsidRDefault="0012168F" w:rsidP="007721D9">
      <w:pPr>
        <w:pStyle w:val="Nagwek2"/>
      </w:pPr>
      <w:bookmarkStart w:id="7" w:name="_Toc161773232"/>
      <w:r>
        <w:t xml:space="preserve">Cel </w:t>
      </w:r>
      <w:r w:rsidR="00C67449">
        <w:t xml:space="preserve">i zakres </w:t>
      </w:r>
      <w:r>
        <w:t>pracy</w:t>
      </w:r>
      <w:bookmarkEnd w:id="7"/>
    </w:p>
    <w:p w14:paraId="16BBB9BC" w14:textId="5F22EE5E" w:rsidR="007721D9" w:rsidRDefault="0012168F" w:rsidP="0012168F">
      <w:commentRangeStart w:id="8"/>
      <w:r w:rsidRPr="0012168F">
        <w:t>Celem pracy jest</w:t>
      </w:r>
      <w:r w:rsidR="00302752">
        <w:t xml:space="preserve"> </w:t>
      </w:r>
      <w:r w:rsidR="007721D9">
        <w:t>eksploracja możliwości zastosowania</w:t>
      </w:r>
      <w:r w:rsidR="00302752">
        <w:t xml:space="preserve"> metod uczenia maszynowego i sztucznej inteligencji</w:t>
      </w:r>
      <w:r w:rsidRPr="0012168F">
        <w:t xml:space="preserve"> </w:t>
      </w:r>
      <w:r w:rsidR="007721D9">
        <w:t>w klasyfikacji typów osobowości na podstawie postów internetowych. Zakres pracy obejmuje przegląd literatury w tej tematyce, wstępne przetworzenie danych tekstowych, przygotowanie stosownych do specyfiki danych modeli reprezentacji numerycznych badanych fragmentów, implementację i trening wybranych</w:t>
      </w:r>
      <w:r w:rsidRPr="0012168F">
        <w:t xml:space="preserve"> </w:t>
      </w:r>
      <w:r w:rsidR="007721D9">
        <w:t>klasyfikatorów oraz analizę uzyskanych wyników.</w:t>
      </w:r>
      <w:commentRangeEnd w:id="8"/>
      <w:r w:rsidR="007721D9">
        <w:rPr>
          <w:rStyle w:val="Odwoaniedokomentarza"/>
        </w:rPr>
        <w:commentReference w:id="8"/>
      </w:r>
    </w:p>
    <w:p w14:paraId="5CEAB5D5" w14:textId="77777777" w:rsidR="00374722" w:rsidRDefault="00374722" w:rsidP="00E2742D">
      <w:pPr>
        <w:rPr>
          <w:color w:val="FF0000"/>
        </w:rPr>
      </w:pPr>
    </w:p>
    <w:p w14:paraId="408B8E16" w14:textId="387B8A6F" w:rsidR="00C67449" w:rsidRDefault="00C67449" w:rsidP="007721D9">
      <w:pPr>
        <w:pStyle w:val="Nagwek2"/>
      </w:pPr>
      <w:bookmarkStart w:id="9" w:name="_Toc161773233"/>
      <w:r>
        <w:t>Model osobowości MBTI</w:t>
      </w:r>
      <w:bookmarkEnd w:id="9"/>
    </w:p>
    <w:p w14:paraId="17A236DE" w14:textId="0E61A1C1" w:rsidR="006C6268" w:rsidRDefault="00CC1FB8" w:rsidP="006C6268">
      <w:r>
        <w:t>Powstanie testu MBTI ma swoje korzenie w teorii osobowości</w:t>
      </w:r>
      <w:r w:rsidR="00B33A26">
        <w:t xml:space="preserve"> szwajcarskiego psychiatry i psychologa</w:t>
      </w:r>
      <w:r>
        <w:t xml:space="preserve"> Carla Gustava Junga</w:t>
      </w:r>
      <w:sdt>
        <w:sdtPr>
          <w:id w:val="1936167978"/>
          <w:citation/>
        </w:sdtPr>
        <w:sdtContent>
          <w:r w:rsidR="0079219F">
            <w:fldChar w:fldCharType="begin"/>
          </w:r>
          <w:r w:rsidR="00D1380D">
            <w:instrText xml:space="preserve">CITATION Car15 \l 1045 </w:instrText>
          </w:r>
          <w:r w:rsidR="0079219F">
            <w:fldChar w:fldCharType="separate"/>
          </w:r>
          <w:r w:rsidR="00984380">
            <w:rPr>
              <w:noProof/>
            </w:rPr>
            <w:t xml:space="preserve"> </w:t>
          </w:r>
          <w:r w:rsidR="00984380" w:rsidRPr="00984380">
            <w:rPr>
              <w:noProof/>
            </w:rPr>
            <w:t>(Jung, 2013)</w:t>
          </w:r>
          <w:r w:rsidR="0079219F">
            <w:fldChar w:fldCharType="end"/>
          </w:r>
        </w:sdtContent>
      </w:sdt>
      <w:r>
        <w:t xml:space="preserve">. </w:t>
      </w:r>
      <w:r w:rsidR="00B33A26">
        <w:t>Jego koncepcja została rozwinięta w pierwszej połowie XX wieku przez</w:t>
      </w:r>
      <w:r w:rsidR="00565B4B">
        <w:t xml:space="preserve"> amerykańską pisarkę i badaczkę</w:t>
      </w:r>
      <w:r w:rsidR="00B33A26">
        <w:t xml:space="preserve"> </w:t>
      </w:r>
      <w:r w:rsidR="00B33A26" w:rsidRPr="00B33A26">
        <w:t>Katharine Cook Briggs</w:t>
      </w:r>
      <w:r w:rsidR="00B33A26">
        <w:t xml:space="preserve"> oraz jej córkę Isabel Briggs Myers</w:t>
      </w:r>
      <w:r w:rsidR="00565B4B">
        <w:t>, a dwadzieścia lat ich obserwacji doprowadziły ostatecznie do powstania kwestionariusza MBTI.</w:t>
      </w:r>
      <w:r w:rsidR="006C6268">
        <w:t xml:space="preserve"> Rzetelność i ważność modelu zostały potwierdzone i opisane w raporcie The Myers-Briggs Compan</w:t>
      </w:r>
      <w:r w:rsidR="006C6268" w:rsidRPr="00CC1FB8">
        <w:rPr>
          <w:color w:val="000000" w:themeColor="text1"/>
        </w:rPr>
        <w:t>y</w:t>
      </w:r>
      <w:r w:rsidR="006C6268">
        <w:rPr>
          <w:rStyle w:val="Odwoanieprzypisudolnego"/>
          <w:color w:val="000000" w:themeColor="text1"/>
        </w:rPr>
        <w:footnoteReference w:id="7"/>
      </w:r>
      <w:r w:rsidR="006C6268" w:rsidRPr="00CC1FB8">
        <w:rPr>
          <w:color w:val="000000" w:themeColor="text1"/>
        </w:rPr>
        <w:t>.</w:t>
      </w:r>
    </w:p>
    <w:p w14:paraId="71192CF0" w14:textId="42471FE4" w:rsidR="00573BDA" w:rsidRDefault="006C6268" w:rsidP="00374722">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8"/>
      </w:r>
      <w:r w:rsidR="00374722">
        <w:t xml:space="preserve">, opisanych w </w:t>
      </w:r>
      <w:r w:rsidR="00CD7622">
        <w:t>Tabeli</w:t>
      </w:r>
      <w:r w:rsidR="00654720">
        <w:t xml:space="preserve"> </w:t>
      </w:r>
      <w:r w:rsidR="00654720">
        <w:fldChar w:fldCharType="begin"/>
      </w:r>
      <w:r w:rsidR="00654720">
        <w:instrText xml:space="preserve"> REF _Ref161493963 \#0 </w:instrText>
      </w:r>
      <w:r w:rsidR="00654720">
        <w:fldChar w:fldCharType="separate"/>
      </w:r>
      <w:r w:rsidR="00984380">
        <w:t>1</w:t>
      </w:r>
      <w:r w:rsidR="00654720">
        <w:fldChar w:fldCharType="end"/>
      </w:r>
      <w:r w:rsidR="00654720">
        <w:t>.</w:t>
      </w:r>
    </w:p>
    <w:p w14:paraId="7EAD1E63" w14:textId="6CEA3731" w:rsidR="00113D53" w:rsidRDefault="00113D53" w:rsidP="00C72ED2">
      <w:pPr>
        <w:pStyle w:val="Legenda"/>
      </w:pPr>
      <w:bookmarkStart w:id="10" w:name="_Ref161493963"/>
      <w:bookmarkStart w:id="11" w:name="_Toc161773294"/>
      <w:r>
        <w:t xml:space="preserve">Tabela </w:t>
      </w:r>
      <w:r>
        <w:fldChar w:fldCharType="begin"/>
      </w:r>
      <w:r>
        <w:instrText xml:space="preserve"> SEQ Tabela \* ARABIC </w:instrText>
      </w:r>
      <w:r>
        <w:fldChar w:fldCharType="separate"/>
      </w:r>
      <w:r w:rsidR="00984380">
        <w:rPr>
          <w:noProof/>
        </w:rPr>
        <w:t>1</w:t>
      </w:r>
      <w:r>
        <w:rPr>
          <w:noProof/>
        </w:rPr>
        <w:fldChar w:fldCharType="end"/>
      </w:r>
      <w:bookmarkEnd w:id="10"/>
      <w:r>
        <w:t xml:space="preserve"> </w:t>
      </w:r>
      <w:r w:rsidRPr="00DF1034">
        <w:t>– Opis par kategorii modelu MBTI</w:t>
      </w:r>
      <w:r w:rsidR="0034789D">
        <w:t xml:space="preserve">. </w:t>
      </w:r>
      <w:r>
        <w:t xml:space="preserve">Źródło: </w:t>
      </w:r>
      <w:commentRangeStart w:id="12"/>
      <w:r>
        <w:t>opracowanie własne</w:t>
      </w:r>
      <w:commentRangeEnd w:id="12"/>
      <w:r w:rsidR="0034789D">
        <w:rPr>
          <w:rStyle w:val="Odwoaniedokomentarza"/>
          <w:i w:val="0"/>
          <w:iCs w:val="0"/>
        </w:rPr>
        <w:commentReference w:id="12"/>
      </w:r>
      <w:bookmarkEnd w:id="11"/>
    </w:p>
    <w:tbl>
      <w:tblPr>
        <w:tblStyle w:val="Tabela-Siatka"/>
        <w:tblW w:w="0" w:type="auto"/>
        <w:tblInd w:w="5" w:type="dxa"/>
        <w:tblLook w:val="04A0" w:firstRow="1" w:lastRow="0" w:firstColumn="1" w:lastColumn="0" w:noHBand="0" w:noVBand="1"/>
      </w:tblPr>
      <w:tblGrid>
        <w:gridCol w:w="2546"/>
        <w:gridCol w:w="3257"/>
        <w:gridCol w:w="3258"/>
      </w:tblGrid>
      <w:tr w:rsidR="007645CF" w14:paraId="1305E23F" w14:textId="77777777" w:rsidTr="00113D53">
        <w:tc>
          <w:tcPr>
            <w:tcW w:w="2546" w:type="dxa"/>
            <w:tcBorders>
              <w:top w:val="nil"/>
              <w:left w:val="nil"/>
            </w:tcBorders>
          </w:tcPr>
          <w:p w14:paraId="6A7A9C9E" w14:textId="54489245" w:rsidR="007645CF" w:rsidRDefault="007645CF" w:rsidP="007645CF">
            <w:pPr>
              <w:ind w:firstLine="0"/>
            </w:pPr>
          </w:p>
        </w:tc>
        <w:tc>
          <w:tcPr>
            <w:tcW w:w="6515" w:type="dxa"/>
            <w:gridSpan w:val="2"/>
          </w:tcPr>
          <w:p w14:paraId="695C3FBB" w14:textId="4C6674F7" w:rsidR="007645CF" w:rsidRDefault="007645CF" w:rsidP="00374722">
            <w:pPr>
              <w:ind w:firstLine="0"/>
              <w:jc w:val="center"/>
            </w:pPr>
            <w:r>
              <w:t>Para kategorii</w:t>
            </w:r>
          </w:p>
        </w:tc>
      </w:tr>
      <w:tr w:rsidR="007645CF" w14:paraId="25147317" w14:textId="77777777" w:rsidTr="00113D53">
        <w:tc>
          <w:tcPr>
            <w:tcW w:w="2546" w:type="dxa"/>
            <w:vAlign w:val="center"/>
          </w:tcPr>
          <w:p w14:paraId="2166626A" w14:textId="3E5E0360" w:rsidR="007645CF" w:rsidRDefault="007645CF" w:rsidP="007645CF">
            <w:pPr>
              <w:ind w:firstLine="0"/>
              <w:jc w:val="left"/>
            </w:pPr>
            <w:r>
              <w:t>Poziom 1 – Źródło czerpania energii i komunikacja.</w:t>
            </w:r>
          </w:p>
        </w:tc>
        <w:tc>
          <w:tcPr>
            <w:tcW w:w="3257" w:type="dxa"/>
          </w:tcPr>
          <w:p w14:paraId="6C5A6E09" w14:textId="77777777" w:rsidR="007645CF" w:rsidRDefault="007645CF" w:rsidP="007645CF">
            <w:pPr>
              <w:ind w:firstLine="0"/>
              <w:jc w:val="center"/>
              <w:rPr>
                <w:b/>
                <w:bCs/>
              </w:rPr>
            </w:pPr>
            <w:r w:rsidRPr="007645CF">
              <w:rPr>
                <w:b/>
                <w:bCs/>
              </w:rPr>
              <w:t>Ekstrawersja (E)</w:t>
            </w:r>
          </w:p>
          <w:p w14:paraId="6FDA4EA0" w14:textId="3DC28CB5" w:rsidR="007645CF" w:rsidRPr="007645CF" w:rsidRDefault="007645CF" w:rsidP="00EA457A">
            <w:pPr>
              <w:ind w:firstLine="0"/>
              <w:jc w:val="center"/>
            </w:pPr>
            <w:r w:rsidRPr="007645CF">
              <w:t xml:space="preserve">Koncentracja </w:t>
            </w:r>
            <w:r>
              <w:t>na świecie zewnętrznym. Komunikacja poprzez rozmowę. Towarzyskość.</w:t>
            </w:r>
          </w:p>
        </w:tc>
        <w:tc>
          <w:tcPr>
            <w:tcW w:w="3258" w:type="dxa"/>
          </w:tcPr>
          <w:p w14:paraId="0E877DDC" w14:textId="77777777" w:rsidR="007645CF" w:rsidRDefault="007645CF" w:rsidP="007645CF">
            <w:pPr>
              <w:ind w:firstLine="0"/>
              <w:jc w:val="center"/>
              <w:rPr>
                <w:b/>
                <w:bCs/>
              </w:rPr>
            </w:pPr>
            <w:r w:rsidRPr="007645CF">
              <w:rPr>
                <w:b/>
                <w:bCs/>
              </w:rPr>
              <w:t>Introwersja (I)</w:t>
            </w:r>
          </w:p>
          <w:p w14:paraId="25075354" w14:textId="6A7CAA8F" w:rsidR="007645CF" w:rsidRPr="007645CF" w:rsidRDefault="007645CF" w:rsidP="00EA457A">
            <w:pPr>
              <w:ind w:firstLine="0"/>
              <w:jc w:val="center"/>
            </w:pPr>
            <w:r w:rsidRPr="007645CF">
              <w:t>Koncentracja na świecie wewnętrznym. Komunikacja poprzez pismo. Powściągliwość</w:t>
            </w:r>
            <w:r w:rsidR="00EA457A">
              <w:t xml:space="preserve"> i nieufność</w:t>
            </w:r>
            <w:r w:rsidRPr="007645CF">
              <w:t>.</w:t>
            </w:r>
          </w:p>
        </w:tc>
      </w:tr>
      <w:tr w:rsidR="007645CF" w14:paraId="6A16699B" w14:textId="77777777" w:rsidTr="00113D53">
        <w:tc>
          <w:tcPr>
            <w:tcW w:w="2546" w:type="dxa"/>
            <w:vAlign w:val="center"/>
          </w:tcPr>
          <w:p w14:paraId="5D825F3E" w14:textId="0C489DFE" w:rsidR="007645CF" w:rsidRDefault="007645CF" w:rsidP="007645CF">
            <w:pPr>
              <w:ind w:firstLine="0"/>
              <w:jc w:val="left"/>
            </w:pPr>
            <w:r>
              <w:t>Poziom 2 – Sposób zbierania informacji i operowania nimi.</w:t>
            </w:r>
          </w:p>
        </w:tc>
        <w:tc>
          <w:tcPr>
            <w:tcW w:w="3257" w:type="dxa"/>
          </w:tcPr>
          <w:p w14:paraId="0B60BB78" w14:textId="77777777" w:rsidR="007645CF" w:rsidRDefault="007645CF" w:rsidP="007645CF">
            <w:pPr>
              <w:ind w:firstLine="0"/>
              <w:jc w:val="center"/>
              <w:rPr>
                <w:b/>
                <w:bCs/>
              </w:rPr>
            </w:pPr>
            <w:r w:rsidRPr="007645CF">
              <w:rPr>
                <w:b/>
                <w:bCs/>
              </w:rPr>
              <w:t>Poznanie (S)</w:t>
            </w:r>
          </w:p>
          <w:p w14:paraId="6D8CA63C" w14:textId="7F09F589" w:rsidR="00EA457A" w:rsidRPr="00EA457A" w:rsidRDefault="00EA457A" w:rsidP="007645CF">
            <w:pPr>
              <w:ind w:firstLine="0"/>
              <w:jc w:val="center"/>
            </w:pPr>
            <w:r w:rsidRPr="00EA457A">
              <w:t>Zorientowanie na fakty. Rzeczowość. Zapamiętywanie szczegółów.</w:t>
            </w:r>
            <w:r>
              <w:t xml:space="preserve"> Praktyka i doświadczenie.</w:t>
            </w:r>
          </w:p>
        </w:tc>
        <w:tc>
          <w:tcPr>
            <w:tcW w:w="3258" w:type="dxa"/>
          </w:tcPr>
          <w:p w14:paraId="19A7E07B" w14:textId="77777777" w:rsidR="007645CF" w:rsidRDefault="007645CF" w:rsidP="007645CF">
            <w:pPr>
              <w:ind w:firstLine="0"/>
              <w:jc w:val="center"/>
              <w:rPr>
                <w:b/>
                <w:bCs/>
              </w:rPr>
            </w:pPr>
            <w:r w:rsidRPr="007645CF">
              <w:rPr>
                <w:b/>
                <w:bCs/>
              </w:rPr>
              <w:t>Intuicja (N)</w:t>
            </w:r>
          </w:p>
          <w:p w14:paraId="47D24E66" w14:textId="0900C5A5" w:rsidR="00EA457A" w:rsidRPr="00EA457A" w:rsidRDefault="00EA457A" w:rsidP="007645CF">
            <w:pPr>
              <w:ind w:firstLine="0"/>
              <w:jc w:val="center"/>
            </w:pPr>
            <w:r w:rsidRPr="00EA457A">
              <w:t>Zorientowanie na możliwości. Kreatywność. Zapamiętywanie ogólnego obrazu.</w:t>
            </w:r>
            <w:r>
              <w:t xml:space="preserve"> Analiza teoretyczna i inspiracja.</w:t>
            </w:r>
          </w:p>
        </w:tc>
      </w:tr>
      <w:tr w:rsidR="007645CF" w14:paraId="226125FD" w14:textId="77777777" w:rsidTr="00113D53">
        <w:tc>
          <w:tcPr>
            <w:tcW w:w="2546" w:type="dxa"/>
            <w:vAlign w:val="center"/>
          </w:tcPr>
          <w:p w14:paraId="047927FC" w14:textId="6ED20D51" w:rsidR="007645CF" w:rsidRDefault="007645CF" w:rsidP="007645CF">
            <w:pPr>
              <w:ind w:firstLine="0"/>
              <w:jc w:val="left"/>
            </w:pPr>
            <w:r>
              <w:t>Poziom 3 – Motywacja podejmowania decyzji.</w:t>
            </w:r>
          </w:p>
        </w:tc>
        <w:tc>
          <w:tcPr>
            <w:tcW w:w="3257" w:type="dxa"/>
          </w:tcPr>
          <w:p w14:paraId="25567061" w14:textId="77777777" w:rsidR="007645CF" w:rsidRDefault="007645CF" w:rsidP="007645CF">
            <w:pPr>
              <w:ind w:firstLine="0"/>
              <w:jc w:val="center"/>
              <w:rPr>
                <w:b/>
                <w:bCs/>
              </w:rPr>
            </w:pPr>
            <w:r w:rsidRPr="007645CF">
              <w:rPr>
                <w:b/>
                <w:bCs/>
              </w:rPr>
              <w:t>Myślenie (T)</w:t>
            </w:r>
          </w:p>
          <w:p w14:paraId="1CDB3B36" w14:textId="3A4B555C" w:rsidR="006077D3" w:rsidRDefault="006077D3" w:rsidP="007645CF">
            <w:pPr>
              <w:ind w:firstLine="0"/>
              <w:jc w:val="center"/>
            </w:pPr>
            <w:r>
              <w:t>Rozum ponad serce</w:t>
            </w:r>
            <w:r w:rsidRPr="006077D3">
              <w:t xml:space="preserve">. </w:t>
            </w:r>
          </w:p>
          <w:p w14:paraId="2ED5E10B" w14:textId="10E69F20" w:rsidR="006077D3" w:rsidRDefault="006077D3" w:rsidP="007645CF">
            <w:pPr>
              <w:ind w:firstLine="0"/>
              <w:jc w:val="center"/>
            </w:pPr>
            <w:r>
              <w:t>Rachunek</w:t>
            </w:r>
            <w:r w:rsidRPr="006077D3">
              <w:t xml:space="preserve"> </w:t>
            </w:r>
            <w:r>
              <w:t>„</w:t>
            </w:r>
            <w:r w:rsidRPr="006077D3">
              <w:t>za i przeciw</w:t>
            </w:r>
            <w:r>
              <w:t>”</w:t>
            </w:r>
            <w:r w:rsidRPr="006077D3">
              <w:t xml:space="preserve">. </w:t>
            </w:r>
          </w:p>
          <w:p w14:paraId="52D4473C" w14:textId="77777777" w:rsidR="00EA457A" w:rsidRDefault="006077D3" w:rsidP="007645CF">
            <w:pPr>
              <w:ind w:firstLine="0"/>
              <w:jc w:val="center"/>
            </w:pPr>
            <w:r w:rsidRPr="006077D3">
              <w:t>Sprawiedliwość i logika.</w:t>
            </w:r>
          </w:p>
          <w:p w14:paraId="36FF96C9" w14:textId="33303E43" w:rsidR="006077D3" w:rsidRPr="006077D3" w:rsidRDefault="006077D3" w:rsidP="007645CF">
            <w:pPr>
              <w:ind w:firstLine="0"/>
              <w:jc w:val="center"/>
            </w:pPr>
            <w:r>
              <w:t>Skupienie na osiągnięciu celu.</w:t>
            </w:r>
          </w:p>
        </w:tc>
        <w:tc>
          <w:tcPr>
            <w:tcW w:w="3258" w:type="dxa"/>
          </w:tcPr>
          <w:p w14:paraId="0EF20216" w14:textId="77777777" w:rsidR="007645CF" w:rsidRDefault="007645CF" w:rsidP="007645CF">
            <w:pPr>
              <w:ind w:firstLine="0"/>
              <w:jc w:val="center"/>
              <w:rPr>
                <w:b/>
                <w:bCs/>
              </w:rPr>
            </w:pPr>
            <w:r w:rsidRPr="007645CF">
              <w:rPr>
                <w:b/>
                <w:bCs/>
              </w:rPr>
              <w:t>Odczuwanie (F)</w:t>
            </w:r>
          </w:p>
          <w:p w14:paraId="2873499C" w14:textId="23A0C89F" w:rsidR="006077D3" w:rsidRDefault="006077D3" w:rsidP="007645CF">
            <w:pPr>
              <w:ind w:firstLine="0"/>
              <w:jc w:val="center"/>
            </w:pPr>
            <w:r>
              <w:t>Serce ponad rozum.</w:t>
            </w:r>
          </w:p>
          <w:p w14:paraId="3D12AC76" w14:textId="106F0F6D" w:rsidR="006077D3" w:rsidRDefault="006077D3" w:rsidP="006077D3">
            <w:pPr>
              <w:ind w:firstLine="0"/>
              <w:jc w:val="center"/>
            </w:pPr>
            <w:r>
              <w:t>Empatia i harmonia w grupie.</w:t>
            </w:r>
          </w:p>
          <w:p w14:paraId="06486541" w14:textId="04FA36E6" w:rsidR="006077D3" w:rsidRPr="006077D3" w:rsidRDefault="006077D3" w:rsidP="007645CF">
            <w:pPr>
              <w:ind w:firstLine="0"/>
              <w:jc w:val="center"/>
            </w:pPr>
            <w:r>
              <w:t>Skupienie na byciu docenianym przez innych.</w:t>
            </w:r>
          </w:p>
        </w:tc>
      </w:tr>
      <w:tr w:rsidR="007645CF" w14:paraId="3DB8FF6F" w14:textId="77777777" w:rsidTr="00113D53">
        <w:tc>
          <w:tcPr>
            <w:tcW w:w="2546" w:type="dxa"/>
            <w:vAlign w:val="center"/>
          </w:tcPr>
          <w:p w14:paraId="52B9CE3F" w14:textId="1BBDF45A" w:rsidR="007645CF" w:rsidRDefault="007645CF" w:rsidP="007645CF">
            <w:pPr>
              <w:ind w:firstLine="0"/>
              <w:jc w:val="left"/>
            </w:pPr>
            <w:r>
              <w:lastRenderedPageBreak/>
              <w:t>Poziom 4 – Styl życia i pracy.</w:t>
            </w:r>
          </w:p>
        </w:tc>
        <w:tc>
          <w:tcPr>
            <w:tcW w:w="3257" w:type="dxa"/>
          </w:tcPr>
          <w:p w14:paraId="69A58C65" w14:textId="77777777" w:rsidR="007645CF" w:rsidRDefault="007645CF" w:rsidP="007645CF">
            <w:pPr>
              <w:ind w:firstLine="0"/>
              <w:jc w:val="center"/>
              <w:rPr>
                <w:b/>
                <w:bCs/>
              </w:rPr>
            </w:pPr>
            <w:r w:rsidRPr="007645CF">
              <w:rPr>
                <w:b/>
                <w:bCs/>
              </w:rPr>
              <w:t>Osądzanie (J)</w:t>
            </w:r>
          </w:p>
          <w:p w14:paraId="3D2A2898" w14:textId="36CDC6BC" w:rsidR="006077D3" w:rsidRPr="006077D3" w:rsidRDefault="006077D3" w:rsidP="007645CF">
            <w:pPr>
              <w:ind w:firstLine="0"/>
              <w:jc w:val="center"/>
            </w:pPr>
            <w:r>
              <w:t>Systematyczność. Planowanie. Sztywne ramy.</w:t>
            </w:r>
          </w:p>
        </w:tc>
        <w:tc>
          <w:tcPr>
            <w:tcW w:w="3258" w:type="dxa"/>
          </w:tcPr>
          <w:p w14:paraId="3D8D2986" w14:textId="77777777" w:rsidR="007645CF" w:rsidRDefault="007645CF" w:rsidP="007645CF">
            <w:pPr>
              <w:keepNext/>
              <w:ind w:firstLine="0"/>
              <w:jc w:val="center"/>
              <w:rPr>
                <w:b/>
                <w:bCs/>
              </w:rPr>
            </w:pPr>
            <w:r w:rsidRPr="007645CF">
              <w:rPr>
                <w:b/>
                <w:bCs/>
              </w:rPr>
              <w:t>Obserwacja (P)</w:t>
            </w:r>
          </w:p>
          <w:p w14:paraId="28B4AF34" w14:textId="6B97BFB8" w:rsidR="006077D3" w:rsidRDefault="006077D3" w:rsidP="007645CF">
            <w:pPr>
              <w:keepNext/>
              <w:ind w:firstLine="0"/>
              <w:jc w:val="center"/>
            </w:pPr>
            <w:r>
              <w:t>Spontaniczność. Swoboda.</w:t>
            </w:r>
          </w:p>
          <w:p w14:paraId="156423AA" w14:textId="11A60258" w:rsidR="006077D3" w:rsidRPr="006077D3" w:rsidRDefault="006077D3" w:rsidP="007645CF">
            <w:pPr>
              <w:keepNext/>
              <w:ind w:firstLine="0"/>
              <w:jc w:val="center"/>
            </w:pPr>
            <w:r w:rsidRPr="006077D3">
              <w:t>Otwartość na modyfikacje.</w:t>
            </w:r>
          </w:p>
        </w:tc>
      </w:tr>
    </w:tbl>
    <w:p w14:paraId="393D0A94" w14:textId="77777777" w:rsidR="00113D53" w:rsidRPr="00113D53" w:rsidRDefault="00113D53" w:rsidP="00113D53"/>
    <w:p w14:paraId="64C09F0D" w14:textId="77777777" w:rsidR="00F07DB6" w:rsidRDefault="00F07DB6" w:rsidP="006C6268">
      <w:r>
        <w:t xml:space="preserve">Istnieje 16 typów osobowości modelu MBTI. Czteroelementowa nazwa każdego typu jest prostym złożeniem liter z każdej z czterech par, która bardziej odpowiada naturze danej jednostki. </w:t>
      </w:r>
      <w:r w:rsidR="00573BDA">
        <w:t>W ten sposób, osoba o usposobieniu introwertyka</w:t>
      </w:r>
      <w:r w:rsidR="00A879C2">
        <w:t xml:space="preserve"> (I)</w:t>
      </w:r>
      <w:r w:rsidR="00573BDA">
        <w:t>, zorientowana na fakty i rzeczowość</w:t>
      </w:r>
      <w:r w:rsidR="00A879C2">
        <w:t xml:space="preserve"> (S)</w:t>
      </w:r>
      <w:r w:rsidR="00573BDA">
        <w:t>, kierująca się empatią i uczuciami</w:t>
      </w:r>
      <w:r w:rsidR="00A879C2">
        <w:t xml:space="preserve"> (F)</w:t>
      </w:r>
      <w:r w:rsidR="00573BDA">
        <w:t xml:space="preserve">, charakteryzująca się </w:t>
      </w:r>
      <w:r w:rsidR="00A879C2">
        <w:t>swobodnym stylem życia i elastycznością (P) najprawdopodobniej zostanie zaklasyfikowana do typu ISFP.</w:t>
      </w:r>
    </w:p>
    <w:p w14:paraId="76CC405B" w14:textId="6889B041"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ISTJ, ISFJ, ESTJ, ESFJ) oraz otwarci i spontaniczni Odkrywcy (ISTP, ISFP, ESTP, ESFP).</w:t>
      </w:r>
    </w:p>
    <w:p w14:paraId="6B4813D9" w14:textId="528A9CB2"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ambiwertyka,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a. Tacy ludzie nierzadko są postrzegani jako elastyczni, potrafiący dostosować się do sytuacji, korzystający z różnych swoich atrybutów zależnie od potrzeb i okoliczności. Wykonanie wspomnianego testu może okazać się dla nich frustrującym doświadczeniem, ponieważ oscylując pośrodku dwóch biegunów kategorii, wynik klasyfikacji jest narażony na dużą zmienność wraz z kolejnymi wykonaniami testu.</w:t>
      </w:r>
    </w:p>
    <w:p w14:paraId="18678603" w14:textId="77777777" w:rsidR="00C67449" w:rsidRPr="00C67449" w:rsidRDefault="00C67449" w:rsidP="00C67449"/>
    <w:p w14:paraId="2EC71A9C" w14:textId="085BA15B" w:rsidR="0012168F" w:rsidRDefault="0012168F" w:rsidP="007721D9">
      <w:pPr>
        <w:pStyle w:val="Nagwek2"/>
      </w:pPr>
      <w:bookmarkStart w:id="13" w:name="_Toc161773234"/>
      <w:r>
        <w:t>Zbiór danych</w:t>
      </w:r>
      <w:bookmarkEnd w:id="13"/>
    </w:p>
    <w:p w14:paraId="5387DAC7" w14:textId="64CD51F5" w:rsidR="0012168F" w:rsidRDefault="0012168F" w:rsidP="0012168F">
      <w:r w:rsidRPr="0012168F">
        <w:rPr>
          <w:i/>
          <w:iCs/>
        </w:rPr>
        <w:t>(MBTI) Myers-Briggs Personality Type Dataset</w:t>
      </w:r>
      <w:r>
        <w:t xml:space="preserve"> </w:t>
      </w:r>
      <w:r w:rsidR="00D21580">
        <w:t>to</w:t>
      </w:r>
      <w:r>
        <w:t xml:space="preserve"> zbiór danych </w:t>
      </w:r>
      <w:r w:rsidR="00D21580">
        <w:t>dostępny</w:t>
      </w:r>
      <w:r>
        <w:t xml:space="preserve"> publicznie na platformie Kaggle</w:t>
      </w:r>
      <w:r w:rsidR="003D159D">
        <w:rPr>
          <w:rStyle w:val="Odwoanieprzypisudolnego"/>
        </w:rPr>
        <w:footnoteReference w:id="9"/>
      </w:r>
      <w:r>
        <w:t>.</w:t>
      </w:r>
      <w:r w:rsidR="003D159D">
        <w:t xml:space="preserve"> Zawiera on 8675 wierszy</w:t>
      </w:r>
      <w:r w:rsidR="002910FC">
        <w:t xml:space="preserve">, przy czym </w:t>
      </w:r>
      <w:r w:rsidR="003D159D">
        <w:t>każdy z nich odpowiada ostatnim pięćdziesięciu postom udostępnionym przez danego użytkownika na forum PersonalityCafe</w:t>
      </w:r>
      <w:r w:rsidR="003D159D">
        <w:rPr>
          <w:rStyle w:val="Odwoanieprzypisudolnego"/>
        </w:rPr>
        <w:footnoteReference w:id="10"/>
      </w:r>
      <w:r w:rsidR="003D159D">
        <w:t xml:space="preserve"> wraz z </w:t>
      </w:r>
      <w:r w:rsidR="00F46A09">
        <w:t>charakteryzującym</w:t>
      </w:r>
      <w:r w:rsidR="00D21580">
        <w:t xml:space="preserve"> go</w:t>
      </w:r>
      <w:r w:rsidR="003D159D">
        <w:t xml:space="preserve"> typem osobowości w konwencji modelu MBTI. </w:t>
      </w:r>
      <w:r w:rsidR="00D21580">
        <w:t xml:space="preserve">Zbiór odznacza </w:t>
      </w:r>
      <w:r w:rsidR="00D21580">
        <w:lastRenderedPageBreak/>
        <w:t>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0FA19826" w:rsidR="007C0FF9" w:rsidRDefault="00DE517F" w:rsidP="0012168F">
      <w:r>
        <w:fldChar w:fldCharType="begin"/>
      </w:r>
      <w:r>
        <w:instrText xml:space="preserve"> REF _Ref161494079 \h </w:instrText>
      </w:r>
      <w:r>
        <w:fldChar w:fldCharType="separate"/>
      </w:r>
      <w:r w:rsidR="00984380">
        <w:t xml:space="preserve">Rys. </w:t>
      </w:r>
      <w:r w:rsidR="00984380">
        <w:rPr>
          <w:noProof/>
        </w:rPr>
        <w:t>1</w:t>
      </w:r>
      <w:r>
        <w:fldChar w:fldCharType="end"/>
      </w:r>
      <w:r>
        <w:t xml:space="preserve"> </w:t>
      </w:r>
      <w:r w:rsidR="007C0FF9">
        <w:t xml:space="preserve">przedstawia dystrybucję </w:t>
      </w:r>
      <w:r w:rsidR="00CF2652">
        <w:t>próbek</w:t>
      </w:r>
      <w:r w:rsidR="007C0FF9">
        <w:t xml:space="preserve"> między klasami. </w:t>
      </w:r>
      <w:r w:rsidR="00621BAF">
        <w:t>Każdy</w:t>
      </w:r>
      <w:r w:rsidR="007C0FF9">
        <w:t xml:space="preserve"> z </w:t>
      </w:r>
      <w:r w:rsidR="00CF2652">
        <w:t>wierszy</w:t>
      </w:r>
      <w:r w:rsidR="007C0FF9">
        <w:t xml:space="preserve"> zawiera </w:t>
      </w:r>
      <w:r w:rsidR="00F94780">
        <w:t xml:space="preserve">maksymalnie pięćdziesiąt </w:t>
      </w:r>
      <w:r w:rsidR="007C0FF9">
        <w:t>postów</w:t>
      </w:r>
      <w:r w:rsidR="00621BAF">
        <w:t xml:space="preserve"> internetowych</w:t>
      </w:r>
      <w:r w:rsidR="007C0FF9">
        <w:t>.</w:t>
      </w:r>
      <w:r w:rsidR="00CF2652">
        <w:t xml:space="preserve"> Zbiór nie jest zbalansowany</w:t>
      </w:r>
      <w:r w:rsidR="00557DF9">
        <w:t xml:space="preserve"> – </w:t>
      </w:r>
      <w:r w:rsidR="00CF2652">
        <w:t>zebrano ponad czterdziestokrotnie więcej informacji na temat osób o typie INFP niż osób scharakteryzowanych jako ESTJ</w:t>
      </w:r>
      <w:r w:rsidR="004650B0">
        <w:t xml:space="preserve"> czy ESFJ</w:t>
      </w:r>
      <w:r w:rsidR="00CF2652">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bazującym na intuicji (składowa N), a nie zmysłach (składowa S).</w:t>
      </w:r>
    </w:p>
    <w:p w14:paraId="4C327707" w14:textId="2336AA96" w:rsidR="003931A7" w:rsidRDefault="003931A7" w:rsidP="00C72ED2">
      <w:pPr>
        <w:pStyle w:val="Legenda"/>
      </w:pPr>
      <w:bookmarkStart w:id="14" w:name="_Ref161494079"/>
      <w:bookmarkStart w:id="15" w:name="_Toc161773303"/>
      <w:r>
        <w:t xml:space="preserve">Rys. </w:t>
      </w:r>
      <w:r w:rsidR="00AD47D9">
        <w:fldChar w:fldCharType="begin"/>
      </w:r>
      <w:r w:rsidR="00AD47D9">
        <w:instrText xml:space="preserve"> SEQ Rys. \* ARABIC </w:instrText>
      </w:r>
      <w:r w:rsidR="00AD47D9">
        <w:fldChar w:fldCharType="separate"/>
      </w:r>
      <w:r w:rsidR="00984380">
        <w:rPr>
          <w:noProof/>
        </w:rPr>
        <w:t>1</w:t>
      </w:r>
      <w:r w:rsidR="00AD47D9">
        <w:fldChar w:fldCharType="end"/>
      </w:r>
      <w:bookmarkEnd w:id="14"/>
      <w:r>
        <w:t xml:space="preserve"> </w:t>
      </w:r>
      <w:r w:rsidRPr="00DF1034">
        <w:t xml:space="preserve">– </w:t>
      </w:r>
      <w:r w:rsidRPr="0071751B">
        <w:t>Dystrybucja próbek między klasami</w:t>
      </w:r>
      <w:r w:rsidR="0034789D">
        <w:t xml:space="preserve">. </w:t>
      </w:r>
      <w:r w:rsidRPr="0071751B">
        <w:t>Źródło: opracowanie własne</w:t>
      </w:r>
      <w:bookmarkEnd w:id="15"/>
    </w:p>
    <w:p w14:paraId="2B87923C" w14:textId="0582AE1C" w:rsidR="00C67449" w:rsidRPr="00C67449" w:rsidRDefault="007C0FF9" w:rsidP="00113D53">
      <w:pPr>
        <w:keepNext/>
        <w:ind w:firstLine="0"/>
        <w:jc w:val="center"/>
      </w:pPr>
      <w:r>
        <w:rPr>
          <w:noProof/>
        </w:rPr>
        <w:drawing>
          <wp:inline distT="0" distB="0" distL="0" distR="0" wp14:anchorId="55B72E5E" wp14:editId="53039BAC">
            <wp:extent cx="4449029" cy="3336772"/>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13">
                      <a:extLst>
                        <a:ext uri="{28A0092B-C50C-407E-A947-70E740481C1C}">
                          <a14:useLocalDpi xmlns:a14="http://schemas.microsoft.com/office/drawing/2010/main" val="0"/>
                        </a:ext>
                      </a:extLst>
                    </a:blip>
                    <a:stretch>
                      <a:fillRect/>
                    </a:stretch>
                  </pic:blipFill>
                  <pic:spPr>
                    <a:xfrm>
                      <a:off x="0" y="0"/>
                      <a:ext cx="4449029" cy="3336772"/>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41642C"/>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8A138A">
      <w:pPr>
        <w:pStyle w:val="Nagwek1"/>
      </w:pPr>
      <w:bookmarkStart w:id="16" w:name="_Toc161773235"/>
      <w:r w:rsidRPr="00C77531">
        <w:lastRenderedPageBreak/>
        <w:t>Przegląd literatury</w:t>
      </w:r>
      <w:bookmarkEnd w:id="16"/>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5670187D" w:rsidR="00C77531" w:rsidRDefault="00FC13D0" w:rsidP="00307565">
      <w:r>
        <w:t>W 2017 roku Rayne Hernandez i Ian Scott Knight</w:t>
      </w:r>
      <w:r w:rsidR="003C7E4E">
        <w:t xml:space="preserve"> opisali problem badawczy</w:t>
      </w:r>
      <w:r w:rsidR="001B7B22">
        <w:t xml:space="preserve"> w swoim artykule</w:t>
      </w:r>
      <w:bookmarkStart w:id="17" w:name="_Ref159265590"/>
      <w:sdt>
        <w:sdtPr>
          <w:id w:val="-1148135792"/>
          <w:citation/>
        </w:sdtPr>
        <w:sdtContent>
          <w:r w:rsidR="008E3A78">
            <w:fldChar w:fldCharType="begin"/>
          </w:r>
          <w:r w:rsidR="00A84D61">
            <w:instrText xml:space="preserve">CITATION Her17 \l 1045 </w:instrText>
          </w:r>
          <w:r w:rsidR="008E3A78">
            <w:fldChar w:fldCharType="separate"/>
          </w:r>
          <w:r w:rsidR="00984380">
            <w:rPr>
              <w:noProof/>
            </w:rPr>
            <w:t xml:space="preserve"> </w:t>
          </w:r>
          <w:r w:rsidR="00984380" w:rsidRPr="00984380">
            <w:rPr>
              <w:noProof/>
            </w:rPr>
            <w:t>(Hernandez &amp; Knight, 2017)</w:t>
          </w:r>
          <w:r w:rsidR="008E3A78">
            <w:fldChar w:fldCharType="end"/>
          </w:r>
        </w:sdtContent>
      </w:sdt>
      <w:bookmarkEnd w:id="17"/>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(MBTI) Myers-Briggs Personality Type Dataset</w:t>
      </w:r>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one, poszczególne słowa zakodowane w przestrzeni 50-wymiarowej za pomocą algorytmu GloVe</w:t>
      </w:r>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194865BD" w:rsidR="00DD5EEE" w:rsidRDefault="00715F71" w:rsidP="00307565">
      <w:r>
        <w:t>We wspomnianym roku, próbę modelowania dokładnie tego samego zbioru danych podjęli również Brandon Cui i Calvin Qi</w:t>
      </w:r>
      <w:bookmarkStart w:id="18" w:name="_Ref159260796"/>
      <w:sdt>
        <w:sdtPr>
          <w:id w:val="-793670994"/>
          <w:citation/>
        </w:sdtPr>
        <w:sdtContent>
          <w:r w:rsidR="002169D1">
            <w:fldChar w:fldCharType="begin"/>
          </w:r>
          <w:r w:rsidR="002169D1">
            <w:instrText xml:space="preserve">CITATION Bra \l 1045 </w:instrText>
          </w:r>
          <w:r w:rsidR="002169D1">
            <w:fldChar w:fldCharType="separate"/>
          </w:r>
          <w:r w:rsidR="00984380">
            <w:rPr>
              <w:noProof/>
            </w:rPr>
            <w:t xml:space="preserve"> </w:t>
          </w:r>
          <w:r w:rsidR="00984380" w:rsidRPr="00984380">
            <w:rPr>
              <w:noProof/>
            </w:rPr>
            <w:t>(Cui &amp; Qi, 2017)</w:t>
          </w:r>
          <w:r w:rsidR="002169D1">
            <w:fldChar w:fldCharType="end"/>
          </w:r>
        </w:sdtContent>
      </w:sdt>
      <w:bookmarkEnd w:id="18"/>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(ang. </w:t>
      </w:r>
      <w:r w:rsidR="003E1639" w:rsidRPr="00DD5EEE">
        <w:rPr>
          <w:i/>
          <w:iCs/>
        </w:rPr>
        <w:t>Bag of Words</w:t>
      </w:r>
      <w:r w:rsidR="00DD5EEE">
        <w:t>).</w:t>
      </w:r>
    </w:p>
    <w:p w14:paraId="001A44FE" w14:textId="45910F74" w:rsidR="00DD5EEE" w:rsidRDefault="009304B1" w:rsidP="00307565">
      <w:r>
        <w:t>Bianca Antonio wraz z zespołem wykonali w 2018 roku wnikliwy projekt</w:t>
      </w:r>
      <w:sdt>
        <w:sdtPr>
          <w:id w:val="-1381234762"/>
          <w:citation/>
        </w:sdtPr>
        <w:sdtContent>
          <w:r w:rsidR="002632D8">
            <w:fldChar w:fldCharType="begin"/>
          </w:r>
          <w:r w:rsidR="002632D8">
            <w:instrText xml:space="preserve"> CITATION Ant18 \l 1045 </w:instrText>
          </w:r>
          <w:r w:rsidR="002632D8">
            <w:fldChar w:fldCharType="separate"/>
          </w:r>
          <w:r w:rsidR="00984380">
            <w:rPr>
              <w:noProof/>
            </w:rPr>
            <w:t xml:space="preserve"> </w:t>
          </w:r>
          <w:r w:rsidR="00984380" w:rsidRPr="00984380">
            <w:rPr>
              <w:noProof/>
            </w:rPr>
            <w:t>(Antonio, et al., 2018)</w:t>
          </w:r>
          <w:r w:rsidR="002632D8">
            <w:fldChar w:fldCharType="end"/>
          </w:r>
        </w:sdtContent>
      </w:sdt>
      <w:r>
        <w:t xml:space="preserve">, w którym udało im się wyczerpująco opisać sam zbiór danych, przetestować kilka metod próbkowania w celu zniwelowania braku zbalansowania na przestrzeni szesnastu klas, przeprowadzić szczegółową ekstrakcję cech, włączając zliczanie wystąpień poszczególnych elementów postów, analizę sentymentu i otagowanie części mowy. </w:t>
      </w:r>
      <w:r w:rsidR="00AD56EA">
        <w:t>Podobnie jak w poprzednich pracach</w:t>
      </w:r>
      <w:r>
        <w:t>, autorzy nie zdecydowali się jednak na modelowanie wieloklasowe.</w:t>
      </w:r>
      <w:r w:rsidR="001E3DF9">
        <w:t xml:space="preserve"> Po treningu </w:t>
      </w:r>
      <w:r w:rsidR="008A0E28">
        <w:t xml:space="preserve">modeli </w:t>
      </w:r>
      <w:r w:rsidR="001E3DF9">
        <w:t xml:space="preserve">regresji logistycznej, </w:t>
      </w:r>
      <w:r w:rsidR="008A0E28">
        <w:t>maszyn</w:t>
      </w:r>
      <w:r w:rsidR="001E3DF9">
        <w:t xml:space="preserve"> wektorów nośnych (ang. </w:t>
      </w:r>
      <w:r w:rsidR="008A0E28" w:rsidRPr="008A0E28">
        <w:rPr>
          <w:i/>
          <w:iCs/>
        </w:rPr>
        <w:t>Support Vector Machines</w:t>
      </w:r>
      <w:r w:rsidR="001E3DF9">
        <w:t>), ekstremalnego wzmocnienia gradient</w:t>
      </w:r>
      <w:r w:rsidR="00C71347">
        <w:t>owego</w:t>
      </w:r>
      <w:r w:rsidR="008A0E28">
        <w:t xml:space="preserve"> (ang. </w:t>
      </w:r>
      <w:r w:rsidR="008A0E28" w:rsidRPr="008A0E28">
        <w:rPr>
          <w:i/>
          <w:iCs/>
        </w:rPr>
        <w:t>Extreme Gradient Boosting</w:t>
      </w:r>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w:t>
      </w:r>
      <w:r w:rsidR="001E3DF9">
        <w:lastRenderedPageBreak/>
        <w:t xml:space="preserve">binarnych, jednak </w:t>
      </w:r>
      <w:r w:rsidR="008A0E28">
        <w:t xml:space="preserve">wynik ten był </w:t>
      </w:r>
      <w:r w:rsidR="001E3DF9">
        <w:t>niewiele lepszy od pracy Brandona Cui i Calvina Qi</w:t>
      </w:r>
      <w:sdt>
        <w:sdtPr>
          <w:id w:val="1662586817"/>
          <w:citation/>
        </w:sdtPr>
        <w:sdtContent>
          <w:r w:rsidR="002169D1">
            <w:fldChar w:fldCharType="begin"/>
          </w:r>
          <w:r w:rsidR="002169D1">
            <w:instrText xml:space="preserve"> CITATION Bra \l 1045 </w:instrText>
          </w:r>
          <w:r w:rsidR="002169D1">
            <w:fldChar w:fldCharType="separate"/>
          </w:r>
          <w:r w:rsidR="00984380">
            <w:rPr>
              <w:noProof/>
            </w:rPr>
            <w:t xml:space="preserve"> </w:t>
          </w:r>
          <w:r w:rsidR="00984380" w:rsidRPr="00984380">
            <w:rPr>
              <w:noProof/>
            </w:rPr>
            <w:t>(Cui &amp; Qi, 2017)</w:t>
          </w:r>
          <w:r w:rsidR="002169D1">
            <w:fldChar w:fldCharType="end"/>
          </w:r>
        </w:sdtContent>
      </w:sdt>
      <w:r w:rsidR="001E3DF9">
        <w:t>.</w:t>
      </w:r>
    </w:p>
    <w:p w14:paraId="03CA8836" w14:textId="1D57642E" w:rsidR="00D62508" w:rsidRDefault="004B71CB" w:rsidP="00307565">
      <w:r>
        <w:t>Podejście zaproponowane w 2020 roku przez inną grupę badaczy</w:t>
      </w:r>
      <w:sdt>
        <w:sdtPr>
          <w:id w:val="-576045934"/>
          <w:citation/>
        </w:sdtPr>
        <w:sdtContent>
          <w:r w:rsidR="008C7576">
            <w:fldChar w:fldCharType="begin"/>
          </w:r>
          <w:r w:rsidR="00453FBD">
            <w:instrText xml:space="preserve">CITATION Abi20 \l 1045 </w:instrText>
          </w:r>
          <w:r w:rsidR="008C7576">
            <w:fldChar w:fldCharType="separate"/>
          </w:r>
          <w:r w:rsidR="00984380">
            <w:rPr>
              <w:noProof/>
            </w:rPr>
            <w:t xml:space="preserve"> </w:t>
          </w:r>
          <w:r w:rsidR="00984380" w:rsidRPr="00984380">
            <w:rPr>
              <w:noProof/>
            </w:rPr>
            <w:t>(Abidin, et al., 2020)</w:t>
          </w:r>
          <w:r w:rsidR="008C7576">
            <w:fldChar w:fldCharType="end"/>
          </w:r>
        </w:sdtContent>
      </w:sdt>
      <w:r>
        <w:t xml:space="preserve"> zawierało porównanie skuteczności maszyn wektorów nośnych, modeli regresji logistycznej, algorytmów k najbliższych sąsiadów (ang. </w:t>
      </w:r>
      <w:r w:rsidRPr="004B71CB">
        <w:rPr>
          <w:i/>
          <w:iCs/>
        </w:rPr>
        <w:t>K-Nearest Neighbors</w:t>
      </w:r>
      <w:r>
        <w:t xml:space="preserve">) oraz lasów losowych bazując na danych zakodowanych za pomocą techniki </w:t>
      </w:r>
      <w:commentRangeStart w:id="19"/>
      <w:r w:rsidRPr="004B71CB">
        <w:rPr>
          <w:i/>
          <w:iCs/>
        </w:rPr>
        <w:t>Word2Vec</w:t>
      </w:r>
      <w:r>
        <w:rPr>
          <w:i/>
          <w:iCs/>
        </w:rPr>
        <w:t xml:space="preserve"> </w:t>
      </w:r>
      <w:commentRangeEnd w:id="19"/>
      <w:r>
        <w:rPr>
          <w:rStyle w:val="Odwoaniedokomentarza"/>
        </w:rPr>
        <w:commentReference w:id="19"/>
      </w:r>
      <w:r>
        <w:rPr>
          <w:i/>
          <w:iCs/>
        </w:rPr>
        <w:t xml:space="preserve">, </w:t>
      </w:r>
      <w:r>
        <w:t xml:space="preserve">oraz dodatkowych cechach wybranych po analizie wskaźników korelacji Pearsona. W tym przypadku, </w:t>
      </w:r>
      <w:commentRangeStart w:id="20"/>
      <w:r>
        <w:t xml:space="preserve">las losowy osiągnął 100% </w:t>
      </w:r>
      <w:commentRangeEnd w:id="20"/>
      <w:r>
        <w:rPr>
          <w:rStyle w:val="Odwoaniedokomentarza"/>
        </w:rPr>
        <w:commentReference w:id="20"/>
      </w:r>
      <w:r>
        <w:t xml:space="preserve">dokładności, jednak </w:t>
      </w:r>
      <w:r w:rsidR="0075479B">
        <w:t xml:space="preserve">również </w:t>
      </w:r>
      <w:r>
        <w:t>był trenowany odrębnie dla każdej pary kategorii.</w:t>
      </w:r>
    </w:p>
    <w:p w14:paraId="6E79B83B" w14:textId="325C9AEB" w:rsidR="0075479B" w:rsidRDefault="0075479B" w:rsidP="00307565">
      <w:r>
        <w:t>Interesujące wnioski wysnuli Amirhosseini i Kazemian</w:t>
      </w:r>
      <w:sdt>
        <w:sdtPr>
          <w:id w:val="-12766513"/>
          <w:citation/>
        </w:sdtPr>
        <w:sdtContent>
          <w:r w:rsidR="00576419">
            <w:fldChar w:fldCharType="begin"/>
          </w:r>
          <w:r w:rsidR="00576419">
            <w:instrText xml:space="preserve"> CITATION Ami20 \l 1045 </w:instrText>
          </w:r>
          <w:r w:rsidR="00576419">
            <w:fldChar w:fldCharType="separate"/>
          </w:r>
          <w:r w:rsidR="00984380">
            <w:rPr>
              <w:noProof/>
            </w:rPr>
            <w:t xml:space="preserve"> </w:t>
          </w:r>
          <w:r w:rsidR="00984380" w:rsidRPr="00984380">
            <w:rPr>
              <w:noProof/>
            </w:rPr>
            <w:t>(Amirhosseini &amp; Kazemian, 2020)</w:t>
          </w:r>
          <w:r w:rsidR="00576419">
            <w:fldChar w:fldCharType="end"/>
          </w:r>
        </w:sdtContent>
      </w:sdt>
      <w:r>
        <w:t xml:space="preserve">, </w:t>
      </w:r>
      <w:r w:rsidR="00033986">
        <w:t>udowadniając</w:t>
      </w:r>
      <w:r>
        <w:t xml:space="preserve">, że </w:t>
      </w:r>
      <w:r w:rsidR="00033986">
        <w:t>metoda ekstremalnego wzmocnienia gradient</w:t>
      </w:r>
      <w:r w:rsidR="00C71347">
        <w:t>owego</w:t>
      </w:r>
      <w:r w:rsidR="00033986">
        <w:t xml:space="preserve"> może być skuteczniejsza niż rekurencyjna sieć neuronowa w rozwiązaniu zadanego problemu. Istotnie, cząstkowe dokładności ich modeli były wyższe niż tych w artykule z 2017 roku</w:t>
      </w:r>
      <w:sdt>
        <w:sdtPr>
          <w:id w:val="-151991553"/>
          <w:citation/>
        </w:sdtPr>
        <w:sdtContent>
          <w:r w:rsidR="00576419">
            <w:fldChar w:fldCharType="begin"/>
          </w:r>
          <w:r w:rsidR="00576419">
            <w:instrText xml:space="preserve"> CITATION Her17 \l 1045 </w:instrText>
          </w:r>
          <w:r w:rsidR="00576419">
            <w:fldChar w:fldCharType="separate"/>
          </w:r>
          <w:r w:rsidR="00984380">
            <w:rPr>
              <w:noProof/>
            </w:rPr>
            <w:t xml:space="preserve"> </w:t>
          </w:r>
          <w:r w:rsidR="00984380" w:rsidRPr="00984380">
            <w:rPr>
              <w:noProof/>
            </w:rPr>
            <w:t>(Hernandez &amp; Knight, 2017)</w:t>
          </w:r>
          <w:r w:rsidR="00576419">
            <w:fldChar w:fldCharType="end"/>
          </w:r>
        </w:sdtContent>
      </w:sdt>
      <w:r w:rsidR="00033986">
        <w:t>.</w:t>
      </w:r>
    </w:p>
    <w:p w14:paraId="1FA8C0E8" w14:textId="79BBBC48" w:rsidR="005D6268" w:rsidRDefault="00B12BB6" w:rsidP="002F2BBC">
      <w:r>
        <w:t>Jedna z nowszych prac</w:t>
      </w:r>
      <w:sdt>
        <w:sdtPr>
          <w:id w:val="1818839801"/>
          <w:citation/>
        </w:sdtPr>
        <w:sdtContent>
          <w:r w:rsidR="005337A2">
            <w:fldChar w:fldCharType="begin"/>
          </w:r>
          <w:r w:rsidR="005337A2">
            <w:instrText xml:space="preserve"> CITATION Ont22 \l 1045 </w:instrText>
          </w:r>
          <w:r w:rsidR="005337A2">
            <w:fldChar w:fldCharType="separate"/>
          </w:r>
          <w:r w:rsidR="00984380">
            <w:rPr>
              <w:noProof/>
            </w:rPr>
            <w:t xml:space="preserve"> </w:t>
          </w:r>
          <w:r w:rsidR="00984380" w:rsidRPr="00984380">
            <w:rPr>
              <w:noProof/>
            </w:rPr>
            <w:t>(Ontoum &amp; Chan, 2022)</w:t>
          </w:r>
          <w:r w:rsidR="005337A2">
            <w:fldChar w:fldCharType="end"/>
          </w:r>
        </w:sdtContent>
      </w:sdt>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b</w:t>
      </w:r>
      <w:r>
        <w:t xml:space="preserve">ayesowskich (ang. </w:t>
      </w:r>
      <w:r w:rsidRPr="00B12BB6">
        <w:rPr>
          <w:i/>
          <w:iCs/>
        </w:rPr>
        <w:t>Naive Bayes</w:t>
      </w:r>
      <w:r>
        <w:t>) jak i maszyn wektorów nośnych</w:t>
      </w:r>
      <w:r w:rsidR="00314585">
        <w:t xml:space="preserve">. Przygotowanie danych do tych klasyfikatorów obejmowało zastosowanie techniki worka słów oraz ważenia częstością termów (ang. </w:t>
      </w:r>
      <w:r w:rsidR="00314585" w:rsidRPr="00314585">
        <w:rPr>
          <w:i/>
          <w:iCs/>
        </w:rPr>
        <w:t>Term Frequency-Inverse Document Frequency</w:t>
      </w:r>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tokenizera biblioteki </w:t>
      </w:r>
      <w:r w:rsidR="00314585" w:rsidRPr="00314585">
        <w:rPr>
          <w:i/>
          <w:iCs/>
        </w:rPr>
        <w:t>Keras</w:t>
      </w:r>
      <w:r w:rsidR="00314585">
        <w:t>.</w:t>
      </w:r>
      <w:bookmarkStart w:id="21" w:name="_Toc87270074"/>
      <w:bookmarkStart w:id="22" w:name="_Toc87270150"/>
      <w:bookmarkStart w:id="23" w:name="_Toc87293641"/>
      <w:bookmarkStart w:id="24" w:name="_Toc87463354"/>
      <w:bookmarkStart w:id="25" w:name="_Toc88086010"/>
      <w:bookmarkStart w:id="26" w:name="_Toc88424394"/>
      <w:bookmarkStart w:id="27" w:name="_Toc88424471"/>
      <w:bookmarkStart w:id="28" w:name="_Toc88576167"/>
      <w:bookmarkStart w:id="29" w:name="_Toc88995373"/>
      <w:bookmarkStart w:id="30" w:name="_Toc89198513"/>
      <w:bookmarkStart w:id="31" w:name="_Toc89198767"/>
      <w:bookmarkStart w:id="32" w:name="_Toc89210044"/>
      <w:bookmarkStart w:id="33" w:name="_Toc156492661"/>
      <w:bookmarkStart w:id="34" w:name="_Toc156747557"/>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3ABBE74" w14:textId="77777777" w:rsidR="008A11C7" w:rsidRPr="00C672A9" w:rsidRDefault="008A11C7" w:rsidP="002F2BBC"/>
    <w:p w14:paraId="0ACDF6A4" w14:textId="77D6B65F" w:rsidR="00EF304B" w:rsidRPr="008A11C7" w:rsidRDefault="0031031B">
      <w:pPr>
        <w:spacing w:after="160" w:line="259" w:lineRule="auto"/>
        <w:ind w:firstLine="0"/>
        <w:jc w:val="left"/>
        <w:rPr>
          <w:color w:val="FF0000"/>
        </w:rPr>
      </w:pPr>
      <w:r w:rsidRPr="004725B7">
        <w:rPr>
          <w:color w:val="FF0000"/>
        </w:rPr>
        <w:t xml:space="preserve"> </w:t>
      </w:r>
      <w:r w:rsidR="004725B7" w:rsidRPr="004725B7">
        <w:rPr>
          <w:color w:val="FF0000"/>
        </w:rPr>
        <w:t>[Więcej przykładów? 16 klasowość albo wyższe wyniki?]</w:t>
      </w:r>
    </w:p>
    <w:p w14:paraId="3729E88B" w14:textId="77777777" w:rsidR="00576419" w:rsidRDefault="00576419">
      <w:pPr>
        <w:spacing w:after="160" w:line="259" w:lineRule="auto"/>
        <w:ind w:firstLine="0"/>
        <w:jc w:val="left"/>
        <w:rPr>
          <w:rFonts w:eastAsiaTheme="majorEastAsia" w:cstheme="majorBidi"/>
          <w:b/>
          <w:sz w:val="32"/>
          <w:szCs w:val="32"/>
        </w:rPr>
      </w:pPr>
      <w:r>
        <w:br w:type="page"/>
      </w:r>
    </w:p>
    <w:p w14:paraId="44E769A6" w14:textId="7117BFE7" w:rsidR="00EF304B" w:rsidRDefault="00EF304B" w:rsidP="008A138A">
      <w:pPr>
        <w:pStyle w:val="Nagwek1"/>
      </w:pPr>
      <w:bookmarkStart w:id="35" w:name="_Toc161773236"/>
      <w:r w:rsidRPr="009E7532">
        <w:lastRenderedPageBreak/>
        <w:t xml:space="preserve">Wstęp </w:t>
      </w:r>
      <w:commentRangeStart w:id="36"/>
      <w:r w:rsidRPr="009E7532">
        <w:t>teoretyczny</w:t>
      </w:r>
      <w:commentRangeEnd w:id="36"/>
      <w:r w:rsidR="006D69BA">
        <w:rPr>
          <w:rStyle w:val="Odwoaniedokomentarza"/>
          <w:rFonts w:eastAsiaTheme="minorHAnsi" w:cstheme="minorBidi"/>
          <w:b w:val="0"/>
        </w:rPr>
        <w:commentReference w:id="36"/>
      </w:r>
      <w:bookmarkEnd w:id="35"/>
    </w:p>
    <w:p w14:paraId="7080A99E" w14:textId="77777777" w:rsidR="00243B86" w:rsidRPr="00243B86" w:rsidRDefault="00243B86" w:rsidP="00243B86"/>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37" w:name="_Toc159846458"/>
      <w:bookmarkStart w:id="38" w:name="_Toc159846495"/>
      <w:bookmarkStart w:id="39" w:name="_Toc159865981"/>
      <w:bookmarkStart w:id="40" w:name="_Toc159866039"/>
      <w:bookmarkStart w:id="41" w:name="_Toc159938448"/>
      <w:bookmarkStart w:id="42" w:name="_Toc160031322"/>
      <w:bookmarkStart w:id="43" w:name="_Toc160031367"/>
      <w:bookmarkStart w:id="44" w:name="_Toc160110795"/>
      <w:bookmarkStart w:id="45" w:name="_Toc160136251"/>
      <w:bookmarkStart w:id="46" w:name="_Toc160136305"/>
      <w:bookmarkStart w:id="47" w:name="_Toc160205140"/>
      <w:bookmarkStart w:id="48" w:name="_Toc160312667"/>
      <w:bookmarkStart w:id="49" w:name="_Toc160629600"/>
      <w:bookmarkStart w:id="50" w:name="_Toc160629664"/>
      <w:bookmarkStart w:id="51" w:name="_Toc160747021"/>
      <w:bookmarkStart w:id="52" w:name="_Toc160918139"/>
      <w:bookmarkStart w:id="53" w:name="_Toc160969650"/>
      <w:bookmarkStart w:id="54" w:name="_Toc161085446"/>
      <w:bookmarkStart w:id="55" w:name="_Toc161163176"/>
      <w:bookmarkStart w:id="56" w:name="_Toc161493998"/>
      <w:bookmarkStart w:id="57" w:name="_Toc161494757"/>
      <w:bookmarkStart w:id="58" w:name="_Toc161771310"/>
      <w:bookmarkStart w:id="59" w:name="_Toc161773237"/>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60" w:name="_Toc159846459"/>
      <w:bookmarkStart w:id="61" w:name="_Toc159846496"/>
      <w:bookmarkStart w:id="62" w:name="_Toc159865982"/>
      <w:bookmarkStart w:id="63" w:name="_Toc159866040"/>
      <w:bookmarkStart w:id="64" w:name="_Toc159938449"/>
      <w:bookmarkStart w:id="65" w:name="_Toc160031323"/>
      <w:bookmarkStart w:id="66" w:name="_Toc160031368"/>
      <w:bookmarkStart w:id="67" w:name="_Toc160110796"/>
      <w:bookmarkStart w:id="68" w:name="_Toc160136252"/>
      <w:bookmarkStart w:id="69" w:name="_Toc160136306"/>
      <w:bookmarkStart w:id="70" w:name="_Toc160205141"/>
      <w:bookmarkStart w:id="71" w:name="_Toc160312668"/>
      <w:bookmarkStart w:id="72" w:name="_Toc160629601"/>
      <w:bookmarkStart w:id="73" w:name="_Toc160629665"/>
      <w:bookmarkStart w:id="74" w:name="_Toc160747022"/>
      <w:bookmarkStart w:id="75" w:name="_Toc160918140"/>
      <w:bookmarkStart w:id="76" w:name="_Toc160969651"/>
      <w:bookmarkStart w:id="77" w:name="_Toc161085447"/>
      <w:bookmarkStart w:id="78" w:name="_Toc161163177"/>
      <w:bookmarkStart w:id="79" w:name="_Toc161493999"/>
      <w:bookmarkStart w:id="80" w:name="_Toc161494758"/>
      <w:bookmarkStart w:id="81" w:name="_Toc161771311"/>
      <w:bookmarkStart w:id="82" w:name="_Toc161773238"/>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4886D9BB" w14:textId="0B145A78" w:rsidR="00243B86" w:rsidRDefault="00243B86" w:rsidP="008A138A">
      <w:pPr>
        <w:pStyle w:val="Nagwek2"/>
      </w:pPr>
      <w:bookmarkStart w:id="83" w:name="_Toc161773239"/>
      <w:r>
        <w:t xml:space="preserve">Przetwarzanie </w:t>
      </w:r>
      <w:r w:rsidR="00305BF4">
        <w:t>języka naturalnego</w:t>
      </w:r>
      <w:bookmarkEnd w:id="83"/>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8A138A">
      <w:pPr>
        <w:pStyle w:val="Nagwek2"/>
      </w:pPr>
      <w:bookmarkStart w:id="84" w:name="_Toc161773240"/>
      <w:r>
        <w:t>Przygotowanie danych tekstowych</w:t>
      </w:r>
      <w:bookmarkEnd w:id="84"/>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3C839FA9" w:rsidR="00094EE8" w:rsidRDefault="00EF5F31" w:rsidP="00B5385E">
      <w:r>
        <w:t xml:space="preserve">Jedną z podstawowych metod obróbki tekstu jest tokenizacja (ang. </w:t>
      </w:r>
      <w:r>
        <w:rPr>
          <w:i/>
          <w:iCs/>
        </w:rPr>
        <w:t>T</w:t>
      </w:r>
      <w:r w:rsidRPr="00EF5F31">
        <w:rPr>
          <w:i/>
          <w:iCs/>
        </w:rPr>
        <w:t>okenization</w:t>
      </w:r>
      <w:r>
        <w:t xml:space="preserve">). Polega ona na rozbiciu ciągłego tekstu na sekwencję tokenów,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79817437" w:rsidR="00A52639" w:rsidRDefault="00AB4AD9" w:rsidP="00316E7A">
      <w:r>
        <w:t>Eliminacja</w:t>
      </w:r>
      <w:r w:rsidR="00C04296">
        <w:t xml:space="preserve"> s</w:t>
      </w:r>
      <w:r w:rsidR="009D15EC">
        <w:t xml:space="preserve">łów, które same w sobie nic nie znaczą (ang. </w:t>
      </w:r>
      <w:r w:rsidR="009D15EC" w:rsidRPr="0029544A">
        <w:rPr>
          <w:i/>
          <w:iCs/>
        </w:rPr>
        <w:t>Stopwords</w:t>
      </w:r>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A90EDD9"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r w:rsidRPr="00316E7A">
        <w:rPr>
          <w:i/>
          <w:iCs/>
        </w:rPr>
        <w:t>Stemming</w:t>
      </w:r>
      <w:r w:rsidRPr="00316E7A">
        <w:t xml:space="preserve">) lub lematów (ang. </w:t>
      </w:r>
      <w:r w:rsidRPr="00316E7A">
        <w:rPr>
          <w:i/>
          <w:iCs/>
        </w:rPr>
        <w:t>Lemmatization</w:t>
      </w:r>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8A138A">
      <w:pPr>
        <w:pStyle w:val="Nagwek2"/>
      </w:pPr>
      <w:bookmarkStart w:id="85" w:name="_Toc161773241"/>
      <w:r>
        <w:t xml:space="preserve">Ekstrakcja </w:t>
      </w:r>
      <w:r w:rsidR="004B4C72">
        <w:t xml:space="preserve">dodatkowych </w:t>
      </w:r>
      <w:r>
        <w:t>cech</w:t>
      </w:r>
      <w:bookmarkEnd w:id="85"/>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 xml:space="preserve">oznaczając </w:t>
      </w:r>
      <w:commentRangeStart w:id="86"/>
      <w:r w:rsidR="007E1083">
        <w:t>emocje wiązane z poszczególnymi zwrotami</w:t>
      </w:r>
      <w:commentRangeEnd w:id="86"/>
      <w:r w:rsidR="007E1083">
        <w:rPr>
          <w:rStyle w:val="Odwoaniedokomentarza"/>
        </w:rPr>
        <w:commentReference w:id="86"/>
      </w:r>
      <w:r w:rsidR="00934148">
        <w:t>.</w:t>
      </w:r>
    </w:p>
    <w:p w14:paraId="14E20AA0" w14:textId="77777777" w:rsidR="00934148" w:rsidRPr="00934148" w:rsidRDefault="00934148" w:rsidP="00934148"/>
    <w:p w14:paraId="650112F1" w14:textId="14758EF7" w:rsidR="00692857" w:rsidRDefault="00692857" w:rsidP="008A138A">
      <w:pPr>
        <w:pStyle w:val="Nagwek2"/>
      </w:pPr>
      <w:bookmarkStart w:id="87" w:name="_Toc161773242"/>
      <w:r>
        <w:t>Reprezentacja numeryczna tekstu</w:t>
      </w:r>
      <w:bookmarkEnd w:id="87"/>
    </w:p>
    <w:p w14:paraId="2549BD93" w14:textId="41DEB23F" w:rsidR="00934148" w:rsidRDefault="0004270C" w:rsidP="00934148">
      <w:r>
        <w:t>Wyraż</w:t>
      </w:r>
      <w:r w:rsidR="007721D9">
        <w:t>a</w:t>
      </w:r>
      <w:r>
        <w:t xml:space="preserve">nie tekstu liczbowo </w:t>
      </w:r>
      <w:r w:rsidR="00243B86">
        <w:t xml:space="preserve">jest jedną z kluczowych operacji przetwarzania wstępnego ze względu na to, że </w:t>
      </w:r>
      <w:r w:rsidR="004143F3">
        <w:t>modele</w:t>
      </w:r>
      <w:r w:rsidR="00243B86">
        <w:t xml:space="preserve"> uczenia maszynowego są trenowane właśnie na reprezentacji </w:t>
      </w:r>
      <w:r w:rsidR="004143F3">
        <w:lastRenderedPageBreak/>
        <w:t>numerycznej</w:t>
      </w:r>
      <w:r w:rsidR="00243B86">
        <w:t>.</w:t>
      </w:r>
      <w:r w:rsidR="00934148">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w:t>
      </w:r>
      <w:r w:rsidR="004143F3">
        <w:t>dodatkowo</w:t>
      </w:r>
      <w:r w:rsidR="005436AF">
        <w:t xml:space="preserve"> specyficznymi ekstraktorami cech</w:t>
      </w:r>
      <w:r w:rsidR="004143F3">
        <w:t xml:space="preserve">, ponieważ </w:t>
      </w:r>
      <w:r w:rsidR="00D63929">
        <w:t>pozysk</w:t>
      </w:r>
      <w:r w:rsidR="00C62F70">
        <w:t>ują</w:t>
      </w:r>
      <w:r w:rsidR="004143F3">
        <w:t xml:space="preserve"> one</w:t>
      </w:r>
      <w:r w:rsidR="00D63929">
        <w:t xml:space="preserve"> informacj</w:t>
      </w:r>
      <w:r w:rsidR="00C62F70">
        <w:t>e na temat</w:t>
      </w:r>
      <w:r w:rsidR="00724F5D">
        <w:t xml:space="preserve"> współwystępowani</w:t>
      </w:r>
      <w:r w:rsidR="00C62F70">
        <w:t>a</w:t>
      </w:r>
      <w:r w:rsidR="00724F5D">
        <w:t xml:space="preserve"> słów </w:t>
      </w:r>
      <w:r w:rsidR="004D2ED0">
        <w:t>i</w:t>
      </w:r>
      <w:r w:rsidR="00724F5D">
        <w:t xml:space="preserve"> ich częstości</w:t>
      </w:r>
      <w:r w:rsidR="005436AF">
        <w:t xml:space="preserve"> lub o kontekście</w:t>
      </w:r>
      <w:r w:rsidR="00724F5D">
        <w:t>.</w:t>
      </w:r>
    </w:p>
    <w:p w14:paraId="4E90E542" w14:textId="77777777" w:rsidR="00474497" w:rsidRDefault="00474497" w:rsidP="00934148"/>
    <w:p w14:paraId="5454D07D" w14:textId="4AC49CDB" w:rsidR="00474497" w:rsidRDefault="00474497" w:rsidP="00474497">
      <w:pPr>
        <w:pStyle w:val="Nagwek3"/>
      </w:pPr>
      <w:bookmarkStart w:id="88" w:name="_Toc161773243"/>
      <w:r>
        <w:t>Metody uwzględniające kolejność wyrazów</w:t>
      </w:r>
      <w:bookmarkEnd w:id="88"/>
    </w:p>
    <w:p w14:paraId="3F47F6E6" w14:textId="350389B0" w:rsidR="0004270C" w:rsidRDefault="00D63929" w:rsidP="00331BBE">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danym</w:t>
      </w:r>
      <w:r w:rsidRPr="00366008">
        <w:t xml:space="preserve"> zbiorze danych wyrazów, a następnie zamiana </w:t>
      </w:r>
      <w:r w:rsidR="00366008" w:rsidRPr="00366008">
        <w:t>słów w prób</w:t>
      </w:r>
      <w:r w:rsidR="004C1E3E">
        <w:t>kach</w:t>
      </w:r>
      <w:r w:rsidR="00366008" w:rsidRPr="00366008">
        <w:t xml:space="preserve"> według </w:t>
      </w:r>
      <w:r w:rsidR="00C62F70">
        <w:t xml:space="preserve">jego </w:t>
      </w:r>
      <w:r w:rsidR="00366008" w:rsidRPr="00366008">
        <w:t>indeksów</w:t>
      </w:r>
      <w:r w:rsidR="00C62F70">
        <w:t>. W zależności od potrzeb, wielkość słownika można ograniczyć.</w:t>
      </w:r>
      <w:r w:rsidR="0004270C">
        <w:t xml:space="preserve"> Uzyskany ciąg liczb całkowitych reprezentujących poszczególne słowa nazywany jest ciągiem tokenów. </w:t>
      </w:r>
    </w:p>
    <w:p w14:paraId="151EEA19" w14:textId="31738523" w:rsidR="00474497" w:rsidRDefault="0004270C" w:rsidP="00331BBE">
      <w:r>
        <w:t xml:space="preserve">Mechanizm mapowania </w:t>
      </w:r>
      <w:r w:rsidR="004C1E3E">
        <w:t xml:space="preserve">wyrazów </w:t>
      </w:r>
      <w:r w:rsidR="00E52409">
        <w:t>zakodowanych</w:t>
      </w:r>
      <w:r w:rsidR="004C1E3E">
        <w:t xml:space="preserve"> </w:t>
      </w:r>
      <w:r>
        <w:t>token</w:t>
      </w:r>
      <w:r w:rsidR="004C1E3E">
        <w:t>ami</w:t>
      </w:r>
      <w:r>
        <w:t xml:space="preserve"> na </w:t>
      </w:r>
      <w:r w:rsidR="004C1E3E">
        <w:t xml:space="preserve">wielowymiarową </w:t>
      </w:r>
      <w:r>
        <w:t xml:space="preserve">reprezentację wektorową (ang. </w:t>
      </w:r>
      <w:r w:rsidRPr="001E72C3">
        <w:rPr>
          <w:i/>
          <w:iCs/>
        </w:rPr>
        <w:t>Embedding</w:t>
      </w:r>
      <w:r>
        <w:t>)</w:t>
      </w:r>
      <w:r w:rsidR="004C1E3E">
        <w:t xml:space="preserve"> jest natomiast pomysłem na rozszerzenie powyższej techniki o pewne informacje semantyczne.</w:t>
      </w:r>
      <w:r w:rsidR="00C47BF9">
        <w:t xml:space="preserve"> </w:t>
      </w:r>
      <w:r w:rsidR="00E52409">
        <w:t>Ta technika ma dwie wyraźne zalety. Po pierwsze, m</w:t>
      </w:r>
      <w:r w:rsidR="00C47BF9">
        <w:t>ożna zauważyć, że</w:t>
      </w:r>
      <w:r w:rsidR="00241D89">
        <w:t xml:space="preserve"> w celu stworzenia binarnej reprezentacji próbek,</w:t>
      </w:r>
      <w:r w:rsidR="00C47BF9">
        <w:t xml:space="preserve"> </w:t>
      </w:r>
      <w:r w:rsidR="00241D89">
        <w:t>zastosowanie</w:t>
      </w:r>
      <w:r w:rsidR="00C47BF9">
        <w:t xml:space="preserve"> </w:t>
      </w:r>
      <w:commentRangeStart w:id="89"/>
      <w:r w:rsidR="00C47BF9">
        <w:t xml:space="preserve">kodowania one-hot </w:t>
      </w:r>
      <w:commentRangeEnd w:id="89"/>
      <w:r w:rsidR="00E52409">
        <w:rPr>
          <w:rStyle w:val="Odwoaniedokomentarza"/>
        </w:rPr>
        <w:commentReference w:id="89"/>
      </w:r>
      <w:r w:rsidR="00C47BF9">
        <w:t>przeprowadzon</w:t>
      </w:r>
      <w:r w:rsidR="00241D89">
        <w:t>ego</w:t>
      </w:r>
      <w:r w:rsidR="00C47BF9">
        <w:t xml:space="preserve"> na tokenach, </w:t>
      </w:r>
      <w:r w:rsidR="00241D89">
        <w:t>mając na uwadze</w:t>
      </w:r>
      <w:r w:rsidR="00C47BF9">
        <w:t xml:space="preserve">, </w:t>
      </w:r>
      <w:r w:rsidR="00241D89">
        <w:t>że</w:t>
      </w:r>
      <w:r w:rsidR="00C47BF9">
        <w:t xml:space="preserve"> </w:t>
      </w:r>
      <w:r w:rsidR="00241D89">
        <w:t>dla wielu tekstowych baz danych</w:t>
      </w:r>
      <w:r w:rsidR="00C47BF9">
        <w:t xml:space="preserve"> ich </w:t>
      </w:r>
      <w:r w:rsidR="00241D89">
        <w:t>jest ich dziesiątki lub setki tysięcy</w:t>
      </w:r>
      <w:r w:rsidR="00C47BF9">
        <w:t xml:space="preserve">, nie </w:t>
      </w:r>
      <w:r w:rsidR="00241D89">
        <w:t>będzie</w:t>
      </w:r>
      <w:r w:rsidR="00C47BF9">
        <w:t xml:space="preserve"> optymalnym </w:t>
      </w:r>
      <w:r w:rsidR="00241D89">
        <w:t>działaniem</w:t>
      </w:r>
      <w:r w:rsidR="00C47BF9">
        <w:t>. Z pomocą przychodzi wówczas umiejętność przetworzenia informacji zawartej w tokenach</w:t>
      </w:r>
      <w:r w:rsidR="00E52409">
        <w:t xml:space="preserve"> w taki sposób</w:t>
      </w:r>
      <w:r w:rsidR="00C47BF9">
        <w:t xml:space="preserve">, aby każde słowo zostało wyrażone jako punkt w przestrzeni o </w:t>
      </w:r>
      <w:r w:rsidR="00E52409">
        <w:t>wcześniej jasno ustalonej, o wiele niższej liczbie wymiarów. Zmniejsza to ilość mocy obliczeniowej potrzebnej do samego wytrenowania modelu. Druga zaleta takiego podejścia, to możliwość uchwycenia w reprezentacji relacji zachodzących między wyrazami</w:t>
      </w:r>
      <w:r w:rsidR="00241D89">
        <w:t>. Dzięki zrozumieniu kontekstu, słowa o podobnym znaczeniu semantycznym znajdują się w przestrzeni blisko siebie</w:t>
      </w:r>
      <w:r w:rsidR="00241D89">
        <w:rPr>
          <w:rStyle w:val="Odwoanieprzypisudolnego"/>
        </w:rPr>
        <w:footnoteReference w:id="11"/>
      </w:r>
      <w:r w:rsidR="00241D89">
        <w:t>.</w:t>
      </w:r>
    </w:p>
    <w:p w14:paraId="016D0F92" w14:textId="03AAE385" w:rsidR="00724F5D" w:rsidRPr="009D5695" w:rsidRDefault="00474497" w:rsidP="00474497">
      <w:r w:rsidRPr="007E1083">
        <w:t>Do tworzenia reprezentacji numerycznej słów można również zastosować pretrenowan</w:t>
      </w:r>
      <w:r w:rsidR="00F73FEB">
        <w:t>y</w:t>
      </w:r>
      <w:r w:rsidRPr="007E1083">
        <w:t xml:space="preserve"> model typu BERT</w:t>
      </w:r>
      <w:sdt>
        <w:sdtPr>
          <w:id w:val="-31109923"/>
          <w:citation/>
        </w:sdtPr>
        <w:sdtContent>
          <w:r w:rsidR="00D40295">
            <w:fldChar w:fldCharType="begin"/>
          </w:r>
          <w:r w:rsidR="00D40295">
            <w:instrText xml:space="preserve"> CITATION Jac18 \l 1045 </w:instrText>
          </w:r>
          <w:r w:rsidR="00D40295">
            <w:fldChar w:fldCharType="separate"/>
          </w:r>
          <w:r w:rsidR="00984380">
            <w:rPr>
              <w:noProof/>
            </w:rPr>
            <w:t xml:space="preserve"> </w:t>
          </w:r>
          <w:r w:rsidR="00984380" w:rsidRPr="00984380">
            <w:rPr>
              <w:noProof/>
            </w:rPr>
            <w:t>(Devlin, et al., 2018)</w:t>
          </w:r>
          <w:r w:rsidR="00D40295">
            <w:fldChar w:fldCharType="end"/>
          </w:r>
        </w:sdtContent>
      </w:sdt>
      <w:r w:rsidRPr="007E1083">
        <w:t xml:space="preserve"> będąc</w:t>
      </w:r>
      <w:r w:rsidR="00F73FEB">
        <w:t>y</w:t>
      </w:r>
      <w:r w:rsidRPr="007E1083">
        <w:t xml:space="preserve"> transformer</w:t>
      </w:r>
      <w:r w:rsidR="00F73FEB">
        <w:t>em</w:t>
      </w:r>
      <w:r w:rsidRPr="007E1083">
        <w:t xml:space="preserve"> zawierający</w:t>
      </w:r>
      <w:r w:rsidR="00F73FEB">
        <w:t>m</w:t>
      </w:r>
      <w:r w:rsidRPr="007E1083">
        <w:t xml:space="preserve"> w swojej architekturze jedynie koder, z pominięciem dekodera. </w:t>
      </w:r>
      <w:r w:rsidR="00F73FEB">
        <w:t xml:space="preserve">W tym przypadku w reprezentacji wektorowej </w:t>
      </w:r>
      <w:r w:rsidR="009D5695">
        <w:t>poszczególnych słów</w:t>
      </w:r>
      <w:r w:rsidR="00F73FEB">
        <w:t xml:space="preserve"> kodowan</w:t>
      </w:r>
      <w:r w:rsidR="009D5695">
        <w:t>e</w:t>
      </w:r>
      <w:r w:rsidR="00F73FEB">
        <w:t xml:space="preserve"> </w:t>
      </w:r>
      <w:r w:rsidR="009D5695">
        <w:t>są</w:t>
      </w:r>
      <w:r w:rsidR="00F73FEB">
        <w:t xml:space="preserve"> nie tylko </w:t>
      </w:r>
      <w:r w:rsidR="009D5695">
        <w:t xml:space="preserve">podstawowe </w:t>
      </w:r>
      <w:r w:rsidR="00F73FEB">
        <w:t>informacj</w:t>
      </w:r>
      <w:r w:rsidR="009D5695">
        <w:t xml:space="preserve">e o ich tokenach (ang. </w:t>
      </w:r>
      <w:r w:rsidR="009D5695" w:rsidRPr="009D5695">
        <w:rPr>
          <w:i/>
          <w:iCs/>
        </w:rPr>
        <w:t>Token Embedding</w:t>
      </w:r>
      <w:r w:rsidR="009D5695">
        <w:rPr>
          <w:i/>
          <w:iCs/>
        </w:rPr>
        <w:t>s</w:t>
      </w:r>
      <w:r w:rsidR="009D5695">
        <w:t xml:space="preserve">), ale również oznaczenia fragmentów tekstu, z których pochodzą, w przypadku gdy zawierająca je próbka jest złączeniem kilku (ang. </w:t>
      </w:r>
      <w:r w:rsidR="009D5695" w:rsidRPr="009D5695">
        <w:rPr>
          <w:i/>
          <w:iCs/>
        </w:rPr>
        <w:t>Segment Embeddings</w:t>
      </w:r>
      <w:r w:rsidR="009D5695" w:rsidRPr="009D5695">
        <w:t xml:space="preserve">), a także ich pozycje w </w:t>
      </w:r>
      <w:r w:rsidR="009D5695">
        <w:t xml:space="preserve">zawierających je </w:t>
      </w:r>
      <w:r w:rsidR="009D5695" w:rsidRPr="009D5695">
        <w:t>prób</w:t>
      </w:r>
      <w:r w:rsidR="009D5695">
        <w:t>kach</w:t>
      </w:r>
      <w:r w:rsidR="009D5695" w:rsidRPr="009D5695">
        <w:t xml:space="preserve"> (ang. </w:t>
      </w:r>
      <w:r w:rsidR="009D5695" w:rsidRPr="009D5695">
        <w:rPr>
          <w:i/>
          <w:iCs/>
        </w:rPr>
        <w:t>Position Embeddings</w:t>
      </w:r>
      <w:r w:rsidR="009D5695" w:rsidRPr="009D5695">
        <w:t>).</w:t>
      </w:r>
    </w:p>
    <w:p w14:paraId="6DDD3F1F" w14:textId="3FE6B13B" w:rsidR="0004270C" w:rsidRDefault="00474497" w:rsidP="00331BBE">
      <w:r>
        <w:lastRenderedPageBreak/>
        <w:t>P</w:t>
      </w:r>
      <w:r w:rsidR="0004270C">
        <w:t>owyższe</w:t>
      </w:r>
      <w:r w:rsidR="0004270C" w:rsidRPr="00366008">
        <w:t xml:space="preserve"> metod</w:t>
      </w:r>
      <w:r w:rsidR="0004270C">
        <w:t>y</w:t>
      </w:r>
      <w:r w:rsidR="0004270C" w:rsidRPr="00366008">
        <w:t xml:space="preserve"> </w:t>
      </w:r>
      <w:r w:rsidR="0004270C">
        <w:t>są</w:t>
      </w:r>
      <w:r w:rsidR="0004270C" w:rsidRPr="00366008">
        <w:t xml:space="preserve"> skuteczn</w:t>
      </w:r>
      <w:r w:rsidR="0004270C">
        <w:t>e</w:t>
      </w:r>
      <w:r w:rsidR="0004270C" w:rsidRPr="00366008">
        <w:t xml:space="preserve"> w połączeniu z zastosowaniem rekurencyjnych sieci neuronowych, które </w:t>
      </w:r>
      <w:r w:rsidR="004C1E3E">
        <w:t>następnie</w:t>
      </w:r>
      <w:r w:rsidR="0004270C" w:rsidRPr="00366008">
        <w:t xml:space="preserve"> analizują otrzymane </w:t>
      </w:r>
      <w:r w:rsidR="0004270C">
        <w:t>reprezentacje</w:t>
      </w:r>
      <w:r w:rsidR="004C1E3E">
        <w:t>, a mając możliwość wychwycenia</w:t>
      </w:r>
      <w:r w:rsidR="0004270C" w:rsidRPr="00366008">
        <w:t xml:space="preserve"> informacj</w:t>
      </w:r>
      <w:r w:rsidR="004C1E3E">
        <w:t>i</w:t>
      </w:r>
      <w:r w:rsidR="0004270C" w:rsidRPr="00366008">
        <w:t xml:space="preserve"> o kolejności elementów</w:t>
      </w:r>
      <w:r w:rsidR="004C1E3E">
        <w:t xml:space="preserve"> sekwencji</w:t>
      </w:r>
      <w:r w:rsidR="0004270C" w:rsidRPr="00366008">
        <w:t xml:space="preserve">, </w:t>
      </w:r>
      <w:r w:rsidR="004C1E3E">
        <w:t>badają</w:t>
      </w:r>
      <w:r w:rsidR="0004270C" w:rsidRPr="00366008">
        <w:t xml:space="preserve"> struktur</w:t>
      </w:r>
      <w:r w:rsidR="004C1E3E">
        <w:t xml:space="preserve">ę </w:t>
      </w:r>
      <w:r w:rsidR="0004270C" w:rsidRPr="00366008">
        <w:t>zdań.</w:t>
      </w:r>
    </w:p>
    <w:p w14:paraId="67AB93C0" w14:textId="77777777" w:rsidR="00474497" w:rsidRDefault="00474497" w:rsidP="00331BBE"/>
    <w:p w14:paraId="67B48286" w14:textId="41E5F629" w:rsidR="00474497" w:rsidRDefault="00474497" w:rsidP="00474497">
      <w:pPr>
        <w:pStyle w:val="Nagwek3"/>
      </w:pPr>
      <w:bookmarkStart w:id="90" w:name="_Toc161773244"/>
      <w:r>
        <w:t>Metody statystyczne</w:t>
      </w:r>
      <w:bookmarkEnd w:id="90"/>
    </w:p>
    <w:p w14:paraId="25AFB637" w14:textId="20DD7BDF" w:rsidR="00724F5D" w:rsidRDefault="00C62F70" w:rsidP="00724F5D">
      <w:pPr>
        <w:rPr>
          <w:color w:val="FF0000"/>
        </w:rPr>
      </w:pPr>
      <w:r>
        <w:t>Inną często</w:t>
      </w:r>
      <w:r w:rsidR="00B25074">
        <w:t xml:space="preserve"> stosowaną metodą</w:t>
      </w:r>
      <w:r w:rsidR="00934148">
        <w:t xml:space="preserve"> zamiany tekstu na formę </w:t>
      </w:r>
      <w:r w:rsidR="004C1E3E">
        <w:t>liczbową</w:t>
      </w:r>
      <w:r w:rsidR="00934148">
        <w:t xml:space="preserve"> jest technika worka słów </w:t>
      </w:r>
      <w:commentRangeStart w:id="91"/>
      <w:r w:rsidR="00934148">
        <w:t xml:space="preserve">(ang. </w:t>
      </w:r>
      <w:r w:rsidR="00934148" w:rsidRPr="00934148">
        <w:rPr>
          <w:i/>
          <w:iCs/>
        </w:rPr>
        <w:t>Bag of Words</w:t>
      </w:r>
      <w:r w:rsidR="00934148">
        <w:t xml:space="preserve">) </w:t>
      </w:r>
      <w:commentRangeEnd w:id="91"/>
      <w:r w:rsidR="00934148">
        <w:rPr>
          <w:rStyle w:val="Odwoaniedokomentarza"/>
        </w:rPr>
        <w:commentReference w:id="91"/>
      </w:r>
      <w:r w:rsidR="00934148">
        <w:t xml:space="preserve">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 xml:space="preserve">io opisanych technik, nie uwzględnia ona </w:t>
      </w:r>
      <w:r w:rsidR="004C1E3E">
        <w:t>ich kolejności</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w:t>
      </w:r>
      <w:commentRangeStart w:id="92"/>
      <w:r w:rsidR="00B25074">
        <w:t xml:space="preserve">z </w:t>
      </w:r>
      <w:commentRangeEnd w:id="92"/>
      <w:r>
        <w:rPr>
          <w:rStyle w:val="Odwoaniedokomentarza"/>
        </w:rPr>
        <w:commentReference w:id="92"/>
      </w:r>
      <w:r w:rsidR="00B25074">
        <w:t>tradycyjny</w:t>
      </w:r>
      <w:r>
        <w:t>mi</w:t>
      </w:r>
      <w:r w:rsidR="00B25074">
        <w:t xml:space="preserve"> model</w:t>
      </w:r>
      <w:r>
        <w:t>ami</w:t>
      </w:r>
      <w:r w:rsidR="00B25074">
        <w:t xml:space="preserve"> uczenia maszynowego.</w:t>
      </w:r>
    </w:p>
    <w:p w14:paraId="3E8F4186" w14:textId="77777777" w:rsidR="00D40295" w:rsidRDefault="00B533CE" w:rsidP="002627D1">
      <w:r>
        <w:t>Rozwinięciem idei worka słów</w:t>
      </w:r>
      <w:r w:rsidR="00724F5D">
        <w:t xml:space="preserve"> jest </w:t>
      </w:r>
      <w:r w:rsidR="009A6140">
        <w:t>koncepcja</w:t>
      </w:r>
      <w:r>
        <w:t xml:space="preserve"> </w:t>
      </w:r>
      <w:r w:rsidR="00724F5D">
        <w:t>ważeni</w:t>
      </w:r>
      <w:r>
        <w:t>a</w:t>
      </w:r>
      <w:r w:rsidR="00724F5D">
        <w:t xml:space="preserve"> częstością termów, bardziej znan</w:t>
      </w:r>
      <w:r>
        <w:t>a</w:t>
      </w:r>
      <w:r w:rsidR="00724F5D">
        <w:t xml:space="preserve"> jako TF-IDF. </w:t>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 Algorytm </w:t>
      </w:r>
      <w:r>
        <w:t>nadaje</w:t>
      </w:r>
      <w:r w:rsidR="004D2ED0">
        <w:t xml:space="preserve"> wagi słowom – największą </w:t>
      </w:r>
      <w:r>
        <w:t>przypisuje rzadkim wyrazom,</w:t>
      </w:r>
      <w:r w:rsidR="004D2ED0">
        <w:t xml:space="preserve"> które </w:t>
      </w:r>
      <w:r>
        <w:t>w danej próbce wystąpiły często.</w:t>
      </w:r>
      <w:r w:rsidR="009A6140">
        <w:t xml:space="preserve"> Dopuszcza również traktowanie par, trójek lub większych zestawień słów, tak zwanych n-gramów, jako całości, co oznacza, że dla każdego n-gramu liczona jest wówczas pojedyncza reprezentacja.</w:t>
      </w:r>
      <w:r w:rsidR="00885506">
        <w:t xml:space="preserve"> </w:t>
      </w:r>
    </w:p>
    <w:p w14:paraId="6005EDF4" w14:textId="4E3D4DBB" w:rsidR="004D2ED0" w:rsidRDefault="00885506" w:rsidP="00D40295">
      <w:pPr>
        <w:ind w:firstLine="0"/>
        <w:rPr>
          <w:color w:val="FF0000"/>
        </w:rPr>
      </w:pPr>
      <w:r w:rsidRPr="00885506">
        <w:rPr>
          <w:color w:val="FF0000"/>
        </w:rPr>
        <w:t>[</w:t>
      </w:r>
      <w:r w:rsidR="00D40295">
        <w:rPr>
          <w:color w:val="FF0000"/>
        </w:rPr>
        <w:t xml:space="preserve">wstawić </w:t>
      </w:r>
      <w:r w:rsidRPr="00885506">
        <w:rPr>
          <w:color w:val="FF0000"/>
        </w:rPr>
        <w:t>wzór</w:t>
      </w:r>
      <w:r w:rsidR="00D40295">
        <w:rPr>
          <w:color w:val="FF0000"/>
        </w:rPr>
        <w:t xml:space="preserve"> TF-IDF</w:t>
      </w:r>
      <w:r w:rsidRPr="00885506">
        <w:rPr>
          <w:color w:val="FF0000"/>
        </w:rPr>
        <w:t>]</w:t>
      </w:r>
    </w:p>
    <w:p w14:paraId="3320DB35" w14:textId="77777777" w:rsidR="00934148" w:rsidRPr="00C46EA1" w:rsidRDefault="00934148" w:rsidP="002627D1">
      <w:pPr>
        <w:ind w:firstLine="0"/>
        <w:rPr>
          <w:color w:val="FF0000"/>
        </w:rPr>
      </w:pPr>
    </w:p>
    <w:p w14:paraId="3C89F883" w14:textId="4706F281" w:rsidR="008A138A" w:rsidRDefault="00443E12" w:rsidP="008A138A">
      <w:pPr>
        <w:pStyle w:val="Nagwek2"/>
      </w:pPr>
      <w:bookmarkStart w:id="93" w:name="_Toc161773245"/>
      <w:r>
        <w:t>Klasyczne modele uczenia maszynowego</w:t>
      </w:r>
      <w:bookmarkEnd w:id="93"/>
    </w:p>
    <w:p w14:paraId="6BF5BF09" w14:textId="77777777" w:rsidR="004E2A32" w:rsidRPr="004E2A32" w:rsidRDefault="004E2A32" w:rsidP="004E2A32"/>
    <w:p w14:paraId="1AE8A2F3" w14:textId="18B84B3D" w:rsidR="008A138A" w:rsidRDefault="00125867" w:rsidP="008A138A">
      <w:pPr>
        <w:pStyle w:val="Nagwek3"/>
      </w:pPr>
      <w:bookmarkStart w:id="94" w:name="_Toc161773246"/>
      <w:r>
        <w:t>Wielomianowa r</w:t>
      </w:r>
      <w:r w:rsidR="008A138A">
        <w:t>egresja logistyczna</w:t>
      </w:r>
      <w:bookmarkEnd w:id="94"/>
    </w:p>
    <w:p w14:paraId="7A5AE738" w14:textId="5803E56E" w:rsidR="00CF63AB" w:rsidRDefault="00161A24" w:rsidP="00CF63AB">
      <w:r>
        <w:t>Klasyczna</w:t>
      </w:r>
      <w:r w:rsidR="00125867">
        <w:t xml:space="preserve"> regresja logistyczna</w:t>
      </w:r>
      <w:r>
        <w:t xml:space="preserve"> to procedura dostosowana do problemów klasyfikacyjnych natury binarnej</w:t>
      </w:r>
      <w:r w:rsidR="00CF63AB">
        <w:t xml:space="preserve"> poprzez szacowanie prawdopodobieństwa należenia próbki do pozytywnej klasy. W celu </w:t>
      </w:r>
      <w:r w:rsidR="00EF6EE4">
        <w:t xml:space="preserve">jego </w:t>
      </w:r>
      <w:r w:rsidR="00CF63AB">
        <w:t>obliczenia wylicza się ważoną sumę cech wejściowych ujętą w funkcję logistyczną</w:t>
      </w:r>
      <w:r w:rsidR="00875018">
        <w:t xml:space="preserve"> </w:t>
      </w:r>
      <w:r w:rsidR="00875018" w:rsidRPr="00875018">
        <w:rPr>
          <w:i/>
          <w:iCs/>
        </w:rPr>
        <w:t>(1)</w:t>
      </w:r>
      <w:r w:rsidR="00CF63AB" w:rsidRPr="00875018">
        <w:rPr>
          <w:i/>
          <w:iCs/>
        </w:rPr>
        <w:t>.</w:t>
      </w:r>
    </w:p>
    <w:p w14:paraId="6E57DF2F" w14:textId="525C06AE" w:rsidR="00875018" w:rsidRDefault="00000000" w:rsidP="00875018">
      <w:pPr>
        <w:pStyle w:val="Legendawzory"/>
      </w:pPr>
      <m:oMathPara>
        <m:oMath>
          <m:acc>
            <m:accPr>
              <m:ctrlPr>
                <w:rPr>
                  <w:rFonts w:ascii="Cambria Math" w:hAnsi="Cambria Math"/>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∙x</m:t>
              </m:r>
            </m:e>
          </m:d>
          <m:r>
            <w:br/>
          </m:r>
        </m:oMath>
      </m:oMathPara>
      <w:r w:rsidR="00875018">
        <w:t>(</w:t>
      </w:r>
      <w:r w:rsidR="00875018">
        <w:fldChar w:fldCharType="begin"/>
      </w:r>
      <w:r w:rsidR="00875018">
        <w:instrText xml:space="preserve"> SEQ ( \* ARABIC </w:instrText>
      </w:r>
      <w:r w:rsidR="00875018">
        <w:fldChar w:fldCharType="separate"/>
      </w:r>
      <w:r w:rsidR="00984380">
        <w:rPr>
          <w:noProof/>
        </w:rPr>
        <w:t>1</w:t>
      </w:r>
      <w:r w:rsidR="00875018">
        <w:fldChar w:fldCharType="end"/>
      </w:r>
      <w:r w:rsidR="00875018">
        <w:t>)</w:t>
      </w:r>
    </w:p>
    <w:p w14:paraId="331F5476" w14:textId="4F6FCDDC" w:rsidR="00875018" w:rsidRDefault="00875018" w:rsidP="00107EC8">
      <w:pPr>
        <w:rPr>
          <w:rFonts w:eastAsiaTheme="minorEastAsia"/>
          <w:i/>
          <w:iCs/>
          <w:color w:val="000000" w:themeColor="text1"/>
        </w:rPr>
      </w:pPr>
      <w:r w:rsidRPr="00875018">
        <w:rPr>
          <w:color w:val="000000" w:themeColor="text1"/>
        </w:rPr>
        <w:t>Funkcja logistyczna jest szeroko stosowaną w statystyce funkcją sigmoidalną, która przekształca dane wejściowe do</w:t>
      </w:r>
      <w:r>
        <w:rPr>
          <w:color w:val="000000" w:themeColor="text1"/>
        </w:rPr>
        <w:t xml:space="preserve"> wartości z</w:t>
      </w:r>
      <w:r w:rsidRPr="00875018">
        <w:rPr>
          <w:color w:val="000000" w:themeColor="text1"/>
        </w:rPr>
        <w:t xml:space="preserve"> przedziału </w:t>
      </w:r>
      <m:oMath>
        <m:d>
          <m:dPr>
            <m:ctrlPr>
              <w:rPr>
                <w:rFonts w:ascii="Cambria Math" w:hAnsi="Cambria Math"/>
                <w:i/>
                <w:color w:val="000000" w:themeColor="text1"/>
              </w:rPr>
            </m:ctrlPr>
          </m:dPr>
          <m:e>
            <m:r>
              <w:rPr>
                <w:rFonts w:ascii="Cambria Math" w:hAnsi="Cambria Math"/>
                <w:color w:val="000000" w:themeColor="text1"/>
              </w:rPr>
              <m:t>0, 1</m:t>
            </m:r>
          </m:e>
        </m:d>
      </m:oMath>
      <w:r w:rsidRPr="00875018">
        <w:rPr>
          <w:rFonts w:eastAsiaTheme="minorEastAsia"/>
          <w:color w:val="000000" w:themeColor="text1"/>
        </w:rPr>
        <w:t>.</w:t>
      </w:r>
      <w:r>
        <w:rPr>
          <w:rFonts w:eastAsiaTheme="minorEastAsia"/>
          <w:color w:val="000000" w:themeColor="text1"/>
        </w:rPr>
        <w:t xml:space="preserve"> </w:t>
      </w:r>
      <w:r w:rsidR="00EF6EE4">
        <w:rPr>
          <w:rFonts w:eastAsiaTheme="minorEastAsia"/>
          <w:color w:val="000000" w:themeColor="text1"/>
        </w:rPr>
        <w:t>Można ją wyrazić</w:t>
      </w:r>
      <w:r>
        <w:rPr>
          <w:rFonts w:eastAsiaTheme="minorEastAsia"/>
          <w:color w:val="000000" w:themeColor="text1"/>
        </w:rPr>
        <w:t xml:space="preserve"> prostym</w:t>
      </w:r>
      <w:r w:rsidR="00EF6EE4">
        <w:rPr>
          <w:rFonts w:eastAsiaTheme="minorEastAsia"/>
          <w:color w:val="000000" w:themeColor="text1"/>
        </w:rPr>
        <w:t xml:space="preserve"> równaniem </w:t>
      </w:r>
      <w:r w:rsidR="00EF6EE4" w:rsidRPr="00EF6EE4">
        <w:rPr>
          <w:rFonts w:eastAsiaTheme="minorEastAsia"/>
          <w:i/>
          <w:iCs/>
          <w:color w:val="000000" w:themeColor="text1"/>
        </w:rPr>
        <w:t>(2).</w:t>
      </w:r>
    </w:p>
    <w:p w14:paraId="231DDB13" w14:textId="6406DC4A" w:rsidR="00EF6EE4" w:rsidRDefault="00EF6EE4" w:rsidP="00EF6EE4">
      <w:pPr>
        <w:pStyle w:val="Legendawzory"/>
      </w:pPr>
      <m:oMathPara>
        <m:oMath>
          <m:r>
            <w:rPr>
              <w:rFonts w:ascii="Cambria Math" w:hAnsi="Cambria Math"/>
              <w:color w:val="000000" w:themeColor="text1"/>
              <w:sz w:val="22"/>
              <w:szCs w:val="22"/>
            </w:rPr>
            <w:lastRenderedPageBreak/>
            <m:t>σ</m:t>
          </m:r>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r>
            <w:rPr>
              <w:rFonts w:ascii="Cambria Math" w:hAnsi="Cambria Math"/>
              <w:color w:val="000000" w:themeColor="text1"/>
              <w:sz w:val="22"/>
              <w:szCs w:val="22"/>
            </w:rPr>
            <m:t>=</m:t>
          </m:r>
          <m:f>
            <m:fPr>
              <m:ctrlPr>
                <w:rPr>
                  <w:rFonts w:ascii="Cambria Math" w:hAnsi="Cambria Math"/>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1+</m:t>
              </m:r>
              <m:func>
                <m:funcPr>
                  <m:ctrlPr>
                    <w:rPr>
                      <w:rFonts w:ascii="Cambria Math" w:hAnsi="Cambria Math"/>
                      <w:color w:val="000000" w:themeColor="text1"/>
                      <w:sz w:val="22"/>
                      <w:szCs w:val="22"/>
                    </w:rPr>
                  </m:ctrlPr>
                </m:funcPr>
                <m:fName>
                  <m:r>
                    <w:rPr>
                      <w:rFonts w:ascii="Cambria Math" w:hAnsi="Cambria Math"/>
                      <w:color w:val="000000" w:themeColor="text1"/>
                      <w:sz w:val="22"/>
                      <w:szCs w:val="22"/>
                    </w:rPr>
                    <m:t>exp</m:t>
                  </m:r>
                </m:fName>
                <m:e>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e>
              </m:func>
            </m:den>
          </m:f>
          <m:r>
            <w:br/>
          </m:r>
        </m:oMath>
      </m:oMathPara>
      <w:r>
        <w:t>(</w:t>
      </w:r>
      <w:r>
        <w:fldChar w:fldCharType="begin"/>
      </w:r>
      <w:r>
        <w:instrText xml:space="preserve"> SEQ ( \* ARABIC </w:instrText>
      </w:r>
      <w:r>
        <w:fldChar w:fldCharType="separate"/>
      </w:r>
      <w:r w:rsidR="00984380">
        <w:rPr>
          <w:noProof/>
        </w:rPr>
        <w:t>2</w:t>
      </w:r>
      <w:r>
        <w:fldChar w:fldCharType="end"/>
      </w:r>
      <w:r>
        <w:t>)</w:t>
      </w:r>
    </w:p>
    <w:p w14:paraId="393E087F" w14:textId="7F5AC97D" w:rsidR="00EF6EE4" w:rsidRDefault="00EF6EE4" w:rsidP="00EF6EE4">
      <w:r>
        <w:t>Jeżeli wartość prawdopodobieństwa przynależności próbki do pozytywnej klasy jest równa lub przekracza 50%, model klasyfikuje ją do wspomnianej klasy</w:t>
      </w:r>
      <w:r w:rsidR="00E752B5">
        <w:t xml:space="preserve"> zwracając wartość </w:t>
      </w:r>
      <m:oMath>
        <m:r>
          <w:rPr>
            <w:rFonts w:ascii="Cambria Math" w:hAnsi="Cambria Math"/>
          </w:rPr>
          <m:t>y=1</m:t>
        </m:r>
      </m:oMath>
      <w:r>
        <w:t>, natomiast w przeciwnym wypadku przypisuje etykietę klasy negatywnej</w:t>
      </w:r>
      <w:r w:rsidR="00E752B5">
        <w:t xml:space="preserve"> </w:t>
      </w:r>
      <m:oMath>
        <m:r>
          <w:rPr>
            <w:rFonts w:ascii="Cambria Math" w:hAnsi="Cambria Math"/>
          </w:rPr>
          <m:t>y=0</m:t>
        </m:r>
      </m:oMath>
      <w:r>
        <w:t>.</w:t>
      </w:r>
    </w:p>
    <w:p w14:paraId="07E4FC39" w14:textId="722B7BF7" w:rsidR="00EF6EE4" w:rsidRPr="00882356" w:rsidRDefault="00EF6EE4" w:rsidP="00EF6EE4">
      <w:pPr>
        <w:rPr>
          <w:i/>
          <w:iCs/>
        </w:rPr>
      </w:pPr>
      <w:r>
        <w:t xml:space="preserve">Uczenie modelu polega na znalezieniu takiego wektora parametrów </w:t>
      </w:r>
      <m:oMath>
        <m:r>
          <w:rPr>
            <w:rFonts w:ascii="Cambria Math" w:hAnsi="Cambria Math"/>
          </w:rPr>
          <m:t>θ</m:t>
        </m:r>
      </m:oMath>
      <w:r>
        <w:rPr>
          <w:rFonts w:eastAsiaTheme="minorEastAsia"/>
        </w:rPr>
        <w:t>, aby zwracane wartości były wysokie dla przykładów klasy pozytywnej, a niskie dla próbek klasy negatywnej.</w:t>
      </w:r>
      <w:r w:rsidR="00882356">
        <w:rPr>
          <w:rFonts w:eastAsiaTheme="minorEastAsia"/>
        </w:rPr>
        <w:t xml:space="preserve"> Odwrotne przypisania należy karać podczas treningu. Umożliwia to logarytmiczna funkcja straty</w:t>
      </w:r>
      <w:r w:rsidR="006146DB">
        <w:rPr>
          <w:rFonts w:eastAsiaTheme="minorEastAsia"/>
        </w:rPr>
        <w:t xml:space="preserve"> (ang. </w:t>
      </w:r>
      <w:r w:rsidR="006146DB" w:rsidRPr="006146DB">
        <w:rPr>
          <w:rFonts w:eastAsiaTheme="minorEastAsia"/>
          <w:i/>
          <w:iCs/>
        </w:rPr>
        <w:t>log loss</w:t>
      </w:r>
      <w:r w:rsidR="006146DB">
        <w:rPr>
          <w:rFonts w:eastAsiaTheme="minorEastAsia"/>
        </w:rPr>
        <w:t>)</w:t>
      </w:r>
      <w:r w:rsidR="00164F09" w:rsidRPr="00164F09">
        <w:rPr>
          <w:rFonts w:eastAsiaTheme="minorEastAsia"/>
          <w:i/>
          <w:iCs/>
        </w:rPr>
        <w:t xml:space="preserve"> </w:t>
      </w:r>
      <w:r w:rsidR="00164F09" w:rsidRPr="00882356">
        <w:rPr>
          <w:rFonts w:eastAsiaTheme="minorEastAsia"/>
          <w:i/>
          <w:iCs/>
        </w:rPr>
        <w:t>(3)</w:t>
      </w:r>
      <w:r w:rsidR="00164F09">
        <w:rPr>
          <w:rFonts w:eastAsiaTheme="minorEastAsia"/>
        </w:rPr>
        <w:t xml:space="preserve">. Przyjęto oznaczenie </w:t>
      </w:r>
      <m:oMath>
        <m:r>
          <w:rPr>
            <w:rFonts w:ascii="Cambria Math" w:eastAsiaTheme="minorEastAsia" w:hAnsi="Cambria Math"/>
          </w:rPr>
          <m:t>m</m:t>
        </m:r>
      </m:oMath>
      <w:r w:rsidR="00164F09">
        <w:rPr>
          <w:rFonts w:eastAsiaTheme="minorEastAsia"/>
        </w:rPr>
        <w:t xml:space="preserve"> jako liczbę próbek w zbiorze treningowym.</w:t>
      </w:r>
    </w:p>
    <w:p w14:paraId="5ED751C5" w14:textId="25CBEADE" w:rsidR="00EF6EE4" w:rsidRDefault="00882356" w:rsidP="00882356">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d>
                <m:dPr>
                  <m:begChr m:val="["/>
                  <m:endChr m:val="]"/>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m:e>
                      </m:d>
                    </m:e>
                  </m:func>
                  <m: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e>
                  </m:d>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r>
                            <w:rPr>
                              <w:rFonts w:ascii="Cambria Math" w:hAnsi="Cambria Math"/>
                              <w:sz w:val="22"/>
                              <w:szCs w:val="22"/>
                            </w:rPr>
                            <m:t>1-</m:t>
                          </m:r>
                          <w:commentRangeStart w:id="95"/>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w:commentRangeEnd w:id="95"/>
                          <m:r>
                            <m:rPr>
                              <m:sty m:val="p"/>
                            </m:rPr>
                            <w:rPr>
                              <w:rStyle w:val="Odwoaniedokomentarza"/>
                              <w:i w:val="0"/>
                              <w:iCs w:val="0"/>
                            </w:rPr>
                            <w:commentReference w:id="95"/>
                          </m:r>
                        </m:e>
                      </m:d>
                    </m:e>
                  </m:func>
                </m:e>
              </m:d>
            </m:e>
          </m:nary>
          <m:r>
            <w:br/>
          </m:r>
        </m:oMath>
      </m:oMathPara>
      <w:r>
        <w:t>(</w:t>
      </w:r>
      <w:r>
        <w:fldChar w:fldCharType="begin"/>
      </w:r>
      <w:r>
        <w:instrText xml:space="preserve"> SEQ ( \* ARABIC </w:instrText>
      </w:r>
      <w:r>
        <w:fldChar w:fldCharType="separate"/>
      </w:r>
      <w:r w:rsidR="00984380">
        <w:rPr>
          <w:noProof/>
        </w:rPr>
        <w:t>3</w:t>
      </w:r>
      <w:r>
        <w:fldChar w:fldCharType="end"/>
      </w:r>
      <w:r>
        <w:t>)</w:t>
      </w:r>
    </w:p>
    <w:p w14:paraId="114CCF74" w14:textId="1E24A141" w:rsidR="00882356" w:rsidRDefault="006146DB" w:rsidP="00882356">
      <w:pPr>
        <w:rPr>
          <w:rFonts w:eastAsiaTheme="minorEastAsia"/>
        </w:rPr>
      </w:pPr>
      <w:r>
        <w:t xml:space="preserve">Minimalizację tej funkcji kosztu można przeprowadzić między innymi za pomocą metody </w:t>
      </w:r>
      <w:commentRangeStart w:id="96"/>
      <w:r w:rsidR="00D0597A">
        <w:t xml:space="preserve">wsadowego </w:t>
      </w:r>
      <w:r>
        <w:t xml:space="preserve">gradientu prostego </w:t>
      </w:r>
      <w:commentRangeEnd w:id="96"/>
      <w:r w:rsidR="00D0597A">
        <w:rPr>
          <w:rStyle w:val="Odwoaniedokomentarza"/>
        </w:rPr>
        <w:commentReference w:id="96"/>
      </w:r>
      <w:r>
        <w:t xml:space="preserve">operując na pochodnych cząstkowych obliczanych dla każdego parametru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w:commentRangeStart w:id="97"/>
        <m:r>
          <w:rPr>
            <w:rStyle w:val="Odwoanieprzypisudolnego"/>
            <w:rFonts w:ascii="Cambria Math" w:hAnsi="Cambria Math"/>
            <w:i/>
          </w:rPr>
          <w:footnoteReference w:id="12"/>
        </m:r>
        <w:commentRangeEnd w:id="97"/>
        <m:r>
          <m:rPr>
            <m:sty m:val="p"/>
          </m:rPr>
          <w:rPr>
            <w:rStyle w:val="Odwoaniedokomentarza"/>
          </w:rPr>
          <w:commentReference w:id="97"/>
        </m:r>
      </m:oMath>
    </w:p>
    <w:p w14:paraId="7BC4E4AE" w14:textId="6AE2A308" w:rsidR="00B5722F" w:rsidRDefault="00B5722F" w:rsidP="00882356">
      <w:pPr>
        <w:rPr>
          <w:rFonts w:eastAsiaTheme="minorEastAsia"/>
        </w:rPr>
      </w:pPr>
      <w:r>
        <w:rPr>
          <w:rFonts w:eastAsiaTheme="minorEastAsia"/>
        </w:rPr>
        <w:t xml:space="preserve">W problemach wieloklasowych stosuje się wielomianowy wariant regresji logistycznej. W tym celu dla danej próbki należy najpierw obliczyć osobny wynik dla każdej klasy </w:t>
      </w:r>
      <m:oMath>
        <m:r>
          <w:rPr>
            <w:rFonts w:ascii="Cambria Math" w:eastAsiaTheme="minorEastAsia" w:hAnsi="Cambria Math"/>
          </w:rPr>
          <m:t>k</m:t>
        </m:r>
      </m:oMath>
      <w:r>
        <w:rPr>
          <w:rFonts w:eastAsiaTheme="minorEastAsia"/>
        </w:rPr>
        <w:t xml:space="preserve"> uwzględniając jej indywidualny wektor parametrów </w:t>
      </w:r>
      <m:oMath>
        <m:sSup>
          <m:sSupPr>
            <m:ctrlPr>
              <w:rPr>
                <w:rFonts w:ascii="Cambria Math" w:eastAsiaTheme="minorEastAsia" w:hAnsi="Cambria Math"/>
                <w:i/>
              </w:rPr>
            </m:ctrlPr>
          </m:sSupPr>
          <m:e>
            <m: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k</m:t>
                </m:r>
              </m:e>
            </m:d>
          </m:sup>
        </m:sSup>
      </m:oMath>
      <w:r>
        <w:rPr>
          <w:rFonts w:eastAsiaTheme="minorEastAsia"/>
        </w:rPr>
        <w:t xml:space="preserve"> </w:t>
      </w:r>
      <w:r w:rsidRPr="00B5722F">
        <w:rPr>
          <w:rFonts w:eastAsiaTheme="minorEastAsia"/>
          <w:i/>
          <w:iCs/>
        </w:rPr>
        <w:t>(4).</w:t>
      </w:r>
    </w:p>
    <w:p w14:paraId="79A82F38" w14:textId="4CEE7293" w:rsidR="00B5722F" w:rsidRDefault="00000000" w:rsidP="00DD0DC4">
      <w:pPr>
        <w:pStyle w:val="Legendawzory"/>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(θ</m:t>
                  </m:r>
                </m:e>
                <m:sup>
                  <m:d>
                    <m:dPr>
                      <m:ctrlPr>
                        <w:rPr>
                          <w:rFonts w:ascii="Cambria Math" w:hAnsi="Cambria Math"/>
                          <w:sz w:val="24"/>
                          <w:szCs w:val="24"/>
                        </w:rPr>
                      </m:ctrlPr>
                    </m:dPr>
                    <m:e>
                      <m:r>
                        <w:rPr>
                          <w:rFonts w:ascii="Cambria Math" w:hAnsi="Cambria Math"/>
                          <w:sz w:val="24"/>
                          <w:szCs w:val="24"/>
                        </w:rPr>
                        <m:t>k</m:t>
                      </m:r>
                    </m:e>
                  </m:d>
                </m:sup>
              </m:sSup>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∙x</m:t>
          </m:r>
          <m:r>
            <w:br/>
          </m:r>
        </m:oMath>
      </m:oMathPara>
      <w:r w:rsidR="00DD0DC4">
        <w:t>(</w:t>
      </w:r>
      <w:r w:rsidR="00DD0DC4">
        <w:fldChar w:fldCharType="begin"/>
      </w:r>
      <w:r w:rsidR="00DD0DC4">
        <w:instrText xml:space="preserve"> SEQ ( \* ARABIC </w:instrText>
      </w:r>
      <w:r w:rsidR="00DD0DC4">
        <w:fldChar w:fldCharType="separate"/>
      </w:r>
      <w:r w:rsidR="00984380">
        <w:rPr>
          <w:noProof/>
        </w:rPr>
        <w:t>4</w:t>
      </w:r>
      <w:r w:rsidR="00DD0DC4">
        <w:fldChar w:fldCharType="end"/>
      </w:r>
      <w:r w:rsidR="00DD0DC4">
        <w:t>)</w:t>
      </w:r>
    </w:p>
    <w:p w14:paraId="46776C2C" w14:textId="4308BB8D" w:rsidR="007478C6" w:rsidRDefault="007478C6" w:rsidP="007478C6">
      <w:r>
        <w:t xml:space="preserve">Kolejnym krokiem jest przekazanie wyników wszystkich klas dla danego przykładu do funkcji Softmax </w:t>
      </w:r>
      <w:r w:rsidRPr="007478C6">
        <w:rPr>
          <w:i/>
          <w:iCs/>
        </w:rPr>
        <w:t>(5)</w:t>
      </w:r>
      <w:r>
        <w:t>, która na tej podstawie oblicza prawdopodobieństwa przynależności do każdej z klas.</w:t>
      </w:r>
    </w:p>
    <w:p w14:paraId="1B67EFEB" w14:textId="1A7451C9" w:rsidR="007478C6" w:rsidRDefault="00000000" w:rsidP="007478C6">
      <w:pPr>
        <w:pStyle w:val="Legendawzory"/>
      </w:pPr>
      <m:oMathPara>
        <m:oMath>
          <m:sSub>
            <m:sSubPr>
              <m:ctrlPr>
                <w:rPr>
                  <w:rFonts w:ascii="Cambria Math" w:hAnsi="Cambria Math"/>
                  <w:sz w:val="22"/>
                  <w:szCs w:val="20"/>
                </w:rPr>
              </m:ctrlPr>
            </m:sSub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σ</m:t>
              </m:r>
              <m:d>
                <m:dPr>
                  <m:ctrlPr>
                    <w:rPr>
                      <w:rFonts w:ascii="Cambria Math" w:hAnsi="Cambria Math"/>
                      <w:sz w:val="22"/>
                      <w:szCs w:val="20"/>
                    </w:rPr>
                  </m:ctrlPr>
                </m:dPr>
                <m:e>
                  <m:r>
                    <w:rPr>
                      <w:rFonts w:ascii="Cambria Math" w:hAnsi="Cambria Math"/>
                      <w:sz w:val="22"/>
                      <w:szCs w:val="20"/>
                    </w:rPr>
                    <m:t>s</m:t>
                  </m:r>
                  <m:d>
                    <m:dPr>
                      <m:ctrlPr>
                        <w:rPr>
                          <w:rFonts w:ascii="Cambria Math" w:hAnsi="Cambria Math"/>
                          <w:sz w:val="22"/>
                          <w:szCs w:val="20"/>
                        </w:rPr>
                      </m:ctrlPr>
                    </m:dPr>
                    <m:e>
                      <m:r>
                        <w:rPr>
                          <w:rFonts w:ascii="Cambria Math" w:hAnsi="Cambria Math"/>
                          <w:sz w:val="22"/>
                          <w:szCs w:val="20"/>
                        </w:rPr>
                        <m:t>x</m:t>
                      </m:r>
                    </m:e>
                  </m:d>
                </m:e>
              </m:d>
            </m:e>
            <m:sub>
              <m:r>
                <w:rPr>
                  <w:rFonts w:ascii="Cambria Math" w:hAnsi="Cambria Math"/>
                  <w:sz w:val="22"/>
                  <w:szCs w:val="20"/>
                </w:rPr>
                <m:t>k</m:t>
              </m:r>
            </m:sub>
          </m:sSub>
          <m:r>
            <w:rPr>
              <w:rFonts w:ascii="Cambria Math" w:hAnsi="Cambria Math"/>
              <w:sz w:val="22"/>
              <w:szCs w:val="20"/>
            </w:rPr>
            <m:t>=</m:t>
          </m:r>
          <m:f>
            <m:fPr>
              <m:ctrlPr>
                <w:rPr>
                  <w:rFonts w:ascii="Cambria Math" w:hAnsi="Cambria Math"/>
                  <w:sz w:val="22"/>
                  <w:szCs w:val="20"/>
                </w:rPr>
              </m:ctrlPr>
            </m:fPr>
            <m:num>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k</m:t>
                          </m:r>
                        </m:sub>
                      </m:sSub>
                      <m:d>
                        <m:dPr>
                          <m:ctrlPr>
                            <w:rPr>
                              <w:rFonts w:ascii="Cambria Math" w:hAnsi="Cambria Math"/>
                              <w:sz w:val="22"/>
                              <w:szCs w:val="20"/>
                            </w:rPr>
                          </m:ctrlPr>
                        </m:dPr>
                        <m:e>
                          <m:r>
                            <w:rPr>
                              <w:rFonts w:ascii="Cambria Math" w:hAnsi="Cambria Math"/>
                              <w:sz w:val="22"/>
                              <w:szCs w:val="20"/>
                            </w:rPr>
                            <m:t>x</m:t>
                          </m:r>
                        </m:e>
                      </m:d>
                    </m:e>
                  </m:d>
                </m:e>
              </m:func>
            </m:num>
            <m:den>
              <m:nary>
                <m:naryPr>
                  <m:chr m:val="∑"/>
                  <m:limLoc m:val="subSup"/>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K</m:t>
                  </m:r>
                </m:sup>
                <m:e>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j</m:t>
                              </m:r>
                            </m:sub>
                          </m:sSub>
                          <m:d>
                            <m:dPr>
                              <m:ctrlPr>
                                <w:rPr>
                                  <w:rFonts w:ascii="Cambria Math" w:hAnsi="Cambria Math"/>
                                  <w:sz w:val="22"/>
                                  <w:szCs w:val="20"/>
                                </w:rPr>
                              </m:ctrlPr>
                            </m:dPr>
                            <m:e>
                              <m:r>
                                <w:rPr>
                                  <w:rFonts w:ascii="Cambria Math" w:hAnsi="Cambria Math"/>
                                  <w:sz w:val="22"/>
                                  <w:szCs w:val="20"/>
                                </w:rPr>
                                <m:t>x</m:t>
                              </m:r>
                            </m:e>
                          </m:d>
                        </m:e>
                      </m:d>
                    </m:e>
                  </m:func>
                </m:e>
              </m:nary>
            </m:den>
          </m:f>
          <m:r>
            <w:br/>
          </m:r>
        </m:oMath>
      </m:oMathPara>
      <w:r w:rsidR="007478C6">
        <w:t>(</w:t>
      </w:r>
      <w:r w:rsidR="007478C6">
        <w:fldChar w:fldCharType="begin"/>
      </w:r>
      <w:r w:rsidR="007478C6">
        <w:instrText xml:space="preserve"> SEQ ( \* ARABIC </w:instrText>
      </w:r>
      <w:r w:rsidR="007478C6">
        <w:fldChar w:fldCharType="separate"/>
      </w:r>
      <w:r w:rsidR="00984380">
        <w:rPr>
          <w:noProof/>
        </w:rPr>
        <w:t>5</w:t>
      </w:r>
      <w:r w:rsidR="007478C6">
        <w:fldChar w:fldCharType="end"/>
      </w:r>
      <w:r w:rsidR="007478C6">
        <w:t>)</w:t>
      </w:r>
    </w:p>
    <w:p w14:paraId="53A9439F" w14:textId="3FC55482" w:rsidR="006D4800" w:rsidRDefault="006D4800" w:rsidP="007478C6">
      <w:r>
        <w:t xml:space="preserve">Predykcja </w:t>
      </w:r>
      <m:oMath>
        <m:acc>
          <m:accPr>
            <m:ctrlPr>
              <w:rPr>
                <w:rFonts w:ascii="Cambria Math" w:hAnsi="Cambria Math"/>
                <w:i/>
              </w:rPr>
            </m:ctrlPr>
          </m:accPr>
          <m:e>
            <m:r>
              <w:rPr>
                <w:rFonts w:ascii="Cambria Math" w:hAnsi="Cambria Math"/>
              </w:rPr>
              <m:t>y</m:t>
            </m:r>
          </m:e>
        </m:acc>
      </m:oMath>
      <w:r>
        <w:rPr>
          <w:rFonts w:eastAsiaTheme="minorEastAsia"/>
        </w:rPr>
        <w:t xml:space="preserve"> </w:t>
      </w:r>
      <w:r>
        <w:t xml:space="preserve">wielomianowego modelu regresji logistycznej to klasa, dla której wartość prawdopodobieństwa jest najwyższa. Z tego powodu, stosowanie tego algorytmu jest dobrym wyborem jedynie jeśli w danym </w:t>
      </w:r>
      <w:r w:rsidR="008E3CE2">
        <w:t>zagadnieniu</w:t>
      </w:r>
      <w:r>
        <w:t xml:space="preserve"> badawczym klasy wzajemnie się wykluczają. </w:t>
      </w:r>
    </w:p>
    <w:p w14:paraId="51277AFF" w14:textId="60025DCA" w:rsidR="007478C6" w:rsidRPr="00164F09" w:rsidRDefault="006D4800" w:rsidP="007478C6">
      <w:r>
        <w:lastRenderedPageBreak/>
        <w:t>Trenując ten wariant modelu, minimalizacji poddaje się</w:t>
      </w:r>
      <w:r w:rsidR="0048221B">
        <w:t xml:space="preserve"> </w:t>
      </w:r>
      <w:r w:rsidR="00164F09">
        <w:t>nieco</w:t>
      </w:r>
      <w:r>
        <w:t xml:space="preserve"> inną funkcję kosztu niż w problemie binarnym</w:t>
      </w:r>
      <w:r w:rsidR="008E3CE2">
        <w:t>. Funkcja ta</w:t>
      </w:r>
      <w:r>
        <w:t xml:space="preserve"> nazywan</w:t>
      </w:r>
      <w:r w:rsidR="008E3CE2">
        <w:t>a jest</w:t>
      </w:r>
      <w:r>
        <w:t xml:space="preserve"> entropią krzyżową</w:t>
      </w:r>
      <w:r w:rsidR="008E3CE2">
        <w:t xml:space="preserve"> </w:t>
      </w:r>
      <w:r w:rsidR="008E3CE2" w:rsidRPr="008E3CE2">
        <w:rPr>
          <w:i/>
          <w:iCs/>
        </w:rPr>
        <w:t>(6)</w:t>
      </w:r>
      <w:r w:rsidR="008E3CE2">
        <w:t xml:space="preserve"> i stosuje się ją często w uczeniu modeli przeznaczonych do klasyfikacji wieloklasowej</w:t>
      </w:r>
      <w:r w:rsidR="00164F09">
        <w:t xml:space="preserve">. Jako argument przyjmuje </w:t>
      </w:r>
      <w:r w:rsidR="00AC3DD9">
        <w:t xml:space="preserve">macierz parametrów modelu </w:t>
      </w:r>
      <m:oMath>
        <m:r>
          <m:rPr>
            <m:sty m:val="p"/>
          </m:rPr>
          <w:rPr>
            <w:rFonts w:ascii="Cambria Math" w:hAnsi="Cambria Math"/>
          </w:rPr>
          <m:t>Θ</m:t>
        </m:r>
      </m:oMath>
      <w:r w:rsidR="00AC3DD9">
        <w:rPr>
          <w:rFonts w:eastAsiaTheme="minorEastAsia"/>
        </w:rPr>
        <w:t>.</w:t>
      </w:r>
      <w:r w:rsidR="0048221B">
        <w:rPr>
          <w:rFonts w:eastAsiaTheme="minorEastAsia"/>
        </w:rPr>
        <w:t xml:space="preserve"> Jeśli jednak dostępne są dwie klasy, warto zwrócić uwagę, że funkcja ta przekształca się w logarytmiczną funkcję straty </w:t>
      </w:r>
      <w:r w:rsidR="0048221B" w:rsidRPr="0048221B">
        <w:rPr>
          <w:rFonts w:eastAsiaTheme="minorEastAsia"/>
          <w:i/>
          <w:iCs/>
        </w:rPr>
        <w:t>(3).</w:t>
      </w:r>
      <w:r w:rsidR="00164F09">
        <w:rPr>
          <w:rFonts w:eastAsiaTheme="minorEastAsia"/>
          <w:i/>
          <w:iCs/>
        </w:rPr>
        <w:t xml:space="preserve"> </w:t>
      </w:r>
      <w:r w:rsidR="00164F09">
        <w:rPr>
          <w:rFonts w:eastAsiaTheme="minorEastAsia"/>
        </w:rPr>
        <w:t>Podobnie jak w przypadku klasyfikacji binarnej, minimalizacja funkcji kosztu polega na użyciu metody</w:t>
      </w:r>
      <w:r w:rsidR="00D0597A">
        <w:rPr>
          <w:rFonts w:eastAsiaTheme="minorEastAsia"/>
        </w:rPr>
        <w:t xml:space="preserve"> wsadowego</w:t>
      </w:r>
      <w:r w:rsidR="00164F09">
        <w:rPr>
          <w:rFonts w:eastAsiaTheme="minorEastAsia"/>
        </w:rPr>
        <w:t xml:space="preserve"> gradientu prostego, tuż po policzeniu wektora gradientów entropii krzyżowej dla każdej klasy w celu znalezienia najlepszej kombinacji parametrów macierzy </w:t>
      </w:r>
      <m:oMath>
        <m:r>
          <m:rPr>
            <m:sty m:val="p"/>
          </m:rPr>
          <w:rPr>
            <w:rFonts w:ascii="Cambria Math" w:eastAsiaTheme="minorEastAsia" w:hAnsi="Cambria Math"/>
          </w:rPr>
          <m:t>Θ</m:t>
        </m:r>
        <m:r>
          <m:rPr>
            <m:sty m:val="p"/>
          </m:rPr>
          <w:rPr>
            <w:rStyle w:val="Odwoanieprzypisudolnego"/>
            <w:rFonts w:ascii="Cambria Math" w:eastAsiaTheme="minorEastAsia" w:hAnsi="Cambria Math"/>
          </w:rPr>
          <w:footnoteReference w:id="13"/>
        </m:r>
      </m:oMath>
      <w:r w:rsidR="00164F09">
        <w:rPr>
          <w:rFonts w:eastAsiaTheme="minorEastAsia"/>
        </w:rPr>
        <w:t>.</w:t>
      </w:r>
    </w:p>
    <w:p w14:paraId="1B670CB2" w14:textId="033703DA" w:rsidR="00164F09" w:rsidRPr="00173E19" w:rsidRDefault="008E3CE2" w:rsidP="00173E19">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nary>
                <m:naryPr>
                  <m:chr m:val="∑"/>
                  <m:limLoc m:val="undOvr"/>
                  <m:ctrlPr>
                    <w:rPr>
                      <w:rFonts w:ascii="Cambria Math" w:hAnsi="Cambria Math"/>
                      <w:sz w:val="22"/>
                      <w:szCs w:val="22"/>
                    </w:rPr>
                  </m:ctrlPr>
                </m:naryPr>
                <m:sub>
                  <m:r>
                    <w:rPr>
                      <w:rFonts w:ascii="Cambria Math" w:hAnsi="Cambria Math"/>
                      <w:sz w:val="22"/>
                      <w:szCs w:val="22"/>
                    </w:rPr>
                    <m:t>k=1</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y</m:t>
                      </m:r>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w:rPr>
                                      <w:rFonts w:ascii="Cambria Math" w:hAnsi="Cambria Math"/>
                                      <w:sz w:val="22"/>
                                      <w:szCs w:val="22"/>
                                    </w:rPr>
                                    <m:t>p</m:t>
                                  </m:r>
                                </m:e>
                              </m:acc>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e>
                      </m:d>
                    </m:e>
                  </m:func>
                </m:e>
              </m:nary>
            </m:e>
          </m:nary>
          <m:r>
            <w:br/>
          </m:r>
        </m:oMath>
      </m:oMathPara>
      <w:r>
        <w:t>(</w:t>
      </w:r>
      <w:r>
        <w:fldChar w:fldCharType="begin"/>
      </w:r>
      <w:r>
        <w:instrText xml:space="preserve"> SEQ ( \* ARABIC </w:instrText>
      </w:r>
      <w:r>
        <w:fldChar w:fldCharType="separate"/>
      </w:r>
      <w:r w:rsidR="00984380">
        <w:rPr>
          <w:noProof/>
        </w:rPr>
        <w:t>6</w:t>
      </w:r>
      <w:r>
        <w:fldChar w:fldCharType="end"/>
      </w:r>
      <w:r>
        <w:t>)</w:t>
      </w:r>
    </w:p>
    <w:p w14:paraId="2FB36957" w14:textId="21079E9D" w:rsidR="00486EC2" w:rsidRDefault="00A83669" w:rsidP="00486EC2">
      <w:pPr>
        <w:ind w:firstLine="0"/>
      </w:pPr>
      <w:r>
        <w:t>Model o zbyt dużej złożoności nie jest w stanie uogólniać informacji o klasach, natomiast model zbyt prosty nie potrafi wychwycić ich wyraźnych charakterystyk. Częstym zabiegiem zapobiegającym nadmiernemu lub zbyt małemu dopasowaniu modelu do danych jest regularyzacja</w:t>
      </w:r>
      <w:r w:rsidR="00486EC2">
        <w:t xml:space="preserve">. Wariant </w:t>
      </w:r>
      <w:r w:rsidR="000E42C3">
        <w:t>L2</w:t>
      </w:r>
      <w:r w:rsidR="00486EC2">
        <w:t xml:space="preserve"> </w:t>
      </w:r>
      <w:r w:rsidR="00486EC2" w:rsidRPr="00486EC2">
        <w:rPr>
          <w:i/>
          <w:iCs/>
        </w:rPr>
        <w:t>(7)</w:t>
      </w:r>
      <w:r w:rsidR="00486EC2">
        <w:rPr>
          <w:i/>
          <w:iCs/>
        </w:rPr>
        <w:t xml:space="preserve"> </w:t>
      </w:r>
      <w:r w:rsidR="00486EC2">
        <w:t>karci</w:t>
      </w:r>
      <w:r w:rsidR="00486EC2" w:rsidRPr="00486EC2">
        <w:t xml:space="preserve"> duże wartości wag poprzez dodanie dodatkowego obciążenia do funkcji kosztu</w:t>
      </w:r>
      <w:r w:rsidR="007B6EE7">
        <w:t>.</w:t>
      </w:r>
      <w:r w:rsidR="008C120C">
        <w:t xml:space="preserve"> Warto podkreślić, że kary nie są nakładane na wyrazy wolne </w:t>
      </w:r>
      <m:oMath>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r w:rsidR="008C120C">
        <w:t xml:space="preserve">, ponieważ suma liczona jest od </w:t>
      </w:r>
      <m:oMath>
        <m:r>
          <w:rPr>
            <w:rFonts w:ascii="Cambria Math" w:hAnsi="Cambria Math"/>
          </w:rPr>
          <m:t>j=1</m:t>
        </m:r>
      </m:oMath>
      <w:r w:rsidR="008C120C">
        <w:t>.</w:t>
      </w:r>
    </w:p>
    <w:p w14:paraId="72C4DF3E" w14:textId="10DD030E" w:rsidR="00C276E5" w:rsidRDefault="00486EC2" w:rsidP="00A83669">
      <w:r>
        <w:t>.</w:t>
      </w:r>
    </w:p>
    <w:p w14:paraId="344D0E37" w14:textId="29C9C244" w:rsidR="007B6EE7" w:rsidRDefault="00000000" w:rsidP="007B6EE7">
      <w:pPr>
        <w:pStyle w:val="Legendawzory"/>
      </w:pPr>
      <m:oMathPara>
        <m:oMath>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sSup>
            <m:sSupPr>
              <m:ctrlPr>
                <w:rPr>
                  <w:rFonts w:ascii="Cambria Math" w:hAnsi="Cambria Math"/>
                  <w:sz w:val="22"/>
                  <w:szCs w:val="20"/>
                </w:rPr>
              </m:ctrlPr>
            </m:sSupPr>
            <m:e>
              <m:d>
                <m:dPr>
                  <m:begChr m:val="‖"/>
                  <m:endChr m:val="‖"/>
                  <m:ctrlPr>
                    <w:rPr>
                      <w:rFonts w:ascii="Cambria Math" w:hAnsi="Cambria Math"/>
                      <w:sz w:val="22"/>
                      <w:szCs w:val="20"/>
                    </w:rPr>
                  </m:ctrlPr>
                </m:dPr>
                <m:e>
                  <m:r>
                    <w:rPr>
                      <w:rFonts w:ascii="Cambria Math" w:hAnsi="Cambria Math"/>
                      <w:sz w:val="22"/>
                      <w:szCs w:val="20"/>
                    </w:rPr>
                    <m:t>Θ</m:t>
                  </m:r>
                </m:e>
              </m:d>
            </m:e>
            <m:sup>
              <m:r>
                <w:rPr>
                  <w:rFonts w:ascii="Cambria Math" w:hAnsi="Cambria Math"/>
                  <w:sz w:val="22"/>
                  <w:szCs w:val="20"/>
                </w:rPr>
                <m:t>2</m:t>
              </m:r>
            </m:sup>
          </m:s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nary>
            <m:naryPr>
              <m:chr m:val="∑"/>
              <m:limLoc m:val="undOvr"/>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n</m:t>
              </m:r>
            </m:sup>
            <m:e>
              <m:sSubSup>
                <m:sSubSupPr>
                  <m:ctrlPr>
                    <w:rPr>
                      <w:rFonts w:ascii="Cambria Math" w:hAnsi="Cambria Math"/>
                      <w:sz w:val="22"/>
                      <w:szCs w:val="20"/>
                    </w:rPr>
                  </m:ctrlPr>
                </m:sSubSupPr>
                <m:e>
                  <m:r>
                    <w:rPr>
                      <w:rFonts w:ascii="Cambria Math" w:hAnsi="Cambria Math"/>
                      <w:sz w:val="22"/>
                      <w:szCs w:val="20"/>
                    </w:rPr>
                    <m:t>Θ</m:t>
                  </m:r>
                </m:e>
                <m:sub>
                  <m:r>
                    <w:rPr>
                      <w:rFonts w:ascii="Cambria Math" w:hAnsi="Cambria Math"/>
                      <w:sz w:val="22"/>
                      <w:szCs w:val="20"/>
                    </w:rPr>
                    <m:t>j</m:t>
                  </m:r>
                </m:sub>
                <m:sup>
                  <m:r>
                    <w:rPr>
                      <w:rFonts w:ascii="Cambria Math" w:hAnsi="Cambria Math"/>
                      <w:sz w:val="22"/>
                      <w:szCs w:val="20"/>
                    </w:rPr>
                    <m:t>2</m:t>
                  </m:r>
                </m:sup>
              </m:sSubSup>
            </m:e>
          </m:nary>
          <m:r>
            <w:br/>
          </m:r>
        </m:oMath>
      </m:oMathPara>
      <w:r w:rsidR="000E42C3">
        <w:t>(</w:t>
      </w:r>
      <w:r w:rsidR="000E42C3">
        <w:fldChar w:fldCharType="begin"/>
      </w:r>
      <w:r w:rsidR="000E42C3">
        <w:instrText xml:space="preserve"> SEQ ( \* ARABIC </w:instrText>
      </w:r>
      <w:r w:rsidR="000E42C3">
        <w:fldChar w:fldCharType="separate"/>
      </w:r>
      <w:r w:rsidR="00984380">
        <w:rPr>
          <w:noProof/>
        </w:rPr>
        <w:t>7</w:t>
      </w:r>
      <w:r w:rsidR="000E42C3">
        <w:fldChar w:fldCharType="end"/>
      </w:r>
      <w:r w:rsidR="000E42C3">
        <w:t>)</w:t>
      </w:r>
    </w:p>
    <w:p w14:paraId="75415E00" w14:textId="106073AE" w:rsidR="007B6EE7" w:rsidRPr="007B6EE7" w:rsidRDefault="007B6EE7" w:rsidP="007B6EE7">
      <w:r>
        <w:t xml:space="preserve">Implementacja regularyzacji polega na dodaniu członu regularyzacji do funkcji kosztu </w:t>
      </w:r>
      <w:r w:rsidRPr="007B6EE7">
        <w:rPr>
          <w:i/>
          <w:iCs/>
        </w:rPr>
        <w:t>(8)</w:t>
      </w:r>
      <w:r>
        <w:t xml:space="preserve">. W zaprezentowanych równaniach </w:t>
      </w:r>
      <m:oMath>
        <m:r>
          <w:rPr>
            <w:rFonts w:ascii="Cambria Math" w:hAnsi="Cambria Math"/>
          </w:rPr>
          <m:t>λ</m:t>
        </m:r>
      </m:oMath>
      <w:r>
        <w:rPr>
          <w:rFonts w:eastAsiaTheme="minorEastAsia"/>
        </w:rPr>
        <w:t xml:space="preserve"> oznacza parametr regularyzacji. Siła regularyzacji wzrasta wprost proporcjonalnie do jego wartości. W implementacjach programistycznych współczynnik ten może być zastąpiony parametrem </w:t>
      </w:r>
      <m:oMath>
        <m:r>
          <w:rPr>
            <w:rFonts w:ascii="Cambria Math" w:eastAsiaTheme="minorEastAsia" w:hAnsi="Cambria Math"/>
          </w:rPr>
          <m:t>C</m:t>
        </m:r>
      </m:oMath>
      <w:r>
        <w:rPr>
          <w:rFonts w:eastAsiaTheme="minorEastAsia"/>
        </w:rPr>
        <w:t xml:space="preserve">, który wówczas należy </w:t>
      </w:r>
      <w:r w:rsidR="003570E3">
        <w:rPr>
          <w:rFonts w:eastAsiaTheme="minorEastAsia"/>
        </w:rPr>
        <w:t>interpretować</w:t>
      </w:r>
      <w:r>
        <w:rPr>
          <w:rFonts w:eastAsiaTheme="minorEastAsia"/>
        </w:rPr>
        <w:t xml:space="preserve"> jako odwrotność </w:t>
      </w:r>
      <m:oMath>
        <m:r>
          <w:rPr>
            <w:rFonts w:ascii="Cambria Math" w:eastAsiaTheme="minorEastAsia" w:hAnsi="Cambria Math"/>
          </w:rPr>
          <m:t>λ</m:t>
        </m:r>
        <m:r>
          <w:rPr>
            <w:rStyle w:val="Odwoanieprzypisudolnego"/>
            <w:rFonts w:ascii="Cambria Math" w:eastAsiaTheme="minorEastAsia" w:hAnsi="Cambria Math"/>
            <w:i/>
          </w:rPr>
          <w:footnoteReference w:id="14"/>
        </m:r>
      </m:oMath>
      <w:r>
        <w:rPr>
          <w:rFonts w:eastAsiaTheme="minorEastAsia"/>
        </w:rPr>
        <w:t>.</w:t>
      </w:r>
    </w:p>
    <w:p w14:paraId="5AF2DCD9" w14:textId="10022982" w:rsidR="00801D93" w:rsidRPr="00125867" w:rsidRDefault="007B6EE7" w:rsidP="007B6EE7">
      <w:pPr>
        <w:pStyle w:val="Legendawzory"/>
      </w:pPr>
      <m:oMathPara>
        <m:oMath>
          <m:r>
            <w:rPr>
              <w:rFonts w:ascii="Cambria Math" w:hAnsi="Cambria Math"/>
              <w:sz w:val="22"/>
              <w:szCs w:val="20"/>
            </w:rPr>
            <w:lastRenderedPageBreak/>
            <m:t>J</m:t>
          </m:r>
          <m:d>
            <m:dPr>
              <m:ctrlPr>
                <w:rPr>
                  <w:rFonts w:ascii="Cambria Math" w:hAnsi="Cambria Math"/>
                  <w:sz w:val="22"/>
                  <w:szCs w:val="20"/>
                </w:rPr>
              </m:ctrlPr>
            </m:dPr>
            <m:e>
              <m:r>
                <w:rPr>
                  <w:rFonts w:ascii="Cambria Math" w:hAnsi="Cambria Math"/>
                  <w:sz w:val="22"/>
                  <w:szCs w:val="20"/>
                </w:rPr>
                <m:t>Θ</m:t>
              </m:r>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m</m:t>
              </m:r>
            </m:den>
          </m:f>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m</m:t>
              </m:r>
            </m:sup>
            <m:e>
              <m:nary>
                <m:naryPr>
                  <m:chr m:val="∑"/>
                  <m:limLoc m:val="undOvr"/>
                  <m:ctrlPr>
                    <w:rPr>
                      <w:rFonts w:ascii="Cambria Math" w:hAnsi="Cambria Math"/>
                      <w:sz w:val="22"/>
                      <w:szCs w:val="20"/>
                    </w:rPr>
                  </m:ctrlPr>
                </m:naryPr>
                <m:sub>
                  <m:r>
                    <w:rPr>
                      <w:rFonts w:ascii="Cambria Math" w:hAnsi="Cambria Math"/>
                      <w:sz w:val="22"/>
                      <w:szCs w:val="20"/>
                    </w:rPr>
                    <m:t>k=1</m:t>
                  </m:r>
                </m:sub>
                <m:sup>
                  <m:r>
                    <w:rPr>
                      <w:rFonts w:ascii="Cambria Math" w:hAnsi="Cambria Math"/>
                      <w:sz w:val="22"/>
                      <w:szCs w:val="20"/>
                    </w:rPr>
                    <m:t>K</m:t>
                  </m:r>
                </m:sup>
                <m:e>
                  <m:sSubSup>
                    <m:sSubSupPr>
                      <m:ctrlPr>
                        <w:rPr>
                          <w:rFonts w:ascii="Cambria Math" w:hAnsi="Cambria Math"/>
                          <w:sz w:val="22"/>
                          <w:szCs w:val="20"/>
                        </w:rPr>
                      </m:ctrlPr>
                    </m:sSubSupPr>
                    <m:e>
                      <m:r>
                        <w:rPr>
                          <w:rFonts w:ascii="Cambria Math" w:hAnsi="Cambria Math"/>
                          <w:sz w:val="22"/>
                          <w:szCs w:val="20"/>
                        </w:rPr>
                        <m:t>y</m:t>
                      </m:r>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func>
                    <m:funcPr>
                      <m:ctrlPr>
                        <w:rPr>
                          <w:rFonts w:ascii="Cambria Math" w:hAnsi="Cambria Math"/>
                          <w:sz w:val="22"/>
                          <w:szCs w:val="20"/>
                        </w:rPr>
                      </m:ctrlPr>
                    </m:funcPr>
                    <m:fName>
                      <m:r>
                        <w:rPr>
                          <w:rFonts w:ascii="Cambria Math" w:hAnsi="Cambria Math"/>
                          <w:sz w:val="22"/>
                          <w:szCs w:val="20"/>
                        </w:rPr>
                        <m:t>log</m:t>
                      </m:r>
                    </m:fName>
                    <m:e>
                      <m:d>
                        <m:dPr>
                          <m:ctrlPr>
                            <w:rPr>
                              <w:rFonts w:ascii="Cambria Math" w:hAnsi="Cambria Math"/>
                              <w:sz w:val="22"/>
                              <w:szCs w:val="20"/>
                            </w:rPr>
                          </m:ctrlPr>
                        </m:dPr>
                        <m:e>
                          <m:sSubSup>
                            <m:sSubSupPr>
                              <m:ctrlPr>
                                <w:rPr>
                                  <w:rFonts w:ascii="Cambria Math" w:hAnsi="Cambria Math"/>
                                  <w:sz w:val="22"/>
                                  <w:szCs w:val="20"/>
                                </w:rPr>
                              </m:ctrlPr>
                            </m:sSubSup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e>
                      </m:d>
                    </m:e>
                  </m:func>
                </m:e>
              </m:nary>
              <w:commentRangeStart w:id="98"/>
              <w:commentRangeStart w:id="99"/>
              <m:r>
                <w:rPr>
                  <w:rFonts w:ascii="Cambria Math" w:hAnsi="Cambria Math"/>
                  <w:sz w:val="22"/>
                  <w:szCs w:val="20"/>
                </w:rPr>
                <m:t>+</m:t>
              </m:r>
              <m:f>
                <m:fPr>
                  <m:ctrlPr>
                    <w:rPr>
                      <w:rFonts w:ascii="Cambria Math" w:hAnsi="Cambria Math"/>
                      <w:sz w:val="22"/>
                      <w:szCs w:val="22"/>
                    </w:rPr>
                  </m:ctrlPr>
                </m:fPr>
                <m:num>
                  <m:r>
                    <w:rPr>
                      <w:rFonts w:ascii="Cambria Math" w:hAnsi="Cambria Math"/>
                      <w:sz w:val="22"/>
                      <w:szCs w:val="22"/>
                    </w:rPr>
                    <m:t>λ</m:t>
                  </m:r>
                </m:num>
                <m:den>
                  <m:r>
                    <w:rPr>
                      <w:rFonts w:ascii="Cambria Math" w:hAnsi="Cambria Math"/>
                      <w:sz w:val="22"/>
                      <w:szCs w:val="22"/>
                    </w:rPr>
                    <m:t>2</m:t>
                  </m:r>
                </m:den>
              </m:f>
              <m:sSup>
                <m:sSupPr>
                  <m:ctrlPr>
                    <w:rPr>
                      <w:rFonts w:ascii="Cambria Math" w:hAnsi="Cambria Math"/>
                      <w:sz w:val="22"/>
                      <w:szCs w:val="22"/>
                    </w:rPr>
                  </m:ctrlPr>
                </m:sSupPr>
                <m:e>
                  <m:d>
                    <m:dPr>
                      <m:begChr m:val="‖"/>
                      <m:endChr m:val="‖"/>
                      <m:ctrlPr>
                        <w:rPr>
                          <w:rFonts w:ascii="Cambria Math" w:hAnsi="Cambria Math"/>
                          <w:sz w:val="22"/>
                          <w:szCs w:val="22"/>
                        </w:rPr>
                      </m:ctrlPr>
                    </m:dPr>
                    <m:e>
                      <m:r>
                        <w:rPr>
                          <w:rFonts w:ascii="Cambria Math" w:hAnsi="Cambria Math"/>
                          <w:sz w:val="22"/>
                          <w:szCs w:val="22"/>
                        </w:rPr>
                        <m:t>Θ</m:t>
                      </m:r>
                    </m:e>
                  </m:d>
                </m:e>
                <m:sup>
                  <m:r>
                    <w:rPr>
                      <w:rFonts w:ascii="Cambria Math" w:hAnsi="Cambria Math"/>
                      <w:sz w:val="22"/>
                      <w:szCs w:val="22"/>
                    </w:rPr>
                    <m:t>2</m:t>
                  </m:r>
                </m:sup>
              </m:sSup>
              <w:commentRangeEnd w:id="98"/>
              <m:r>
                <m:rPr>
                  <m:sty m:val="p"/>
                </m:rPr>
                <w:rPr>
                  <w:rStyle w:val="Odwoaniedokomentarza"/>
                  <w:rFonts w:ascii="Cambria Math" w:hAnsi="Cambria Math"/>
                  <w:i w:val="0"/>
                  <w:iCs w:val="0"/>
                </w:rPr>
                <w:commentReference w:id="98"/>
              </m:r>
              <w:commentRangeEnd w:id="99"/>
              <m:r>
                <m:rPr>
                  <m:sty m:val="p"/>
                </m:rPr>
                <w:rPr>
                  <w:rStyle w:val="Odwoaniedokomentarza"/>
                  <w:rFonts w:ascii="Cambria Math" w:hAnsi="Cambria Math"/>
                  <w:i w:val="0"/>
                  <w:iCs w:val="0"/>
                </w:rPr>
                <w:commentReference w:id="99"/>
              </m:r>
            </m:e>
          </m:nary>
          <m:r>
            <w:br/>
          </m:r>
        </m:oMath>
      </m:oMathPara>
      <w:r>
        <w:t>(</w:t>
      </w:r>
      <w:r>
        <w:fldChar w:fldCharType="begin"/>
      </w:r>
      <w:r>
        <w:instrText xml:space="preserve"> SEQ ( \* ARABIC </w:instrText>
      </w:r>
      <w:r>
        <w:fldChar w:fldCharType="separate"/>
      </w:r>
      <w:r w:rsidR="00984380">
        <w:rPr>
          <w:noProof/>
        </w:rPr>
        <w:t>8</w:t>
      </w:r>
      <w:r>
        <w:fldChar w:fldCharType="end"/>
      </w:r>
      <w:r>
        <w:t>)</w:t>
      </w:r>
    </w:p>
    <w:p w14:paraId="3D51C97C" w14:textId="0665BCFE" w:rsidR="00A61E8B" w:rsidRDefault="00A61E8B" w:rsidP="008A138A">
      <w:pPr>
        <w:pStyle w:val="Nagwek3"/>
      </w:pPr>
      <w:bookmarkStart w:id="100" w:name="_Toc161773247"/>
      <w:r w:rsidRPr="00A61E8B">
        <w:t>Liniowy klasyfikator SVM</w:t>
      </w:r>
      <w:bookmarkEnd w:id="100"/>
    </w:p>
    <w:p w14:paraId="025AD5B1" w14:textId="0786EDF7" w:rsidR="00C6225C" w:rsidRDefault="0036244B" w:rsidP="00B263B2">
      <w:r w:rsidRPr="0036244B">
        <w:t xml:space="preserve">Celem </w:t>
      </w:r>
      <w:r w:rsidR="00B263B2">
        <w:t xml:space="preserve">liniowego </w:t>
      </w:r>
      <w:r w:rsidRPr="0036244B">
        <w:t>klasyfikatora SVM</w:t>
      </w:r>
      <w:r w:rsidR="00FE6899">
        <w:t xml:space="preserve"> (z ang. </w:t>
      </w:r>
      <w:r w:rsidR="00FE6899" w:rsidRPr="00FE6899">
        <w:rPr>
          <w:i/>
          <w:iCs/>
        </w:rPr>
        <w:t>Support Vector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5217D9">
        <w:t xml:space="preserve">w przestrzeni </w:t>
      </w:r>
      <w:r w:rsidRPr="0036244B">
        <w:t>punkty należące do dwóch odrębnych klas.</w:t>
      </w:r>
      <w:r w:rsidR="005217D9">
        <w:t xml:space="preserve"> </w:t>
      </w:r>
    </w:p>
    <w:p w14:paraId="6F9FA101" w14:textId="72BF0C87" w:rsidR="00B65AF4" w:rsidRPr="00B65AF4" w:rsidRDefault="00C6225C" w:rsidP="00B65AF4">
      <w:pPr>
        <w:rPr>
          <w:rFonts w:eastAsiaTheme="minorEastAsia"/>
        </w:rPr>
      </w:pPr>
      <w:r>
        <w:t>Pierwszym krokiem budowania takiego modelu jest zdefiniowanie hiperpłaszczyzny</w:t>
      </w:r>
      <w:r w:rsidR="000C07AC">
        <w:t xml:space="preserve"> zwanej również granicą decyzyjną</w:t>
      </w:r>
      <w:r w:rsidR="00B263B2">
        <w:t xml:space="preserve"> za pomocą prostego </w:t>
      </w:r>
      <w:r w:rsidR="003F369E">
        <w:t>równani</w:t>
      </w:r>
      <w:r w:rsidR="00B263B2">
        <w:t>a</w:t>
      </w:r>
      <w:r w:rsidR="003F369E">
        <w:t xml:space="preserve"> liniow</w:t>
      </w:r>
      <w:r w:rsidR="00B263B2">
        <w:t>ego</w:t>
      </w:r>
      <w:r w:rsidR="00B65AF4">
        <w:t xml:space="preserve"> </w:t>
      </w:r>
      <w:r w:rsidR="00B65AF4" w:rsidRPr="00B65AF4">
        <w:rPr>
          <w:i/>
          <w:iCs/>
        </w:rPr>
        <w:t>(9)</w:t>
      </w:r>
      <w:r w:rsidR="00B65AF4">
        <w:t>,</w:t>
      </w:r>
      <w:r w:rsidR="003F369E">
        <w:t xml:space="preserve"> </w:t>
      </w:r>
      <w:r w:rsidR="00B65AF4">
        <w:rPr>
          <w:rFonts w:eastAsiaTheme="minorEastAsia"/>
        </w:rPr>
        <w:t xml:space="preserve">gdzie </w:t>
      </w:r>
      <m:oMath>
        <m:r>
          <w:rPr>
            <w:rFonts w:ascii="Cambria Math" w:eastAsiaTheme="minorEastAsia" w:hAnsi="Cambria Math"/>
          </w:rPr>
          <m:t>w</m:t>
        </m:r>
      </m:oMath>
      <w:r w:rsidR="00B65AF4">
        <w:rPr>
          <w:rFonts w:eastAsiaTheme="minorEastAsia"/>
        </w:rPr>
        <w:t xml:space="preserve"> symbolizuje wektor współczynników, a </w:t>
      </w:r>
      <m:oMath>
        <m:r>
          <w:rPr>
            <w:rFonts w:ascii="Cambria Math" w:eastAsiaTheme="minorEastAsia" w:hAnsi="Cambria Math"/>
          </w:rPr>
          <m:t>x</m:t>
        </m:r>
      </m:oMath>
      <w:r w:rsidR="00B65AF4">
        <w:rPr>
          <w:rFonts w:eastAsiaTheme="minorEastAsia"/>
        </w:rPr>
        <w:t xml:space="preserve"> oznacza wektor zmiennych niezależnych.</w:t>
      </w:r>
    </w:p>
    <w:p w14:paraId="5D2F9EAC" w14:textId="00E93E32" w:rsidR="00B65AF4" w:rsidRPr="00B65AF4" w:rsidRDefault="00000000" w:rsidP="00B65AF4">
      <w:pPr>
        <w:pStyle w:val="Legendawzory"/>
        <w:rPr>
          <w:rFonts w:eastAsiaTheme="minorEastAsia"/>
        </w:rPr>
      </w:pPr>
      <m:oMathPara>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=0</m:t>
          </m:r>
          <m:r>
            <w:br/>
          </m:r>
        </m:oMath>
      </m:oMathPara>
      <w:r w:rsidR="00B65AF4">
        <w:t>(</w:t>
      </w:r>
      <w:r w:rsidR="00B65AF4">
        <w:fldChar w:fldCharType="begin"/>
      </w:r>
      <w:r w:rsidR="00B65AF4">
        <w:instrText xml:space="preserve"> SEQ ( \* ARABIC </w:instrText>
      </w:r>
      <w:r w:rsidR="00B65AF4">
        <w:fldChar w:fldCharType="separate"/>
      </w:r>
      <w:r w:rsidR="00984380">
        <w:rPr>
          <w:noProof/>
        </w:rPr>
        <w:t>9</w:t>
      </w:r>
      <w:r w:rsidR="00B65AF4">
        <w:fldChar w:fldCharType="end"/>
      </w:r>
      <w:r w:rsidR="00B65AF4">
        <w:t>)</w:t>
      </w:r>
    </w:p>
    <w:p w14:paraId="4985A866" w14:textId="3F66BBE8" w:rsidR="00B65AF4" w:rsidRDefault="00C6225C" w:rsidP="00B65AF4">
      <w:pPr>
        <w:rPr>
          <w:rFonts w:eastAsiaTheme="minorEastAsia"/>
        </w:rPr>
      </w:pPr>
      <w:r>
        <w:rPr>
          <w:rFonts w:eastAsiaTheme="minorEastAsia"/>
        </w:rPr>
        <w:t xml:space="preserve">Wokół niej należy następnie </w:t>
      </w:r>
      <w:r w:rsidR="000C07AC">
        <w:rPr>
          <w:rFonts w:eastAsiaTheme="minorEastAsia"/>
        </w:rPr>
        <w:t>ustalić</w:t>
      </w:r>
      <w:r>
        <w:rPr>
          <w:rFonts w:eastAsiaTheme="minorEastAsia"/>
        </w:rPr>
        <w:t xml:space="preserve"> dwie </w:t>
      </w:r>
      <w:r w:rsidR="00FE6899">
        <w:rPr>
          <w:rFonts w:eastAsiaTheme="minorEastAsia"/>
        </w:rPr>
        <w:t>hiper</w:t>
      </w:r>
      <w:r>
        <w:rPr>
          <w:rFonts w:eastAsiaTheme="minorEastAsia"/>
        </w:rPr>
        <w:t xml:space="preserve">płaszczyzny równoległe, </w:t>
      </w:r>
      <w:r w:rsidR="000C07AC">
        <w:rPr>
          <w:rFonts w:eastAsiaTheme="minorEastAsia"/>
        </w:rPr>
        <w:t>oddalone o tą samą</w:t>
      </w:r>
      <w:r>
        <w:rPr>
          <w:rFonts w:eastAsiaTheme="minorEastAsia"/>
        </w:rPr>
        <w:t xml:space="preserve"> odległoś</w:t>
      </w:r>
      <w:r w:rsidR="000C07AC">
        <w:rPr>
          <w:rFonts w:eastAsiaTheme="minorEastAsia"/>
        </w:rPr>
        <w:t>ć</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w:t>
      </w:r>
      <w:r w:rsidR="000C07AC">
        <w:rPr>
          <w:rFonts w:eastAsiaTheme="minorEastAsia"/>
        </w:rPr>
        <w:t>wyznaczy</w:t>
      </w:r>
      <w:r>
        <w:rPr>
          <w:rFonts w:eastAsiaTheme="minorEastAsia"/>
        </w:rPr>
        <w:t xml:space="preserve">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d>
          <m:dPr>
            <m:begChr m:val="{"/>
            <m:endChr m:val="}"/>
            <m:ctrlPr>
              <w:rPr>
                <w:rFonts w:ascii="Cambria Math" w:eastAsiaTheme="minorEastAsia" w:hAnsi="Cambria Math"/>
                <w:i/>
              </w:rPr>
            </m:ctrlPr>
          </m:dPr>
          <m:e>
            <m:r>
              <w:rPr>
                <w:rFonts w:ascii="Cambria Math" w:eastAsiaTheme="minorEastAsia" w:hAnsi="Cambria Math"/>
              </w:rPr>
              <m:t>-1, 1</m:t>
            </m:r>
          </m:e>
        </m:d>
      </m:oMath>
      <w:r w:rsidR="000C07AC">
        <w:rPr>
          <w:rFonts w:eastAsiaTheme="minorEastAsia"/>
        </w:rPr>
        <w:t>, gdzie ujemna wartość etykiety oznacza klasę negatywną</w:t>
      </w:r>
      <w:r w:rsidR="003D5C0F">
        <w:rPr>
          <w:rFonts w:eastAsiaTheme="minorEastAsia"/>
        </w:rPr>
        <w:t>, m</w:t>
      </w:r>
      <w:r w:rsidR="00516ECD">
        <w:rPr>
          <w:rFonts w:eastAsiaTheme="minorEastAsia"/>
        </w:rPr>
        <w:t xml:space="preserve">argines zostaje opisany </w:t>
      </w:r>
      <w:r w:rsidR="00B65AF4">
        <w:rPr>
          <w:rFonts w:eastAsiaTheme="minorEastAsia"/>
        </w:rPr>
        <w:t xml:space="preserve">wzorami </w:t>
      </w:r>
      <w:r w:rsidR="00B65AF4" w:rsidRPr="00B65AF4">
        <w:rPr>
          <w:rFonts w:eastAsiaTheme="minorEastAsia"/>
          <w:i/>
          <w:iCs/>
        </w:rPr>
        <w:t>(</w:t>
      </w:r>
      <w:r w:rsidR="00B65AF4">
        <w:rPr>
          <w:rFonts w:eastAsiaTheme="minorEastAsia"/>
          <w:i/>
          <w:iCs/>
        </w:rPr>
        <w:t>10</w:t>
      </w:r>
      <w:r w:rsidR="00B65AF4" w:rsidRPr="00B65AF4">
        <w:rPr>
          <w:rFonts w:eastAsiaTheme="minorEastAsia"/>
          <w:i/>
          <w:iCs/>
        </w:rPr>
        <w:t>)</w:t>
      </w:r>
      <w:r w:rsidR="00B65AF4">
        <w:rPr>
          <w:rFonts w:eastAsiaTheme="minorEastAsia"/>
        </w:rPr>
        <w:t>.</w:t>
      </w:r>
    </w:p>
    <w:p w14:paraId="203E82E7" w14:textId="5D4B6AB0" w:rsidR="00B65AF4" w:rsidRPr="00BC3C1D" w:rsidRDefault="00000000" w:rsidP="00BC3C1D">
      <w:pPr>
        <w:pStyle w:val="Legendawzory"/>
        <w:rPr>
          <w:rFonts w:eastAsiaTheme="minorEastAsia"/>
        </w:rPr>
      </w:pPr>
      <m:oMathPara>
        <m:oMathParaPr>
          <m:jc m:val="center"/>
        </m:oMathParaPr>
        <m:oMath>
          <m:d>
            <m:dPr>
              <m:begChr m:val="{"/>
              <m:endChr m:val=""/>
              <m:ctrlPr>
                <w:rPr>
                  <w:rFonts w:ascii="Cambria Math" w:hAnsi="Cambria Math"/>
                  <w:sz w:val="24"/>
                  <w:szCs w:val="24"/>
                </w:rPr>
              </m:ctrlPr>
            </m:dPr>
            <m:e>
              <w:bookmarkStart w:id="101" w:name="_Hlk160887105"/>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poz</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neg</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e>
              </m:eqArr>
              <w:bookmarkEnd w:id="101"/>
            </m:e>
          </m:d>
          <m:r>
            <w:br/>
          </m:r>
        </m:oMath>
      </m:oMathPara>
      <w:r w:rsidR="00B65AF4">
        <w:t>(</w:t>
      </w:r>
      <w:r w:rsidR="00B65AF4">
        <w:fldChar w:fldCharType="begin"/>
      </w:r>
      <w:r w:rsidR="00B65AF4">
        <w:instrText xml:space="preserve"> SEQ ( \* ARABIC </w:instrText>
      </w:r>
      <w:r w:rsidR="00B65AF4">
        <w:fldChar w:fldCharType="separate"/>
      </w:r>
      <w:r w:rsidR="00984380">
        <w:rPr>
          <w:noProof/>
        </w:rPr>
        <w:t>10</w:t>
      </w:r>
      <w:r w:rsidR="00B65AF4">
        <w:fldChar w:fldCharType="end"/>
      </w:r>
      <w:r w:rsidR="00B65AF4">
        <w:t>)</w:t>
      </w:r>
    </w:p>
    <w:p w14:paraId="3F01D00D" w14:textId="2750D916" w:rsidR="00061B38" w:rsidRDefault="00061B38" w:rsidP="00061B38">
      <w:pPr>
        <w:rPr>
          <w:rFonts w:eastAsiaTheme="minorEastAsia"/>
          <w:i/>
          <w:iCs/>
        </w:rPr>
      </w:pPr>
      <w:r>
        <w:t xml:space="preserve">Długość wektora </w:t>
      </w:r>
      <m:oMath>
        <m:r>
          <w:rPr>
            <w:rFonts w:ascii="Cambria Math" w:hAnsi="Cambria Math"/>
          </w:rPr>
          <m:t>w</m:t>
        </m:r>
      </m:oMath>
      <w:r>
        <w:rPr>
          <w:rFonts w:eastAsiaTheme="minorEastAsia"/>
        </w:rPr>
        <w:t xml:space="preserve"> można z łatwością wyznaczyć </w:t>
      </w:r>
      <w:r w:rsidRPr="00061B38">
        <w:rPr>
          <w:rFonts w:eastAsiaTheme="minorEastAsia"/>
          <w:i/>
          <w:iCs/>
        </w:rPr>
        <w:t>(1</w:t>
      </w:r>
      <w:r w:rsidR="00BC3C1D">
        <w:rPr>
          <w:rFonts w:eastAsiaTheme="minorEastAsia"/>
          <w:i/>
          <w:iCs/>
        </w:rPr>
        <w:t>1</w:t>
      </w:r>
      <w:r w:rsidRPr="00061B38">
        <w:rPr>
          <w:rFonts w:eastAsiaTheme="minorEastAsia"/>
          <w:i/>
          <w:iCs/>
        </w:rPr>
        <w:t>).</w:t>
      </w:r>
    </w:p>
    <w:p w14:paraId="3D84C1F1" w14:textId="2846975C" w:rsidR="00061B38" w:rsidRPr="00061B38" w:rsidRDefault="00000000" w:rsidP="003B54D2">
      <w:pPr>
        <w:pStyle w:val="Legendawzory"/>
      </w:pPr>
      <m:oMathPara>
        <m:oMath>
          <m:d>
            <m:dPr>
              <m:begChr m:val="‖"/>
              <m:endChr m:val="‖"/>
              <m:ctrlPr>
                <w:rPr>
                  <w:rFonts w:ascii="Cambria Math" w:hAnsi="Cambria Math"/>
                  <w:sz w:val="22"/>
                  <w:szCs w:val="22"/>
                </w:rPr>
              </m:ctrlPr>
            </m:dPr>
            <m:e>
              <m:r>
                <w:rPr>
                  <w:rFonts w:ascii="Cambria Math" w:hAnsi="Cambria Math"/>
                  <w:sz w:val="22"/>
                  <w:szCs w:val="22"/>
                </w:rPr>
                <m:t>w</m:t>
              </m:r>
            </m:e>
          </m:d>
          <m:r>
            <w:rPr>
              <w:rFonts w:ascii="Cambria Math" w:hAnsi="Cambria Math"/>
              <w:sz w:val="22"/>
              <w:szCs w:val="22"/>
            </w:rPr>
            <m:t>=</m:t>
          </m:r>
          <m:rad>
            <m:radPr>
              <m:degHide m:val="1"/>
              <m:ctrlPr>
                <w:rPr>
                  <w:rFonts w:ascii="Cambria Math" w:hAnsi="Cambria Math"/>
                  <w:sz w:val="22"/>
                  <w:szCs w:val="22"/>
                </w:rPr>
              </m:ctrlPr>
            </m:radPr>
            <m:deg/>
            <m:e>
              <m:nary>
                <m:naryPr>
                  <m:chr m:val="∑"/>
                  <m:limLoc m:val="subSup"/>
                  <m:ctrlPr>
                    <w:rPr>
                      <w:rFonts w:ascii="Cambria Math" w:hAnsi="Cambria Math"/>
                      <w:sz w:val="22"/>
                      <w:szCs w:val="22"/>
                    </w:rPr>
                  </m:ctrlPr>
                </m:naryPr>
                <m:sub>
                  <m:r>
                    <w:rPr>
                      <w:rFonts w:ascii="Cambria Math" w:hAnsi="Cambria Math"/>
                      <w:sz w:val="22"/>
                      <w:szCs w:val="22"/>
                    </w:rPr>
                    <m:t>j=1</m:t>
                  </m:r>
                </m:sub>
                <m:sup>
                  <m:r>
                    <w:rPr>
                      <w:rFonts w:ascii="Cambria Math" w:hAnsi="Cambria Math"/>
                      <w:sz w:val="22"/>
                      <w:szCs w:val="22"/>
                    </w:rPr>
                    <m:t>n</m:t>
                  </m:r>
                </m:sup>
                <m:e>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j</m:t>
                      </m:r>
                    </m:sub>
                    <m:sup>
                      <m:r>
                        <w:rPr>
                          <w:rFonts w:ascii="Cambria Math" w:hAnsi="Cambria Math"/>
                          <w:sz w:val="22"/>
                          <w:szCs w:val="22"/>
                        </w:rPr>
                        <m:t>2</m:t>
                      </m:r>
                    </m:sup>
                  </m:sSubSup>
                </m:e>
              </m:nary>
            </m:e>
          </m:rad>
          <m:r>
            <w:br/>
          </m:r>
        </m:oMath>
      </m:oMathPara>
      <w:r w:rsidR="003B54D2">
        <w:t>(</w:t>
      </w:r>
      <w:r w:rsidR="003B54D2">
        <w:fldChar w:fldCharType="begin"/>
      </w:r>
      <w:r w:rsidR="003B54D2">
        <w:instrText xml:space="preserve"> SEQ ( \* ARABIC </w:instrText>
      </w:r>
      <w:r w:rsidR="003B54D2">
        <w:fldChar w:fldCharType="separate"/>
      </w:r>
      <w:r w:rsidR="00984380">
        <w:rPr>
          <w:noProof/>
        </w:rPr>
        <w:t>11</w:t>
      </w:r>
      <w:r w:rsidR="003B54D2">
        <w:fldChar w:fldCharType="end"/>
      </w:r>
      <w:r w:rsidR="003B54D2">
        <w:t>)</w:t>
      </w:r>
    </w:p>
    <w:p w14:paraId="79CD5FFA" w14:textId="3F2BA668" w:rsidR="00B65AF4" w:rsidRDefault="00B65AF4" w:rsidP="00B263B2">
      <w:pPr>
        <w:rPr>
          <w:rFonts w:eastAsiaTheme="minorEastAsia"/>
          <w:i/>
          <w:iCs/>
        </w:rPr>
      </w:pPr>
      <w:r>
        <w:rPr>
          <w:rFonts w:eastAsiaTheme="minorEastAsia"/>
        </w:rPr>
        <w:t>Odejmując od siebie równania</w:t>
      </w:r>
      <w:r w:rsidR="00BC3C1D">
        <w:rPr>
          <w:rFonts w:eastAsiaTheme="minorEastAsia"/>
        </w:rPr>
        <w:t xml:space="preserve"> układu</w:t>
      </w:r>
      <w:r w:rsidR="00061B38">
        <w:rPr>
          <w:rFonts w:eastAsiaTheme="minorEastAsia"/>
        </w:rPr>
        <w:t xml:space="preserve"> </w:t>
      </w:r>
      <w:r w:rsidR="00061B38" w:rsidRPr="00061B38">
        <w:rPr>
          <w:rFonts w:eastAsiaTheme="minorEastAsia"/>
          <w:i/>
          <w:iCs/>
        </w:rPr>
        <w:t>(10)</w:t>
      </w:r>
      <w:r w:rsidRPr="00061B38">
        <w:rPr>
          <w:rFonts w:eastAsiaTheme="minorEastAsia"/>
          <w:i/>
          <w:iCs/>
        </w:rPr>
        <w:t>,</w:t>
      </w:r>
      <w:r w:rsidR="00061B38">
        <w:rPr>
          <w:rFonts w:eastAsiaTheme="minorEastAsia"/>
        </w:rPr>
        <w:t xml:space="preserve"> a następnie normalizując wynik z użyciem długości wektora </w:t>
      </w:r>
      <m:oMath>
        <m:r>
          <w:rPr>
            <w:rFonts w:ascii="Cambria Math" w:eastAsiaTheme="minorEastAsia" w:hAnsi="Cambria Math"/>
          </w:rPr>
          <m:t>w</m:t>
        </m:r>
      </m:oMath>
      <w:r w:rsidR="00061B38">
        <w:rPr>
          <w:rFonts w:eastAsiaTheme="minorEastAsia"/>
        </w:rPr>
        <w:t xml:space="preserve"> </w:t>
      </w:r>
      <w:r w:rsidR="00061B38" w:rsidRPr="00061B38">
        <w:rPr>
          <w:rFonts w:eastAsiaTheme="minorEastAsia"/>
          <w:i/>
          <w:iCs/>
        </w:rPr>
        <w:t>(1</w:t>
      </w:r>
      <w:r w:rsidR="00BC3C1D">
        <w:rPr>
          <w:rFonts w:eastAsiaTheme="minorEastAsia"/>
          <w:i/>
          <w:iCs/>
        </w:rPr>
        <w:t>1</w:t>
      </w:r>
      <w:r w:rsidR="00061B38" w:rsidRPr="00061B38">
        <w:rPr>
          <w:rFonts w:eastAsiaTheme="minorEastAsia"/>
          <w:i/>
          <w:iCs/>
        </w:rPr>
        <w:t>)</w:t>
      </w:r>
      <w:r>
        <w:rPr>
          <w:rFonts w:eastAsiaTheme="minorEastAsia"/>
        </w:rPr>
        <w:t xml:space="preserve"> powstaje równanie </w:t>
      </w:r>
      <w:r w:rsidRPr="00B65AF4">
        <w:rPr>
          <w:rFonts w:eastAsiaTheme="minorEastAsia"/>
          <w:i/>
          <w:iCs/>
        </w:rPr>
        <w:t>(1</w:t>
      </w:r>
      <w:r w:rsidR="00BC3C1D">
        <w:rPr>
          <w:rFonts w:eastAsiaTheme="minorEastAsia"/>
          <w:i/>
          <w:iCs/>
        </w:rPr>
        <w:t>2</w:t>
      </w:r>
      <w:r w:rsidRPr="00B65AF4">
        <w:rPr>
          <w:rFonts w:eastAsiaTheme="minorEastAsia"/>
          <w:i/>
          <w:iCs/>
        </w:rPr>
        <w:t>)</w:t>
      </w:r>
      <w:r w:rsidR="00061B38">
        <w:rPr>
          <w:rFonts w:eastAsiaTheme="minorEastAsia"/>
        </w:rPr>
        <w:t>, którego lewa strona można zinterpretować jako odległość między negatywną i pozytywną hiperpłaszczyzną, czyli poszukiwany margines</w:t>
      </w:r>
      <w:r w:rsidRPr="00B65AF4">
        <w:rPr>
          <w:rFonts w:eastAsiaTheme="minorEastAsia"/>
          <w:i/>
          <w:iCs/>
        </w:rPr>
        <w:t>.</w:t>
      </w:r>
      <w:r w:rsidR="008F1561">
        <w:rPr>
          <w:rFonts w:eastAsiaTheme="minorEastAsia"/>
          <w:i/>
          <w:iCs/>
        </w:rPr>
        <w:t xml:space="preserve"> </w:t>
      </w:r>
      <w:r w:rsidR="00BD0AC0">
        <w:rPr>
          <w:rFonts w:eastAsiaTheme="minorEastAsia"/>
        </w:rPr>
        <w:t>A</w:t>
      </w:r>
      <w:r w:rsidR="008F1561" w:rsidRPr="008F1561">
        <w:rPr>
          <w:rFonts w:eastAsiaTheme="minorEastAsia"/>
        </w:rPr>
        <w:t>lgorytm SVM</w:t>
      </w:r>
      <w:r w:rsidR="008F1561">
        <w:rPr>
          <w:rFonts w:eastAsiaTheme="minorEastAsia"/>
        </w:rPr>
        <w:t xml:space="preserve"> stara się znaleźć maksymalną wartość </w:t>
      </w:r>
      <w:r w:rsidR="008F1561" w:rsidRPr="005B250C">
        <w:t xml:space="preserve">wyrażenia </w:t>
      </w:r>
      <m:oMath>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r>
                  <w:rPr>
                    <w:rFonts w:ascii="Cambria Math" w:hAnsi="Cambria Math"/>
                  </w:rPr>
                  <m:t>w</m:t>
                </m:r>
              </m:e>
            </m:d>
          </m:den>
        </m:f>
      </m:oMath>
      <w:r w:rsidR="00BD0AC0" w:rsidRPr="005B250C">
        <w:t>, co jest</w:t>
      </w:r>
      <w:r w:rsidR="00BD0AC0">
        <w:rPr>
          <w:rFonts w:eastAsiaTheme="minorEastAsia"/>
        </w:rPr>
        <w:t xml:space="preserve"> równoznaczne z wyznaczeniem największego możliwego marginesu.</w:t>
      </w:r>
    </w:p>
    <w:p w14:paraId="22A01803" w14:textId="4ABB17D0" w:rsidR="00B65AF4" w:rsidRDefault="00000000" w:rsidP="003B54D2">
      <w:pPr>
        <w:pStyle w:val="Legendawzory"/>
      </w:pPr>
      <m:oMathPara>
        <m:oMath>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w</m:t>
                  </m:r>
                </m:e>
                <m:sup>
                  <m:r>
                    <w:rPr>
                      <w:rFonts w:ascii="Cambria Math" w:hAnsi="Cambria Math"/>
                      <w:sz w:val="22"/>
                      <w:szCs w:val="22"/>
                    </w:rPr>
                    <m:t>T</m:t>
                  </m:r>
                </m:sup>
              </m:sSup>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poz</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neg</m:t>
                      </m:r>
                    </m:sub>
                  </m:sSub>
                </m:e>
              </m:d>
            </m:num>
            <m:den>
              <m:d>
                <m:dPr>
                  <m:begChr m:val="‖"/>
                  <m:endChr m:val="‖"/>
                  <m:ctrlPr>
                    <w:rPr>
                      <w:rFonts w:ascii="Cambria Math" w:hAnsi="Cambria Math"/>
                      <w:sz w:val="22"/>
                      <w:szCs w:val="22"/>
                    </w:rPr>
                  </m:ctrlPr>
                </m:dPr>
                <m:e>
                  <m:r>
                    <w:rPr>
                      <w:rFonts w:ascii="Cambria Math" w:hAnsi="Cambria Math"/>
                      <w:sz w:val="22"/>
                      <w:szCs w:val="22"/>
                    </w:rPr>
                    <m:t>w</m:t>
                  </m:r>
                </m:e>
              </m:d>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2</m:t>
              </m:r>
            </m:num>
            <m:den>
              <m:d>
                <m:dPr>
                  <m:begChr m:val="‖"/>
                  <m:endChr m:val="‖"/>
                  <m:ctrlPr>
                    <w:rPr>
                      <w:rFonts w:ascii="Cambria Math" w:hAnsi="Cambria Math"/>
                      <w:sz w:val="22"/>
                      <w:szCs w:val="22"/>
                    </w:rPr>
                  </m:ctrlPr>
                </m:dPr>
                <m:e>
                  <m:r>
                    <w:rPr>
                      <w:rFonts w:ascii="Cambria Math" w:hAnsi="Cambria Math"/>
                      <w:sz w:val="22"/>
                      <w:szCs w:val="22"/>
                    </w:rPr>
                    <m:t>w</m:t>
                  </m:r>
                </m:e>
              </m:d>
            </m:den>
          </m:f>
          <m:r>
            <w:br/>
          </m:r>
        </m:oMath>
      </m:oMathPara>
      <w:r w:rsidR="003B54D2">
        <w:t>(</w:t>
      </w:r>
      <w:r w:rsidR="003B54D2">
        <w:fldChar w:fldCharType="begin"/>
      </w:r>
      <w:r w:rsidR="003B54D2">
        <w:instrText xml:space="preserve"> SEQ ( \* ARABIC </w:instrText>
      </w:r>
      <w:r w:rsidR="003B54D2">
        <w:fldChar w:fldCharType="separate"/>
      </w:r>
      <w:r w:rsidR="00984380">
        <w:rPr>
          <w:noProof/>
        </w:rPr>
        <w:t>12</w:t>
      </w:r>
      <w:r w:rsidR="003B54D2">
        <w:fldChar w:fldCharType="end"/>
      </w:r>
      <w:r w:rsidR="003B54D2">
        <w:t>)</w:t>
      </w:r>
    </w:p>
    <w:p w14:paraId="07F9D6C8" w14:textId="10D9E76C" w:rsidR="00BD0AC0" w:rsidRDefault="00BC3C1D" w:rsidP="00BD0AC0">
      <w:pPr>
        <w:rPr>
          <w:i/>
          <w:iCs/>
        </w:rPr>
      </w:pPr>
      <w:r>
        <w:t xml:space="preserve">Podczas optymalizacji, musi on jednak uwzględnić dodatkowy warunek, że </w:t>
      </w:r>
      <w:r w:rsidR="00FC35C6">
        <w:t xml:space="preserve">każda próbka </w:t>
      </w:r>
      <m:oMath>
        <m:r>
          <w:rPr>
            <w:rFonts w:ascii="Cambria Math" w:hAnsi="Cambria Math"/>
          </w:rPr>
          <m:t>i</m:t>
        </m:r>
      </m:oMath>
      <w:r>
        <w:t xml:space="preserve"> powinn</w:t>
      </w:r>
      <w:r w:rsidR="00FC35C6">
        <w:t>a</w:t>
      </w:r>
      <w:r>
        <w:t xml:space="preserve"> być poprawnie </w:t>
      </w:r>
      <w:r w:rsidR="00FC35C6">
        <w:t>klasyfikowana</w:t>
      </w:r>
      <w:r>
        <w:t>, to znaczy zależnie od opisując</w:t>
      </w:r>
      <w:r w:rsidR="00FC35C6">
        <w:t>ej ją</w:t>
      </w:r>
      <w:r>
        <w:t xml:space="preserve"> etykiety</w:t>
      </w:r>
      <w:r w:rsidR="00FC35C6">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powinn</w:t>
      </w:r>
      <w:r w:rsidR="00FC35C6">
        <w:t>a</w:t>
      </w:r>
      <w:r>
        <w:t xml:space="preserve"> leżeć na lub za wyznaczoną hiperpłaszczyzną marginesu </w:t>
      </w:r>
      <w:r w:rsidRPr="00BC3C1D">
        <w:rPr>
          <w:i/>
          <w:iCs/>
        </w:rPr>
        <w:t>(1</w:t>
      </w:r>
      <w:r>
        <w:rPr>
          <w:i/>
          <w:iCs/>
        </w:rPr>
        <w:t>3</w:t>
      </w:r>
      <w:r w:rsidRPr="00BC3C1D">
        <w:rPr>
          <w:i/>
          <w:iCs/>
        </w:rPr>
        <w:t>).</w:t>
      </w:r>
    </w:p>
    <w:p w14:paraId="53BE7A35" w14:textId="275FFD5B" w:rsidR="00BC3C1D" w:rsidRPr="00FC35C6" w:rsidRDefault="00000000" w:rsidP="003B54D2">
      <w:pPr>
        <w:pStyle w:val="Legendawzory"/>
        <w:rPr>
          <w:rFonts w:eastAsiaTheme="minorEastAsia"/>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984380">
        <w:rPr>
          <w:noProof/>
        </w:rPr>
        <w:t>13</w:t>
      </w:r>
      <w:r w:rsidR="003B54D2">
        <w:fldChar w:fldCharType="end"/>
      </w:r>
      <w:r w:rsidR="003B54D2">
        <w:t>)</w:t>
      </w:r>
    </w:p>
    <w:p w14:paraId="09E8D1D3" w14:textId="7C75E8E0" w:rsidR="00FC35C6" w:rsidRDefault="00FC35C6" w:rsidP="00B263B2">
      <w:pPr>
        <w:rPr>
          <w:rFonts w:eastAsiaTheme="minorEastAsia"/>
          <w:i/>
          <w:iCs/>
          <w:szCs w:val="24"/>
        </w:rPr>
      </w:pPr>
      <w:r>
        <w:rPr>
          <w:rFonts w:eastAsiaTheme="minorEastAsia"/>
          <w:szCs w:val="24"/>
        </w:rPr>
        <w:t xml:space="preserve">Powyższy warunek może być zapisany w krótszej postaci </w:t>
      </w:r>
      <w:r w:rsidRPr="00FC35C6">
        <w:rPr>
          <w:rFonts w:eastAsiaTheme="minorEastAsia"/>
          <w:i/>
          <w:iCs/>
          <w:szCs w:val="24"/>
        </w:rPr>
        <w:t>(14).</w:t>
      </w:r>
    </w:p>
    <w:p w14:paraId="17C118CB" w14:textId="0E10A79B" w:rsidR="00FC35C6" w:rsidRDefault="00000000" w:rsidP="003B54D2">
      <w:pPr>
        <w:pStyle w:val="Legendawzory"/>
      </w:pPr>
      <m:oMathPara>
        <m:oMath>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eastAsiaTheme="minorEastAsia"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r>
            <w:br/>
          </m:r>
        </m:oMath>
      </m:oMathPara>
      <w:r w:rsidR="003B54D2">
        <w:t>(</w:t>
      </w:r>
      <w:r w:rsidR="003B54D2">
        <w:fldChar w:fldCharType="begin"/>
      </w:r>
      <w:r w:rsidR="003B54D2">
        <w:instrText xml:space="preserve"> SEQ ( \* ARABIC </w:instrText>
      </w:r>
      <w:r w:rsidR="003B54D2">
        <w:fldChar w:fldCharType="separate"/>
      </w:r>
      <w:r w:rsidR="00984380">
        <w:rPr>
          <w:noProof/>
        </w:rPr>
        <w:t>14</w:t>
      </w:r>
      <w:r w:rsidR="003B54D2">
        <w:fldChar w:fldCharType="end"/>
      </w:r>
      <w:r w:rsidR="003B54D2">
        <w:t>)</w:t>
      </w:r>
    </w:p>
    <w:p w14:paraId="6D5DAAD5" w14:textId="60C7D3E2" w:rsidR="00922DF8" w:rsidRPr="00922DF8" w:rsidRDefault="00922DF8" w:rsidP="005B250C">
      <w:r w:rsidRPr="00922DF8">
        <w:t xml:space="preserve">W rzeczywistości zamiast </w:t>
      </w:r>
      <w:r>
        <w:t>minimalizacji</w:t>
      </w:r>
      <w:r w:rsidRPr="00922DF8">
        <w:t xml:space="preserve"> </w:t>
      </w:r>
      <m:oMath>
        <m:d>
          <m:dPr>
            <m:begChr m:val="‖"/>
            <m:endChr m:val="‖"/>
            <m:ctrlPr>
              <w:rPr>
                <w:rFonts w:ascii="Cambria Math" w:hAnsi="Cambria Math"/>
                <w:i/>
              </w:rPr>
            </m:ctrlPr>
          </m:dPr>
          <m:e>
            <m:r>
              <w:rPr>
                <w:rFonts w:ascii="Cambria Math" w:hAnsi="Cambria Math"/>
              </w:rPr>
              <m:t>w</m:t>
            </m:r>
          </m:e>
        </m:d>
      </m:oMath>
      <w:r>
        <w:t xml:space="preserve"> stosuje się minimalizację</w:t>
      </w:r>
      <w:r w:rsidR="00734D11">
        <w:t xml:space="preserve"> wyrażenia</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5B250C">
        <w:t xml:space="preserve"> ze względu na jego różniczkowalność w punkcie </w:t>
      </w:r>
      <m:oMath>
        <m:r>
          <w:rPr>
            <w:rFonts w:ascii="Cambria Math" w:hAnsi="Cambria Math"/>
          </w:rPr>
          <m:t>w=0</m:t>
        </m:r>
      </m:oMath>
      <w:r w:rsidR="005B250C">
        <w:t xml:space="preserve"> i wygodną w przetwarzaniu pochodną. </w:t>
      </w:r>
    </w:p>
    <w:p w14:paraId="0731EAC3" w14:textId="252B5EA8" w:rsidR="006672F8" w:rsidRDefault="003D5C0F" w:rsidP="005B250C">
      <w:r>
        <w:t xml:space="preserve">Próbki </w:t>
      </w:r>
      <w:r w:rsidR="00FE6899">
        <w:t>należące do zbioru</w:t>
      </w:r>
      <w:r w:rsidR="005C5A1D">
        <w:t xml:space="preserve">, których lokalizacja wyznacza położenie marginesu separującego </w:t>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r w:rsidR="005217D9" w:rsidRPr="00FE6899">
        <w:rPr>
          <w:i/>
          <w:iCs/>
        </w:rPr>
        <w:t>support vectors</w:t>
      </w:r>
      <w:r w:rsidR="005217D9" w:rsidRPr="00FE6899">
        <w:t>)</w:t>
      </w:r>
      <w:r w:rsidR="005C5A1D">
        <w:rPr>
          <w:rStyle w:val="Odwoanieprzypisudolnego"/>
        </w:rPr>
        <w:footnoteReference w:id="15"/>
      </w:r>
      <w:r w:rsidR="005C5A1D">
        <w:t>.</w:t>
      </w:r>
      <w:r w:rsidR="00922DF8">
        <w:t xml:space="preserve"> Wizualizacja granicy decyzyjnej oraz marginesu separującego próbki dwóch klas została przedstawiona na </w:t>
      </w:r>
      <w:r w:rsidR="00475575">
        <w:fldChar w:fldCharType="begin"/>
      </w:r>
      <w:r w:rsidR="00475575">
        <w:instrText xml:space="preserve"> REF _Ref161494093 \h </w:instrText>
      </w:r>
      <w:r w:rsidR="00475575">
        <w:fldChar w:fldCharType="separate"/>
      </w:r>
      <w:r w:rsidR="00984380" w:rsidRPr="00654720">
        <w:t xml:space="preserve">Rys. </w:t>
      </w:r>
      <w:r w:rsidR="00984380">
        <w:rPr>
          <w:noProof/>
        </w:rPr>
        <w:t>2</w:t>
      </w:r>
      <w:r w:rsidR="00475575">
        <w:fldChar w:fldCharType="end"/>
      </w:r>
      <w:r w:rsidR="00922DF8">
        <w:t>.</w:t>
      </w:r>
    </w:p>
    <w:p w14:paraId="2C46A7E0" w14:textId="77777777" w:rsidR="003B54D2" w:rsidRDefault="003B54D2" w:rsidP="005B250C"/>
    <w:p w14:paraId="47DAF393" w14:textId="496B6DB3" w:rsidR="006672F8" w:rsidRPr="00922DF8" w:rsidRDefault="006672F8" w:rsidP="00C72ED2">
      <w:pPr>
        <w:pStyle w:val="Legenda"/>
      </w:pPr>
      <w:bookmarkStart w:id="102" w:name="_Ref161494093"/>
      <w:bookmarkStart w:id="103" w:name="_Toc161773304"/>
      <w:r w:rsidRPr="00654720">
        <w:t xml:space="preserve">Rys. </w:t>
      </w:r>
      <w:r w:rsidR="00AD47D9">
        <w:rPr>
          <w:lang w:val="en-US"/>
        </w:rPr>
        <w:fldChar w:fldCharType="begin"/>
      </w:r>
      <w:r w:rsidR="00AD47D9" w:rsidRPr="00654720">
        <w:instrText xml:space="preserve"> SEQ Rys. \* ARABIC </w:instrText>
      </w:r>
      <w:r w:rsidR="00AD47D9">
        <w:rPr>
          <w:lang w:val="en-US"/>
        </w:rPr>
        <w:fldChar w:fldCharType="separate"/>
      </w:r>
      <w:r w:rsidR="00984380">
        <w:rPr>
          <w:noProof/>
        </w:rPr>
        <w:t>2</w:t>
      </w:r>
      <w:r w:rsidR="00AD47D9">
        <w:rPr>
          <w:lang w:val="en-US"/>
        </w:rPr>
        <w:fldChar w:fldCharType="end"/>
      </w:r>
      <w:bookmarkEnd w:id="102"/>
      <w:r w:rsidRPr="00836235">
        <w:t xml:space="preserve"> – Wyznaczanie hiperpłaszczyzny liniowego klasyfikatora SVM oraz maksymalizacja marginesu separującego</w:t>
      </w:r>
      <w:r w:rsidR="00836235" w:rsidRPr="00836235">
        <w:t xml:space="preserve">. </w:t>
      </w:r>
      <w:r w:rsidR="00B75275" w:rsidRPr="00D956B2">
        <w:rPr>
          <w:lang w:val="en-US"/>
        </w:rPr>
        <w:t>Ź</w:t>
      </w:r>
      <w:r w:rsidRPr="00D956B2">
        <w:rPr>
          <w:lang w:val="en-US"/>
        </w:rPr>
        <w:t>ródło:</w:t>
      </w:r>
      <w:r w:rsidR="00C90E0E" w:rsidRPr="00D956B2">
        <w:rPr>
          <w:lang w:val="en-US"/>
        </w:rPr>
        <w:t xml:space="preserve"> </w:t>
      </w:r>
      <w:commentRangeStart w:id="104"/>
      <w:commentRangeStart w:id="105"/>
      <w:r w:rsidR="00C90E0E" w:rsidRPr="00D956B2">
        <w:rPr>
          <w:lang w:val="en-US"/>
        </w:rPr>
        <w:t xml:space="preserve">A Review for Detecting Gene-Gene Interactions Using Machine Learning Methods in Genetic Epidemiology - Scientific Figure on ResearchGate. </w:t>
      </w:r>
      <w:r w:rsidR="00C90E0E" w:rsidRPr="00D956B2">
        <w:t>Available from: https://www.researchgate.net/figure/Linear-SVM-with-maximum-margin-hyperplane_fig6_258524366</w:t>
      </w:r>
      <w:r w:rsidR="00922DF8" w:rsidRPr="00D956B2">
        <w:t>, dostęp z dnia</w:t>
      </w:r>
      <w:r w:rsidR="00C90E0E" w:rsidRPr="00D956B2">
        <w:t xml:space="preserve"> </w:t>
      </w:r>
      <w:r w:rsidR="00922DF8" w:rsidRPr="00D956B2">
        <w:t>09.03.</w:t>
      </w:r>
      <w:r w:rsidR="00C90E0E" w:rsidRPr="00D956B2">
        <w:t>2024</w:t>
      </w:r>
      <w:r w:rsidR="00D956B2">
        <w:t xml:space="preserve"> r.</w:t>
      </w:r>
      <w:r w:rsidR="00836235" w:rsidRPr="00922DF8">
        <w:t xml:space="preserve"> </w:t>
      </w:r>
      <w:commentRangeEnd w:id="104"/>
      <w:r w:rsidR="00836235">
        <w:rPr>
          <w:rStyle w:val="Odwoaniedokomentarza"/>
          <w:i w:val="0"/>
          <w:iCs w:val="0"/>
        </w:rPr>
        <w:commentReference w:id="104"/>
      </w:r>
      <w:commentRangeEnd w:id="105"/>
      <w:r w:rsidR="00836235">
        <w:rPr>
          <w:rStyle w:val="Odwoaniedokomentarza"/>
          <w:i w:val="0"/>
          <w:iCs w:val="0"/>
        </w:rPr>
        <w:commentReference w:id="105"/>
      </w:r>
      <w:bookmarkEnd w:id="103"/>
    </w:p>
    <w:p w14:paraId="463D82E5" w14:textId="40D35B97" w:rsidR="006672F8" w:rsidRPr="00FE6899" w:rsidRDefault="006672F8" w:rsidP="006672F8">
      <w:pPr>
        <w:jc w:val="center"/>
      </w:pPr>
      <w:r>
        <w:rPr>
          <w:noProof/>
        </w:rPr>
        <w:drawing>
          <wp:inline distT="0" distB="0" distL="0" distR="0" wp14:anchorId="2B5B67D9" wp14:editId="288D59CE">
            <wp:extent cx="2732048" cy="2800350"/>
            <wp:effectExtent l="0" t="0" r="0" b="0"/>
            <wp:docPr id="15083076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pic:cNvPicPr/>
                  </pic:nvPicPr>
                  <pic:blipFill>
                    <a:blip r:embed="rId14">
                      <a:extLst>
                        <a:ext uri="{28A0092B-C50C-407E-A947-70E740481C1C}">
                          <a14:useLocalDpi xmlns:a14="http://schemas.microsoft.com/office/drawing/2010/main" val="0"/>
                        </a:ext>
                      </a:extLst>
                    </a:blip>
                    <a:stretch>
                      <a:fillRect/>
                    </a:stretch>
                  </pic:blipFill>
                  <pic:spPr>
                    <a:xfrm>
                      <a:off x="0" y="0"/>
                      <a:ext cx="2740514" cy="2809028"/>
                    </a:xfrm>
                    <a:prstGeom prst="rect">
                      <a:avLst/>
                    </a:prstGeom>
                  </pic:spPr>
                </pic:pic>
              </a:graphicData>
            </a:graphic>
          </wp:inline>
        </w:drawing>
      </w:r>
    </w:p>
    <w:p w14:paraId="1EA1005B" w14:textId="5C3BA2F3" w:rsidR="00D956B2" w:rsidRDefault="00922DF8" w:rsidP="005B250C">
      <w:pPr>
        <w:rPr>
          <w:rFonts w:eastAsiaTheme="minorEastAsia"/>
        </w:rPr>
      </w:pPr>
      <w:r>
        <w:lastRenderedPageBreak/>
        <w:t xml:space="preserve">Istnieje modyfikacja algorytmu umożliwiająca rozwiązywanie za pomocą maszyny wektorów nośnych również problemów nieseparowalnych liniowo. Zawiera ona koncepcję tak zwanej zmiennej uzupełniającej (ang. </w:t>
      </w:r>
      <w:r w:rsidRPr="00922DF8">
        <w:rPr>
          <w:i/>
          <w:iCs/>
        </w:rPr>
        <w:t>slack variable</w:t>
      </w:r>
      <w:r>
        <w:t xml:space="preserve">) </w:t>
      </w:r>
      <m:oMath>
        <m:r>
          <w:rPr>
            <w:rFonts w:ascii="Cambria Math" w:hAnsi="Cambria Math"/>
          </w:rPr>
          <m:t>ξ</m:t>
        </m:r>
      </m:oMath>
      <w:r>
        <w:rPr>
          <w:rFonts w:eastAsiaTheme="minorEastAsia"/>
        </w:rPr>
        <w:t xml:space="preserve">, z którą nierozerwalnie związana jest idea klasyfikacji miękkiego marginesu (ang. </w:t>
      </w:r>
      <w:r w:rsidRPr="00922DF8">
        <w:rPr>
          <w:rFonts w:eastAsiaTheme="minorEastAsia"/>
          <w:i/>
          <w:iCs/>
        </w:rPr>
        <w:t>soft-margin classification</w:t>
      </w:r>
      <w:r>
        <w:rPr>
          <w:rFonts w:eastAsiaTheme="minorEastAsia"/>
        </w:rPr>
        <w:t>)</w:t>
      </w:r>
      <w:r w:rsidR="00013E71">
        <w:rPr>
          <w:rFonts w:eastAsiaTheme="minorEastAsia"/>
        </w:rPr>
        <w:t>. Dopuszcza ona pewne naruszenia wyznaczonego marginesu, czyli istnienie próbek, które go przekraczają, mimo tego nie definiując nowych jego parametrów.</w:t>
      </w:r>
      <w:r w:rsidR="005B250C">
        <w:rPr>
          <w:rFonts w:eastAsiaTheme="minorEastAsia"/>
        </w:rPr>
        <w:t xml:space="preserve"> </w:t>
      </w:r>
      <w:r w:rsidR="00D956B2">
        <w:rPr>
          <w:rFonts w:eastAsiaTheme="minorEastAsia"/>
        </w:rPr>
        <w:t xml:space="preserve">Zjawisko zostało przedstawione na </w:t>
      </w:r>
      <w:r w:rsidR="00475575">
        <w:rPr>
          <w:rFonts w:eastAsiaTheme="minorEastAsia"/>
        </w:rPr>
        <w:fldChar w:fldCharType="begin"/>
      </w:r>
      <w:r w:rsidR="00475575">
        <w:rPr>
          <w:rFonts w:eastAsiaTheme="minorEastAsia"/>
        </w:rPr>
        <w:instrText xml:space="preserve"> REF _Ref161494103 \h </w:instrText>
      </w:r>
      <w:r w:rsidR="00475575">
        <w:rPr>
          <w:rFonts w:eastAsiaTheme="minorEastAsia"/>
        </w:rPr>
      </w:r>
      <w:r w:rsidR="00475575">
        <w:rPr>
          <w:rFonts w:eastAsiaTheme="minorEastAsia"/>
        </w:rPr>
        <w:fldChar w:fldCharType="separate"/>
      </w:r>
      <w:r w:rsidR="00984380">
        <w:t xml:space="preserve">Rys. </w:t>
      </w:r>
      <w:r w:rsidR="00984380">
        <w:rPr>
          <w:noProof/>
        </w:rPr>
        <w:t>3</w:t>
      </w:r>
      <w:r w:rsidR="00475575">
        <w:rPr>
          <w:rFonts w:eastAsiaTheme="minorEastAsia"/>
        </w:rPr>
        <w:fldChar w:fldCharType="end"/>
      </w:r>
      <w:r w:rsidR="00D956B2">
        <w:rPr>
          <w:rFonts w:eastAsiaTheme="minorEastAsia"/>
        </w:rPr>
        <w:t>.</w:t>
      </w:r>
    </w:p>
    <w:p w14:paraId="6FFF5F9E" w14:textId="77777777" w:rsidR="00145079" w:rsidRDefault="00145079" w:rsidP="005B250C">
      <w:pPr>
        <w:rPr>
          <w:rFonts w:eastAsiaTheme="minorEastAsia"/>
        </w:rPr>
      </w:pPr>
    </w:p>
    <w:p w14:paraId="1D72F725" w14:textId="657AF79B" w:rsidR="00D956B2" w:rsidRPr="00654720" w:rsidRDefault="00D956B2" w:rsidP="00D956B2">
      <w:pPr>
        <w:pStyle w:val="Legenda"/>
      </w:pPr>
      <w:bookmarkStart w:id="106" w:name="_Ref161494103"/>
      <w:bookmarkStart w:id="107" w:name="_Toc161773305"/>
      <w:r>
        <w:t xml:space="preserve">Rys. </w:t>
      </w:r>
      <w:r w:rsidR="00AD47D9">
        <w:fldChar w:fldCharType="begin"/>
      </w:r>
      <w:r w:rsidR="00AD47D9">
        <w:instrText xml:space="preserve"> SEQ Rys. \* ARABIC </w:instrText>
      </w:r>
      <w:r w:rsidR="00AD47D9">
        <w:fldChar w:fldCharType="separate"/>
      </w:r>
      <w:r w:rsidR="00984380">
        <w:rPr>
          <w:noProof/>
        </w:rPr>
        <w:t>3</w:t>
      </w:r>
      <w:r w:rsidR="00AD47D9">
        <w:fldChar w:fldCharType="end"/>
      </w:r>
      <w:bookmarkEnd w:id="106"/>
      <w:r w:rsidRPr="00654720">
        <w:t xml:space="preserve"> – Naruszenia miękkiego marginesu</w:t>
      </w:r>
      <w:r w:rsidR="00836235" w:rsidRPr="00654720">
        <w:t>.</w:t>
      </w:r>
      <w:r w:rsidRPr="00654720">
        <w:t xml:space="preserve"> Źródło: Lee (https://stats.stackexchange.com/users/98821/lee), SVM - non separable case/soft margin, where are the support vectors, URL (version: 2016-01-22): </w:t>
      </w:r>
      <w:hyperlink r:id="rId15" w:history="1">
        <w:r w:rsidRPr="00654720">
          <w:rPr>
            <w:rStyle w:val="Hipercze"/>
          </w:rPr>
          <w:t>https://stats.stackexchange.com/q/191928</w:t>
        </w:r>
      </w:hyperlink>
      <w:r w:rsidRPr="00654720">
        <w:t>, dostęp z dnia 09.03.2024 r.</w:t>
      </w:r>
      <w:bookmarkEnd w:id="107"/>
    </w:p>
    <w:p w14:paraId="32AAECB7" w14:textId="77777777" w:rsidR="00D956B2" w:rsidRDefault="00D956B2" w:rsidP="00D956B2">
      <w:pPr>
        <w:jc w:val="center"/>
        <w:rPr>
          <w:rFonts w:eastAsiaTheme="minorEastAsia"/>
        </w:rPr>
      </w:pPr>
      <w:r>
        <w:rPr>
          <w:rFonts w:eastAsiaTheme="minorEastAsia"/>
          <w:noProof/>
        </w:rPr>
        <w:drawing>
          <wp:inline distT="0" distB="0" distL="0" distR="0" wp14:anchorId="34CD02E8" wp14:editId="249793E0">
            <wp:extent cx="2732400" cy="2944800"/>
            <wp:effectExtent l="0" t="0" r="0" b="8255"/>
            <wp:docPr id="16205428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42814" name="Obraz 1620542814"/>
                    <pic:cNvPicPr/>
                  </pic:nvPicPr>
                  <pic:blipFill>
                    <a:blip r:embed="rId16">
                      <a:extLst>
                        <a:ext uri="{28A0092B-C50C-407E-A947-70E740481C1C}">
                          <a14:useLocalDpi xmlns:a14="http://schemas.microsoft.com/office/drawing/2010/main" val="0"/>
                        </a:ext>
                      </a:extLst>
                    </a:blip>
                    <a:stretch>
                      <a:fillRect/>
                    </a:stretch>
                  </pic:blipFill>
                  <pic:spPr>
                    <a:xfrm>
                      <a:off x="0" y="0"/>
                      <a:ext cx="2732400" cy="2944800"/>
                    </a:xfrm>
                    <a:prstGeom prst="rect">
                      <a:avLst/>
                    </a:prstGeom>
                  </pic:spPr>
                </pic:pic>
              </a:graphicData>
            </a:graphic>
          </wp:inline>
        </w:drawing>
      </w:r>
    </w:p>
    <w:p w14:paraId="5362ACD7" w14:textId="37B10F34" w:rsidR="005B250C" w:rsidRDefault="005B250C" w:rsidP="005B250C">
      <w:pPr>
        <w:rPr>
          <w:rFonts w:eastAsiaTheme="minorEastAsia"/>
        </w:rPr>
      </w:pPr>
      <w:r>
        <w:rPr>
          <w:rFonts w:eastAsiaTheme="minorEastAsia"/>
        </w:rPr>
        <w:t xml:space="preserve">Przekształcenie </w:t>
      </w:r>
      <w:r w:rsidR="00013E71">
        <w:rPr>
          <w:rFonts w:eastAsiaTheme="minorEastAsia"/>
        </w:rPr>
        <w:t xml:space="preserve">algorytmu </w:t>
      </w:r>
      <w:r>
        <w:rPr>
          <w:rFonts w:eastAsiaTheme="minorEastAsia"/>
        </w:rPr>
        <w:t xml:space="preserve">polega na dodaniu zmiennej </w:t>
      </w:r>
      <m:oMath>
        <m:r>
          <w:rPr>
            <w:rFonts w:ascii="Cambria Math" w:hAnsi="Cambria Math"/>
          </w:rPr>
          <m:t>ξ</m:t>
        </m:r>
      </m:oMath>
      <w:r>
        <w:rPr>
          <w:rFonts w:eastAsiaTheme="minorEastAsia"/>
        </w:rPr>
        <w:t xml:space="preserve"> do zestawu ograniczeń </w:t>
      </w:r>
      <w:r w:rsidRPr="005B250C">
        <w:rPr>
          <w:rFonts w:eastAsiaTheme="minorEastAsia"/>
          <w:i/>
          <w:iCs/>
        </w:rPr>
        <w:t>(13)</w:t>
      </w:r>
      <w:r>
        <w:rPr>
          <w:rFonts w:eastAsiaTheme="minorEastAsia"/>
          <w:i/>
          <w:iCs/>
        </w:rPr>
        <w:t xml:space="preserve">, </w:t>
      </w:r>
      <w:r w:rsidRPr="005B250C">
        <w:rPr>
          <w:rFonts w:eastAsiaTheme="minorEastAsia"/>
        </w:rPr>
        <w:t>dzięki czemu do modelu zostaje wprowadzona większa elastyczność</w:t>
      </w:r>
      <w:r>
        <w:rPr>
          <w:rFonts w:eastAsiaTheme="minorEastAsia"/>
        </w:rPr>
        <w:t xml:space="preserve"> </w:t>
      </w:r>
      <w:r w:rsidRPr="005B250C">
        <w:rPr>
          <w:rFonts w:eastAsiaTheme="minorEastAsia"/>
          <w:i/>
          <w:iCs/>
        </w:rPr>
        <w:t>(15).</w:t>
      </w:r>
    </w:p>
    <w:p w14:paraId="2B300C83" w14:textId="1E475412" w:rsidR="005B250C" w:rsidRDefault="00000000" w:rsidP="003B54D2">
      <w:pPr>
        <w:pStyle w:val="Legendawzory"/>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984380">
        <w:rPr>
          <w:noProof/>
        </w:rPr>
        <w:t>15</w:t>
      </w:r>
      <w:r w:rsidR="003B54D2">
        <w:fldChar w:fldCharType="end"/>
      </w:r>
      <w:r w:rsidR="003B54D2">
        <w:t>)</w:t>
      </w:r>
    </w:p>
    <w:p w14:paraId="322A29D8" w14:textId="707D96BE" w:rsidR="00734D11" w:rsidRDefault="005B250C" w:rsidP="005B250C">
      <w:pPr>
        <w:ind w:firstLine="0"/>
      </w:pPr>
      <w:r>
        <w:t>W tym przypadku, minimaliz</w:t>
      </w:r>
      <w:r w:rsidR="00734D11">
        <w:t xml:space="preserve">uje się </w:t>
      </w:r>
      <w:r>
        <w:t>wyrażeni</w:t>
      </w:r>
      <w:r w:rsidR="00734D11">
        <w:t xml:space="preserve">e </w:t>
      </w:r>
      <w:r w:rsidR="00EB7A88">
        <w:t xml:space="preserve">nieco inne niż poprzednio, posiadające dodatkowy składnik </w:t>
      </w:r>
      <w:r w:rsidR="00734D11">
        <w:t>(16).</w:t>
      </w:r>
      <w:r w:rsidR="00EB7A88">
        <w:t xml:space="preserve"> Parametr </w:t>
      </w:r>
      <m:oMath>
        <m:r>
          <w:rPr>
            <w:rFonts w:ascii="Cambria Math" w:hAnsi="Cambria Math"/>
          </w:rPr>
          <m:t>C</m:t>
        </m:r>
      </m:oMath>
      <w:r w:rsidR="00EB7A88">
        <w:rPr>
          <w:rFonts w:eastAsiaTheme="minorEastAsia"/>
        </w:rPr>
        <w:t xml:space="preserve"> umożliwia kontrolowanie wysokości kary za nieprawidłowe przypisanie do klas. Im większa wartość parametru </w:t>
      </w:r>
      <m:oMath>
        <m:r>
          <w:rPr>
            <w:rFonts w:ascii="Cambria Math" w:hAnsi="Cambria Math"/>
          </w:rPr>
          <m:t>C</m:t>
        </m:r>
      </m:oMath>
      <w:r w:rsidR="00EB7A88">
        <w:rPr>
          <w:rFonts w:eastAsiaTheme="minorEastAsia"/>
        </w:rPr>
        <w:t>, tym bardziej rygorystyczny trening algorytmu.</w:t>
      </w:r>
      <w:r w:rsidR="00520413">
        <w:rPr>
          <w:rFonts w:eastAsiaTheme="minorEastAsia"/>
        </w:rPr>
        <w:t xml:space="preserve"> Można uznać tę modyfikację za rodzaj regularyzacji modelu.</w:t>
      </w:r>
      <w:r w:rsidR="00082274">
        <w:rPr>
          <w:rStyle w:val="Odwoanieprzypisudolnego"/>
          <w:rFonts w:eastAsiaTheme="minorEastAsia"/>
        </w:rPr>
        <w:footnoteReference w:id="16"/>
      </w:r>
    </w:p>
    <w:p w14:paraId="3BA9DB5B" w14:textId="6B4112F3" w:rsidR="005B250C" w:rsidRDefault="00000000" w:rsidP="003B54D2">
      <w:pPr>
        <w:pStyle w:val="Legendawzory"/>
      </w:pPr>
      <m:oMathPara>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+C(</m:t>
          </m:r>
          <m:nary>
            <m:naryPr>
              <m:chr m:val="∑"/>
              <m:limLoc m:val="subSup"/>
              <m:supHide m:val="1"/>
              <m:ctrlPr>
                <w:rPr>
                  <w:rFonts w:ascii="Cambria Math" w:hAnsi="Cambria Math"/>
                  <w:sz w:val="24"/>
                  <w:szCs w:val="24"/>
                </w:rPr>
              </m:ctrlPr>
            </m:naryPr>
            <m:sub>
              <m:r>
                <w:rPr>
                  <w:rFonts w:ascii="Cambria Math" w:hAnsi="Cambria Math"/>
                  <w:sz w:val="24"/>
                  <w:szCs w:val="24"/>
                </w:rPr>
                <m:t>i</m:t>
              </m:r>
            </m:sub>
            <m:sup/>
            <m:e>
              <m:sSup>
                <m:sSupPr>
                  <m:ctrlPr>
                    <w:rPr>
                      <w:rFonts w:ascii="Cambria Math" w:hAnsi="Cambria Math"/>
                      <w:sz w:val="24"/>
                      <w:szCs w:val="24"/>
                    </w:rPr>
                  </m:ctrlPr>
                </m:sSupPr>
                <m:e>
                  <m:r>
                    <w:rPr>
                      <w:rFonts w:ascii="Cambria Math" w:hAnsi="Cambria Math"/>
                      <w:sz w:val="24"/>
                      <w:szCs w:val="24"/>
                    </w:rPr>
                    <m:t>ξ</m:t>
                  </m:r>
                </m:e>
                <m:sup>
                  <m:d>
                    <m:dPr>
                      <m:ctrlPr>
                        <w:rPr>
                          <w:rFonts w:ascii="Cambria Math" w:hAnsi="Cambria Math"/>
                          <w:sz w:val="24"/>
                          <w:szCs w:val="24"/>
                        </w:rPr>
                      </m:ctrlPr>
                    </m:dPr>
                    <m:e>
                      <m:r>
                        <w:rPr>
                          <w:rFonts w:ascii="Cambria Math" w:hAnsi="Cambria Math"/>
                          <w:sz w:val="24"/>
                          <w:szCs w:val="24"/>
                        </w:rPr>
                        <m:t>i</m:t>
                      </m:r>
                    </m:e>
                  </m:d>
                </m:sup>
              </m:sSup>
            </m:e>
          </m:nary>
          <m:r>
            <w:rPr>
              <w:rFonts w:ascii="Cambria Math" w:hAnsi="Cambria Math"/>
              <w:sz w:val="24"/>
              <w:szCs w:val="24"/>
            </w:rPr>
            <m:t>)</m:t>
          </m:r>
          <m:r>
            <w:br/>
          </m:r>
        </m:oMath>
      </m:oMathPara>
      <w:r w:rsidR="003B54D2">
        <w:t>(</w:t>
      </w:r>
      <w:r w:rsidR="003B54D2">
        <w:fldChar w:fldCharType="begin"/>
      </w:r>
      <w:r w:rsidR="003B54D2">
        <w:instrText xml:space="preserve"> SEQ ( \* ARABIC </w:instrText>
      </w:r>
      <w:r w:rsidR="003B54D2">
        <w:fldChar w:fldCharType="separate"/>
      </w:r>
      <w:r w:rsidR="00984380">
        <w:rPr>
          <w:noProof/>
        </w:rPr>
        <w:t>16</w:t>
      </w:r>
      <w:r w:rsidR="003B54D2">
        <w:fldChar w:fldCharType="end"/>
      </w:r>
      <w:r w:rsidR="003B54D2">
        <w:t>)</w:t>
      </w:r>
    </w:p>
    <w:p w14:paraId="68D6DAAF" w14:textId="77777777" w:rsidR="00013E71" w:rsidRPr="00013E71" w:rsidRDefault="00013E71" w:rsidP="00D956B2">
      <w:pPr>
        <w:ind w:firstLine="0"/>
      </w:pPr>
    </w:p>
    <w:p w14:paraId="7DC4A580" w14:textId="4544C9BE" w:rsidR="006A4B91" w:rsidRPr="006A4B91" w:rsidRDefault="006A4B91" w:rsidP="006A4B91">
      <w:pPr>
        <w:rPr>
          <w:color w:val="FF0000"/>
          <w:lang w:val="en-US"/>
        </w:rPr>
      </w:pPr>
      <w:r w:rsidRPr="00762352">
        <w:rPr>
          <w:color w:val="FF0000"/>
          <w:lang w:val="en-US"/>
        </w:rPr>
        <w:t>[Regularyzacja L2 + Squared hinge loss?]</w:t>
      </w:r>
    </w:p>
    <w:p w14:paraId="49DF4D4C" w14:textId="4BC54CB3" w:rsidR="0036244B" w:rsidRDefault="0036244B" w:rsidP="008A138A">
      <w:r w:rsidRPr="0036244B">
        <w:t>W przypadku klasyfikacji</w:t>
      </w:r>
      <w:r>
        <w:t xml:space="preserve"> </w:t>
      </w:r>
      <w:r w:rsidRPr="0036244B">
        <w:t>wieloklasowej</w:t>
      </w:r>
      <w:r w:rsidR="006A4B91">
        <w:t xml:space="preserve"> za pomocą maszyny wektorów nośnych</w:t>
      </w:r>
      <w:r w:rsidRPr="0036244B">
        <w:t>,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s-rest</w:t>
      </w:r>
      <w:r w:rsidRPr="0036244B">
        <w:t xml:space="preserve">), czyli </w:t>
      </w:r>
      <w:r>
        <w:t>konstrukcja</w:t>
      </w:r>
      <w:r w:rsidRPr="0036244B">
        <w:t xml:space="preserve"> </w:t>
      </w:r>
      <w:r w:rsidR="005C5A1D">
        <w:t>takiej liczby</w:t>
      </w:r>
      <w:r w:rsidRPr="0036244B">
        <w:t xml:space="preserve"> klasyfikatorów ile jest klas, </w:t>
      </w:r>
      <w:r>
        <w:t xml:space="preserve">nie uwzględniając </w:t>
      </w:r>
      <w:r w:rsidRPr="0036244B">
        <w:t>jednej</w:t>
      </w:r>
      <w:r>
        <w:t>, a następnie analiza uzyskanych wyników dla jednoznacznej predykcji.</w:t>
      </w:r>
    </w:p>
    <w:p w14:paraId="77284C71" w14:textId="60098063" w:rsidR="006A4B91" w:rsidRPr="006A4B91" w:rsidRDefault="00E511D9" w:rsidP="006A4B91">
      <w:pPr>
        <w:rPr>
          <w:rFonts w:eastAsiaTheme="minorEastAsia"/>
        </w:rPr>
      </w:pPr>
      <w:r>
        <w:t>Maszyna wektorów nośnych jest klasyfikatorem podobnym do regresji logistycznej, celem obu algorytmów jest optymalna separacja próbek, choć każdy z nich optymalizuje inne kryteria, aby to osiągnąć.</w:t>
      </w:r>
      <w:r w:rsidR="005C5A1D" w:rsidRPr="005C5A1D">
        <w:rPr>
          <w:rStyle w:val="Odwoanieprzypisudolnego"/>
          <w:rFonts w:eastAsiaTheme="minorEastAsia"/>
        </w:rPr>
        <w:t xml:space="preserve"> </w:t>
      </w:r>
      <w:r w:rsidR="005C5A1D">
        <w:rPr>
          <w:rStyle w:val="Odwoanieprzypisudolnego"/>
          <w:rFonts w:eastAsiaTheme="minorEastAsia"/>
        </w:rPr>
        <w:footnoteReference w:id="17"/>
      </w:r>
    </w:p>
    <w:p w14:paraId="06BE8458" w14:textId="77777777" w:rsidR="000B565A" w:rsidRPr="00A61E8B" w:rsidRDefault="000B565A" w:rsidP="008A138A">
      <w:pPr>
        <w:rPr>
          <w:color w:val="FF0000"/>
        </w:rPr>
      </w:pPr>
    </w:p>
    <w:p w14:paraId="6A309651" w14:textId="7EB89980" w:rsidR="00A61E8B" w:rsidRDefault="0054473B" w:rsidP="008A138A">
      <w:pPr>
        <w:pStyle w:val="Nagwek3"/>
      </w:pPr>
      <w:bookmarkStart w:id="108" w:name="_Toc161773248"/>
      <w:r>
        <w:t xml:space="preserve">Wielomianowy naiwny klasyfikator </w:t>
      </w:r>
      <w:r w:rsidR="007A411B">
        <w:t>b</w:t>
      </w:r>
      <w:r>
        <w:t>ayesowski</w:t>
      </w:r>
      <w:bookmarkEnd w:id="108"/>
    </w:p>
    <w:p w14:paraId="5B59309B" w14:textId="2129A9E8" w:rsidR="00137F16" w:rsidRDefault="00137F16" w:rsidP="0054473B">
      <w:pPr>
        <w:rPr>
          <w:color w:val="FF0000"/>
        </w:rPr>
      </w:pPr>
      <w:r>
        <w:t xml:space="preserve">Naiwne klasyfikatory </w:t>
      </w:r>
      <w:r w:rsidR="007A411B">
        <w:t>b</w:t>
      </w:r>
      <w:r>
        <w:t xml:space="preserve">ayesowskie to rodzina klasyfikatorów probabilistycznych. Oznacza to, że przewidują one rozkład prawdopodobieństwa przynależności próbki do zestawu klas, zamiast proponować predykcję do pojedynczej klasy. Ze względu na założenie, że </w:t>
      </w:r>
      <w:r w:rsidR="002A5C4E">
        <w:t xml:space="preserve">predyktory są </w:t>
      </w:r>
      <w:r w:rsidR="00C3164E">
        <w:t>parami</w:t>
      </w:r>
      <w:r w:rsidR="002A5C4E">
        <w:t xml:space="preserve"> niezależne, co rzadko jest możliwe w przypadku pracy na realnych danych,</w:t>
      </w:r>
      <w:r>
        <w:t xml:space="preserve"> nazywa się je naiwnymi. Oparte są na twierdzeniu Bayesa</w:t>
      </w:r>
      <w:r w:rsidR="00726A49">
        <w:t xml:space="preserve"> </w:t>
      </w:r>
      <w:r w:rsidR="00726A49" w:rsidRPr="00726A49">
        <w:rPr>
          <w:i/>
          <w:iCs/>
        </w:rPr>
        <w:t>(</w:t>
      </w:r>
      <w:r w:rsidR="006B0ED8">
        <w:rPr>
          <w:i/>
          <w:iCs/>
        </w:rPr>
        <w:t>1</w:t>
      </w:r>
      <w:r w:rsidR="003A3686">
        <w:rPr>
          <w:i/>
          <w:iCs/>
        </w:rPr>
        <w:t>7</w:t>
      </w:r>
      <w:r w:rsidR="00726A49" w:rsidRPr="00726A49">
        <w:rPr>
          <w:i/>
          <w:iCs/>
        </w:rPr>
        <w:t>).</w:t>
      </w:r>
    </w:p>
    <w:p w14:paraId="23C4C5C9" w14:textId="7448959F" w:rsidR="007218F2" w:rsidRDefault="007218F2" w:rsidP="00C72ED2">
      <w:pPr>
        <w:pStyle w:val="Legendawzory"/>
      </w:pPr>
      <m:oMathPara>
        <m:oMath>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d>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e>
                  <m:r>
                    <w:rPr>
                      <w:rFonts w:ascii="Cambria Math" w:hAnsi="Cambria Math"/>
                      <w:sz w:val="22"/>
                      <w:szCs w:val="22"/>
                    </w:rPr>
                    <m:t>y</m:t>
                  </m:r>
                </m:e>
              </m:d>
            </m:num>
            <m:den>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den>
          </m:f>
          <m:r>
            <w:rPr>
              <w:rFonts w:ascii="Cambria Math" w:eastAsiaTheme="minorEastAsia" w:hAnsi="Cambria Math"/>
              <w:sz w:val="22"/>
              <w:szCs w:val="22"/>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commentRangeStart w:id="109"/>
      <w:r w:rsidR="00C3164E">
        <w:t>(</w:t>
      </w:r>
      <w:r>
        <w:fldChar w:fldCharType="begin"/>
      </w:r>
      <w:r>
        <w:instrText xml:space="preserve"> SEQ ( \* ARABIC </w:instrText>
      </w:r>
      <w:r>
        <w:fldChar w:fldCharType="separate"/>
      </w:r>
      <w:r w:rsidR="00984380">
        <w:rPr>
          <w:noProof/>
        </w:rPr>
        <w:t>17</w:t>
      </w:r>
      <w:r>
        <w:rPr>
          <w:noProof/>
        </w:rPr>
        <w:fldChar w:fldCharType="end"/>
      </w:r>
      <w:r w:rsidR="00C3164E">
        <w:t>)</w:t>
      </w:r>
      <w:commentRangeEnd w:id="109"/>
      <w:r w:rsidR="00C3164E">
        <w:rPr>
          <w:rStyle w:val="Odwoaniedokomentarza"/>
          <w:i w:val="0"/>
          <w:iCs w:val="0"/>
        </w:rPr>
        <w:commentReference w:id="109"/>
      </w:r>
    </w:p>
    <w:p w14:paraId="735A2E6F" w14:textId="24DB31AF" w:rsidR="00C3164E" w:rsidRPr="00C3164E" w:rsidRDefault="00E84FE5" w:rsidP="00C3164E">
      <w:pPr>
        <w:ind w:firstLine="0"/>
      </w:pPr>
      <w:r>
        <w:t xml:space="preserve">W </w:t>
      </w:r>
      <w:r w:rsidR="00376BCC">
        <w:t xml:space="preserve">powyższym </w:t>
      </w:r>
      <w:r>
        <w:t>wzorze</w:t>
      </w:r>
      <w:r w:rsidR="00C3164E">
        <w:t xml:space="preserve"> </w:t>
      </w:r>
      <m:oMath>
        <m:r>
          <w:rPr>
            <w:rFonts w:ascii="Cambria Math" w:hAnsi="Cambria Math"/>
          </w:rPr>
          <m:t>y</m:t>
        </m:r>
      </m:oMath>
      <w:r w:rsidR="006D5100">
        <w:rPr>
          <w:rFonts w:eastAsiaTheme="minorEastAsia"/>
        </w:rPr>
        <w:t xml:space="preserve"> oznacza zmienną celu,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5100">
        <w:rPr>
          <w:rFonts w:eastAsiaTheme="minorEastAsia"/>
        </w:rPr>
        <w:t xml:space="preserve"> to zależny wektor cech. Zapis </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32"/>
                    <w:szCs w:val="28"/>
                  </w:rPr>
                </m:ctrlPr>
              </m:sSubPr>
              <m:e>
                <m:r>
                  <w:rPr>
                    <w:rFonts w:ascii="Cambria Math" w:hAnsi="Cambria Math"/>
                  </w:rPr>
                  <m:t>x</m:t>
                </m:r>
              </m:e>
              <m:sub>
                <m:r>
                  <w:rPr>
                    <w:rFonts w:ascii="Cambria Math" w:hAnsi="Cambria Math"/>
                  </w:rPr>
                  <m:t>n</m:t>
                </m:r>
              </m:sub>
            </m:sSub>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F5646">
        <w:rPr>
          <w:rFonts w:eastAsiaTheme="minorEastAsia"/>
        </w:rPr>
        <w:t>.</w:t>
      </w:r>
    </w:p>
    <w:p w14:paraId="496268F0" w14:textId="5667DF61" w:rsidR="008A138A" w:rsidRPr="00AC730B" w:rsidRDefault="007504E7" w:rsidP="00AC730B">
      <w:r>
        <w:t>Do zadań klasyfikacji tekstu, odpowiednim wariantem z tej rodziny modeli jest w</w:t>
      </w:r>
      <w:r w:rsidR="0054473B">
        <w:t>ielomianowy naiwny klasyfikator</w:t>
      </w:r>
      <w:r>
        <w:t xml:space="preserve"> bayesowski.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y</m:t>
        </m:r>
      </m:oMath>
      <w:r w:rsidR="00BB0B2E">
        <w:t xml:space="preserve"> </w:t>
      </w:r>
      <w:r w:rsidR="00ED393F">
        <w:t>za pomocą wektorów</w:t>
      </w:r>
      <w:r w:rsidR="00ED393F">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yn</m:t>
                </m:r>
              </m:sub>
            </m:sSub>
          </m:e>
        </m:d>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m:oMath>
        <m:sSub>
          <m:sSubPr>
            <m:ctrlPr>
              <w:rPr>
                <w:rFonts w:ascii="Cambria Math" w:hAnsi="Cambria Math"/>
                <w:i/>
              </w:rPr>
            </m:ctrlPr>
          </m:sSubPr>
          <m:e>
            <m:r>
              <w:rPr>
                <w:rFonts w:ascii="Cambria Math" w:hAnsi="Cambria Math"/>
              </w:rPr>
              <m:t>θ</m:t>
            </m:r>
          </m:e>
          <m:sub>
            <m:r>
              <w:rPr>
                <w:rFonts w:ascii="Cambria Math" w:hAnsi="Cambria Math"/>
              </w:rPr>
              <m:t>yi</m:t>
            </m:r>
          </m:sub>
        </m:sSub>
      </m:oMath>
      <w:r w:rsidR="00BB0B2E">
        <w:t xml:space="preserve"> </w:t>
      </w:r>
      <w:r w:rsidR="00ED393F">
        <w:t>określa</w:t>
      </w:r>
      <w:r w:rsidR="00BB0B2E">
        <w:t xml:space="preserve"> prawdopodobieństwo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00BB0B2E">
        <w:t xml:space="preserve"> </w:t>
      </w:r>
      <w:r w:rsidR="00ED393F">
        <w:t xml:space="preserve">wystąpienia cechy </w:t>
      </w:r>
      <m:oMath>
        <m:r>
          <w:rPr>
            <w:rFonts w:ascii="Cambria Math" w:hAnsi="Cambria Math"/>
          </w:rPr>
          <m:t>i</m:t>
        </m:r>
      </m:oMath>
      <w:r w:rsidR="00ED393F">
        <w:t xml:space="preserve"> w próbce należącej do klasy </w:t>
      </w:r>
      <m:oMath>
        <m:r>
          <w:rPr>
            <w:rFonts w:ascii="Cambria Math" w:hAnsi="Cambria Math"/>
          </w:rPr>
          <m:t>y</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Pr>
          <w:rFonts w:eastAsiaTheme="minorEastAsia"/>
        </w:rPr>
        <w:t xml:space="preserve"> są szacowane metodą liczenia częstości względnych</w:t>
      </w:r>
      <w:r w:rsidR="00726A49">
        <w:rPr>
          <w:rFonts w:eastAsiaTheme="minorEastAsia"/>
        </w:rPr>
        <w:t xml:space="preserve"> </w:t>
      </w:r>
      <w:r w:rsidR="00726A49" w:rsidRPr="00726A49">
        <w:rPr>
          <w:rFonts w:eastAsiaTheme="minorEastAsia"/>
          <w:i/>
          <w:iCs/>
        </w:rPr>
        <w:t>(</w:t>
      </w:r>
      <w:r w:rsidR="006B0ED8">
        <w:rPr>
          <w:rFonts w:eastAsiaTheme="minorEastAsia"/>
          <w:i/>
          <w:iCs/>
        </w:rPr>
        <w:t>1</w:t>
      </w:r>
      <w:r w:rsidR="003A3686">
        <w:rPr>
          <w:rFonts w:eastAsiaTheme="minorEastAsia"/>
          <w:i/>
          <w:iCs/>
        </w:rPr>
        <w:t>8).</w:t>
      </w:r>
    </w:p>
    <w:p w14:paraId="39F2F18C" w14:textId="5C9F9AA8" w:rsidR="007504E7" w:rsidRPr="007A411B" w:rsidRDefault="00000000" w:rsidP="00C72ED2">
      <w:pPr>
        <w:pStyle w:val="Legendawzory"/>
      </w:pPr>
      <m:oMathPara>
        <m:oMath>
          <m:sSub>
            <m:sSubPr>
              <m:ctrlPr>
                <w:rPr>
                  <w:rFonts w:ascii="Cambria Math" w:hAnsi="Cambria Math"/>
                  <w:sz w:val="22"/>
                  <w:szCs w:val="22"/>
                </w:rPr>
              </m:ctrlPr>
            </m:sSubPr>
            <m:e>
              <m:acc>
                <m:accPr>
                  <m:ctrlPr>
                    <w:rPr>
                      <w:rFonts w:ascii="Cambria Math" w:hAnsi="Cambria Math"/>
                      <w:sz w:val="22"/>
                      <w:szCs w:val="22"/>
                    </w:rPr>
                  </m:ctrlPr>
                </m:accPr>
                <m:e>
                  <m:r>
                    <w:rPr>
                      <w:rFonts w:ascii="Cambria Math" w:hAnsi="Cambria Math"/>
                      <w:sz w:val="22"/>
                      <w:szCs w:val="22"/>
                    </w:rPr>
                    <m:t>θ</m:t>
                  </m:r>
                </m:e>
              </m:acc>
            </m:e>
            <m:sub>
              <m:r>
                <w:rPr>
                  <w:rFonts w:ascii="Cambria Math" w:hAnsi="Cambria Math"/>
                  <w:sz w:val="22"/>
                  <w:szCs w:val="22"/>
                </w:rPr>
                <m:t>yi</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yi</m:t>
                  </m:r>
                </m:sub>
              </m:sSub>
              <m:r>
                <w:rPr>
                  <w:rFonts w:ascii="Cambria Math" w:hAnsi="Cambria Math"/>
                  <w:sz w:val="22"/>
                  <w:szCs w:val="22"/>
                </w:rPr>
                <m:t>+α</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m:t>
                  </m:r>
                </m:sub>
              </m:sSub>
              <m:r>
                <w:rPr>
                  <w:rFonts w:ascii="Cambria Math" w:hAnsi="Cambria Math"/>
                  <w:sz w:val="22"/>
                  <w:szCs w:val="22"/>
                </w:rPr>
                <m:t>+αn</m:t>
              </m:r>
            </m:den>
          </m:f>
          <m:r>
            <w:rPr>
              <w:rFonts w:ascii="Cambria Math" w:hAnsi="Cambria Math"/>
              <w:sz w:val="22"/>
              <w:szCs w:val="22"/>
            </w:rPr>
            <w:br/>
          </m:r>
        </m:oMath>
      </m:oMathPara>
      <w:r w:rsidR="00376BCC">
        <w:t>(</w:t>
      </w:r>
      <w:r>
        <w:fldChar w:fldCharType="begin"/>
      </w:r>
      <w:r>
        <w:instrText xml:space="preserve"> SEQ ( \* ARABIC </w:instrText>
      </w:r>
      <w:r>
        <w:fldChar w:fldCharType="separate"/>
      </w:r>
      <w:r w:rsidR="00984380">
        <w:rPr>
          <w:noProof/>
        </w:rPr>
        <w:t>18</w:t>
      </w:r>
      <w:r>
        <w:rPr>
          <w:noProof/>
        </w:rPr>
        <w:fldChar w:fldCharType="end"/>
      </w:r>
      <w:r w:rsidR="00376BCC">
        <w:t>)</w:t>
      </w:r>
    </w:p>
    <w:p w14:paraId="3CD0649A" w14:textId="38567307" w:rsidR="000B565A" w:rsidRDefault="00376BCC" w:rsidP="00376BCC">
      <w:pPr>
        <w:ind w:firstLine="0"/>
        <w:rPr>
          <w:rFonts w:eastAsiaTheme="minorEastAsia"/>
        </w:rPr>
      </w:pPr>
      <w:r>
        <w:t xml:space="preserve">W przedstawionym wzorze, </w:t>
      </w:r>
      <m:oMath>
        <m:sSub>
          <m:sSubPr>
            <m:ctrlPr>
              <w:rPr>
                <w:rFonts w:ascii="Cambria Math" w:hAnsi="Cambria Math"/>
                <w:i/>
              </w:rPr>
            </m:ctrlPr>
          </m:sSubPr>
          <m:e>
            <m:r>
              <w:rPr>
                <w:rFonts w:ascii="Cambria Math" w:hAnsi="Cambria Math"/>
              </w:rPr>
              <m:t>N</m:t>
            </m:r>
          </m:e>
          <m:sub>
            <m:r>
              <w:rPr>
                <w:rFonts w:ascii="Cambria Math" w:hAnsi="Cambria Math"/>
              </w:rPr>
              <m:t>yi</m:t>
            </m:r>
          </m:sub>
        </m:sSub>
      </m:oMath>
      <w:r>
        <w:rPr>
          <w:rFonts w:eastAsiaTheme="minorEastAsia"/>
        </w:rPr>
        <w:t xml:space="preserve"> </w:t>
      </w:r>
      <w:r w:rsidR="00073164">
        <w:rPr>
          <w:rFonts w:eastAsiaTheme="minorEastAsia"/>
        </w:rPr>
        <w:t>wyraża</w:t>
      </w:r>
      <w:r>
        <w:rPr>
          <w:rFonts w:eastAsiaTheme="minorEastAsia"/>
        </w:rPr>
        <w:t xml:space="preserve"> ilość wystąpień cechy </w:t>
      </w:r>
      <m:oMath>
        <m:r>
          <w:rPr>
            <w:rFonts w:ascii="Cambria Math" w:eastAsiaTheme="minorEastAsia" w:hAnsi="Cambria Math"/>
          </w:rPr>
          <m:t>i</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y</m:t>
        </m:r>
      </m:oMath>
      <w:r>
        <w:rPr>
          <w:rFonts w:eastAsiaTheme="minorEastAsia"/>
        </w:rPr>
        <w:t xml:space="preserve"> w zbiorze treningowym, </w:t>
      </w:r>
      <w:r w:rsidR="00D8170B">
        <w:rPr>
          <w:rFonts w:eastAsiaTheme="minorEastAsia"/>
        </w:rPr>
        <w:t>natomiast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xml:space="preserve"> jest całkowitą liczbą </w:t>
      </w:r>
      <w:r w:rsidR="00D8170B">
        <w:rPr>
          <w:rFonts w:eastAsiaTheme="minorEastAsia"/>
        </w:rPr>
        <w:t xml:space="preserve">wystąpień wszystkich cech w próbkach klasy </w:t>
      </w:r>
      <m:oMath>
        <m:r>
          <w:rPr>
            <w:rFonts w:ascii="Cambria Math" w:eastAsiaTheme="minorEastAsia" w:hAnsi="Cambria Math"/>
          </w:rPr>
          <m:t>y</m:t>
        </m:r>
      </m:oMath>
      <w:r w:rsidR="00D8170B">
        <w:rPr>
          <w:rFonts w:eastAsiaTheme="minorEastAsia"/>
        </w:rPr>
        <w:t xml:space="preserve"> zbioru treningowego.</w:t>
      </w:r>
      <w:r w:rsidR="00073164">
        <w:rPr>
          <w:rFonts w:eastAsiaTheme="minorEastAsia"/>
        </w:rPr>
        <w:t xml:space="preserve"> Parametr wygładzania addytywnego został oznaczony literą </w:t>
      </w:r>
      <m:oMath>
        <m:r>
          <w:rPr>
            <w:rFonts w:ascii="Cambria Math" w:eastAsiaTheme="minorEastAsia" w:hAnsi="Cambria Math"/>
          </w:rPr>
          <m:t>α</m:t>
        </m:r>
        <m:r>
          <w:rPr>
            <w:rStyle w:val="Odwoanieprzypisudolnego"/>
            <w:rFonts w:ascii="Cambria Math" w:eastAsiaTheme="minorEastAsia" w:hAnsi="Cambria Math"/>
            <w:i/>
          </w:rPr>
          <w:footnoteReference w:id="18"/>
        </m:r>
      </m:oMath>
      <w:r w:rsidR="00073164">
        <w:rPr>
          <w:rFonts w:eastAsiaTheme="minorEastAsia"/>
        </w:rPr>
        <w:t>.</w:t>
      </w:r>
    </w:p>
    <w:p w14:paraId="3CED3E80" w14:textId="77777777" w:rsidR="00BB33ED" w:rsidRDefault="00BB33ED" w:rsidP="00376BCC">
      <w:pPr>
        <w:ind w:firstLine="0"/>
        <w:rPr>
          <w:rFonts w:eastAsiaTheme="minorEastAsia"/>
        </w:rPr>
      </w:pPr>
    </w:p>
    <w:p w14:paraId="7271D9E2" w14:textId="026749F4" w:rsidR="00BB33ED" w:rsidRDefault="00BB33ED" w:rsidP="00BB33ED">
      <w:pPr>
        <w:pStyle w:val="Nagwek3"/>
        <w:rPr>
          <w:rFonts w:eastAsiaTheme="minorEastAsia"/>
        </w:rPr>
      </w:pPr>
      <w:bookmarkStart w:id="110" w:name="_Toc161773249"/>
      <w:commentRangeStart w:id="111"/>
      <w:r>
        <w:rPr>
          <w:rFonts w:eastAsiaTheme="minorEastAsia"/>
        </w:rPr>
        <w:t>Drzewo decyzyjne</w:t>
      </w:r>
      <w:commentRangeEnd w:id="111"/>
      <w:r w:rsidR="0043610B">
        <w:rPr>
          <w:rStyle w:val="Odwoaniedokomentarza"/>
          <w:rFonts w:eastAsiaTheme="minorHAnsi" w:cstheme="minorBidi"/>
          <w:b w:val="0"/>
        </w:rPr>
        <w:commentReference w:id="111"/>
      </w:r>
      <w:bookmarkEnd w:id="110"/>
    </w:p>
    <w:p w14:paraId="3D33C5B0" w14:textId="0B2F2138" w:rsidR="00CF4844" w:rsidRDefault="00CF4844" w:rsidP="00CF4844">
      <w:r>
        <w:t>Model drzewa decyzyjnego można opisać jako klasyfikator podejmujący decyzję o etykiecie próbki na podstawie odpowiedzi na szereg pytań opartych na cechach wybranego zbioru treningowego. Budowa takiego drzewa polega</w:t>
      </w:r>
      <w:r w:rsidR="00FE678F">
        <w:t xml:space="preserve"> </w:t>
      </w:r>
      <w:r>
        <w:t>na</w:t>
      </w:r>
      <w:r w:rsidR="00FE678F">
        <w:t xml:space="preserve"> zdefiniowaniu</w:t>
      </w:r>
      <w:r w:rsidR="00FE678F" w:rsidRPr="00FE678F">
        <w:t xml:space="preserve"> </w:t>
      </w:r>
      <w:r w:rsidR="00FE678F">
        <w:t xml:space="preserve">najpierw jego korzenia (ang. </w:t>
      </w:r>
      <w:r w:rsidR="00FE678F" w:rsidRPr="00FE678F">
        <w:rPr>
          <w:i/>
          <w:iCs/>
        </w:rPr>
        <w:t>root</w:t>
      </w:r>
      <w:r w:rsidR="00FE678F">
        <w:t>), a następnie na</w:t>
      </w:r>
      <w:r>
        <w:t xml:space="preserve"> iteracyjnym rozdzielaniu danych</w:t>
      </w:r>
      <w:r w:rsidR="00FE678F">
        <w:t xml:space="preserve"> w węzłach nadrzędnych na węzły potomne</w:t>
      </w:r>
      <w:r>
        <w:t xml:space="preserve"> według </w:t>
      </w:r>
      <w:r w:rsidR="00FE678F">
        <w:t xml:space="preserve">największych </w:t>
      </w:r>
      <w:r>
        <w:t xml:space="preserve">wartości </w:t>
      </w:r>
      <w:r w:rsidR="00FE678F">
        <w:t xml:space="preserve">przyrostu informacji (ang. </w:t>
      </w:r>
      <w:r w:rsidR="00FE678F" w:rsidRPr="00FE678F">
        <w:rPr>
          <w:i/>
          <w:iCs/>
        </w:rPr>
        <w:t>information gain</w:t>
      </w:r>
      <w:r w:rsidR="00FE678F">
        <w:t>). Warto ograniczyć parametr maksymalnej głębokości drzewa, aby zapobiec jego zbyt szerokiemu rozrostowi.</w:t>
      </w:r>
    </w:p>
    <w:p w14:paraId="0B07CD4E" w14:textId="1494DD00" w:rsidR="004A3932" w:rsidRDefault="00FE678F" w:rsidP="00CF4844">
      <w:r>
        <w:t>Funkcja przyrostu informacji zdefiniowana jest jako różnica między zanieczyszczeniem węzła nadrzędnego a sumą zanieczyszczeń węzłów potomnych</w:t>
      </w:r>
      <w:r w:rsidR="004A3932">
        <w:t xml:space="preserve"> </w:t>
      </w:r>
      <w:r w:rsidR="004A3932" w:rsidRPr="004A3932">
        <w:rPr>
          <w:i/>
          <w:iCs/>
        </w:rPr>
        <w:t>(19)</w:t>
      </w:r>
      <w:r>
        <w:t xml:space="preserve">. Najbardziej pożądanym rezultatem jest podział danych w węźle na jak najbardziej jednolite węzły potomne, wówczas funkcja ta przyjmuje maksymalne wartości. </w:t>
      </w:r>
    </w:p>
    <w:p w14:paraId="4461459B" w14:textId="2C99E61D" w:rsidR="004A3932" w:rsidRDefault="004A3932" w:rsidP="004A3932">
      <w:pPr>
        <w:pStyle w:val="Legendawzory"/>
      </w:pPr>
      <m:oMathPara>
        <m:oMath>
          <m:r>
            <w:rPr>
              <w:rFonts w:ascii="Cambria Math" w:hAnsi="Cambria Math"/>
              <w:sz w:val="22"/>
              <w:szCs w:val="20"/>
            </w:rPr>
            <m:t>IG</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r>
                <w:rPr>
                  <w:rFonts w:ascii="Cambria Math" w:hAnsi="Cambria Math"/>
                  <w:sz w:val="22"/>
                  <w:szCs w:val="20"/>
                </w:rPr>
                <m:t>,f</m:t>
              </m:r>
            </m:e>
          </m:d>
          <m:r>
            <w:rPr>
              <w:rFonts w:ascii="Cambria Math" w:hAnsi="Cambria Math"/>
              <w:sz w:val="22"/>
              <w:szCs w:val="20"/>
            </w:rPr>
            <m:t>=I</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e>
          </m:d>
          <m:r>
            <w:rPr>
              <w:rFonts w:ascii="Cambria Math" w:hAnsi="Cambria Math"/>
              <w:sz w:val="22"/>
              <w:szCs w:val="20"/>
            </w:rPr>
            <m:t>-</m:t>
          </m:r>
          <m:nary>
            <m:naryPr>
              <m:chr m:val="∑"/>
              <m:limLoc m:val="undOvr"/>
              <m:ctrlPr>
                <w:rPr>
                  <w:rFonts w:ascii="Cambria Math" w:hAnsi="Cambria Math"/>
                  <w:sz w:val="28"/>
                  <w:szCs w:val="24"/>
                </w:rPr>
              </m:ctrlPr>
            </m:naryPr>
            <m:sub>
              <m:r>
                <w:rPr>
                  <w:rFonts w:ascii="Cambria Math" w:hAnsi="Cambria Math"/>
                  <w:sz w:val="22"/>
                  <w:szCs w:val="20"/>
                </w:rPr>
                <m:t>j=1</m:t>
              </m:r>
            </m:sub>
            <m:sup>
              <m:r>
                <w:rPr>
                  <w:rFonts w:ascii="Cambria Math" w:hAnsi="Cambria Math"/>
                  <w:sz w:val="22"/>
                  <w:szCs w:val="20"/>
                </w:rPr>
                <m:t>n</m:t>
              </m:r>
            </m:sup>
            <m:e>
              <m:f>
                <m:fPr>
                  <m:ctrlPr>
                    <w:rPr>
                      <w:rFonts w:ascii="Cambria Math" w:hAnsi="Cambria Math"/>
                      <w:sz w:val="28"/>
                      <w:szCs w:val="24"/>
                    </w:rPr>
                  </m:ctrlPr>
                </m:fPr>
                <m:num>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j</m:t>
                      </m:r>
                    </m:sub>
                  </m:sSub>
                </m:num>
                <m:den>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p</m:t>
                      </m:r>
                    </m:sub>
                  </m:sSub>
                </m:den>
              </m:f>
              <m:r>
                <w:rPr>
                  <w:rFonts w:ascii="Cambria Math" w:hAnsi="Cambria Math"/>
                  <w:sz w:val="22"/>
                  <w:szCs w:val="20"/>
                </w:rPr>
                <m:t>I(</m:t>
              </m:r>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j</m:t>
                  </m:r>
                </m:sub>
              </m:sSub>
              <m:r>
                <w:rPr>
                  <w:rFonts w:ascii="Cambria Math" w:hAnsi="Cambria Math"/>
                  <w:sz w:val="22"/>
                  <w:szCs w:val="20"/>
                </w:rPr>
                <m:t>)</m:t>
              </m:r>
            </m:e>
          </m:nary>
          <m:r>
            <w:br/>
          </m:r>
        </m:oMath>
      </m:oMathPara>
      <w:r>
        <w:t>(</w:t>
      </w:r>
      <w:r>
        <w:fldChar w:fldCharType="begin"/>
      </w:r>
      <w:r>
        <w:instrText xml:space="preserve"> SEQ ( \* ARABIC </w:instrText>
      </w:r>
      <w:r>
        <w:fldChar w:fldCharType="separate"/>
      </w:r>
      <w:r w:rsidR="00984380">
        <w:rPr>
          <w:noProof/>
        </w:rPr>
        <w:t>19</w:t>
      </w:r>
      <w:r>
        <w:fldChar w:fldCharType="end"/>
      </w:r>
      <w:r>
        <w:t>)</w:t>
      </w:r>
    </w:p>
    <w:p w14:paraId="4FFEB2B6" w14:textId="14D7612C" w:rsidR="004A3932" w:rsidRDefault="004A3932" w:rsidP="004A3932">
      <w:pPr>
        <w:ind w:firstLine="0"/>
        <w:rPr>
          <w:rFonts w:eastAsiaTheme="minorEastAsia"/>
        </w:rPr>
      </w:pPr>
      <w:r>
        <w:t>W powyższym wzorze przyjęto</w:t>
      </w:r>
      <w:r w:rsidR="00F52413">
        <w:t xml:space="preserve"> oznaczenie </w:t>
      </w:r>
      <m:oMath>
        <m:r>
          <w:rPr>
            <w:rFonts w:ascii="Cambria Math" w:eastAsiaTheme="minorEastAsia" w:hAnsi="Cambria Math"/>
          </w:rPr>
          <m:t>I</m:t>
        </m:r>
      </m:oMath>
      <w:r w:rsidR="00F52413">
        <w:rPr>
          <w:rFonts w:eastAsiaTheme="minorEastAsia"/>
        </w:rPr>
        <w:t xml:space="preserve"> jako wybraną miarę zanieczyszczenia, literę</w:t>
      </w:r>
      <w:r>
        <w:t xml:space="preserve"> </w:t>
      </w:r>
      <m:oMath>
        <m:r>
          <w:rPr>
            <w:rFonts w:ascii="Cambria Math" w:hAnsi="Cambria Math"/>
          </w:rPr>
          <m:t>n</m:t>
        </m:r>
      </m:oMath>
      <w:r>
        <w:rPr>
          <w:rFonts w:eastAsiaTheme="minorEastAsia"/>
        </w:rPr>
        <w:t xml:space="preserve"> jako </w:t>
      </w:r>
      <w:r w:rsidR="00A42924">
        <w:rPr>
          <w:rFonts w:eastAsiaTheme="minorEastAsia"/>
        </w:rPr>
        <w:t>symbol</w:t>
      </w:r>
      <w:r>
        <w:rPr>
          <w:rFonts w:eastAsiaTheme="minorEastAsia"/>
        </w:rPr>
        <w:t xml:space="preserve"> liczby węzłów potomnych, 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jako </w:t>
      </w:r>
      <w:r w:rsidR="00F52413">
        <w:rPr>
          <w:rFonts w:eastAsiaTheme="minorEastAsia"/>
        </w:rPr>
        <w:t>zestaw danych</w:t>
      </w:r>
      <w:r>
        <w:rPr>
          <w:rFonts w:eastAsiaTheme="minorEastAsia"/>
        </w:rPr>
        <w:t xml:space="preserve"> odpowiednio węzła nadrzędnego i j-tego węzła potomnego. </w:t>
      </w:r>
      <w:r w:rsidR="00F52413">
        <w:rPr>
          <w:rFonts w:eastAsiaTheme="minorEastAsia"/>
        </w:rPr>
        <w:t>Analogicznie, s</w:t>
      </w:r>
      <w:r>
        <w:rPr>
          <w:rFonts w:eastAsiaTheme="minorEastAsia"/>
        </w:rPr>
        <w:t>ymbol</w:t>
      </w:r>
      <w:r w:rsidR="00F52413">
        <w:rPr>
          <w:rFonts w:eastAsiaTheme="minorEastAsia"/>
        </w:rPr>
        <w:t>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F52413">
        <w:rPr>
          <w:rFonts w:eastAsiaTheme="minorEastAsia"/>
        </w:rPr>
        <w:t xml:space="preserve"> określają całkowitą liczbę próbek w tych węzłach. Parametr </w:t>
      </w:r>
      <m:oMath>
        <m:r>
          <w:rPr>
            <w:rFonts w:ascii="Cambria Math" w:eastAsiaTheme="minorEastAsia" w:hAnsi="Cambria Math"/>
          </w:rPr>
          <m:t>f</m:t>
        </m:r>
      </m:oMath>
      <w:r w:rsidR="00F52413">
        <w:rPr>
          <w:rFonts w:eastAsiaTheme="minorEastAsia"/>
        </w:rPr>
        <w:t xml:space="preserve"> </w:t>
      </w:r>
      <w:r w:rsidR="00A42924">
        <w:rPr>
          <w:rFonts w:eastAsiaTheme="minorEastAsia"/>
        </w:rPr>
        <w:t>definiuje</w:t>
      </w:r>
      <w:r w:rsidR="00F52413">
        <w:rPr>
          <w:rFonts w:eastAsiaTheme="minorEastAsia"/>
        </w:rPr>
        <w:t xml:space="preserve"> charakterystykę, na podstawie której nastąpi rozgałęzianie. Przedstawione równanie najczęściej sprowadza się </w:t>
      </w:r>
      <w:r w:rsidR="00A42924">
        <w:rPr>
          <w:rFonts w:eastAsiaTheme="minorEastAsia"/>
        </w:rPr>
        <w:t xml:space="preserve">jednak </w:t>
      </w:r>
      <w:r w:rsidR="00F52413">
        <w:rPr>
          <w:rFonts w:eastAsiaTheme="minorEastAsia"/>
        </w:rPr>
        <w:t>do nieco prostszej formy</w:t>
      </w:r>
      <w:r w:rsidR="00A42924">
        <w:rPr>
          <w:rFonts w:eastAsiaTheme="minorEastAsia"/>
        </w:rPr>
        <w:t xml:space="preserve"> </w:t>
      </w:r>
      <w:r w:rsidR="00A42924" w:rsidRPr="00A42924">
        <w:rPr>
          <w:rFonts w:eastAsiaTheme="minorEastAsia"/>
          <w:i/>
          <w:iCs/>
        </w:rPr>
        <w:t>(20)</w:t>
      </w:r>
      <w:r w:rsidR="00F52413">
        <w:rPr>
          <w:rFonts w:eastAsiaTheme="minorEastAsia"/>
        </w:rPr>
        <w:t>, ponieważ</w:t>
      </w:r>
      <w:r w:rsidR="00A42924">
        <w:rPr>
          <w:rFonts w:eastAsiaTheme="minorEastAsia"/>
        </w:rPr>
        <w:t xml:space="preserve"> ze względu na mniejszą złożoność</w:t>
      </w:r>
      <w:r w:rsidR="00F52413">
        <w:rPr>
          <w:rFonts w:eastAsiaTheme="minorEastAsia"/>
        </w:rPr>
        <w:t xml:space="preserve"> </w:t>
      </w:r>
      <w:r w:rsidR="00A42924">
        <w:rPr>
          <w:rFonts w:eastAsiaTheme="minorEastAsia"/>
        </w:rPr>
        <w:t>często stosuje się</w:t>
      </w:r>
      <w:r w:rsidR="00F52413">
        <w:rPr>
          <w:rFonts w:eastAsiaTheme="minorEastAsia"/>
        </w:rPr>
        <w:t xml:space="preserve"> drzewo binarne, czyli takie, w którym węzeł rozgałęzia się maksymalnie na dwie podgrupy.</w:t>
      </w:r>
    </w:p>
    <w:p w14:paraId="0E4E1948" w14:textId="4A499C39" w:rsidR="00A42924" w:rsidRPr="004A3932" w:rsidRDefault="00A42924" w:rsidP="00A42924">
      <w:pPr>
        <w:pStyle w:val="Legendawzory"/>
      </w:pPr>
      <m:oMathPara>
        <m:oMath>
          <m:r>
            <w:rPr>
              <w:rFonts w:ascii="Cambria Math" w:hAnsi="Cambria Math"/>
              <w:sz w:val="22"/>
              <w:szCs w:val="22"/>
            </w:rPr>
            <w:lastRenderedPageBreak/>
            <m:t>IG</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r>
                <w:rPr>
                  <w:rFonts w:ascii="Cambria Math" w:hAnsi="Cambria Math"/>
                  <w:sz w:val="22"/>
                  <w:szCs w:val="22"/>
                </w:rPr>
                <m:t>,f</m:t>
              </m:r>
            </m:e>
          </m:d>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lewy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lewy</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prawy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prawy</m:t>
                  </m:r>
                </m:sub>
              </m:sSub>
            </m:e>
          </m:d>
          <m:r>
            <w:br/>
          </m:r>
        </m:oMath>
      </m:oMathPara>
      <w:r>
        <w:t>(</w:t>
      </w:r>
      <w:r>
        <w:fldChar w:fldCharType="begin"/>
      </w:r>
      <w:r>
        <w:instrText xml:space="preserve"> SEQ ( \* ARABIC </w:instrText>
      </w:r>
      <w:r>
        <w:fldChar w:fldCharType="separate"/>
      </w:r>
      <w:r w:rsidR="00984380">
        <w:rPr>
          <w:noProof/>
        </w:rPr>
        <w:t>20</w:t>
      </w:r>
      <w:r>
        <w:fldChar w:fldCharType="end"/>
      </w:r>
      <w:r>
        <w:t>)</w:t>
      </w:r>
    </w:p>
    <w:p w14:paraId="44221F08" w14:textId="6FF42DE4" w:rsidR="00FE678F" w:rsidRDefault="00FE678F" w:rsidP="00CF4844">
      <w:r>
        <w:t xml:space="preserve">Istnieje kilka </w:t>
      </w:r>
      <w:r w:rsidR="004A3932">
        <w:t xml:space="preserve">popularnych </w:t>
      </w:r>
      <w:r>
        <w:t>miar zanieczyszczeń</w:t>
      </w:r>
      <w:r w:rsidR="001C7CF1">
        <w:t>.</w:t>
      </w:r>
      <w:r>
        <w:t xml:space="preserve"> </w:t>
      </w:r>
      <w:r w:rsidR="001C7CF1">
        <w:t>J</w:t>
      </w:r>
      <w:r>
        <w:t xml:space="preserve">ako przykład </w:t>
      </w:r>
      <w:r w:rsidR="004A3932">
        <w:t>takiego kryterium może posłużyć</w:t>
      </w:r>
      <w:r>
        <w:t xml:space="preserve"> </w:t>
      </w:r>
      <w:r w:rsidR="004A3932">
        <w:t>wskaźnik Giniego</w:t>
      </w:r>
      <w:r w:rsidR="001C7CF1">
        <w:t xml:space="preserve"> </w:t>
      </w:r>
      <w:r w:rsidR="001C7CF1" w:rsidRPr="001C7CF1">
        <w:rPr>
          <w:i/>
          <w:iCs/>
        </w:rPr>
        <w:t>(21)</w:t>
      </w:r>
      <w:r w:rsidR="004A3932" w:rsidRPr="001C7CF1">
        <w:rPr>
          <w:i/>
          <w:iCs/>
        </w:rPr>
        <w:t>.</w:t>
      </w:r>
      <w:r w:rsidR="004A3932">
        <w:t xml:space="preserve"> Uzyskuje on najwyższą wartość, gdy rozkład klas w węźle jest równomierny.</w:t>
      </w:r>
      <w:r w:rsidR="00D11740">
        <w:t xml:space="preserve"> </w:t>
      </w:r>
      <w:r w:rsidR="00D11740" w:rsidRPr="00D11740">
        <w:t xml:space="preserve">Wyrażenie </w:t>
      </w:r>
      <m:oMath>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oMath>
      <w:r w:rsidR="00D11740" w:rsidRPr="00D11740">
        <w:t xml:space="preserve"> symbolizuje odsetek próbek klasy </w:t>
      </w:r>
      <m:oMath>
        <m:r>
          <w:rPr>
            <w:rFonts w:ascii="Cambria Math" w:hAnsi="Cambria Math"/>
          </w:rPr>
          <m:t>i</m:t>
        </m:r>
      </m:oMath>
      <w:r w:rsidR="00D11740" w:rsidRPr="00D11740">
        <w:t xml:space="preserve"> w węźle </w:t>
      </w:r>
      <m:oMath>
        <m:r>
          <w:rPr>
            <w:rFonts w:ascii="Cambria Math" w:hAnsi="Cambria Math"/>
          </w:rPr>
          <m:t>t</m:t>
        </m:r>
        <m:r>
          <w:rPr>
            <w:rStyle w:val="Odwoanieprzypisudolnego"/>
            <w:rFonts w:ascii="Cambria Math" w:hAnsi="Cambria Math"/>
            <w:i/>
          </w:rPr>
          <w:footnoteReference w:id="19"/>
        </m:r>
      </m:oMath>
      <w:r w:rsidR="00D11740" w:rsidRPr="00D11740">
        <w:t>.</w:t>
      </w:r>
    </w:p>
    <w:p w14:paraId="596E026D" w14:textId="37B3CDE5" w:rsidR="00376BCC" w:rsidRDefault="00000000" w:rsidP="00C01153">
      <w:pPr>
        <w:pStyle w:val="Legendawzory"/>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Gini</m:t>
              </m:r>
            </m:sub>
          </m:sSub>
          <m:d>
            <m:dPr>
              <m:ctrlPr>
                <w:rPr>
                  <w:rFonts w:ascii="Cambria Math" w:hAnsi="Cambria Math"/>
                  <w:sz w:val="22"/>
                  <w:szCs w:val="22"/>
                </w:rPr>
              </m:ctrlPr>
            </m:dPr>
            <m:e>
              <m:r>
                <w:rPr>
                  <w:rFonts w:ascii="Cambria Math" w:hAnsi="Cambria Math"/>
                  <w:sz w:val="22"/>
                  <w:szCs w:val="22"/>
                </w:rPr>
                <m:t>t</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d>
                <m:dPr>
                  <m:ctrlPr>
                    <w:rPr>
                      <w:rFonts w:ascii="Cambria Math" w:hAnsi="Cambria Math"/>
                      <w:sz w:val="22"/>
                      <w:szCs w:val="22"/>
                    </w:rPr>
                  </m:ctrlPr>
                </m:dPr>
                <m:e>
                  <m:r>
                    <w:rPr>
                      <w:rFonts w:ascii="Cambria Math" w:hAnsi="Cambria Math"/>
                      <w:sz w:val="22"/>
                      <w:szCs w:val="22"/>
                    </w:rPr>
                    <m:t>1-p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e>
              </m:d>
              <m:r>
                <w:rPr>
                  <w:rFonts w:ascii="Cambria Math" w:hAnsi="Cambria Math"/>
                  <w:sz w:val="22"/>
                  <w:szCs w:val="22"/>
                </w:rPr>
                <m:t>=1-</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sSup>
                    <m:sSupPr>
                      <m:ctrlPr>
                        <w:rPr>
                          <w:rFonts w:ascii="Cambria Math" w:hAnsi="Cambria Math"/>
                          <w:sz w:val="22"/>
                          <w:szCs w:val="22"/>
                        </w:rPr>
                      </m:ctrlPr>
                    </m:sSupPr>
                    <m:e>
                      <m:r>
                        <w:rPr>
                          <w:rFonts w:ascii="Cambria Math" w:hAnsi="Cambria Math"/>
                          <w:sz w:val="22"/>
                          <w:szCs w:val="22"/>
                        </w:rPr>
                        <m:t>p(i|t)</m:t>
                      </m:r>
                    </m:e>
                    <m:sup>
                      <m:r>
                        <w:rPr>
                          <w:rFonts w:ascii="Cambria Math" w:hAnsi="Cambria Math"/>
                          <w:sz w:val="22"/>
                          <w:szCs w:val="22"/>
                        </w:rPr>
                        <m:t>2</m:t>
                      </m:r>
                    </m:sup>
                  </m:sSup>
                </m:e>
              </m:nary>
            </m:e>
          </m:nary>
          <m:r>
            <w:br/>
          </m:r>
        </m:oMath>
      </m:oMathPara>
      <w:r w:rsidR="00D11740">
        <w:t>(</w:t>
      </w:r>
      <w:r w:rsidR="00D11740">
        <w:fldChar w:fldCharType="begin"/>
      </w:r>
      <w:r w:rsidR="00D11740">
        <w:instrText xml:space="preserve"> SEQ ( \* ARABIC </w:instrText>
      </w:r>
      <w:r w:rsidR="00D11740">
        <w:fldChar w:fldCharType="separate"/>
      </w:r>
      <w:r w:rsidR="00984380">
        <w:rPr>
          <w:noProof/>
        </w:rPr>
        <w:t>21</w:t>
      </w:r>
      <w:r w:rsidR="00D11740">
        <w:fldChar w:fldCharType="end"/>
      </w:r>
      <w:r w:rsidR="00D11740">
        <w:t>)</w:t>
      </w:r>
    </w:p>
    <w:p w14:paraId="63B7673D" w14:textId="77777777" w:rsidR="00C01153" w:rsidRPr="00C01153" w:rsidRDefault="00C01153" w:rsidP="00C01153"/>
    <w:p w14:paraId="0BCFB34E" w14:textId="3532453F" w:rsidR="008A138A" w:rsidRPr="00C71347" w:rsidRDefault="00A61E8B" w:rsidP="00C71347">
      <w:pPr>
        <w:pStyle w:val="Nagwek3"/>
      </w:pPr>
      <w:bookmarkStart w:id="112" w:name="_Toc161773250"/>
      <w:r w:rsidRPr="00A61E8B">
        <w:t>Ekstremalne wzmocnienie gradient</w:t>
      </w:r>
      <w:r w:rsidR="00C71347">
        <w:t>owe</w:t>
      </w:r>
      <w:bookmarkEnd w:id="112"/>
    </w:p>
    <w:p w14:paraId="4D8ECF6A" w14:textId="2E499B62" w:rsidR="00C71347" w:rsidRDefault="00C71347" w:rsidP="008A138A">
      <w:pPr>
        <w:rPr>
          <w:color w:val="000000" w:themeColor="text1"/>
        </w:rPr>
      </w:pPr>
      <w:r w:rsidRPr="00C71347">
        <w:rPr>
          <w:color w:val="000000" w:themeColor="text1"/>
        </w:rPr>
        <w:t>Algorytm ekstremalnego gradient</w:t>
      </w:r>
      <w:r>
        <w:rPr>
          <w:color w:val="000000" w:themeColor="text1"/>
        </w:rPr>
        <w:t>owego</w:t>
      </w:r>
      <w:r w:rsidR="00D63A37">
        <w:rPr>
          <w:color w:val="000000" w:themeColor="text1"/>
        </w:rPr>
        <w:t xml:space="preserve"> </w:t>
      </w:r>
      <w:r w:rsidR="00D63A37" w:rsidRPr="00C71347">
        <w:rPr>
          <w:color w:val="000000" w:themeColor="text1"/>
        </w:rPr>
        <w:t>wzmocnienia</w:t>
      </w:r>
      <w:r w:rsidR="00D63A37">
        <w:rPr>
          <w:color w:val="000000" w:themeColor="text1"/>
        </w:rPr>
        <w:t xml:space="preserve"> drzew</w:t>
      </w:r>
      <w:r w:rsidRPr="00C71347">
        <w:rPr>
          <w:color w:val="000000" w:themeColor="text1"/>
        </w:rPr>
        <w:t xml:space="preserve">, </w:t>
      </w:r>
      <w:r w:rsidR="00997793">
        <w:rPr>
          <w:color w:val="000000" w:themeColor="text1"/>
        </w:rPr>
        <w:t>bardziej znany</w:t>
      </w:r>
      <w:r w:rsidRPr="00C71347">
        <w:rPr>
          <w:color w:val="000000" w:themeColor="text1"/>
        </w:rPr>
        <w:t xml:space="preserve"> jako XGBoost</w:t>
      </w:r>
      <w:r>
        <w:rPr>
          <w:color w:val="000000" w:themeColor="text1"/>
        </w:rPr>
        <w:t>, został pierwotnie przedstawiony w 2016 roku</w:t>
      </w:r>
      <w:r>
        <w:rPr>
          <w:rStyle w:val="Odwoanieprzypisudolnego"/>
          <w:color w:val="000000" w:themeColor="text1"/>
        </w:rPr>
        <w:footnoteReference w:id="20"/>
      </w:r>
      <w:r>
        <w:rPr>
          <w:color w:val="000000" w:themeColor="text1"/>
        </w:rPr>
        <w:t xml:space="preserve">. Jest to rozszerzenie koncepcji </w:t>
      </w:r>
      <w:r w:rsidR="00A870F2">
        <w:rPr>
          <w:color w:val="000000" w:themeColor="text1"/>
        </w:rPr>
        <w:t xml:space="preserve">gradientowego </w:t>
      </w:r>
      <w:r>
        <w:rPr>
          <w:color w:val="000000" w:themeColor="text1"/>
        </w:rPr>
        <w:t>wzmacniania drzew</w:t>
      </w:r>
      <w:r w:rsidR="00126ED3">
        <w:rPr>
          <w:color w:val="000000" w:themeColor="text1"/>
        </w:rPr>
        <w:t xml:space="preserve"> charakteryzujące się jednak większą efektywnością i skalowalnością.</w:t>
      </w:r>
      <w:r w:rsidR="00A870F2">
        <w:rPr>
          <w:color w:val="000000" w:themeColor="text1"/>
        </w:rPr>
        <w:t xml:space="preserve"> </w:t>
      </w:r>
      <w:r w:rsidR="008E226D">
        <w:rPr>
          <w:color w:val="000000" w:themeColor="text1"/>
        </w:rPr>
        <w:t xml:space="preserve">Warto dodać, że </w:t>
      </w:r>
      <w:r w:rsidR="00A870F2">
        <w:rPr>
          <w:color w:val="000000" w:themeColor="text1"/>
        </w:rPr>
        <w:t>XGBoost operuje na drzewach binarnych.</w:t>
      </w:r>
    </w:p>
    <w:p w14:paraId="3AD43110" w14:textId="1BB3490B" w:rsidR="00126ED3" w:rsidRDefault="00E97FC6" w:rsidP="008A138A">
      <w:pPr>
        <w:rPr>
          <w:color w:val="000000" w:themeColor="text1"/>
        </w:rPr>
      </w:pPr>
      <w:r>
        <w:rPr>
          <w:color w:val="000000" w:themeColor="text1"/>
        </w:rPr>
        <w:t xml:space="preserve">Wzmocnienie (ang. </w:t>
      </w:r>
      <w:r w:rsidRPr="00E97FC6">
        <w:rPr>
          <w:i/>
          <w:iCs/>
          <w:color w:val="000000" w:themeColor="text1"/>
        </w:rPr>
        <w:t>Boosting</w:t>
      </w:r>
      <w:r>
        <w:rPr>
          <w:color w:val="000000" w:themeColor="text1"/>
        </w:rPr>
        <w:t xml:space="preserve">) to </w:t>
      </w:r>
      <w:r w:rsidR="00930D1D">
        <w:rPr>
          <w:color w:val="000000" w:themeColor="text1"/>
        </w:rPr>
        <w:t>strategia</w:t>
      </w:r>
      <w:r>
        <w:rPr>
          <w:color w:val="000000" w:themeColor="text1"/>
        </w:rPr>
        <w:t xml:space="preserve"> uczenia zespołowego, która polega na budowaniu serii </w:t>
      </w:r>
      <w:commentRangeStart w:id="113"/>
      <w:commentRangeStart w:id="114"/>
      <w:r>
        <w:rPr>
          <w:color w:val="000000" w:themeColor="text1"/>
        </w:rPr>
        <w:t>słabych modeli</w:t>
      </w:r>
      <w:commentRangeEnd w:id="113"/>
      <w:r w:rsidR="001541F6">
        <w:rPr>
          <w:rStyle w:val="Odwoaniedokomentarza"/>
        </w:rPr>
        <w:commentReference w:id="113"/>
      </w:r>
      <w:commentRangeEnd w:id="114"/>
      <w:r w:rsidR="00FB0D1A">
        <w:rPr>
          <w:rStyle w:val="Odwoaniedokomentarza"/>
        </w:rPr>
        <w:commentReference w:id="114"/>
      </w:r>
      <w:r>
        <w:rPr>
          <w:color w:val="000000" w:themeColor="text1"/>
        </w:rPr>
        <w:t>, z których każdy uczy się na błędach swojego poprzednika, przez co generuje dokładniejsze od niego predykcje. W ramach szkolenia, seria modeli rozszerza się tak długo o nowe instancje, aż osiągnięty zostanie zdefiniowany wcześniej limit ich liczby lub finalne predykcje będą wystarczająco precyzyjne.</w:t>
      </w:r>
      <w:r w:rsidR="00930D1D">
        <w:rPr>
          <w:color w:val="000000" w:themeColor="text1"/>
        </w:rPr>
        <w:t xml:space="preserve"> Wzmocnienie gradientowe (ang. </w:t>
      </w:r>
      <w:r w:rsidR="00930D1D" w:rsidRPr="00930D1D">
        <w:rPr>
          <w:i/>
          <w:iCs/>
          <w:color w:val="000000" w:themeColor="text1"/>
        </w:rPr>
        <w:t>Gradient Boosting</w:t>
      </w:r>
      <w:r w:rsidR="00930D1D">
        <w:rPr>
          <w:color w:val="000000" w:themeColor="text1"/>
        </w:rPr>
        <w:t xml:space="preserve">) jest techniką, w której parametrami uczącymi przekazywanymi do następnika są </w:t>
      </w:r>
      <w:r w:rsidR="003757ED">
        <w:rPr>
          <w:color w:val="000000" w:themeColor="text1"/>
        </w:rPr>
        <w:t>błędy resztowe</w:t>
      </w:r>
      <w:r w:rsidR="00930D1D">
        <w:rPr>
          <w:color w:val="000000" w:themeColor="text1"/>
        </w:rPr>
        <w:t xml:space="preserve"> poprzednika, zwane też </w:t>
      </w:r>
      <w:r w:rsidR="003757ED">
        <w:rPr>
          <w:color w:val="000000" w:themeColor="text1"/>
        </w:rPr>
        <w:t xml:space="preserve">błędami </w:t>
      </w:r>
      <w:r w:rsidR="00930D1D">
        <w:rPr>
          <w:color w:val="000000" w:themeColor="text1"/>
        </w:rPr>
        <w:t>rezydua</w:t>
      </w:r>
      <w:r w:rsidR="003757ED">
        <w:rPr>
          <w:color w:val="000000" w:themeColor="text1"/>
        </w:rPr>
        <w:t>lnymi</w:t>
      </w:r>
      <w:r w:rsidR="000C0B9F">
        <w:rPr>
          <w:rStyle w:val="Odwoanieprzypisudolnego"/>
          <w:color w:val="000000" w:themeColor="text1"/>
        </w:rPr>
        <w:footnoteReference w:id="21"/>
      </w:r>
      <w:r w:rsidR="00930D1D">
        <w:rPr>
          <w:color w:val="000000" w:themeColor="text1"/>
        </w:rPr>
        <w:t>.</w:t>
      </w:r>
    </w:p>
    <w:p w14:paraId="013E9F86" w14:textId="1C7841A6" w:rsidR="00126ED3" w:rsidRDefault="0072320C" w:rsidP="008A138A">
      <w:pPr>
        <w:rPr>
          <w:color w:val="000000" w:themeColor="text1"/>
        </w:rPr>
      </w:pPr>
      <w:r>
        <w:rPr>
          <w:color w:val="000000" w:themeColor="text1"/>
        </w:rPr>
        <w:t>Omawiając</w:t>
      </w:r>
      <w:r w:rsidR="00126ED3">
        <w:rPr>
          <w:color w:val="000000" w:themeColor="text1"/>
        </w:rPr>
        <w:t xml:space="preserve"> </w:t>
      </w:r>
      <w:r>
        <w:rPr>
          <w:color w:val="000000" w:themeColor="text1"/>
        </w:rPr>
        <w:t>ideę</w:t>
      </w:r>
      <w:r w:rsidR="00126ED3">
        <w:rPr>
          <w:color w:val="000000" w:themeColor="text1"/>
        </w:rPr>
        <w:t xml:space="preserve"> działania </w:t>
      </w:r>
      <w:r w:rsidR="00B7428F">
        <w:rPr>
          <w:color w:val="000000" w:themeColor="text1"/>
        </w:rPr>
        <w:t xml:space="preserve">ekstremalnego wzmocnienia gradientowego drzew </w:t>
      </w:r>
      <w:r w:rsidR="00997793">
        <w:rPr>
          <w:color w:val="000000" w:themeColor="text1"/>
        </w:rPr>
        <w:t>dla</w:t>
      </w:r>
      <w:r w:rsidR="00126ED3">
        <w:rPr>
          <w:color w:val="000000" w:themeColor="text1"/>
        </w:rPr>
        <w:t xml:space="preserve"> problem</w:t>
      </w:r>
      <w:r w:rsidR="00997793">
        <w:rPr>
          <w:color w:val="000000" w:themeColor="text1"/>
        </w:rPr>
        <w:t>u</w:t>
      </w:r>
      <w:r w:rsidR="00126ED3">
        <w:rPr>
          <w:color w:val="000000" w:themeColor="text1"/>
        </w:rPr>
        <w:t xml:space="preserve"> klasyfikacyjn</w:t>
      </w:r>
      <w:r w:rsidR="00997793">
        <w:rPr>
          <w:color w:val="000000" w:themeColor="text1"/>
        </w:rPr>
        <w:t>ego</w:t>
      </w:r>
      <w:r w:rsidR="00126ED3">
        <w:rPr>
          <w:color w:val="000000" w:themeColor="text1"/>
        </w:rPr>
        <w:t xml:space="preserve">, </w:t>
      </w:r>
      <w:r>
        <w:rPr>
          <w:color w:val="000000" w:themeColor="text1"/>
        </w:rPr>
        <w:t>najlepiej jest</w:t>
      </w:r>
      <w:r w:rsidR="00126ED3">
        <w:rPr>
          <w:color w:val="000000" w:themeColor="text1"/>
        </w:rPr>
        <w:t xml:space="preserve"> rozpocząć od przedstawienia funkcji </w:t>
      </w:r>
      <w:r w:rsidR="00E4330F">
        <w:rPr>
          <w:color w:val="000000" w:themeColor="text1"/>
        </w:rPr>
        <w:t>celu</w:t>
      </w:r>
      <w:r w:rsidR="00FF1BDF">
        <w:rPr>
          <w:color w:val="000000" w:themeColor="text1"/>
        </w:rPr>
        <w:t xml:space="preserve"> </w:t>
      </w:r>
      <w:r w:rsidR="00FF1BDF" w:rsidRPr="00FF1BDF">
        <w:rPr>
          <w:i/>
          <w:iCs/>
          <w:color w:val="000000" w:themeColor="text1"/>
        </w:rPr>
        <w:t>(22)</w:t>
      </w:r>
      <w:r w:rsidR="00997793">
        <w:rPr>
          <w:color w:val="000000" w:themeColor="text1"/>
        </w:rPr>
        <w:t xml:space="preserve"> </w:t>
      </w:r>
      <w:r w:rsidR="00B7428F">
        <w:rPr>
          <w:color w:val="000000" w:themeColor="text1"/>
        </w:rPr>
        <w:t xml:space="preserve">minimalizowanej podczas budowy danego </w:t>
      </w:r>
      <w:r w:rsidR="00FD2263">
        <w:rPr>
          <w:color w:val="000000" w:themeColor="text1"/>
        </w:rPr>
        <w:t>drzewa.</w:t>
      </w:r>
      <w:r>
        <w:rPr>
          <w:color w:val="000000" w:themeColor="text1"/>
        </w:rPr>
        <w:t xml:space="preserve"> </w:t>
      </w:r>
    </w:p>
    <w:p w14:paraId="45F8880B" w14:textId="04D7A933" w:rsidR="00997793" w:rsidRPr="00E4330F" w:rsidRDefault="00FD2263" w:rsidP="00FF1BDF">
      <w:pPr>
        <w:pStyle w:val="Legendawzory"/>
        <w:rPr>
          <w:rFonts w:eastAsiaTheme="minorEastAsia"/>
        </w:rPr>
      </w:pPr>
      <m:oMathPara>
        <m:oMathParaPr>
          <m:jc m:val="center"/>
        </m:oMathParaPr>
        <m:oMath>
          <m:r>
            <w:rPr>
              <w:rFonts w:ascii="Cambria Math" w:hAnsi="Cambria Math"/>
              <w:sz w:val="22"/>
              <w:szCs w:val="22"/>
            </w:rPr>
            <m:t>L=</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nary>
            </m:e>
          </m:d>
          <m:r>
            <w:rPr>
              <w:rFonts w:ascii="Cambria Math" w:hAnsi="Cambria Math"/>
              <w:sz w:val="22"/>
              <w:szCs w:val="22"/>
            </w:rPr>
            <m:t>+</m:t>
          </m:r>
          <m:d>
            <m:dPr>
              <m:begChr m:val="["/>
              <m:endChr m:val="]"/>
              <m:ctrlPr>
                <w:rPr>
                  <w:rFonts w:ascii="Cambria Math" w:hAnsi="Cambria Math"/>
                  <w:sz w:val="22"/>
                  <w:szCs w:val="22"/>
                </w:rPr>
              </m:ctrlPr>
            </m:dPr>
            <m:e>
              <m:r>
                <w:rPr>
                  <w:rFonts w:ascii="Cambria Math" w:hAnsi="Cambria Math"/>
                  <w:sz w:val="22"/>
                  <w:szCs w:val="22"/>
                </w:rPr>
                <m:t>λT+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FF1BDF">
        <w:t>(</w:t>
      </w:r>
      <w:r w:rsidR="00FF1BDF">
        <w:fldChar w:fldCharType="begin"/>
      </w:r>
      <w:r w:rsidR="00FF1BDF">
        <w:instrText xml:space="preserve"> SEQ ( \* ARABIC </w:instrText>
      </w:r>
      <w:r w:rsidR="00FF1BDF">
        <w:fldChar w:fldCharType="separate"/>
      </w:r>
      <w:r w:rsidR="00984380">
        <w:rPr>
          <w:noProof/>
        </w:rPr>
        <w:t>22</w:t>
      </w:r>
      <w:r w:rsidR="00FF1BDF">
        <w:fldChar w:fldCharType="end"/>
      </w:r>
      <w:r w:rsidR="00FF1BDF">
        <w:t>)</w:t>
      </w:r>
    </w:p>
    <w:p w14:paraId="46D947B3" w14:textId="7D178D21" w:rsidR="00E4330F" w:rsidRDefault="00E4330F" w:rsidP="00E4330F">
      <w:pPr>
        <w:ind w:firstLine="0"/>
        <w:rPr>
          <w:rFonts w:eastAsiaTheme="minorEastAsia"/>
          <w:color w:val="000000" w:themeColor="text1"/>
        </w:rPr>
      </w:pPr>
      <w:r>
        <w:rPr>
          <w:rFonts w:eastAsiaTheme="minorEastAsia"/>
          <w:color w:val="000000" w:themeColor="text1"/>
        </w:rPr>
        <w:t>Powyższe wyrażenie składa się z dwóch części. Pierwsz</w:t>
      </w:r>
      <w:r w:rsidR="00B7428F">
        <w:rPr>
          <w:rFonts w:eastAsiaTheme="minorEastAsia"/>
          <w:color w:val="000000" w:themeColor="text1"/>
        </w:rPr>
        <w:t>a</w:t>
      </w:r>
      <w:r>
        <w:rPr>
          <w:rFonts w:eastAsiaTheme="minorEastAsia"/>
          <w:color w:val="000000" w:themeColor="text1"/>
        </w:rPr>
        <w:t xml:space="preserve"> z nich to funkcja kosztu</w:t>
      </w:r>
      <w:r w:rsidR="00FC4BF3">
        <w:rPr>
          <w:rFonts w:eastAsiaTheme="minorEastAsia"/>
          <w:color w:val="000000" w:themeColor="text1"/>
        </w:rPr>
        <w:t xml:space="preserve"> określona jako suma odstępstw predykcji modelu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od rzeczywistej etykiety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każdej z </w:t>
      </w:r>
      <m:oMath>
        <m:r>
          <w:rPr>
            <w:rFonts w:ascii="Cambria Math" w:eastAsiaTheme="minorEastAsia" w:hAnsi="Cambria Math"/>
            <w:color w:val="000000" w:themeColor="text1"/>
          </w:rPr>
          <m:t>n</m:t>
        </m:r>
      </m:oMath>
      <w:r w:rsidR="00FC4BF3">
        <w:rPr>
          <w:rFonts w:eastAsiaTheme="minorEastAsia"/>
          <w:color w:val="000000" w:themeColor="text1"/>
        </w:rPr>
        <w:t xml:space="preserve"> próbek</w:t>
      </w:r>
      <w:r w:rsidR="007B0C02">
        <w:rPr>
          <w:rFonts w:eastAsiaTheme="minorEastAsia"/>
          <w:color w:val="000000" w:themeColor="text1"/>
        </w:rPr>
        <w:t>, p</w:t>
      </w:r>
      <w:r>
        <w:rPr>
          <w:rFonts w:eastAsiaTheme="minorEastAsia"/>
          <w:color w:val="000000" w:themeColor="text1"/>
        </w:rPr>
        <w:t xml:space="preserve">o niej </w:t>
      </w:r>
      <w:r w:rsidR="007B0C02">
        <w:rPr>
          <w:rFonts w:eastAsiaTheme="minorEastAsia"/>
          <w:color w:val="000000" w:themeColor="text1"/>
        </w:rPr>
        <w:lastRenderedPageBreak/>
        <w:t xml:space="preserve">natomiast </w:t>
      </w:r>
      <w:r>
        <w:rPr>
          <w:rFonts w:eastAsiaTheme="minorEastAsia"/>
          <w:color w:val="000000" w:themeColor="text1"/>
        </w:rPr>
        <w:t>następuje termin regularyzacji</w:t>
      </w:r>
      <w:r w:rsidR="00B7428F">
        <w:rPr>
          <w:rFonts w:eastAsiaTheme="minorEastAsia"/>
          <w:color w:val="000000" w:themeColor="text1"/>
        </w:rPr>
        <w:t xml:space="preserve"> z parametrem </w:t>
      </w:r>
      <m:oMath>
        <m:r>
          <w:rPr>
            <w:rFonts w:ascii="Cambria Math" w:eastAsiaTheme="minorEastAsia" w:hAnsi="Cambria Math"/>
            <w:color w:val="000000" w:themeColor="text1"/>
          </w:rPr>
          <m:t>λ</m:t>
        </m:r>
      </m:oMath>
      <w:r w:rsidR="00FD2263">
        <w:rPr>
          <w:rFonts w:eastAsiaTheme="minorEastAsia"/>
          <w:color w:val="000000" w:themeColor="text1"/>
        </w:rPr>
        <w:t>.</w:t>
      </w:r>
      <w:r w:rsidR="00B7428F">
        <w:rPr>
          <w:rFonts w:eastAsiaTheme="minorEastAsia"/>
          <w:color w:val="000000" w:themeColor="text1"/>
        </w:rPr>
        <w:t xml:space="preserve"> Symbol </w:t>
      </w:r>
      <m:oMath>
        <m:r>
          <w:rPr>
            <w:rFonts w:ascii="Cambria Math" w:eastAsiaTheme="minorEastAsia" w:hAnsi="Cambria Math"/>
            <w:color w:val="000000" w:themeColor="text1"/>
          </w:rPr>
          <m:t>T</m:t>
        </m:r>
      </m:oMath>
      <w:r w:rsidR="00B7428F">
        <w:rPr>
          <w:rFonts w:eastAsiaTheme="minorEastAsia"/>
          <w:color w:val="000000" w:themeColor="text1"/>
        </w:rPr>
        <w:t xml:space="preserve"> oznacza liczbę końcowych węzłów.</w:t>
      </w:r>
      <w:r w:rsidR="00FD2263">
        <w:rPr>
          <w:rFonts w:eastAsiaTheme="minorEastAsia"/>
          <w:color w:val="000000" w:themeColor="text1"/>
        </w:rPr>
        <w:t xml:space="preserve"> </w:t>
      </w:r>
      <w:r>
        <w:rPr>
          <w:rFonts w:eastAsiaTheme="minorEastAsia"/>
          <w:color w:val="000000" w:themeColor="text1"/>
        </w:rPr>
        <w:t xml:space="preserve">Ponieważ składowa </w:t>
      </w:r>
      <m:oMath>
        <m:r>
          <w:rPr>
            <w:rFonts w:ascii="Cambria Math" w:eastAsiaTheme="minorEastAsia" w:hAnsi="Cambria Math"/>
            <w:color w:val="000000" w:themeColor="text1"/>
          </w:rPr>
          <m:t>λT</m:t>
        </m:r>
      </m:oMath>
      <w:r>
        <w:rPr>
          <w:rFonts w:eastAsiaTheme="minorEastAsia"/>
          <w:color w:val="000000" w:themeColor="text1"/>
        </w:rPr>
        <w:t xml:space="preserve"> bierze udział w przycinaniu drzewa kiedy jest ono już w pełni zbudowane, na potrzeby objaśnień można chwilowo</w:t>
      </w:r>
      <w:r w:rsidR="00FD2263">
        <w:rPr>
          <w:rFonts w:eastAsiaTheme="minorEastAsia"/>
          <w:color w:val="000000" w:themeColor="text1"/>
        </w:rPr>
        <w:t xml:space="preserve"> ją</w:t>
      </w:r>
      <w:r>
        <w:rPr>
          <w:rFonts w:eastAsiaTheme="minorEastAsia"/>
          <w:color w:val="000000" w:themeColor="text1"/>
        </w:rPr>
        <w:t xml:space="preserve"> </w:t>
      </w:r>
      <w:r w:rsidR="00FD2263">
        <w:rPr>
          <w:rFonts w:eastAsiaTheme="minorEastAsia"/>
          <w:color w:val="000000" w:themeColor="text1"/>
        </w:rPr>
        <w:t>pominąć.</w:t>
      </w:r>
      <w:r w:rsidR="00B7428F">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wyj</m:t>
            </m:r>
          </m:sub>
        </m:sSub>
      </m:oMath>
      <w:r w:rsidR="00B7428F">
        <w:rPr>
          <w:rFonts w:eastAsiaTheme="minorEastAsia"/>
          <w:color w:val="000000" w:themeColor="text1"/>
        </w:rPr>
        <w:t xml:space="preserve"> to wartość wyjściowa rozpatrywanego liścia.</w:t>
      </w:r>
      <w:r w:rsidR="00FF1BDF">
        <w:rPr>
          <w:rFonts w:eastAsiaTheme="minorEastAsia"/>
          <w:color w:val="000000" w:themeColor="text1"/>
        </w:rPr>
        <w:t xml:space="preserve"> Rozpatrując pierwsze drzewo w serii, wyrażenie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F1BDF">
        <w:rPr>
          <w:rFonts w:eastAsiaTheme="minorEastAsia"/>
          <w:color w:val="000000" w:themeColor="text1"/>
        </w:rPr>
        <w:t xml:space="preserve"> można zastąpić </w:t>
      </w:r>
      <w:r w:rsidR="00867C20">
        <w:rPr>
          <w:rFonts w:eastAsiaTheme="minorEastAsia"/>
          <w:color w:val="000000" w:themeColor="text1"/>
        </w:rPr>
        <w:t xml:space="preserve">sumą wartości </w:t>
      </w:r>
      <w:r w:rsidR="00FF1BDF">
        <w:rPr>
          <w:rFonts w:eastAsiaTheme="minorEastAsia"/>
          <w:color w:val="000000" w:themeColor="text1"/>
        </w:rPr>
        <w:t>początkow</w:t>
      </w:r>
      <w:r w:rsidR="00867C20">
        <w:rPr>
          <w:rFonts w:eastAsiaTheme="minorEastAsia"/>
          <w:color w:val="000000" w:themeColor="text1"/>
        </w:rPr>
        <w:t>ego przypuszczenia</w:t>
      </w:r>
      <w:r w:rsidR="00FF1BDF">
        <w:rPr>
          <w:rFonts w:eastAsiaTheme="minorEastAsia"/>
          <w:color w:val="000000" w:themeColor="text1"/>
        </w:rPr>
        <w:t xml:space="preserve"> </w:t>
      </w:r>
      <w:r w:rsidR="00867C20">
        <w:rPr>
          <w:rFonts w:eastAsiaTheme="minorEastAsia"/>
          <w:color w:val="000000" w:themeColor="text1"/>
        </w:rPr>
        <w:t xml:space="preserve">i wartości wyjściowej rozpatrywanego liścia tego drzewa. Poniżej przedstawiono </w:t>
      </w:r>
      <w:r w:rsidR="0043343E">
        <w:rPr>
          <w:rFonts w:eastAsiaTheme="minorEastAsia"/>
          <w:color w:val="000000" w:themeColor="text1"/>
        </w:rPr>
        <w:t xml:space="preserve">wynikowe </w:t>
      </w:r>
      <w:r w:rsidR="00867C20">
        <w:rPr>
          <w:rFonts w:eastAsiaTheme="minorEastAsia"/>
          <w:color w:val="000000" w:themeColor="text1"/>
        </w:rPr>
        <w:t xml:space="preserve">równanie </w:t>
      </w:r>
      <w:r w:rsidR="00867C20" w:rsidRPr="00867C20">
        <w:rPr>
          <w:rFonts w:eastAsiaTheme="minorEastAsia"/>
          <w:i/>
          <w:iCs/>
          <w:color w:val="000000" w:themeColor="text1"/>
        </w:rPr>
        <w:t>(23).</w:t>
      </w:r>
    </w:p>
    <w:p w14:paraId="3A2130CB" w14:textId="67D308D2" w:rsidR="00FF1BDF" w:rsidRDefault="00000000" w:rsidP="00867C20">
      <w:pPr>
        <w:pStyle w:val="Legendawzory"/>
        <w:rPr>
          <w:rFonts w:eastAsiaTheme="minorEastAsia"/>
          <w:color w:val="000000" w:themeColor="text1"/>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uproszcz_1</m:t>
              </m:r>
            </m:sub>
          </m:sSub>
          <m:r>
            <w:rPr>
              <w:rFonts w:ascii="Cambria Math" w:hAnsi="Cambria Math"/>
              <w:sz w:val="22"/>
              <w:szCs w:val="22"/>
            </w:rPr>
            <m:t>=</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0</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e>
              </m:nary>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867C20">
        <w:t>(</w:t>
      </w:r>
      <w:r w:rsidR="00867C20">
        <w:fldChar w:fldCharType="begin"/>
      </w:r>
      <w:r w:rsidR="00867C20">
        <w:instrText xml:space="preserve"> SEQ ( \* ARABIC </w:instrText>
      </w:r>
      <w:r w:rsidR="00867C20">
        <w:fldChar w:fldCharType="separate"/>
      </w:r>
      <w:r w:rsidR="00984380">
        <w:rPr>
          <w:noProof/>
        </w:rPr>
        <w:t>23</w:t>
      </w:r>
      <w:r w:rsidR="00867C20">
        <w:fldChar w:fldCharType="end"/>
      </w:r>
      <w:r w:rsidR="00867C20">
        <w:t>)</w:t>
      </w:r>
    </w:p>
    <w:p w14:paraId="3D79AF42" w14:textId="1274BC94" w:rsidR="001F2A6E" w:rsidRDefault="00867C20" w:rsidP="001F2A6E">
      <w:pPr>
        <w:rPr>
          <w:rFonts w:eastAsiaTheme="minorEastAsia"/>
        </w:rPr>
      </w:pPr>
      <w:r>
        <w:t xml:space="preserve">Budowa najlepszego możliwego modelu drzewa opiera się na minimalizacji funkcji celu poprzez poszukiwanie 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Pr>
          <w:rFonts w:eastAsiaTheme="minorEastAsia"/>
        </w:rPr>
        <w:t xml:space="preserve"> dla </w:t>
      </w:r>
      <w:commentRangeStart w:id="115"/>
      <w:r>
        <w:rPr>
          <w:rFonts w:eastAsiaTheme="minorEastAsia"/>
        </w:rPr>
        <w:t>liści.</w:t>
      </w:r>
      <w:commentRangeEnd w:id="115"/>
      <w:r>
        <w:rPr>
          <w:rStyle w:val="Odwoaniedokomentarza"/>
        </w:rPr>
        <w:commentReference w:id="115"/>
      </w:r>
      <w:r>
        <w:rPr>
          <w:rFonts w:eastAsiaTheme="minorEastAsia"/>
        </w:rPr>
        <w:t xml:space="preserve"> </w:t>
      </w:r>
      <w:r w:rsidR="0043343E">
        <w:rPr>
          <w:rFonts w:eastAsiaTheme="minorEastAsia"/>
        </w:rPr>
        <w:t xml:space="preserve"> W kolejnych akapitach przedstawiono</w:t>
      </w:r>
      <w:r w:rsidR="001F2A6E">
        <w:rPr>
          <w:rFonts w:eastAsiaTheme="minorEastAsia"/>
        </w:rPr>
        <w:t xml:space="preserve"> etapy rozwiązywania zadanego problemu optymalizacyjnego oraz</w:t>
      </w:r>
      <w:r w:rsidR="0043343E">
        <w:rPr>
          <w:rFonts w:eastAsiaTheme="minorEastAsia"/>
        </w:rPr>
        <w:t xml:space="preserve"> szereg przekształceń umożliwiających wyrażenie zmiennej</w:t>
      </w:r>
      <w:r w:rsidR="001F2A6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1F2A6E">
        <w:rPr>
          <w:rFonts w:eastAsiaTheme="minorEastAsia"/>
        </w:rPr>
        <w:t xml:space="preserve"> </w:t>
      </w:r>
      <w:r w:rsidR="0043343E">
        <w:rPr>
          <w:rFonts w:eastAsiaTheme="minorEastAsia"/>
        </w:rPr>
        <w:t xml:space="preserve"> </w:t>
      </w:r>
      <w:r w:rsidR="001F2A6E">
        <w:rPr>
          <w:rFonts w:eastAsiaTheme="minorEastAsia"/>
        </w:rPr>
        <w:t xml:space="preserve">praktyczną w kontekście obliczeń cyfrowych </w:t>
      </w:r>
      <w:r w:rsidR="0043343E">
        <w:rPr>
          <w:rFonts w:eastAsiaTheme="minorEastAsia"/>
        </w:rPr>
        <w:t xml:space="preserve">formułą. </w:t>
      </w:r>
    </w:p>
    <w:p w14:paraId="56A75D91" w14:textId="52B67A2B" w:rsidR="00A61E8B" w:rsidRPr="005D5006" w:rsidRDefault="00867C20" w:rsidP="001F2A6E">
      <w:pPr>
        <w:rPr>
          <w:rFonts w:eastAsiaTheme="minorEastAsia"/>
        </w:rPr>
      </w:pPr>
      <w:r>
        <w:rPr>
          <w:rFonts w:eastAsiaTheme="minorEastAsia"/>
        </w:rPr>
        <w:t xml:space="preserve">Oszacowanie wartości </w:t>
      </w:r>
      <w:r w:rsidR="002B3874">
        <w:rPr>
          <w:rFonts w:eastAsiaTheme="minorEastAsia"/>
        </w:rPr>
        <w:t>samej</w:t>
      </w:r>
      <w:r>
        <w:rPr>
          <w:rFonts w:eastAsiaTheme="minorEastAsia"/>
        </w:rPr>
        <w:t xml:space="preserve"> funkcji </w:t>
      </w:r>
      <w:r w:rsidR="002B3874">
        <w:rPr>
          <w:rFonts w:eastAsiaTheme="minorEastAsia"/>
        </w:rPr>
        <w:t xml:space="preserve">kosztu </w:t>
      </w:r>
      <w:r>
        <w:rPr>
          <w:rFonts w:eastAsiaTheme="minorEastAsia"/>
        </w:rPr>
        <w:t xml:space="preserve">można przeprowadzić korzystając z </w:t>
      </w:r>
      <w:r w:rsidR="002B3874">
        <w:rPr>
          <w:rFonts w:eastAsiaTheme="minorEastAsia"/>
        </w:rPr>
        <w:t>rozwinięcia Taylora</w:t>
      </w:r>
      <w:r w:rsidR="002B3874">
        <w:rPr>
          <w:rStyle w:val="Odwoanieprzypisudolnego"/>
          <w:rFonts w:eastAsiaTheme="minorEastAsia"/>
          <w:color w:val="000000" w:themeColor="text1"/>
        </w:rPr>
        <w:footnoteReference w:id="22"/>
      </w:r>
      <w:r w:rsidR="002B3874">
        <w:rPr>
          <w:rFonts w:eastAsiaTheme="minorEastAsia"/>
        </w:rPr>
        <w:t xml:space="preserve"> drugiego rzędu, który jednocześnie sprowadza jej wzór do bardziej elementarnej formy</w:t>
      </w:r>
      <w:r w:rsidR="00B60CB5">
        <w:rPr>
          <w:rFonts w:eastAsiaTheme="minorEastAsia"/>
        </w:rPr>
        <w:t xml:space="preserve"> </w:t>
      </w:r>
      <w:r w:rsidR="00B60CB5" w:rsidRPr="00B60CB5">
        <w:rPr>
          <w:rFonts w:eastAsiaTheme="minorEastAsia"/>
          <w:i/>
          <w:iCs/>
        </w:rPr>
        <w:t>(24)</w:t>
      </w:r>
      <w:r w:rsidR="002B3874" w:rsidRPr="00B60CB5">
        <w:rPr>
          <w:rFonts w:eastAsiaTheme="minorEastAsia"/>
          <w:i/>
          <w:iCs/>
        </w:rPr>
        <w:t>.</w:t>
      </w:r>
      <w:r w:rsidR="00B60CB5">
        <w:rPr>
          <w:rFonts w:eastAsiaTheme="minorEastAsia"/>
        </w:rPr>
        <w:t xml:space="preserve"> </w:t>
      </w:r>
      <w:r w:rsidR="00B60CB5">
        <w:t xml:space="preserve">Według nazewnictwa stosowanego w definicji algorytmu XGBoost, pierwsza pochodna funkcji kosztu zostaje zastąpiona oznaczeniem </w:t>
      </w:r>
      <m:oMath>
        <m:r>
          <w:rPr>
            <w:rFonts w:ascii="Cambria Math" w:hAnsi="Cambria Math"/>
          </w:rPr>
          <m:t>g</m:t>
        </m:r>
      </m:oMath>
      <w:r w:rsidR="00B60CB5">
        <w:rPr>
          <w:rFonts w:eastAsiaTheme="minorEastAsia"/>
        </w:rPr>
        <w:t xml:space="preserve"> symbolizującym gradient, a druga pochodna wyrażona jest literą </w:t>
      </w:r>
      <m:oMath>
        <m:r>
          <w:rPr>
            <w:rFonts w:ascii="Cambria Math" w:eastAsiaTheme="minorEastAsia" w:hAnsi="Cambria Math"/>
          </w:rPr>
          <m:t>h</m:t>
        </m:r>
      </m:oMath>
      <w:r w:rsidR="00B60CB5">
        <w:rPr>
          <w:rFonts w:eastAsiaTheme="minorEastAsia"/>
        </w:rPr>
        <w:t xml:space="preserve"> jako reprezentacja hessiana.</w:t>
      </w:r>
    </w:p>
    <w:p w14:paraId="216ABAA7" w14:textId="71431618" w:rsidR="002B3874" w:rsidRDefault="002B3874" w:rsidP="005D5006">
      <w:pPr>
        <w:pStyle w:val="Legendawzory"/>
        <w:spacing w:line="360" w:lineRule="auto"/>
        <w:rPr>
          <w:color w:val="000000" w:themeColor="text1"/>
        </w:rPr>
      </w:pPr>
      <m:oMathPara>
        <m:oMathParaPr>
          <m:jc m:val="center"/>
        </m:oMathParaPr>
        <m:oMath>
          <m:r>
            <w:rPr>
              <w:rFonts w:ascii="Cambria Math" w:hAnsi="Cambria Math"/>
              <w:color w:val="000000" w:themeColor="text1"/>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d</m:t>
                  </m:r>
                </m:num>
                <m:den>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d>
            <m:dPr>
              <m:begChr m:val="["/>
              <m:endChr m:val="]"/>
              <m:ctrlPr>
                <w:rPr>
                  <w:rFonts w:ascii="Cambria Math" w:hAnsi="Cambria Math"/>
                  <w:sz w:val="22"/>
                  <w:szCs w:val="22"/>
                </w:rPr>
              </m:ctrlPr>
            </m:dPr>
            <m:e>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d</m:t>
                      </m:r>
                    </m:e>
                    <m:sup>
                      <m:r>
                        <w:rPr>
                          <w:rFonts w:ascii="Cambria Math" w:hAnsi="Cambria Math"/>
                          <w:sz w:val="22"/>
                          <w:szCs w:val="22"/>
                        </w:rPr>
                        <m:t>2</m:t>
                      </m:r>
                    </m:sup>
                  </m:sSup>
                </m:num>
                <m:den>
                  <m:r>
                    <w:rPr>
                      <w:rFonts w:ascii="Cambria Math" w:hAnsi="Cambria Math"/>
                      <w:sz w:val="22"/>
                      <w:szCs w:val="22"/>
                    </w:rPr>
                    <m:t>d</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2</m:t>
                      </m:r>
                    </m:sup>
                  </m:sSubSup>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B60CB5">
        <w:t>(</w:t>
      </w:r>
      <w:r w:rsidR="00B60CB5">
        <w:fldChar w:fldCharType="begin"/>
      </w:r>
      <w:r w:rsidR="00B60CB5">
        <w:instrText xml:space="preserve"> SEQ ( \* ARABIC </w:instrText>
      </w:r>
      <w:r w:rsidR="00B60CB5">
        <w:fldChar w:fldCharType="separate"/>
      </w:r>
      <w:r w:rsidR="00984380">
        <w:rPr>
          <w:noProof/>
        </w:rPr>
        <w:t>24</w:t>
      </w:r>
      <w:r w:rsidR="00B60CB5">
        <w:fldChar w:fldCharType="end"/>
      </w:r>
      <w:r w:rsidR="00B60CB5">
        <w:t>)</w:t>
      </w:r>
    </w:p>
    <w:p w14:paraId="7DF2394B" w14:textId="3796AE9A" w:rsidR="00B60CB5" w:rsidRDefault="0029686D" w:rsidP="00E51D3E">
      <w:pPr>
        <w:rPr>
          <w:i/>
          <w:iCs/>
        </w:rPr>
      </w:pPr>
      <w:r>
        <w:t xml:space="preserve">Teraz można rozwinąć wzór </w:t>
      </w:r>
      <w:r w:rsidRPr="0029686D">
        <w:rPr>
          <w:i/>
          <w:iCs/>
        </w:rPr>
        <w:t>(23)</w:t>
      </w:r>
      <w:r>
        <w:t xml:space="preserve"> i podstawić wynik przekształcenia </w:t>
      </w:r>
      <w:r w:rsidRPr="0029686D">
        <w:rPr>
          <w:i/>
          <w:iCs/>
        </w:rPr>
        <w:t>(24)</w:t>
      </w:r>
      <w:r>
        <w:t xml:space="preserve"> w miejsce funkcji kosztu. </w:t>
      </w:r>
      <w:r w:rsidR="007428F5">
        <w:t>Zabieg ten</w:t>
      </w:r>
      <w:r>
        <w:t xml:space="preserve"> został przedstawiony w równaniu </w:t>
      </w:r>
      <w:commentRangeStart w:id="116"/>
      <w:r w:rsidRPr="0029686D">
        <w:rPr>
          <w:i/>
          <w:iCs/>
        </w:rPr>
        <w:t>(25).</w:t>
      </w:r>
      <w:commentRangeEnd w:id="116"/>
      <w:r w:rsidR="00AE13F2">
        <w:rPr>
          <w:rStyle w:val="Odwoaniedokomentarza"/>
        </w:rPr>
        <w:commentReference w:id="116"/>
      </w:r>
    </w:p>
    <w:p w14:paraId="04658C9F" w14:textId="5E9CF4DB" w:rsidR="0029686D" w:rsidRPr="007428F5" w:rsidRDefault="00000000" w:rsidP="005D5006">
      <w:pPr>
        <w:pStyle w:val="Legendawzory"/>
        <w:spacing w:line="360" w:lineRule="auto"/>
        <w:rPr>
          <w:rFonts w:eastAsiaTheme="minorEastAsia"/>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uproszcz_2</m:t>
              </m:r>
            </m:sub>
          </m:sSub>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m:t>
          </m:r>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br/>
          </m:r>
        </m:oMath>
      </m:oMathPara>
      <w:r w:rsidR="00E56C89">
        <w:t>(</w:t>
      </w:r>
      <w:r w:rsidR="00E56C89">
        <w:fldChar w:fldCharType="begin"/>
      </w:r>
      <w:r w:rsidR="00E56C89">
        <w:instrText xml:space="preserve"> SEQ ( \* ARABIC </w:instrText>
      </w:r>
      <w:r w:rsidR="00E56C89">
        <w:fldChar w:fldCharType="separate"/>
      </w:r>
      <w:r w:rsidR="00984380">
        <w:rPr>
          <w:noProof/>
        </w:rPr>
        <w:t>25</w:t>
      </w:r>
      <w:r w:rsidR="00E56C89">
        <w:fldChar w:fldCharType="end"/>
      </w:r>
      <w:r w:rsidR="00E56C89">
        <w:t>)</w:t>
      </w:r>
    </w:p>
    <w:p w14:paraId="1578D7DF" w14:textId="684103EB" w:rsidR="00E51D3E" w:rsidRPr="00C90680" w:rsidRDefault="00E56C89" w:rsidP="00A015F1">
      <w:pPr>
        <w:ind w:firstLine="0"/>
      </w:pPr>
      <w:r>
        <w:t xml:space="preserve">Warto zwrócić uwagę na to, że </w:t>
      </w:r>
      <w:r w:rsidR="00B304A5">
        <w:t>w</w:t>
      </w:r>
      <w:r w:rsidR="00540752">
        <w:t xml:space="preserve"> powyższej</w:t>
      </w:r>
      <w:r w:rsidR="00B304A5">
        <w:t xml:space="preserve"> formule znajdują się człony nie zawierające elementu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 xml:space="preserve">. Przed przeszukiwaniem wartości tego komponentu w celu optymalizacji funkcji celu, można uprościć wzór eliminując wspomniane człony, ponieważ nie mają one wpływu na </w:t>
      </w:r>
      <w:r w:rsidR="00540752">
        <w:t>zmienną</w:t>
      </w:r>
      <w:r w:rsidR="00B304A5">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w:t>
      </w:r>
      <w:r w:rsidR="00080B77">
        <w:t xml:space="preserve"> </w:t>
      </w:r>
      <w:r w:rsidR="00C90680">
        <w:t xml:space="preserve">Następnie należy uporządkować otrzymane wyrażenie </w:t>
      </w:r>
      <w:r w:rsidR="00C90680" w:rsidRPr="004607B3">
        <w:rPr>
          <w:i/>
          <w:iCs/>
        </w:rPr>
        <w:t>(26).</w:t>
      </w:r>
      <w:r w:rsidR="00C90680">
        <w:rPr>
          <w:i/>
          <w:iCs/>
        </w:rPr>
        <w:t xml:space="preserve"> </w:t>
      </w:r>
      <w:r w:rsidR="00C90680">
        <w:t xml:space="preserve">Warto podkreślić, że po uproszczeniu wzór </w:t>
      </w:r>
      <w:r w:rsidR="00C90680" w:rsidRPr="00C90680">
        <w:rPr>
          <w:i/>
          <w:iCs/>
        </w:rPr>
        <w:t>(25)</w:t>
      </w:r>
      <w:r w:rsidR="00C90680">
        <w:t xml:space="preserve"> nie jest już równoważny formule </w:t>
      </w:r>
      <w:r w:rsidR="00C90680" w:rsidRPr="00C90680">
        <w:rPr>
          <w:i/>
          <w:iCs/>
        </w:rPr>
        <w:t>(26)</w:t>
      </w:r>
      <w:r w:rsidR="00C90680">
        <w:t>, ponieważ została z niego wyeliminowana pewna stała. Nie wpływa to jednak na wartość rozwiązania samego problemu optymalizacyjnego.</w:t>
      </w:r>
    </w:p>
    <w:p w14:paraId="5262BA61" w14:textId="3958544D" w:rsidR="00E51D3E" w:rsidRPr="00A17C42" w:rsidRDefault="00000000" w:rsidP="007D63BF">
      <w:pPr>
        <w:pStyle w:val="Legendawzory"/>
        <w:spacing w:line="360" w:lineRule="auto"/>
      </w:pPr>
      <m:oMathPara>
        <m:oMath>
          <m:sSub>
            <m:sSubPr>
              <m:ctrlPr>
                <w:rPr>
                  <w:rFonts w:ascii="Cambria Math" w:eastAsiaTheme="minorEastAsia" w:hAnsi="Cambria Math"/>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uproszcz_3</m:t>
              </m:r>
            </m:sub>
          </m:sSub>
          <m:r>
            <w:rPr>
              <w:rFonts w:ascii="Cambria Math" w:eastAsiaTheme="minorEastAsia"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4607B3">
        <w:t>(</w:t>
      </w:r>
      <w:r w:rsidR="004607B3">
        <w:fldChar w:fldCharType="begin"/>
      </w:r>
      <w:r w:rsidR="004607B3">
        <w:instrText xml:space="preserve"> SEQ ( \* ARABIC </w:instrText>
      </w:r>
      <w:r w:rsidR="004607B3">
        <w:fldChar w:fldCharType="separate"/>
      </w:r>
      <w:r w:rsidR="00984380">
        <w:rPr>
          <w:noProof/>
        </w:rPr>
        <w:t>26</w:t>
      </w:r>
      <w:r w:rsidR="004607B3">
        <w:fldChar w:fldCharType="end"/>
      </w:r>
      <w:r w:rsidR="004607B3">
        <w:t>)</w:t>
      </w:r>
    </w:p>
    <w:p w14:paraId="662FA4DE" w14:textId="7839702A" w:rsidR="00E51D3E" w:rsidRPr="004607B3" w:rsidRDefault="00E761AB" w:rsidP="00E761AB">
      <w:r>
        <w:t xml:space="preserve">Wyłonienie </w:t>
      </w:r>
      <w:r w:rsidRPr="00E761AB">
        <w:t xml:space="preserve">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Pr="00E761AB">
        <w:t xml:space="preserve"> oznacza znalezienie punktów będących rozwiązaniami </w:t>
      </w:r>
      <w:commentRangeStart w:id="117"/>
      <w:r w:rsidRPr="00E761AB">
        <w:t>równania różniczkowego</w:t>
      </w:r>
      <w:commentRangeEnd w:id="117"/>
      <w:r w:rsidR="004607B3">
        <w:rPr>
          <w:rStyle w:val="Odwoaniedokomentarza"/>
        </w:rPr>
        <w:commentReference w:id="117"/>
      </w:r>
      <w:r w:rsidR="004607B3">
        <w:t xml:space="preserve"> </w:t>
      </w:r>
      <w:r w:rsidR="004607B3" w:rsidRPr="004607B3">
        <w:rPr>
          <w:i/>
          <w:iCs/>
        </w:rPr>
        <w:t>(27)</w:t>
      </w:r>
      <w:r w:rsidRPr="004607B3">
        <w:rPr>
          <w:i/>
          <w:iCs/>
        </w:rPr>
        <w:t>.</w:t>
      </w:r>
      <w:r w:rsidR="004607B3">
        <w:t xml:space="preserve">  </w:t>
      </w:r>
    </w:p>
    <w:p w14:paraId="009F7712" w14:textId="3BE85A21" w:rsidR="00E53C95" w:rsidRDefault="00000000" w:rsidP="007D63BF">
      <w:pPr>
        <w:pStyle w:val="Legendawzory"/>
        <w:spacing w:line="360" w:lineRule="auto"/>
      </w:pPr>
      <m:oMathPara>
        <m:oMathParaPr>
          <m:jc m:val="center"/>
        </m:oMathParaPr>
        <m:oMath>
          <m:f>
            <m:fPr>
              <m:ctrlPr>
                <w:rPr>
                  <w:rFonts w:ascii="Cambria Math" w:hAnsi="Cambria Math"/>
                  <w:sz w:val="22"/>
                  <w:szCs w:val="20"/>
                </w:rPr>
              </m:ctrlPr>
            </m:fPr>
            <m:num>
              <m:r>
                <w:rPr>
                  <w:rFonts w:ascii="Cambria Math" w:hAnsi="Cambria Math"/>
                  <w:sz w:val="22"/>
                  <w:szCs w:val="20"/>
                </w:rPr>
                <m:t>d</m:t>
              </m:r>
            </m:num>
            <m:den>
              <m:r>
                <w:rPr>
                  <w:rFonts w:ascii="Cambria Math" w:hAnsi="Cambria Math"/>
                  <w:sz w:val="22"/>
                  <w:szCs w:val="20"/>
                </w:rPr>
                <m:t>d</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eastAsiaTheme="minorEastAsia"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f>
            <m:fPr>
              <m:ctrlPr>
                <w:rPr>
                  <w:rFonts w:ascii="Cambria Math" w:eastAsiaTheme="minorEastAsia" w:hAnsi="Cambria Math"/>
                  <w:sz w:val="22"/>
                  <w:szCs w:val="20"/>
                </w:rPr>
              </m:ctrlPr>
            </m:fPr>
            <m:num>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num>
            <m:den>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den>
          </m:f>
          <m:r>
            <w:br/>
          </m:r>
        </m:oMath>
      </m:oMathPara>
      <w:r w:rsidR="004607B3">
        <w:t>(</w:t>
      </w:r>
      <w:r w:rsidR="004607B3">
        <w:fldChar w:fldCharType="begin"/>
      </w:r>
      <w:r w:rsidR="004607B3">
        <w:instrText xml:space="preserve"> SEQ ( \* ARABIC </w:instrText>
      </w:r>
      <w:r w:rsidR="004607B3">
        <w:fldChar w:fldCharType="separate"/>
      </w:r>
      <w:r w:rsidR="00984380">
        <w:rPr>
          <w:noProof/>
        </w:rPr>
        <w:t>27</w:t>
      </w:r>
      <w:r w:rsidR="004607B3">
        <w:fldChar w:fldCharType="end"/>
      </w:r>
      <w:r w:rsidR="004607B3">
        <w:t>)</w:t>
      </w:r>
    </w:p>
    <w:p w14:paraId="1D9D9869" w14:textId="71FC718E" w:rsidR="00E53C95" w:rsidRPr="00E53C95" w:rsidRDefault="00C5767C" w:rsidP="00E53C95">
      <w:r>
        <w:t xml:space="preserve">Symbole </w:t>
      </w:r>
      <m:oMath>
        <m:r>
          <w:rPr>
            <w:rFonts w:ascii="Cambria Math" w:hAnsi="Cambria Math"/>
          </w:rPr>
          <m:t>g</m:t>
        </m:r>
      </m:oMath>
      <w:r>
        <w:rPr>
          <w:rFonts w:eastAsiaTheme="minorEastAsia"/>
        </w:rPr>
        <w:t xml:space="preserve"> oraz </w:t>
      </w:r>
      <m:oMath>
        <m:r>
          <w:rPr>
            <w:rFonts w:ascii="Cambria Math" w:eastAsiaTheme="minorEastAsia" w:hAnsi="Cambria Math"/>
          </w:rPr>
          <m:t>h</m:t>
        </m:r>
      </m:oMath>
      <w:r>
        <w:rPr>
          <w:rFonts w:eastAsiaTheme="minorEastAsia"/>
        </w:rPr>
        <w:t xml:space="preserve"> </w:t>
      </w:r>
      <w:r w:rsidR="00E53C95">
        <w:t xml:space="preserve">należy zastąpić </w:t>
      </w:r>
      <w:r w:rsidR="00E53C95">
        <w:rPr>
          <w:rFonts w:eastAsiaTheme="minorEastAsia"/>
        </w:rPr>
        <w:t>odpowiednikiem gradientu i hessianu funkcji kosztu.</w:t>
      </w:r>
      <w:r w:rsidR="00E53C95">
        <w:t xml:space="preserve"> Dla przykładu, </w:t>
      </w:r>
      <w:r w:rsidR="000A4BAC">
        <w:t>można</w:t>
      </w:r>
      <w:r w:rsidR="00E53C95">
        <w:t xml:space="preserve"> </w:t>
      </w:r>
      <w:r>
        <w:t>przyjąć na jej miejsce</w:t>
      </w:r>
      <w:r w:rsidR="000A4BAC">
        <w:t xml:space="preserve"> </w:t>
      </w:r>
      <w:r w:rsidR="00E53C95">
        <w:t xml:space="preserve">logarytmiczną funkcję straty dla problemu binarnego </w:t>
      </w:r>
      <w:r w:rsidR="00A64C84">
        <w:t>opisaną</w:t>
      </w:r>
      <w:r w:rsidR="00E53C95">
        <w:t xml:space="preserve"> </w:t>
      </w:r>
      <w:r w:rsidR="00A64C84">
        <w:t xml:space="preserve">dla pojedynczego przykładu wzorem </w:t>
      </w:r>
      <w:r w:rsidR="00E53C95" w:rsidRPr="00E53C95">
        <w:rPr>
          <w:i/>
          <w:iCs/>
        </w:rPr>
        <w:t>(28).</w:t>
      </w:r>
      <w:r w:rsidR="00E53C95">
        <w:t xml:space="preserve"> </w:t>
      </w:r>
    </w:p>
    <w:p w14:paraId="2BB799A2" w14:textId="22C1A5C6" w:rsidR="00E761AB" w:rsidRDefault="00E53C95" w:rsidP="00747E9A">
      <w:pPr>
        <w:pStyle w:val="Legendawzory"/>
      </w:pPr>
      <m:oMathPara>
        <m:oMath>
          <m:r>
            <w:rPr>
              <w:rFonts w:ascii="Cambria Math" w:hAnsi="Cambria Math"/>
              <w:sz w:val="24"/>
              <w:szCs w:val="24"/>
            </w:rPr>
            <m:t>l</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e>
              </m:func>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w:commentRangeStart w:id="118"/>
                      <w:commentRangeEnd w:id="118"/>
                      <m:r>
                        <m:rPr>
                          <m:sty m:val="p"/>
                        </m:rPr>
                        <w:rPr>
                          <w:rStyle w:val="Odwoaniedokomentarza"/>
                          <w:rFonts w:ascii="Cambria Math" w:hAnsi="Cambria Math"/>
                          <w:i w:val="0"/>
                          <w:iCs w:val="0"/>
                          <w:sz w:val="24"/>
                          <w:szCs w:val="24"/>
                        </w:rPr>
                        <w:commentReference w:id="118"/>
                      </m:r>
                    </m:e>
                  </m:d>
                </m:e>
              </m:func>
            </m:e>
          </m:d>
          <m:r>
            <w:br/>
          </m:r>
        </m:oMath>
      </m:oMathPara>
      <w:r w:rsidR="00747E9A">
        <w:t>(</w:t>
      </w:r>
      <w:r w:rsidR="00747E9A">
        <w:fldChar w:fldCharType="begin"/>
      </w:r>
      <w:r w:rsidR="00747E9A">
        <w:instrText xml:space="preserve"> SEQ ( \* ARABIC </w:instrText>
      </w:r>
      <w:r w:rsidR="00747E9A">
        <w:fldChar w:fldCharType="separate"/>
      </w:r>
      <w:r w:rsidR="00984380">
        <w:rPr>
          <w:noProof/>
        </w:rPr>
        <w:t>28</w:t>
      </w:r>
      <w:r w:rsidR="00747E9A">
        <w:fldChar w:fldCharType="end"/>
      </w:r>
      <w:r w:rsidR="00747E9A">
        <w:t>)</w:t>
      </w:r>
    </w:p>
    <w:p w14:paraId="3983A2A0" w14:textId="76348FB3" w:rsidR="00747E9A" w:rsidRDefault="00747E9A" w:rsidP="00481257">
      <w:pPr>
        <w:ind w:firstLine="0"/>
        <w:rPr>
          <w:rFonts w:eastAsiaTheme="minorEastAsia"/>
          <w:szCs w:val="24"/>
        </w:rPr>
      </w:pPr>
      <w:r>
        <w:t>Przed wyznaczeniem</w:t>
      </w:r>
      <w:r w:rsidR="00A64C84">
        <w:t xml:space="preserve"> </w:t>
      </w:r>
      <m:oMath>
        <m:r>
          <w:rPr>
            <w:rFonts w:ascii="Cambria Math" w:hAnsi="Cambria Math"/>
          </w:rPr>
          <m:t>g</m:t>
        </m:r>
      </m:oMath>
      <w:r w:rsidR="00A64C84">
        <w:rPr>
          <w:rFonts w:eastAsiaTheme="minorEastAsia"/>
        </w:rPr>
        <w:t xml:space="preserve"> i </w:t>
      </w:r>
      <m:oMath>
        <m:r>
          <w:rPr>
            <w:rFonts w:ascii="Cambria Math" w:eastAsiaTheme="minorEastAsia" w:hAnsi="Cambria Math"/>
          </w:rPr>
          <m:t>h</m:t>
        </m:r>
      </m:oMath>
      <w:r>
        <w:t xml:space="preserve">, należy </w:t>
      </w:r>
      <w:r w:rsidR="005D5006">
        <w:t>nałożyć funkcję logitową na</w:t>
      </w:r>
      <w:r>
        <w:t xml:space="preserve"> prawdopodobieństwa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oMath>
      <w:r w:rsidR="002A55A6">
        <w:rPr>
          <w:rFonts w:eastAsiaTheme="minorEastAsia"/>
          <w:szCs w:val="24"/>
        </w:rPr>
        <w:t xml:space="preserve"> </w:t>
      </w:r>
      <w:r w:rsidR="002A55A6" w:rsidRPr="002A55A6">
        <w:rPr>
          <w:rFonts w:eastAsiaTheme="minorEastAsia"/>
          <w:i/>
          <w:iCs/>
          <w:szCs w:val="24"/>
        </w:rPr>
        <w:t>(29)</w:t>
      </w:r>
      <w:r w:rsidR="005D5006" w:rsidRPr="002A55A6">
        <w:rPr>
          <w:rFonts w:eastAsiaTheme="minorEastAsia"/>
          <w:i/>
          <w:iCs/>
          <w:szCs w:val="24"/>
        </w:rPr>
        <w:t>.</w:t>
      </w:r>
    </w:p>
    <w:p w14:paraId="02EC6DDA" w14:textId="723AF4E4" w:rsidR="00FF074D" w:rsidRPr="00747E9A" w:rsidRDefault="00FF074D" w:rsidP="002A55A6">
      <w:pPr>
        <w:pStyle w:val="Legendawzory"/>
      </w:pPr>
      <m:oMathPara>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r>
            <w:rPr>
              <w:rFonts w:ascii="Cambria Math" w:hAnsi="Cambria Math"/>
            </w:rPr>
            <m:t>+log</m:t>
          </m:r>
          <m:d>
            <m:dPr>
              <m:ctrlPr>
                <w:rPr>
                  <w:rFonts w:ascii="Cambria Math" w:hAnsi="Cambria Math"/>
                </w:rPr>
              </m:ctrlPr>
            </m:dPr>
            <m:e>
              <m:r>
                <w:rPr>
                  <w:rFonts w:ascii="Cambria Math" w:hAnsi="Cambria Math"/>
                </w:rPr>
                <m:t>1+exp</m:t>
              </m:r>
              <m:d>
                <m:dPr>
                  <m:ctrlPr>
                    <w:rPr>
                      <w:rFonts w:ascii="Cambria Math" w:hAnsi="Cambria Math"/>
                    </w:rPr>
                  </m:ctrlPr>
                </m:dPr>
                <m:e>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e>
          </m:d>
          <m:r>
            <w:rPr>
              <w:rFonts w:ascii="Cambria Math" w:hAnsi="Cambria Math"/>
            </w:rPr>
            <m:t>⁡</m:t>
          </m:r>
          <m:r>
            <w:br/>
          </m:r>
        </m:oMath>
      </m:oMathPara>
      <w:r w:rsidR="002A55A6">
        <w:t>(</w:t>
      </w:r>
      <w:r w:rsidR="002A55A6">
        <w:fldChar w:fldCharType="begin"/>
      </w:r>
      <w:r w:rsidR="002A55A6">
        <w:instrText xml:space="preserve"> SEQ ( \* ARABIC </w:instrText>
      </w:r>
      <w:r w:rsidR="002A55A6">
        <w:fldChar w:fldCharType="separate"/>
      </w:r>
      <w:r w:rsidR="00984380">
        <w:rPr>
          <w:noProof/>
        </w:rPr>
        <w:t>29</w:t>
      </w:r>
      <w:r w:rsidR="002A55A6">
        <w:fldChar w:fldCharType="end"/>
      </w:r>
      <w:r w:rsidR="002A55A6">
        <w:t>)</w:t>
      </w:r>
    </w:p>
    <w:p w14:paraId="07408ABE" w14:textId="6ED9EB5A" w:rsidR="006A48FB" w:rsidRDefault="00481257" w:rsidP="00A015F1">
      <w:pPr>
        <w:ind w:firstLine="0"/>
      </w:pPr>
      <w:r>
        <w:t xml:space="preserve">Gradientem </w:t>
      </w:r>
      <w:r w:rsidRPr="00481257">
        <w:rPr>
          <w:i/>
          <w:iCs/>
        </w:rPr>
        <w:t>(30)</w:t>
      </w:r>
      <w:r>
        <w:t xml:space="preserve"> nazywana jest pierwsza pochodna funkcji, hessianem </w:t>
      </w:r>
      <w:r w:rsidRPr="00481257">
        <w:rPr>
          <w:i/>
          <w:iCs/>
        </w:rPr>
        <w:t>(31)</w:t>
      </w:r>
      <w:r>
        <w:t xml:space="preserve"> natomiast jej druga pochodna. </w:t>
      </w:r>
      <w:r w:rsidR="006A48FB">
        <w:t xml:space="preserve">Po </w:t>
      </w:r>
      <w:r w:rsidR="00A64C84">
        <w:t>wyznaczeniu</w:t>
      </w:r>
      <w:r w:rsidR="006A48FB">
        <w:t xml:space="preserve"> pochodnych należy zastosować przekształcenie odwrotne</w:t>
      </w:r>
      <w:r>
        <w:t xml:space="preserve"> </w:t>
      </w:r>
      <w:r>
        <w:lastRenderedPageBreak/>
        <w:t xml:space="preserve">do funkcji logitowej i tym samym wyeliminować </w:t>
      </w:r>
      <w:commentRangeStart w:id="119"/>
      <w:r>
        <w:t>wyrażenia zawierające funkcję eksponencjalną oraz logarytmy</w:t>
      </w:r>
      <w:r w:rsidR="006A48FB" w:rsidRPr="006A48FB">
        <w:rPr>
          <w:i/>
          <w:iCs/>
        </w:rPr>
        <w:t>.</w:t>
      </w:r>
      <w:commentRangeEnd w:id="119"/>
      <w:r w:rsidR="00E328EB">
        <w:rPr>
          <w:rStyle w:val="Odwoaniedokomentarza"/>
        </w:rPr>
        <w:commentReference w:id="119"/>
      </w:r>
    </w:p>
    <w:p w14:paraId="455005A4" w14:textId="35ECAC98" w:rsidR="00E328EB" w:rsidRDefault="00000000" w:rsidP="00481257">
      <w:pPr>
        <w:pStyle w:val="Legendawzory"/>
      </w:pPr>
      <m:oMathPara>
        <m:oMath>
          <m:sSub>
            <m:sSubPr>
              <m:ctrlPr>
                <w:rPr>
                  <w:rFonts w:ascii="Cambria Math" w:hAnsi="Cambria Math"/>
                  <w:sz w:val="18"/>
                </w:rPr>
              </m:ctrlPr>
            </m:sSubPr>
            <m:e>
              <m:r>
                <w:rPr>
                  <w:rFonts w:ascii="Cambria Math" w:hAnsi="Cambria Math"/>
                  <w:sz w:val="18"/>
                </w:rPr>
                <m:t>g</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d</m:t>
              </m:r>
            </m:num>
            <m:den>
              <m:r>
                <w:rPr>
                  <w:rFonts w:ascii="Cambria Math" w:hAnsi="Cambria Math"/>
                  <w:sz w:val="18"/>
                </w:rPr>
                <m:t>dlog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den>
          </m:f>
          <m:r>
            <w:rPr>
              <w:rFonts w:ascii="Cambria Math" w:hAnsi="Cambria Math"/>
              <w:sz w:val="18"/>
            </w:rPr>
            <m:t>l</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num>
            <m:den>
              <m:r>
                <w:rPr>
                  <w:rFonts w:ascii="Cambria Math" w:hAnsi="Cambria Math"/>
                  <w:sz w:val="18"/>
                </w:rPr>
                <m:t>1+exp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den>
          </m:f>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r>
            <w:rPr>
              <w:rFonts w:ascii="Cambria Math" w:hAnsi="Cambria Math"/>
              <w:sz w:val="18"/>
            </w:rPr>
            <m:t>)</m:t>
          </m:r>
          <m:r>
            <w:br/>
          </m:r>
        </m:oMath>
      </m:oMathPara>
      <w:r w:rsidR="00481257">
        <w:t>(</w:t>
      </w:r>
      <w:r w:rsidR="00481257">
        <w:fldChar w:fldCharType="begin"/>
      </w:r>
      <w:r w:rsidR="00481257">
        <w:instrText xml:space="preserve"> SEQ ( \* ARABIC </w:instrText>
      </w:r>
      <w:r w:rsidR="00481257">
        <w:fldChar w:fldCharType="separate"/>
      </w:r>
      <w:r w:rsidR="00984380">
        <w:rPr>
          <w:noProof/>
        </w:rPr>
        <w:t>30</w:t>
      </w:r>
      <w:r w:rsidR="00481257">
        <w:fldChar w:fldCharType="end"/>
      </w:r>
      <w:r w:rsidR="00481257">
        <w:t>)</w:t>
      </w:r>
    </w:p>
    <w:p w14:paraId="522F6D07" w14:textId="75E4DEC0" w:rsidR="00374E70" w:rsidRDefault="00000000" w:rsidP="00F361D3">
      <w:pPr>
        <w:pStyle w:val="Legendawzory"/>
      </w:pPr>
      <m:oMathPara>
        <m:oMathParaPr>
          <m:jc m:val="center"/>
        </m:oMathParaPr>
        <m:oMath>
          <m:sSub>
            <m:sSubPr>
              <m:ctrlPr>
                <w:rPr>
                  <w:rFonts w:ascii="Cambria Math" w:hAnsi="Cambria Math"/>
                  <w:sz w:val="18"/>
                  <w:szCs w:val="16"/>
                </w:rPr>
              </m:ctrlPr>
            </m:sSubPr>
            <m:e>
              <m:r>
                <w:rPr>
                  <w:rFonts w:ascii="Cambria Math" w:hAnsi="Cambria Math"/>
                  <w:sz w:val="18"/>
                  <w:szCs w:val="16"/>
                </w:rPr>
                <m:t>h</m:t>
              </m:r>
            </m:e>
            <m:sub>
              <m:r>
                <w:rPr>
                  <w:rFonts w:ascii="Cambria Math" w:hAnsi="Cambria Math"/>
                  <w:sz w:val="18"/>
                  <w:szCs w:val="16"/>
                </w:rPr>
                <m:t>i</m:t>
              </m:r>
            </m:sub>
          </m:sSub>
          <m:r>
            <w:rPr>
              <w:rFonts w:ascii="Cambria Math" w:hAnsi="Cambria Math"/>
              <w:sz w:val="18"/>
              <w:szCs w:val="16"/>
            </w:rPr>
            <m:t>=</m:t>
          </m:r>
          <m:f>
            <m:fPr>
              <m:ctrlPr>
                <w:rPr>
                  <w:rFonts w:ascii="Cambria Math" w:hAnsi="Cambria Math"/>
                  <w:sz w:val="18"/>
                  <w:szCs w:val="16"/>
                </w:rPr>
              </m:ctrlPr>
            </m:fPr>
            <m:num>
              <m:sSup>
                <m:sSupPr>
                  <m:ctrlPr>
                    <w:rPr>
                      <w:rFonts w:ascii="Cambria Math" w:hAnsi="Cambria Math"/>
                      <w:sz w:val="18"/>
                      <w:szCs w:val="16"/>
                    </w:rPr>
                  </m:ctrlPr>
                </m:sSupPr>
                <m:e>
                  <m:r>
                    <w:rPr>
                      <w:rFonts w:ascii="Cambria Math" w:hAnsi="Cambria Math"/>
                      <w:sz w:val="18"/>
                      <w:szCs w:val="16"/>
                    </w:rPr>
                    <m:t>d</m:t>
                  </m:r>
                </m:e>
                <m:sup>
                  <m:r>
                    <w:rPr>
                      <w:rFonts w:ascii="Cambria Math" w:hAnsi="Cambria Math"/>
                      <w:sz w:val="18"/>
                      <w:szCs w:val="16"/>
                    </w:rPr>
                    <m:t>2</m:t>
                  </m:r>
                </m:sup>
              </m:sSup>
            </m:num>
            <m:den>
              <m:r>
                <w:rPr>
                  <w:rFonts w:ascii="Cambria Math" w:hAnsi="Cambria Math"/>
                  <w:sz w:val="18"/>
                  <w:szCs w:val="16"/>
                </w:rPr>
                <m:t>d</m:t>
              </m:r>
              <m:sSup>
                <m:sSupPr>
                  <m:ctrlPr>
                    <w:rPr>
                      <w:rFonts w:ascii="Cambria Math" w:hAnsi="Cambria Math"/>
                      <w:sz w:val="18"/>
                      <w:szCs w:val="16"/>
                    </w:rPr>
                  </m:ctrlPr>
                </m:sSupPr>
                <m:e>
                  <m:r>
                    <w:rPr>
                      <w:rFonts w:ascii="Cambria Math" w:hAnsi="Cambria Math"/>
                      <w:sz w:val="18"/>
                      <w:szCs w:val="16"/>
                    </w:rPr>
                    <m:t>log</m:t>
                  </m:r>
                </m:e>
                <m:sup>
                  <m:r>
                    <w:rPr>
                      <w:rFonts w:ascii="Cambria Math" w:hAnsi="Cambria Math"/>
                      <w:sz w:val="18"/>
                      <w:szCs w:val="16"/>
                    </w:rPr>
                    <m:t>2</m:t>
                  </m:r>
                </m:sup>
              </m:sSup>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den>
          </m:f>
          <m:r>
            <w:rPr>
              <w:rFonts w:ascii="Cambria Math" w:hAnsi="Cambria Math"/>
              <w:sz w:val="18"/>
              <w:szCs w:val="16"/>
            </w:rPr>
            <m:t>l</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r>
            <w:rPr>
              <w:rFonts w:ascii="Cambria Math" w:hAnsi="Cambria Math"/>
              <w:sz w:val="18"/>
              <w:szCs w:val="16"/>
            </w:rPr>
            <m:t>=</m:t>
          </m:r>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1</m:t>
                  </m:r>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m:t>
          </m:r>
          <m:r>
            <w:br/>
          </m:r>
        </m:oMath>
      </m:oMathPara>
      <w:r w:rsidR="00F361D3">
        <w:t>(</w:t>
      </w:r>
      <w:r w:rsidR="00F361D3">
        <w:fldChar w:fldCharType="begin"/>
      </w:r>
      <w:r w:rsidR="00F361D3">
        <w:instrText xml:space="preserve"> SEQ ( \* ARABIC </w:instrText>
      </w:r>
      <w:r w:rsidR="00F361D3">
        <w:fldChar w:fldCharType="separate"/>
      </w:r>
      <w:r w:rsidR="00984380">
        <w:rPr>
          <w:noProof/>
        </w:rPr>
        <w:t>31</w:t>
      </w:r>
      <w:r w:rsidR="00F361D3">
        <w:fldChar w:fldCharType="end"/>
      </w:r>
      <w:r w:rsidR="00F361D3">
        <w:t>)</w:t>
      </w:r>
    </w:p>
    <w:p w14:paraId="7BE7EDC5" w14:textId="2A2469D2" w:rsidR="00374E70" w:rsidRDefault="00A64C84" w:rsidP="00374E70">
      <w:pPr>
        <w:rPr>
          <w:i/>
          <w:iCs/>
        </w:rPr>
      </w:pPr>
      <w:r>
        <w:t>Kolejnym krokiem jest podstawienie otrzymanych wyrażeń</w:t>
      </w:r>
      <w:r w:rsidR="00374E70">
        <w:t xml:space="preserve"> do </w:t>
      </w:r>
      <w:r w:rsidR="00726C5A">
        <w:t>ostatecznej</w:t>
      </w:r>
      <w:r w:rsidR="00374E70">
        <w:t xml:space="preserve"> formy wzoru na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374E70">
        <w:t xml:space="preserve"> </w:t>
      </w:r>
      <w:r w:rsidR="00374E70" w:rsidRPr="00374E70">
        <w:rPr>
          <w:i/>
          <w:iCs/>
        </w:rPr>
        <w:t>(27)</w:t>
      </w:r>
      <w:r>
        <w:t>. O</w:t>
      </w:r>
      <w:r w:rsidR="00374E70">
        <w:t xml:space="preserve">znaczając rezyduum jako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374E70">
        <w:rPr>
          <w:rFonts w:eastAsiaTheme="minorEastAsia"/>
        </w:rPr>
        <w:t xml:space="preserve"> </w:t>
      </w:r>
      <w:r w:rsidR="00374E70">
        <w:t xml:space="preserve">powstaje formuła </w:t>
      </w:r>
      <w:r w:rsidR="00374E70" w:rsidRPr="00374E70">
        <w:rPr>
          <w:i/>
          <w:iCs/>
        </w:rPr>
        <w:t>(32).</w:t>
      </w:r>
    </w:p>
    <w:p w14:paraId="3400BF16" w14:textId="1EAED62C" w:rsidR="00A015F1" w:rsidRDefault="00000000" w:rsidP="00AF0999">
      <w:pPr>
        <w:pStyle w:val="Legendawzory"/>
        <w:spacing w:line="360" w:lineRule="auto"/>
      </w:pPr>
      <m:oMathPara>
        <m:oMathParaPr>
          <m:jc m:val="center"/>
        </m:oMathParaP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num>
            <m:den>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e>
              </m:d>
            </m:den>
          </m:f>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n</m:t>
                  </m:r>
                </m:sub>
              </m:sSub>
            </m:num>
            <m:den>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e>
              </m:d>
              <m:r>
                <w:rPr>
                  <w:rFonts w:ascii="Cambria Math" w:hAnsi="Cambria Math"/>
                  <w:sz w:val="22"/>
                  <w:szCs w:val="22"/>
                </w:rPr>
                <m:t>+λ</m:t>
              </m:r>
            </m:den>
          </m:f>
          <m:r>
            <w:rPr>
              <w:rFonts w:ascii="Cambria Math" w:hAnsi="Cambria Math"/>
              <w:sz w:val="22"/>
              <w:szCs w:val="22"/>
            </w:rPr>
            <m:t>=</m:t>
          </m:r>
          <m:f>
            <m:fPr>
              <m:ctrlPr>
                <w:rPr>
                  <w:rFonts w:ascii="Cambria Math" w:hAnsi="Cambria Math"/>
                  <w:sz w:val="22"/>
                  <w:szCs w:val="22"/>
                </w:rPr>
              </m:ctrlPr>
            </m:fPr>
            <m:num>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e>
              </m:nary>
            </m:num>
            <m:den>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e>
                  </m:d>
                </m:e>
              </m:nary>
              <m:r>
                <w:rPr>
                  <w:rFonts w:ascii="Cambria Math" w:hAnsi="Cambria Math"/>
                  <w:sz w:val="22"/>
                  <w:szCs w:val="22"/>
                </w:rPr>
                <m:t>+λ</m:t>
              </m:r>
            </m:den>
          </m:f>
          <m:r>
            <w:br/>
          </m:r>
        </m:oMath>
      </m:oMathPara>
      <w:r w:rsidR="00AF0999">
        <w:t>(</w:t>
      </w:r>
      <w:r w:rsidR="00AF0999">
        <w:fldChar w:fldCharType="begin"/>
      </w:r>
      <w:r w:rsidR="00AF0999">
        <w:instrText xml:space="preserve"> SEQ ( \* ARABIC </w:instrText>
      </w:r>
      <w:r w:rsidR="00AF0999">
        <w:fldChar w:fldCharType="separate"/>
      </w:r>
      <w:r w:rsidR="00984380">
        <w:rPr>
          <w:noProof/>
        </w:rPr>
        <w:t>32</w:t>
      </w:r>
      <w:r w:rsidR="00AF0999">
        <w:fldChar w:fldCharType="end"/>
      </w:r>
      <w:r w:rsidR="00AF0999">
        <w:t>)</w:t>
      </w:r>
    </w:p>
    <w:p w14:paraId="4DA8F52C" w14:textId="08FE3DD3" w:rsidR="00726C5A" w:rsidRPr="00D571F7" w:rsidRDefault="00726C5A" w:rsidP="00726C5A">
      <w:pPr>
        <w:rPr>
          <w:rFonts w:eastAsiaTheme="minorEastAsia"/>
        </w:rPr>
      </w:pPr>
      <w:r>
        <w:t xml:space="preserve">Omawiając algorytm XGBoost należy również zdefiniować miarę podobieństwa </w:t>
      </w:r>
      <m:oMath>
        <m:r>
          <w:rPr>
            <w:rFonts w:ascii="Cambria Math" w:hAnsi="Cambria Math"/>
          </w:rPr>
          <m:t>S</m:t>
        </m:r>
      </m:oMath>
      <w:r>
        <w:rPr>
          <w:rFonts w:eastAsiaTheme="minorEastAsia"/>
        </w:rPr>
        <w:t xml:space="preserve">. Wyraża się ją wzorem podobnym do wartości wyjściowej liścia, jednak licznik ułamka jest podniesiony do drugiej potęgi </w:t>
      </w:r>
      <w:r w:rsidRPr="00726C5A">
        <w:rPr>
          <w:rFonts w:eastAsiaTheme="minorEastAsia"/>
          <w:i/>
          <w:iCs/>
        </w:rPr>
        <w:t>(33).</w:t>
      </w:r>
      <w:r w:rsidR="00D571F7">
        <w:rPr>
          <w:rFonts w:eastAsiaTheme="minorEastAsia"/>
        </w:rPr>
        <w:t xml:space="preserve"> Dzięki mierze podobieństwa, możliwe jest obliczenie zysku </w:t>
      </w:r>
      <m:oMath>
        <m:r>
          <w:rPr>
            <w:rFonts w:ascii="Cambria Math" w:eastAsiaTheme="minorEastAsia" w:hAnsi="Cambria Math"/>
          </w:rPr>
          <m:t>G</m:t>
        </m:r>
      </m:oMath>
      <w:r w:rsidR="00D571F7">
        <w:rPr>
          <w:rFonts w:eastAsiaTheme="minorEastAsia"/>
        </w:rPr>
        <w:t xml:space="preserve"> dla wybranego podziału węzła nadrzędnego na węzły potomne</w:t>
      </w:r>
      <w:r w:rsidR="00890203">
        <w:rPr>
          <w:rFonts w:eastAsiaTheme="minorEastAsia"/>
        </w:rPr>
        <w:t xml:space="preserve"> </w:t>
      </w:r>
      <w:r w:rsidR="00890203" w:rsidRPr="00890203">
        <w:rPr>
          <w:rFonts w:eastAsiaTheme="minorEastAsia"/>
          <w:i/>
          <w:iCs/>
        </w:rPr>
        <w:t>(34)</w:t>
      </w:r>
      <w:r w:rsidR="00D571F7">
        <w:rPr>
          <w:rFonts w:eastAsiaTheme="minorEastAsia"/>
        </w:rPr>
        <w:t>. Umożliwia to określenie, która z dostępnych</w:t>
      </w:r>
      <w:r w:rsidR="00A42174">
        <w:rPr>
          <w:rFonts w:eastAsiaTheme="minorEastAsia"/>
        </w:rPr>
        <w:t xml:space="preserve"> dla danego zbioru</w:t>
      </w:r>
      <w:r w:rsidR="00D571F7">
        <w:rPr>
          <w:rFonts w:eastAsiaTheme="minorEastAsia"/>
        </w:rPr>
        <w:t xml:space="preserve"> reguł jest najskuteczniejsza</w:t>
      </w:r>
      <w:r w:rsidR="00317048">
        <w:rPr>
          <w:rFonts w:eastAsiaTheme="minorEastAsia"/>
        </w:rPr>
        <w:t xml:space="preserve"> dla aktualnego stanu rozbudowy modelu</w:t>
      </w:r>
      <w:r w:rsidR="00D571F7">
        <w:rPr>
          <w:rFonts w:eastAsiaTheme="minorEastAsia"/>
        </w:rPr>
        <w:t>.</w:t>
      </w:r>
    </w:p>
    <w:p w14:paraId="56FBB586" w14:textId="5F77F402" w:rsidR="00726C5A" w:rsidRDefault="00726C5A" w:rsidP="00726C5A">
      <w:pPr>
        <w:pStyle w:val="Legendawzory"/>
      </w:pPr>
      <m:oMathPara>
        <m:oMath>
          <m:r>
            <w:rPr>
              <w:rFonts w:ascii="Cambria Math" w:hAnsi="Cambria Math"/>
              <w:sz w:val="24"/>
              <w:szCs w:val="22"/>
            </w:rPr>
            <m:t>S=</m:t>
          </m:r>
          <m:f>
            <m:fPr>
              <m:ctrlPr>
                <w:rPr>
                  <w:rFonts w:ascii="Cambria Math" w:hAnsi="Cambria Math"/>
                  <w:sz w:val="24"/>
                  <w:szCs w:val="22"/>
                </w:rPr>
              </m:ctrlPr>
            </m:fPr>
            <m:num>
              <m:sSup>
                <m:sSupPr>
                  <m:ctrlPr>
                    <w:rPr>
                      <w:rFonts w:ascii="Cambria Math" w:hAnsi="Cambria Math"/>
                      <w:sz w:val="24"/>
                      <w:szCs w:val="22"/>
                    </w:rPr>
                  </m:ctrlPr>
                </m:sSupPr>
                <m:e>
                  <m:d>
                    <m:dPr>
                      <m:ctrlPr>
                        <w:rPr>
                          <w:rFonts w:ascii="Cambria Math" w:hAnsi="Cambria Math"/>
                          <w:sz w:val="24"/>
                          <w:szCs w:val="22"/>
                        </w:rPr>
                      </m:ctrlPr>
                    </m:dPr>
                    <m:e>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sSub>
                            <m:sSubPr>
                              <m:ctrlPr>
                                <w:rPr>
                                  <w:rFonts w:ascii="Cambria Math" w:hAnsi="Cambria Math"/>
                                  <w:sz w:val="24"/>
                                  <w:szCs w:val="22"/>
                                </w:rPr>
                              </m:ctrlPr>
                            </m:sSubPr>
                            <m:e>
                              <m:r>
                                <w:rPr>
                                  <w:rFonts w:ascii="Cambria Math" w:hAnsi="Cambria Math"/>
                                  <w:sz w:val="24"/>
                                  <w:szCs w:val="22"/>
                                </w:rPr>
                                <m:t>r</m:t>
                              </m:r>
                            </m:e>
                            <m:sub>
                              <m:r>
                                <w:rPr>
                                  <w:rFonts w:ascii="Cambria Math" w:hAnsi="Cambria Math"/>
                                  <w:sz w:val="24"/>
                                  <w:szCs w:val="22"/>
                                </w:rPr>
                                <m:t>i</m:t>
                              </m:r>
                            </m:sub>
                          </m:sSub>
                        </m:e>
                      </m:nary>
                    </m:e>
                  </m:d>
                </m:e>
                <m:sup>
                  <m:r>
                    <w:rPr>
                      <w:rFonts w:ascii="Cambria Math" w:hAnsi="Cambria Math"/>
                      <w:sz w:val="24"/>
                      <w:szCs w:val="22"/>
                    </w:rPr>
                    <m:t>2</m:t>
                  </m:r>
                </m:sup>
              </m:sSup>
            </m:num>
            <m:den>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d>
                    <m:dPr>
                      <m:begChr m:val="["/>
                      <m:endChr m:val="]"/>
                      <m:ctrlPr>
                        <w:rPr>
                          <w:rFonts w:ascii="Cambria Math" w:hAnsi="Cambria Math"/>
                          <w:sz w:val="24"/>
                          <w:szCs w:val="22"/>
                        </w:rPr>
                      </m:ctrlPr>
                    </m:dPr>
                    <m:e>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(1-</m:t>
                      </m:r>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m:t>
                      </m:r>
                    </m:e>
                  </m:d>
                </m:e>
              </m:nary>
              <m:r>
                <w:rPr>
                  <w:rFonts w:ascii="Cambria Math" w:hAnsi="Cambria Math"/>
                  <w:sz w:val="24"/>
                  <w:szCs w:val="22"/>
                </w:rPr>
                <m:t>+λ</m:t>
              </m:r>
            </m:den>
          </m:f>
          <m:r>
            <w:br/>
          </m:r>
        </m:oMath>
      </m:oMathPara>
      <w:r>
        <w:t>(</w:t>
      </w:r>
      <w:r>
        <w:fldChar w:fldCharType="begin"/>
      </w:r>
      <w:r>
        <w:instrText xml:space="preserve"> SEQ ( \* ARABIC </w:instrText>
      </w:r>
      <w:r>
        <w:fldChar w:fldCharType="separate"/>
      </w:r>
      <w:r w:rsidR="00984380">
        <w:rPr>
          <w:noProof/>
        </w:rPr>
        <w:t>33</w:t>
      </w:r>
      <w:r>
        <w:fldChar w:fldCharType="end"/>
      </w:r>
      <w:r>
        <w:t>)</w:t>
      </w:r>
    </w:p>
    <w:p w14:paraId="3B431060" w14:textId="663E66C6" w:rsidR="00D571F7" w:rsidRPr="00D571F7" w:rsidRDefault="00A870F2" w:rsidP="00890203">
      <w:pPr>
        <w:pStyle w:val="Legendawzory"/>
      </w:pPr>
      <m:oMathPara>
        <m:oMath>
          <m:r>
            <w:rPr>
              <w:rFonts w:ascii="Cambria Math" w:hAnsi="Cambria Math"/>
              <w:sz w:val="24"/>
              <w:szCs w:val="24"/>
            </w:rPr>
            <m:t>G=</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lewy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prawy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korzeń</m:t>
              </m:r>
            </m:sub>
          </m:sSub>
          <m:r>
            <w:br/>
          </m:r>
        </m:oMath>
      </m:oMathPara>
      <w:r w:rsidR="00890203">
        <w:t>(</w:t>
      </w:r>
      <w:r w:rsidR="00890203">
        <w:fldChar w:fldCharType="begin"/>
      </w:r>
      <w:r w:rsidR="00890203">
        <w:instrText xml:space="preserve"> SEQ ( \* ARABIC </w:instrText>
      </w:r>
      <w:r w:rsidR="00890203">
        <w:fldChar w:fldCharType="separate"/>
      </w:r>
      <w:r w:rsidR="00984380">
        <w:rPr>
          <w:noProof/>
        </w:rPr>
        <w:t>34</w:t>
      </w:r>
      <w:r w:rsidR="00890203">
        <w:fldChar w:fldCharType="end"/>
      </w:r>
      <w:r w:rsidR="00890203">
        <w:t>)</w:t>
      </w:r>
    </w:p>
    <w:p w14:paraId="78AACC73" w14:textId="1F76563A" w:rsidR="00506EC7" w:rsidRPr="00506EC7" w:rsidRDefault="00506EC7" w:rsidP="00726C5A">
      <w:r>
        <w:t>Istnieje jeszcze jeden</w:t>
      </w:r>
      <w:r w:rsidR="00B36C88">
        <w:t xml:space="preserve"> </w:t>
      </w:r>
      <w:r>
        <w:t xml:space="preserve">wskaźnik ściśle powiązany z ekstremalnym gradientowym wzmacnianiem drzew – </w:t>
      </w:r>
      <w:r w:rsidR="00B36C88">
        <w:t>minimalna dopuszczalna liczba rezyduów w liściu</w:t>
      </w:r>
      <w:r w:rsidR="00B36C88" w:rsidRPr="00506EC7">
        <w:rPr>
          <w:i/>
          <w:iCs/>
        </w:rPr>
        <w:t>.</w:t>
      </w:r>
      <w:r>
        <w:t xml:space="preserve"> </w:t>
      </w:r>
      <w:r w:rsidR="00D63A37">
        <w:t>Przed dołączeniem nowego liścia</w:t>
      </w:r>
      <w:r>
        <w:t xml:space="preserve"> </w:t>
      </w:r>
      <w:r w:rsidR="00D63A37">
        <w:t xml:space="preserve">obliczana jest dla niego wysokość wskaźnika </w:t>
      </w:r>
      <m:oMath>
        <m:r>
          <w:rPr>
            <w:rFonts w:ascii="Cambria Math" w:hAnsi="Cambria Math"/>
          </w:rPr>
          <m:t>C</m:t>
        </m:r>
      </m:oMath>
      <w:r w:rsidR="00D63A37">
        <w:rPr>
          <w:rFonts w:eastAsiaTheme="minorEastAsia"/>
        </w:rPr>
        <w:t xml:space="preserve"> </w:t>
      </w:r>
      <w:r w:rsidR="00D63A37" w:rsidRPr="00D63A37">
        <w:rPr>
          <w:rFonts w:eastAsiaTheme="minorEastAsia"/>
          <w:i/>
          <w:iCs/>
        </w:rPr>
        <w:t>(35).</w:t>
      </w:r>
      <w:r w:rsidR="00D63A37">
        <w:rPr>
          <w:rFonts w:eastAsiaTheme="minorEastAsia"/>
        </w:rPr>
        <w:t xml:space="preserve"> Następnie</w:t>
      </w:r>
      <w:r>
        <w:t xml:space="preserve"> </w:t>
      </w:r>
      <w:r w:rsidR="00D63A37">
        <w:t>algorytm porównuje ją z wartością ustaloną domyślnie</w:t>
      </w:r>
      <w:r>
        <w:t>.</w:t>
      </w:r>
      <w:r w:rsidR="00D63A37">
        <w:t xml:space="preserve"> Jeśli wartość domyślna jest wyższa od uzyskanej, liść nie zostanie utworzony. </w:t>
      </w:r>
    </w:p>
    <w:p w14:paraId="2309B7B7" w14:textId="6AFF34FD" w:rsidR="00747E9A" w:rsidRPr="00506EC7" w:rsidRDefault="00506EC7" w:rsidP="00506EC7">
      <w:pPr>
        <w:pStyle w:val="Legendawzory"/>
        <w:rPr>
          <w:rFonts w:eastAsiaTheme="majorEastAsia" w:cstheme="majorBidi"/>
        </w:rPr>
      </w:pPr>
      <m:oMathPara>
        <m:oMath>
          <m:r>
            <w:rPr>
              <w:rFonts w:ascii="Cambria Math" w:hAnsi="Cambria Math"/>
              <w:sz w:val="22"/>
              <w:szCs w:val="20"/>
            </w:rPr>
            <w:lastRenderedPageBreak/>
            <m:t>C=</m:t>
          </m:r>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n</m:t>
              </m:r>
            </m:sup>
            <m:e>
              <m:d>
                <m:dPr>
                  <m:begChr m:val="["/>
                  <m:endChr m:val="]"/>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(1-</m:t>
                  </m:r>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m:t>
                  </m:r>
                </m:e>
              </m:d>
            </m:e>
          </m:nary>
          <m:r>
            <w:br/>
          </m:r>
        </m:oMath>
      </m:oMathPara>
      <w:r>
        <w:t>(</w:t>
      </w:r>
      <w:r>
        <w:fldChar w:fldCharType="begin"/>
      </w:r>
      <w:r>
        <w:instrText xml:space="preserve"> SEQ ( \* ARABIC </w:instrText>
      </w:r>
      <w:r>
        <w:fldChar w:fldCharType="separate"/>
      </w:r>
      <w:r w:rsidR="00984380">
        <w:rPr>
          <w:noProof/>
        </w:rPr>
        <w:t>35</w:t>
      </w:r>
      <w:r>
        <w:fldChar w:fldCharType="end"/>
      </w:r>
      <w:r>
        <w:t>)</w:t>
      </w:r>
    </w:p>
    <w:p w14:paraId="2472EF68" w14:textId="7099D008" w:rsidR="00506EC7" w:rsidRDefault="00A71BD9" w:rsidP="00A71BD9">
      <w:r>
        <w:t xml:space="preserve">Przycinanie wygenerowanego drzewa odbywa się na podstawie wyniku odejmowania ustalonego parametru </w:t>
      </w:r>
      <m:oMath>
        <m:r>
          <w:rPr>
            <w:rFonts w:ascii="Cambria Math" w:hAnsi="Cambria Math"/>
          </w:rPr>
          <m:t>γ</m:t>
        </m:r>
      </m:oMath>
      <w:r>
        <w:t xml:space="preserve"> od wartości </w:t>
      </w:r>
      <m:oMath>
        <m:r>
          <w:rPr>
            <w:rFonts w:ascii="Cambria Math" w:hAnsi="Cambria Math"/>
          </w:rPr>
          <m:t>G</m:t>
        </m:r>
      </m:oMath>
      <w:r>
        <w:t xml:space="preserve"> najniższej istniejącej gałęzi. Jeśli opisana różnica jest ujemna, gałąź zostaje usunięta. Ten proces powtarzany jest iteracyjnie aż do napotkania gałęzi o pozytywnej wartości </w:t>
      </w:r>
      <m:oMath>
        <m:r>
          <w:rPr>
            <w:rFonts w:ascii="Cambria Math" w:hAnsi="Cambria Math"/>
          </w:rPr>
          <m:t>G-γ</m:t>
        </m:r>
        <w:commentRangeStart w:id="120"/>
        <w:commentRangeStart w:id="121"/>
        <m:r>
          <w:rPr>
            <w:rStyle w:val="Odwoanieprzypisudolnego"/>
            <w:rFonts w:ascii="Cambria Math" w:hAnsi="Cambria Math"/>
            <w:i/>
          </w:rPr>
          <w:footnoteReference w:id="23"/>
        </m:r>
      </m:oMath>
      <w:r>
        <w:rPr>
          <w:rFonts w:eastAsiaTheme="minorEastAsia"/>
        </w:rPr>
        <w:t>.</w:t>
      </w:r>
      <w:commentRangeEnd w:id="120"/>
      <w:r w:rsidR="004E5AE9">
        <w:rPr>
          <w:rStyle w:val="Odwoaniedokomentarza"/>
        </w:rPr>
        <w:commentReference w:id="120"/>
      </w:r>
      <w:commentRangeEnd w:id="121"/>
      <w:r w:rsidR="00755106">
        <w:rPr>
          <w:rStyle w:val="Odwoaniedokomentarza"/>
        </w:rPr>
        <w:commentReference w:id="121"/>
      </w:r>
    </w:p>
    <w:p w14:paraId="73568574" w14:textId="4E0073E9" w:rsidR="00506EC7" w:rsidRDefault="0066421B" w:rsidP="0066421B">
      <w:pPr>
        <w:rPr>
          <w:rFonts w:eastAsiaTheme="minorEastAsia"/>
        </w:rPr>
      </w:pPr>
      <w:r>
        <w:t xml:space="preserve">Schemat </w:t>
      </w:r>
      <w:r w:rsidR="008F1532">
        <w:t>modelowania</w:t>
      </w:r>
      <w:r>
        <w:t xml:space="preserve"> </w:t>
      </w:r>
      <w:r w:rsidR="008F1532">
        <w:t xml:space="preserve">za </w:t>
      </w:r>
      <w:r w:rsidR="008F1532" w:rsidRPr="008F1532">
        <w:t xml:space="preserve">pomocą algorytmu </w:t>
      </w:r>
      <w:r w:rsidRPr="008F1532">
        <w:t xml:space="preserve">XGBoost rozpoczyna się od wyznaczenia wartości 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B37367">
        <w:rPr>
          <w:rFonts w:eastAsiaTheme="minorEastAsia"/>
        </w:rPr>
        <w:t xml:space="preserve"> i obliczenia na tej podstawie błędów rezydualnych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B37367">
        <w:rPr>
          <w:rFonts w:eastAsiaTheme="minorEastAsia"/>
        </w:rPr>
        <w:t xml:space="preserve"> dla wszystkich </w:t>
      </w:r>
      <w:r w:rsidR="00B37367" w:rsidRPr="00B37367">
        <w:t>próbek</w:t>
      </w:r>
      <w:r w:rsidR="00B37367">
        <w:t xml:space="preserve"> zbioru treningowego</w:t>
      </w:r>
      <w:r w:rsidR="00B37367" w:rsidRPr="00B37367">
        <w:t xml:space="preserve">. </w:t>
      </w:r>
      <w:r w:rsidR="00B37367">
        <w:t xml:space="preserve">Ponadto, zdefiniowany zostaje parametr regularyzacji </w:t>
      </w:r>
      <m:oMath>
        <m:r>
          <w:rPr>
            <w:rFonts w:ascii="Cambria Math" w:hAnsi="Cambria Math"/>
          </w:rPr>
          <m:t>λ</m:t>
        </m:r>
      </m:oMath>
      <w:r w:rsidR="00B37367">
        <w:rPr>
          <w:rFonts w:eastAsiaTheme="minorEastAsia"/>
        </w:rPr>
        <w:t xml:space="preserve">. </w:t>
      </w:r>
      <w:r w:rsidR="008F1532" w:rsidRPr="00B37367">
        <w:t>Za</w:t>
      </w:r>
      <w:r w:rsidR="008F1532">
        <w:t xml:space="preserve"> pomocą miary podobieństwa </w:t>
      </w:r>
      <m:oMath>
        <m:r>
          <w:rPr>
            <w:rFonts w:ascii="Cambria Math" w:hAnsi="Cambria Math"/>
          </w:rPr>
          <m:t>S</m:t>
        </m:r>
      </m:oMath>
      <w:r w:rsidR="008F1532">
        <w:rPr>
          <w:rFonts w:eastAsiaTheme="minorEastAsia"/>
        </w:rPr>
        <w:t xml:space="preserve"> oraz wartości zysku </w:t>
      </w:r>
      <m:oMath>
        <m:r>
          <w:rPr>
            <w:rFonts w:ascii="Cambria Math" w:eastAsiaTheme="minorEastAsia" w:hAnsi="Cambria Math"/>
          </w:rPr>
          <m:t>G</m:t>
        </m:r>
      </m:oMath>
      <w:r w:rsidR="008F1532">
        <w:rPr>
          <w:rFonts w:eastAsiaTheme="minorEastAsia"/>
        </w:rPr>
        <w:t xml:space="preserve"> wyznaczane są najlepsze możliwe podziały węzłów</w:t>
      </w:r>
      <w:r w:rsidR="002C5728">
        <w:rPr>
          <w:rFonts w:eastAsiaTheme="minorEastAsia"/>
        </w:rPr>
        <w:t>, jednak z uwzględnieniem wskaźnika minimalnej dopuszczalnej liczby rezyduów w liściu</w:t>
      </w:r>
      <w:r w:rsidR="00B37367">
        <w:rPr>
          <w:rFonts w:eastAsiaTheme="minorEastAsia"/>
        </w:rPr>
        <w:t>. W procesie iteracyjnym p</w:t>
      </w:r>
      <w:r w:rsidR="008F1532">
        <w:rPr>
          <w:rFonts w:eastAsiaTheme="minorEastAsia"/>
        </w:rPr>
        <w:t xml:space="preserve">owstaje </w:t>
      </w:r>
      <w:r w:rsidR="00B37367">
        <w:t>pierwsze drzewo binarne, które następnie jest przycinane. Kolejny krok to</w:t>
      </w:r>
      <w:r w:rsidR="002C5728">
        <w:t xml:space="preserve"> obliczenie wartości wyjściowych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2C5728">
        <w:rPr>
          <w:rFonts w:eastAsiaTheme="minorEastAsia"/>
        </w:rPr>
        <w:t xml:space="preserve"> </w:t>
      </w:r>
      <w:r w:rsidR="004743A8">
        <w:rPr>
          <w:rFonts w:eastAsiaTheme="minorEastAsia"/>
        </w:rPr>
        <w:t xml:space="preserve">indywidualnie </w:t>
      </w:r>
      <w:r w:rsidR="002C5728">
        <w:rPr>
          <w:rFonts w:eastAsiaTheme="minorEastAsia"/>
        </w:rPr>
        <w:t>dla każdego liścia w drzewie.</w:t>
      </w:r>
      <w:r w:rsidR="003D6831">
        <w:rPr>
          <w:rFonts w:eastAsiaTheme="minorEastAsia"/>
        </w:rPr>
        <w:t xml:space="preserve"> Dla każdej próbki wartość wyjściowa liścia, w którym ona się znajduje,</w:t>
      </w:r>
      <w:r w:rsidR="004743A8">
        <w:rPr>
          <w:rFonts w:eastAsiaTheme="minorEastAsia"/>
        </w:rPr>
        <w:t xml:space="preserve"> </w:t>
      </w:r>
      <w:r w:rsidR="003D6831">
        <w:rPr>
          <w:rFonts w:eastAsiaTheme="minorEastAsia"/>
        </w:rPr>
        <w:t>jest</w:t>
      </w:r>
      <w:r w:rsidR="004743A8">
        <w:rPr>
          <w:rFonts w:eastAsiaTheme="minorEastAsia"/>
        </w:rPr>
        <w:t xml:space="preserve"> mnożon</w:t>
      </w:r>
      <w:r w:rsidR="003D6831">
        <w:rPr>
          <w:rFonts w:eastAsiaTheme="minorEastAsia"/>
        </w:rPr>
        <w:t>a</w:t>
      </w:r>
      <w:r w:rsidR="004743A8">
        <w:rPr>
          <w:rFonts w:eastAsiaTheme="minorEastAsia"/>
        </w:rPr>
        <w:t xml:space="preserve"> przez parametr uczenia </w:t>
      </w:r>
      <m:oMath>
        <m:r>
          <w:rPr>
            <w:rFonts w:ascii="Cambria Math" w:eastAsiaTheme="minorEastAsia" w:hAnsi="Cambria Math"/>
          </w:rPr>
          <m:t>ε</m:t>
        </m:r>
      </m:oMath>
      <w:r w:rsidR="003D6831">
        <w:rPr>
          <w:rFonts w:eastAsiaTheme="minorEastAsia"/>
        </w:rPr>
        <w:t xml:space="preserve">, a do uzyskanego iloczynu dodawana jest funkcja logitowa z </w:t>
      </w:r>
      <w:r w:rsidR="00AB0648">
        <w:rPr>
          <w:rFonts w:eastAsiaTheme="minorEastAsia"/>
        </w:rPr>
        <w:t xml:space="preserve">wartości </w:t>
      </w:r>
      <w:r w:rsidR="003D6831">
        <w:rPr>
          <w:rFonts w:eastAsiaTheme="minorEastAsia"/>
        </w:rPr>
        <w:t xml:space="preserve">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3D6831">
        <w:rPr>
          <w:rFonts w:eastAsiaTheme="minorEastAsia"/>
        </w:rPr>
        <w:t xml:space="preserve">. Po konwersji wyników na prawdopodobieństwa z użyciem funkcji logistycznej, </w:t>
      </w:r>
      <w:r w:rsidR="00AB0648">
        <w:rPr>
          <w:rFonts w:eastAsiaTheme="minorEastAsia"/>
        </w:rPr>
        <w:t>można zaktualizować wartości prawdopo</w:t>
      </w:r>
      <w:r w:rsidR="00C83450">
        <w:rPr>
          <w:rFonts w:eastAsiaTheme="minorEastAsia"/>
        </w:rPr>
        <w:t>do</w:t>
      </w:r>
      <w:r w:rsidR="00AB0648">
        <w:rPr>
          <w:rFonts w:eastAsiaTheme="minorEastAsia"/>
        </w:rPr>
        <w:t xml:space="preserve">bieństw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AB0648">
        <w:rPr>
          <w:rFonts w:eastAsiaTheme="minorEastAsia"/>
        </w:rPr>
        <w:t xml:space="preserve"> dla poszczególnych próbek. Nowe błędy rezydualne powinny być mniejsze w porównaniu do </w:t>
      </w:r>
      <w:r w:rsidR="00C83450">
        <w:rPr>
          <w:rFonts w:eastAsiaTheme="minorEastAsia"/>
        </w:rPr>
        <w:t>poprzedników</w:t>
      </w:r>
      <w:r w:rsidR="00AB0648">
        <w:rPr>
          <w:rFonts w:eastAsiaTheme="minorEastAsia"/>
        </w:rPr>
        <w:t>.</w:t>
      </w:r>
      <w:r w:rsidR="00C83450">
        <w:rPr>
          <w:rFonts w:eastAsiaTheme="minorEastAsia"/>
        </w:rPr>
        <w:t xml:space="preserve"> Następna iteracja polega na budowie nowego drzewa z tą różnicą, że proces trenowania opiera się </w:t>
      </w:r>
      <w:r w:rsidR="00237DFD">
        <w:rPr>
          <w:rFonts w:eastAsiaTheme="minorEastAsia"/>
        </w:rPr>
        <w:t xml:space="preserve">tym razem </w:t>
      </w:r>
      <w:r w:rsidR="00C83450">
        <w:rPr>
          <w:rFonts w:eastAsiaTheme="minorEastAsia"/>
        </w:rPr>
        <w:t xml:space="preserve">na nowych wartościach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C83450">
        <w:rPr>
          <w:rFonts w:eastAsiaTheme="minorEastAsia"/>
        </w:rPr>
        <w:t>, które nie są już identyczne dla wszystkich przykładów.</w:t>
      </w:r>
      <w:r w:rsidR="00237DFD">
        <w:rPr>
          <w:rFonts w:eastAsiaTheme="minorEastAsia"/>
        </w:rPr>
        <w:t xml:space="preserve"> Wartości wyjściowe drugiego drzewa są również mnożone przez parametr </w:t>
      </w:r>
      <m:oMath>
        <m:r>
          <w:rPr>
            <w:rFonts w:ascii="Cambria Math" w:eastAsiaTheme="minorEastAsia" w:hAnsi="Cambria Math"/>
          </w:rPr>
          <m:t>ε</m:t>
        </m:r>
      </m:oMath>
      <w:r w:rsidR="00237DFD">
        <w:rPr>
          <w:rFonts w:eastAsiaTheme="minorEastAsia"/>
        </w:rPr>
        <w:t xml:space="preserve"> i dodawane do wszystkich poprzednich predykcji. Szereg modeli zostaje zasilony o nowy element. Analogicznie do poprzednika, model definiuje nowe wartości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237DFD">
        <w:rPr>
          <w:rFonts w:eastAsiaTheme="minorEastAsia"/>
        </w:rPr>
        <w:t>. W ten sposób</w:t>
      </w:r>
      <w:r w:rsidR="004E5AE9">
        <w:rPr>
          <w:rFonts w:eastAsiaTheme="minorEastAsia"/>
        </w:rPr>
        <w:t xml:space="preserve"> w algorytmie XGBoost</w:t>
      </w:r>
      <w:r w:rsidR="00237DFD">
        <w:rPr>
          <w:rFonts w:eastAsiaTheme="minorEastAsia"/>
        </w:rPr>
        <w:t xml:space="preserve"> budowane są kolejne drzewa aż do osiągnięcia warunku stopu.</w:t>
      </w:r>
      <w:r w:rsidR="004E5AE9">
        <w:rPr>
          <w:rStyle w:val="Odwoanieprzypisudolnego"/>
          <w:rFonts w:eastAsiaTheme="minorEastAsia"/>
        </w:rPr>
        <w:footnoteReference w:id="24"/>
      </w:r>
    </w:p>
    <w:p w14:paraId="265AAB69" w14:textId="77777777" w:rsidR="004E5AE9" w:rsidRDefault="004E5AE9" w:rsidP="0066421B">
      <w:pPr>
        <w:rPr>
          <w:rFonts w:eastAsiaTheme="majorEastAsia" w:cstheme="majorBidi"/>
          <w:sz w:val="28"/>
          <w:szCs w:val="26"/>
        </w:rPr>
      </w:pPr>
    </w:p>
    <w:p w14:paraId="04448083" w14:textId="68572C97" w:rsidR="00725F5F" w:rsidRDefault="00857D64" w:rsidP="008A138A">
      <w:pPr>
        <w:pStyle w:val="Nagwek2"/>
      </w:pPr>
      <w:bookmarkStart w:id="122" w:name="_Toc161773251"/>
      <w:r>
        <w:lastRenderedPageBreak/>
        <w:t>Sztuczne</w:t>
      </w:r>
      <w:r w:rsidR="00443E12">
        <w:t xml:space="preserve"> sieci neuronowe</w:t>
      </w:r>
      <w:bookmarkEnd w:id="122"/>
    </w:p>
    <w:p w14:paraId="55AB5DD2" w14:textId="77777777" w:rsidR="002B4099" w:rsidRDefault="00D06E97" w:rsidP="00D06E97">
      <w:r>
        <w:t>Sztuczna sieć neuronowa</w:t>
      </w:r>
      <w:r w:rsidR="00533F7D">
        <w:t xml:space="preserve"> (ang. </w:t>
      </w:r>
      <w:r w:rsidR="00533F7D" w:rsidRPr="00533F7D">
        <w:rPr>
          <w:i/>
          <w:iCs/>
        </w:rPr>
        <w:t>artificial neural network</w:t>
      </w:r>
      <w:r w:rsidR="00533F7D">
        <w:t>)</w:t>
      </w:r>
      <w:r>
        <w:t xml:space="preserve"> to koncepcja inspirowana działaniem ludzkiego układu nerwowego powstała pierwotnie w 1943 roku</w:t>
      </w:r>
      <w:r>
        <w:rPr>
          <w:rStyle w:val="Odwoanieprzypisudolnego"/>
        </w:rPr>
        <w:footnoteReference w:id="25"/>
      </w:r>
      <w:r>
        <w:t>.</w:t>
      </w:r>
      <w:r w:rsidR="0031364D">
        <w:t xml:space="preserve"> Najmniejszą jednostką sieci jest neuron, </w:t>
      </w:r>
      <w:r w:rsidR="00533F7D">
        <w:t>który na wzór swojego biologicznego odpowiednika ma za zadanie przesyłanie sygnału, informacji. Posiada on blok sumujący sparametryzowany wagami, którego wynik przechodzi przez funkcję aktywacji zwracając następnie jedno wyjście.</w:t>
      </w:r>
      <w:r w:rsidR="009465A9">
        <w:t xml:space="preserve"> </w:t>
      </w:r>
    </w:p>
    <w:p w14:paraId="4CC2FCE0" w14:textId="298FE189" w:rsidR="00AF60B8" w:rsidRPr="00D6424E" w:rsidRDefault="009465A9" w:rsidP="00D6424E">
      <w:pPr>
        <w:rPr>
          <w:color w:val="FF0000"/>
        </w:rPr>
      </w:pPr>
      <w:r>
        <w:t>Istnieje kilka popularnych funkcji aktywacji, dobrze sprawdzających się w sieciach neuronowych</w:t>
      </w:r>
      <w:r w:rsidR="002B4099">
        <w:t>. N</w:t>
      </w:r>
      <w:r>
        <w:t xml:space="preserve">ajczęściej </w:t>
      </w:r>
      <w:r w:rsidR="00C853DC">
        <w:t xml:space="preserve">stosuje się </w:t>
      </w:r>
      <w:r>
        <w:t>funkcj</w:t>
      </w:r>
      <w:r w:rsidR="00C853DC">
        <w:t>ę</w:t>
      </w:r>
      <w:r>
        <w:t xml:space="preserve"> sigmoidaln</w:t>
      </w:r>
      <w:r w:rsidR="00C853DC">
        <w:t>ą</w:t>
      </w:r>
      <w:r>
        <w:t>, tangens hiperboliczny, ReLU i jej odmiany oraz So</w:t>
      </w:r>
      <w:r w:rsidR="00C853DC">
        <w:t>ft</w:t>
      </w:r>
      <w:r>
        <w:t>max</w:t>
      </w:r>
      <w:r w:rsidR="00C853DC">
        <w:t>.</w:t>
      </w:r>
      <w:r w:rsidR="002B4099">
        <w:t xml:space="preserve"> Zadaniem tego bloku jest sprowadzenie wyników obliczeń neuronu do określonego przedziału wartości. Na tej podstawie podejmowana jest decyzja, czy dany sygnał zostanie przesłany dalej, do następnych </w:t>
      </w:r>
      <w:r w:rsidR="001976E0">
        <w:t>komórek</w:t>
      </w:r>
      <w:r w:rsidR="002B4099">
        <w:t>.</w:t>
      </w:r>
      <w:r w:rsidR="00AF60B8">
        <w:t xml:space="preserve"> </w:t>
      </w:r>
      <w:r w:rsidR="00AF60B8" w:rsidRPr="00AF60B8">
        <w:rPr>
          <w:color w:val="FF0000"/>
        </w:rPr>
        <w:t>[wzory funkcji aktywacji?]</w:t>
      </w:r>
      <w:r w:rsidR="00D6424E">
        <w:rPr>
          <w:color w:val="FF0000"/>
        </w:rPr>
        <w:t xml:space="preserve"> </w:t>
      </w:r>
      <w:r w:rsidR="00D6424E" w:rsidRPr="00D6424E">
        <w:rPr>
          <w:color w:val="FF0000"/>
        </w:rPr>
        <w:t>[</w:t>
      </w:r>
      <w:r w:rsidR="00D6424E">
        <w:rPr>
          <w:color w:val="FF0000"/>
        </w:rPr>
        <w:t xml:space="preserve">uwaga! </w:t>
      </w:r>
      <w:r w:rsidR="00D6424E" w:rsidRPr="00D6424E">
        <w:rPr>
          <w:color w:val="FF0000"/>
        </w:rPr>
        <w:t>Softmax został opisany w s</w:t>
      </w:r>
      <w:r w:rsidR="00D6424E">
        <w:rPr>
          <w:color w:val="FF0000"/>
        </w:rPr>
        <w:t>ekcji regresji logistycznej]</w:t>
      </w:r>
    </w:p>
    <w:p w14:paraId="5E508414" w14:textId="77777777" w:rsidR="00A15CD0" w:rsidRDefault="00533F7D" w:rsidP="00A15CD0">
      <w:r>
        <w:t xml:space="preserve">Sztuczna sieć neuronowa złożona jest przynajmniej z trzech warstw </w:t>
      </w:r>
      <w:r w:rsidR="001976E0">
        <w:t>neuronów</w:t>
      </w:r>
      <w:r>
        <w:t xml:space="preserve">: wejściowej – przyjmującej i wstępnie przetwarzającej dane, minimum jednej warstwy ukrytej, która analizuje otrzymane informacje i wychwytuje charakterystyki próbek </w:t>
      </w:r>
      <w:r w:rsidR="009465A9">
        <w:t>oraz</w:t>
      </w:r>
      <w:r>
        <w:t xml:space="preserve"> warstw</w:t>
      </w:r>
      <w:r w:rsidR="009465A9">
        <w:t>y</w:t>
      </w:r>
      <w:r>
        <w:t xml:space="preserve"> wyjściowej, która dokonuje </w:t>
      </w:r>
      <w:r w:rsidR="009465A9">
        <w:t xml:space="preserve">ostatecznego </w:t>
      </w:r>
      <w:r>
        <w:t xml:space="preserve">podsumowania </w:t>
      </w:r>
      <w:r w:rsidR="009465A9">
        <w:t>i zwraca pewną decyzję</w:t>
      </w:r>
      <w:r w:rsidR="007E564C">
        <w:rPr>
          <w:rStyle w:val="Odwoanieprzypisudolnego"/>
        </w:rPr>
        <w:footnoteReference w:id="26"/>
      </w:r>
      <w:r w:rsidR="009465A9">
        <w:t>. Wybór architektury sieci jest ściśle zależny od rozwiązywanego problemu badawczego.</w:t>
      </w:r>
      <w:r w:rsidR="00D0760F">
        <w:t xml:space="preserve"> Sieć zawierająca więcej niż jedną warstwę ukrytą nazywana jest głęboką (ang. </w:t>
      </w:r>
      <w:r w:rsidR="00D0760F" w:rsidRPr="00D0760F">
        <w:rPr>
          <w:i/>
          <w:iCs/>
        </w:rPr>
        <w:t>deep neural network</w:t>
      </w:r>
      <w:r w:rsidR="00D0760F">
        <w:t>).</w:t>
      </w:r>
      <w:r w:rsidR="00A15CD0">
        <w:t xml:space="preserve"> </w:t>
      </w:r>
    </w:p>
    <w:p w14:paraId="24D80991" w14:textId="162B0C6E" w:rsidR="00A15CD0" w:rsidRDefault="00A15CD0" w:rsidP="000E0095">
      <w:r>
        <w:t xml:space="preserve">Oprócz warstwy gęstej (ang. </w:t>
      </w:r>
      <w:r w:rsidRPr="00A15CD0">
        <w:rPr>
          <w:i/>
          <w:iCs/>
        </w:rPr>
        <w:t>dense layer</w:t>
      </w:r>
      <w:r>
        <w:t xml:space="preserve">), której każdy neuron posiada indywidualne połączenie z wszystkimi neuronami poprzedniej warstwy opisane odrębną wagą, dostępnych jest wiele innych rodzajów warstw do budowy sztucznych sieci neuronowych. </w:t>
      </w:r>
      <w:r w:rsidR="00381091">
        <w:t xml:space="preserve">Stworzona architektura może być złożeniem różnych typów warstw, z których każdy ma do wykonania inne zadanie. W przetwarzaniu sekwencji kluczowe może być ubogacenie struktury sieci </w:t>
      </w:r>
      <w:commentRangeStart w:id="123"/>
      <w:r w:rsidR="00381091">
        <w:t xml:space="preserve">komórką rekurencyjną </w:t>
      </w:r>
      <w:commentRangeEnd w:id="123"/>
      <w:r w:rsidR="00381091">
        <w:rPr>
          <w:rStyle w:val="Odwoaniedokomentarza"/>
        </w:rPr>
        <w:commentReference w:id="123"/>
      </w:r>
      <w:r w:rsidR="00381091">
        <w:t xml:space="preserve">posiadającą pewien rodzaj pamięci do poprzednich elementów przetwarzanego ciągu, a analizując obrazy warto dodać instancję warstwy konwolucyjnej, konsolidującej informacje wychwycone na poziomie pikseli </w:t>
      </w:r>
      <w:r w:rsidR="000E0095">
        <w:t>w</w:t>
      </w:r>
      <w:r w:rsidR="00381091">
        <w:t xml:space="preserve"> skoncentrowan</w:t>
      </w:r>
      <w:r w:rsidR="000E0095">
        <w:t>ą</w:t>
      </w:r>
      <w:r w:rsidR="00381091">
        <w:t xml:space="preserve"> form</w:t>
      </w:r>
      <w:r w:rsidR="000E0095">
        <w:t>ę</w:t>
      </w:r>
      <w:r w:rsidR="00381091">
        <w:t>.</w:t>
      </w:r>
      <w:r w:rsidR="00CD763C">
        <w:t xml:space="preserve"> Innym popularnym elementem chętnie stosowanym w sieciach neuronowych jest warstwa łącząca </w:t>
      </w:r>
      <w:r w:rsidR="00CD763C">
        <w:lastRenderedPageBreak/>
        <w:t xml:space="preserve">(ang. </w:t>
      </w:r>
      <w:r w:rsidR="00CD763C" w:rsidRPr="00CD763C">
        <w:rPr>
          <w:i/>
          <w:iCs/>
        </w:rPr>
        <w:t>pooling layer</w:t>
      </w:r>
      <w:r w:rsidR="00CD763C">
        <w:t xml:space="preserve">) służąca do redukcji wymiarowości map zdefiniowanych na próbkach cech (ang. </w:t>
      </w:r>
      <w:r w:rsidR="00CD763C" w:rsidRPr="00CD763C">
        <w:rPr>
          <w:i/>
          <w:iCs/>
        </w:rPr>
        <w:t>feature maps</w:t>
      </w:r>
      <w:r w:rsidR="00CD763C">
        <w:t>) i przez to próbująca uchronić model przed przeuczeniem, a także zmniejszająca jego złożoność obliczeniową.</w:t>
      </w:r>
      <w:r w:rsidR="000E0095">
        <w:t xml:space="preserve"> Architekturę </w:t>
      </w:r>
      <w:r w:rsidR="00CD763C">
        <w:t xml:space="preserve">sieci </w:t>
      </w:r>
      <w:r w:rsidR="000E0095">
        <w:t>można również dopełnić segmentami normalizującymi</w:t>
      </w:r>
      <w:r w:rsidR="00CE7EA2">
        <w:t xml:space="preserve"> dane</w:t>
      </w:r>
      <w:r w:rsidR="000E0095">
        <w:t xml:space="preserve"> na poziomie poszczególnych obserwacji</w:t>
      </w:r>
      <w:r w:rsidR="00CE7EA2">
        <w:rPr>
          <w:rStyle w:val="Odwoanieprzypisudolnego"/>
        </w:rPr>
        <w:footnoteReference w:id="27"/>
      </w:r>
      <w:r w:rsidR="000E0095">
        <w:t xml:space="preserve"> (ang. </w:t>
      </w:r>
      <w:r w:rsidR="000E0095" w:rsidRPr="000E0095">
        <w:rPr>
          <w:i/>
          <w:iCs/>
        </w:rPr>
        <w:t>layer normalization</w:t>
      </w:r>
      <w:r w:rsidR="000E0095">
        <w:t>) lub paczek danych</w:t>
      </w:r>
      <w:r w:rsidR="00CE7EA2">
        <w:rPr>
          <w:rStyle w:val="Odwoanieprzypisudolnego"/>
        </w:rPr>
        <w:footnoteReference w:id="28"/>
      </w:r>
      <w:r w:rsidR="000E0095">
        <w:t xml:space="preserve"> (ang. </w:t>
      </w:r>
      <w:r w:rsidR="000E0095" w:rsidRPr="000E0095">
        <w:rPr>
          <w:i/>
          <w:iCs/>
        </w:rPr>
        <w:t>batch normalization</w:t>
      </w:r>
      <w:r w:rsidR="000E0095">
        <w:t>) w celu stabilizacji treningu.</w:t>
      </w:r>
      <w:r w:rsidR="00CE7EA2">
        <w:t xml:space="preserve"> </w:t>
      </w:r>
      <w:r w:rsidR="00B82AE0">
        <w:t xml:space="preserve">Z kolei blok porzucania (ang. </w:t>
      </w:r>
      <w:r w:rsidR="00B82AE0" w:rsidRPr="00B82AE0">
        <w:rPr>
          <w:i/>
          <w:iCs/>
        </w:rPr>
        <w:t>dropout</w:t>
      </w:r>
      <w:r w:rsidR="00B82AE0">
        <w:t>) jest jedną z najpopularniejszych technik regularyzacji sieci neuronowej obok regularyzacji L2</w:t>
      </w:r>
      <w:r w:rsidR="00F06240">
        <w:t xml:space="preserve"> (ang. </w:t>
      </w:r>
      <w:r w:rsidR="00F06240" w:rsidRPr="00F06240">
        <w:rPr>
          <w:i/>
          <w:iCs/>
        </w:rPr>
        <w:t>ridge regression</w:t>
      </w:r>
      <w:r w:rsidR="00F06240">
        <w:t>)</w:t>
      </w:r>
      <w:r w:rsidR="00BA32DC">
        <w:t xml:space="preserve"> dążącej do zmniejszenia wag modelu</w:t>
      </w:r>
      <w:r w:rsidR="00B82AE0">
        <w:t xml:space="preserve">. </w:t>
      </w:r>
      <w:r w:rsidR="00F06240" w:rsidRPr="00D6424E">
        <w:rPr>
          <w:color w:val="FF0000"/>
        </w:rPr>
        <w:t>[</w:t>
      </w:r>
      <w:r w:rsidR="00F06240">
        <w:rPr>
          <w:color w:val="FF0000"/>
        </w:rPr>
        <w:t>uwaga! L2</w:t>
      </w:r>
      <w:r w:rsidR="00F06240" w:rsidRPr="00D6424E">
        <w:rPr>
          <w:color w:val="FF0000"/>
        </w:rPr>
        <w:t xml:space="preserve"> został</w:t>
      </w:r>
      <w:r w:rsidR="00F06240">
        <w:rPr>
          <w:color w:val="FF0000"/>
        </w:rPr>
        <w:t>a</w:t>
      </w:r>
      <w:r w:rsidR="00F06240" w:rsidRPr="00D6424E">
        <w:rPr>
          <w:color w:val="FF0000"/>
        </w:rPr>
        <w:t xml:space="preserve"> opisan</w:t>
      </w:r>
      <w:r w:rsidR="006E247A">
        <w:rPr>
          <w:color w:val="FF0000"/>
        </w:rPr>
        <w:t>a</w:t>
      </w:r>
      <w:r w:rsidR="00F06240" w:rsidRPr="00D6424E">
        <w:rPr>
          <w:color w:val="FF0000"/>
        </w:rPr>
        <w:t xml:space="preserve"> w s</w:t>
      </w:r>
      <w:r w:rsidR="00F06240">
        <w:rPr>
          <w:color w:val="FF0000"/>
        </w:rPr>
        <w:t xml:space="preserve">ekcji regresji logistycznej] </w:t>
      </w:r>
      <w:r w:rsidR="00B82AE0">
        <w:t>Polega ona na losowym pomijaniu niektórych neuronów nienależących do warstwy wyjściowej w poszczególnych przebiegach treningu.</w:t>
      </w:r>
      <w:r w:rsidR="00BA32DC">
        <w:t xml:space="preserve"> Dzięki temu zapobiega przeuczeniu modelu i skraca czasu treningu. Celem technik regularyzacji jest poprawienie generalizacji sieci.</w:t>
      </w:r>
    </w:p>
    <w:p w14:paraId="6A7FFF6A" w14:textId="77777777" w:rsidR="00A8356A" w:rsidRDefault="001976E0" w:rsidP="007E564C">
      <w:r>
        <w:t xml:space="preserve">Uczenie sieci neuronowej </w:t>
      </w:r>
      <w:r w:rsidR="00D0760F">
        <w:t>opiera się</w:t>
      </w:r>
      <w:r>
        <w:t xml:space="preserve"> na</w:t>
      </w:r>
      <w:r w:rsidR="00D0760F">
        <w:t xml:space="preserve"> zastosowaniu algorytmu propagacji wstecznej (ang. </w:t>
      </w:r>
      <w:r w:rsidR="00D0760F" w:rsidRPr="00D0760F">
        <w:rPr>
          <w:i/>
          <w:iCs/>
        </w:rPr>
        <w:t>backpropagation</w:t>
      </w:r>
      <w:r w:rsidR="00D0760F">
        <w:t>). Mechanizm ten został uznany za przełomowy w rozwoju</w:t>
      </w:r>
      <w:r w:rsidR="007E564C">
        <w:t xml:space="preserve"> </w:t>
      </w:r>
      <w:r w:rsidR="00D0760F">
        <w:t xml:space="preserve">sztucznej inteligencji, ponieważ </w:t>
      </w:r>
      <w:r w:rsidR="007E564C">
        <w:t>zawierał odpowiedź na pytanie, jak trenować sztuczną sieć neuronową w sposób skuteczny i wydajny</w:t>
      </w:r>
      <w:r w:rsidR="007E564C">
        <w:rPr>
          <w:rStyle w:val="Odwoanieprzypisudolnego"/>
        </w:rPr>
        <w:footnoteReference w:id="29"/>
      </w:r>
      <w:r w:rsidR="007E564C">
        <w:t xml:space="preserve">. Algorytm polega na przeprowadzaniu </w:t>
      </w:r>
      <w:r>
        <w:t xml:space="preserve">kolejnych próbek treningowych lub paczek danych (ang. </w:t>
      </w:r>
      <w:r w:rsidRPr="001976E0">
        <w:rPr>
          <w:i/>
          <w:iCs/>
        </w:rPr>
        <w:t>batches</w:t>
      </w:r>
      <w:r>
        <w:t>)</w:t>
      </w:r>
      <w:r w:rsidR="007E564C">
        <w:t xml:space="preserve"> przez sieć, generując wstępną predykcję</w:t>
      </w:r>
      <w:r>
        <w:t xml:space="preserve">, </w:t>
      </w:r>
      <w:r w:rsidR="007E564C">
        <w:t>następnie</w:t>
      </w:r>
      <w:r>
        <w:t xml:space="preserve"> obliczeniem popełnianego przez nią błędu</w:t>
      </w:r>
      <w:r w:rsidR="007E564C">
        <w:t xml:space="preserve"> porównując otrzymaną predykcję z wartościami wyniku oczekiwanego. Kolejnym krokiem jest mierzenie wpływu neuronów w kolejnych warstwach na błędny wynik predykcji zaczynając od warstwy wyjściowej w kierunku warstwy wejściowej i na tej podstawie modyfikacja parametrów poszczególnych neuronów</w:t>
      </w:r>
      <w:r w:rsidR="005B6CC1">
        <w:t xml:space="preserve">. </w:t>
      </w:r>
      <w:r w:rsidR="00D430E6">
        <w:t>Fundamentem</w:t>
      </w:r>
      <w:r w:rsidR="005B6CC1">
        <w:t xml:space="preserve"> techniki propagacji wstecznej jest metoda gradientu prostego</w:t>
      </w:r>
      <w:r w:rsidR="0032400F">
        <w:rPr>
          <w:rStyle w:val="Odwoanieprzypisudolnego"/>
        </w:rPr>
        <w:footnoteReference w:id="30"/>
      </w:r>
      <w:r w:rsidR="007E564C">
        <w:t>.</w:t>
      </w:r>
      <w:r w:rsidR="00A8356A">
        <w:t xml:space="preserve"> </w:t>
      </w:r>
    </w:p>
    <w:p w14:paraId="6ED1D7C8" w14:textId="0F88B450" w:rsidR="009465A9" w:rsidRDefault="00A8356A" w:rsidP="007E564C">
      <w:r>
        <w:t>Warto dodać, że w przypadku złożonych problemów i stosowania głębokich sieci modele są narażone na wystąpienie problemu zanikających lub eksplodujących gradientów</w:t>
      </w:r>
      <w:r w:rsidR="00515CEF">
        <w:rPr>
          <w:rStyle w:val="Odwoanieprzypisudolnego"/>
        </w:rPr>
        <w:footnoteReference w:id="31"/>
      </w:r>
      <w:r>
        <w:t>, dodatkowo stają się kosztowne obliczeniowo, a także narażone na przetrenowanie. Oprócz metod bazujących na modyfikacji parametrów</w:t>
      </w:r>
      <w:r w:rsidR="002465C8">
        <w:t xml:space="preserve"> i struktury</w:t>
      </w:r>
      <w:r>
        <w:t xml:space="preserve"> modelu, na przykład zmiany strategii inicjowania wag połączeń lub typów funkcji aktywacji</w:t>
      </w:r>
      <w:r w:rsidR="002465C8">
        <w:t xml:space="preserve"> czy dodani</w:t>
      </w:r>
      <w:r w:rsidR="005C647C">
        <w:t>a</w:t>
      </w:r>
      <w:r w:rsidR="002465C8">
        <w:t xml:space="preserve"> segmentów </w:t>
      </w:r>
      <w:r w:rsidR="005C647C">
        <w:t>regularyzujących</w:t>
      </w:r>
      <w:r>
        <w:t xml:space="preserve">, nieocenionym rozwiązaniem może być zastosowanie optymalizatorów, np. </w:t>
      </w:r>
      <w:commentRangeStart w:id="124"/>
      <w:r>
        <w:lastRenderedPageBreak/>
        <w:t>algorytmu Adam</w:t>
      </w:r>
      <w:r w:rsidR="00C56BFD">
        <w:rPr>
          <w:rStyle w:val="Odwoanieprzypisudolnego"/>
        </w:rPr>
        <w:footnoteReference w:id="32"/>
      </w:r>
      <w:r>
        <w:t xml:space="preserve"> </w:t>
      </w:r>
      <w:commentRangeEnd w:id="124"/>
      <w:r>
        <w:rPr>
          <w:rStyle w:val="Odwoaniedokomentarza"/>
        </w:rPr>
        <w:commentReference w:id="124"/>
      </w:r>
      <w:r>
        <w:t xml:space="preserve">(ang. </w:t>
      </w:r>
      <w:r w:rsidRPr="00A8356A">
        <w:rPr>
          <w:i/>
          <w:iCs/>
        </w:rPr>
        <w:t>adaptive moment estimation</w:t>
      </w:r>
      <w:r>
        <w:t>), które są szybsze od tradycyjnej techniki gradientu prostego</w:t>
      </w:r>
      <w:r w:rsidR="002465C8">
        <w:rPr>
          <w:rStyle w:val="Odwoanieprzypisudolnego"/>
        </w:rPr>
        <w:footnoteReference w:id="33"/>
      </w:r>
      <w:r>
        <w:t>.</w:t>
      </w:r>
    </w:p>
    <w:p w14:paraId="62440E8D" w14:textId="77777777" w:rsidR="00207C6C" w:rsidRPr="00D6424E" w:rsidRDefault="00207C6C" w:rsidP="00A61E8B">
      <w:pPr>
        <w:rPr>
          <w:color w:val="FF0000"/>
        </w:rPr>
      </w:pPr>
    </w:p>
    <w:p w14:paraId="64E9B0EA" w14:textId="03B871AF" w:rsidR="001541FC" w:rsidRDefault="001541FC" w:rsidP="001541FC">
      <w:pPr>
        <w:pStyle w:val="Nagwek3"/>
        <w:rPr>
          <w:lang w:val="en-US"/>
        </w:rPr>
      </w:pPr>
      <w:bookmarkStart w:id="125" w:name="_Toc161773252"/>
      <w:r>
        <w:rPr>
          <w:lang w:val="en-US"/>
        </w:rPr>
        <w:t>Rekurencyjne sieci neuronowe</w:t>
      </w:r>
      <w:bookmarkEnd w:id="125"/>
    </w:p>
    <w:p w14:paraId="696D9047" w14:textId="60DED926" w:rsidR="008A4D6A" w:rsidRDefault="001541FC" w:rsidP="00C73E1E">
      <w:pPr>
        <w:rPr>
          <w:rFonts w:eastAsiaTheme="minorEastAsia"/>
        </w:rPr>
      </w:pPr>
      <w:r w:rsidRPr="001541FC">
        <w:t>Sieci rekurencyjne</w:t>
      </w:r>
      <w:r w:rsidR="00C73E1E">
        <w:t xml:space="preserve"> (ang. </w:t>
      </w:r>
      <w:r w:rsidR="00C73E1E" w:rsidRPr="00C73E1E">
        <w:rPr>
          <w:i/>
          <w:iCs/>
        </w:rPr>
        <w:t>recurrent neural networks</w:t>
      </w:r>
      <w:r w:rsidR="00C73E1E">
        <w:t>)</w:t>
      </w:r>
      <w:r>
        <w:t xml:space="preserve"> są odpowiednim wyborem dla danych sekwencyjnych, czyli takich, w których kolejność poszczególnych elementów próbki ma znaczenie. W tym przypadku, znaczące w modelowaniu jest uwzględnienie relacji między </w:t>
      </w:r>
      <w:r w:rsidR="00C73E1E">
        <w:t xml:space="preserve">następującymi po sobie fragmentami ciągów. W tym celu powstała koncepcja neuronu rekurencyjnego. W każdym takcie </w:t>
      </w:r>
      <m:oMath>
        <m:r>
          <w:rPr>
            <w:rFonts w:ascii="Cambria Math" w:hAnsi="Cambria Math"/>
          </w:rPr>
          <m:t>t</m:t>
        </m:r>
      </m:oMath>
      <w:r w:rsidR="00C73E1E">
        <w:t xml:space="preserve">, zwanym także krokiem czasowym (ang. </w:t>
      </w:r>
      <w:r w:rsidR="00C73E1E" w:rsidRPr="00C73E1E">
        <w:rPr>
          <w:i/>
          <w:iCs/>
        </w:rPr>
        <w:t>time step</w:t>
      </w:r>
      <w:r w:rsidR="00C73E1E">
        <w:t>)</w:t>
      </w:r>
      <w:r w:rsidR="008A4D6A">
        <w:t xml:space="preserve"> taki neuron oprócz danych wejściowych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A4D6A">
        <w:rPr>
          <w:rFonts w:eastAsiaTheme="minorEastAsia"/>
        </w:rPr>
        <w:t xml:space="preserve"> otrzymuje również własne wyniki z poprzedniego taktu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8A4D6A">
        <w:rPr>
          <w:rFonts w:eastAsiaTheme="minorEastAsia"/>
        </w:rPr>
        <w:t>, przez co analizuje dany element sekwencji uwzględniając informacje pozyskane od jego poprzedników.</w:t>
      </w:r>
    </w:p>
    <w:p w14:paraId="441E167C" w14:textId="58846932" w:rsidR="00C73E1E" w:rsidRDefault="008A4D6A" w:rsidP="00C73E1E">
      <w:pPr>
        <w:rPr>
          <w:rFonts w:eastAsiaTheme="minorEastAsia"/>
        </w:rPr>
      </w:pPr>
      <w:r>
        <w:rPr>
          <w:rFonts w:eastAsiaTheme="minorEastAsia"/>
        </w:rPr>
        <w:t xml:space="preserve">Z </w:t>
      </w:r>
      <w:r w:rsidR="00DB6A2B">
        <w:rPr>
          <w:rFonts w:eastAsiaTheme="minorEastAsia"/>
        </w:rPr>
        <w:t>neuronów rekurencyjnych</w:t>
      </w:r>
      <w:r>
        <w:rPr>
          <w:rFonts w:eastAsiaTheme="minorEastAsia"/>
        </w:rPr>
        <w:t xml:space="preserve"> można utworzyć </w:t>
      </w:r>
      <w:r w:rsidR="00DB6A2B">
        <w:rPr>
          <w:rFonts w:eastAsiaTheme="minorEastAsia"/>
        </w:rPr>
        <w:t xml:space="preserve">prostą </w:t>
      </w:r>
      <w:r>
        <w:rPr>
          <w:rFonts w:eastAsiaTheme="minorEastAsia"/>
        </w:rPr>
        <w:t>warstwę. Wówczas</w:t>
      </w:r>
      <w:r w:rsidR="00DB6A2B">
        <w:rPr>
          <w:rFonts w:eastAsiaTheme="minorEastAsia"/>
        </w:rPr>
        <w:t>, analogicznie do działania pojedynczej jednostki,</w:t>
      </w:r>
      <w:r>
        <w:rPr>
          <w:rFonts w:eastAsiaTheme="minorEastAsia"/>
        </w:rPr>
        <w:t xml:space="preserve"> </w:t>
      </w:r>
      <w:r w:rsidR="00DB6A2B">
        <w:rPr>
          <w:rFonts w:eastAsiaTheme="minorEastAsia"/>
        </w:rPr>
        <w:t xml:space="preserve">każdy z </w:t>
      </w:r>
      <w:r w:rsidR="000214B6">
        <w:rPr>
          <w:rFonts w:eastAsiaTheme="minorEastAsia"/>
        </w:rPr>
        <w:t>neuronów</w:t>
      </w:r>
      <w:r w:rsidR="00DB6A2B">
        <w:rPr>
          <w:rFonts w:eastAsiaTheme="minorEastAsia"/>
        </w:rPr>
        <w:t xml:space="preserve"> otrzymuje w takcie </w:t>
      </w:r>
      <m:oMath>
        <m:r>
          <w:rPr>
            <w:rFonts w:ascii="Cambria Math" w:eastAsiaTheme="minorEastAsia" w:hAnsi="Cambria Math"/>
          </w:rPr>
          <m:t>t</m:t>
        </m:r>
      </m:oMath>
      <w:r w:rsidR="00DB6A2B">
        <w:rPr>
          <w:rFonts w:eastAsiaTheme="minorEastAsia"/>
        </w:rPr>
        <w:t xml:space="preserve"> </w:t>
      </w:r>
      <w:r w:rsidR="000214B6">
        <w:rPr>
          <w:rFonts w:eastAsiaTheme="minorEastAsia"/>
        </w:rPr>
        <w:t>dane</w:t>
      </w:r>
      <w:r w:rsidR="00DB6A2B">
        <w:rPr>
          <w:rFonts w:eastAsiaTheme="minorEastAsia"/>
        </w:rPr>
        <w:t xml:space="preserve"> wejściow</w:t>
      </w:r>
      <w:r w:rsidR="000214B6">
        <w:rPr>
          <w:rFonts w:eastAsiaTheme="minorEastAsia"/>
        </w:rPr>
        <w:t>e</w:t>
      </w:r>
      <w:r w:rsidR="00DB6A2B">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6A2B">
        <w:rPr>
          <w:rFonts w:eastAsiaTheme="minorEastAsia"/>
        </w:rPr>
        <w:t xml:space="preserve"> oraz </w:t>
      </w:r>
      <w:r w:rsidR="000214B6">
        <w:rPr>
          <w:rFonts w:eastAsiaTheme="minorEastAsia"/>
        </w:rPr>
        <w:t>swój</w:t>
      </w:r>
      <w:r w:rsidR="00DB6A2B">
        <w:rPr>
          <w:rFonts w:eastAsiaTheme="minorEastAsia"/>
        </w:rPr>
        <w:t xml:space="preserve"> poprzedni</w:t>
      </w:r>
      <w:r w:rsidR="000214B6">
        <w:rPr>
          <w:rFonts w:eastAsiaTheme="minorEastAsia"/>
        </w:rPr>
        <w:t xml:space="preserve"> wynik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0214B6">
        <w:rPr>
          <w:rFonts w:eastAsiaTheme="minorEastAsia"/>
        </w:rPr>
        <w:t xml:space="preserve">, jednak tym razem różnica polega na wymiarowości – wejście i wyjście z warstwy są w postaci wektorów. Każdy neuron posiada dwa rodzaje wag. Wagi wszystkich neuronów dla danych wejściowych zawierają się w macierzy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r w:rsidR="000214B6">
        <w:rPr>
          <w:rFonts w:eastAsiaTheme="minorEastAsia"/>
        </w:rPr>
        <w:t xml:space="preserve">, a dla danych wyjściowych z poprzedniego taktu znajdują się w tablicy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oMath>
      <w:r w:rsidR="000214B6">
        <w:rPr>
          <w:rFonts w:eastAsiaTheme="minorEastAsia"/>
        </w:rPr>
        <w:t xml:space="preserve">. Wyniki </w:t>
      </w:r>
      <w:r w:rsidR="004E09E5">
        <w:rPr>
          <w:rFonts w:eastAsiaTheme="minorEastAsia"/>
        </w:rPr>
        <w:t xml:space="preserve">opisanej warstwy </w:t>
      </w:r>
      <w:r w:rsidR="000214B6">
        <w:rPr>
          <w:rFonts w:eastAsiaTheme="minorEastAsia"/>
        </w:rPr>
        <w:t>dla pojedynczej próbki można wyrazić wzorem (</w:t>
      </w:r>
      <w:r w:rsidR="004E09E5">
        <w:rPr>
          <w:rFonts w:eastAsiaTheme="minorEastAsia"/>
        </w:rPr>
        <w:t>36</w:t>
      </w:r>
      <w:r w:rsidR="000214B6">
        <w:rPr>
          <w:rFonts w:eastAsiaTheme="minorEastAsia"/>
        </w:rPr>
        <w:t>)</w:t>
      </w:r>
      <w:r w:rsidR="004E09E5">
        <w:rPr>
          <w:rFonts w:eastAsiaTheme="minorEastAsia"/>
        </w:rPr>
        <w:t xml:space="preserve">, gdzie </w:t>
      </w:r>
      <m:oMath>
        <m:r>
          <w:rPr>
            <w:rFonts w:ascii="Cambria Math" w:hAnsi="Cambria Math"/>
          </w:rPr>
          <m:t>ϕ</m:t>
        </m:r>
      </m:oMath>
      <w:r w:rsidR="004E09E5">
        <w:rPr>
          <w:rFonts w:eastAsiaTheme="minorEastAsia"/>
        </w:rPr>
        <w:t xml:space="preserve"> oznacza funkcję aktywacji, najczęściej ReLU lub tangens hiperboliczny, a </w:t>
      </w:r>
      <m:oMath>
        <m:r>
          <w:rPr>
            <w:rFonts w:ascii="Cambria Math" w:hAnsi="Cambria Math"/>
          </w:rPr>
          <m:t>b</m:t>
        </m:r>
      </m:oMath>
      <w:r w:rsidR="004E09E5">
        <w:rPr>
          <w:rFonts w:eastAsiaTheme="minorEastAsia"/>
        </w:rPr>
        <w:t xml:space="preserve"> to obciążenia każdego neuronu</w:t>
      </w:r>
      <w:r w:rsidR="000214B6">
        <w:rPr>
          <w:rFonts w:eastAsiaTheme="minorEastAsia"/>
        </w:rPr>
        <w:t>.</w:t>
      </w:r>
    </w:p>
    <w:p w14:paraId="603700E9" w14:textId="1A9C7FBF" w:rsidR="004E09E5" w:rsidRDefault="00000000" w:rsidP="004E09E5">
      <w:pPr>
        <w:pStyle w:val="Legendawzory"/>
      </w:pPr>
      <m:oMathPara>
        <m:oMath>
          <m:sSub>
            <m:sSubPr>
              <m:ctrlPr>
                <w:rPr>
                  <w:rFonts w:ascii="Cambria Math" w:hAnsi="Cambria Math"/>
                  <w:sz w:val="24"/>
                  <w:szCs w:val="22"/>
                </w:rPr>
              </m:ctrlPr>
            </m:sSubPr>
            <m:e>
              <m:r>
                <w:rPr>
                  <w:rFonts w:ascii="Cambria Math" w:hAnsi="Cambria Math"/>
                  <w:sz w:val="24"/>
                  <w:szCs w:val="22"/>
                </w:rPr>
                <m:t>y</m:t>
              </m:r>
            </m:e>
            <m:sub>
              <m:r>
                <w:rPr>
                  <w:rFonts w:ascii="Cambria Math" w:hAnsi="Cambria Math"/>
                  <w:sz w:val="24"/>
                  <w:szCs w:val="22"/>
                </w:rPr>
                <m:t>(t)</m:t>
              </m:r>
            </m:sub>
          </m:sSub>
          <m:r>
            <w:rPr>
              <w:rFonts w:ascii="Cambria Math" w:hAnsi="Cambria Math"/>
              <w:sz w:val="24"/>
              <w:szCs w:val="22"/>
            </w:rPr>
            <m:t>=ϕ</m:t>
          </m:r>
          <m:d>
            <m:dPr>
              <m:ctrlPr>
                <w:rPr>
                  <w:rFonts w:ascii="Cambria Math" w:hAnsi="Cambria Math"/>
                  <w:sz w:val="24"/>
                  <w:szCs w:val="22"/>
                </w:rPr>
              </m:ctrlPr>
            </m:dPr>
            <m:e>
              <m:sSubSup>
                <m:sSubSupPr>
                  <m:ctrlPr>
                    <w:rPr>
                      <w:rFonts w:ascii="Cambria Math" w:hAnsi="Cambria Math"/>
                      <w:sz w:val="24"/>
                      <w:szCs w:val="22"/>
                    </w:rPr>
                  </m:ctrlPr>
                </m:sSubSupPr>
                <m:e>
                  <m:r>
                    <w:rPr>
                      <w:rFonts w:ascii="Cambria Math" w:hAnsi="Cambria Math"/>
                      <w:sz w:val="24"/>
                      <w:szCs w:val="22"/>
                    </w:rPr>
                    <m:t>W</m:t>
                  </m:r>
                </m:e>
                <m:sub>
                  <m:r>
                    <w:rPr>
                      <w:rFonts w:ascii="Cambria Math" w:hAnsi="Cambria Math"/>
                      <w:sz w:val="24"/>
                      <w:szCs w:val="22"/>
                    </w:rPr>
                    <m:t>x</m:t>
                  </m:r>
                </m:sub>
                <m:sup>
                  <m:r>
                    <w:rPr>
                      <w:rFonts w:ascii="Cambria Math" w:hAnsi="Cambria Math"/>
                      <w:sz w:val="24"/>
                      <w:szCs w:val="22"/>
                    </w:rPr>
                    <m:t>T</m:t>
                  </m:r>
                </m:sup>
              </m:sSubSup>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x</m:t>
                  </m:r>
                </m:e>
                <m:sub>
                  <m:d>
                    <m:dPr>
                      <m:ctrlPr>
                        <w:rPr>
                          <w:rFonts w:ascii="Cambria Math" w:hAnsi="Cambria Math"/>
                          <w:sz w:val="24"/>
                          <w:szCs w:val="22"/>
                        </w:rPr>
                      </m:ctrlPr>
                    </m:dPr>
                    <m:e>
                      <m:r>
                        <w:rPr>
                          <w:rFonts w:ascii="Cambria Math" w:hAnsi="Cambria Math"/>
                          <w:sz w:val="24"/>
                          <w:szCs w:val="22"/>
                        </w:rPr>
                        <m:t>t</m:t>
                      </m:r>
                    </m:e>
                  </m:d>
                </m:sub>
              </m:sSub>
              <m:r>
                <w:rPr>
                  <w:rFonts w:ascii="Cambria Math" w:hAnsi="Cambria Math"/>
                  <w:sz w:val="24"/>
                  <w:szCs w:val="22"/>
                </w:rPr>
                <m:t>+</m:t>
              </m:r>
              <m:sSubSup>
                <m:sSubSupPr>
                  <m:ctrlPr>
                    <w:rPr>
                      <w:rFonts w:ascii="Cambria Math" w:hAnsi="Cambria Math"/>
                      <w:sz w:val="24"/>
                      <w:szCs w:val="22"/>
                    </w:rPr>
                  </m:ctrlPr>
                </m:sSubSupPr>
                <m:e>
                  <m:r>
                    <w:rPr>
                      <w:rFonts w:ascii="Cambria Math" w:hAnsi="Cambria Math"/>
                      <w:sz w:val="24"/>
                      <w:szCs w:val="22"/>
                    </w:rPr>
                    <m:t>W</m:t>
                  </m:r>
                </m:e>
                <m:sub>
                  <m:r>
                    <w:rPr>
                      <w:rFonts w:ascii="Cambria Math" w:hAnsi="Cambria Math"/>
                      <w:sz w:val="24"/>
                      <w:szCs w:val="22"/>
                    </w:rPr>
                    <m:t>y</m:t>
                  </m:r>
                </m:sub>
                <m:sup>
                  <m:r>
                    <w:rPr>
                      <w:rFonts w:ascii="Cambria Math" w:hAnsi="Cambria Math"/>
                      <w:sz w:val="24"/>
                      <w:szCs w:val="22"/>
                    </w:rPr>
                    <m:t>T</m:t>
                  </m:r>
                </m:sup>
              </m:sSubSup>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y</m:t>
                  </m:r>
                </m:e>
                <m:sub>
                  <m:d>
                    <m:dPr>
                      <m:ctrlPr>
                        <w:rPr>
                          <w:rFonts w:ascii="Cambria Math" w:hAnsi="Cambria Math"/>
                          <w:sz w:val="24"/>
                          <w:szCs w:val="22"/>
                        </w:rPr>
                      </m:ctrlPr>
                    </m:dPr>
                    <m:e>
                      <m:r>
                        <w:rPr>
                          <w:rFonts w:ascii="Cambria Math" w:hAnsi="Cambria Math"/>
                          <w:sz w:val="24"/>
                          <w:szCs w:val="22"/>
                        </w:rPr>
                        <m:t>t-1</m:t>
                      </m:r>
                    </m:e>
                  </m:d>
                </m:sub>
              </m:sSub>
              <m:r>
                <w:rPr>
                  <w:rFonts w:ascii="Cambria Math" w:hAnsi="Cambria Math"/>
                  <w:sz w:val="24"/>
                  <w:szCs w:val="22"/>
                </w:rPr>
                <m:t>+b</m:t>
              </m:r>
            </m:e>
          </m:d>
          <m:r>
            <w:br/>
          </m:r>
        </m:oMath>
      </m:oMathPara>
      <w:r w:rsidR="004E09E5">
        <w:t>(</w:t>
      </w:r>
      <w:r w:rsidR="004E09E5">
        <w:fldChar w:fldCharType="begin"/>
      </w:r>
      <w:r w:rsidR="004E09E5">
        <w:instrText xml:space="preserve"> SEQ ( \* ARABIC </w:instrText>
      </w:r>
      <w:r w:rsidR="004E09E5">
        <w:fldChar w:fldCharType="separate"/>
      </w:r>
      <w:r w:rsidR="00984380">
        <w:rPr>
          <w:noProof/>
        </w:rPr>
        <w:t>36</w:t>
      </w:r>
      <w:r w:rsidR="004E09E5">
        <w:fldChar w:fldCharType="end"/>
      </w:r>
      <w:r w:rsidR="004E09E5">
        <w:t>)</w:t>
      </w:r>
    </w:p>
    <w:p w14:paraId="562D3971" w14:textId="3744549D" w:rsidR="000214B6" w:rsidRDefault="00B53C2F" w:rsidP="00C73E1E">
      <w:pPr>
        <w:rPr>
          <w:rFonts w:eastAsiaTheme="minorEastAsia"/>
        </w:rPr>
      </w:pPr>
      <w:r>
        <w:t xml:space="preserve">Rozważając istotę przedstawionych struktur, można wywnioskować, że zawierają one coś na kształt pamięci, ponieważ wyjście w danym kroku czasowym </w:t>
      </w:r>
      <m:oMath>
        <m:r>
          <w:rPr>
            <w:rFonts w:ascii="Cambria Math" w:hAnsi="Cambria Math"/>
          </w:rPr>
          <m:t>t</m:t>
        </m:r>
      </m:oMath>
      <w:r>
        <w:t xml:space="preserve"> jest funkcją wszystkich danych wejściowych z poprzednich taktów. Dlatego w</w:t>
      </w:r>
      <w:r w:rsidR="00CE23E5">
        <w:t xml:space="preserve"> profesjonalnym</w:t>
      </w:r>
      <w:r>
        <w:t xml:space="preserve"> nazewnictwie funkcjonuj</w:t>
      </w:r>
      <w:r w:rsidR="00CE23E5">
        <w:t>ą</w:t>
      </w:r>
      <w:r>
        <w:t xml:space="preserve"> termin</w:t>
      </w:r>
      <w:r w:rsidR="00CE23E5">
        <w:t>y</w:t>
      </w:r>
      <w:r>
        <w:t xml:space="preserve"> komórk</w:t>
      </w:r>
      <w:r w:rsidR="00CE23E5">
        <w:t>a</w:t>
      </w:r>
      <w:r>
        <w:t xml:space="preserve"> (ang. </w:t>
      </w:r>
      <w:r w:rsidRPr="00B53C2F">
        <w:rPr>
          <w:i/>
          <w:iCs/>
        </w:rPr>
        <w:t>cell</w:t>
      </w:r>
      <w:r>
        <w:t xml:space="preserve">) </w:t>
      </w:r>
      <w:r w:rsidR="00CE23E5">
        <w:t>i</w:t>
      </w:r>
      <w:r>
        <w:t xml:space="preserve"> komórk</w:t>
      </w:r>
      <w:r w:rsidR="00CE23E5">
        <w:t>a</w:t>
      </w:r>
      <w:r>
        <w:t xml:space="preserve"> pamięci</w:t>
      </w:r>
      <w:r w:rsidR="00CE23E5">
        <w:t xml:space="preserve"> (ang. </w:t>
      </w:r>
      <w:r w:rsidR="00CE23E5" w:rsidRPr="00CE23E5">
        <w:rPr>
          <w:i/>
          <w:iCs/>
        </w:rPr>
        <w:t>memory cell</w:t>
      </w:r>
      <w:r w:rsidR="00CE23E5">
        <w:t>) określające neuron rekurencyjny, warstwę rekurencyjną, a także inne, bardziej zaawansowane odmiany tych mechanizmów</w:t>
      </w:r>
      <w:r>
        <w:t>.</w:t>
      </w:r>
      <w:r w:rsidR="00CE23E5">
        <w:t xml:space="preserve"> Stan</w:t>
      </w:r>
      <w:r w:rsidR="00AD47D9">
        <w:t xml:space="preserve"> ukryty</w:t>
      </w:r>
      <w:r w:rsidR="00CE23E5">
        <w:t xml:space="preserve"> komórki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CE23E5">
        <w:rPr>
          <w:rFonts w:eastAsiaTheme="minorEastAsia"/>
        </w:rPr>
        <w:t xml:space="preserve"> opisywany jest wzorem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h</m:t>
            </m:r>
          </m:e>
          <m:sub>
            <m:d>
              <m:dPr>
                <m:ctrlPr>
                  <w:rPr>
                    <w:rFonts w:ascii="Cambria Math" w:eastAsiaTheme="minorEastAsia" w:hAnsi="Cambria Math"/>
                    <w:i/>
                  </w:rPr>
                </m:ctrlPr>
              </m:dPr>
              <m:e>
                <m:r>
                  <w:rPr>
                    <w:rFonts w:ascii="Cambria Math" w:eastAsiaTheme="minorEastAsia" w:hAnsi="Cambria Math"/>
                  </w:rPr>
                  <m:t>t-1</m:t>
                </m:r>
              </m:e>
            </m:d>
          </m:sub>
        </m:sSub>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oMath>
      <w:r w:rsidR="00CE23E5">
        <w:rPr>
          <w:rFonts w:eastAsiaTheme="minorEastAsia"/>
        </w:rPr>
        <w:t xml:space="preserve">. </w:t>
      </w:r>
      <w:r w:rsidR="00AD47D9">
        <w:rPr>
          <w:rFonts w:eastAsiaTheme="minorEastAsia"/>
        </w:rPr>
        <w:t>Pojęcie</w:t>
      </w:r>
      <w:r w:rsidR="00CE23E5">
        <w:rPr>
          <w:rFonts w:eastAsiaTheme="minorEastAsia"/>
        </w:rPr>
        <w:t xml:space="preserve"> t</w:t>
      </w:r>
      <w:r w:rsidR="00AD47D9">
        <w:rPr>
          <w:rFonts w:eastAsiaTheme="minorEastAsia"/>
        </w:rPr>
        <w:t>o</w:t>
      </w:r>
      <w:r w:rsidR="00CE23E5">
        <w:rPr>
          <w:rFonts w:eastAsiaTheme="minorEastAsia"/>
        </w:rPr>
        <w:t xml:space="preserve"> został</w:t>
      </w:r>
      <w:r w:rsidR="00AD47D9">
        <w:rPr>
          <w:rFonts w:eastAsiaTheme="minorEastAsia"/>
        </w:rPr>
        <w:t>o</w:t>
      </w:r>
      <w:r w:rsidR="00CE23E5">
        <w:rPr>
          <w:rFonts w:eastAsiaTheme="minorEastAsia"/>
        </w:rPr>
        <w:t xml:space="preserve"> wyodrębnion</w:t>
      </w:r>
      <w:r w:rsidR="00AD47D9">
        <w:rPr>
          <w:rFonts w:eastAsiaTheme="minorEastAsia"/>
        </w:rPr>
        <w:t>e</w:t>
      </w:r>
      <w:r w:rsidR="00CE23E5">
        <w:rPr>
          <w:rFonts w:eastAsiaTheme="minorEastAsia"/>
        </w:rPr>
        <w:t xml:space="preserve">, ponieważ w bardziej skomplikowanych komórkach wyjście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CE23E5">
        <w:rPr>
          <w:rFonts w:eastAsiaTheme="minorEastAsia"/>
        </w:rPr>
        <w:t xml:space="preserve"> nie </w:t>
      </w:r>
      <w:r w:rsidR="00AD47D9">
        <w:rPr>
          <w:rFonts w:eastAsiaTheme="minorEastAsia"/>
        </w:rPr>
        <w:t>będzie</w:t>
      </w:r>
      <w:r w:rsidR="00CE23E5">
        <w:rPr>
          <w:rFonts w:eastAsiaTheme="minorEastAsia"/>
        </w:rPr>
        <w:t xml:space="preserve"> równoważne </w:t>
      </w:r>
      <w:r w:rsidR="00AD47D9">
        <w:rPr>
          <w:rFonts w:eastAsiaTheme="minorEastAsia"/>
        </w:rPr>
        <w:t xml:space="preserve">z wartością jej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AD47D9">
        <w:rPr>
          <w:rFonts w:eastAsiaTheme="minorEastAsia"/>
        </w:rPr>
        <w:t xml:space="preserve">. Działanie komórki rekurencyjnej na przestrzeni czasu nazywa się powszechnie rozwijaniem w czasie (ang. </w:t>
      </w:r>
      <w:r w:rsidR="00AD47D9" w:rsidRPr="00AD47D9">
        <w:rPr>
          <w:rFonts w:eastAsiaTheme="minorEastAsia"/>
          <w:i/>
          <w:iCs/>
        </w:rPr>
        <w:t>unrolling through time</w:t>
      </w:r>
      <w:r w:rsidR="00AD47D9">
        <w:rPr>
          <w:rFonts w:eastAsiaTheme="minorEastAsia"/>
        </w:rPr>
        <w:t xml:space="preserve">). Proces ten został przedstawiony na </w:t>
      </w:r>
      <w:r w:rsidR="00475575">
        <w:rPr>
          <w:rFonts w:eastAsiaTheme="minorEastAsia"/>
        </w:rPr>
        <w:fldChar w:fldCharType="begin"/>
      </w:r>
      <w:r w:rsidR="00475575">
        <w:rPr>
          <w:rFonts w:eastAsiaTheme="minorEastAsia"/>
        </w:rPr>
        <w:instrText xml:space="preserve"> REF _Ref161494153 \h </w:instrText>
      </w:r>
      <w:r w:rsidR="00475575">
        <w:rPr>
          <w:rFonts w:eastAsiaTheme="minorEastAsia"/>
        </w:rPr>
      </w:r>
      <w:r w:rsidR="00475575">
        <w:rPr>
          <w:rFonts w:eastAsiaTheme="minorEastAsia"/>
        </w:rPr>
        <w:fldChar w:fldCharType="separate"/>
      </w:r>
      <w:r w:rsidR="00984380">
        <w:t xml:space="preserve">Rys. </w:t>
      </w:r>
      <w:r w:rsidR="00984380">
        <w:rPr>
          <w:noProof/>
        </w:rPr>
        <w:t>4</w:t>
      </w:r>
      <w:r w:rsidR="00475575">
        <w:rPr>
          <w:rFonts w:eastAsiaTheme="minorEastAsia"/>
        </w:rPr>
        <w:fldChar w:fldCharType="end"/>
      </w:r>
      <w:r w:rsidR="00AD47D9">
        <w:rPr>
          <w:rFonts w:eastAsiaTheme="minorEastAsia"/>
        </w:rPr>
        <w:t xml:space="preserve"> obok schematu komórki rekurencyjnej z oznaczeniem jej stanu ukrytego.</w:t>
      </w:r>
    </w:p>
    <w:p w14:paraId="3B77BA7F" w14:textId="77777777" w:rsidR="007D5D38" w:rsidRDefault="007D5D38" w:rsidP="00C73E1E"/>
    <w:p w14:paraId="24E2A7EB" w14:textId="06848E3F" w:rsidR="00AD47D9" w:rsidRDefault="00AD47D9" w:rsidP="00AD47D9">
      <w:pPr>
        <w:pStyle w:val="Legenda"/>
      </w:pPr>
      <w:bookmarkStart w:id="126" w:name="_Ref161494153"/>
      <w:bookmarkStart w:id="127" w:name="_Toc161773306"/>
      <w:r>
        <w:t xml:space="preserve">Rys. </w:t>
      </w:r>
      <w:r>
        <w:fldChar w:fldCharType="begin"/>
      </w:r>
      <w:r>
        <w:instrText xml:space="preserve"> SEQ Rys. \* ARABIC </w:instrText>
      </w:r>
      <w:r>
        <w:fldChar w:fldCharType="separate"/>
      </w:r>
      <w:r w:rsidR="00984380">
        <w:rPr>
          <w:noProof/>
        </w:rPr>
        <w:t>4</w:t>
      </w:r>
      <w:r>
        <w:fldChar w:fldCharType="end"/>
      </w:r>
      <w:bookmarkEnd w:id="126"/>
      <w:r>
        <w:t xml:space="preserve"> – Komórka rekurencyjna i jej stan ukryty (po lewej) oraz jej rozwijanie w czasie (po prawej)</w:t>
      </w:r>
      <w:r w:rsidR="00836235">
        <w:t xml:space="preserve">. </w:t>
      </w:r>
      <w:r>
        <w:t xml:space="preserve">Źródło: </w:t>
      </w:r>
      <w:r w:rsidRPr="00374673">
        <w:t>Géron A., Uczenie maszynowe z użyciem Scikit-Learn i TensorFlow</w:t>
      </w:r>
      <w:r>
        <w:t>, Helion, 2018, s. 380</w:t>
      </w:r>
      <w:bookmarkEnd w:id="127"/>
    </w:p>
    <w:p w14:paraId="21B9BB10" w14:textId="77777777" w:rsidR="00C73E1E" w:rsidRPr="001541FC" w:rsidRDefault="00C73E1E" w:rsidP="00C73E1E">
      <w:pPr>
        <w:jc w:val="center"/>
      </w:pPr>
      <w:r w:rsidRPr="00C73E1E">
        <w:rPr>
          <w:noProof/>
        </w:rPr>
        <w:drawing>
          <wp:inline distT="0" distB="0" distL="0" distR="0" wp14:anchorId="6FABDA2A" wp14:editId="6B3C3824">
            <wp:extent cx="3710940" cy="1883493"/>
            <wp:effectExtent l="0" t="0" r="3810" b="2540"/>
            <wp:docPr id="14884481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48162" name=""/>
                    <pic:cNvPicPr/>
                  </pic:nvPicPr>
                  <pic:blipFill>
                    <a:blip r:embed="rId17"/>
                    <a:stretch>
                      <a:fillRect/>
                    </a:stretch>
                  </pic:blipFill>
                  <pic:spPr>
                    <a:xfrm>
                      <a:off x="0" y="0"/>
                      <a:ext cx="3725621" cy="1890944"/>
                    </a:xfrm>
                    <a:prstGeom prst="rect">
                      <a:avLst/>
                    </a:prstGeom>
                  </pic:spPr>
                </pic:pic>
              </a:graphicData>
            </a:graphic>
          </wp:inline>
        </w:drawing>
      </w:r>
    </w:p>
    <w:p w14:paraId="21EBFB25" w14:textId="48A8A875" w:rsidR="001B4897" w:rsidRDefault="001B4897" w:rsidP="002A2C20">
      <w:r>
        <w:t>Trening sieci rekurencyjnej polega na jej rozwinięciu w czasie, a następnie na implementacji metody wstecznej propagacji błędu w czasie. Po inferencji próbek, funkcja kosztu ocenia trafność nieignorowanych wyjść sieci na podstawie realnych etykiet zbioru treningowego. Informacja o gradientach</w:t>
      </w:r>
      <w:r w:rsidR="00BC0626">
        <w:t xml:space="preserve"> tej</w:t>
      </w:r>
      <w:r>
        <w:t xml:space="preserve"> funkcji jest posyłana wstecz poprzez uwzględniane wyjścia, a następnie </w:t>
      </w:r>
      <w:r w:rsidR="00BC0626">
        <w:t>rozprowadzone po całej rozwiniętej sieci, czyli z uwzględnieniem więcej niż ostatniego taktu.</w:t>
      </w:r>
    </w:p>
    <w:p w14:paraId="11519580" w14:textId="5C577337" w:rsidR="003011E8" w:rsidRPr="00207C6C" w:rsidRDefault="00081A2E" w:rsidP="007D5D38">
      <w:r>
        <w:t>Istnieją różne architektury sieci rekurencyjnych. W zależności od problemu badawczego i pożądanych rezultatów można inaczej zdefiniować liczbę neuronów w poszczególnych komórkach, ustalić, które wyjścia kroków czasowych są istotne, a które ignorowane, zdefiniować, czy w każdym takcie podawan</w:t>
      </w:r>
      <w:r w:rsidR="001B4897">
        <w:t>y</w:t>
      </w:r>
      <w:r>
        <w:t xml:space="preserve"> będzie kolejny element sekwencji, czy jedynie w pierwszym. Do segmentu rekurencyjnego można dołączyć inne rodzaje warstw specyficznych dla</w:t>
      </w:r>
      <w:r w:rsidR="001B4897">
        <w:t xml:space="preserve"> rozwiązania</w:t>
      </w:r>
      <w:r>
        <w:t xml:space="preserve"> problemu, na przykład </w:t>
      </w:r>
      <w:r w:rsidR="001B4897">
        <w:t>komponent</w:t>
      </w:r>
      <w:r>
        <w:t xml:space="preserve"> Softmax </w:t>
      </w:r>
      <w:r w:rsidR="001B4897">
        <w:t>przy zadaniu</w:t>
      </w:r>
      <w:r>
        <w:t xml:space="preserve"> klasyfikacji sekwencji.</w:t>
      </w:r>
    </w:p>
    <w:p w14:paraId="0567BE29" w14:textId="23D50595" w:rsidR="00FF22A1" w:rsidRDefault="00FF22A1" w:rsidP="002A2C20">
      <w:r>
        <w:t>Uczenie standardowej sieci rekurencyjnej na długich sekwencjach</w:t>
      </w:r>
      <w:r w:rsidR="00D42071">
        <w:t xml:space="preserve"> danych</w:t>
      </w:r>
      <w:r>
        <w:t xml:space="preserve"> może skutkować pojawieniem się problemu zanikającego lub eksplodującego gradientu, a ponadto wymagać wiele czasu. </w:t>
      </w:r>
      <w:r w:rsidR="00272BF8">
        <w:t>Dodatkowo,</w:t>
      </w:r>
      <w:r>
        <w:t xml:space="preserve"> początek </w:t>
      </w:r>
      <w:r w:rsidR="00D42071">
        <w:t xml:space="preserve">długiego </w:t>
      </w:r>
      <w:r>
        <w:t xml:space="preserve">ciągu </w:t>
      </w:r>
      <w:r w:rsidR="00D42071">
        <w:t xml:space="preserve">elementów </w:t>
      </w:r>
      <w:r>
        <w:t>może być przez taki model zapomniany wraz z postępowaniem analizy naprzód i kolejnymi taktami.</w:t>
      </w:r>
      <w:r w:rsidR="00D42071">
        <w:t xml:space="preserve"> </w:t>
      </w:r>
      <w:r w:rsidR="00272BF8">
        <w:t xml:space="preserve">W odpowiedzi na zaistniałe potrzeby, w </w:t>
      </w:r>
      <w:r w:rsidR="00D42071">
        <w:t>1997 roku zaproponowan</w:t>
      </w:r>
      <w:r w:rsidR="00272BF8">
        <w:t>o</w:t>
      </w:r>
      <w:r w:rsidR="00D42071">
        <w:t xml:space="preserve"> alternatywn</w:t>
      </w:r>
      <w:r w:rsidR="00272BF8">
        <w:t>ą strukturę w postaci</w:t>
      </w:r>
      <w:r w:rsidR="00D42071">
        <w:t xml:space="preserve"> komórk</w:t>
      </w:r>
      <w:r w:rsidR="00272BF8">
        <w:t>i</w:t>
      </w:r>
      <w:r w:rsidR="00D42071">
        <w:t xml:space="preserve"> </w:t>
      </w:r>
      <w:r w:rsidR="00D42071">
        <w:lastRenderedPageBreak/>
        <w:t>LSTM</w:t>
      </w:r>
      <w:r w:rsidR="00733371">
        <w:rPr>
          <w:rStyle w:val="Odwoanieprzypisudolnego"/>
        </w:rPr>
        <w:footnoteReference w:id="34"/>
      </w:r>
      <w:r w:rsidR="00D42071">
        <w:t xml:space="preserve"> będąc</w:t>
      </w:r>
      <w:r w:rsidR="00272BF8">
        <w:t>ej</w:t>
      </w:r>
      <w:r w:rsidR="00D42071">
        <w:t xml:space="preserve"> pewnym wariantem tradycyjnej</w:t>
      </w:r>
      <w:r w:rsidR="00272BF8">
        <w:t xml:space="preserve"> komórki rekurencyjnej</w:t>
      </w:r>
      <w:r w:rsidR="00D42071">
        <w:t>.</w:t>
      </w:r>
      <w:r w:rsidR="00272BF8">
        <w:t xml:space="preserve"> Innowacyjn</w:t>
      </w:r>
      <w:r w:rsidR="002B19A0">
        <w:t xml:space="preserve">e rozwiązanie wprowadziło do komórki element </w:t>
      </w:r>
      <w:r w:rsidR="00272BF8">
        <w:t xml:space="preserve">pamięci długotrwałej </w:t>
      </w:r>
      <w:r w:rsidR="002B19A0">
        <w:t xml:space="preserve">i </w:t>
      </w:r>
      <w:r w:rsidR="00272BF8">
        <w:t>zyskał</w:t>
      </w:r>
      <w:r w:rsidR="002B19A0">
        <w:t>o</w:t>
      </w:r>
      <w:r w:rsidR="00272BF8">
        <w:t xml:space="preserve"> popularność stając się podstawą wielu funkcjonalnych projektów uczenia maszynowego.</w:t>
      </w:r>
    </w:p>
    <w:p w14:paraId="4AC58BDC" w14:textId="3B078ABE" w:rsidR="00D56BBC" w:rsidRDefault="000C15F3" w:rsidP="00D56BBC">
      <w:r>
        <w:t>Najbardziej charakterystyczną</w:t>
      </w:r>
      <w:r w:rsidR="00525A1A">
        <w:t xml:space="preserve"> </w:t>
      </w:r>
      <w:r>
        <w:t>cechą opisywanego bloku</w:t>
      </w:r>
      <w:r w:rsidR="00525A1A">
        <w:t xml:space="preserve"> jest </w:t>
      </w:r>
      <w:r>
        <w:t>pamięć</w:t>
      </w:r>
      <w:r w:rsidR="00525A1A">
        <w:t xml:space="preserve"> długoterminow</w:t>
      </w:r>
      <w:r>
        <w:t>a</w:t>
      </w:r>
      <w:r w:rsidR="00525A1A">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525A1A">
        <w:t xml:space="preserve"> </w:t>
      </w:r>
      <w:r>
        <w:t xml:space="preserve">występująca zaraz </w:t>
      </w:r>
      <w:r w:rsidR="00525A1A">
        <w:t xml:space="preserve">obok stanu ukrytego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który</w:t>
      </w:r>
      <w:r w:rsidR="00525A1A">
        <w:t xml:space="preserve"> </w:t>
      </w:r>
      <w:r>
        <w:t xml:space="preserve">działa </w:t>
      </w:r>
      <w:r w:rsidR="00525A1A">
        <w:t>na wzór pamięci krótkoterminowej.</w:t>
      </w:r>
      <w:r>
        <w:t xml:space="preserve"> Na </w:t>
      </w:r>
      <w:r w:rsidR="00475575">
        <w:fldChar w:fldCharType="begin"/>
      </w:r>
      <w:r w:rsidR="00475575">
        <w:instrText xml:space="preserve"> REF _Ref161494187 \h </w:instrText>
      </w:r>
      <w:r w:rsidR="00475575">
        <w:fldChar w:fldCharType="separate"/>
      </w:r>
      <w:r w:rsidR="00984380">
        <w:t xml:space="preserve">Rys. </w:t>
      </w:r>
      <w:r w:rsidR="00984380">
        <w:rPr>
          <w:noProof/>
        </w:rPr>
        <w:t>5</w:t>
      </w:r>
      <w:r w:rsidR="00475575">
        <w:fldChar w:fldCharType="end"/>
      </w:r>
      <w:r>
        <w:t xml:space="preserve"> przedstawiono szczegółową budowę komórki LSTM. </w:t>
      </w:r>
      <w:r w:rsidR="00A12104">
        <w:t>Nadrzędnym c</w:t>
      </w:r>
      <w:r>
        <w:t xml:space="preserve">elem </w:t>
      </w:r>
      <w:r w:rsidR="00A12104">
        <w:t xml:space="preserve">poszczególnych części mechanizmu </w:t>
      </w:r>
      <w:r>
        <w:t>jest umiejętne operowanie informacjami i</w:t>
      </w:r>
      <w:r w:rsidR="00A12104">
        <w:t xml:space="preserve"> zarządzanie</w:t>
      </w:r>
      <w:r>
        <w:t xml:space="preserve"> </w:t>
      </w:r>
      <w:r w:rsidR="00A12104">
        <w:t>pamięcią</w:t>
      </w:r>
      <w:r>
        <w:t xml:space="preserve">, czyli skuteczne definiowanie, które </w:t>
      </w:r>
      <w:r w:rsidR="00A12104">
        <w:t>wiadomości zawarte w próbkach</w:t>
      </w:r>
      <w:r>
        <w:t xml:space="preserve"> należy </w:t>
      </w:r>
      <w:r w:rsidR="00A12104">
        <w:t>zachować</w:t>
      </w:r>
      <w:r w:rsidR="00E649F5">
        <w:t xml:space="preserve"> i umożliwić efektywne wracanie do nich</w:t>
      </w:r>
      <w:r>
        <w:t xml:space="preserve">, a które </w:t>
      </w:r>
      <w:r w:rsidR="00A75BCC">
        <w:t>eliminować</w:t>
      </w:r>
      <w:r>
        <w:t xml:space="preserve"> i </w:t>
      </w:r>
      <w:r w:rsidR="00A75BCC">
        <w:t xml:space="preserve">przez to </w:t>
      </w:r>
      <w:r w:rsidR="00A12104">
        <w:t>zwalniać miejsce dla nowych danych</w:t>
      </w:r>
      <w:r w:rsidR="00E649F5">
        <w:t>.</w:t>
      </w:r>
    </w:p>
    <w:p w14:paraId="1E7F9BC9" w14:textId="20A2E2E8" w:rsidR="00D56BBC" w:rsidRDefault="00A9776D" w:rsidP="00D56BBC">
      <w:pPr>
        <w:pStyle w:val="Legenda"/>
      </w:pPr>
      <w:r>
        <w:rPr>
          <w:rFonts w:eastAsiaTheme="minorEastAsia"/>
        </w:rPr>
        <w:t xml:space="preserve"> </w:t>
      </w:r>
      <w:bookmarkStart w:id="128" w:name="_Ref161494187"/>
      <w:bookmarkStart w:id="129" w:name="_Toc161773307"/>
      <w:r w:rsidR="00D56BBC">
        <w:t xml:space="preserve">Rys. </w:t>
      </w:r>
      <w:r w:rsidR="00D56BBC">
        <w:fldChar w:fldCharType="begin"/>
      </w:r>
      <w:r w:rsidR="00D56BBC">
        <w:instrText xml:space="preserve"> SEQ Rys. \* ARABIC </w:instrText>
      </w:r>
      <w:r w:rsidR="00D56BBC">
        <w:fldChar w:fldCharType="separate"/>
      </w:r>
      <w:r w:rsidR="00984380">
        <w:rPr>
          <w:noProof/>
        </w:rPr>
        <w:t>5</w:t>
      </w:r>
      <w:r w:rsidR="00D56BBC">
        <w:fldChar w:fldCharType="end"/>
      </w:r>
      <w:bookmarkEnd w:id="128"/>
      <w:r w:rsidR="00D56BBC">
        <w:t xml:space="preserve"> – Struktura komórki LSTM</w:t>
      </w:r>
      <w:r w:rsidR="00A430B6">
        <w:t xml:space="preserve">. </w:t>
      </w:r>
      <w:r w:rsidR="00D56BBC">
        <w:t xml:space="preserve">Źródło: </w:t>
      </w:r>
      <w:r w:rsidR="00D56BBC" w:rsidRPr="00374673">
        <w:t>Géron A., Uczenie maszynowe z użyciem Scikit-Learn i TensorFlow</w:t>
      </w:r>
      <w:r w:rsidR="00D56BBC">
        <w:t>, Helion, 2018, s. 398</w:t>
      </w:r>
      <w:bookmarkEnd w:id="129"/>
    </w:p>
    <w:p w14:paraId="20882864" w14:textId="77777777" w:rsidR="00D56BBC" w:rsidRDefault="00D56BBC" w:rsidP="00D56BBC">
      <w:pPr>
        <w:jc w:val="center"/>
        <w:rPr>
          <w:rFonts w:eastAsiaTheme="minorEastAsia"/>
        </w:rPr>
      </w:pPr>
      <w:commentRangeStart w:id="130"/>
      <w:r>
        <w:rPr>
          <w:rFonts w:eastAsiaTheme="minorEastAsia"/>
          <w:noProof/>
        </w:rPr>
        <w:drawing>
          <wp:inline distT="0" distB="0" distL="0" distR="0" wp14:anchorId="7B80AA87" wp14:editId="121AEDBD">
            <wp:extent cx="4144711" cy="2476500"/>
            <wp:effectExtent l="0" t="0" r="8255" b="0"/>
            <wp:docPr id="882960860" name="Obraz 2" descr="Obraz zawierający tekst, diagram, Plan,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60860" name="Obraz 2" descr="Obraz zawierający tekst, diagram, Plan, linia&#10;&#10;Opis wygenerowany automatyczni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56793" cy="2483719"/>
                    </a:xfrm>
                    <a:prstGeom prst="rect">
                      <a:avLst/>
                    </a:prstGeom>
                  </pic:spPr>
                </pic:pic>
              </a:graphicData>
            </a:graphic>
          </wp:inline>
        </w:drawing>
      </w:r>
      <w:commentRangeEnd w:id="130"/>
      <w:r>
        <w:rPr>
          <w:rStyle w:val="Odwoaniedokomentarza"/>
        </w:rPr>
        <w:commentReference w:id="130"/>
      </w:r>
    </w:p>
    <w:p w14:paraId="3BBFF0CA" w14:textId="22824AEA" w:rsidR="00FA2DDE" w:rsidRDefault="00FA2DDE" w:rsidP="002A2C20">
      <w:pPr>
        <w:rPr>
          <w:rFonts w:eastAsiaTheme="minorEastAsia"/>
        </w:rPr>
      </w:pPr>
    </w:p>
    <w:p w14:paraId="4A2E9700" w14:textId="13CF354E" w:rsidR="00F24D5D" w:rsidRDefault="00FA2DDE" w:rsidP="00B34050">
      <w:pPr>
        <w:rPr>
          <w:rFonts w:eastAsiaTheme="minorEastAsia"/>
        </w:rPr>
      </w:pPr>
      <w:r>
        <w:rPr>
          <w:rFonts w:eastAsiaTheme="minorEastAsia"/>
        </w:rPr>
        <w:t xml:space="preserve">W komórce LSTM wektor wejściowy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 poprzedni wektor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oMath>
      <w:r w:rsidR="00A9776D">
        <w:rPr>
          <w:rFonts w:eastAsiaTheme="minorEastAsia"/>
        </w:rPr>
        <w:t xml:space="preserve"> </w:t>
      </w:r>
      <w:r>
        <w:rPr>
          <w:rFonts w:eastAsiaTheme="minorEastAsia"/>
        </w:rPr>
        <w:t xml:space="preserve">są przekazywane do czterech </w:t>
      </w:r>
      <w:r w:rsidR="00F24D5D">
        <w:rPr>
          <w:rFonts w:eastAsiaTheme="minorEastAsia"/>
        </w:rPr>
        <w:t xml:space="preserve">różnych </w:t>
      </w:r>
      <w:r>
        <w:rPr>
          <w:rFonts w:eastAsiaTheme="minorEastAsia"/>
        </w:rPr>
        <w:t xml:space="preserve">warstw. Główna warstwa występuje również w podstawowej komórce rekurencyjnej i zwraca wartość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Pr>
          <w:rFonts w:eastAsiaTheme="minorEastAsia"/>
        </w:rPr>
        <w:t xml:space="preserve"> po przetworzeniu uzyskanych danych. </w:t>
      </w:r>
      <w:r w:rsidR="00F24D5D">
        <w:rPr>
          <w:rFonts w:eastAsiaTheme="minorEastAsia"/>
        </w:rPr>
        <w:t xml:space="preserve">Bramka zapominająca (ang. </w:t>
      </w:r>
      <w:r w:rsidR="00F24D5D" w:rsidRPr="00F24D5D">
        <w:rPr>
          <w:rFonts w:eastAsiaTheme="minorEastAsia"/>
          <w:i/>
          <w:iCs/>
        </w:rPr>
        <w:t>forget gate</w:t>
      </w:r>
      <w:r w:rsidR="00F24D5D">
        <w:rPr>
          <w:rFonts w:eastAsiaTheme="minorEastAsia"/>
        </w:rPr>
        <w:t xml:space="preserve">) decyduje, które informacje w pamięci długotrwałej zostaną usunięte, jej wyjście stanowi wektor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00F24D5D">
        <w:rPr>
          <w:rFonts w:eastAsiaTheme="minorEastAsia"/>
        </w:rPr>
        <w:t xml:space="preserve">. </w:t>
      </w:r>
      <w:r w:rsidR="00E031B7">
        <w:rPr>
          <w:rFonts w:eastAsiaTheme="minorEastAsia"/>
        </w:rPr>
        <w:t>Bramka</w:t>
      </w:r>
      <w:r w:rsidR="00F24D5D">
        <w:rPr>
          <w:rFonts w:eastAsiaTheme="minorEastAsia"/>
        </w:rPr>
        <w:t xml:space="preserve"> wejściowa (ang. </w:t>
      </w:r>
      <w:r w:rsidR="00F24D5D" w:rsidRPr="00F24D5D">
        <w:rPr>
          <w:rFonts w:eastAsiaTheme="minorEastAsia"/>
          <w:i/>
          <w:iCs/>
        </w:rPr>
        <w:t>input gate</w:t>
      </w:r>
      <w:r w:rsidR="00F24D5D">
        <w:rPr>
          <w:rFonts w:eastAsiaTheme="minorEastAsia"/>
        </w:rPr>
        <w:t xml:space="preserve">) przyczynia się do częściowego zachowania informacji zwracanych przez warstwę główną poprzez selekcję elementów wyjścia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sidR="00F24D5D">
        <w:rPr>
          <w:rFonts w:eastAsiaTheme="minorEastAsia"/>
        </w:rPr>
        <w:t xml:space="preserve">, które należy dodać do pamięci długoterminowej. </w:t>
      </w:r>
      <w:r w:rsidR="007C6A83">
        <w:rPr>
          <w:rFonts w:eastAsiaTheme="minorEastAsia"/>
        </w:rPr>
        <w:t xml:space="preserve">Jej wektor wynikowy oznaczany jest </w:t>
      </w:r>
      <w:r w:rsidR="00F24D5D">
        <w:rPr>
          <w:rFonts w:eastAsiaTheme="minorEastAsia"/>
        </w:rPr>
        <w:t>symbol</w:t>
      </w:r>
      <w:r w:rsidR="007C6A83">
        <w:rPr>
          <w:rFonts w:eastAsiaTheme="minorEastAsia"/>
        </w:rPr>
        <w:t>em</w:t>
      </w:r>
      <w:r w:rsidR="00F24D5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7C6A83">
        <w:rPr>
          <w:rFonts w:eastAsiaTheme="minorEastAsia"/>
        </w:rPr>
        <w:t xml:space="preserve">. Bramka wyjściowa (ang. </w:t>
      </w:r>
      <w:r w:rsidR="007C6A83" w:rsidRPr="007C6A83">
        <w:rPr>
          <w:rFonts w:eastAsiaTheme="minorEastAsia"/>
          <w:i/>
          <w:iCs/>
        </w:rPr>
        <w:t>output gate</w:t>
      </w:r>
      <w:r w:rsidR="007C6A83">
        <w:rPr>
          <w:rFonts w:eastAsiaTheme="minorEastAsia"/>
        </w:rPr>
        <w:t xml:space="preserve">) definiuje </w:t>
      </w:r>
      <w:r w:rsidR="007C6A83">
        <w:rPr>
          <w:rFonts w:eastAsiaTheme="minorEastAsia"/>
        </w:rPr>
        <w:lastRenderedPageBreak/>
        <w:t xml:space="preserve">składniki stanu długoterminowego, które są brane pod uwagę przy generowaniu nowych wektorów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7C6A8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7C6A83">
        <w:rPr>
          <w:rFonts w:eastAsiaTheme="minorEastAsia"/>
        </w:rPr>
        <w:t xml:space="preserve"> w danym takcie </w:t>
      </w:r>
      <m:oMath>
        <m:r>
          <w:rPr>
            <w:rFonts w:ascii="Cambria Math" w:eastAsiaTheme="minorEastAsia" w:hAnsi="Cambria Math"/>
          </w:rPr>
          <m:t>t</m:t>
        </m:r>
      </m:oMath>
      <w:r w:rsidR="007C6A83">
        <w:rPr>
          <w:rFonts w:eastAsiaTheme="minorEastAsia"/>
        </w:rPr>
        <w:t>.</w:t>
      </w:r>
      <w:r w:rsidR="001A01D8">
        <w:rPr>
          <w:rFonts w:eastAsiaTheme="minorEastAsia"/>
        </w:rPr>
        <w:t xml:space="preserve"> Jej wyjście opisuje się jako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oMath>
      <w:r w:rsidR="001A01D8">
        <w:rPr>
          <w:rFonts w:eastAsiaTheme="minorEastAsia"/>
        </w:rPr>
        <w:t>.</w:t>
      </w:r>
      <w:r w:rsidR="00B34050">
        <w:rPr>
          <w:rFonts w:eastAsiaTheme="minorEastAsia"/>
        </w:rPr>
        <w:t xml:space="preserve"> Warto dodać, że warstwa główna jako jedyna używa tangensa hiperbolicznego w roli funkcji aktywacji. Pozostałe trzy bramki korzystają z funkcji logistycznej. Równania</w:t>
      </w:r>
      <w:r w:rsidR="000C4B28">
        <w:rPr>
          <w:rFonts w:eastAsiaTheme="minorEastAsia"/>
        </w:rPr>
        <w:t xml:space="preserve"> </w:t>
      </w:r>
      <w:r w:rsidR="000C4B28" w:rsidRPr="000C4B28">
        <w:rPr>
          <w:rFonts w:eastAsiaTheme="minorEastAsia"/>
          <w:i/>
          <w:iCs/>
        </w:rPr>
        <w:t>(37)</w:t>
      </w:r>
      <w:r w:rsidR="000C4B28">
        <w:rPr>
          <w:rFonts w:eastAsiaTheme="minorEastAsia"/>
        </w:rPr>
        <w:t xml:space="preserve">, </w:t>
      </w:r>
      <w:r w:rsidR="000C4B28" w:rsidRPr="000C4B28">
        <w:rPr>
          <w:rFonts w:eastAsiaTheme="minorEastAsia"/>
          <w:i/>
          <w:iCs/>
        </w:rPr>
        <w:t>(38)</w:t>
      </w:r>
      <w:r w:rsidR="000C4B28">
        <w:rPr>
          <w:rFonts w:eastAsiaTheme="minorEastAsia"/>
        </w:rPr>
        <w:t xml:space="preserve">, </w:t>
      </w:r>
      <w:r w:rsidR="000C4B28" w:rsidRPr="000C4B28">
        <w:rPr>
          <w:rFonts w:eastAsiaTheme="minorEastAsia"/>
          <w:i/>
          <w:iCs/>
        </w:rPr>
        <w:t>(39)</w:t>
      </w:r>
      <w:r w:rsidR="000C4B28">
        <w:rPr>
          <w:rFonts w:eastAsiaTheme="minorEastAsia"/>
        </w:rPr>
        <w:t xml:space="preserve"> i </w:t>
      </w:r>
      <w:r w:rsidR="000C4B28" w:rsidRPr="000C4B28">
        <w:rPr>
          <w:rFonts w:eastAsiaTheme="minorEastAsia"/>
          <w:i/>
          <w:iCs/>
        </w:rPr>
        <w:t>(40)</w:t>
      </w:r>
      <w:r w:rsidR="00B34050" w:rsidRPr="000C4B28">
        <w:rPr>
          <w:rFonts w:eastAsiaTheme="minorEastAsia"/>
          <w:i/>
          <w:iCs/>
        </w:rPr>
        <w:t xml:space="preserve"> </w:t>
      </w:r>
      <w:r w:rsidR="00B34050">
        <w:rPr>
          <w:rFonts w:eastAsiaTheme="minorEastAsia"/>
        </w:rPr>
        <w:t xml:space="preserve">opisują operacje wykonywane przez poszczególne warstwy w kroku obliczeniowym </w:t>
      </w:r>
      <m:oMath>
        <m:r>
          <w:rPr>
            <w:rFonts w:ascii="Cambria Math" w:eastAsiaTheme="minorEastAsia" w:hAnsi="Cambria Math"/>
          </w:rPr>
          <m:t>t</m:t>
        </m:r>
      </m:oMath>
      <w:r w:rsidR="00D27900">
        <w:rPr>
          <w:rFonts w:eastAsiaTheme="minorEastAsia"/>
        </w:rPr>
        <w:t xml:space="preserve"> </w:t>
      </w:r>
      <w:r w:rsidR="00B34050">
        <w:rPr>
          <w:rFonts w:eastAsiaTheme="minorEastAsia"/>
        </w:rPr>
        <w:t>dla pojedynczej próbki.</w:t>
      </w:r>
    </w:p>
    <w:p w14:paraId="0829BFD4" w14:textId="56FEDC9E" w:rsidR="000C15F3"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xi</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hi</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r>
            <w:rPr>
              <w:sz w:val="24"/>
              <w:szCs w:val="24"/>
            </w:rPr>
            <w:br/>
          </m:r>
        </m:oMath>
      </m:oMathPara>
      <w:r w:rsidR="00E66F6E">
        <w:t>(</w:t>
      </w:r>
      <w:r w:rsidR="00E66F6E">
        <w:fldChar w:fldCharType="begin"/>
      </w:r>
      <w:r w:rsidR="00E66F6E">
        <w:instrText xml:space="preserve"> SEQ ( \* ARABIC </w:instrText>
      </w:r>
      <w:r w:rsidR="00E66F6E">
        <w:fldChar w:fldCharType="separate"/>
      </w:r>
      <w:r w:rsidR="00984380">
        <w:rPr>
          <w:noProof/>
        </w:rPr>
        <w:t>37</w:t>
      </w:r>
      <w:r w:rsidR="00E66F6E">
        <w:fldChar w:fldCharType="end"/>
      </w:r>
      <w:r w:rsidR="00E66F6E">
        <w:t>)</w:t>
      </w:r>
    </w:p>
    <w:p w14:paraId="2DDF573B" w14:textId="338681E1"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xf</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hf</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f</m:t>
              </m:r>
            </m:sub>
          </m:sSub>
          <m:r>
            <w:rPr>
              <w:rFonts w:ascii="Cambria Math" w:hAnsi="Cambria Math"/>
              <w:sz w:val="24"/>
              <w:szCs w:val="24"/>
            </w:rPr>
            <m:t>)</m:t>
          </m:r>
          <m:r>
            <w:br/>
          </m:r>
        </m:oMath>
      </m:oMathPara>
      <w:r w:rsidR="00E66F6E">
        <w:t>(</w:t>
      </w:r>
      <w:r w:rsidR="00E66F6E">
        <w:fldChar w:fldCharType="begin"/>
      </w:r>
      <w:r w:rsidR="00E66F6E">
        <w:instrText xml:space="preserve"> SEQ ( \* ARABIC </w:instrText>
      </w:r>
      <w:r w:rsidR="00E66F6E">
        <w:fldChar w:fldCharType="separate"/>
      </w:r>
      <w:r w:rsidR="00984380">
        <w:rPr>
          <w:noProof/>
        </w:rPr>
        <w:t>38</w:t>
      </w:r>
      <w:r w:rsidR="00E66F6E">
        <w:fldChar w:fldCharType="end"/>
      </w:r>
      <w:r w:rsidR="00E66F6E">
        <w:t>)</w:t>
      </w:r>
    </w:p>
    <w:p w14:paraId="5E6A0E8C" w14:textId="64C44465"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xo</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ho</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o</m:t>
              </m:r>
            </m:sub>
          </m:sSub>
          <m:r>
            <w:rPr>
              <w:rFonts w:ascii="Cambria Math" w:hAnsi="Cambria Math"/>
              <w:sz w:val="24"/>
              <w:szCs w:val="24"/>
            </w:rPr>
            <m:t>)</m:t>
          </m:r>
          <m:r>
            <w:br/>
          </m:r>
        </m:oMath>
      </m:oMathPara>
      <w:r w:rsidR="00E66F6E">
        <w:t>(</w:t>
      </w:r>
      <w:r w:rsidR="00E66F6E">
        <w:fldChar w:fldCharType="begin"/>
      </w:r>
      <w:r w:rsidR="00E66F6E">
        <w:instrText xml:space="preserve"> SEQ ( \* ARABIC </w:instrText>
      </w:r>
      <w:r w:rsidR="00E66F6E">
        <w:fldChar w:fldCharType="separate"/>
      </w:r>
      <w:r w:rsidR="00984380">
        <w:rPr>
          <w:noProof/>
        </w:rPr>
        <w:t>39</w:t>
      </w:r>
      <w:r w:rsidR="00E66F6E">
        <w:fldChar w:fldCharType="end"/>
      </w:r>
      <w:r w:rsidR="00E66F6E">
        <w:t>)</w:t>
      </w:r>
    </w:p>
    <w:p w14:paraId="49A0391D" w14:textId="5DEE1AEB"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=tanh(</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w:commentRangeStart w:id="131"/>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g</m:t>
              </m:r>
            </m:sub>
          </m:sSub>
          <m:r>
            <w:rPr>
              <w:rFonts w:ascii="Cambria Math" w:hAnsi="Cambria Math"/>
              <w:sz w:val="24"/>
              <w:szCs w:val="24"/>
            </w:rPr>
            <m:t>)</m:t>
          </m:r>
          <w:commentRangeEnd w:id="131"/>
          <m:r>
            <m:rPr>
              <m:sty m:val="p"/>
            </m:rPr>
            <w:rPr>
              <w:rStyle w:val="Odwoaniedokomentarza"/>
              <w:i w:val="0"/>
              <w:iCs w:val="0"/>
            </w:rPr>
            <w:commentReference w:id="131"/>
          </m:r>
          <m:r>
            <w:br/>
          </m:r>
        </m:oMath>
      </m:oMathPara>
      <w:r w:rsidR="00E66F6E">
        <w:t>(</w:t>
      </w:r>
      <w:r w:rsidR="00E66F6E">
        <w:fldChar w:fldCharType="begin"/>
      </w:r>
      <w:r w:rsidR="00E66F6E">
        <w:instrText xml:space="preserve"> SEQ ( \* ARABIC </w:instrText>
      </w:r>
      <w:r w:rsidR="00E66F6E">
        <w:fldChar w:fldCharType="separate"/>
      </w:r>
      <w:r w:rsidR="00984380">
        <w:rPr>
          <w:noProof/>
        </w:rPr>
        <w:t>40</w:t>
      </w:r>
      <w:r w:rsidR="00E66F6E">
        <w:fldChar w:fldCharType="end"/>
      </w:r>
      <w:r w:rsidR="00E66F6E">
        <w:t>)</w:t>
      </w:r>
    </w:p>
    <w:p w14:paraId="38DAFDFC" w14:textId="77777777" w:rsidR="00205275" w:rsidRDefault="00205275" w:rsidP="00D56BBC"/>
    <w:p w14:paraId="1FF8E26D" w14:textId="5B8DB329" w:rsidR="00016FA7" w:rsidRDefault="00D56BBC" w:rsidP="00D56BBC">
      <w:r>
        <w:t xml:space="preserve">Wygenerowanie nowego stanu pamięci długoterminowej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polega na przepuszczeniu</w:t>
      </w:r>
      <w:r w:rsidR="00205275">
        <w:rPr>
          <w:rFonts w:eastAsiaTheme="minorEastAsia"/>
        </w:rPr>
        <w:t xml:space="preserve"> </w:t>
      </w:r>
      <w:r>
        <w:rPr>
          <w:rFonts w:eastAsiaTheme="minorEastAsia"/>
        </w:rPr>
        <w:t xml:space="preserve">poprzedniego stanu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oMath>
      <w:r>
        <w:rPr>
          <w:rFonts w:eastAsiaTheme="minorEastAsia"/>
        </w:rPr>
        <w:t xml:space="preserve"> przez bramkę zapominającą, gdzie usuwana jest część jego zawartości, </w:t>
      </w:r>
      <w:r w:rsidR="00D41F26">
        <w:rPr>
          <w:rFonts w:eastAsiaTheme="minorEastAsia"/>
        </w:rPr>
        <w:t xml:space="preserve">a </w:t>
      </w:r>
      <w:r>
        <w:rPr>
          <w:rFonts w:eastAsiaTheme="minorEastAsia"/>
        </w:rPr>
        <w:t xml:space="preserve">następnie </w:t>
      </w:r>
      <w:r w:rsidR="00D41F26">
        <w:rPr>
          <w:rFonts w:eastAsiaTheme="minorEastAsia"/>
        </w:rPr>
        <w:t>na zsumowaniu</w:t>
      </w:r>
      <w:r>
        <w:rPr>
          <w:rFonts w:eastAsiaTheme="minorEastAsia"/>
        </w:rPr>
        <w:t xml:space="preserve"> </w:t>
      </w:r>
      <w:r w:rsidR="00D41F26">
        <w:rPr>
          <w:rFonts w:eastAsiaTheme="minorEastAsia"/>
        </w:rPr>
        <w:t>wynikowego wektora</w:t>
      </w:r>
      <w:r>
        <w:rPr>
          <w:rFonts w:eastAsiaTheme="minorEastAsia"/>
        </w:rPr>
        <w:t xml:space="preserve"> z</w:t>
      </w:r>
      <w:r w:rsidR="00D41F26">
        <w:rPr>
          <w:rFonts w:eastAsiaTheme="minorEastAsia"/>
        </w:rPr>
        <w:t xml:space="preserve"> nowymi znaczącymi</w:t>
      </w:r>
      <w:r>
        <w:rPr>
          <w:rFonts w:eastAsiaTheme="minorEastAsia"/>
        </w:rPr>
        <w:t xml:space="preserve"> informacjami </w:t>
      </w:r>
      <w:r w:rsidR="00D41F26">
        <w:rPr>
          <w:rFonts w:eastAsiaTheme="minorEastAsia"/>
        </w:rPr>
        <w:t>wybranymi</w:t>
      </w:r>
      <w:r>
        <w:rPr>
          <w:rFonts w:eastAsiaTheme="minorEastAsia"/>
        </w:rPr>
        <w:t xml:space="preserve"> przez bramkę wejściową</w:t>
      </w:r>
      <w:r w:rsidR="00D41F26">
        <w:rPr>
          <w:rFonts w:eastAsiaTheme="minorEastAsia"/>
        </w:rPr>
        <w:t>.</w:t>
      </w:r>
      <w:r w:rsidR="00E031B7">
        <w:rPr>
          <w:rFonts w:eastAsiaTheme="minorEastAsia"/>
        </w:rPr>
        <w:t xml:space="preserve"> </w:t>
      </w:r>
      <w:r w:rsidR="00205275">
        <w:rPr>
          <w:rFonts w:eastAsiaTheme="minorEastAsia"/>
        </w:rPr>
        <w:t xml:space="preserve">Zdefiniowanie wartości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polega natomiast na obliczeniu tangensa hiperbolicznego dla kopii otrzymanego stanu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05275">
        <w:rPr>
          <w:rFonts w:eastAsiaTheme="minorEastAsia"/>
        </w:rPr>
        <w:t>, a rezultat tego działania jest filtrowany przez wytyczne wygenerowane przez bramkę wyjściową.</w:t>
      </w:r>
      <w:r w:rsidR="00496504">
        <w:rPr>
          <w:rFonts w:eastAsiaTheme="minorEastAsia"/>
        </w:rPr>
        <w:t xml:space="preserve"> Wartość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 xml:space="preserve"> w tym przypadku jest równa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Obliczenia </w:t>
      </w:r>
      <w:r w:rsidR="005721F4">
        <w:rPr>
          <w:rFonts w:eastAsiaTheme="minorEastAsia"/>
        </w:rPr>
        <w:t xml:space="preserve">stanów pamięci </w:t>
      </w:r>
      <w:r w:rsidR="000916A7">
        <w:rPr>
          <w:rFonts w:eastAsiaTheme="minorEastAsia"/>
        </w:rPr>
        <w:t xml:space="preserve">dla pojedynczej próbki </w:t>
      </w:r>
      <w:r w:rsidR="005721F4">
        <w:rPr>
          <w:rFonts w:eastAsiaTheme="minorEastAsia"/>
        </w:rPr>
        <w:t xml:space="preserve">zostały opisane równaniami </w:t>
      </w:r>
      <w:r w:rsidR="005721F4" w:rsidRPr="005721F4">
        <w:rPr>
          <w:rFonts w:eastAsiaTheme="minorEastAsia"/>
          <w:i/>
          <w:iCs/>
        </w:rPr>
        <w:t>(41)</w:t>
      </w:r>
      <w:r w:rsidR="005721F4">
        <w:rPr>
          <w:rFonts w:eastAsiaTheme="minorEastAsia"/>
        </w:rPr>
        <w:t xml:space="preserve"> i </w:t>
      </w:r>
      <w:r w:rsidR="005721F4" w:rsidRPr="005721F4">
        <w:rPr>
          <w:rFonts w:eastAsiaTheme="minorEastAsia"/>
          <w:i/>
          <w:iCs/>
        </w:rPr>
        <w:t>(42)</w:t>
      </w:r>
      <w:r w:rsidR="005721F4">
        <w:rPr>
          <w:rFonts w:eastAsiaTheme="minorEastAsia"/>
        </w:rPr>
        <w:t>.</w:t>
      </w:r>
    </w:p>
    <w:p w14:paraId="483B1F81" w14:textId="5DF4526B" w:rsidR="00851DD5" w:rsidRPr="00CF2628" w:rsidRDefault="00000000" w:rsidP="00496504">
      <w:pPr>
        <w:pStyle w:val="Legendawzory"/>
        <w:spacing w:after="0"/>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br/>
          </m:r>
        </m:oMath>
      </m:oMathPara>
      <w:r w:rsidR="00496504">
        <w:t>(</w:t>
      </w:r>
      <w:r w:rsidR="00496504">
        <w:fldChar w:fldCharType="begin"/>
      </w:r>
      <w:r w:rsidR="00496504">
        <w:instrText xml:space="preserve"> SEQ ( \* ARABIC </w:instrText>
      </w:r>
      <w:r w:rsidR="00496504">
        <w:fldChar w:fldCharType="separate"/>
      </w:r>
      <w:r w:rsidR="00984380">
        <w:rPr>
          <w:noProof/>
        </w:rPr>
        <w:t>41</w:t>
      </w:r>
      <w:r w:rsidR="00496504">
        <w:fldChar w:fldCharType="end"/>
      </w:r>
      <w:r w:rsidR="00496504">
        <w:t>)</w:t>
      </w:r>
    </w:p>
    <w:p w14:paraId="6908DC87" w14:textId="023E6481" w:rsidR="00CF2628" w:rsidRDefault="00000000" w:rsidP="00496504">
      <w:pPr>
        <w:pStyle w:val="Legendawzory"/>
        <w:spacing w:after="0"/>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⊗tanh</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d>
                    <m:dPr>
                      <m:ctrlPr>
                        <w:rPr>
                          <w:rFonts w:ascii="Cambria Math" w:hAnsi="Cambria Math"/>
                          <w:sz w:val="24"/>
                          <w:szCs w:val="24"/>
                        </w:rPr>
                      </m:ctrlPr>
                    </m:dPr>
                    <m:e>
                      <m:r>
                        <w:rPr>
                          <w:rFonts w:ascii="Cambria Math" w:hAnsi="Cambria Math"/>
                          <w:sz w:val="24"/>
                          <w:szCs w:val="24"/>
                        </w:rPr>
                        <m:t>t</m:t>
                      </m:r>
                    </m:e>
                  </m:d>
                </m:sub>
              </m:sSub>
            </m:e>
          </m:d>
          <m:r>
            <w:br/>
          </m:r>
        </m:oMath>
      </m:oMathPara>
      <w:r w:rsidR="00496504">
        <w:t>(</w:t>
      </w:r>
      <w:r w:rsidR="00496504">
        <w:fldChar w:fldCharType="begin"/>
      </w:r>
      <w:r w:rsidR="00496504">
        <w:instrText xml:space="preserve"> SEQ ( \* ARABIC </w:instrText>
      </w:r>
      <w:r w:rsidR="00496504">
        <w:fldChar w:fldCharType="separate"/>
      </w:r>
      <w:r w:rsidR="00984380">
        <w:rPr>
          <w:noProof/>
        </w:rPr>
        <w:t>42</w:t>
      </w:r>
      <w:r w:rsidR="00496504">
        <w:fldChar w:fldCharType="end"/>
      </w:r>
      <w:r w:rsidR="00496504">
        <w:t>)</w:t>
      </w:r>
    </w:p>
    <w:p w14:paraId="5FC8D10B" w14:textId="38BCA2D4" w:rsidR="00970937" w:rsidRDefault="00FD265F" w:rsidP="00496504">
      <w:r>
        <w:t>W 2014 roku opublikowano uproszczony wariant komórki LSTM osiągający jednak podobne rezultaty. Jednostka GRU</w:t>
      </w:r>
      <w:r w:rsidR="00736814">
        <w:rPr>
          <w:rStyle w:val="Odwoanieprzypisudolnego"/>
        </w:rPr>
        <w:footnoteReference w:id="35"/>
      </w:r>
      <w:r>
        <w:t xml:space="preserve"> o</w:t>
      </w:r>
      <w:r w:rsidR="003E2D29">
        <w:t>dznacza się wprowadzeniem</w:t>
      </w:r>
      <w:r w:rsidR="000916A7">
        <w:t xml:space="preserve"> strategii</w:t>
      </w:r>
      <w:r w:rsidR="003E2D29">
        <w:t xml:space="preserve"> współdziałania bramki zapominającej i wejściowej</w:t>
      </w:r>
      <w:r w:rsidR="000916A7">
        <w:t>, a także używaniem</w:t>
      </w:r>
      <w:r w:rsidR="003E2D29">
        <w:t xml:space="preserve"> tylko jednego stanu pamięci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3E2D29">
        <w:t>, który jest w każdym takcie zwracany przez komórkę w całości. Jest to rezultat między innymi wyeliminowania bramki wyjściowej na rzecz segmentu kontrolującego dane pojawiające się w warstwie głównej</w:t>
      </w:r>
      <w:r w:rsidR="000916A7">
        <w:t xml:space="preserve">. </w:t>
      </w:r>
      <w:r w:rsidR="00970937">
        <w:t xml:space="preserve">Strukturę komórki GRU obrazuje </w:t>
      </w:r>
      <w:r w:rsidR="00475575">
        <w:fldChar w:fldCharType="begin"/>
      </w:r>
      <w:r w:rsidR="00475575">
        <w:instrText xml:space="preserve"> REF _Ref161494204 \h </w:instrText>
      </w:r>
      <w:r w:rsidR="00475575">
        <w:fldChar w:fldCharType="separate"/>
      </w:r>
      <w:r w:rsidR="00984380">
        <w:t xml:space="preserve">Rys. </w:t>
      </w:r>
      <w:r w:rsidR="00984380">
        <w:rPr>
          <w:noProof/>
        </w:rPr>
        <w:t>6</w:t>
      </w:r>
      <w:r w:rsidR="00475575">
        <w:fldChar w:fldCharType="end"/>
      </w:r>
      <w:r w:rsidR="00970937">
        <w:t>.</w:t>
      </w:r>
    </w:p>
    <w:p w14:paraId="65F686B4" w14:textId="77777777" w:rsidR="00405394" w:rsidRDefault="00405394" w:rsidP="00496504"/>
    <w:p w14:paraId="3DF78D9F" w14:textId="68534B6B" w:rsidR="00970937" w:rsidRDefault="00970937" w:rsidP="00970937">
      <w:pPr>
        <w:pStyle w:val="Legenda"/>
      </w:pPr>
      <w:bookmarkStart w:id="132" w:name="_Ref161494204"/>
      <w:bookmarkStart w:id="133" w:name="_Toc161773308"/>
      <w:r>
        <w:t xml:space="preserve">Rys. </w:t>
      </w:r>
      <w:r>
        <w:fldChar w:fldCharType="begin"/>
      </w:r>
      <w:r>
        <w:instrText xml:space="preserve"> SEQ Rys. \* ARABIC </w:instrText>
      </w:r>
      <w:r>
        <w:fldChar w:fldCharType="separate"/>
      </w:r>
      <w:r w:rsidR="00984380">
        <w:rPr>
          <w:noProof/>
        </w:rPr>
        <w:t>6</w:t>
      </w:r>
      <w:r>
        <w:fldChar w:fldCharType="end"/>
      </w:r>
      <w:bookmarkEnd w:id="132"/>
      <w:r>
        <w:t xml:space="preserve"> – Struktura komórki GRU</w:t>
      </w:r>
      <w:r w:rsidR="00A430B6">
        <w:t xml:space="preserve">. </w:t>
      </w:r>
      <w:r w:rsidRPr="00970937">
        <w:t xml:space="preserve">Źródło: Géron A., Uczenie maszynowe z użyciem Scikit-Learn i TensorFlow, Helion, 2018, s. </w:t>
      </w:r>
      <w:r>
        <w:t>400</w:t>
      </w:r>
      <w:bookmarkEnd w:id="133"/>
    </w:p>
    <w:p w14:paraId="6EBBE91B" w14:textId="7939ECFE" w:rsidR="00970937" w:rsidRDefault="00970937" w:rsidP="00970937">
      <w:pPr>
        <w:jc w:val="center"/>
      </w:pPr>
      <w:r>
        <w:rPr>
          <w:noProof/>
        </w:rPr>
        <w:drawing>
          <wp:inline distT="0" distB="0" distL="0" distR="0" wp14:anchorId="3E45C210" wp14:editId="3B4B7F52">
            <wp:extent cx="3715200" cy="2476800"/>
            <wp:effectExtent l="0" t="0" r="0" b="0"/>
            <wp:docPr id="577658057" name="Obraz 3"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8057" name="Obraz 3" descr="Obraz zawierający tekst, diagram, linia, zrzut ekranu&#10;&#10;Opis wygenerowany automatyczni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15200" cy="2476800"/>
                    </a:xfrm>
                    <a:prstGeom prst="rect">
                      <a:avLst/>
                    </a:prstGeom>
                  </pic:spPr>
                </pic:pic>
              </a:graphicData>
            </a:graphic>
          </wp:inline>
        </w:drawing>
      </w:r>
    </w:p>
    <w:p w14:paraId="3A0B355A" w14:textId="3D9A978F" w:rsidR="00496504" w:rsidRPr="00496504" w:rsidRDefault="000916A7" w:rsidP="00496504">
      <w:r>
        <w:t xml:space="preserve">Poniżej przedstawiono wzory opisujące działanie poszczególnych warstw dla pojedynczego przykładu w takcie </w:t>
      </w:r>
      <m:oMath>
        <m:r>
          <w:rPr>
            <w:rFonts w:ascii="Cambria Math" w:hAnsi="Cambria Math"/>
          </w:rPr>
          <m:t>t</m:t>
        </m:r>
      </m:oMath>
      <w:r>
        <w:rPr>
          <w:rFonts w:eastAsiaTheme="minorEastAsia"/>
        </w:rPr>
        <w:t xml:space="preserve"> </w:t>
      </w:r>
      <w:commentRangeStart w:id="134"/>
      <w:r w:rsidRPr="000916A7">
        <w:rPr>
          <w:rFonts w:eastAsiaTheme="minorEastAsia"/>
          <w:i/>
          <w:iCs/>
        </w:rPr>
        <w:t>(43)(44)(45)</w:t>
      </w:r>
      <w:r>
        <w:rPr>
          <w:rFonts w:eastAsiaTheme="minorEastAsia"/>
        </w:rPr>
        <w:t>.</w:t>
      </w:r>
      <w:commentRangeEnd w:id="134"/>
      <w:r>
        <w:rPr>
          <w:rStyle w:val="Odwoaniedokomentarza"/>
        </w:rPr>
        <w:commentReference w:id="134"/>
      </w:r>
      <w:r>
        <w:rPr>
          <w:rFonts w:eastAsiaTheme="minorEastAsia"/>
        </w:rPr>
        <w:t xml:space="preserve"> Formuła </w:t>
      </w:r>
      <w:r w:rsidRPr="000916A7">
        <w:rPr>
          <w:rFonts w:eastAsiaTheme="minorEastAsia"/>
          <w:i/>
          <w:iCs/>
        </w:rPr>
        <w:t>(46)</w:t>
      </w:r>
      <w:r>
        <w:rPr>
          <w:rFonts w:eastAsiaTheme="minorEastAsia"/>
        </w:rPr>
        <w:t xml:space="preserve"> określa w jaki sposób uzyskuje się wartości nowego stanu pamięci.</w:t>
      </w:r>
      <w:r w:rsidR="00405394">
        <w:rPr>
          <w:rStyle w:val="Odwoanieprzypisudolnego"/>
          <w:rFonts w:eastAsiaTheme="minorEastAsia"/>
        </w:rPr>
        <w:footnoteReference w:id="36"/>
      </w:r>
    </w:p>
    <w:p w14:paraId="17EC801C" w14:textId="248C841E" w:rsidR="000916A7" w:rsidRPr="000916A7" w:rsidRDefault="00000000" w:rsidP="000916A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xz</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hz</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984380">
        <w:rPr>
          <w:noProof/>
        </w:rPr>
        <w:t>43</w:t>
      </w:r>
      <w:r w:rsidR="000916A7">
        <w:fldChar w:fldCharType="end"/>
      </w:r>
      <w:r w:rsidR="000916A7">
        <w:t>)</w:t>
      </w:r>
    </w:p>
    <w:p w14:paraId="73F1EEDE" w14:textId="087C1F51" w:rsidR="000916A7" w:rsidRPr="000916A7" w:rsidRDefault="00000000" w:rsidP="000916A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xr</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hr</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r</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984380">
        <w:rPr>
          <w:noProof/>
        </w:rPr>
        <w:t>44</w:t>
      </w:r>
      <w:r w:rsidR="000916A7">
        <w:fldChar w:fldCharType="end"/>
      </w:r>
      <w:r w:rsidR="000916A7">
        <w:t>)</w:t>
      </w:r>
    </w:p>
    <w:p w14:paraId="36F6F209" w14:textId="2CB17105" w:rsidR="00970937" w:rsidRDefault="00000000" w:rsidP="000916A7">
      <w:pPr>
        <w:pStyle w:val="Legendawzory"/>
        <w:spacing w:after="0"/>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=tanh(</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hg</m:t>
              </m:r>
            </m:sub>
            <m:sup>
              <m:r>
                <w:rPr>
                  <w:rFonts w:ascii="Cambria Math" w:hAnsi="Cambria Math"/>
                  <w:sz w:val="24"/>
                  <w:szCs w:val="24"/>
                </w:rPr>
                <m:t>T</m:t>
              </m:r>
            </m:sup>
          </m:sSubSup>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g</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984380">
        <w:rPr>
          <w:noProof/>
        </w:rPr>
        <w:t>45</w:t>
      </w:r>
      <w:r w:rsidR="000916A7">
        <w:fldChar w:fldCharType="end"/>
      </w:r>
      <w:r w:rsidR="000916A7">
        <w:t>)</w:t>
      </w:r>
    </w:p>
    <w:p w14:paraId="4748DC30" w14:textId="561C5A0B" w:rsidR="000C15F3" w:rsidRPr="00970937" w:rsidRDefault="00000000" w:rsidP="0097093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(1-z</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br/>
          </m:r>
        </m:oMath>
      </m:oMathPara>
      <w:r w:rsidR="00970937">
        <w:t>(</w:t>
      </w:r>
      <w:r w:rsidR="00970937">
        <w:fldChar w:fldCharType="begin"/>
      </w:r>
      <w:r w:rsidR="00970937">
        <w:instrText xml:space="preserve"> SEQ ( \* ARABIC </w:instrText>
      </w:r>
      <w:r w:rsidR="00970937">
        <w:fldChar w:fldCharType="separate"/>
      </w:r>
      <w:r w:rsidR="00984380">
        <w:rPr>
          <w:noProof/>
        </w:rPr>
        <w:t>46</w:t>
      </w:r>
      <w:r w:rsidR="00970937">
        <w:fldChar w:fldCharType="end"/>
      </w:r>
      <w:r w:rsidR="00970937">
        <w:t>)</w:t>
      </w:r>
      <w:r w:rsidR="008A67A5" w:rsidRPr="000C4B28">
        <w:br/>
      </w:r>
    </w:p>
    <w:p w14:paraId="186A7252" w14:textId="77777777" w:rsidR="00D42071" w:rsidRDefault="00D42071" w:rsidP="002A2C20"/>
    <w:p w14:paraId="09ABB016" w14:textId="46B07799" w:rsidR="007D5D38" w:rsidRDefault="007D5D38" w:rsidP="002A2C20">
      <w:pPr>
        <w:rPr>
          <w:rFonts w:eastAsiaTheme="majorEastAsia" w:cstheme="majorBidi"/>
          <w:b/>
          <w:sz w:val="28"/>
          <w:szCs w:val="26"/>
        </w:rPr>
      </w:pPr>
      <w:r>
        <w:br w:type="page"/>
      </w:r>
    </w:p>
    <w:p w14:paraId="643C4FB8" w14:textId="74331855" w:rsidR="008A138A" w:rsidRPr="008A138A" w:rsidRDefault="00443E12" w:rsidP="008A138A">
      <w:pPr>
        <w:pStyle w:val="Nagwek2"/>
      </w:pPr>
      <w:bookmarkStart w:id="135" w:name="_Toc161773253"/>
      <w:r>
        <w:lastRenderedPageBreak/>
        <w:t>Mechanizm Attention</w:t>
      </w:r>
      <w:bookmarkEnd w:id="135"/>
    </w:p>
    <w:p w14:paraId="0A579898" w14:textId="4435D779" w:rsidR="00D42BA5" w:rsidRDefault="005A79D5" w:rsidP="00A61E8B">
      <w:r>
        <w:t>W 2017 roku, w</w:t>
      </w:r>
      <w:r w:rsidR="00202A4D">
        <w:t xml:space="preserve"> szeroko</w:t>
      </w:r>
      <w:r>
        <w:t xml:space="preserve"> później</w:t>
      </w:r>
      <w:r w:rsidR="00202A4D">
        <w:t xml:space="preserve"> cytowanym artykule pod tytułem „</w:t>
      </w:r>
      <w:r w:rsidR="00202A4D" w:rsidRPr="00202A4D">
        <w:rPr>
          <w:i/>
          <w:iCs/>
        </w:rPr>
        <w:t xml:space="preserve">Attention </w:t>
      </w:r>
      <w:r w:rsidR="00202A4D">
        <w:rPr>
          <w:i/>
          <w:iCs/>
        </w:rPr>
        <w:t>I</w:t>
      </w:r>
      <w:r w:rsidR="00202A4D" w:rsidRPr="00202A4D">
        <w:rPr>
          <w:i/>
          <w:iCs/>
        </w:rPr>
        <w:t xml:space="preserve">s </w:t>
      </w:r>
      <w:r w:rsidR="00202A4D">
        <w:rPr>
          <w:i/>
          <w:iCs/>
        </w:rPr>
        <w:t>A</w:t>
      </w:r>
      <w:r w:rsidR="00202A4D" w:rsidRPr="00202A4D">
        <w:rPr>
          <w:i/>
          <w:iCs/>
        </w:rPr>
        <w:t xml:space="preserve">ll </w:t>
      </w:r>
      <w:r w:rsidR="00202A4D">
        <w:rPr>
          <w:i/>
          <w:iCs/>
        </w:rPr>
        <w:t>Y</w:t>
      </w:r>
      <w:r w:rsidR="00202A4D" w:rsidRPr="00202A4D">
        <w:rPr>
          <w:i/>
          <w:iCs/>
        </w:rPr>
        <w:t xml:space="preserve">ou </w:t>
      </w:r>
      <w:r w:rsidR="00202A4D">
        <w:rPr>
          <w:i/>
          <w:iCs/>
        </w:rPr>
        <w:t>N</w:t>
      </w:r>
      <w:r w:rsidR="00202A4D" w:rsidRPr="00202A4D">
        <w:rPr>
          <w:i/>
          <w:iCs/>
        </w:rPr>
        <w:t>eed</w:t>
      </w:r>
      <w:r w:rsidR="00202A4D">
        <w:t>”</w:t>
      </w:r>
      <w:r w:rsidR="00202A4D">
        <w:rPr>
          <w:rStyle w:val="Odwoanieprzypisudolnego"/>
        </w:rPr>
        <w:footnoteReference w:id="37"/>
      </w:r>
      <w:r w:rsidR="00202A4D">
        <w:t>, w dosłownym tłumaczeniu „Attention to wszystko, czego potrzebujesz”</w:t>
      </w:r>
      <w:r>
        <w:t xml:space="preserve"> autorzy przedstawili propozycję nowej przełomowej architektury sieci neuronowej typu transformer, której skuteczność oparta była </w:t>
      </w:r>
      <w:r w:rsidR="00541E9F">
        <w:t>przede wszystkim</w:t>
      </w:r>
      <w:r>
        <w:t xml:space="preserve"> na istniejącym wówczas lecz niezbyt spopularyzowanym mechanizmie Attention. </w:t>
      </w:r>
    </w:p>
    <w:p w14:paraId="76088857" w14:textId="24B2C70C" w:rsidR="00A61E8B" w:rsidRDefault="003250FF" w:rsidP="00A61E8B">
      <w:r>
        <w:t xml:space="preserve">Jak wskazuje 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r w:rsidR="00D42BA5" w:rsidRPr="00D42BA5">
        <w:rPr>
          <w:i/>
          <w:iCs/>
        </w:rPr>
        <w:t>Keys</w:t>
      </w:r>
      <w:r w:rsidR="00D42BA5">
        <w:t xml:space="preserve">), mechanizm wychwytuje te wysoko skorelowane z wybranym zapytaniem (ang. </w:t>
      </w:r>
      <w:r w:rsidR="00D42BA5" w:rsidRPr="003250FF">
        <w:rPr>
          <w:i/>
          <w:iCs/>
        </w:rPr>
        <w:t>Query</w:t>
      </w:r>
      <w:r w:rsidR="00D42BA5">
        <w:t>)</w:t>
      </w:r>
      <w:r w:rsidR="00F65997">
        <w:t xml:space="preserve"> kalkulując iloczyn skalarny tablic</w:t>
      </w:r>
      <w:r w:rsidR="00D42BA5">
        <w:t xml:space="preserve">. Następnie aktywuje funkcję </w:t>
      </w:r>
      <w:r w:rsidR="00D42BA5" w:rsidRPr="006B2631">
        <w:t>Softmax</w:t>
      </w:r>
      <w:r w:rsidR="00D42BA5">
        <w:t xml:space="preserve">, dzięki której poszczególne prawdopodobieństwa sumują się do 1. Dzięki porównaniu z wagami opisującymi </w:t>
      </w:r>
      <w:r w:rsidR="00635F49">
        <w:t>cechy znaczące dla rozwiązywanego zadania (ang. Value) skutkuje wzmocnieniem wag dla istotnych komponentów tekstu i osłabienie</w:t>
      </w:r>
      <w:r w:rsidR="002A1485">
        <w:t>m</w:t>
      </w:r>
      <w:r w:rsidR="00635F49">
        <w:t xml:space="preserve"> wag dla mniej ważnych</w:t>
      </w:r>
      <w:r w:rsidR="00635F49" w:rsidRPr="00D94A1D">
        <w:rPr>
          <w:color w:val="FF0000"/>
        </w:rPr>
        <w:t>.</w:t>
      </w:r>
      <w:r w:rsidR="00D94A1D" w:rsidRPr="00D94A1D">
        <w:rPr>
          <w:color w:val="FF0000"/>
        </w:rPr>
        <w:t xml:space="preserve"> [Softmax? Wzory?</w:t>
      </w:r>
      <w:r w:rsidR="006B2631">
        <w:rPr>
          <w:color w:val="FF0000"/>
        </w:rPr>
        <w:t xml:space="preserve"> Self-Attention?</w:t>
      </w:r>
      <w:r w:rsidR="00D94A1D" w:rsidRPr="00D94A1D">
        <w:rPr>
          <w:color w:val="FF0000"/>
        </w:rPr>
        <w:t>]</w:t>
      </w:r>
    </w:p>
    <w:p w14:paraId="00158FDB" w14:textId="080D455E" w:rsidR="00ED5A55" w:rsidRPr="00654720" w:rsidRDefault="00E25437" w:rsidP="006672F8">
      <w:pPr>
        <w:rPr>
          <w:i/>
          <w:iCs/>
        </w:rPr>
      </w:pPr>
      <w:r>
        <w:t xml:space="preserve">Autorzy </w:t>
      </w:r>
      <w:r w:rsidR="00F65997">
        <w:t xml:space="preserve">wspomnieli również o drugim wariancie mechanizmu. Dopuszcza on równoległe działanie kilku modułów obliczeniowych, tak zwanych głów (ang. </w:t>
      </w:r>
      <w:r w:rsidR="00F65997" w:rsidRPr="00F65997">
        <w:rPr>
          <w:i/>
          <w:iCs/>
        </w:rPr>
        <w:t>Hea</w:t>
      </w:r>
      <w:r w:rsidR="00F65997">
        <w:rPr>
          <w:i/>
          <w:iCs/>
        </w:rPr>
        <w:t>ds</w:t>
      </w:r>
      <w:r w:rsidR="00F65997">
        <w:t xml:space="preserve">). Takie podejście umożliwia równoczesne analizowanie kilku kontekstów, dzięki czemu możliwe jest jednoczesne wychwycenie kilku znaczeń danego słowa. </w:t>
      </w:r>
      <w:r w:rsidR="00F65997" w:rsidRPr="00654720">
        <w:t xml:space="preserve">Schematy obu architektur przedstawiono na </w:t>
      </w:r>
      <w:r w:rsidR="00475575">
        <w:fldChar w:fldCharType="begin"/>
      </w:r>
      <w:r w:rsidR="00475575">
        <w:instrText xml:space="preserve"> REF _Ref161494236 \h </w:instrText>
      </w:r>
      <w:r w:rsidR="00475575">
        <w:fldChar w:fldCharType="separate"/>
      </w:r>
      <w:r w:rsidR="00984380" w:rsidRPr="00654720">
        <w:t xml:space="preserve">Rys. </w:t>
      </w:r>
      <w:r w:rsidR="00984380">
        <w:rPr>
          <w:noProof/>
        </w:rPr>
        <w:t>7</w:t>
      </w:r>
      <w:r w:rsidR="00475575">
        <w:fldChar w:fldCharType="end"/>
      </w:r>
      <w:r w:rsidR="00F65997" w:rsidRPr="00654720">
        <w:rPr>
          <w:i/>
          <w:iCs/>
        </w:rPr>
        <w:t>.</w:t>
      </w:r>
    </w:p>
    <w:p w14:paraId="27CBA72E" w14:textId="018D3C45" w:rsidR="00E25437" w:rsidRPr="00E25437" w:rsidRDefault="00E25437" w:rsidP="00C72ED2">
      <w:pPr>
        <w:pStyle w:val="Legenda"/>
        <w:rPr>
          <w:lang w:val="en-US"/>
        </w:rPr>
      </w:pPr>
      <w:bookmarkStart w:id="136" w:name="_Ref161494236"/>
      <w:bookmarkStart w:id="137" w:name="_Toc161773309"/>
      <w:r w:rsidRPr="00654720">
        <w:t xml:space="preserve">Rys. </w:t>
      </w:r>
      <w:r w:rsidR="00AD47D9">
        <w:rPr>
          <w:lang w:val="en-US"/>
        </w:rPr>
        <w:fldChar w:fldCharType="begin"/>
      </w:r>
      <w:r w:rsidR="00AD47D9" w:rsidRPr="00654720">
        <w:instrText xml:space="preserve"> SEQ Rys. \* ARABIC </w:instrText>
      </w:r>
      <w:r w:rsidR="00AD47D9">
        <w:rPr>
          <w:lang w:val="en-US"/>
        </w:rPr>
        <w:fldChar w:fldCharType="separate"/>
      </w:r>
      <w:r w:rsidR="00984380">
        <w:rPr>
          <w:noProof/>
        </w:rPr>
        <w:t>7</w:t>
      </w:r>
      <w:r w:rsidR="00AD47D9">
        <w:rPr>
          <w:lang w:val="en-US"/>
        </w:rPr>
        <w:fldChar w:fldCharType="end"/>
      </w:r>
      <w:bookmarkEnd w:id="136"/>
      <w:r w:rsidRPr="00654720">
        <w:t xml:space="preserve"> </w:t>
      </w:r>
      <w:r w:rsidR="001111BE" w:rsidRPr="00654720">
        <w:t>–</w:t>
      </w:r>
      <w:r w:rsidRPr="00654720">
        <w:t xml:space="preserve"> Wizualizacja architektur mechanizmu Attention</w:t>
      </w:r>
      <w:r w:rsidR="00A430B6" w:rsidRPr="00654720">
        <w:t xml:space="preserve">. </w:t>
      </w:r>
      <w:r w:rsidR="00B75275">
        <w:rPr>
          <w:lang w:val="en-US"/>
        </w:rPr>
        <w:t>Ź</w:t>
      </w:r>
      <w:r w:rsidRPr="00E25437">
        <w:rPr>
          <w:lang w:val="en-US"/>
        </w:rPr>
        <w:t xml:space="preserve">ródło: </w:t>
      </w:r>
      <w:r w:rsidRPr="00202A4D">
        <w:rPr>
          <w:lang w:val="en-US"/>
        </w:rPr>
        <w:t xml:space="preserve">Ashish Vaswani </w:t>
      </w:r>
      <w:r>
        <w:rPr>
          <w:lang w:val="en-US"/>
        </w:rPr>
        <w:t xml:space="preserve">i in., Attention Is All You Need”, </w:t>
      </w:r>
      <w:r w:rsidRPr="00202A4D">
        <w:rPr>
          <w:lang w:val="en-US"/>
        </w:rPr>
        <w:t>31st Conference on Neural Information Processing Systems (NIPS 2017), Long Beach, CA, USA</w:t>
      </w:r>
      <w:r>
        <w:rPr>
          <w:lang w:val="en-US"/>
        </w:rPr>
        <w:t>, 2023</w:t>
      </w:r>
      <w:bookmarkEnd w:id="137"/>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20"/>
                    <a:stretch>
                      <a:fillRect/>
                    </a:stretch>
                  </pic:blipFill>
                  <pic:spPr>
                    <a:xfrm>
                      <a:off x="0" y="0"/>
                      <a:ext cx="4496655" cy="2382982"/>
                    </a:xfrm>
                    <a:prstGeom prst="rect">
                      <a:avLst/>
                    </a:prstGeom>
                  </pic:spPr>
                </pic:pic>
              </a:graphicData>
            </a:graphic>
          </wp:inline>
        </w:drawing>
      </w:r>
    </w:p>
    <w:p w14:paraId="5E7DF4DD" w14:textId="77777777" w:rsidR="00736C3B" w:rsidRDefault="00736C3B" w:rsidP="0027003F">
      <w:pPr>
        <w:jc w:val="center"/>
      </w:pPr>
    </w:p>
    <w:p w14:paraId="408AF589" w14:textId="57779BC1" w:rsidR="00A61E8B" w:rsidRDefault="00E30768" w:rsidP="008A138A">
      <w:pPr>
        <w:pStyle w:val="Nagwek2"/>
      </w:pPr>
      <w:bookmarkStart w:id="138" w:name="_Toc161773254"/>
      <w:r>
        <w:t>Trening i e</w:t>
      </w:r>
      <w:r w:rsidR="00A61E8B">
        <w:t>waluacja model</w:t>
      </w:r>
      <w:r>
        <w:t>i</w:t>
      </w:r>
      <w:bookmarkEnd w:id="138"/>
    </w:p>
    <w:p w14:paraId="19B6D3D6" w14:textId="77777777" w:rsidR="00E30768" w:rsidRPr="00E30768" w:rsidRDefault="00E30768" w:rsidP="00E30768"/>
    <w:p w14:paraId="7EF10172" w14:textId="09C54F78" w:rsidR="00E30768" w:rsidRPr="00E30768" w:rsidRDefault="00E30768" w:rsidP="00E30768">
      <w:pPr>
        <w:pStyle w:val="Nagwek3"/>
      </w:pPr>
      <w:bookmarkStart w:id="139" w:name="_Toc161773255"/>
      <w:r>
        <w:t>Walidacja krzyżowa</w:t>
      </w:r>
      <w:bookmarkEnd w:id="139"/>
    </w:p>
    <w:p w14:paraId="2D1FDA9F" w14:textId="59E287B6"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razem na podstawie innych zestawów próbek. Najpopularniejszym wariantem tej metody jest walidacja </w:t>
      </w:r>
      <m:oMath>
        <m:r>
          <w:rPr>
            <w:rFonts w:ascii="Cambria Math" w:hAnsi="Cambria Math"/>
          </w:rPr>
          <m:t>k</m:t>
        </m:r>
      </m:oMath>
      <w:r>
        <w:t xml:space="preserve">-krotna, która polega na rozbiciu zbioru danych na </w:t>
      </w:r>
      <m:oMath>
        <m:r>
          <w:rPr>
            <w:rFonts w:ascii="Cambria Math" w:hAnsi="Cambria Math"/>
          </w:rPr>
          <m:t>k</m:t>
        </m:r>
      </m:oMath>
      <w:r>
        <w:rPr>
          <w:rFonts w:eastAsiaTheme="minorEastAsia"/>
        </w:rPr>
        <w:t xml:space="preserve"> podzbiorów, a następnie 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702E17">
      <w:pPr>
        <w:pStyle w:val="Nagwek3"/>
        <w:rPr>
          <w:rFonts w:eastAsiaTheme="minorEastAsia"/>
        </w:rPr>
      </w:pPr>
      <w:bookmarkStart w:id="140" w:name="_Toc161773256"/>
      <w:r>
        <w:rPr>
          <w:rFonts w:eastAsiaTheme="minorEastAsia"/>
        </w:rPr>
        <w:t>Sprawdzian prosty</w:t>
      </w:r>
      <w:bookmarkEnd w:id="140"/>
    </w:p>
    <w:p w14:paraId="1B5BA0C8" w14:textId="7B84A7FB"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i kalkulację pożądanych metryk. </w:t>
      </w:r>
    </w:p>
    <w:p w14:paraId="3039915B" w14:textId="77777777" w:rsidR="00C01C3F" w:rsidRDefault="00C01C3F" w:rsidP="00702E17"/>
    <w:p w14:paraId="6B17D506" w14:textId="6E4F5295" w:rsidR="00C01C3F" w:rsidRDefault="00C01C3F" w:rsidP="00C01C3F">
      <w:pPr>
        <w:pStyle w:val="Nagwek3"/>
      </w:pPr>
      <w:bookmarkStart w:id="141" w:name="_Toc161773257"/>
      <w:r>
        <w:t xml:space="preserve">Funkcja kosztu – </w:t>
      </w:r>
      <w:commentRangeStart w:id="142"/>
      <w:commentRangeStart w:id="143"/>
      <w:r>
        <w:t>entropia krzyżowa</w:t>
      </w:r>
      <w:commentRangeEnd w:id="142"/>
      <w:r>
        <w:rPr>
          <w:rStyle w:val="Odwoaniedokomentarza"/>
          <w:rFonts w:eastAsiaTheme="minorHAnsi" w:cstheme="minorBidi"/>
          <w:b w:val="0"/>
        </w:rPr>
        <w:commentReference w:id="142"/>
      </w:r>
      <w:commentRangeEnd w:id="143"/>
      <w:r w:rsidR="00870FBB">
        <w:rPr>
          <w:rStyle w:val="Odwoaniedokomentarza"/>
          <w:rFonts w:eastAsiaTheme="minorHAnsi" w:cstheme="minorBidi"/>
          <w:b w:val="0"/>
        </w:rPr>
        <w:commentReference w:id="143"/>
      </w:r>
      <w:bookmarkEnd w:id="141"/>
    </w:p>
    <w:p w14:paraId="74F257F3" w14:textId="6B9175CC" w:rsidR="00C01C3F" w:rsidRPr="00C01C3F" w:rsidRDefault="009C0C7F" w:rsidP="009C0C7F">
      <w:pPr>
        <w:rPr>
          <w:color w:val="FF0000"/>
        </w:rPr>
      </w:pPr>
      <w:r>
        <w:rPr>
          <w:color w:val="FF0000"/>
        </w:rPr>
        <w:t>Z dodatkiem funkcji Softmax w</w:t>
      </w:r>
      <w:r w:rsidR="009F1C96">
        <w:rPr>
          <w:color w:val="FF0000"/>
        </w:rPr>
        <w:t>yjaśniona w Równaniu 6 przy okazji regresji logistycznej – przenieść tu?</w:t>
      </w:r>
    </w:p>
    <w:p w14:paraId="4C4D2750" w14:textId="77777777" w:rsidR="00E30768" w:rsidRDefault="00E30768" w:rsidP="00E30768">
      <w:pPr>
        <w:rPr>
          <w:rFonts w:eastAsiaTheme="minorEastAsia"/>
        </w:rPr>
      </w:pPr>
    </w:p>
    <w:p w14:paraId="4B02312D" w14:textId="436D7591" w:rsidR="00E30768" w:rsidRDefault="00C55046" w:rsidP="00E30768">
      <w:pPr>
        <w:pStyle w:val="Nagwek3"/>
      </w:pPr>
      <w:bookmarkStart w:id="144" w:name="_Toc161773258"/>
      <w:r>
        <w:t>Ewaluacja modelu</w:t>
      </w:r>
      <w:bookmarkEnd w:id="144"/>
    </w:p>
    <w:p w14:paraId="45CF1716" w14:textId="43CA096A" w:rsidR="00EF304B" w:rsidRDefault="00334AC8" w:rsidP="00F0235A">
      <w:r>
        <w:t xml:space="preserve">Dokładność (ang. </w:t>
      </w:r>
      <w:r w:rsidRPr="00334AC8">
        <w:rPr>
          <w:i/>
          <w:iCs/>
        </w:rPr>
        <w:t>Accuracy</w:t>
      </w:r>
      <w:r>
        <w:t>) jest jedną z prostych metryk oceny skuteczności modelu</w:t>
      </w:r>
      <w:r w:rsidR="00E76873">
        <w:t xml:space="preserve"> klasyfikacyjnego</w:t>
      </w:r>
      <w:r>
        <w:t>. Jest to stosunek ilości poprawnie zaklasyfikowanych próbek do ilości wszystkich próbek. Należy pamiętać, że ta miara może</w:t>
      </w:r>
      <w:r w:rsidR="00AF7324">
        <w:t xml:space="preserve"> nie</w:t>
      </w:r>
      <w:r>
        <w:t xml:space="preserve"> być wystarczająca w przypadku</w:t>
      </w:r>
      <w:r w:rsidR="00AF7324">
        <w:t xml:space="preserve"> zbioru o</w:t>
      </w:r>
      <w:r>
        <w:t xml:space="preserve"> nierównomiern</w:t>
      </w:r>
      <w:r w:rsidR="00AF7324">
        <w:t>ym</w:t>
      </w:r>
      <w:r>
        <w:t xml:space="preserve"> rozkład</w:t>
      </w:r>
      <w:r w:rsidR="00AF7324">
        <w:t>zie danych</w:t>
      </w:r>
      <w:r>
        <w:t xml:space="preserve"> na przestrzeni klas, ponieważ</w:t>
      </w:r>
      <w:r w:rsidR="00AF7324">
        <w:t xml:space="preserve"> mimo otrzymania </w:t>
      </w:r>
      <w:r w:rsidR="00AF7324">
        <w:lastRenderedPageBreak/>
        <w:t xml:space="preserve">wysokiej wartości pomiaru, istnieje ryzyko, że model nie rozpoznaje prawidłowo żadnej próbki należącej do klasy rzadkiej. </w:t>
      </w:r>
    </w:p>
    <w:p w14:paraId="2336C36C" w14:textId="2716D488" w:rsidR="00C55046" w:rsidRPr="00C55046" w:rsidRDefault="00C55046" w:rsidP="00F0235A">
      <w:pPr>
        <w:rPr>
          <w:color w:val="FF0000"/>
        </w:rPr>
      </w:pPr>
      <w:r w:rsidRPr="00C55046">
        <w:rPr>
          <w:color w:val="FF0000"/>
        </w:rPr>
        <w:t>[Wskaźnik F1]</w:t>
      </w:r>
    </w:p>
    <w:p w14:paraId="0F201E92" w14:textId="77777777" w:rsidR="00736C3B" w:rsidRDefault="00736C3B">
      <w:pPr>
        <w:spacing w:after="160" w:line="259" w:lineRule="auto"/>
        <w:ind w:firstLine="0"/>
        <w:jc w:val="left"/>
        <w:rPr>
          <w:rFonts w:eastAsiaTheme="majorEastAsia" w:cstheme="majorBidi"/>
          <w:b/>
          <w:sz w:val="32"/>
          <w:szCs w:val="32"/>
        </w:rPr>
      </w:pPr>
      <w:r>
        <w:br w:type="page"/>
      </w:r>
    </w:p>
    <w:p w14:paraId="7BE8FD95" w14:textId="349339E0" w:rsidR="0002435E" w:rsidRDefault="00C77531" w:rsidP="008A138A">
      <w:pPr>
        <w:pStyle w:val="Nagwek1"/>
      </w:pPr>
      <w:bookmarkStart w:id="145" w:name="_Toc161773259"/>
      <w:r>
        <w:lastRenderedPageBreak/>
        <w:t>Materiały i metody</w:t>
      </w:r>
      <w:bookmarkEnd w:id="145"/>
    </w:p>
    <w:p w14:paraId="5AAF2F0C" w14:textId="77777777" w:rsidR="006A49F2" w:rsidRPr="006A49F2" w:rsidRDefault="006A49F2" w:rsidP="006A49F2"/>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146" w:name="_Toc159846466"/>
      <w:bookmarkStart w:id="147" w:name="_Toc159846503"/>
      <w:bookmarkStart w:id="148" w:name="_Toc159865996"/>
      <w:bookmarkStart w:id="149" w:name="_Toc159866054"/>
      <w:bookmarkStart w:id="150" w:name="_Toc159938463"/>
      <w:bookmarkStart w:id="151" w:name="_Toc160031337"/>
      <w:bookmarkStart w:id="152" w:name="_Toc160031382"/>
      <w:bookmarkStart w:id="153" w:name="_Toc160110810"/>
      <w:bookmarkStart w:id="154" w:name="_Toc160136270"/>
      <w:bookmarkStart w:id="155" w:name="_Toc160136324"/>
      <w:bookmarkStart w:id="156" w:name="_Toc160205160"/>
      <w:bookmarkStart w:id="157" w:name="_Toc160312689"/>
      <w:bookmarkStart w:id="158" w:name="_Toc160629622"/>
      <w:bookmarkStart w:id="159" w:name="_Toc160629686"/>
      <w:bookmarkStart w:id="160" w:name="_Toc160747043"/>
      <w:bookmarkStart w:id="161" w:name="_Toc160918161"/>
      <w:bookmarkStart w:id="162" w:name="_Toc160969672"/>
      <w:bookmarkStart w:id="163" w:name="_Toc161085469"/>
      <w:bookmarkStart w:id="164" w:name="_Toc161163199"/>
      <w:bookmarkStart w:id="165" w:name="_Toc161494021"/>
      <w:bookmarkStart w:id="166" w:name="_Toc161494780"/>
      <w:bookmarkStart w:id="167" w:name="_Toc161771333"/>
      <w:bookmarkStart w:id="168" w:name="_Toc161773260"/>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69942157" w14:textId="6E314206" w:rsidR="006A49F2" w:rsidRDefault="006A49F2" w:rsidP="008A138A">
      <w:pPr>
        <w:pStyle w:val="Nagwek2"/>
      </w:pPr>
      <w:bookmarkStart w:id="169" w:name="_Toc161773261"/>
      <w:r>
        <w:t>Wstępne przetwarzanie tekstu</w:t>
      </w:r>
      <w:bookmarkEnd w:id="169"/>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170" w:name="_Toc87270077"/>
      <w:bookmarkStart w:id="171" w:name="_Toc87270153"/>
      <w:bookmarkStart w:id="172" w:name="_Toc87293644"/>
      <w:bookmarkStart w:id="173" w:name="_Toc87463357"/>
      <w:bookmarkStart w:id="174" w:name="_Toc88086015"/>
      <w:bookmarkStart w:id="175" w:name="_Toc88424399"/>
      <w:bookmarkStart w:id="176" w:name="_Toc88424476"/>
      <w:bookmarkStart w:id="177" w:name="_Toc88576172"/>
      <w:bookmarkStart w:id="178" w:name="_Toc88995379"/>
      <w:bookmarkStart w:id="179" w:name="_Toc89198520"/>
      <w:bookmarkStart w:id="180" w:name="_Toc89198774"/>
      <w:bookmarkStart w:id="181" w:name="_Toc89210051"/>
      <w:bookmarkStart w:id="182" w:name="_Toc156492663"/>
      <w:bookmarkStart w:id="183" w:name="_Toc156747559"/>
      <w:bookmarkStart w:id="184" w:name="_Toc159595865"/>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291267C7" w:rsidR="00253BDB" w:rsidRDefault="00253BDB" w:rsidP="009E7532">
      <w:r>
        <w:t xml:space="preserve">Początkowo, zmapowano typy osobowości wyrażone literami do wartości liczbowych z zakresu od 0 do 15 i dołączono dodatkową kolumnę z tymi wartościami do ramki danych powstałej po wczytaniu zbioru </w:t>
      </w:r>
      <w:r w:rsidRPr="0012168F">
        <w:rPr>
          <w:i/>
          <w:iCs/>
        </w:rPr>
        <w:t>(MBTI) Myers-Briggs Personality Type Dataset</w:t>
      </w:r>
      <w:r>
        <w:rPr>
          <w:i/>
          <w:iCs/>
        </w:rPr>
        <w:t xml:space="preserve">. </w:t>
      </w:r>
      <w:r>
        <w:t>Poszczególne posty danego użytkownika, oddzielone wstępnie symbolami „|||” zostały złączone ze sobą i były później traktowane jako pojedyncza próbka.</w:t>
      </w:r>
    </w:p>
    <w:p w14:paraId="740F61A3" w14:textId="445ABE0B" w:rsidR="00E23C93" w:rsidRPr="00A91789" w:rsidRDefault="00A91789" w:rsidP="00A91789">
      <w:r>
        <w:t xml:space="preserve">Wszystkie litery zostały zmniejszone. W celu tokenizacji przetestowano dwa rozwiązania języka Python: standardowy </w:t>
      </w:r>
      <w:r w:rsidRPr="00A91789">
        <w:rPr>
          <w:i/>
          <w:iCs/>
        </w:rPr>
        <w:t>word_tokenize</w:t>
      </w:r>
      <w:r w:rsidR="00D66ADA">
        <w:rPr>
          <w:rStyle w:val="Odwoanieprzypisudolnego"/>
          <w:i/>
          <w:iCs/>
        </w:rPr>
        <w:footnoteReference w:id="38"/>
      </w:r>
      <w:r>
        <w:t xml:space="preserve"> oraz </w:t>
      </w:r>
      <w:r w:rsidRPr="00253BDB">
        <w:rPr>
          <w:i/>
          <w:iCs/>
        </w:rPr>
        <w:t>TweetTokenizer</w:t>
      </w:r>
      <w:r w:rsidR="00D66ADA">
        <w:rPr>
          <w:rStyle w:val="Odwoanieprzypisudolnego"/>
          <w:i/>
          <w:iCs/>
        </w:rPr>
        <w:footnoteReference w:id="39"/>
      </w:r>
      <w:r>
        <w:rPr>
          <w:i/>
          <w:iCs/>
        </w:rPr>
        <w:t xml:space="preserve"> </w:t>
      </w:r>
      <w:r>
        <w:t xml:space="preserve">, oba pochodzące z zestawu narzędzi języka naturalnego </w:t>
      </w:r>
      <w:r w:rsidRPr="00A91789">
        <w:rPr>
          <w:i/>
          <w:iCs/>
        </w:rPr>
        <w:t>NLTK</w:t>
      </w:r>
      <w:r>
        <w:t>.</w:t>
      </w:r>
      <w:r w:rsidR="00D15FD9">
        <w:t xml:space="preserve"> W </w:t>
      </w:r>
      <w:r w:rsidR="00D15FD9" w:rsidRPr="00475575">
        <w:t xml:space="preserve">Tabeli </w:t>
      </w:r>
      <w:r w:rsidR="00475575">
        <w:fldChar w:fldCharType="begin"/>
      </w:r>
      <w:r w:rsidR="00475575">
        <w:instrText xml:space="preserve"> REF _Ref161494264 \#0 </w:instrText>
      </w:r>
      <w:r w:rsidR="00475575">
        <w:fldChar w:fldCharType="separate"/>
      </w:r>
      <w:r w:rsidR="00984380">
        <w:t>2</w:t>
      </w:r>
      <w:r w:rsidR="00475575">
        <w:fldChar w:fldCharType="end"/>
      </w:r>
      <w:r w:rsidR="00D15FD9">
        <w:t xml:space="preserve"> przedstawiono porównanie ich działania dla przykładowych fragmentów tekstu.</w:t>
      </w:r>
      <w:r>
        <w:t xml:space="preserve"> </w:t>
      </w:r>
      <w:r w:rsidRPr="00A91789">
        <w:rPr>
          <w:i/>
          <w:iCs/>
        </w:rPr>
        <w:t>TweetTokenizer</w:t>
      </w:r>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r w:rsidR="006A00BF" w:rsidRPr="006A00BF">
        <w:rPr>
          <w:i/>
          <w:iCs/>
        </w:rPr>
        <w:t>word_tokenize</w:t>
      </w:r>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(„’Now”)</w:t>
      </w:r>
      <w:r w:rsidR="006A00BF">
        <w:t>, co może mieć znaczenie w przypadku błędów w postach pisanych naprędce na forum</w:t>
      </w:r>
      <w:r w:rsidR="003B195A">
        <w:t>.</w:t>
      </w:r>
      <w:r w:rsidR="00457E58">
        <w:t xml:space="preserve"> Można też zauważyć, że traktuje on linki jako spójną całość, co jest jego niewątpliwą zaletą. </w:t>
      </w:r>
      <w:r w:rsidR="006A00BF" w:rsidRPr="00A91789">
        <w:rPr>
          <w:i/>
          <w:iCs/>
        </w:rPr>
        <w:t>TweetTokenizer</w:t>
      </w:r>
      <w:r w:rsidR="006A00BF">
        <w:t xml:space="preserve"> n</w:t>
      </w:r>
      <w:r w:rsidR="00D15FD9">
        <w:t>ie rozdziela również angielskich form skróconych („</w:t>
      </w:r>
      <w:r w:rsidR="003B195A">
        <w:t>I</w:t>
      </w:r>
      <w:r w:rsidR="00D15FD9">
        <w:t>’m”</w:t>
      </w:r>
      <w:r w:rsidR="003B195A">
        <w:t>, ‘it’s’)</w:t>
      </w:r>
      <w:r w:rsidR="006A00BF">
        <w:t>, co jest cechą neutralną –</w:t>
      </w:r>
      <w:r w:rsidR="00D00FAD">
        <w:t xml:space="preserve"> </w:t>
      </w:r>
      <w:r w:rsidR="006A00BF">
        <w:t xml:space="preserve">należy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6A00BF">
        <w:t xml:space="preserve"> – </w:t>
      </w:r>
      <w:r w:rsidR="00D00FAD">
        <w:t xml:space="preserve">separacja takich złączeń, pozostawienie ich w </w:t>
      </w:r>
      <w:r w:rsidR="00D00FAD">
        <w:lastRenderedPageBreak/>
        <w:t xml:space="preserve">pierwotnej formie, a może nawet rozwinięcie wspomnianych skrótów. W każdym z tych podejść można odnaleźć inne charakterystyki </w:t>
      </w:r>
      <w:r w:rsidR="007B4D3C">
        <w:t>– można, na przykład, analizować częstość użycia słów wskazujących na 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210DC884" w14:textId="4AFF03BE" w:rsidR="00D15FD9" w:rsidRDefault="00D15FD9" w:rsidP="00C72ED2">
      <w:pPr>
        <w:pStyle w:val="Legenda"/>
      </w:pPr>
      <w:bookmarkStart w:id="185" w:name="_Ref161494264"/>
      <w:bookmarkStart w:id="186" w:name="_Toc161773295"/>
      <w:r>
        <w:t xml:space="preserve">Tabela </w:t>
      </w:r>
      <w:r>
        <w:fldChar w:fldCharType="begin"/>
      </w:r>
      <w:r>
        <w:instrText xml:space="preserve"> SEQ Tabela \* ARABIC </w:instrText>
      </w:r>
      <w:r>
        <w:fldChar w:fldCharType="separate"/>
      </w:r>
      <w:r w:rsidR="00984380">
        <w:rPr>
          <w:noProof/>
        </w:rPr>
        <w:t>2</w:t>
      </w:r>
      <w:r>
        <w:rPr>
          <w:noProof/>
        </w:rPr>
        <w:fldChar w:fldCharType="end"/>
      </w:r>
      <w:bookmarkEnd w:id="185"/>
      <w:r>
        <w:t xml:space="preserve"> – Porównanie tokenizacji tekstu przez word_tokenizer i TweetTokenizer</w:t>
      </w:r>
      <w:r w:rsidR="00A430B6">
        <w:t xml:space="preserve">. </w:t>
      </w:r>
      <w:r w:rsidR="00B75275">
        <w:t>Źródło: opracowanie własne</w:t>
      </w:r>
      <w:bookmarkEnd w:id="186"/>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Fragment próbki</w:t>
            </w:r>
            <w:r w:rsidR="00255D16" w:rsidRPr="00C0266A">
              <w:rPr>
                <w:b/>
                <w:bCs/>
                <w:lang w:val="en-US"/>
              </w:rPr>
              <w:t xml:space="preserve"> 1</w:t>
            </w:r>
          </w:p>
        </w:tc>
      </w:tr>
      <w:tr w:rsidR="00E23C93" w:rsidRPr="00583146" w14:paraId="21609D5A" w14:textId="77777777" w:rsidTr="00D15FD9">
        <w:trPr>
          <w:jc w:val="center"/>
        </w:trPr>
        <w:tc>
          <w:tcPr>
            <w:tcW w:w="9061" w:type="dxa"/>
          </w:tcPr>
          <w:p w14:paraId="36381A95" w14:textId="79899170"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I'm interested. But too lazy to go research it, because it's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r>
              <w:t>Tokeny</w:t>
            </w:r>
            <w:r w:rsidRPr="00E23C93">
              <w:t xml:space="preserve"> zwrócone przez </w:t>
            </w:r>
            <w:r w:rsidRPr="00E23C93">
              <w:rPr>
                <w:i/>
                <w:iCs/>
              </w:rPr>
              <w:t>word_tokenizer</w:t>
            </w:r>
            <w:r w:rsidR="00D15FD9">
              <w:rPr>
                <w:i/>
                <w:iCs/>
              </w:rPr>
              <w:t xml:space="preserve"> </w:t>
            </w:r>
            <w:r w:rsidR="00D15FD9">
              <w:t>po zmniejszeniu liter</w:t>
            </w:r>
          </w:p>
        </w:tc>
      </w:tr>
      <w:tr w:rsidR="00E23C93" w:rsidRPr="00583146" w14:paraId="081A6C82" w14:textId="77777777" w:rsidTr="00D15FD9">
        <w:trPr>
          <w:jc w:val="center"/>
        </w:trPr>
        <w:tc>
          <w:tcPr>
            <w:tcW w:w="9061" w:type="dxa"/>
          </w:tcPr>
          <w:p w14:paraId="3E7420C8" w14:textId="2CF7FDB5"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xml:space="preserve">"'now", </w:t>
            </w:r>
            <w:commentRangeStart w:id="187"/>
            <w:r w:rsidRPr="00255D16">
              <w:rPr>
                <w:rFonts w:ascii="Consolas" w:eastAsia="Gungsuh" w:hAnsi="Consolas" w:cstheme="minorHAnsi"/>
                <w:sz w:val="20"/>
                <w:szCs w:val="20"/>
                <w:lang w:val="en-US"/>
              </w:rPr>
              <w:t xml:space="preserve">'i', "'m", </w:t>
            </w:r>
            <w:commentRangeEnd w:id="187"/>
            <w:r w:rsidR="00B75275">
              <w:rPr>
                <w:rStyle w:val="Odwoaniedokomentarza"/>
              </w:rPr>
              <w:commentReference w:id="187"/>
            </w:r>
            <w:r w:rsidRPr="00255D16">
              <w:rPr>
                <w:rFonts w:ascii="Consolas" w:eastAsia="Gungsuh" w:hAnsi="Consolas" w:cstheme="minorHAnsi"/>
                <w:sz w:val="20"/>
                <w:szCs w:val="20"/>
                <w:lang w:val="en-US"/>
              </w:rPr>
              <w:t>'interested', '.', 'but', 'too', 'lazy', 'to', 'go', 'research', 'it', ',', 'because', 'it', "'s", 'time-consuming', ':', '('</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r w:rsidRPr="00D15FD9">
              <w:t xml:space="preserve">Tokeny zwrócone przez </w:t>
            </w:r>
            <w:r w:rsidRPr="00D15FD9">
              <w:rPr>
                <w:i/>
                <w:iCs/>
              </w:rPr>
              <w:t>TweetTokenizer</w:t>
            </w:r>
            <w:r w:rsidR="00D15FD9">
              <w:t xml:space="preserve"> po zmniejszeniu liter</w:t>
            </w:r>
          </w:p>
        </w:tc>
      </w:tr>
      <w:tr w:rsidR="00E23C93" w:rsidRPr="00583146" w14:paraId="3B9DC21D" w14:textId="77777777" w:rsidTr="00D15FD9">
        <w:trPr>
          <w:jc w:val="center"/>
        </w:trPr>
        <w:tc>
          <w:tcPr>
            <w:tcW w:w="9061" w:type="dxa"/>
          </w:tcPr>
          <w:p w14:paraId="31699C4B" w14:textId="366FD91C"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'now', "i'm", 'interested', '.', 'but', 'too', 'lazy', 'to', 'go', 'research', 'it', ',', 'because', "it's", 'time-consuming', ':('</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Fragment próbki 2</w:t>
            </w:r>
          </w:p>
        </w:tc>
      </w:tr>
      <w:tr w:rsidR="00255D16" w:rsidRPr="00583146"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r>
              <w:t>Tokeny</w:t>
            </w:r>
            <w:r w:rsidRPr="00E23C93">
              <w:t xml:space="preserve"> zwrócone przez </w:t>
            </w:r>
            <w:r w:rsidRPr="00E23C93">
              <w:rPr>
                <w:i/>
                <w:iCs/>
              </w:rPr>
              <w:t>word_tokenizer</w:t>
            </w:r>
            <w:r w:rsidR="00D15FD9">
              <w:t xml:space="preserve"> po zmniejszeniu liter</w:t>
            </w:r>
          </w:p>
        </w:tc>
      </w:tr>
      <w:tr w:rsidR="00255D16" w:rsidRPr="00583146" w14:paraId="12D85513" w14:textId="77777777" w:rsidTr="00D15FD9">
        <w:trPr>
          <w:jc w:val="center"/>
        </w:trPr>
        <w:tc>
          <w:tcPr>
            <w:tcW w:w="9061" w:type="dxa"/>
          </w:tcPr>
          <w:p w14:paraId="2C429EF1" w14:textId="07C8B203" w:rsidR="00255D16" w:rsidRPr="00D66ADA" w:rsidRDefault="00D66ADA" w:rsidP="00E23C93">
            <w:pPr>
              <w:ind w:firstLine="0"/>
              <w:rPr>
                <w:rFonts w:ascii="Consolas" w:hAnsi="Consolas"/>
                <w:color w:val="D4D4D4"/>
                <w:sz w:val="20"/>
                <w:szCs w:val="20"/>
                <w:lang w:val="en-US"/>
              </w:rPr>
            </w:pPr>
            <w:r w:rsidRPr="00D66ADA">
              <w:rPr>
                <w:rFonts w:ascii="Consolas" w:hAnsi="Consolas"/>
                <w:sz w:val="20"/>
                <w:szCs w:val="20"/>
                <w:lang w:val="en-US"/>
              </w:rPr>
              <w:t>'//www.youtube.com/watch', '?', 'v=u8ejam5dp3e', 'on', 'repeat', 'for', 'most', 'of', 'today', '.'</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r w:rsidRPr="00D15FD9">
              <w:t xml:space="preserve">Tokeny zwrócone przez </w:t>
            </w:r>
            <w:r w:rsidRPr="00D15FD9">
              <w:rPr>
                <w:i/>
                <w:iCs/>
              </w:rPr>
              <w:t>TweetTokenizer</w:t>
            </w:r>
            <w:r w:rsidR="00D15FD9">
              <w:t xml:space="preserve"> po zmniejszeniu liter</w:t>
            </w:r>
          </w:p>
        </w:tc>
      </w:tr>
      <w:tr w:rsidR="00255D16" w:rsidRPr="00583146" w14:paraId="44806F44" w14:textId="77777777" w:rsidTr="00D15FD9">
        <w:trPr>
          <w:jc w:val="center"/>
        </w:trPr>
        <w:tc>
          <w:tcPr>
            <w:tcW w:w="9061" w:type="dxa"/>
          </w:tcPr>
          <w:p w14:paraId="31AC9297" w14:textId="4374D855" w:rsidR="00255D16" w:rsidRPr="00D66ADA" w:rsidRDefault="00D66ADA" w:rsidP="00E23C93">
            <w:pPr>
              <w:ind w:firstLine="0"/>
              <w:rPr>
                <w:sz w:val="20"/>
                <w:szCs w:val="20"/>
                <w:lang w:val="en-US"/>
              </w:rPr>
            </w:pPr>
            <w:r w:rsidRPr="00D66ADA">
              <w:rPr>
                <w:rFonts w:ascii="Consolas" w:hAnsi="Consolas"/>
                <w:sz w:val="20"/>
                <w:szCs w:val="20"/>
                <w:lang w:val="en-US"/>
              </w:rPr>
              <w:t>'http://www.youtube.com/watch?v=u8ejam5dp3e', 'on', 'repeat', 'for', 'most', 'of', 'today', '.'</w:t>
            </w:r>
          </w:p>
        </w:tc>
      </w:tr>
    </w:tbl>
    <w:p w14:paraId="74480CB3" w14:textId="77777777" w:rsidR="00E23C93" w:rsidRDefault="00E23C93" w:rsidP="00E23C93">
      <w:pPr>
        <w:rPr>
          <w:lang w:val="en-US"/>
        </w:rPr>
      </w:pPr>
    </w:p>
    <w:p w14:paraId="6FF296A4" w14:textId="6F7EA118" w:rsidR="00715D9B" w:rsidRDefault="00715D9B" w:rsidP="00E23C93">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(ang. </w:t>
      </w:r>
      <w:r w:rsidRPr="00457E58">
        <w:rPr>
          <w:i/>
          <w:iCs/>
        </w:rPr>
        <w:t>Stopwords</w:t>
      </w:r>
      <w:r>
        <w:t>). Cały proces wstępnego przetw</w:t>
      </w:r>
      <w:r w:rsidR="00F97594">
        <w:t>orzenia</w:t>
      </w:r>
      <w:r>
        <w:t xml:space="preserve"> </w:t>
      </w:r>
      <w:r w:rsidR="00F97594">
        <w:t xml:space="preserve">próbki został zwizualizowany w </w:t>
      </w:r>
      <w:r w:rsidR="00F97594" w:rsidRPr="00475575">
        <w:t xml:space="preserve">Tabeli </w:t>
      </w:r>
      <w:r w:rsidR="00475575">
        <w:fldChar w:fldCharType="begin"/>
      </w:r>
      <w:r w:rsidR="00475575">
        <w:instrText xml:space="preserve"> REF _Ref161494307 \#0 </w:instrText>
      </w:r>
      <w:r w:rsidR="00475575">
        <w:fldChar w:fldCharType="separate"/>
      </w:r>
      <w:r w:rsidR="00984380">
        <w:t>3</w:t>
      </w:r>
      <w:r w:rsidR="00475575">
        <w:fldChar w:fldCharType="end"/>
      </w:r>
      <w:r w:rsidR="00F97594">
        <w:t xml:space="preserve"> na przykładowym fragmencie posta</w:t>
      </w:r>
      <w:r>
        <w:t>.</w:t>
      </w:r>
    </w:p>
    <w:p w14:paraId="6C7CF5FA" w14:textId="77777777" w:rsidR="00B75275" w:rsidRDefault="00B75275" w:rsidP="00B75275">
      <w:pPr>
        <w:ind w:firstLine="0"/>
      </w:pPr>
    </w:p>
    <w:p w14:paraId="1AFDA332" w14:textId="613003F3" w:rsidR="00B75275" w:rsidRDefault="00B75275" w:rsidP="00C72ED2">
      <w:pPr>
        <w:pStyle w:val="Legenda"/>
      </w:pPr>
      <w:bookmarkStart w:id="188" w:name="_Ref161494307"/>
      <w:bookmarkStart w:id="189" w:name="_Toc161773296"/>
      <w:r>
        <w:t xml:space="preserve">Tabela </w:t>
      </w:r>
      <w:r>
        <w:fldChar w:fldCharType="begin"/>
      </w:r>
      <w:r>
        <w:instrText xml:space="preserve"> SEQ Tabela \* ARABIC </w:instrText>
      </w:r>
      <w:r>
        <w:fldChar w:fldCharType="separate"/>
      </w:r>
      <w:r w:rsidR="00984380">
        <w:rPr>
          <w:noProof/>
        </w:rPr>
        <w:t>3</w:t>
      </w:r>
      <w:r>
        <w:rPr>
          <w:noProof/>
        </w:rPr>
        <w:fldChar w:fldCharType="end"/>
      </w:r>
      <w:bookmarkEnd w:id="188"/>
      <w:r>
        <w:t xml:space="preserve"> – Proces wstępnej obróbki tekstu</w:t>
      </w:r>
      <w:r w:rsidR="00A430B6">
        <w:t xml:space="preserve">. </w:t>
      </w:r>
      <w:r>
        <w:t>Źródło: opracowanie własne</w:t>
      </w:r>
      <w:bookmarkEnd w:id="189"/>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583146" w14:paraId="7DA5B310" w14:textId="77777777" w:rsidTr="00B75275">
        <w:tc>
          <w:tcPr>
            <w:tcW w:w="9061" w:type="dxa"/>
          </w:tcPr>
          <w:p w14:paraId="6F1E6F6E" w14:textId="428D4BF5" w:rsidR="00B75275" w:rsidRPr="00B75275" w:rsidRDefault="00B75275" w:rsidP="00B75275">
            <w:pPr>
              <w:ind w:firstLine="0"/>
              <w:rPr>
                <w:sz w:val="20"/>
                <w:szCs w:val="20"/>
                <w:lang w:val="en-US"/>
              </w:rPr>
            </w:pPr>
            <w:r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lastRenderedPageBreak/>
              <w:t xml:space="preserve">Zmniejszenie liter i tokenizacja z użyciem </w:t>
            </w:r>
            <w:r w:rsidRPr="00F97594">
              <w:rPr>
                <w:i/>
                <w:iCs/>
              </w:rPr>
              <w:t>TweetTokenizer</w:t>
            </w:r>
          </w:p>
        </w:tc>
      </w:tr>
      <w:tr w:rsidR="00B75275" w:rsidRPr="00583146" w14:paraId="0DF74482" w14:textId="77777777" w:rsidTr="00BE5D25">
        <w:tc>
          <w:tcPr>
            <w:tcW w:w="9061" w:type="dxa"/>
          </w:tcPr>
          <w:p w14:paraId="371A7B41" w14:textId="6CBD3B59" w:rsidR="00B75275" w:rsidRPr="00B75275" w:rsidRDefault="00B75275" w:rsidP="00BE5D25">
            <w:pPr>
              <w:ind w:firstLine="0"/>
              <w:jc w:val="left"/>
              <w:rPr>
                <w:sz w:val="20"/>
                <w:szCs w:val="20"/>
                <w:lang w:val="en-US"/>
              </w:rPr>
            </w:pPr>
            <w:r w:rsidRPr="00B75275">
              <w:rPr>
                <w:rFonts w:ascii="Consolas" w:hAnsi="Consolas"/>
                <w:sz w:val="20"/>
                <w:szCs w:val="20"/>
                <w:lang w:val="en-US"/>
              </w:rPr>
              <w:t>"'", "</w:t>
            </w:r>
            <w:commentRangeStart w:id="190"/>
            <w:r w:rsidRPr="00B75275">
              <w:rPr>
                <w:rFonts w:ascii="Consolas" w:hAnsi="Consolas"/>
                <w:sz w:val="20"/>
                <w:szCs w:val="20"/>
                <w:lang w:val="en-US"/>
              </w:rPr>
              <w:t>you're</w:t>
            </w:r>
            <w:commentRangeEnd w:id="190"/>
            <w:r>
              <w:rPr>
                <w:rStyle w:val="Odwoaniedokomentarza"/>
              </w:rPr>
              <w:commentReference w:id="190"/>
            </w:r>
            <w:r w:rsidRPr="00B75275">
              <w:rPr>
                <w:rFonts w:ascii="Consolas" w:hAnsi="Consolas"/>
                <w:sz w:val="20"/>
                <w:szCs w:val="20"/>
                <w:lang w:val="en-US"/>
              </w:rPr>
              <w:t>", 'fired', '.', "that's", 'another', 'silly', 'misconception', '.'</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583146" w14:paraId="40B79FF5" w14:textId="77777777" w:rsidTr="00B75275">
        <w:tc>
          <w:tcPr>
            <w:tcW w:w="9061" w:type="dxa"/>
          </w:tcPr>
          <w:p w14:paraId="76E81697" w14:textId="57F0044B" w:rsidR="00B75275" w:rsidRPr="00B75275" w:rsidRDefault="00B75275" w:rsidP="00B75275">
            <w:pPr>
              <w:ind w:firstLine="0"/>
              <w:rPr>
                <w:sz w:val="20"/>
                <w:szCs w:val="20"/>
                <w:lang w:val="en-US"/>
              </w:rPr>
            </w:pPr>
            <w:r w:rsidRPr="00B75275">
              <w:rPr>
                <w:rFonts w:ascii="Consolas" w:hAnsi="Consolas"/>
                <w:sz w:val="20"/>
                <w:szCs w:val="20"/>
                <w:lang w:val="en-US"/>
              </w:rPr>
              <w:t>'', '', 'you', 're', 'fired', '.', 'that', 's', 'another', 'silly', 'misconception', '.'</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r>
              <w:rPr>
                <w:lang w:val="en-US"/>
              </w:rPr>
              <w:t>Usunięcie słów bez znaczenia</w:t>
            </w:r>
          </w:p>
        </w:tc>
      </w:tr>
      <w:tr w:rsidR="00B75275" w:rsidRPr="00583146" w14:paraId="7B729B92" w14:textId="77777777" w:rsidTr="00B75275">
        <w:tc>
          <w:tcPr>
            <w:tcW w:w="9061" w:type="dxa"/>
          </w:tcPr>
          <w:p w14:paraId="713E3B37" w14:textId="13577AAE" w:rsidR="00B75275" w:rsidRPr="00B75275" w:rsidRDefault="00B75275" w:rsidP="00B75275">
            <w:pPr>
              <w:ind w:firstLine="0"/>
              <w:rPr>
                <w:sz w:val="20"/>
                <w:szCs w:val="20"/>
                <w:lang w:val="en-US"/>
              </w:rPr>
            </w:pPr>
            <w:r w:rsidRPr="00B75275">
              <w:rPr>
                <w:rFonts w:ascii="Consolas" w:hAnsi="Consolas"/>
                <w:sz w:val="20"/>
                <w:szCs w:val="20"/>
                <w:lang w:val="en-US"/>
              </w:rPr>
              <w:t>'', '', 'fired', '.', 'another', 'silly', 'misconception', '.'</w:t>
            </w:r>
          </w:p>
        </w:tc>
      </w:tr>
    </w:tbl>
    <w:p w14:paraId="446532E9" w14:textId="77777777" w:rsidR="00443E12" w:rsidRDefault="00443E12" w:rsidP="00715D9B">
      <w:pPr>
        <w:ind w:firstLine="0"/>
        <w:rPr>
          <w:lang w:val="en-US"/>
        </w:rPr>
      </w:pPr>
    </w:p>
    <w:p w14:paraId="08B6E287" w14:textId="2040D0A6" w:rsidR="00B75275" w:rsidRDefault="00B75275" w:rsidP="00B75275">
      <w:pPr>
        <w:pStyle w:val="Nagwek2"/>
        <w:rPr>
          <w:lang w:val="en-US"/>
        </w:rPr>
      </w:pPr>
      <w:bookmarkStart w:id="191" w:name="_Toc161773262"/>
      <w:r>
        <w:rPr>
          <w:lang w:val="en-US"/>
        </w:rPr>
        <w:t>Dodatkowe charakterystyki numeryczne</w:t>
      </w:r>
      <w:bookmarkEnd w:id="191"/>
    </w:p>
    <w:p w14:paraId="0A99C70C" w14:textId="3E892692" w:rsidR="00AA6061" w:rsidRDefault="00AA6061" w:rsidP="00AA6061">
      <w:r w:rsidRPr="00AA6061">
        <w:t>Za pomocą operacji na w</w:t>
      </w:r>
      <w:r>
        <w:t xml:space="preserve">yrażeniach regularnych (ang. </w:t>
      </w:r>
      <w:r w:rsidRPr="00AA6061">
        <w:rPr>
          <w:i/>
          <w:iCs/>
        </w:rPr>
        <w:t>RegEx</w:t>
      </w:r>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r w:rsidR="003D075B">
        <w:t>hashtagi</w:t>
      </w:r>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 </w:t>
      </w:r>
      <w:r w:rsidR="00FB6EEB">
        <w:rPr>
          <w:rStyle w:val="Odwoanieprzypisudolnego"/>
        </w:rPr>
        <w:footnoteReference w:id="40"/>
      </w:r>
      <w:r w:rsidR="00FB6EEB">
        <w:t>.</w:t>
      </w:r>
      <w:r w:rsidR="00FE1592">
        <w:t xml:space="preserve"> Na koniec, listy tokenów zostały oczyszczone z pustych elementów powstałych w trakcie procesu. W </w:t>
      </w:r>
      <w:r w:rsidR="00FE1592" w:rsidRPr="00475575">
        <w:t xml:space="preserve">Tabeli </w:t>
      </w:r>
      <w:r w:rsidR="00475575">
        <w:fldChar w:fldCharType="begin"/>
      </w:r>
      <w:r w:rsidR="00475575">
        <w:instrText xml:space="preserve"> REF _Ref161494336 \#0 </w:instrText>
      </w:r>
      <w:r w:rsidR="00475575">
        <w:fldChar w:fldCharType="separate"/>
      </w:r>
      <w:r w:rsidR="00984380">
        <w:t>4</w:t>
      </w:r>
      <w:r w:rsidR="00475575">
        <w:fldChar w:fldCharType="end"/>
      </w:r>
      <w:r w:rsidR="00FE1592">
        <w:t xml:space="preserve"> przedstawiono przykłady fragmentów próbek przed i po</w:t>
      </w:r>
      <w:r w:rsidR="00BE5D25">
        <w:t xml:space="preserve"> wykonaniu całego opisanego procesu.</w:t>
      </w:r>
    </w:p>
    <w:p w14:paraId="5FEE8E94" w14:textId="77777777" w:rsidR="002B674D" w:rsidRPr="00AA6061" w:rsidRDefault="002B674D" w:rsidP="00AA6061"/>
    <w:p w14:paraId="46A68544" w14:textId="7359C709" w:rsidR="002B674D" w:rsidRDefault="002B674D" w:rsidP="00C72ED2">
      <w:pPr>
        <w:pStyle w:val="Legenda"/>
      </w:pPr>
      <w:bookmarkStart w:id="192" w:name="_Ref161494336"/>
      <w:bookmarkStart w:id="193" w:name="_Toc161773297"/>
      <w:r>
        <w:t xml:space="preserve">Tabela </w:t>
      </w:r>
      <w:r>
        <w:fldChar w:fldCharType="begin"/>
      </w:r>
      <w:r>
        <w:instrText xml:space="preserve"> SEQ Tabela \* ARABIC </w:instrText>
      </w:r>
      <w:r>
        <w:fldChar w:fldCharType="separate"/>
      </w:r>
      <w:r w:rsidR="00984380">
        <w:rPr>
          <w:noProof/>
        </w:rPr>
        <w:t>4</w:t>
      </w:r>
      <w:r>
        <w:rPr>
          <w:noProof/>
        </w:rPr>
        <w:fldChar w:fldCharType="end"/>
      </w:r>
      <w:bookmarkEnd w:id="192"/>
      <w:r>
        <w:t xml:space="preserve"> – Przykłady oznaczania charakterystycznych elementów w próbkach</w:t>
      </w:r>
      <w:r w:rsidR="00A430B6">
        <w:t xml:space="preserve">. </w:t>
      </w:r>
      <w:r>
        <w:t>Źródło: opracowanie własne</w:t>
      </w:r>
      <w:bookmarkEnd w:id="193"/>
    </w:p>
    <w:tbl>
      <w:tblPr>
        <w:tblStyle w:val="Tabela-Siatka"/>
        <w:tblW w:w="0" w:type="auto"/>
        <w:tblLook w:val="04A0" w:firstRow="1" w:lastRow="0" w:firstColumn="1" w:lastColumn="0" w:noHBand="0" w:noVBand="1"/>
      </w:tblPr>
      <w:tblGrid>
        <w:gridCol w:w="764"/>
        <w:gridCol w:w="8297"/>
      </w:tblGrid>
      <w:tr w:rsidR="00FE1592" w:rsidRPr="00583146"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C90D44E" w:rsidR="00FE1592" w:rsidRPr="00BE5D25" w:rsidRDefault="00BE5D25" w:rsidP="00BE5D25">
            <w:pPr>
              <w:ind w:firstLine="0"/>
              <w:jc w:val="left"/>
              <w:rPr>
                <w:sz w:val="20"/>
                <w:szCs w:val="20"/>
                <w:lang w:val="en-US"/>
              </w:rPr>
            </w:pPr>
            <w:r w:rsidRPr="00BE5D25">
              <w:rPr>
                <w:rFonts w:ascii="Consolas" w:hAnsi="Consolas"/>
                <w:sz w:val="20"/>
                <w:szCs w:val="20"/>
                <w:lang w:val="en-US"/>
              </w:rPr>
              <w:t>'', '', 'http://www.youtube.com/watch?v=qsxhcwe3krw', 'http://41.media.tumblr.com/tumblr_lfouy03pma1qa1rooo1_500.jpg', 'enfp', 'intj', 'moments'</w:t>
            </w:r>
          </w:p>
        </w:tc>
      </w:tr>
      <w:tr w:rsidR="00FE1592" w:rsidRPr="00583146"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05D95740" w:rsidR="00FE1592" w:rsidRPr="00BE5D25" w:rsidRDefault="00BE5D25" w:rsidP="00B75275">
            <w:pPr>
              <w:ind w:firstLine="0"/>
              <w:rPr>
                <w:sz w:val="20"/>
                <w:szCs w:val="20"/>
                <w:lang w:val="en-US"/>
              </w:rPr>
            </w:pPr>
            <w:r w:rsidRPr="00BE5D25">
              <w:rPr>
                <w:rFonts w:ascii="Consolas" w:hAnsi="Consolas"/>
                <w:sz w:val="20"/>
                <w:szCs w:val="20"/>
                <w:lang w:val="en-US"/>
              </w:rPr>
              <w:t>'[LINK]', '[LINK]', 'enfp', 'intj', 'moments'</w:t>
            </w:r>
          </w:p>
        </w:tc>
      </w:tr>
      <w:tr w:rsidR="00FE1592" w:rsidRPr="00583146"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r>
              <w:rPr>
                <w:lang w:val="en-US"/>
              </w:rPr>
              <w:t>Przed</w:t>
            </w:r>
          </w:p>
        </w:tc>
        <w:tc>
          <w:tcPr>
            <w:tcW w:w="8297" w:type="dxa"/>
          </w:tcPr>
          <w:p w14:paraId="498ECF44" w14:textId="7B452CAC" w:rsidR="00FE1592" w:rsidRPr="00BE5D25" w:rsidRDefault="00BE5D25" w:rsidP="00B75275">
            <w:pPr>
              <w:ind w:firstLine="0"/>
              <w:rPr>
                <w:sz w:val="20"/>
                <w:szCs w:val="20"/>
                <w:lang w:val="en-US"/>
              </w:rPr>
            </w:pPr>
            <w:r w:rsidRPr="00BE5D25">
              <w:rPr>
                <w:rFonts w:ascii="Consolas" w:hAnsi="Consolas"/>
                <w:sz w:val="20"/>
                <w:szCs w:val="20"/>
                <w:lang w:val="en-US"/>
              </w:rPr>
              <w:t>'', '', ',', 'draw', 'nails', '(', 'haha', ')', '.', 'done', 'professionals', 'nails', '.', 'yes', ',', 'gel', '.', 'mean', 'posted', 'done', 'nails', '?', 'awesome', '!'</w:t>
            </w:r>
          </w:p>
        </w:tc>
      </w:tr>
      <w:tr w:rsidR="00BE5D25" w:rsidRPr="00583146"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t>Po</w:t>
            </w:r>
          </w:p>
        </w:tc>
        <w:tc>
          <w:tcPr>
            <w:tcW w:w="8297" w:type="dxa"/>
          </w:tcPr>
          <w:p w14:paraId="0B04C5D7" w14:textId="44495590" w:rsidR="00BE5D25" w:rsidRPr="00BE5D25" w:rsidRDefault="00BE5D25" w:rsidP="00B75275">
            <w:pPr>
              <w:ind w:firstLine="0"/>
              <w:rPr>
                <w:rFonts w:ascii="Consolas" w:hAnsi="Consolas"/>
                <w:sz w:val="20"/>
                <w:szCs w:val="20"/>
                <w:lang w:val="en-US"/>
              </w:rPr>
            </w:pPr>
            <w:r w:rsidRPr="00BE5D25">
              <w:rPr>
                <w:rFonts w:ascii="Consolas" w:hAnsi="Consolas"/>
                <w:sz w:val="20"/>
                <w:szCs w:val="20"/>
                <w:lang w:val="en-US"/>
              </w:rPr>
              <w:t>'draw', 'nails', 'haha', '[PERIOD]', 'done', 'professionals', 'nails', '[PERIOD]', 'yes', 'gel', '[PERIOD]', 'mean', 'posted', 'done', 'nails', '[QUESTION_MARK]', 'awesome', '[EXCLAMATION_MARK]'</w:t>
            </w:r>
          </w:p>
        </w:tc>
      </w:tr>
      <w:tr w:rsidR="00EA41AA" w:rsidRPr="00583146" w14:paraId="125E3DA9" w14:textId="77777777" w:rsidTr="00B968A6">
        <w:tc>
          <w:tcPr>
            <w:tcW w:w="764" w:type="dxa"/>
            <w:vAlign w:val="center"/>
          </w:tcPr>
          <w:p w14:paraId="504DBB7B" w14:textId="3A8C2E8F" w:rsidR="00EA41AA" w:rsidRDefault="00EA41AA" w:rsidP="00B968A6">
            <w:pPr>
              <w:ind w:firstLine="0"/>
              <w:jc w:val="left"/>
              <w:rPr>
                <w:lang w:val="en-US"/>
              </w:rPr>
            </w:pPr>
            <w:r>
              <w:rPr>
                <w:lang w:val="en-US"/>
              </w:rPr>
              <w:lastRenderedPageBreak/>
              <w:t>Przed</w:t>
            </w:r>
          </w:p>
        </w:tc>
        <w:tc>
          <w:tcPr>
            <w:tcW w:w="8297" w:type="dxa"/>
          </w:tcPr>
          <w:p w14:paraId="511E4C34" w14:textId="2D4EDA12"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'always', 'thought', 'tony', 'stark', 'entj', '...', '('</w:t>
            </w:r>
          </w:p>
        </w:tc>
      </w:tr>
      <w:tr w:rsidR="00EA41AA" w:rsidRPr="00583146"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32CA6B9B"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'always', 'thought', 'tony', 'stark', 'entj', '[ELLIPSIS]'</w:t>
            </w:r>
          </w:p>
        </w:tc>
      </w:tr>
      <w:tr w:rsidR="00EA41AA" w:rsidRPr="00583146" w14:paraId="622B134E" w14:textId="77777777" w:rsidTr="00B968A6">
        <w:tc>
          <w:tcPr>
            <w:tcW w:w="764" w:type="dxa"/>
            <w:vAlign w:val="center"/>
          </w:tcPr>
          <w:p w14:paraId="44D337E0" w14:textId="53CCDC27" w:rsidR="00EA41AA" w:rsidRDefault="00EA41AA" w:rsidP="00B968A6">
            <w:pPr>
              <w:ind w:firstLine="0"/>
              <w:jc w:val="left"/>
              <w:rPr>
                <w:lang w:val="en-US"/>
              </w:rPr>
            </w:pPr>
            <w:r>
              <w:rPr>
                <w:lang w:val="en-US"/>
              </w:rPr>
              <w:t>Przed</w:t>
            </w:r>
          </w:p>
        </w:tc>
        <w:tc>
          <w:tcPr>
            <w:tcW w:w="8297" w:type="dxa"/>
          </w:tcPr>
          <w:p w14:paraId="76136C35" w14:textId="26E26FDE"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'got', '593', '.', 'read', 'enneagram', '953', ',', 'though', '.'</w:t>
            </w:r>
          </w:p>
        </w:tc>
      </w:tr>
      <w:tr w:rsidR="00EA41AA" w:rsidRPr="00583146"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E4EF86"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'got', '[NUMBER]', '[PERIOD]', 'read', 'enneagram', '[NUMBER]', 'though', '[PERIOD]'</w:t>
            </w:r>
          </w:p>
        </w:tc>
      </w:tr>
      <w:tr w:rsidR="00EA41AA" w:rsidRPr="00583146" w14:paraId="37C47874" w14:textId="77777777" w:rsidTr="00B968A6">
        <w:tc>
          <w:tcPr>
            <w:tcW w:w="764" w:type="dxa"/>
            <w:vAlign w:val="center"/>
          </w:tcPr>
          <w:p w14:paraId="23368991" w14:textId="7E4BA922" w:rsidR="00EA41AA" w:rsidRDefault="00EA41AA" w:rsidP="00B968A6">
            <w:pPr>
              <w:ind w:firstLine="0"/>
              <w:jc w:val="left"/>
              <w:rPr>
                <w:lang w:val="en-US"/>
              </w:rPr>
            </w:pPr>
            <w:r>
              <w:rPr>
                <w:lang w:val="en-US"/>
              </w:rPr>
              <w:t>Przed</w:t>
            </w:r>
          </w:p>
        </w:tc>
        <w:tc>
          <w:tcPr>
            <w:tcW w:w="8297" w:type="dxa"/>
          </w:tcPr>
          <w:p w14:paraId="7E4853D1" w14:textId="450E6795"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'thanks', 'jaydubs', 'miss', 'bingley', 'littledreamer', 'advices', 'important', '!', ':d'</w:t>
            </w:r>
          </w:p>
        </w:tc>
      </w:tr>
      <w:tr w:rsidR="00EA41AA" w:rsidRPr="00583146"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61E7E729"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'thanks', 'jaydubs', 'miss', 'bingley', 'littledreamer', 'advices', 'important', '[EXCLAMATION_MARK]', '[EMOJI]'</w:t>
            </w:r>
          </w:p>
        </w:tc>
      </w:tr>
    </w:tbl>
    <w:p w14:paraId="56270D9B" w14:textId="77777777" w:rsidR="00B75275" w:rsidRDefault="00B75275" w:rsidP="00715D9B">
      <w:pPr>
        <w:ind w:firstLine="0"/>
        <w:rPr>
          <w:lang w:val="en-US"/>
        </w:rPr>
      </w:pPr>
    </w:p>
    <w:p w14:paraId="4B2ABB48" w14:textId="732B5042" w:rsidR="00E35B4A" w:rsidRPr="009B2C95"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41"/>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22.84%, i jest on znacznie wyższy od poziomu losowego, który wynosi 6.25%. To potwierdza, że wyodrębnione cechy zawierają istotne informacje na temat poszczególnych typów osobowości, choć nie definiują ich jednoznacznie.</w:t>
      </w:r>
    </w:p>
    <w:p w14:paraId="66169EEB" w14:textId="77777777" w:rsidR="006C2E14" w:rsidRPr="003C48CF" w:rsidRDefault="006C2E14" w:rsidP="006C2E14">
      <w:pPr>
        <w:rPr>
          <w:color w:val="FF0000"/>
        </w:rPr>
      </w:pPr>
      <w:r w:rsidRPr="003C48CF">
        <w:rPr>
          <w:color w:val="FF0000"/>
        </w:rPr>
        <w:t>[Tabela średnich liczności lub wykres]</w:t>
      </w:r>
    </w:p>
    <w:p w14:paraId="0CAAF164" w14:textId="77777777" w:rsidR="00E35B4A" w:rsidRPr="009B2C95" w:rsidRDefault="00E35B4A" w:rsidP="00715D9B">
      <w:pPr>
        <w:ind w:firstLine="0"/>
      </w:pPr>
    </w:p>
    <w:p w14:paraId="041796E8" w14:textId="3E6FB5FB" w:rsidR="00443E12" w:rsidRDefault="00443E12" w:rsidP="008A138A">
      <w:pPr>
        <w:pStyle w:val="Nagwek2"/>
      </w:pPr>
      <w:bookmarkStart w:id="194" w:name="_Toc161773263"/>
      <w:r>
        <w:t xml:space="preserve">Podział </w:t>
      </w:r>
      <w:r w:rsidR="00593C6C">
        <w:t>danych</w:t>
      </w:r>
      <w:bookmarkEnd w:id="194"/>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r w:rsidR="007136A8" w:rsidRPr="00D54000">
        <w:rPr>
          <w:i/>
          <w:iCs/>
        </w:rPr>
        <w:t>stratified split</w:t>
      </w:r>
      <w:r w:rsidR="007136A8">
        <w:t>) na podstawie zmiennej celu, co oznacza</w:t>
      </w:r>
      <w:r w:rsidR="002733A1">
        <w:t xml:space="preserve"> zachowanie oryginalnych proporcji pomiędzy klasami decyzyjnymi w każdej z podgrup.</w:t>
      </w:r>
      <w:r w:rsidR="00D54000">
        <w:t xml:space="preserve"> W tym celu zastosowano funkcję </w:t>
      </w:r>
      <w:r w:rsidR="00D54000" w:rsidRPr="00D54000">
        <w:rPr>
          <w:i/>
          <w:iCs/>
        </w:rPr>
        <w:t>train_test_split</w:t>
      </w:r>
      <w:r w:rsidR="00D54000">
        <w:t xml:space="preserve"> biblioteki </w:t>
      </w:r>
      <w:r w:rsidR="000A4F1C">
        <w:br/>
      </w:r>
      <w:r w:rsidR="00D54000" w:rsidRPr="00D54000">
        <w:rPr>
          <w:i/>
          <w:iCs/>
        </w:rPr>
        <w:lastRenderedPageBreak/>
        <w:t>scikit-learn</w:t>
      </w:r>
      <w:r w:rsidR="00D54000">
        <w:rPr>
          <w:rStyle w:val="Odwoanieprzypisudolnego"/>
          <w:i/>
          <w:iCs/>
        </w:rPr>
        <w:footnoteReference w:id="42"/>
      </w:r>
      <w:r w:rsidR="00D54000">
        <w:t>.</w:t>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763CAB41" w14:textId="48CA6D2C" w:rsidR="00CA79B5" w:rsidRPr="004A556E" w:rsidRDefault="00E53133" w:rsidP="004A556E">
      <w:pPr>
        <w:pStyle w:val="Nagwek2"/>
      </w:pPr>
      <w:bookmarkStart w:id="195" w:name="_Toc161773264"/>
      <w:r>
        <w:t>Klasyfikacja za pomocą tradycyjnych modeli uczenia maszynowego</w:t>
      </w:r>
      <w:bookmarkEnd w:id="195"/>
    </w:p>
    <w:p w14:paraId="75EEB17E" w14:textId="77777777" w:rsidR="00CA79B5" w:rsidRPr="00E53133" w:rsidRDefault="00CA79B5" w:rsidP="00E53133"/>
    <w:p w14:paraId="05ECE2C4" w14:textId="4CC67971" w:rsidR="00E53133" w:rsidRDefault="00E53133" w:rsidP="00E53133">
      <w:pPr>
        <w:pStyle w:val="Nagwek3"/>
      </w:pPr>
      <w:bookmarkStart w:id="196" w:name="_Toc161773265"/>
      <w:r>
        <w:t>Przygotowanie reprezentacji wektorowej</w:t>
      </w:r>
      <w:bookmarkEnd w:id="196"/>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ostaci wektorowej w przypadku tradycyjnych modeli klasyfikacyjnych obejmował zastosowanie konceptu ważenia częstością termów, czyli rozszerzonej metody worka słów.</w:t>
      </w:r>
      <w:r w:rsidR="009A143B">
        <w:t xml:space="preserve"> </w:t>
      </w:r>
    </w:p>
    <w:p w14:paraId="0F07D65B" w14:textId="742E89F1" w:rsidR="004D3534" w:rsidRPr="00520323" w:rsidRDefault="009A143B" w:rsidP="004D3534">
      <w:r>
        <w:t>W tym celu najpierw zastosowano technik</w:t>
      </w:r>
      <w:r w:rsidR="00A61B33">
        <w:t>ę</w:t>
      </w:r>
      <w:r>
        <w:t xml:space="preserve"> worka słów z modułu </w:t>
      </w:r>
      <w:r w:rsidRPr="009A143B">
        <w:rPr>
          <w:i/>
          <w:iCs/>
        </w:rPr>
        <w:t>sklearn.feature_extraction.text</w:t>
      </w:r>
      <w:r>
        <w:t xml:space="preserve">, czyli narzędzie </w:t>
      </w:r>
      <w:r w:rsidRPr="009A143B">
        <w:rPr>
          <w:i/>
          <w:iCs/>
        </w:rPr>
        <w:t>CountVectorizer</w:t>
      </w:r>
      <w:r>
        <w:rPr>
          <w:rStyle w:val="Odwoanieprzypisudolnego"/>
          <w:i/>
          <w:iCs/>
        </w:rPr>
        <w:footnoteReference w:id="43"/>
      </w:r>
      <w:r>
        <w:t xml:space="preserve">. Parametr </w:t>
      </w:r>
      <w:r w:rsidRPr="004D3534">
        <w:rPr>
          <w:i/>
          <w:iCs/>
        </w:rPr>
        <w:t>max_features</w:t>
      </w:r>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r w:rsidR="004D3534" w:rsidRPr="004D3534">
        <w:rPr>
          <w:i/>
          <w:iCs/>
        </w:rPr>
        <w:t>TfidfTransformer</w:t>
      </w:r>
      <w:r w:rsidR="004D3534">
        <w:rPr>
          <w:rStyle w:val="Odwoanieprzypisudolnego"/>
          <w:i/>
          <w:iCs/>
        </w:rPr>
        <w:footnoteReference w:id="44"/>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A61B33">
        <w:t xml:space="preserve"> Oba obiekty zostały dopasowane do danych treningowych metodą </w:t>
      </w:r>
      <w:r w:rsidR="00A61B33" w:rsidRPr="00A61B33">
        <w:rPr>
          <w:i/>
          <w:iCs/>
        </w:rPr>
        <w:t>fit_transform</w:t>
      </w:r>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r w:rsidR="00520323" w:rsidRPr="00520323">
        <w:rPr>
          <w:i/>
          <w:iCs/>
        </w:rPr>
        <w:t>transform</w:t>
      </w:r>
      <w:r w:rsidR="00520323">
        <w:rPr>
          <w:i/>
          <w:iCs/>
        </w:rPr>
        <w:t xml:space="preserve"> </w:t>
      </w:r>
      <w:r w:rsidR="00520323">
        <w:t>na bazie informacji ze zbioru treningowego</w:t>
      </w:r>
      <w:r w:rsidR="008A7041">
        <w:t>.</w:t>
      </w:r>
      <w:r w:rsidR="00520323">
        <w:t xml:space="preserve"> </w:t>
      </w:r>
    </w:p>
    <w:p w14:paraId="7A843D0F" w14:textId="0D8D5C28"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bigramów, czyli par wyrazów. Jest to uzasadnione podejście, ponieważ w języku naturalnym istnieją słowa, które często występują w parz</w:t>
      </w:r>
      <w:r w:rsidR="00090F69">
        <w:t>e</w:t>
      </w:r>
      <w:r w:rsidR="006B63E7">
        <w:t>. Dlatego w tej pracy przeprowadzono trzy różne prób</w:t>
      </w:r>
      <w:r w:rsidR="00090F69">
        <w:t>y treningu tradycyjnych architektur</w:t>
      </w:r>
      <w:r w:rsidR="006B63E7">
        <w:t xml:space="preserve">. Pierwsza z nich bazowała na worku słów zbudowanym z indywidualnych wyrazów, </w:t>
      </w:r>
      <w:r w:rsidR="00090F69">
        <w:t xml:space="preserve">w </w:t>
      </w:r>
      <w:r w:rsidR="006B63E7">
        <w:t>drug</w:t>
      </w:r>
      <w:r w:rsidR="00090F69">
        <w:t>iej słownik zawierał zarówno jedno- jak i dwuczłonowe elementy, trzecia próba opierała się jedynie na bigramach.</w:t>
      </w:r>
      <w:r w:rsidR="00AA0BCF">
        <w:t xml:space="preserve"> </w:t>
      </w:r>
      <w:r w:rsidR="00646C39">
        <w:t xml:space="preserve">Przykładowe rekordy poszczególnych worków słów przedstawiono </w:t>
      </w:r>
      <w:r w:rsidR="00646C39">
        <w:lastRenderedPageBreak/>
        <w:t xml:space="preserve">w </w:t>
      </w:r>
      <w:r w:rsidR="00646C39" w:rsidRPr="00475575">
        <w:t xml:space="preserve">Tabeli </w:t>
      </w:r>
      <w:r w:rsidR="00475575">
        <w:fldChar w:fldCharType="begin"/>
      </w:r>
      <w:r w:rsidR="00475575">
        <w:instrText xml:space="preserve"> REF _Ref161494376 \#0 </w:instrText>
      </w:r>
      <w:r w:rsidR="00475575">
        <w:fldChar w:fldCharType="separate"/>
      </w:r>
      <w:r w:rsidR="00984380">
        <w:t>5</w:t>
      </w:r>
      <w:r w:rsidR="00475575">
        <w:fldChar w:fldCharType="end"/>
      </w:r>
      <w:r w:rsidR="00646C39">
        <w:t xml:space="preserve">. </w:t>
      </w:r>
      <w:r w:rsidR="00AA0BCF">
        <w:t>Należy dodać, że eksperymenty dotyczące znajdowania najlepszych parametrów modeli były wykonywane na słowniku zawierającym jedynie pojedyncze wyrazy.</w:t>
      </w:r>
    </w:p>
    <w:p w14:paraId="6AEB3AB8" w14:textId="77777777" w:rsidR="007A041A" w:rsidRDefault="007A041A" w:rsidP="00090F69"/>
    <w:p w14:paraId="17C423A3" w14:textId="71B5A581" w:rsidR="007A041A" w:rsidRDefault="007A041A" w:rsidP="00C72ED2">
      <w:pPr>
        <w:pStyle w:val="Legenda"/>
      </w:pPr>
      <w:bookmarkStart w:id="197" w:name="_Ref161494376"/>
      <w:bookmarkStart w:id="198" w:name="_Toc161773298"/>
      <w:r>
        <w:t xml:space="preserve">Tabela </w:t>
      </w:r>
      <w:r>
        <w:fldChar w:fldCharType="begin"/>
      </w:r>
      <w:r>
        <w:instrText xml:space="preserve"> SEQ Tabela \* ARABIC </w:instrText>
      </w:r>
      <w:r>
        <w:fldChar w:fldCharType="separate"/>
      </w:r>
      <w:r w:rsidR="00984380">
        <w:rPr>
          <w:noProof/>
        </w:rPr>
        <w:t>5</w:t>
      </w:r>
      <w:r>
        <w:rPr>
          <w:noProof/>
        </w:rPr>
        <w:fldChar w:fldCharType="end"/>
      </w:r>
      <w:bookmarkEnd w:id="197"/>
      <w:r>
        <w:t xml:space="preserve"> – Przykładowe rekordy słownika w zależności od numeru próby</w:t>
      </w:r>
      <w:r w:rsidR="00A430B6">
        <w:t xml:space="preserve">. </w:t>
      </w:r>
      <w:r>
        <w:t>Źródło: opracowanie własne</w:t>
      </w:r>
      <w:bookmarkEnd w:id="198"/>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r w:rsidRPr="007A041A">
              <w:rPr>
                <w:rFonts w:ascii="Consolas" w:eastAsia="Times New Roman" w:hAnsi="Consolas" w:cs="Times New Roman"/>
                <w:color w:val="3B3B3B"/>
                <w:sz w:val="20"/>
                <w:szCs w:val="20"/>
                <w:lang w:eastAsia="pl-PL"/>
              </w:rPr>
              <w:t>fox</w:t>
            </w:r>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r w:rsidRPr="007A041A">
              <w:rPr>
                <w:rFonts w:ascii="Consolas" w:eastAsia="Times New Roman" w:hAnsi="Consolas" w:cs="Times New Roman"/>
                <w:color w:val="3B3B3B"/>
                <w:sz w:val="20"/>
                <w:szCs w:val="20"/>
                <w:lang w:eastAsia="pl-PL"/>
              </w:rPr>
              <w:t>richard</w:t>
            </w:r>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r w:rsidRPr="007A041A">
              <w:rPr>
                <w:rFonts w:ascii="Consolas" w:eastAsia="Times New Roman" w:hAnsi="Consolas" w:cs="Times New Roman"/>
                <w:color w:val="3B3B3B"/>
                <w:sz w:val="20"/>
                <w:szCs w:val="20"/>
                <w:lang w:eastAsia="pl-PL"/>
              </w:rPr>
              <w:t>encouraging</w:t>
            </w:r>
          </w:p>
          <w:p w14:paraId="4E39AF6C" w14:textId="63AAE3F7" w:rsidR="007A041A" w:rsidRDefault="007A041A" w:rsidP="007A041A">
            <w:pPr>
              <w:ind w:firstLine="0"/>
            </w:pPr>
            <w:r w:rsidRPr="007A041A">
              <w:rPr>
                <w:rFonts w:ascii="Consolas" w:eastAsia="Times New Roman" w:hAnsi="Consolas" w:cs="Times New Roman"/>
                <w:color w:val="3B3B3B"/>
                <w:sz w:val="20"/>
                <w:szCs w:val="20"/>
                <w:lang w:eastAsia="pl-PL"/>
              </w:rPr>
              <w:t>frequency</w:t>
            </w:r>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sorta</w:t>
            </w:r>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r>
              <w:rPr>
                <w:rFonts w:ascii="Consolas" w:hAnsi="Consolas"/>
                <w:color w:val="3B3B3B"/>
                <w:sz w:val="21"/>
                <w:szCs w:val="21"/>
              </w:rPr>
              <w:t>people could</w:t>
            </w:r>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090F69">
      <w:pPr>
        <w:pStyle w:val="Nagwek3"/>
      </w:pPr>
      <w:bookmarkStart w:id="199" w:name="_Toc161773266"/>
      <w:r>
        <w:t>Dobór modeli</w:t>
      </w:r>
      <w:bookmarkEnd w:id="199"/>
    </w:p>
    <w:p w14:paraId="3CCFEF22" w14:textId="4FCBDE3E" w:rsidR="004811C3" w:rsidRDefault="004811C3" w:rsidP="004811C3">
      <w:r>
        <w:t xml:space="preserve">Pierwszym z zastosowanych algorytmów była wielomianowa regresja logistyczna zaimplementowana przy pomocy funkcji </w:t>
      </w:r>
      <w:r w:rsidRPr="004811C3">
        <w:rPr>
          <w:i/>
          <w:iCs/>
        </w:rPr>
        <w:t>LogisticRegression</w:t>
      </w:r>
      <w:r>
        <w:rPr>
          <w:rStyle w:val="Odwoanieprzypisudolnego"/>
          <w:i/>
          <w:iCs/>
        </w:rPr>
        <w:footnoteReference w:id="45"/>
      </w:r>
      <w:r>
        <w:rPr>
          <w:i/>
          <w:iCs/>
        </w:rPr>
        <w:t xml:space="preserve"> </w:t>
      </w:r>
      <w:r>
        <w:t xml:space="preserve">z biblioteki </w:t>
      </w:r>
      <w:r w:rsidRPr="004811C3">
        <w:rPr>
          <w:i/>
          <w:iCs/>
        </w:rPr>
        <w:t>scikit-learn</w:t>
      </w:r>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475575">
        <w:fldChar w:fldCharType="begin"/>
      </w:r>
      <w:r w:rsidR="00475575">
        <w:instrText xml:space="preserve"> REF _Ref161494426 \h </w:instrText>
      </w:r>
      <w:r w:rsidR="00475575">
        <w:fldChar w:fldCharType="separate"/>
      </w:r>
      <w:r w:rsidR="00984380">
        <w:t xml:space="preserve">Rys. </w:t>
      </w:r>
      <w:r w:rsidR="00984380">
        <w:rPr>
          <w:noProof/>
        </w:rPr>
        <w:t>8</w:t>
      </w:r>
      <w:r w:rsidR="00475575">
        <w:fldChar w:fldCharType="end"/>
      </w:r>
      <w:r w:rsidR="009A36BD" w:rsidRPr="009A36BD">
        <w:t>)</w:t>
      </w:r>
      <w:r w:rsidRPr="009A36BD">
        <w:t>,</w:t>
      </w:r>
      <w:r>
        <w:t xml:space="preserve"> dlatego dobrano dla niego wartość 1. Regularyzacja jest wbudowana w metodę i wykonywana domyślnie, w przypadku tego problemu była to regularyzacja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0BEDBE49" w:rsidR="009A36BD" w:rsidRDefault="009A36BD" w:rsidP="00C72ED2">
      <w:pPr>
        <w:pStyle w:val="Legenda"/>
      </w:pPr>
      <w:bookmarkStart w:id="200" w:name="_Ref161494426"/>
      <w:bookmarkStart w:id="201" w:name="_Toc161773310"/>
      <w:r>
        <w:lastRenderedPageBreak/>
        <w:t xml:space="preserve">Rys. </w:t>
      </w:r>
      <w:r w:rsidR="00AD47D9">
        <w:fldChar w:fldCharType="begin"/>
      </w:r>
      <w:r w:rsidR="00AD47D9">
        <w:instrText xml:space="preserve"> SEQ Rys. \* ARABIC </w:instrText>
      </w:r>
      <w:r w:rsidR="00AD47D9">
        <w:fldChar w:fldCharType="separate"/>
      </w:r>
      <w:r w:rsidR="00984380">
        <w:rPr>
          <w:noProof/>
        </w:rPr>
        <w:t>8</w:t>
      </w:r>
      <w:r w:rsidR="00AD47D9">
        <w:fldChar w:fldCharType="end"/>
      </w:r>
      <w:bookmarkEnd w:id="200"/>
      <w:r>
        <w:t xml:space="preserve"> </w:t>
      </w:r>
      <w:r w:rsidR="00F0770C">
        <w:t>–</w:t>
      </w:r>
      <w:r>
        <w:t xml:space="preserve"> Wzrost dokładności</w:t>
      </w:r>
      <w:r w:rsidR="00C50778">
        <w:t xml:space="preserve"> regresji logistycznej</w:t>
      </w:r>
      <w:r>
        <w:t xml:space="preserve"> na zbiorze testowym przy wzroście parametru C</w:t>
      </w:r>
      <w:r w:rsidR="00A430B6">
        <w:t xml:space="preserve">. </w:t>
      </w:r>
      <w:r>
        <w:t>Źródło: opracowanie własne</w:t>
      </w:r>
      <w:bookmarkEnd w:id="201"/>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42D2994F" w14:textId="203A0BD6" w:rsidR="00492AEC" w:rsidRDefault="00492AEC" w:rsidP="00492AEC">
      <w:r>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r w:rsidR="003A12D4" w:rsidRPr="003A12D4">
        <w:rPr>
          <w:i/>
          <w:iCs/>
        </w:rPr>
        <w:t>LinearSVC</w:t>
      </w:r>
      <w:r w:rsidR="003A12D4">
        <w:t xml:space="preserve"> pochodząca z biblioteki </w:t>
      </w:r>
      <w:r w:rsidR="003A12D4" w:rsidRPr="003A12D4">
        <w:rPr>
          <w:i/>
          <w:iCs/>
        </w:rPr>
        <w:t>scikit-learn</w:t>
      </w:r>
      <w:r w:rsidR="003A12D4">
        <w:rPr>
          <w:rStyle w:val="Odwoanieprzypisudolnego"/>
          <w:i/>
          <w:iCs/>
        </w:rPr>
        <w:footnoteReference w:id="46"/>
      </w:r>
      <w:r w:rsidR="003A12D4">
        <w:t>.</w:t>
      </w:r>
      <w:r w:rsidR="00C50778">
        <w:t xml:space="preserve"> Podobnie jak w przypadku regresji liniowej, przeprowadzono analizę parametru C, jednak</w:t>
      </w:r>
      <w:r w:rsidR="006F5865">
        <w:t xml:space="preserve"> na </w:t>
      </w:r>
      <w:r w:rsidR="00475575">
        <w:fldChar w:fldCharType="begin"/>
      </w:r>
      <w:r w:rsidR="00475575">
        <w:instrText xml:space="preserve"> REF _Ref161494449 \h </w:instrText>
      </w:r>
      <w:r w:rsidR="00475575">
        <w:fldChar w:fldCharType="separate"/>
      </w:r>
      <w:r w:rsidR="00984380">
        <w:t xml:space="preserve">Rys. </w:t>
      </w:r>
      <w:r w:rsidR="00984380">
        <w:rPr>
          <w:noProof/>
        </w:rPr>
        <w:t>9</w:t>
      </w:r>
      <w:r w:rsidR="00475575">
        <w:fldChar w:fldCharType="end"/>
      </w:r>
      <w:r w:rsidR="006F5865">
        <w:t xml:space="preserve"> można zauważyć, że</w:t>
      </w:r>
      <w:r w:rsidR="00C50778">
        <w:t xml:space="preserve"> tendencja w tym wypadku nie była monotoniczna. Jako optymalną wartość wybrano 0.4.</w:t>
      </w:r>
      <w:r w:rsidR="002C0FBE">
        <w:t xml:space="preserve"> Ponadto, </w:t>
      </w:r>
      <w:r w:rsidR="00BF2202">
        <w:t xml:space="preserve">jako </w:t>
      </w:r>
      <w:r w:rsidR="004E624F">
        <w:t>funkcję kosztu</w:t>
      </w:r>
      <w:r w:rsidR="00BF2202">
        <w:t xml:space="preserve"> wybrano</w:t>
      </w:r>
      <w:r w:rsidR="004E624F">
        <w:t xml:space="preserve"> </w:t>
      </w:r>
      <w:commentRangeStart w:id="202"/>
      <w:r w:rsidR="004E624F">
        <w:t>S</w:t>
      </w:r>
      <w:r w:rsidR="002C0FBE">
        <w:t xml:space="preserve">quared </w:t>
      </w:r>
      <w:r w:rsidR="004E624F">
        <w:t>H</w:t>
      </w:r>
      <w:r w:rsidR="002C0FBE">
        <w:t>inge</w:t>
      </w:r>
      <w:commentRangeEnd w:id="202"/>
      <w:r w:rsidR="004E624F">
        <w:rPr>
          <w:rStyle w:val="Odwoaniedokomentarza"/>
        </w:rPr>
        <w:commentReference w:id="202"/>
      </w:r>
      <w:r w:rsidR="004E624F">
        <w:t xml:space="preserve">, która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regularyzację L2.</w:t>
      </w:r>
    </w:p>
    <w:p w14:paraId="64D4F37C" w14:textId="77777777" w:rsidR="006F5865" w:rsidRDefault="006F5865" w:rsidP="00492AEC"/>
    <w:p w14:paraId="749DB313" w14:textId="0A2889A2" w:rsidR="00C50778" w:rsidRDefault="00C50778" w:rsidP="00C72ED2">
      <w:pPr>
        <w:pStyle w:val="Legenda"/>
      </w:pPr>
      <w:bookmarkStart w:id="203" w:name="_Ref161494449"/>
      <w:bookmarkStart w:id="204" w:name="_Toc161773311"/>
      <w:r>
        <w:lastRenderedPageBreak/>
        <w:t xml:space="preserve">Rys. </w:t>
      </w:r>
      <w:r w:rsidR="00AD47D9">
        <w:fldChar w:fldCharType="begin"/>
      </w:r>
      <w:r w:rsidR="00AD47D9">
        <w:instrText xml:space="preserve"> SEQ Rys. \* ARABIC </w:instrText>
      </w:r>
      <w:r w:rsidR="00AD47D9">
        <w:fldChar w:fldCharType="separate"/>
      </w:r>
      <w:r w:rsidR="00984380">
        <w:rPr>
          <w:noProof/>
        </w:rPr>
        <w:t>9</w:t>
      </w:r>
      <w:r w:rsidR="00AD47D9">
        <w:fldChar w:fldCharType="end"/>
      </w:r>
      <w:bookmarkEnd w:id="203"/>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w:t>
      </w:r>
      <w:r w:rsidR="00A430B6">
        <w:t xml:space="preserve">. </w:t>
      </w:r>
      <w:r w:rsidRPr="00BB731F">
        <w:t>Źródło: opracowanie własne</w:t>
      </w:r>
      <w:bookmarkEnd w:id="204"/>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732A9C50"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bayesowski w implementacji </w:t>
      </w:r>
      <w:r w:rsidR="00164980" w:rsidRPr="004A556E">
        <w:rPr>
          <w:i/>
          <w:iCs/>
        </w:rPr>
        <w:t>MultinomialNB</w:t>
      </w:r>
      <w:r w:rsidR="00164980">
        <w:rPr>
          <w:rStyle w:val="Odwoanieprzypisudolnego"/>
        </w:rPr>
        <w:footnoteReference w:id="47"/>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w:t>
      </w:r>
      <w:commentRangeStart w:id="205"/>
      <w:r w:rsidR="00F0770C">
        <w:rPr>
          <w:rFonts w:eastAsiaTheme="minorEastAsia"/>
        </w:rPr>
        <w:t>0.1.</w:t>
      </w:r>
      <w:commentRangeEnd w:id="205"/>
      <w:r w:rsidR="00F0770C">
        <w:rPr>
          <w:rStyle w:val="Odwoaniedokomentarza"/>
        </w:rPr>
        <w:commentReference w:id="205"/>
      </w:r>
      <w:r w:rsidR="00F0770C">
        <w:rPr>
          <w:rFonts w:eastAsiaTheme="minorEastAsia"/>
        </w:rPr>
        <w:t xml:space="preserve"> Zaobserwowane zjawisko przedstawiono na </w:t>
      </w:r>
      <w:r w:rsidR="00475575">
        <w:rPr>
          <w:rFonts w:eastAsiaTheme="minorEastAsia"/>
        </w:rPr>
        <w:fldChar w:fldCharType="begin"/>
      </w:r>
      <w:r w:rsidR="00475575">
        <w:rPr>
          <w:rFonts w:eastAsiaTheme="minorEastAsia"/>
        </w:rPr>
        <w:instrText xml:space="preserve"> REF _Ref161494461 \h </w:instrText>
      </w:r>
      <w:r w:rsidR="00475575">
        <w:rPr>
          <w:rFonts w:eastAsiaTheme="minorEastAsia"/>
        </w:rPr>
      </w:r>
      <w:r w:rsidR="00475575">
        <w:rPr>
          <w:rFonts w:eastAsiaTheme="minorEastAsia"/>
        </w:rPr>
        <w:fldChar w:fldCharType="separate"/>
      </w:r>
      <w:r w:rsidR="00984380">
        <w:t xml:space="preserve">Rys. </w:t>
      </w:r>
      <w:r w:rsidR="00984380">
        <w:rPr>
          <w:noProof/>
        </w:rPr>
        <w:t>10</w:t>
      </w:r>
      <w:r w:rsidR="00475575">
        <w:rPr>
          <w:rFonts w:eastAsiaTheme="minorEastAsia"/>
        </w:rPr>
        <w:fldChar w:fldCharType="end"/>
      </w:r>
      <w:r w:rsidR="00F0770C">
        <w:rPr>
          <w:rFonts w:eastAsiaTheme="minorEastAsia"/>
        </w:rPr>
        <w:t>.</w:t>
      </w:r>
    </w:p>
    <w:p w14:paraId="138ED0C5" w14:textId="77777777" w:rsidR="00C76B7F" w:rsidRDefault="00C76B7F" w:rsidP="0096773A">
      <w:pPr>
        <w:rPr>
          <w:rFonts w:eastAsiaTheme="minorEastAsia"/>
        </w:rPr>
      </w:pPr>
    </w:p>
    <w:p w14:paraId="4A579678" w14:textId="24C63995" w:rsidR="00F0770C" w:rsidRDefault="00F0770C" w:rsidP="00C72ED2">
      <w:pPr>
        <w:pStyle w:val="Legenda"/>
      </w:pPr>
      <w:bookmarkStart w:id="206" w:name="_Ref161494461"/>
      <w:bookmarkStart w:id="207" w:name="_Toc161773312"/>
      <w:r>
        <w:t xml:space="preserve">Rys. </w:t>
      </w:r>
      <w:r w:rsidR="00AD47D9">
        <w:fldChar w:fldCharType="begin"/>
      </w:r>
      <w:r w:rsidR="00AD47D9">
        <w:instrText xml:space="preserve"> SEQ Rys. \* ARABIC </w:instrText>
      </w:r>
      <w:r w:rsidR="00AD47D9">
        <w:fldChar w:fldCharType="separate"/>
      </w:r>
      <w:r w:rsidR="00984380">
        <w:rPr>
          <w:noProof/>
        </w:rPr>
        <w:t>10</w:t>
      </w:r>
      <w:r w:rsidR="00AD47D9">
        <w:fldChar w:fldCharType="end"/>
      </w:r>
      <w:bookmarkEnd w:id="206"/>
      <w:r>
        <w:t xml:space="preserve"> – Spadek</w:t>
      </w:r>
      <w:r w:rsidRPr="00B91D41">
        <w:t xml:space="preserve"> dokładności </w:t>
      </w:r>
      <w:r>
        <w:t>wielomianowego naiwnego klasyfikatora</w:t>
      </w:r>
      <w:r w:rsidRPr="00B91D41">
        <w:t xml:space="preserve"> </w:t>
      </w:r>
      <w:r>
        <w:t xml:space="preserve">bayesowskiego </w:t>
      </w:r>
      <w:r w:rsidRPr="00B91D41">
        <w:t xml:space="preserve">na zbiorze testowym przy wzroście parametru </w:t>
      </w:r>
      <w:r>
        <w:t>alpha</w:t>
      </w:r>
      <w:r w:rsidR="00A430B6">
        <w:t xml:space="preserve">. </w:t>
      </w:r>
      <w:r w:rsidRPr="00B91D41">
        <w:t>Źródło: opracowanie własne</w:t>
      </w:r>
      <w:bookmarkEnd w:id="207"/>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2C887B4C" w14:textId="55BAD2E8" w:rsidR="00F0770C" w:rsidRPr="00677841" w:rsidRDefault="00C76B7F" w:rsidP="0096773A">
      <w:r>
        <w:lastRenderedPageBreak/>
        <w:t>Ostatnim zaproponowanym algorytmem było ekstremalne wzmocnienie gradient</w:t>
      </w:r>
      <w:r w:rsidR="00C71347">
        <w:t>owe</w:t>
      </w:r>
      <w:r>
        <w:t xml:space="preserve">. W tym celu wytrenowano klasyfikator </w:t>
      </w:r>
      <w:r w:rsidRPr="00C76B7F">
        <w:rPr>
          <w:i/>
          <w:iCs/>
        </w:rPr>
        <w:t>XGBClassifier</w:t>
      </w:r>
      <w:r>
        <w:t xml:space="preserve"> wywodzący się z modułu </w:t>
      </w:r>
      <w:r>
        <w:rPr>
          <w:i/>
          <w:iCs/>
        </w:rPr>
        <w:t>XGB</w:t>
      </w:r>
      <w:r w:rsidRPr="00C76B7F">
        <w:rPr>
          <w:i/>
          <w:iCs/>
        </w:rPr>
        <w:t>oost</w:t>
      </w:r>
      <w:r>
        <w:rPr>
          <w:rStyle w:val="Odwoanieprzypisudolnego"/>
          <w:i/>
          <w:iCs/>
        </w:rPr>
        <w:footnoteReference w:id="48"/>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 6,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regularyzacj</w:t>
      </w:r>
      <w:r w:rsidR="00441AFF">
        <w:t>ą</w:t>
      </w:r>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0.1, 0.5, 1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1CC0BDF" w:rsidR="00E53133" w:rsidRDefault="00E53133" w:rsidP="00E53133">
      <w:pPr>
        <w:pStyle w:val="Nagwek2"/>
      </w:pPr>
      <w:bookmarkStart w:id="208" w:name="_Toc161773267"/>
      <w:r>
        <w:t>Modelowanie z zastosowaniem głębokich sieci neuronowych</w:t>
      </w:r>
      <w:bookmarkEnd w:id="208"/>
    </w:p>
    <w:p w14:paraId="5A7316BA" w14:textId="77777777" w:rsidR="001C2B26" w:rsidRDefault="001C2B26" w:rsidP="001C2B26"/>
    <w:p w14:paraId="6D4802AA" w14:textId="7CB912C0" w:rsidR="001C2B26" w:rsidRDefault="001C2B26" w:rsidP="001C2B26">
      <w:pPr>
        <w:pStyle w:val="Nagwek3"/>
      </w:pPr>
      <w:bookmarkStart w:id="209" w:name="_Toc161773268"/>
      <w:r>
        <w:t>Kodowanie danych</w:t>
      </w:r>
      <w:bookmarkEnd w:id="209"/>
    </w:p>
    <w:p w14:paraId="463258DC" w14:textId="4E7A2447" w:rsidR="00BC05BA" w:rsidRDefault="00C85949" w:rsidP="007222A7">
      <w:r>
        <w:t xml:space="preserve">Przygotowanie reprezentacji </w:t>
      </w:r>
      <w:r w:rsidR="004143F3">
        <w:t>numerycznej</w:t>
      </w:r>
      <w:r>
        <w:t xml:space="preserve"> tekstu dla modeli uczenia głębokiego rozpoczęto od stworzenia słownika zawierającego wyrazy występujące we wstępnie przygotowanych i oczyszczonych postach</w:t>
      </w:r>
      <w:r w:rsidR="00A269A6">
        <w:t xml:space="preserve"> zbioru treningowego</w:t>
      </w:r>
      <w:r>
        <w:t xml:space="preserve">. Spośród ponad 108 000 słów wykrytych przez funkcję </w:t>
      </w:r>
      <w:r w:rsidRPr="00C85949">
        <w:rPr>
          <w:i/>
          <w:iCs/>
        </w:rPr>
        <w:t>Tokenizer</w:t>
      </w:r>
      <w:r w:rsidR="007A3A7C">
        <w:rPr>
          <w:rStyle w:val="Odwoanieprzypisudolnego"/>
          <w:i/>
          <w:iCs/>
        </w:rPr>
        <w:footnoteReference w:id="49"/>
      </w:r>
      <w:r>
        <w:rPr>
          <w:i/>
          <w:iCs/>
        </w:rPr>
        <w:t xml:space="preserve">, </w:t>
      </w:r>
      <w:r>
        <w:t xml:space="preserve"> 100 000 z nich zostało uwzględnionych.</w:t>
      </w:r>
      <w:r w:rsidR="002A4058">
        <w:t xml:space="preserve"> Zastosowanie metody </w:t>
      </w:r>
      <w:r w:rsidR="002A4058" w:rsidRPr="002A4058">
        <w:rPr>
          <w:i/>
          <w:iCs/>
        </w:rPr>
        <w:t>fit_on_texts</w:t>
      </w:r>
      <w:r w:rsidR="002A4058">
        <w:t xml:space="preserve"> zdeterminowało</w:t>
      </w:r>
      <w:r w:rsidR="002C59AC">
        <w:t xml:space="preserve"> </w:t>
      </w:r>
      <w:r w:rsidR="00BC05BA">
        <w:t>strategi</w:t>
      </w:r>
      <w:r w:rsidR="002C59AC">
        <w:t>ę</w:t>
      </w:r>
      <w:r w:rsidR="00BC05BA">
        <w:t xml:space="preserve"> budowy słownika </w:t>
      </w:r>
      <w:r w:rsidR="002C59AC">
        <w:t xml:space="preserve">opartej na </w:t>
      </w:r>
      <w:r w:rsidR="00BC05BA">
        <w:t>częstości występowania wyrazów. To znaczy, że im dane słowo pojawiało się w próbkach częściej, tym</w:t>
      </w:r>
      <w:r w:rsidR="002A4058">
        <w:t xml:space="preserve"> </w:t>
      </w:r>
      <w:r w:rsidR="00BC05BA">
        <w:t xml:space="preserve">znalazło się </w:t>
      </w:r>
      <w:r w:rsidR="002A4058">
        <w:t xml:space="preserve">bliżej początku listy </w:t>
      </w:r>
      <w:r w:rsidR="002C59AC">
        <w:t>rekordów</w:t>
      </w:r>
      <w:r w:rsidR="002A4058">
        <w:t xml:space="preserve"> i </w:t>
      </w:r>
      <w:r w:rsidR="00BC05BA">
        <w:t>tym</w:t>
      </w:r>
      <w:r w:rsidR="002A4058">
        <w:t xml:space="preserve"> niższy otrzymało indeks</w:t>
      </w:r>
      <w:r w:rsidR="002C59AC">
        <w:t xml:space="preserve"> (</w:t>
      </w:r>
      <w:r w:rsidR="00475575">
        <w:fldChar w:fldCharType="begin"/>
      </w:r>
      <w:r w:rsidR="00475575">
        <w:instrText xml:space="preserve"> REF _Ref161494480 \h </w:instrText>
      </w:r>
      <w:r w:rsidR="00475575">
        <w:fldChar w:fldCharType="separate"/>
      </w:r>
      <w:r w:rsidR="00984380">
        <w:t xml:space="preserve">Rys. </w:t>
      </w:r>
      <w:r w:rsidR="00984380">
        <w:rPr>
          <w:noProof/>
        </w:rPr>
        <w:t>11</w:t>
      </w:r>
      <w:r w:rsidR="00475575">
        <w:fldChar w:fldCharType="end"/>
      </w:r>
      <w:r w:rsidR="002C59AC">
        <w:t xml:space="preserve">). Po przygotowaniu </w:t>
      </w:r>
      <w:r w:rsidR="0071559C">
        <w:t>opisanej</w:t>
      </w:r>
      <w:r w:rsidR="002C59AC">
        <w:t xml:space="preserve"> struktury, przeprowadzono</w:t>
      </w:r>
      <w:r w:rsidR="0071559C">
        <w:t xml:space="preserve"> na jej podstawie</w:t>
      </w:r>
      <w:r w:rsidR="002C59AC">
        <w:t xml:space="preserve"> proste mapowanie próbek do reprezentacji </w:t>
      </w:r>
      <w:r w:rsidR="004143F3">
        <w:t>liczbowej</w:t>
      </w:r>
      <w:r w:rsidR="00BD77AC">
        <w:t xml:space="preserve"> (</w:t>
      </w:r>
      <w:r w:rsidR="00475575">
        <w:fldChar w:fldCharType="begin"/>
      </w:r>
      <w:r w:rsidR="00475575">
        <w:instrText xml:space="preserve"> REF _Ref161494490 \h </w:instrText>
      </w:r>
      <w:r w:rsidR="00475575">
        <w:fldChar w:fldCharType="separate"/>
      </w:r>
      <w:r w:rsidR="00984380">
        <w:t xml:space="preserve">Rys. </w:t>
      </w:r>
      <w:r w:rsidR="00984380">
        <w:rPr>
          <w:noProof/>
        </w:rPr>
        <w:t>12</w:t>
      </w:r>
      <w:r w:rsidR="00475575">
        <w:fldChar w:fldCharType="end"/>
      </w:r>
      <w:r w:rsidR="00BD77AC">
        <w:t>)</w:t>
      </w:r>
      <w:r w:rsidR="0071559C">
        <w:t>.</w:t>
      </w:r>
    </w:p>
    <w:p w14:paraId="3D5E669D" w14:textId="77777777" w:rsidR="002C59AC" w:rsidRDefault="002C59AC" w:rsidP="00C85949"/>
    <w:p w14:paraId="57823B61" w14:textId="7B741074" w:rsidR="002C59AC" w:rsidRDefault="002C59AC" w:rsidP="00C72ED2">
      <w:pPr>
        <w:pStyle w:val="Legenda"/>
      </w:pPr>
      <w:bookmarkStart w:id="210" w:name="_Ref161494480"/>
      <w:bookmarkStart w:id="211" w:name="_Toc161773313"/>
      <w:r>
        <w:t xml:space="preserve">Rys. </w:t>
      </w:r>
      <w:r w:rsidR="00AD47D9">
        <w:fldChar w:fldCharType="begin"/>
      </w:r>
      <w:r w:rsidR="00AD47D9">
        <w:instrText xml:space="preserve"> SEQ Rys. \* ARABIC </w:instrText>
      </w:r>
      <w:r w:rsidR="00AD47D9">
        <w:fldChar w:fldCharType="separate"/>
      </w:r>
      <w:r w:rsidR="00984380">
        <w:rPr>
          <w:noProof/>
        </w:rPr>
        <w:t>11</w:t>
      </w:r>
      <w:r w:rsidR="00AD47D9">
        <w:fldChar w:fldCharType="end"/>
      </w:r>
      <w:bookmarkEnd w:id="210"/>
      <w:r>
        <w:t xml:space="preserve"> </w:t>
      </w:r>
      <w:r w:rsidR="001111BE">
        <w:t>–</w:t>
      </w:r>
      <w:r>
        <w:t xml:space="preserve"> Pierwsze rekordy słownika z użyciem metody fit_on_texts klasy Tokenizer</w:t>
      </w:r>
      <w:r w:rsidR="00A430B6">
        <w:t xml:space="preserve">. </w:t>
      </w:r>
      <w:r>
        <w:t>Źródło: opracowanie własne</w:t>
      </w:r>
      <w:bookmarkEnd w:id="211"/>
    </w:p>
    <w:p w14:paraId="01A1445C" w14:textId="50751EF5" w:rsidR="002C59AC" w:rsidRDefault="002C59AC" w:rsidP="002C59AC">
      <w:pPr>
        <w:jc w:val="center"/>
      </w:pPr>
      <w:r w:rsidRPr="002C59AC">
        <w:rPr>
          <w:noProof/>
        </w:rPr>
        <w:drawing>
          <wp:inline distT="0" distB="0" distL="0" distR="0" wp14:anchorId="38316BFB" wp14:editId="7669EA38">
            <wp:extent cx="3285067" cy="1253140"/>
            <wp:effectExtent l="0" t="0" r="0" b="4445"/>
            <wp:docPr id="390545561" name="Obraz 1" descr="Obraz zawierający tekst, paragon,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5561" name="Obraz 1" descr="Obraz zawierający tekst, paragon, Czcionka, biały&#10;&#10;Opis wygenerowany automatycznie"/>
                    <pic:cNvPicPr/>
                  </pic:nvPicPr>
                  <pic:blipFill>
                    <a:blip r:embed="rId24"/>
                    <a:stretch>
                      <a:fillRect/>
                    </a:stretch>
                  </pic:blipFill>
                  <pic:spPr>
                    <a:xfrm>
                      <a:off x="0" y="0"/>
                      <a:ext cx="3334988" cy="1272183"/>
                    </a:xfrm>
                    <a:prstGeom prst="rect">
                      <a:avLst/>
                    </a:prstGeom>
                  </pic:spPr>
                </pic:pic>
              </a:graphicData>
            </a:graphic>
          </wp:inline>
        </w:drawing>
      </w:r>
    </w:p>
    <w:p w14:paraId="4651C83A" w14:textId="642FE0E8" w:rsidR="00C85742" w:rsidRDefault="00BD77AC" w:rsidP="00C72ED2">
      <w:pPr>
        <w:pStyle w:val="Legenda"/>
      </w:pPr>
      <w:bookmarkStart w:id="212" w:name="_Ref161494490"/>
      <w:bookmarkStart w:id="213" w:name="_Toc161773314"/>
      <w:r>
        <w:lastRenderedPageBreak/>
        <w:t xml:space="preserve">Rys. </w:t>
      </w:r>
      <w:r w:rsidR="00AD47D9">
        <w:fldChar w:fldCharType="begin"/>
      </w:r>
      <w:r w:rsidR="00AD47D9">
        <w:instrText xml:space="preserve"> SEQ Rys. \* ARABIC </w:instrText>
      </w:r>
      <w:r w:rsidR="00AD47D9">
        <w:fldChar w:fldCharType="separate"/>
      </w:r>
      <w:r w:rsidR="00984380">
        <w:rPr>
          <w:noProof/>
        </w:rPr>
        <w:t>12</w:t>
      </w:r>
      <w:r w:rsidR="00AD47D9">
        <w:fldChar w:fldCharType="end"/>
      </w:r>
      <w:bookmarkEnd w:id="212"/>
      <w:r>
        <w:t xml:space="preserve"> </w:t>
      </w:r>
      <w:r w:rsidR="001111BE">
        <w:t>–</w:t>
      </w:r>
      <w:r>
        <w:t xml:space="preserve"> Przykładowe fragmenty próbek i ich reprezentacji numerycznej</w:t>
      </w:r>
      <w:r w:rsidR="00A430B6">
        <w:t xml:space="preserve">. </w:t>
      </w:r>
      <w:r>
        <w:t>Źródło: opracowanie własne</w:t>
      </w:r>
      <w:bookmarkEnd w:id="213"/>
    </w:p>
    <w:p w14:paraId="03CE97C0" w14:textId="7A7DC73F" w:rsidR="00BD77AC" w:rsidRDefault="00BD77AC" w:rsidP="00C72ED2">
      <w:pPr>
        <w:pStyle w:val="Legenda"/>
      </w:pPr>
      <w:r w:rsidRPr="00BD77AC">
        <w:rPr>
          <w:noProof/>
        </w:rPr>
        <w:drawing>
          <wp:inline distT="0" distB="0" distL="0" distR="0" wp14:anchorId="4A059AF0" wp14:editId="43ED2E76">
            <wp:extent cx="5760085" cy="977900"/>
            <wp:effectExtent l="0" t="0" r="0" b="0"/>
            <wp:docPr id="181177378"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378" name="Obraz 1" descr="Obraz zawierający tekst, Czcionka, zrzut ekranu, biały&#10;&#10;Opis wygenerowany automatycznie"/>
                    <pic:cNvPicPr/>
                  </pic:nvPicPr>
                  <pic:blipFill>
                    <a:blip r:embed="rId25"/>
                    <a:stretch>
                      <a:fillRect/>
                    </a:stretch>
                  </pic:blipFill>
                  <pic:spPr>
                    <a:xfrm>
                      <a:off x="0" y="0"/>
                      <a:ext cx="5760085" cy="977900"/>
                    </a:xfrm>
                    <a:prstGeom prst="rect">
                      <a:avLst/>
                    </a:prstGeom>
                  </pic:spPr>
                </pic:pic>
              </a:graphicData>
            </a:graphic>
          </wp:inline>
        </w:drawing>
      </w:r>
    </w:p>
    <w:p w14:paraId="3A7A16C1" w14:textId="77777777" w:rsidR="001C2B26" w:rsidRDefault="001C2B26" w:rsidP="002C59AC">
      <w:pPr>
        <w:ind w:firstLine="0"/>
      </w:pPr>
    </w:p>
    <w:p w14:paraId="2E24CEF6" w14:textId="2E556EB7" w:rsidR="00354B53" w:rsidRDefault="00354B53" w:rsidP="00354B53">
      <w:r>
        <w:t>Najdłuższy ze scalonych postów zawierał 1081 tokenów</w:t>
      </w:r>
      <w:r w:rsidR="00A269A6">
        <w:t xml:space="preserve"> numerycznych</w:t>
      </w:r>
      <w:r>
        <w:t>.</w:t>
      </w:r>
      <w:r w:rsidR="00A269A6">
        <w:t xml:space="preserve"> Przy medianie długości wynoszącej 761, nie uznano potrzeby przycinania próbek. Uzupełniono zerami od lewej strony krótsze listy tokenów przy użyciu funkcji </w:t>
      </w:r>
      <w:r w:rsidR="00A269A6" w:rsidRPr="00A269A6">
        <w:rPr>
          <w:i/>
          <w:iCs/>
        </w:rPr>
        <w:t>pad_sequences</w:t>
      </w:r>
      <w:r w:rsidR="00A269A6">
        <w:rPr>
          <w:rStyle w:val="Odwoanieprzypisudolnego"/>
          <w:i/>
          <w:iCs/>
        </w:rPr>
        <w:footnoteReference w:id="50"/>
      </w:r>
      <w:r w:rsidR="00A269A6">
        <w:t xml:space="preserve">. </w:t>
      </w:r>
    </w:p>
    <w:p w14:paraId="1996C719" w14:textId="77777777" w:rsidR="00D71297" w:rsidRDefault="00D71297" w:rsidP="00354B53"/>
    <w:p w14:paraId="700C4141" w14:textId="38E43DA5" w:rsidR="00D71297" w:rsidRPr="00D71297" w:rsidRDefault="00B56819" w:rsidP="00546BB0">
      <w:pPr>
        <w:pStyle w:val="Nagwek3"/>
      </w:pPr>
      <w:bookmarkStart w:id="214" w:name="_Toc161773269"/>
      <w:r>
        <w:t>S</w:t>
      </w:r>
      <w:r w:rsidR="00D71297">
        <w:t>ieć</w:t>
      </w:r>
      <w:r w:rsidR="00535D98">
        <w:t xml:space="preserve"> rekurencyjn</w:t>
      </w:r>
      <w:r w:rsidR="00D71297">
        <w:t xml:space="preserve">a z </w:t>
      </w:r>
      <w:r w:rsidR="00B17643">
        <w:t>komórką</w:t>
      </w:r>
      <w:r w:rsidR="00D71297">
        <w:t xml:space="preserve"> GRU</w:t>
      </w:r>
      <w:bookmarkEnd w:id="214"/>
    </w:p>
    <w:p w14:paraId="0D3D4F70" w14:textId="7D14B965" w:rsidR="007222A7" w:rsidRDefault="007222A7" w:rsidP="007222A7">
      <w:r>
        <w:t>Neuronowe sieci rekurencyjne są szczególnie ukierunkowane na przetwarzanie sekwencji. Posiadają one unikalne struktury umożliwiające zapamiętywanie cech poprzednich elementów w szeregu, a przez to, w przypadku tekstu, wychwytujące kontekst i relacje słów w zdaniach. Ze względu na to należy pamiętać, że zachowanie kolejności poszczególnych wyrazów w próbce tekstowej jest kluczowe dla skutecznej klasyfikacji.</w:t>
      </w:r>
    </w:p>
    <w:p w14:paraId="76F3BF50" w14:textId="3260A4FD" w:rsidR="005E6DBB" w:rsidRDefault="009B7A04" w:rsidP="005E6DBB">
      <w:pPr>
        <w:rPr>
          <w:color w:val="FF0000"/>
        </w:rPr>
      </w:pPr>
      <w:r>
        <w:t>Architektura pierwszego</w:t>
      </w:r>
      <w:r w:rsidR="00546BB0">
        <w:t xml:space="preserve"> zaproponowan</w:t>
      </w:r>
      <w:r>
        <w:t>ego</w:t>
      </w:r>
      <w:r w:rsidR="00546BB0">
        <w:t xml:space="preserve"> </w:t>
      </w:r>
      <w:r>
        <w:t>modelu</w:t>
      </w:r>
      <w:r w:rsidR="00546BB0">
        <w:t xml:space="preserve"> sieci </w:t>
      </w:r>
      <w:r>
        <w:t>rekurencyjnej</w:t>
      </w:r>
      <w:r w:rsidR="00546BB0">
        <w:t xml:space="preserve"> </w:t>
      </w:r>
      <w:r>
        <w:t xml:space="preserve">składała się z warstwy </w:t>
      </w:r>
      <w:r w:rsidRPr="009B7A04">
        <w:rPr>
          <w:i/>
          <w:iCs/>
        </w:rPr>
        <w:t>Embedding</w:t>
      </w:r>
      <w:r>
        <w:rPr>
          <w:rStyle w:val="Odwoanieprzypisudolnego"/>
        </w:rPr>
        <w:footnoteReference w:id="51"/>
      </w:r>
      <w:r>
        <w:rPr>
          <w:i/>
          <w:iCs/>
        </w:rPr>
        <w:t xml:space="preserve"> </w:t>
      </w:r>
      <w:r>
        <w:t>osadzającej słowa w przestrzeni 64-wymiarowej</w:t>
      </w:r>
      <w:r w:rsidR="007222A7">
        <w:t xml:space="preserve">, uwzględniając ich podobieństwa znaczeniowe. Ten segment można traktować jako dopełnienie dotychczasowych działań w kontekście tworzenia </w:t>
      </w:r>
      <w:r w:rsidR="005E6DBB">
        <w:t>funkcjonalnej</w:t>
      </w:r>
      <w:r w:rsidR="000C0FA1">
        <w:t xml:space="preserve"> </w:t>
      </w:r>
      <w:r w:rsidR="007222A7">
        <w:t>reprezentacji numerycznej próbek.</w:t>
      </w:r>
      <w:r w:rsidR="005E6DBB">
        <w:t xml:space="preserve"> Kolejnym komponentem modelu była</w:t>
      </w:r>
      <w:r w:rsidR="005647BA">
        <w:t xml:space="preserve"> pojedyncza</w:t>
      </w:r>
      <w:r w:rsidR="005E6DBB">
        <w:t xml:space="preserve"> </w:t>
      </w:r>
      <w:r w:rsidR="00B17643">
        <w:t>komórka</w:t>
      </w:r>
      <w:r w:rsidR="005E6DBB">
        <w:t xml:space="preserve"> </w:t>
      </w:r>
      <w:r w:rsidR="005E6DBB" w:rsidRPr="005647BA">
        <w:rPr>
          <w:i/>
          <w:iCs/>
        </w:rPr>
        <w:t>GRU</w:t>
      </w:r>
      <w:r w:rsidR="005647BA">
        <w:rPr>
          <w:rStyle w:val="Odwoanieprzypisudolnego"/>
        </w:rPr>
        <w:footnoteReference w:id="52"/>
      </w:r>
      <w:r w:rsidR="005647BA">
        <w:t xml:space="preserve"> zawierająca 512 </w:t>
      </w:r>
      <w:r w:rsidR="00B17643">
        <w:t>jednostek</w:t>
      </w:r>
      <w:r w:rsidR="005647BA">
        <w:t xml:space="preserve"> wraz z warstwą normalizującą </w:t>
      </w:r>
      <w:r w:rsidR="005647BA" w:rsidRPr="005647BA">
        <w:rPr>
          <w:i/>
          <w:iCs/>
        </w:rPr>
        <w:t>BatchNormalization</w:t>
      </w:r>
      <w:r w:rsidR="005647BA">
        <w:rPr>
          <w:rStyle w:val="Odwoanieprzypisudolnego"/>
        </w:rPr>
        <w:footnoteReference w:id="53"/>
      </w:r>
      <w:r w:rsidR="005647BA">
        <w:t xml:space="preserve">. Po niej wystąpiła warstwa gęsta </w:t>
      </w:r>
      <w:r w:rsidR="005647BA" w:rsidRPr="005647BA">
        <w:rPr>
          <w:i/>
          <w:iCs/>
        </w:rPr>
        <w:t>Dense</w:t>
      </w:r>
      <w:r w:rsidR="005647BA">
        <w:rPr>
          <w:rStyle w:val="Odwoanieprzypisudolnego"/>
          <w:i/>
          <w:iCs/>
        </w:rPr>
        <w:footnoteReference w:id="54"/>
      </w:r>
      <w:r w:rsidR="005647BA">
        <w:t xml:space="preserve"> złożona z 128 neuronów</w:t>
      </w:r>
      <w:r w:rsidR="00DD4C7D">
        <w:t xml:space="preserve"> z funkcją aktywacyjną ReLU</w:t>
      </w:r>
      <w:r w:rsidR="005647BA">
        <w:t>, następnie mechanizm</w:t>
      </w:r>
      <w:r w:rsidR="005967CD">
        <w:t xml:space="preserve"> porzucania, czyli segment</w:t>
      </w:r>
      <w:r w:rsidR="005647BA">
        <w:t xml:space="preserve"> </w:t>
      </w:r>
      <w:r w:rsidR="005647BA" w:rsidRPr="005647BA">
        <w:rPr>
          <w:i/>
          <w:iCs/>
        </w:rPr>
        <w:t>Dropout</w:t>
      </w:r>
      <w:r w:rsidR="005647BA">
        <w:rPr>
          <w:rStyle w:val="Odwoanieprzypisudolnego"/>
          <w:i/>
          <w:iCs/>
        </w:rPr>
        <w:footnoteReference w:id="55"/>
      </w:r>
      <w:r w:rsidR="005647BA">
        <w:rPr>
          <w:i/>
          <w:iCs/>
        </w:rPr>
        <w:t xml:space="preserve"> </w:t>
      </w:r>
      <w:r w:rsidR="005647BA" w:rsidRPr="005647BA">
        <w:t>odrzucający</w:t>
      </w:r>
      <w:r w:rsidR="00DD4C7D">
        <w:t xml:space="preserve"> losowo</w:t>
      </w:r>
      <w:r w:rsidR="005647BA">
        <w:rPr>
          <w:i/>
          <w:iCs/>
        </w:rPr>
        <w:t xml:space="preserve"> </w:t>
      </w:r>
      <w:r w:rsidR="005647BA">
        <w:t xml:space="preserve">30% </w:t>
      </w:r>
      <w:r w:rsidR="00F06240">
        <w:t>neuronów</w:t>
      </w:r>
      <w:r w:rsidR="00DD4C7D">
        <w:t xml:space="preserve"> podczas każdego kroku treningu. Ostatnią warstwę stanowiła wyjściowa warstwa gęsta o 16 neuronach z funkcją aktywacyjną Softmax. </w:t>
      </w:r>
      <w:r w:rsidR="00B46423">
        <w:t xml:space="preserve">Schemat opisanej architektury został zobrazowany na </w:t>
      </w:r>
      <w:r w:rsidR="00475575">
        <w:fldChar w:fldCharType="begin"/>
      </w:r>
      <w:r w:rsidR="00475575">
        <w:instrText xml:space="preserve"> REF _Ref161494508 \h </w:instrText>
      </w:r>
      <w:r w:rsidR="00475575">
        <w:fldChar w:fldCharType="separate"/>
      </w:r>
      <w:r w:rsidR="00984380">
        <w:t xml:space="preserve">Rys. </w:t>
      </w:r>
      <w:r w:rsidR="00984380">
        <w:rPr>
          <w:noProof/>
        </w:rPr>
        <w:t>13</w:t>
      </w:r>
      <w:r w:rsidR="00475575">
        <w:fldChar w:fldCharType="end"/>
      </w:r>
      <w:r w:rsidR="00B46423">
        <w:t>.</w:t>
      </w:r>
    </w:p>
    <w:p w14:paraId="60966966" w14:textId="2CE52563" w:rsidR="00B46423" w:rsidRDefault="00B46423" w:rsidP="00C72ED2">
      <w:pPr>
        <w:pStyle w:val="Legenda"/>
      </w:pPr>
      <w:bookmarkStart w:id="215" w:name="_Ref161494508"/>
      <w:bookmarkStart w:id="216" w:name="_Toc161773315"/>
      <w:r>
        <w:lastRenderedPageBreak/>
        <w:t xml:space="preserve">Rys. </w:t>
      </w:r>
      <w:r w:rsidR="00AD47D9">
        <w:fldChar w:fldCharType="begin"/>
      </w:r>
      <w:r w:rsidR="00AD47D9">
        <w:instrText xml:space="preserve"> SEQ Rys. \* ARABIC </w:instrText>
      </w:r>
      <w:r w:rsidR="00AD47D9">
        <w:fldChar w:fldCharType="separate"/>
      </w:r>
      <w:r w:rsidR="00984380">
        <w:rPr>
          <w:noProof/>
        </w:rPr>
        <w:t>13</w:t>
      </w:r>
      <w:r w:rsidR="00AD47D9">
        <w:fldChar w:fldCharType="end"/>
      </w:r>
      <w:bookmarkEnd w:id="215"/>
      <w:r>
        <w:t xml:space="preserve"> </w:t>
      </w:r>
      <w:r w:rsidR="001111BE">
        <w:t>–</w:t>
      </w:r>
      <w:r>
        <w:t xml:space="preserve"> Schemat architektury rekurencyjnej sieci neuronowej z warstwą GRU</w:t>
      </w:r>
      <w:r w:rsidR="00A430B6">
        <w:t xml:space="preserve">. </w:t>
      </w:r>
      <w:r>
        <w:t xml:space="preserve">Źródło: opracowanie </w:t>
      </w:r>
      <w:r w:rsidR="0099595D">
        <w:t>własne</w:t>
      </w:r>
      <w:bookmarkEnd w:id="216"/>
    </w:p>
    <w:p w14:paraId="697299A0" w14:textId="79042306" w:rsidR="00FD6F6F" w:rsidRPr="00263CD5" w:rsidRDefault="00B46423" w:rsidP="00263CD5">
      <w:pPr>
        <w:ind w:firstLine="0"/>
        <w:jc w:val="center"/>
        <w:rPr>
          <w:color w:val="FF0000"/>
        </w:rPr>
      </w:pPr>
      <w:r>
        <w:rPr>
          <w:noProof/>
          <w:color w:val="FF0000"/>
        </w:rPr>
        <w:drawing>
          <wp:inline distT="0" distB="0" distL="0" distR="0" wp14:anchorId="18C81319" wp14:editId="0EBC14A6">
            <wp:extent cx="4656223" cy="1303133"/>
            <wp:effectExtent l="0" t="0" r="0" b="0"/>
            <wp:docPr id="1248504223" name="Obraz 9"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4223" name="Obraz 9" descr="Obraz zawierający tekst, zrzut ekranu, design&#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4656223" cy="1303133"/>
                    </a:xfrm>
                    <a:prstGeom prst="rect">
                      <a:avLst/>
                    </a:prstGeom>
                  </pic:spPr>
                </pic:pic>
              </a:graphicData>
            </a:graphic>
          </wp:inline>
        </w:drawing>
      </w:r>
    </w:p>
    <w:p w14:paraId="66FE9F25" w14:textId="27B16F7F" w:rsidR="00DD4C7D" w:rsidRDefault="00DD4C7D" w:rsidP="005E6DBB">
      <w:r>
        <w:t xml:space="preserve">Entropia krzyżowa w wariancie dla klasyfikacji wieloklasowej odgrywała rolę funkcji kosztu podczas treningu, a algorytm </w:t>
      </w:r>
      <w:r w:rsidRPr="00CC48C6">
        <w:rPr>
          <w:i/>
          <w:iCs/>
        </w:rPr>
        <w:t>Adam</w:t>
      </w:r>
      <w:r w:rsidR="00B675B5">
        <w:rPr>
          <w:rStyle w:val="Odwoanieprzypisudolnego"/>
        </w:rPr>
        <w:footnoteReference w:id="56"/>
      </w:r>
      <w:r w:rsidR="00B675B5">
        <w:t xml:space="preserve"> o domyślnych parametrach</w:t>
      </w:r>
      <w:r>
        <w:t xml:space="preserve"> został wybrany do optymalizacji.</w:t>
      </w:r>
      <w:r w:rsidR="00B675B5">
        <w:t xml:space="preserve"> Jako metrykę oceny skuteczności modelu obrano implementacj</w:t>
      </w:r>
      <w:r w:rsidR="008B3982">
        <w:t>ę dokładności</w:t>
      </w:r>
      <w:r w:rsidR="00B675B5">
        <w:t xml:space="preserve"> </w:t>
      </w:r>
      <w:r w:rsidR="00B675B5" w:rsidRPr="00B675B5">
        <w:rPr>
          <w:i/>
          <w:iCs/>
        </w:rPr>
        <w:t>CategoricalAccuracy</w:t>
      </w:r>
      <w:r w:rsidR="00B675B5">
        <w:rPr>
          <w:rStyle w:val="Odwoanieprzypisudolnego"/>
          <w:i/>
          <w:iCs/>
        </w:rPr>
        <w:footnoteReference w:id="57"/>
      </w:r>
      <w:r w:rsidR="00B921F0">
        <w:t xml:space="preserve">, oraz </w:t>
      </w:r>
      <w:r w:rsidR="00B921F0" w:rsidRPr="00B921F0">
        <w:rPr>
          <w:i/>
          <w:iCs/>
        </w:rPr>
        <w:t>F1Score</w:t>
      </w:r>
      <w:r w:rsidR="00B921F0">
        <w:rPr>
          <w:rStyle w:val="Odwoanieprzypisudolnego"/>
          <w:i/>
          <w:iCs/>
        </w:rPr>
        <w:footnoteReference w:id="58"/>
      </w:r>
      <w:r w:rsidR="00B921F0">
        <w:t xml:space="preserve"> z uśrednianiem </w:t>
      </w:r>
      <w:r w:rsidR="00B921F0" w:rsidRPr="007D0BB5">
        <w:rPr>
          <w:i/>
          <w:iCs/>
        </w:rPr>
        <w:t>macro</w:t>
      </w:r>
      <w:r w:rsidR="00B921F0">
        <w:t>.</w:t>
      </w:r>
    </w:p>
    <w:p w14:paraId="0FF04F5A" w14:textId="2FFEB0F8" w:rsidR="00583146" w:rsidRDefault="00327B34" w:rsidP="005E6DBB">
      <w:r>
        <w:t xml:space="preserve">W ramach eksperymentów na opisanej architekturze sieci rekurencyjnej, podjęto próbę dostrajania </w:t>
      </w:r>
      <w:r w:rsidR="00607419">
        <w:t xml:space="preserve">jej wybranych </w:t>
      </w:r>
      <w:r>
        <w:t>hiperparametrów z</w:t>
      </w:r>
      <w:r w:rsidR="00607419">
        <w:t xml:space="preserve">a pomocą </w:t>
      </w:r>
      <w:r w:rsidR="0038045C">
        <w:t xml:space="preserve">metody </w:t>
      </w:r>
      <w:r w:rsidR="0038045C" w:rsidRPr="0038045C">
        <w:rPr>
          <w:i/>
          <w:iCs/>
        </w:rPr>
        <w:t>RandomSearch</w:t>
      </w:r>
      <w:r w:rsidR="0038045C">
        <w:rPr>
          <w:i/>
          <w:iCs/>
        </w:rPr>
        <w:t xml:space="preserve"> </w:t>
      </w:r>
      <w:r w:rsidR="0038045C">
        <w:t>pochodzącej z</w:t>
      </w:r>
      <w:r>
        <w:t xml:space="preserve"> biblioteki </w:t>
      </w:r>
      <w:r w:rsidRPr="00327B34">
        <w:rPr>
          <w:i/>
          <w:iCs/>
        </w:rPr>
        <w:t>KerasTuner</w:t>
      </w:r>
      <w:r>
        <w:rPr>
          <w:rStyle w:val="Odwoanieprzypisudolnego"/>
          <w:i/>
          <w:iCs/>
        </w:rPr>
        <w:footnoteReference w:id="59"/>
      </w:r>
      <w:r>
        <w:rPr>
          <w:i/>
          <w:iCs/>
        </w:rPr>
        <w:t>.</w:t>
      </w:r>
      <w:r>
        <w:t xml:space="preserve"> Spośród wyszczególnionych w drugiej kolumnie </w:t>
      </w:r>
      <w:r w:rsidRPr="0038045C">
        <w:t xml:space="preserve">Tabeli </w:t>
      </w:r>
      <w:r w:rsidR="0038045C">
        <w:fldChar w:fldCharType="begin"/>
      </w:r>
      <w:r w:rsidR="0038045C">
        <w:instrText xml:space="preserve"> REF _Ref161771161 \#0 </w:instrText>
      </w:r>
      <w:r w:rsidR="0038045C">
        <w:fldChar w:fldCharType="separate"/>
      </w:r>
      <w:r w:rsidR="00984380">
        <w:t>6</w:t>
      </w:r>
      <w:r w:rsidR="0038045C">
        <w:fldChar w:fldCharType="end"/>
      </w:r>
      <w:r w:rsidR="0038045C">
        <w:t xml:space="preserve"> </w:t>
      </w:r>
      <w:r>
        <w:t xml:space="preserve">propozycji parametrów i zasugerowanych zakresów wartości, mechanizm wybrał jako najlepszy </w:t>
      </w:r>
      <w:r w:rsidR="00607419">
        <w:t xml:space="preserve">zestaw cech </w:t>
      </w:r>
      <w:r>
        <w:t>przedstawiony w kolumnie trzeciej.</w:t>
      </w:r>
      <w:r w:rsidR="00DA2ADC">
        <w:t xml:space="preserve"> </w:t>
      </w:r>
      <w:r w:rsidR="00984380">
        <w:t>Przedstawiona w dalszej części pracy a</w:t>
      </w:r>
      <w:r w:rsidR="00DA2ADC">
        <w:t>naliza wyników wykazała, że zaproponowany zoptymalizowany mod</w:t>
      </w:r>
      <w:r w:rsidR="00984380">
        <w:t>el</w:t>
      </w:r>
      <w:r w:rsidR="00DA2ADC">
        <w:t xml:space="preserve"> nie </w:t>
      </w:r>
      <w:r w:rsidR="00984380">
        <w:t>cechował</w:t>
      </w:r>
      <w:r w:rsidR="00DA2ADC">
        <w:t xml:space="preserve"> się</w:t>
      </w:r>
      <w:r w:rsidR="00984380">
        <w:t xml:space="preserve"> jednak</w:t>
      </w:r>
      <w:r w:rsidR="00DA2ADC">
        <w:t xml:space="preserve"> lepszą skutecznością od </w:t>
      </w:r>
      <w:r w:rsidR="00984380">
        <w:t xml:space="preserve">swojego </w:t>
      </w:r>
      <w:r w:rsidR="00DA2ADC">
        <w:t>poprzedni</w:t>
      </w:r>
      <w:r w:rsidR="00984380">
        <w:t>ka.</w:t>
      </w:r>
    </w:p>
    <w:p w14:paraId="3134ACA4" w14:textId="77777777" w:rsidR="0038045C" w:rsidRDefault="0038045C" w:rsidP="005E6DBB"/>
    <w:p w14:paraId="74235453" w14:textId="52F47A63" w:rsidR="0038045C" w:rsidRDefault="0038045C" w:rsidP="0038045C">
      <w:pPr>
        <w:pStyle w:val="Legenda"/>
      </w:pPr>
      <w:bookmarkStart w:id="217" w:name="_Ref161771161"/>
      <w:bookmarkStart w:id="218" w:name="_Toc161773299"/>
      <w:r>
        <w:t xml:space="preserve">Tabela </w:t>
      </w:r>
      <w:r>
        <w:fldChar w:fldCharType="begin"/>
      </w:r>
      <w:r>
        <w:instrText xml:space="preserve"> SEQ Tabela \* ARABIC </w:instrText>
      </w:r>
      <w:r>
        <w:fldChar w:fldCharType="separate"/>
      </w:r>
      <w:r w:rsidR="00984380">
        <w:rPr>
          <w:noProof/>
        </w:rPr>
        <w:t>6</w:t>
      </w:r>
      <w:r>
        <w:fldChar w:fldCharType="end"/>
      </w:r>
      <w:bookmarkEnd w:id="217"/>
      <w:r>
        <w:t xml:space="preserve"> – Wartości proponowane oraz wybrane jako najlepsze podczas strojenia wybranych hiperparametrów sieci rekurencyjnej. Źródło: opracowanie własne</w:t>
      </w:r>
      <w:bookmarkEnd w:id="218"/>
    </w:p>
    <w:tbl>
      <w:tblPr>
        <w:tblStyle w:val="Tabela-Siatka"/>
        <w:tblW w:w="0" w:type="auto"/>
        <w:jc w:val="center"/>
        <w:tblLook w:val="04A0" w:firstRow="1" w:lastRow="0" w:firstColumn="1" w:lastColumn="0" w:noHBand="0" w:noVBand="1"/>
      </w:tblPr>
      <w:tblGrid>
        <w:gridCol w:w="3539"/>
        <w:gridCol w:w="2761"/>
        <w:gridCol w:w="2761"/>
      </w:tblGrid>
      <w:tr w:rsidR="0066532A" w14:paraId="30E5C576" w14:textId="77777777" w:rsidTr="00E434A6">
        <w:trPr>
          <w:jc w:val="center"/>
        </w:trPr>
        <w:tc>
          <w:tcPr>
            <w:tcW w:w="3539" w:type="dxa"/>
            <w:shd w:val="clear" w:color="auto" w:fill="E4E4E4"/>
            <w:vAlign w:val="center"/>
          </w:tcPr>
          <w:p w14:paraId="7AFB335C" w14:textId="62AE0A4D" w:rsidR="0066532A" w:rsidRDefault="0038045C" w:rsidP="00E434A6">
            <w:pPr>
              <w:ind w:firstLine="0"/>
              <w:jc w:val="center"/>
            </w:pPr>
            <w:r>
              <w:t>Opis parametru</w:t>
            </w:r>
          </w:p>
        </w:tc>
        <w:tc>
          <w:tcPr>
            <w:tcW w:w="2761" w:type="dxa"/>
            <w:shd w:val="clear" w:color="auto" w:fill="E4E4E4"/>
            <w:vAlign w:val="center"/>
          </w:tcPr>
          <w:p w14:paraId="11EE464A" w14:textId="6C4D2263" w:rsidR="0066532A" w:rsidRDefault="0066532A" w:rsidP="00E434A6">
            <w:pPr>
              <w:ind w:firstLine="0"/>
              <w:jc w:val="center"/>
            </w:pPr>
            <w:r>
              <w:t>Propozycje wartości</w:t>
            </w:r>
          </w:p>
        </w:tc>
        <w:tc>
          <w:tcPr>
            <w:tcW w:w="2761" w:type="dxa"/>
            <w:shd w:val="clear" w:color="auto" w:fill="E4E4E4"/>
            <w:vAlign w:val="center"/>
          </w:tcPr>
          <w:p w14:paraId="7D0B2DB7" w14:textId="773B4A34" w:rsidR="0066532A" w:rsidRDefault="0066532A" w:rsidP="00E434A6">
            <w:pPr>
              <w:ind w:firstLine="0"/>
              <w:jc w:val="center"/>
            </w:pPr>
            <w:r>
              <w:t>Najlepszy wybór</w:t>
            </w:r>
          </w:p>
        </w:tc>
      </w:tr>
      <w:tr w:rsidR="0066532A" w14:paraId="5FF75547" w14:textId="77777777" w:rsidTr="00E434A6">
        <w:trPr>
          <w:jc w:val="center"/>
        </w:trPr>
        <w:tc>
          <w:tcPr>
            <w:tcW w:w="3539" w:type="dxa"/>
            <w:vAlign w:val="center"/>
          </w:tcPr>
          <w:p w14:paraId="79D4FCA1" w14:textId="5B857D1D" w:rsidR="0066532A" w:rsidRDefault="0066532A" w:rsidP="00E434A6">
            <w:pPr>
              <w:ind w:firstLine="0"/>
              <w:jc w:val="left"/>
            </w:pPr>
            <w:r>
              <w:t>Liczba jednostek warstwy GRU</w:t>
            </w:r>
          </w:p>
        </w:tc>
        <w:tc>
          <w:tcPr>
            <w:tcW w:w="2761" w:type="dxa"/>
            <w:vAlign w:val="center"/>
          </w:tcPr>
          <w:p w14:paraId="7AECB89A" w14:textId="00FA71E9" w:rsidR="0066532A" w:rsidRDefault="009C4007" w:rsidP="00E434A6">
            <w:pPr>
              <w:ind w:firstLine="0"/>
              <w:jc w:val="center"/>
            </w:pPr>
            <m:oMathPara>
              <m:oMath>
                <m:d>
                  <m:dPr>
                    <m:begChr m:val="{"/>
                    <m:endChr m:val="}"/>
                    <m:ctrlPr>
                      <w:rPr>
                        <w:rFonts w:ascii="Cambria Math" w:hAnsi="Cambria Math"/>
                        <w:i/>
                      </w:rPr>
                    </m:ctrlPr>
                  </m:dPr>
                  <m:e>
                    <m:r>
                      <w:rPr>
                        <w:rFonts w:ascii="Cambria Math" w:hAnsi="Cambria Math"/>
                      </w:rPr>
                      <m:t>128, 256, 512</m:t>
                    </m:r>
                  </m:e>
                </m:d>
              </m:oMath>
            </m:oMathPara>
          </w:p>
        </w:tc>
        <w:tc>
          <w:tcPr>
            <w:tcW w:w="2761" w:type="dxa"/>
            <w:vAlign w:val="center"/>
          </w:tcPr>
          <w:p w14:paraId="6672DF8F" w14:textId="296AA370" w:rsidR="0066532A" w:rsidRDefault="009C4007" w:rsidP="00E434A6">
            <w:pPr>
              <w:ind w:firstLine="0"/>
              <w:jc w:val="center"/>
            </w:pPr>
            <m:oMathPara>
              <m:oMath>
                <m:r>
                  <w:rPr>
                    <w:rFonts w:ascii="Cambria Math" w:hAnsi="Cambria Math"/>
                  </w:rPr>
                  <m:t>128</m:t>
                </m:r>
              </m:oMath>
            </m:oMathPara>
          </w:p>
        </w:tc>
      </w:tr>
      <w:tr w:rsidR="0066532A" w14:paraId="46856B45" w14:textId="77777777" w:rsidTr="00E434A6">
        <w:trPr>
          <w:jc w:val="center"/>
        </w:trPr>
        <w:tc>
          <w:tcPr>
            <w:tcW w:w="3539" w:type="dxa"/>
            <w:vAlign w:val="center"/>
          </w:tcPr>
          <w:p w14:paraId="2E8F66F3" w14:textId="3C07E606" w:rsidR="0066532A" w:rsidRDefault="0066532A" w:rsidP="00E434A6">
            <w:pPr>
              <w:ind w:firstLine="0"/>
              <w:jc w:val="left"/>
            </w:pPr>
            <w:r>
              <w:t>Liczba neuronów w pierwszej warstwie gęstej</w:t>
            </w:r>
          </w:p>
        </w:tc>
        <w:tc>
          <w:tcPr>
            <w:tcW w:w="2761" w:type="dxa"/>
            <w:vAlign w:val="center"/>
          </w:tcPr>
          <w:p w14:paraId="4E6D502B" w14:textId="5CBAB28E" w:rsidR="0066532A" w:rsidRDefault="009C4007" w:rsidP="00E434A6">
            <w:pPr>
              <w:ind w:firstLine="0"/>
              <w:jc w:val="center"/>
            </w:pPr>
            <m:oMathPara>
              <m:oMath>
                <m:d>
                  <m:dPr>
                    <m:begChr m:val="{"/>
                    <m:endChr m:val="}"/>
                    <m:ctrlPr>
                      <w:rPr>
                        <w:rFonts w:ascii="Cambria Math" w:hAnsi="Cambria Math"/>
                        <w:i/>
                      </w:rPr>
                    </m:ctrlPr>
                  </m:dPr>
                  <m:e>
                    <m:r>
                      <w:rPr>
                        <w:rFonts w:ascii="Cambria Math" w:hAnsi="Cambria Math"/>
                      </w:rPr>
                      <m:t>64, 128, 256</m:t>
                    </m:r>
                  </m:e>
                </m:d>
              </m:oMath>
            </m:oMathPara>
          </w:p>
        </w:tc>
        <w:tc>
          <w:tcPr>
            <w:tcW w:w="2761" w:type="dxa"/>
            <w:vAlign w:val="center"/>
          </w:tcPr>
          <w:p w14:paraId="52A95DEF" w14:textId="05DDDE67" w:rsidR="0066532A" w:rsidRDefault="009C4007" w:rsidP="00E434A6">
            <w:pPr>
              <w:ind w:firstLine="0"/>
              <w:jc w:val="center"/>
            </w:pPr>
            <m:oMathPara>
              <m:oMath>
                <m:r>
                  <w:rPr>
                    <w:rFonts w:ascii="Cambria Math" w:hAnsi="Cambria Math"/>
                  </w:rPr>
                  <m:t>128</m:t>
                </m:r>
              </m:oMath>
            </m:oMathPara>
          </w:p>
        </w:tc>
      </w:tr>
      <w:tr w:rsidR="0066532A" w14:paraId="38B2E929" w14:textId="77777777" w:rsidTr="00E434A6">
        <w:trPr>
          <w:jc w:val="center"/>
        </w:trPr>
        <w:tc>
          <w:tcPr>
            <w:tcW w:w="3539" w:type="dxa"/>
            <w:vAlign w:val="center"/>
          </w:tcPr>
          <w:p w14:paraId="077120EB" w14:textId="21923BAB" w:rsidR="0066532A" w:rsidRDefault="0066532A" w:rsidP="00E434A6">
            <w:pPr>
              <w:ind w:firstLine="0"/>
              <w:jc w:val="left"/>
            </w:pPr>
            <w:r>
              <w:t>Współczynnik regularyzacji L2 jądra pierwszej warstwy gęstej</w:t>
            </w:r>
          </w:p>
        </w:tc>
        <w:tc>
          <w:tcPr>
            <w:tcW w:w="2761" w:type="dxa"/>
            <w:vAlign w:val="center"/>
          </w:tcPr>
          <w:p w14:paraId="1A088B99" w14:textId="19D90AF3" w:rsidR="0066532A" w:rsidRDefault="009C4007" w:rsidP="00E434A6">
            <w:pPr>
              <w:ind w:firstLine="0"/>
              <w:jc w:val="center"/>
            </w:pPr>
            <m:oMathPara>
              <m:oMath>
                <m:r>
                  <w:rPr>
                    <w:rFonts w:ascii="Cambria Math" w:hAnsi="Cambria Math"/>
                  </w:rPr>
                  <m:t>[0.0001, 0.01]</m:t>
                </m:r>
              </m:oMath>
            </m:oMathPara>
          </w:p>
        </w:tc>
        <w:tc>
          <w:tcPr>
            <w:tcW w:w="2761" w:type="dxa"/>
            <w:vAlign w:val="center"/>
          </w:tcPr>
          <w:p w14:paraId="54E03736" w14:textId="54433E85" w:rsidR="0066532A" w:rsidRDefault="009C4007" w:rsidP="00E434A6">
            <w:pPr>
              <w:ind w:firstLine="0"/>
              <w:jc w:val="center"/>
            </w:pPr>
            <m:oMathPara>
              <m:oMath>
                <m:r>
                  <w:rPr>
                    <w:rFonts w:ascii="Cambria Math" w:hAnsi="Cambria Math"/>
                  </w:rPr>
                  <m:t>≈</m:t>
                </m:r>
                <m:r>
                  <w:rPr>
                    <w:rFonts w:ascii="Cambria Math" w:hAnsi="Cambria Math"/>
                  </w:rPr>
                  <m:t>0.0082</m:t>
                </m:r>
                <m:r>
                  <w:rPr>
                    <w:rFonts w:ascii="Cambria Math" w:hAnsi="Cambria Math"/>
                  </w:rPr>
                  <m:t>8</m:t>
                </m:r>
              </m:oMath>
            </m:oMathPara>
          </w:p>
        </w:tc>
      </w:tr>
      <w:tr w:rsidR="0066532A" w14:paraId="050568FC" w14:textId="77777777" w:rsidTr="00E434A6">
        <w:trPr>
          <w:jc w:val="center"/>
        </w:trPr>
        <w:tc>
          <w:tcPr>
            <w:tcW w:w="3539" w:type="dxa"/>
            <w:vAlign w:val="center"/>
          </w:tcPr>
          <w:p w14:paraId="42A79BDE" w14:textId="49CDCCA0" w:rsidR="0066532A" w:rsidRDefault="009C4007" w:rsidP="00E434A6">
            <w:pPr>
              <w:ind w:firstLine="0"/>
              <w:jc w:val="left"/>
            </w:pPr>
            <w:r>
              <w:t>Wskaźnik uczenia optymalizatora Adam</w:t>
            </w:r>
          </w:p>
        </w:tc>
        <w:tc>
          <w:tcPr>
            <w:tcW w:w="2761" w:type="dxa"/>
            <w:vAlign w:val="center"/>
          </w:tcPr>
          <w:p w14:paraId="636C55AD" w14:textId="77777777" w:rsidR="0066532A" w:rsidRPr="009C4007" w:rsidRDefault="009C4007" w:rsidP="00E434A6">
            <w:pPr>
              <w:ind w:firstLine="0"/>
              <w:jc w:val="center"/>
              <w:rPr>
                <w:rFonts w:eastAsiaTheme="minorEastAsia"/>
              </w:rPr>
            </w:pPr>
            <m:oMathPara>
              <m:oMath>
                <m:d>
                  <m:dPr>
                    <m:begChr m:val="["/>
                    <m:endChr m:val="]"/>
                    <m:ctrlPr>
                      <w:rPr>
                        <w:rFonts w:ascii="Cambria Math" w:hAnsi="Cambria Math"/>
                        <w:i/>
                      </w:rPr>
                    </m:ctrlPr>
                  </m:dPr>
                  <m:e>
                    <m:r>
                      <w:rPr>
                        <w:rFonts w:ascii="Cambria Math" w:hAnsi="Cambria Math"/>
                      </w:rPr>
                      <m:t>0.0001, 0.01</m:t>
                    </m:r>
                  </m:e>
                </m:d>
              </m:oMath>
            </m:oMathPara>
          </w:p>
          <w:p w14:paraId="3313628D" w14:textId="05C9B934" w:rsidR="009C4007" w:rsidRPr="009C4007" w:rsidRDefault="009C4007" w:rsidP="00E434A6">
            <w:pPr>
              <w:ind w:firstLine="0"/>
              <w:jc w:val="center"/>
              <w:rPr>
                <w:rFonts w:eastAsiaTheme="minorEastAsia"/>
              </w:rPr>
            </w:pPr>
            <w:r>
              <w:rPr>
                <w:rFonts w:eastAsiaTheme="minorEastAsia"/>
              </w:rPr>
              <w:t xml:space="preserve">Domyślnie </w:t>
            </w:r>
            <m:oMath>
              <m:r>
                <w:rPr>
                  <w:rFonts w:ascii="Cambria Math" w:eastAsiaTheme="minorEastAsia" w:hAnsi="Cambria Math"/>
                </w:rPr>
                <m:t>0.001</m:t>
              </m:r>
            </m:oMath>
          </w:p>
        </w:tc>
        <w:tc>
          <w:tcPr>
            <w:tcW w:w="2761" w:type="dxa"/>
            <w:vAlign w:val="center"/>
          </w:tcPr>
          <w:p w14:paraId="09B878F8" w14:textId="5798444B" w:rsidR="0066532A" w:rsidRDefault="007D51B6" w:rsidP="00E434A6">
            <w:pPr>
              <w:ind w:firstLine="0"/>
              <w:jc w:val="center"/>
            </w:pPr>
            <m:oMathPara>
              <m:oMath>
                <m:r>
                  <w:rPr>
                    <w:rFonts w:ascii="Cambria Math" w:hAnsi="Cambria Math"/>
                  </w:rPr>
                  <m:t>≈</m:t>
                </m:r>
                <m:r>
                  <w:rPr>
                    <w:rFonts w:ascii="Cambria Math" w:hAnsi="Cambria Math"/>
                  </w:rPr>
                  <m:t>0.00898</m:t>
                </m:r>
              </m:oMath>
            </m:oMathPara>
          </w:p>
        </w:tc>
      </w:tr>
    </w:tbl>
    <w:p w14:paraId="5142CF92" w14:textId="77777777" w:rsidR="0099595D" w:rsidRDefault="0099595D" w:rsidP="00984380">
      <w:pPr>
        <w:ind w:firstLine="0"/>
      </w:pPr>
    </w:p>
    <w:p w14:paraId="319E0C2B" w14:textId="62ACAC5F" w:rsidR="0099595D" w:rsidRDefault="0099595D" w:rsidP="0099595D">
      <w:pPr>
        <w:pStyle w:val="Nagwek3"/>
      </w:pPr>
      <w:bookmarkStart w:id="219" w:name="_Toc161773270"/>
      <w:r>
        <w:lastRenderedPageBreak/>
        <w:t>Sieć neuronowa z mechanizmem Attention</w:t>
      </w:r>
      <w:bookmarkEnd w:id="219"/>
    </w:p>
    <w:p w14:paraId="3735C9DA" w14:textId="43470818" w:rsidR="0099595D" w:rsidRDefault="005D6537" w:rsidP="0099595D">
      <w:r>
        <w:t xml:space="preserve">Podobnie jak w przypadku sieci rekurencyjnej przeprowadzono mapowanie słów do przestrzeni 64-wymiarowej przy pomocy warstwy </w:t>
      </w:r>
      <w:r w:rsidRPr="005D6537">
        <w:rPr>
          <w:i/>
          <w:iCs/>
        </w:rPr>
        <w:t>Embedding</w:t>
      </w:r>
      <w:r>
        <w:t xml:space="preserve">. </w:t>
      </w:r>
      <w:r w:rsidR="00A62359">
        <w:t xml:space="preserve">Następnie zastosowano </w:t>
      </w:r>
      <w:r>
        <w:t xml:space="preserve">czteromodułowy mechanizm Attention jako obiekt klasy </w:t>
      </w:r>
      <w:r w:rsidRPr="005D6537">
        <w:rPr>
          <w:i/>
          <w:iCs/>
        </w:rPr>
        <w:t>MultiHeadAttention</w:t>
      </w:r>
      <w:r>
        <w:rPr>
          <w:rStyle w:val="Odwoanieprzypisudolnego"/>
          <w:i/>
          <w:iCs/>
        </w:rPr>
        <w:footnoteReference w:id="60"/>
      </w:r>
      <w:r w:rsidR="000113B5">
        <w:t xml:space="preserve">. Ponieważ warstwa </w:t>
      </w:r>
      <w:r w:rsidR="00DF57DC">
        <w:t xml:space="preserve">ta </w:t>
      </w:r>
      <w:r w:rsidR="000113B5">
        <w:t xml:space="preserve">przyjmowała jako komponenty </w:t>
      </w:r>
      <w:r w:rsidR="000113B5" w:rsidRPr="000113B5">
        <w:rPr>
          <w:i/>
          <w:iCs/>
        </w:rPr>
        <w:t>Query</w:t>
      </w:r>
      <w:r w:rsidR="000113B5">
        <w:t xml:space="preserve">, </w:t>
      </w:r>
      <w:r w:rsidR="000113B5" w:rsidRPr="000113B5">
        <w:rPr>
          <w:i/>
          <w:iCs/>
        </w:rPr>
        <w:t>Key</w:t>
      </w:r>
      <w:r w:rsidR="000113B5">
        <w:t xml:space="preserve"> i </w:t>
      </w:r>
      <w:r w:rsidR="000113B5" w:rsidRPr="000113B5">
        <w:rPr>
          <w:i/>
          <w:iCs/>
        </w:rPr>
        <w:t>Value</w:t>
      </w:r>
      <w:r w:rsidR="000113B5">
        <w:t xml:space="preserve"> te same wartości, czyli </w:t>
      </w:r>
      <w:commentRangeStart w:id="220"/>
      <w:r w:rsidR="00DF57DC">
        <w:t xml:space="preserve">tensor </w:t>
      </w:r>
      <w:commentRangeEnd w:id="220"/>
      <w:r w:rsidR="00DF57DC">
        <w:rPr>
          <w:rStyle w:val="Odwoaniedokomentarza"/>
        </w:rPr>
        <w:commentReference w:id="220"/>
      </w:r>
      <w:r w:rsidR="000113B5">
        <w:t>wyjści</w:t>
      </w:r>
      <w:r w:rsidR="00DF57DC">
        <w:t>owy</w:t>
      </w:r>
      <w:r w:rsidR="000113B5">
        <w:t xml:space="preserve"> </w:t>
      </w:r>
      <w:r w:rsidR="00DF57DC">
        <w:t>segmentu mapującego</w:t>
      </w:r>
      <w:r w:rsidR="000113B5">
        <w:t xml:space="preserve">, można nazwać ją </w:t>
      </w:r>
      <w:r w:rsidR="00DF57DC">
        <w:t xml:space="preserve">rozszerzonym na kilka równolegle przetwarzających procesów wariantem </w:t>
      </w:r>
      <w:r w:rsidR="000113B5">
        <w:t>mechanizm</w:t>
      </w:r>
      <w:r w:rsidR="00DF57DC">
        <w:t>u</w:t>
      </w:r>
      <w:r w:rsidR="000113B5">
        <w:t xml:space="preserve"> </w:t>
      </w:r>
      <w:r w:rsidR="000113B5" w:rsidRPr="000113B5">
        <w:t>Self-Attention</w:t>
      </w:r>
      <w:r w:rsidR="000113B5">
        <w:t>.</w:t>
      </w:r>
      <w:r w:rsidR="003011E8">
        <w:t xml:space="preserve"> Kolejnym elementem sieci była warstwa normalizująca </w:t>
      </w:r>
      <w:commentRangeStart w:id="221"/>
      <w:r w:rsidR="003011E8" w:rsidRPr="003011E8">
        <w:rPr>
          <w:i/>
          <w:iCs/>
        </w:rPr>
        <w:t>LayerNormalization</w:t>
      </w:r>
      <w:commentRangeEnd w:id="221"/>
      <w:r w:rsidR="00A62359">
        <w:rPr>
          <w:rStyle w:val="Odwoaniedokomentarza"/>
        </w:rPr>
        <w:commentReference w:id="221"/>
      </w:r>
      <w:r w:rsidR="003011E8">
        <w:rPr>
          <w:rStyle w:val="Odwoanieprzypisudolnego"/>
        </w:rPr>
        <w:footnoteReference w:id="61"/>
      </w:r>
      <w:r w:rsidR="00A62359">
        <w:t>, a następnie</w:t>
      </w:r>
      <w:r w:rsidR="00AF1723">
        <w:t xml:space="preserve"> procedura</w:t>
      </w:r>
      <w:r w:rsidR="00A62359">
        <w:t xml:space="preserve"> </w:t>
      </w:r>
      <w:r w:rsidR="00A62359" w:rsidRPr="00A62359">
        <w:rPr>
          <w:i/>
          <w:iCs/>
        </w:rPr>
        <w:t>GlobalAveragePooling1D</w:t>
      </w:r>
      <w:r w:rsidR="00A62359">
        <w:rPr>
          <w:rStyle w:val="Odwoanieprzypisudolnego"/>
          <w:i/>
          <w:iCs/>
        </w:rPr>
        <w:footnoteReference w:id="62"/>
      </w:r>
      <w:r w:rsidR="00A62359">
        <w:t xml:space="preserve"> w celu zmniejszenia wymiarowości wyjścia poprzez uśrednienie sąsiednich wartości. Po niej nastąpiła klasyczna warstwa gęsta</w:t>
      </w:r>
      <w:r w:rsidR="00AF1723">
        <w:t xml:space="preserve"> składająca się z 32 neuronów, o funkcji aktywacyjnej zdefiniowanej jako ReLU. Nałożono na nią regularyzację L2</w:t>
      </w:r>
      <w:commentRangeStart w:id="222"/>
      <w:r w:rsidR="00AF1723">
        <w:rPr>
          <w:rStyle w:val="Odwoanieprzypisudolnego"/>
        </w:rPr>
        <w:footnoteReference w:id="63"/>
      </w:r>
      <w:commentRangeEnd w:id="222"/>
      <w:r w:rsidR="00952C79">
        <w:rPr>
          <w:rStyle w:val="Odwoaniedokomentarza"/>
        </w:rPr>
        <w:commentReference w:id="222"/>
      </w:r>
      <w:r w:rsidR="00AF1723">
        <w:t xml:space="preserve"> o współczynniku 0.01. Na zakończenie dobudowano mechanizm</w:t>
      </w:r>
      <w:r w:rsidR="005967CD">
        <w:t xml:space="preserve"> porzucania, pomijający</w:t>
      </w:r>
      <w:r w:rsidR="00AF1723">
        <w:t xml:space="preserve"> losowo 30% </w:t>
      </w:r>
      <w:r w:rsidR="00F06240">
        <w:t>neuronów</w:t>
      </w:r>
      <w:r w:rsidR="00AF1723">
        <w:t xml:space="preserve"> i gęst</w:t>
      </w:r>
      <w:r w:rsidR="005967CD">
        <w:t>ą</w:t>
      </w:r>
      <w:r w:rsidR="00AF1723">
        <w:t xml:space="preserve"> warstw</w:t>
      </w:r>
      <w:r w:rsidR="005967CD">
        <w:t>ę</w:t>
      </w:r>
      <w:r w:rsidR="00AF1723">
        <w:t xml:space="preserve"> wyjściow</w:t>
      </w:r>
      <w:r w:rsidR="005967CD">
        <w:t>ą</w:t>
      </w:r>
      <w:r w:rsidR="00AF1723">
        <w:t xml:space="preserve"> z aktywacją Softmax.</w:t>
      </w:r>
      <w:r w:rsidR="001F2611">
        <w:t xml:space="preserve"> </w:t>
      </w:r>
      <w:r w:rsidR="00475575">
        <w:fldChar w:fldCharType="begin"/>
      </w:r>
      <w:r w:rsidR="00475575">
        <w:instrText xml:space="preserve"> REF _Ref161494530 \h </w:instrText>
      </w:r>
      <w:r w:rsidR="00475575">
        <w:fldChar w:fldCharType="separate"/>
      </w:r>
      <w:r w:rsidR="00984380">
        <w:t xml:space="preserve">Rys. </w:t>
      </w:r>
      <w:r w:rsidR="00984380">
        <w:rPr>
          <w:noProof/>
        </w:rPr>
        <w:t>14</w:t>
      </w:r>
      <w:r w:rsidR="00475575">
        <w:fldChar w:fldCharType="end"/>
      </w:r>
      <w:r w:rsidR="001F2611">
        <w:t xml:space="preserve"> </w:t>
      </w:r>
      <w:r w:rsidR="00245688">
        <w:t>ilustruje</w:t>
      </w:r>
      <w:r w:rsidR="001F2611">
        <w:t xml:space="preserve"> schemat</w:t>
      </w:r>
      <w:r w:rsidR="007C042E">
        <w:t xml:space="preserve"> </w:t>
      </w:r>
      <w:r w:rsidR="001F2611">
        <w:t>architektur</w:t>
      </w:r>
      <w:r w:rsidR="00245688">
        <w:t>y</w:t>
      </w:r>
      <w:r w:rsidR="001F2611">
        <w:t xml:space="preserve"> </w:t>
      </w:r>
      <w:r w:rsidR="00245688">
        <w:t xml:space="preserve">zaproponowanego </w:t>
      </w:r>
      <w:r w:rsidR="001F2611">
        <w:t xml:space="preserve">modelu. </w:t>
      </w:r>
    </w:p>
    <w:p w14:paraId="5A858409" w14:textId="07082F3C" w:rsidR="001F2611" w:rsidRDefault="001F2611" w:rsidP="00C72ED2">
      <w:pPr>
        <w:pStyle w:val="Legenda"/>
      </w:pPr>
      <w:bookmarkStart w:id="223" w:name="_Ref161494530"/>
      <w:bookmarkStart w:id="224" w:name="_Toc161773316"/>
      <w:r>
        <w:t xml:space="preserve">Rys. </w:t>
      </w:r>
      <w:r w:rsidR="00AD47D9">
        <w:fldChar w:fldCharType="begin"/>
      </w:r>
      <w:r w:rsidR="00AD47D9">
        <w:instrText xml:space="preserve"> SEQ Rys. \* ARABIC </w:instrText>
      </w:r>
      <w:r w:rsidR="00AD47D9">
        <w:fldChar w:fldCharType="separate"/>
      </w:r>
      <w:r w:rsidR="00984380">
        <w:rPr>
          <w:noProof/>
        </w:rPr>
        <w:t>14</w:t>
      </w:r>
      <w:r w:rsidR="00AD47D9">
        <w:fldChar w:fldCharType="end"/>
      </w:r>
      <w:bookmarkEnd w:id="223"/>
      <w:r>
        <w:t xml:space="preserve"> – Schemat architektury sieci neuronowej z mechanizmem Attention</w:t>
      </w:r>
      <w:r w:rsidR="00A430B6">
        <w:t xml:space="preserve">. </w:t>
      </w:r>
      <w:r>
        <w:t>Źródło: opracowanie własne</w:t>
      </w:r>
      <w:bookmarkEnd w:id="224"/>
    </w:p>
    <w:p w14:paraId="646B4ACF" w14:textId="5CB511D1" w:rsidR="00DE6655" w:rsidRDefault="001111BE" w:rsidP="001111BE">
      <w:pPr>
        <w:ind w:firstLine="0"/>
        <w:jc w:val="center"/>
      </w:pPr>
      <w:r>
        <w:rPr>
          <w:noProof/>
        </w:rPr>
        <w:drawing>
          <wp:inline distT="0" distB="0" distL="0" distR="0" wp14:anchorId="297967AD" wp14:editId="50A40D25">
            <wp:extent cx="4747671" cy="1600339"/>
            <wp:effectExtent l="0" t="0" r="0" b="0"/>
            <wp:docPr id="1958118870"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8870" name="Obraz 1" descr="Obraz zawierający tekst, zrzut ekranu, design&#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4747671" cy="1600339"/>
                    </a:xfrm>
                    <a:prstGeom prst="rect">
                      <a:avLst/>
                    </a:prstGeom>
                  </pic:spPr>
                </pic:pic>
              </a:graphicData>
            </a:graphic>
          </wp:inline>
        </w:drawing>
      </w:r>
    </w:p>
    <w:p w14:paraId="6EDD3F9F" w14:textId="4CC311C5" w:rsidR="00AF1723" w:rsidRDefault="00AF1723" w:rsidP="0099595D">
      <w:r>
        <w:t>W wypadku tego modelu, tak jak poprzedniego,</w:t>
      </w:r>
      <w:r w:rsidR="00CB6835">
        <w:t xml:space="preserve"> jako funkcję kosztu</w:t>
      </w:r>
      <w:r>
        <w:t xml:space="preserve"> wybrano </w:t>
      </w:r>
      <w:r w:rsidR="00180231">
        <w:t>kategorialną</w:t>
      </w:r>
      <w:r>
        <w:t xml:space="preserve"> entropię krzyżową. </w:t>
      </w:r>
      <w:r w:rsidR="00CB6835">
        <w:t>Jednak tym razem wskaźnik uczenia został zmniejszony do 0.0001 w o</w:t>
      </w:r>
      <w:r>
        <w:t>ptymalizator</w:t>
      </w:r>
      <w:r w:rsidR="00CB6835">
        <w:t>ze</w:t>
      </w:r>
      <w:r>
        <w:t xml:space="preserve"> Adam</w:t>
      </w:r>
      <w:r w:rsidR="00CB6835">
        <w:t xml:space="preserve"> w celu skuteczniejszego śledzenia przebiegu treningu. Efektywność modelu mierzono za pomocą metryki dokładności.</w:t>
      </w:r>
    </w:p>
    <w:p w14:paraId="71F20500" w14:textId="77777777" w:rsidR="00C54CC2" w:rsidRDefault="00C54CC2" w:rsidP="0099595D"/>
    <w:p w14:paraId="6DFB6A3E" w14:textId="4ACC9C98" w:rsidR="00C54CC2" w:rsidRPr="00C54CC2" w:rsidRDefault="00C54CC2" w:rsidP="00C54CC2">
      <w:pPr>
        <w:rPr>
          <w:color w:val="FF0000"/>
        </w:rPr>
      </w:pPr>
      <w:r w:rsidRPr="0099595D">
        <w:rPr>
          <w:color w:val="FF0000"/>
        </w:rPr>
        <w:t>[BERT?]</w:t>
      </w:r>
    </w:p>
    <w:p w14:paraId="108C2154" w14:textId="77777777" w:rsidR="00D43233" w:rsidRDefault="00D43233" w:rsidP="002C59AC">
      <w:pPr>
        <w:ind w:firstLine="0"/>
      </w:pPr>
    </w:p>
    <w:p w14:paraId="7E063FF5" w14:textId="4F606998" w:rsidR="00C54CC2" w:rsidRDefault="00C54CC2" w:rsidP="00C54CC2">
      <w:pPr>
        <w:pStyle w:val="Nagwek2"/>
      </w:pPr>
      <w:bookmarkStart w:id="225" w:name="_Toc161773271"/>
      <w:r>
        <w:lastRenderedPageBreak/>
        <w:t>Środowisko eksperymentalne</w:t>
      </w:r>
      <w:bookmarkEnd w:id="225"/>
    </w:p>
    <w:p w14:paraId="7234E839" w14:textId="6BD6D0B6" w:rsidR="00AA4086" w:rsidRDefault="00312F02" w:rsidP="00C53951">
      <w:r>
        <w:t>Eksperymenty opisane w tej pracy zostały przeprowadzone za pomocą języka programowania Python w wersji 3.9</w:t>
      </w:r>
      <w:r w:rsidR="00C02B1C">
        <w:t>. Jest to szybko rozwijające się, elastyczne narzędzie, szczególnie popularne w środowisku analitycznym</w:t>
      </w:r>
      <w:r w:rsidR="00C53951">
        <w:t>, sprawdzające się w</w:t>
      </w:r>
      <w:r w:rsidR="00C02B1C">
        <w:t xml:space="preserve"> </w:t>
      </w:r>
      <w:r w:rsidR="00C53951">
        <w:t>różnorodnych</w:t>
      </w:r>
      <w:r w:rsidR="00C02B1C">
        <w:t xml:space="preserve"> zada</w:t>
      </w:r>
      <w:r w:rsidR="00C53951">
        <w:t>niach</w:t>
      </w:r>
      <w:r w:rsidR="00C02B1C">
        <w:t xml:space="preserve">, między innymi implementacji zagadnień uczenia maszynowego. </w:t>
      </w:r>
      <w:r w:rsidR="00C53951">
        <w:t>Python jest obecnie jednym z najatrakcyjniejszych języków programowania wysokiego poziomu z</w:t>
      </w:r>
      <w:r w:rsidR="00C02B1C">
        <w:t>e względu na czytelność</w:t>
      </w:r>
      <w:r w:rsidR="00C53951">
        <w:t xml:space="preserve"> jego</w:t>
      </w:r>
      <w:r w:rsidR="00C02B1C">
        <w:t xml:space="preserve"> składni oraz </w:t>
      </w:r>
      <w:r w:rsidR="00C53951">
        <w:t xml:space="preserve">zapewnienie dostępu do </w:t>
      </w:r>
      <w:r w:rsidR="00C02B1C">
        <w:t>wielu stabilnych i funkcjonalnych bibliotek</w:t>
      </w:r>
      <w:r w:rsidR="00C53951">
        <w:t>.</w:t>
      </w:r>
      <w:r w:rsidR="00C02B1C">
        <w:t xml:space="preserve"> </w:t>
      </w:r>
      <w:r w:rsidR="00B36946">
        <w:t xml:space="preserve">Jako środowisko pracy posłużyła interaktywna platforma Jupyter Notebook będąca elementem pakietu </w:t>
      </w:r>
      <w:r w:rsidR="00B36946" w:rsidRPr="00B36946">
        <w:rPr>
          <w:i/>
          <w:iCs/>
        </w:rPr>
        <w:t>Anaconda</w:t>
      </w:r>
      <w:r w:rsidR="00B36946">
        <w:rPr>
          <w:rStyle w:val="Odwoanieprzypisudolnego"/>
          <w:i/>
          <w:iCs/>
        </w:rPr>
        <w:footnoteReference w:id="64"/>
      </w:r>
      <w:r w:rsidR="00B36946">
        <w:t>.</w:t>
      </w:r>
    </w:p>
    <w:p w14:paraId="0F7FA73E" w14:textId="05CCC509" w:rsidR="00312F02" w:rsidRDefault="00312F02" w:rsidP="001B35D9">
      <w:r>
        <w:t xml:space="preserve">W procesie przygotowania danych fundamentalną rolę odegrał moduł przeznaczony do analizy i manipulacji danymi </w:t>
      </w:r>
      <w:r w:rsidRPr="00C53951">
        <w:rPr>
          <w:i/>
          <w:iCs/>
        </w:rPr>
        <w:t>pandas</w:t>
      </w:r>
      <w:r>
        <w:t xml:space="preserve"> 2.1</w:t>
      </w:r>
      <w:r w:rsidR="00846C3C">
        <w:rPr>
          <w:rStyle w:val="Odwoanieprzypisudolnego"/>
        </w:rPr>
        <w:footnoteReference w:id="65"/>
      </w:r>
      <w:r>
        <w:t xml:space="preserve"> oraz biblioteka do operacji naukowych </w:t>
      </w:r>
      <w:r w:rsidRPr="00C53951">
        <w:rPr>
          <w:i/>
          <w:iCs/>
        </w:rPr>
        <w:t>NumPy</w:t>
      </w:r>
      <w:r>
        <w:t xml:space="preserve"> 1.26</w:t>
      </w:r>
      <w:r w:rsidR="00846C3C">
        <w:rPr>
          <w:rStyle w:val="Odwoanieprzypisudolnego"/>
        </w:rPr>
        <w:footnoteReference w:id="66"/>
      </w:r>
      <w:r>
        <w:t>.</w:t>
      </w:r>
      <w:r w:rsidR="00C02B1C">
        <w:t xml:space="preserve"> </w:t>
      </w:r>
      <w:r w:rsidR="00C53951">
        <w:t xml:space="preserve">Budowanie wykresów opierało się natomiast na interfejsie </w:t>
      </w:r>
      <w:r w:rsidR="00C53951" w:rsidRPr="00C53951">
        <w:rPr>
          <w:i/>
          <w:iCs/>
        </w:rPr>
        <w:t>matplotlib.pyplot</w:t>
      </w:r>
      <w:r w:rsidR="00C53951">
        <w:rPr>
          <w:rStyle w:val="Odwoanieprzypisudolnego"/>
          <w:i/>
          <w:iCs/>
        </w:rPr>
        <w:footnoteReference w:id="67"/>
      </w:r>
      <w:r w:rsidR="00C53951">
        <w:t>.</w:t>
      </w:r>
      <w:r w:rsidR="001B35D9">
        <w:t xml:space="preserve"> Do implementacji klasycznych modeli uczenia maszynowego posłużyły głównie narzędzia analityczne modułu </w:t>
      </w:r>
      <w:r w:rsidR="001B35D9" w:rsidRPr="001B35D9">
        <w:rPr>
          <w:i/>
          <w:iCs/>
        </w:rPr>
        <w:t>scikit-learn</w:t>
      </w:r>
      <w:r w:rsidR="001B35D9">
        <w:rPr>
          <w:rStyle w:val="Odwoanieprzypisudolnego"/>
          <w:i/>
          <w:iCs/>
        </w:rPr>
        <w:footnoteReference w:id="68"/>
      </w:r>
      <w:r w:rsidR="001B35D9">
        <w:rPr>
          <w:i/>
          <w:iCs/>
        </w:rPr>
        <w:t>.</w:t>
      </w:r>
      <w:r w:rsidR="001B35D9">
        <w:t xml:space="preserve"> Sieci neuronowe były inicjowane i trenowane przy pomocy interfejsu </w:t>
      </w:r>
      <w:r w:rsidR="001B35D9" w:rsidRPr="001B35D9">
        <w:rPr>
          <w:i/>
          <w:iCs/>
        </w:rPr>
        <w:t>Keras</w:t>
      </w:r>
      <w:r w:rsidR="001B35D9">
        <w:rPr>
          <w:rStyle w:val="Odwoanieprzypisudolnego"/>
          <w:i/>
          <w:iCs/>
        </w:rPr>
        <w:footnoteReference w:id="69"/>
      </w:r>
      <w:r w:rsidR="001B35D9">
        <w:t xml:space="preserve"> </w:t>
      </w:r>
      <w:r w:rsidR="001E72E6">
        <w:t xml:space="preserve">biblioteki </w:t>
      </w:r>
      <w:r w:rsidR="001E72E6" w:rsidRPr="001E72E6">
        <w:rPr>
          <w:i/>
          <w:iCs/>
        </w:rPr>
        <w:t>Tensorflow</w:t>
      </w:r>
      <w:r w:rsidR="001E72E6">
        <w:t xml:space="preserve"> 2.10.</w:t>
      </w:r>
    </w:p>
    <w:p w14:paraId="00290D93" w14:textId="3A16396F" w:rsidR="0083683E" w:rsidRDefault="002531D6" w:rsidP="001B35D9">
      <w:r>
        <w:t>Użytkowany</w:t>
      </w:r>
      <w:r w:rsidR="0083683E">
        <w:t xml:space="preserve"> komputer charakteryzował się następującą specyfikacją:</w:t>
      </w:r>
    </w:p>
    <w:p w14:paraId="0B8927DC" w14:textId="57AE8460" w:rsidR="0083683E" w:rsidRPr="0083683E" w:rsidRDefault="0083683E" w:rsidP="0083683E">
      <w:pPr>
        <w:pStyle w:val="Akapitzlist"/>
        <w:numPr>
          <w:ilvl w:val="0"/>
          <w:numId w:val="46"/>
        </w:numPr>
      </w:pPr>
      <w:r w:rsidRPr="0083683E">
        <w:t xml:space="preserve">Procesor: 11th Gen Intel® Core™ i7 o taktowaniu 2.30 GHz </w:t>
      </w:r>
      <w:r>
        <w:t>i</w:t>
      </w:r>
      <w:r w:rsidRPr="0083683E">
        <w:t xml:space="preserve"> pamięci</w:t>
      </w:r>
      <w:r>
        <w:t>ą podręczną</w:t>
      </w:r>
      <w:r w:rsidRPr="0083683E">
        <w:br/>
        <w:t>Smart Cache</w:t>
      </w:r>
      <w:r>
        <w:t xml:space="preserve"> o pojemności</w:t>
      </w:r>
      <w:r w:rsidRPr="0083683E">
        <w:t xml:space="preserve"> 24 MB,</w:t>
      </w:r>
    </w:p>
    <w:p w14:paraId="12566AF7" w14:textId="509FD0FB" w:rsidR="0083683E" w:rsidRPr="0083683E" w:rsidRDefault="0083683E" w:rsidP="0083683E">
      <w:pPr>
        <w:pStyle w:val="Akapitzlist"/>
        <w:numPr>
          <w:ilvl w:val="0"/>
          <w:numId w:val="46"/>
        </w:numPr>
      </w:pPr>
      <w:r w:rsidRPr="0083683E">
        <w:t>Karta graficzna: NVIDIA GeForce RTX 3050 z 2560 rdzeniami CUDA</w:t>
      </w:r>
      <w:r>
        <w:t xml:space="preserve"> i</w:t>
      </w:r>
      <w:r w:rsidRPr="0083683E">
        <w:t xml:space="preserve"> 4 GiB pamięci RAM</w:t>
      </w:r>
      <w:r>
        <w:t>,</w:t>
      </w:r>
    </w:p>
    <w:p w14:paraId="3C8155E6" w14:textId="06606D8E" w:rsidR="0083683E" w:rsidRPr="002531D6" w:rsidRDefault="0083683E" w:rsidP="0083683E">
      <w:pPr>
        <w:pStyle w:val="Akapitzlist"/>
        <w:numPr>
          <w:ilvl w:val="0"/>
          <w:numId w:val="46"/>
        </w:numPr>
      </w:pPr>
      <w:r w:rsidRPr="002531D6">
        <w:t>Pamięć RAM: 32 GB</w:t>
      </w:r>
      <w:r w:rsidR="002531D6" w:rsidRPr="002531D6">
        <w:t xml:space="preserve"> o taktowaniu</w:t>
      </w:r>
      <w:r w:rsidRPr="002531D6">
        <w:t xml:space="preserve"> 3200 MHz,</w:t>
      </w:r>
    </w:p>
    <w:p w14:paraId="0E5C6BCF" w14:textId="682866C9" w:rsidR="0083683E" w:rsidRPr="002531D6" w:rsidRDefault="0083683E" w:rsidP="0083683E">
      <w:pPr>
        <w:pStyle w:val="Akapitzlist"/>
        <w:numPr>
          <w:ilvl w:val="0"/>
          <w:numId w:val="46"/>
        </w:numPr>
      </w:pPr>
      <w:r w:rsidRPr="002531D6">
        <w:t>System operacyjny: Windows 11 Home 64-bit</w:t>
      </w:r>
      <w:r w:rsidR="002531D6" w:rsidRPr="002531D6">
        <w:t>owy</w:t>
      </w:r>
      <w:r w:rsidRPr="002531D6">
        <w:t>.</w:t>
      </w:r>
    </w:p>
    <w:p w14:paraId="730F9754" w14:textId="20DA2EE7" w:rsidR="00D65C60" w:rsidRDefault="002531D6" w:rsidP="002531D6">
      <w:pPr>
        <w:ind w:firstLine="0"/>
      </w:pPr>
      <w:r>
        <w:t>Niektóre procesy obliczeniowe zostały przeniesione na kartę graficzną dzięki dostępności architektury CUDA, co znacznie obniżyło łączny czas przeznaczony na trening modeli.</w:t>
      </w:r>
    </w:p>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8A138A">
      <w:pPr>
        <w:pStyle w:val="Nagwek1"/>
      </w:pPr>
      <w:bookmarkStart w:id="226" w:name="_Toc161773272"/>
      <w:r>
        <w:lastRenderedPageBreak/>
        <w:t>Wyniki</w:t>
      </w:r>
      <w:bookmarkEnd w:id="226"/>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27" w:name="_Toc156492668"/>
      <w:bookmarkStart w:id="228" w:name="_Toc156747565"/>
      <w:bookmarkStart w:id="229" w:name="_Toc159595871"/>
      <w:bookmarkStart w:id="230" w:name="_Toc159846469"/>
      <w:bookmarkStart w:id="231" w:name="_Toc159846506"/>
      <w:bookmarkStart w:id="232" w:name="_Toc159866001"/>
      <w:bookmarkStart w:id="233" w:name="_Toc159866059"/>
      <w:bookmarkStart w:id="234" w:name="_Toc159938467"/>
      <w:bookmarkStart w:id="235" w:name="_Toc160031341"/>
      <w:bookmarkStart w:id="236" w:name="_Toc160031386"/>
      <w:bookmarkStart w:id="237" w:name="_Toc160110816"/>
      <w:bookmarkStart w:id="238" w:name="_Toc160136279"/>
      <w:bookmarkStart w:id="239" w:name="_Toc160136333"/>
      <w:bookmarkStart w:id="240" w:name="_Toc160205170"/>
      <w:bookmarkStart w:id="241" w:name="_Toc160312700"/>
      <w:bookmarkStart w:id="242" w:name="_Toc160629635"/>
      <w:bookmarkStart w:id="243" w:name="_Toc160629699"/>
      <w:bookmarkStart w:id="244" w:name="_Toc160747056"/>
      <w:bookmarkStart w:id="245" w:name="_Toc160918174"/>
      <w:bookmarkStart w:id="246" w:name="_Toc160969685"/>
      <w:bookmarkStart w:id="247" w:name="_Toc161085482"/>
      <w:bookmarkStart w:id="248" w:name="_Toc161163212"/>
      <w:bookmarkStart w:id="249" w:name="_Toc161494034"/>
      <w:bookmarkStart w:id="250" w:name="_Toc161494793"/>
      <w:bookmarkStart w:id="251" w:name="_Toc161771346"/>
      <w:bookmarkStart w:id="252" w:name="_Toc161773273"/>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53" w:name="_Toc156492669"/>
      <w:bookmarkStart w:id="254" w:name="_Toc156747566"/>
      <w:bookmarkStart w:id="255" w:name="_Toc159595872"/>
      <w:bookmarkStart w:id="256" w:name="_Toc159846470"/>
      <w:bookmarkStart w:id="257" w:name="_Toc159846507"/>
      <w:bookmarkStart w:id="258" w:name="_Toc159866002"/>
      <w:bookmarkStart w:id="259" w:name="_Toc159866060"/>
      <w:bookmarkStart w:id="260" w:name="_Toc159938468"/>
      <w:bookmarkStart w:id="261" w:name="_Toc160031342"/>
      <w:bookmarkStart w:id="262" w:name="_Toc160031387"/>
      <w:bookmarkStart w:id="263" w:name="_Toc160110817"/>
      <w:bookmarkStart w:id="264" w:name="_Toc160136280"/>
      <w:bookmarkStart w:id="265" w:name="_Toc160136334"/>
      <w:bookmarkStart w:id="266" w:name="_Toc160205171"/>
      <w:bookmarkStart w:id="267" w:name="_Toc160312701"/>
      <w:bookmarkStart w:id="268" w:name="_Toc160629636"/>
      <w:bookmarkStart w:id="269" w:name="_Toc160629700"/>
      <w:bookmarkStart w:id="270" w:name="_Toc160747057"/>
      <w:bookmarkStart w:id="271" w:name="_Toc160918175"/>
      <w:bookmarkStart w:id="272" w:name="_Toc160969686"/>
      <w:bookmarkStart w:id="273" w:name="_Toc161085483"/>
      <w:bookmarkStart w:id="274" w:name="_Toc161163213"/>
      <w:bookmarkStart w:id="275" w:name="_Toc161494035"/>
      <w:bookmarkStart w:id="276" w:name="_Toc161494794"/>
      <w:bookmarkStart w:id="277" w:name="_Toc161771347"/>
      <w:bookmarkStart w:id="278" w:name="_Toc161773274"/>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79" w:name="_Toc156492670"/>
      <w:bookmarkStart w:id="280" w:name="_Toc156747567"/>
      <w:bookmarkStart w:id="281" w:name="_Toc159595873"/>
      <w:bookmarkStart w:id="282" w:name="_Toc159846471"/>
      <w:bookmarkStart w:id="283" w:name="_Toc159846508"/>
      <w:bookmarkStart w:id="284" w:name="_Toc159866003"/>
      <w:bookmarkStart w:id="285" w:name="_Toc159866061"/>
      <w:bookmarkStart w:id="286" w:name="_Toc159938469"/>
      <w:bookmarkStart w:id="287" w:name="_Toc160031343"/>
      <w:bookmarkStart w:id="288" w:name="_Toc160031388"/>
      <w:bookmarkStart w:id="289" w:name="_Toc160110818"/>
      <w:bookmarkStart w:id="290" w:name="_Toc160136281"/>
      <w:bookmarkStart w:id="291" w:name="_Toc160136335"/>
      <w:bookmarkStart w:id="292" w:name="_Toc160205172"/>
      <w:bookmarkStart w:id="293" w:name="_Toc160312702"/>
      <w:bookmarkStart w:id="294" w:name="_Toc160629637"/>
      <w:bookmarkStart w:id="295" w:name="_Toc160629701"/>
      <w:bookmarkStart w:id="296" w:name="_Toc160747058"/>
      <w:bookmarkStart w:id="297" w:name="_Toc160918176"/>
      <w:bookmarkStart w:id="298" w:name="_Toc160969687"/>
      <w:bookmarkStart w:id="299" w:name="_Toc161085484"/>
      <w:bookmarkStart w:id="300" w:name="_Toc161163214"/>
      <w:bookmarkStart w:id="301" w:name="_Toc161494036"/>
      <w:bookmarkStart w:id="302" w:name="_Toc161494795"/>
      <w:bookmarkStart w:id="303" w:name="_Toc161771348"/>
      <w:bookmarkStart w:id="304" w:name="_Toc161773275"/>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305" w:name="_Toc156492671"/>
      <w:bookmarkStart w:id="306" w:name="_Toc156747568"/>
      <w:bookmarkStart w:id="307" w:name="_Toc159595874"/>
      <w:bookmarkStart w:id="308" w:name="_Toc159846472"/>
      <w:bookmarkStart w:id="309" w:name="_Toc159846509"/>
      <w:bookmarkStart w:id="310" w:name="_Toc159866004"/>
      <w:bookmarkStart w:id="311" w:name="_Toc159866062"/>
      <w:bookmarkStart w:id="312" w:name="_Toc159938470"/>
      <w:bookmarkStart w:id="313" w:name="_Toc160031344"/>
      <w:bookmarkStart w:id="314" w:name="_Toc160031389"/>
      <w:bookmarkStart w:id="315" w:name="_Toc160110819"/>
      <w:bookmarkStart w:id="316" w:name="_Toc160136282"/>
      <w:bookmarkStart w:id="317" w:name="_Toc160136336"/>
      <w:bookmarkStart w:id="318" w:name="_Toc160205173"/>
      <w:bookmarkStart w:id="319" w:name="_Toc160312703"/>
      <w:bookmarkStart w:id="320" w:name="_Toc160629638"/>
      <w:bookmarkStart w:id="321" w:name="_Toc160629702"/>
      <w:bookmarkStart w:id="322" w:name="_Toc160747059"/>
      <w:bookmarkStart w:id="323" w:name="_Toc160918177"/>
      <w:bookmarkStart w:id="324" w:name="_Toc160969688"/>
      <w:bookmarkStart w:id="325" w:name="_Toc161085485"/>
      <w:bookmarkStart w:id="326" w:name="_Toc161163215"/>
      <w:bookmarkStart w:id="327" w:name="_Toc161494037"/>
      <w:bookmarkStart w:id="328" w:name="_Toc161494796"/>
      <w:bookmarkStart w:id="329" w:name="_Toc161771349"/>
      <w:bookmarkStart w:id="330" w:name="_Toc161773276"/>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14:paraId="46454821" w14:textId="77777777" w:rsidR="00C77531" w:rsidRDefault="00C77531" w:rsidP="00C77531">
      <w:pPr>
        <w:rPr>
          <w:color w:val="FF0000"/>
        </w:rPr>
      </w:pPr>
    </w:p>
    <w:p w14:paraId="1A5FDDE9" w14:textId="77777777" w:rsidR="00BB2BA2" w:rsidRDefault="00BB2BA2" w:rsidP="00BB2BA2">
      <w:pPr>
        <w:pStyle w:val="Nagwek2"/>
      </w:pPr>
      <w:bookmarkStart w:id="331" w:name="_Toc161773277"/>
      <w:r>
        <w:t>Wieloklasowość</w:t>
      </w:r>
      <w:bookmarkEnd w:id="331"/>
    </w:p>
    <w:p w14:paraId="51EF4640" w14:textId="003C6E60" w:rsidR="00CD6AF3" w:rsidRDefault="00CD6AF3" w:rsidP="00620470">
      <w:r>
        <w:t>Wieloklasowość można określić jako występowanie w</w:t>
      </w:r>
      <w:r w:rsidR="0041642C">
        <w:t>śród etykiet</w:t>
      </w:r>
      <w:r>
        <w:t xml:space="preserve"> zbior</w:t>
      </w:r>
      <w:r w:rsidR="0041642C">
        <w:t>u</w:t>
      </w:r>
      <w:r>
        <w:t xml:space="preserve"> danych</w:t>
      </w:r>
      <w:r w:rsidR="0041642C">
        <w:t xml:space="preserve"> przeznaczonego do klasyfikacji</w:t>
      </w:r>
      <w:r>
        <w:t xml:space="preserve"> więcej niż dwóch </w:t>
      </w:r>
      <w:r w:rsidR="0041642C">
        <w:t>wartości.</w:t>
      </w:r>
    </w:p>
    <w:p w14:paraId="2760AF85" w14:textId="58ADF2A9" w:rsidR="00620470" w:rsidRDefault="00620470" w:rsidP="00620470">
      <w:commentRangeStart w:id="332"/>
      <w:r>
        <w:t>Popularnym w literaturze</w:t>
      </w:r>
      <w:commentRangeEnd w:id="332"/>
      <w:r w:rsidR="0058643D">
        <w:rPr>
          <w:rStyle w:val="Odwoaniedokomentarza"/>
        </w:rPr>
        <w:commentReference w:id="332"/>
      </w:r>
      <w:r>
        <w:t xml:space="preserve"> podejściem do klasyfikacji </w:t>
      </w:r>
      <w:r w:rsidR="0041642C">
        <w:t>szesnastu</w:t>
      </w:r>
      <w:r>
        <w:t xml:space="preserve"> typów osobowości </w:t>
      </w:r>
      <w:r w:rsidR="0058643D">
        <w:t xml:space="preserve">modelu </w:t>
      </w:r>
      <w:r>
        <w:t xml:space="preserve">MBTI jest rozbicie problemu na cztery </w:t>
      </w:r>
      <w:r w:rsidR="0058643D">
        <w:t>podzadania natury</w:t>
      </w:r>
      <w:r>
        <w:t xml:space="preserve"> binarne</w:t>
      </w:r>
      <w:r w:rsidR="0058643D">
        <w:t xml:space="preserve">j, co jest możliwe ze względu na specyfikę </w:t>
      </w:r>
      <w:r w:rsidR="0041642C">
        <w:t xml:space="preserve">testu, którego celem jest </w:t>
      </w:r>
      <w:r w:rsidR="0058643D">
        <w:t>przypisani</w:t>
      </w:r>
      <w:r w:rsidR="0041642C">
        <w:t>e uczestnika</w:t>
      </w:r>
      <w:r w:rsidR="0058643D">
        <w:t xml:space="preserve"> do jedne</w:t>
      </w:r>
      <w:r w:rsidR="0041642C">
        <w:t>j</w:t>
      </w:r>
      <w:r w:rsidR="0058643D">
        <w:t xml:space="preserve"> </w:t>
      </w:r>
      <w:r w:rsidR="0041642C">
        <w:t>wartości</w:t>
      </w:r>
      <w:commentRangeStart w:id="333"/>
      <w:r w:rsidR="0058643D">
        <w:t xml:space="preserve"> w każdej z czterech par </w:t>
      </w:r>
      <w:r w:rsidR="0041642C">
        <w:t xml:space="preserve">istniejących </w:t>
      </w:r>
      <w:r w:rsidR="0058643D">
        <w:t>kategorii</w:t>
      </w:r>
      <w:r>
        <w:t>.</w:t>
      </w:r>
      <w:commentRangeEnd w:id="333"/>
      <w:r w:rsidR="0058643D">
        <w:rPr>
          <w:rStyle w:val="Odwoaniedokomentarza"/>
        </w:rPr>
        <w:commentReference w:id="333"/>
      </w:r>
      <w:r w:rsidR="007842C8">
        <w:t xml:space="preserve"> W tej pracy, nacisk był</w:t>
      </w:r>
      <w:r w:rsidR="00DA153B">
        <w:t xml:space="preserve"> jednak</w:t>
      </w:r>
      <w:r w:rsidR="007842C8">
        <w:t xml:space="preserve"> kładziony na uzyskani</w:t>
      </w:r>
      <w:r w:rsidR="00CD6AF3">
        <w:t>e</w:t>
      </w:r>
      <w:r w:rsidR="007842C8">
        <w:t xml:space="preserve"> satysfakcjonujących wyników klasyfikacji dla</w:t>
      </w:r>
      <w:r w:rsidR="00CD6AF3">
        <w:t xml:space="preserve"> </w:t>
      </w:r>
      <w:r w:rsidR="007842C8">
        <w:t xml:space="preserve"> zadania w jego pierwotnej formie, nie uwzględniając wspomnianych uproszczeń. Pojawiło się pytanie, czy jest to możliwe i jakie modele sprawdzą się do tego najlepiej.</w:t>
      </w:r>
    </w:p>
    <w:p w14:paraId="29A5EB5F" w14:textId="724A2613" w:rsidR="007842C8" w:rsidRDefault="007842C8" w:rsidP="00620470">
      <w:r>
        <w:t xml:space="preserve">Ze względu na wieloklasowy charakter problemu, większość </w:t>
      </w:r>
      <w:r w:rsidR="00DA153B">
        <w:t>testowanych</w:t>
      </w:r>
      <w:r>
        <w:t xml:space="preserve"> modeli </w:t>
      </w:r>
      <w:r w:rsidR="00DA153B">
        <w:t>nie wystąpiło w swojej podstawowej postaci, a z pewnymi modyfikacjami. Przykładem mogą być ostatnie warstwy sieci neuronowych zawierające po 16 neuronów i funkcje aktywacji Softmax, zamiast jedne</w:t>
      </w:r>
      <w:r w:rsidR="0041642C">
        <w:t xml:space="preserve">j komórki </w:t>
      </w:r>
      <w:r w:rsidR="00DA153B">
        <w:t>wyjściowe</w:t>
      </w:r>
      <w:r w:rsidR="0041642C">
        <w:t>j</w:t>
      </w:r>
      <w:r w:rsidR="00DA153B">
        <w:t xml:space="preserve"> aktywowane</w:t>
      </w:r>
      <w:r w:rsidR="0041642C">
        <w:t>j</w:t>
      </w:r>
      <w:r w:rsidR="00DA153B">
        <w:t xml:space="preserve"> funkcją Sigmoid – kombinacji typowej przy klasyfikacji binarnej. W tradycyjnych modelach uczenia maszynowego odpowiedzią na </w:t>
      </w:r>
      <w:r w:rsidR="00CD6AF3">
        <w:t>istnienie w zbiorze etykiet więcej niż dwóch klas</w:t>
      </w:r>
      <w:r w:rsidR="00DA153B">
        <w:t xml:space="preserve"> może być</w:t>
      </w:r>
      <w:r w:rsidR="00CD6AF3">
        <w:t xml:space="preserve"> użycie nie jednego, a grupy modeli konkretnego rodzaju w ramach podejścia </w:t>
      </w:r>
      <w:r w:rsidR="00CD6AF3" w:rsidRPr="0036244B">
        <w:t>jeden-przeciw-pozostałym</w:t>
      </w:r>
      <w:r w:rsidR="00CD6AF3">
        <w:t>, czy na przykład zastosowanie wielomianowego wariantu algorytmu.</w:t>
      </w:r>
    </w:p>
    <w:p w14:paraId="57E1EF4E" w14:textId="7CF66A4A" w:rsidR="00CD6AF3" w:rsidRDefault="0041642C" w:rsidP="00620470">
      <w:r>
        <w:t>Istotnym punktem odniesieni</w:t>
      </w:r>
      <w:r w:rsidR="00157CED">
        <w:t>a</w:t>
      </w:r>
      <w:r>
        <w:t xml:space="preserve">, aby określić </w:t>
      </w:r>
      <w:r w:rsidR="00157CED">
        <w:t>czy model wychwytuje indywidualne wzorce na przestrzeni klas</w:t>
      </w:r>
      <w:r>
        <w:t xml:space="preserve">, jest wartość </w:t>
      </w:r>
      <w:r w:rsidR="00693728">
        <w:t xml:space="preserve">dokładności losowej </w:t>
      </w:r>
      <w:r>
        <w:t>klasyfikacj</w:t>
      </w:r>
      <w:r w:rsidR="00693728">
        <w:t>i</w:t>
      </w:r>
      <w:r>
        <w:t xml:space="preserve">. </w:t>
      </w:r>
      <w:r w:rsidR="00157CED">
        <w:t>Wyznaczenie wspomnianego współczynnika opiera się na wykonaniu prostego działania (</w:t>
      </w:r>
      <w:r w:rsidR="00C60E6F">
        <w:t>47</w:t>
      </w:r>
      <w:r w:rsidR="00157CED">
        <w:t xml:space="preserve">). </w:t>
      </w:r>
      <w:r w:rsidR="00693728">
        <w:t>Jeśli dla każdej próbki zbioru testowego etykieta zostałaby wylosowana, przy czym prawdopodobieństwo przypisania każdej z klas byłoby takie samo, przy dodatkowym założeniu, że zbiór testowy był wystarczająco duży, procent odpowiednio zaklasyfikowanych próbek oscylowałby właśnie wokół tego poziomu.</w:t>
      </w:r>
      <w:r w:rsidR="00693728" w:rsidRPr="00693728">
        <w:t xml:space="preserve"> </w:t>
      </w:r>
    </w:p>
    <w:p w14:paraId="6AD0E924" w14:textId="3A37ADE8" w:rsidR="00BB2BA2" w:rsidRPr="00693728" w:rsidRDefault="00157CED" w:rsidP="00C72ED2">
      <w:pPr>
        <w:pStyle w:val="Legendawzory"/>
      </w:pPr>
      <m:oMathPara>
        <m:oMath>
          <m:r>
            <w:rPr>
              <w:rFonts w:ascii="Cambria Math" w:hAnsi="Cambria Math"/>
              <w:sz w:val="22"/>
              <w:szCs w:val="22"/>
            </w:rPr>
            <m:t>Poziom losowy =</m:t>
          </m:r>
          <m:f>
            <m:fPr>
              <m:ctrlPr>
                <w:rPr>
                  <w:rFonts w:ascii="Cambria Math" w:hAnsi="Cambria Math"/>
                  <w:sz w:val="22"/>
                  <w:szCs w:val="22"/>
                </w:rPr>
              </m:ctrlPr>
            </m:fPr>
            <m:num>
              <m:r>
                <w:rPr>
                  <w:rFonts w:ascii="Cambria Math" w:hAnsi="Cambria Math"/>
                  <w:sz w:val="22"/>
                  <w:szCs w:val="22"/>
                </w:rPr>
                <m:t>100%</m:t>
              </m:r>
            </m:num>
            <m:den>
              <m:r>
                <w:rPr>
                  <w:rFonts w:ascii="Cambria Math" w:hAnsi="Cambria Math"/>
                  <w:sz w:val="22"/>
                  <w:szCs w:val="22"/>
                </w:rPr>
                <m:t>liczba klas</m:t>
              </m:r>
            </m:den>
          </m:f>
          <m:r>
            <w:rPr>
              <w:sz w:val="22"/>
              <w:szCs w:val="22"/>
            </w:rPr>
            <w:br/>
          </m:r>
        </m:oMath>
      </m:oMathPara>
      <w:r>
        <w:t>(</w:t>
      </w:r>
      <w:r>
        <w:fldChar w:fldCharType="begin"/>
      </w:r>
      <w:r>
        <w:instrText xml:space="preserve"> SEQ ( \* ARABIC </w:instrText>
      </w:r>
      <w:r>
        <w:fldChar w:fldCharType="separate"/>
      </w:r>
      <w:r w:rsidR="00984380">
        <w:rPr>
          <w:noProof/>
        </w:rPr>
        <w:t>47</w:t>
      </w:r>
      <w:r>
        <w:rPr>
          <w:noProof/>
        </w:rPr>
        <w:fldChar w:fldCharType="end"/>
      </w:r>
      <w:r>
        <w:t>)</w:t>
      </w:r>
    </w:p>
    <w:p w14:paraId="403EE7E9" w14:textId="21281A1D" w:rsidR="00620470" w:rsidRPr="00593C6C" w:rsidRDefault="008E757C" w:rsidP="00BB2BA2">
      <w:r>
        <w:t>Dla</w:t>
      </w:r>
      <w:r w:rsidR="00693728">
        <w:t xml:space="preserve"> omawian</w:t>
      </w:r>
      <w:r>
        <w:t>ego</w:t>
      </w:r>
      <w:r w:rsidR="00693728">
        <w:t xml:space="preserve"> w tej pracy problem</w:t>
      </w:r>
      <w:r>
        <w:t>u</w:t>
      </w:r>
      <w:r w:rsidR="00693728">
        <w:t xml:space="preserve"> badawcz</w:t>
      </w:r>
      <w:r>
        <w:t>ego</w:t>
      </w:r>
      <w:r w:rsidR="00693728">
        <w:t xml:space="preserve">, </w:t>
      </w:r>
      <w:r>
        <w:t xml:space="preserve">przypisanie próbkom losowych wartości odpowiadającym szesnastu etykietom skutkowałoby uzyskaniem dokładności </w:t>
      </w:r>
      <w:r>
        <w:lastRenderedPageBreak/>
        <w:t>klasyfikacji na poziomie około 6.25%. Jest to wartość, którą należy bezwzględnie przekroczyć, aby uznać, że model uczenia maszynowego lub sieć neuronowa są użyteczne.</w:t>
      </w:r>
    </w:p>
    <w:p w14:paraId="1B0A1257" w14:textId="7AE534DA" w:rsidR="00BB2BA2" w:rsidRDefault="00BB2BA2" w:rsidP="00BB2BA2">
      <w:pPr>
        <w:ind w:firstLine="0"/>
        <w:rPr>
          <w:color w:val="FF0000"/>
        </w:rPr>
      </w:pPr>
    </w:p>
    <w:p w14:paraId="1A637B8E" w14:textId="5D1C7CBC" w:rsidR="00986142" w:rsidRDefault="00986142" w:rsidP="00986142">
      <w:pPr>
        <w:pStyle w:val="Nagwek2"/>
      </w:pPr>
      <w:bookmarkStart w:id="334" w:name="_Toc161773278"/>
      <w:r>
        <w:t>Rezultaty eksperymentów</w:t>
      </w:r>
      <w:bookmarkEnd w:id="334"/>
    </w:p>
    <w:p w14:paraId="53D24BAE" w14:textId="28DE3C7E" w:rsidR="00986142" w:rsidRDefault="00986142" w:rsidP="00986142">
      <w:r>
        <w:t xml:space="preserve">Poniżej przedstawiono wartości metryk ewaluacyjnych dla poszczególnych modeli. Ze względu na to, że miara dokładności jest na ogół niewystarczająca do otrzymania pełnego obrazu </w:t>
      </w:r>
      <w:r w:rsidR="007F7982">
        <w:t>sprawności modeli,</w:t>
      </w:r>
      <w:r w:rsidR="003F4DC6">
        <w:t xml:space="preserve"> szczególnie w przypadku niezbalansowanego zbioru danych,</w:t>
      </w:r>
      <w:r w:rsidR="007F7982">
        <w:t xml:space="preserve"> posługiwano się również wskaźnikiem F1</w:t>
      </w:r>
      <w:r w:rsidR="003A360E">
        <w:t xml:space="preserve"> </w:t>
      </w:r>
      <w:r w:rsidR="00C62D8D">
        <w:t xml:space="preserve">w wariancie </w:t>
      </w:r>
      <w:commentRangeStart w:id="335"/>
      <w:commentRangeStart w:id="336"/>
      <w:r w:rsidR="003A360E" w:rsidRPr="003A360E">
        <w:rPr>
          <w:i/>
          <w:iCs/>
        </w:rPr>
        <w:t>macro</w:t>
      </w:r>
      <w:commentRangeEnd w:id="335"/>
      <w:r w:rsidR="00D57748">
        <w:rPr>
          <w:rStyle w:val="Odwoaniedokomentarza"/>
        </w:rPr>
        <w:commentReference w:id="335"/>
      </w:r>
      <w:commentRangeEnd w:id="336"/>
      <w:r w:rsidR="006A1C52">
        <w:rPr>
          <w:rStyle w:val="Odwoaniedokomentarza"/>
        </w:rPr>
        <w:commentReference w:id="336"/>
      </w:r>
      <w:r w:rsidR="00C62D8D">
        <w:rPr>
          <w:i/>
          <w:iCs/>
        </w:rPr>
        <w:t xml:space="preserve">, </w:t>
      </w:r>
      <w:r w:rsidR="00C62D8D">
        <w:t>zwracającym</w:t>
      </w:r>
      <w:r w:rsidR="00C62D8D" w:rsidRPr="00C62D8D">
        <w:t xml:space="preserve"> średnią</w:t>
      </w:r>
      <w:r w:rsidR="00AD7D93">
        <w:t xml:space="preserve"> </w:t>
      </w:r>
      <w:r w:rsidR="00C62D8D" w:rsidRPr="00C62D8D">
        <w:t xml:space="preserve">wartości F1 </w:t>
      </w:r>
      <w:r w:rsidR="00AD7D93">
        <w:t xml:space="preserve">obliczonych </w:t>
      </w:r>
      <w:r w:rsidR="00C62D8D" w:rsidRPr="00C62D8D">
        <w:t>dla poszczególnych klas</w:t>
      </w:r>
      <w:r w:rsidR="00AD7D93">
        <w:t>, d</w:t>
      </w:r>
      <w:r w:rsidR="00C62D8D">
        <w:t xml:space="preserve">zięki </w:t>
      </w:r>
      <w:r w:rsidR="00AD7D93">
        <w:t>czemu</w:t>
      </w:r>
      <w:r w:rsidR="00C62D8D">
        <w:t xml:space="preserve"> każda klasa jest </w:t>
      </w:r>
      <w:r w:rsidR="003A360E">
        <w:t>traktowan</w:t>
      </w:r>
      <w:r w:rsidR="00C62D8D">
        <w:t>a</w:t>
      </w:r>
      <w:r w:rsidR="003A360E">
        <w:t xml:space="preserve"> równoważnie, niezależnie od liczności należącej do niej próbek</w:t>
      </w:r>
      <w:r w:rsidR="00B921F0">
        <w:t>.</w:t>
      </w:r>
    </w:p>
    <w:p w14:paraId="69958581" w14:textId="0A0ACDA6" w:rsidR="007F7982" w:rsidRDefault="007F7982" w:rsidP="00986142">
      <w:r>
        <w:t>Wszystkie modele były trenowane na 80% danych, a testowane na pozostałych 20%, przy czym rozkład próbek na przestrzeni klas był podobny w obu zbiorach. Wartości metryk były również śledzone na zbiorze treningowym między innymi w ramach detekcji przetrenowania.</w:t>
      </w:r>
    </w:p>
    <w:p w14:paraId="409ED8C3" w14:textId="2A72D9F7" w:rsidR="00E76B8D" w:rsidRPr="00E76B8D" w:rsidRDefault="00B4016D" w:rsidP="00E76B8D">
      <w:r>
        <w:t xml:space="preserve">W przypadku klasycznych modeli uczenia maszynowego rozpatrywane były unigramy, bigramy, a także kombinacja obu tych podejść do tworzenia worka słów. W prezentowanych </w:t>
      </w:r>
      <w:r w:rsidR="00B16D9A">
        <w:t xml:space="preserve">poniżej </w:t>
      </w:r>
      <w:r>
        <w:t>wynikach zestawiono ze sobą</w:t>
      </w:r>
      <w:r w:rsidR="0075388D">
        <w:t xml:space="preserve"> rezultaty zastosowania</w:t>
      </w:r>
      <w:r>
        <w:t xml:space="preserve"> </w:t>
      </w:r>
      <w:r w:rsidR="0075388D">
        <w:t>każdej z tych</w:t>
      </w:r>
      <w:r>
        <w:t xml:space="preserve"> trz</w:t>
      </w:r>
      <w:r w:rsidR="0075388D">
        <w:t>ech</w:t>
      </w:r>
      <w:r>
        <w:t xml:space="preserve"> strategi</w:t>
      </w:r>
      <w:r w:rsidR="0075388D">
        <w:t>i</w:t>
      </w:r>
      <w:r w:rsidR="003F4DC6">
        <w:t>.</w:t>
      </w:r>
    </w:p>
    <w:p w14:paraId="2C256FFC" w14:textId="18E3B310" w:rsidR="00B5085F" w:rsidRDefault="00B5085F" w:rsidP="00C72ED2">
      <w:pPr>
        <w:pStyle w:val="Legenda"/>
      </w:pPr>
      <w:bookmarkStart w:id="337" w:name="_Ref161494563"/>
      <w:bookmarkStart w:id="338" w:name="_Toc161773300"/>
      <w:r>
        <w:t xml:space="preserve">Tabela </w:t>
      </w:r>
      <w:r>
        <w:fldChar w:fldCharType="begin"/>
      </w:r>
      <w:r>
        <w:instrText xml:space="preserve"> SEQ Tabela \* ARABIC </w:instrText>
      </w:r>
      <w:r>
        <w:fldChar w:fldCharType="separate"/>
      </w:r>
      <w:r w:rsidR="00984380">
        <w:rPr>
          <w:noProof/>
        </w:rPr>
        <w:t>7</w:t>
      </w:r>
      <w:r>
        <w:rPr>
          <w:noProof/>
        </w:rPr>
        <w:fldChar w:fldCharType="end"/>
      </w:r>
      <w:bookmarkEnd w:id="337"/>
      <w:r>
        <w:t xml:space="preserve"> – Porównanie dokładności </w:t>
      </w:r>
      <w:r w:rsidR="00DB0141">
        <w:t xml:space="preserve">klasyfikacji </w:t>
      </w:r>
      <w:r>
        <w:t>klasycznych modeli uczenia maszynowego odpowiednio</w:t>
      </w:r>
      <w:r w:rsidR="00DB0141">
        <w:t xml:space="preserve"> dla zbioru</w:t>
      </w:r>
      <w:r>
        <w:t xml:space="preserve"> testowego i treningowego w zależności od strategii tworzenia worka słów</w:t>
      </w:r>
      <w:r w:rsidR="00A430B6">
        <w:t xml:space="preserve">. </w:t>
      </w:r>
      <w:r>
        <w:t>Źródło: opracowanie własne</w:t>
      </w:r>
      <w:bookmarkEnd w:id="338"/>
    </w:p>
    <w:tbl>
      <w:tblPr>
        <w:tblStyle w:val="Tabela-Siatka"/>
        <w:tblW w:w="8794" w:type="dxa"/>
        <w:jc w:val="center"/>
        <w:tblLook w:val="04A0" w:firstRow="1" w:lastRow="0" w:firstColumn="1" w:lastColumn="0" w:noHBand="0" w:noVBand="1"/>
      </w:tblPr>
      <w:tblGrid>
        <w:gridCol w:w="2671"/>
        <w:gridCol w:w="1020"/>
        <w:gridCol w:w="1021"/>
        <w:gridCol w:w="1020"/>
        <w:gridCol w:w="1021"/>
        <w:gridCol w:w="1020"/>
        <w:gridCol w:w="1021"/>
      </w:tblGrid>
      <w:tr w:rsidR="00432551" w14:paraId="28CDB6D4" w14:textId="77777777" w:rsidTr="00C71347">
        <w:trPr>
          <w:jc w:val="center"/>
        </w:trPr>
        <w:tc>
          <w:tcPr>
            <w:tcW w:w="2671" w:type="dxa"/>
            <w:tcBorders>
              <w:top w:val="single" w:sz="4" w:space="0" w:color="FFFFFF" w:themeColor="background1"/>
              <w:left w:val="single" w:sz="4" w:space="0" w:color="FFFFFF" w:themeColor="background1"/>
            </w:tcBorders>
          </w:tcPr>
          <w:p w14:paraId="26C4250D" w14:textId="77777777" w:rsidR="0004238E" w:rsidRDefault="0004238E" w:rsidP="009822C8">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79706DC3" w14:textId="6E7DF08A" w:rsidR="0004238E" w:rsidRPr="0004238E" w:rsidRDefault="0004238E" w:rsidP="00432551">
            <w:pPr>
              <w:ind w:firstLine="0"/>
              <w:jc w:val="center"/>
              <w:rPr>
                <w:rFonts w:asciiTheme="minorHAnsi" w:hAnsiTheme="minorHAnsi" w:cstheme="minorHAnsi"/>
                <w:sz w:val="22"/>
              </w:rPr>
            </w:pPr>
            <w:r>
              <w:rPr>
                <w:rFonts w:asciiTheme="minorHAnsi" w:hAnsiTheme="minorHAnsi" w:cstheme="minorHAnsi"/>
                <w:sz w:val="22"/>
              </w:rPr>
              <w:t>Unigramy</w:t>
            </w:r>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80A5F3A" w14:textId="6075217A" w:rsidR="0004238E" w:rsidRPr="0004238E" w:rsidRDefault="0004238E" w:rsidP="00432551">
            <w:pPr>
              <w:ind w:firstLine="0"/>
              <w:jc w:val="center"/>
              <w:rPr>
                <w:rFonts w:asciiTheme="minorHAnsi" w:hAnsiTheme="minorHAnsi" w:cstheme="minorHAnsi"/>
                <w:sz w:val="22"/>
              </w:rPr>
            </w:pPr>
            <w:r>
              <w:rPr>
                <w:rFonts w:asciiTheme="minorHAnsi" w:hAnsiTheme="minorHAnsi" w:cstheme="minorHAnsi"/>
                <w:sz w:val="22"/>
              </w:rPr>
              <w:t>Unigramy i bigramy</w:t>
            </w:r>
          </w:p>
        </w:tc>
        <w:tc>
          <w:tcPr>
            <w:tcW w:w="2041" w:type="dxa"/>
            <w:gridSpan w:val="2"/>
            <w:tcBorders>
              <w:left w:val="double" w:sz="4" w:space="0" w:color="808080" w:themeColor="background1" w:themeShade="80"/>
            </w:tcBorders>
            <w:shd w:val="clear" w:color="auto" w:fill="E4E4E4"/>
          </w:tcPr>
          <w:p w14:paraId="6194E979" w14:textId="1F0CDB0F" w:rsidR="0004238E" w:rsidRPr="0004238E" w:rsidRDefault="0004238E" w:rsidP="00432551">
            <w:pPr>
              <w:ind w:firstLine="0"/>
              <w:jc w:val="center"/>
              <w:rPr>
                <w:rFonts w:asciiTheme="minorHAnsi" w:hAnsiTheme="minorHAnsi" w:cstheme="minorHAnsi"/>
                <w:sz w:val="22"/>
              </w:rPr>
            </w:pPr>
            <w:r>
              <w:rPr>
                <w:rFonts w:asciiTheme="minorHAnsi" w:hAnsiTheme="minorHAnsi" w:cstheme="minorHAnsi"/>
                <w:sz w:val="22"/>
              </w:rPr>
              <w:t>Bigramy</w:t>
            </w:r>
          </w:p>
        </w:tc>
      </w:tr>
      <w:tr w:rsidR="00E76B8D" w14:paraId="750B3030" w14:textId="77777777" w:rsidTr="00C71347">
        <w:trPr>
          <w:trHeight w:val="805"/>
          <w:jc w:val="center"/>
        </w:trPr>
        <w:tc>
          <w:tcPr>
            <w:tcW w:w="2671" w:type="dxa"/>
            <w:shd w:val="clear" w:color="auto" w:fill="E4E4E4"/>
            <w:vAlign w:val="center"/>
          </w:tcPr>
          <w:p w14:paraId="76EB9DC2" w14:textId="659DF174"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481004E7" w14:textId="3E6867CD"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62.94%</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998DB46" w14:textId="4662F8E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72.61%</w:t>
            </w:r>
          </w:p>
        </w:tc>
        <w:tc>
          <w:tcPr>
            <w:tcW w:w="1020" w:type="dxa"/>
            <w:tcBorders>
              <w:left w:val="double" w:sz="4" w:space="0" w:color="808080" w:themeColor="background1" w:themeShade="80"/>
              <w:right w:val="dashed" w:sz="4" w:space="0" w:color="A6A6A6" w:themeColor="background1" w:themeShade="A6"/>
            </w:tcBorders>
            <w:vAlign w:val="center"/>
          </w:tcPr>
          <w:p w14:paraId="6820DF99" w14:textId="2E2AAF8C"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62.36%</w:t>
            </w:r>
          </w:p>
        </w:tc>
        <w:tc>
          <w:tcPr>
            <w:tcW w:w="1021" w:type="dxa"/>
            <w:tcBorders>
              <w:left w:val="dashed" w:sz="4" w:space="0" w:color="A6A6A6" w:themeColor="background1" w:themeShade="A6"/>
              <w:right w:val="double" w:sz="4" w:space="0" w:color="808080" w:themeColor="background1" w:themeShade="80"/>
            </w:tcBorders>
            <w:vAlign w:val="center"/>
          </w:tcPr>
          <w:p w14:paraId="502EE23F" w14:textId="369D4A1A"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72.75%</w:t>
            </w:r>
          </w:p>
        </w:tc>
        <w:tc>
          <w:tcPr>
            <w:tcW w:w="1020" w:type="dxa"/>
            <w:tcBorders>
              <w:left w:val="double" w:sz="4" w:space="0" w:color="808080" w:themeColor="background1" w:themeShade="80"/>
              <w:right w:val="dashed" w:sz="4" w:space="0" w:color="A6A6A6" w:themeColor="background1" w:themeShade="A6"/>
            </w:tcBorders>
            <w:vAlign w:val="center"/>
          </w:tcPr>
          <w:p w14:paraId="31AA79C8" w14:textId="05E233FC"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49.05%</w:t>
            </w:r>
          </w:p>
        </w:tc>
        <w:tc>
          <w:tcPr>
            <w:tcW w:w="1021" w:type="dxa"/>
            <w:tcBorders>
              <w:left w:val="dashed" w:sz="4" w:space="0" w:color="A6A6A6" w:themeColor="background1" w:themeShade="A6"/>
            </w:tcBorders>
            <w:vAlign w:val="center"/>
          </w:tcPr>
          <w:p w14:paraId="740EC0E6" w14:textId="51F0EBF7"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71.79%</w:t>
            </w:r>
          </w:p>
        </w:tc>
      </w:tr>
      <w:tr w:rsidR="00E76B8D" w14:paraId="5970460E" w14:textId="77777777" w:rsidTr="00C71347">
        <w:trPr>
          <w:trHeight w:val="805"/>
          <w:jc w:val="center"/>
        </w:trPr>
        <w:tc>
          <w:tcPr>
            <w:tcW w:w="2671" w:type="dxa"/>
            <w:shd w:val="clear" w:color="auto" w:fill="E4E4E4"/>
            <w:vAlign w:val="center"/>
          </w:tcPr>
          <w:p w14:paraId="49448C5C" w14:textId="7744D198"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E2EFD9" w:themeFill="accent6" w:themeFillTint="33"/>
            <w:vAlign w:val="center"/>
          </w:tcPr>
          <w:p w14:paraId="65C9870D" w14:textId="5DF31F5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68.65%</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F4EF18F" w14:textId="53071923"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89.16%</w:t>
            </w:r>
          </w:p>
        </w:tc>
        <w:tc>
          <w:tcPr>
            <w:tcW w:w="1020" w:type="dxa"/>
            <w:tcBorders>
              <w:left w:val="double" w:sz="4" w:space="0" w:color="808080" w:themeColor="background1" w:themeShade="80"/>
              <w:right w:val="dashed" w:sz="4" w:space="0" w:color="A6A6A6" w:themeColor="background1" w:themeShade="A6"/>
            </w:tcBorders>
            <w:vAlign w:val="center"/>
          </w:tcPr>
          <w:p w14:paraId="1295F41D" w14:textId="4B30A2C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68.18%</w:t>
            </w:r>
          </w:p>
        </w:tc>
        <w:tc>
          <w:tcPr>
            <w:tcW w:w="1021" w:type="dxa"/>
            <w:tcBorders>
              <w:left w:val="dashed" w:sz="4" w:space="0" w:color="A6A6A6" w:themeColor="background1" w:themeShade="A6"/>
              <w:right w:val="double" w:sz="4" w:space="0" w:color="808080" w:themeColor="background1" w:themeShade="80"/>
            </w:tcBorders>
            <w:vAlign w:val="center"/>
          </w:tcPr>
          <w:p w14:paraId="1DC2A513" w14:textId="23E1BC9B"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89.55%</w:t>
            </w:r>
          </w:p>
        </w:tc>
        <w:tc>
          <w:tcPr>
            <w:tcW w:w="1020" w:type="dxa"/>
            <w:tcBorders>
              <w:left w:val="double" w:sz="4" w:space="0" w:color="808080" w:themeColor="background1" w:themeShade="80"/>
              <w:right w:val="dashed" w:sz="4" w:space="0" w:color="A6A6A6" w:themeColor="background1" w:themeShade="A6"/>
            </w:tcBorders>
            <w:vAlign w:val="center"/>
          </w:tcPr>
          <w:p w14:paraId="4F4387A5" w14:textId="22993D05"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50.26%</w:t>
            </w:r>
          </w:p>
        </w:tc>
        <w:tc>
          <w:tcPr>
            <w:tcW w:w="1021" w:type="dxa"/>
            <w:tcBorders>
              <w:left w:val="dashed" w:sz="4" w:space="0" w:color="A6A6A6" w:themeColor="background1" w:themeShade="A6"/>
            </w:tcBorders>
            <w:vAlign w:val="center"/>
          </w:tcPr>
          <w:p w14:paraId="6CB79231" w14:textId="6BC6BDE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94.45%</w:t>
            </w:r>
          </w:p>
        </w:tc>
      </w:tr>
      <w:tr w:rsidR="00E76B8D" w14:paraId="4F279DAD" w14:textId="77777777" w:rsidTr="00C71347">
        <w:trPr>
          <w:jc w:val="center"/>
        </w:trPr>
        <w:tc>
          <w:tcPr>
            <w:tcW w:w="2671" w:type="dxa"/>
            <w:shd w:val="clear" w:color="auto" w:fill="E4E4E4"/>
            <w:vAlign w:val="center"/>
          </w:tcPr>
          <w:p w14:paraId="433C626C" w14:textId="2629A7FC"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Wielomianowy klasyfikator bayesowski</w:t>
            </w:r>
          </w:p>
        </w:tc>
        <w:tc>
          <w:tcPr>
            <w:tcW w:w="1020" w:type="dxa"/>
            <w:tcBorders>
              <w:right w:val="dashed" w:sz="4" w:space="0" w:color="A6A6A6" w:themeColor="background1" w:themeShade="A6"/>
            </w:tcBorders>
            <w:vAlign w:val="center"/>
          </w:tcPr>
          <w:p w14:paraId="7E98B32E" w14:textId="525C3233"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39.94%</w:t>
            </w:r>
          </w:p>
        </w:tc>
        <w:tc>
          <w:tcPr>
            <w:tcW w:w="1021" w:type="dxa"/>
            <w:tcBorders>
              <w:left w:val="dashed" w:sz="4" w:space="0" w:color="A6A6A6" w:themeColor="background1" w:themeShade="A6"/>
              <w:right w:val="double" w:sz="4" w:space="0" w:color="808080" w:themeColor="background1" w:themeShade="80"/>
            </w:tcBorders>
            <w:vAlign w:val="center"/>
          </w:tcPr>
          <w:p w14:paraId="431EE5C5" w14:textId="35FEAA3E"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53.62%</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13618C5D" w14:textId="260D5A01"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43.29%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0527E70" w14:textId="6942AE1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54.55%</w:t>
            </w:r>
          </w:p>
        </w:tc>
        <w:tc>
          <w:tcPr>
            <w:tcW w:w="1020" w:type="dxa"/>
            <w:tcBorders>
              <w:left w:val="double" w:sz="4" w:space="0" w:color="808080" w:themeColor="background1" w:themeShade="80"/>
              <w:right w:val="dashed" w:sz="4" w:space="0" w:color="A6A6A6" w:themeColor="background1" w:themeShade="A6"/>
            </w:tcBorders>
            <w:vAlign w:val="center"/>
          </w:tcPr>
          <w:p w14:paraId="17C96070" w14:textId="427160DA"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42.82%</w:t>
            </w:r>
          </w:p>
        </w:tc>
        <w:tc>
          <w:tcPr>
            <w:tcW w:w="1021" w:type="dxa"/>
            <w:tcBorders>
              <w:left w:val="dashed" w:sz="4" w:space="0" w:color="A6A6A6" w:themeColor="background1" w:themeShade="A6"/>
            </w:tcBorders>
            <w:vAlign w:val="center"/>
          </w:tcPr>
          <w:p w14:paraId="238562AF" w14:textId="129D5BBF"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65.52%</w:t>
            </w:r>
          </w:p>
        </w:tc>
      </w:tr>
      <w:tr w:rsidR="00E76B8D" w14:paraId="53F5C28B" w14:textId="77777777" w:rsidTr="00C71347">
        <w:trPr>
          <w:jc w:val="center"/>
        </w:trPr>
        <w:tc>
          <w:tcPr>
            <w:tcW w:w="2671" w:type="dxa"/>
            <w:shd w:val="clear" w:color="auto" w:fill="E4E4E4"/>
            <w:vAlign w:val="center"/>
          </w:tcPr>
          <w:p w14:paraId="3DD8E857" w14:textId="295F7B62"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45561A10" w14:textId="05D5CC97"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69.16%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1332A418" w14:textId="76167BF1"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18CDDCC0" w14:textId="3E1D2DA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68.41%</w:t>
            </w:r>
          </w:p>
        </w:tc>
        <w:tc>
          <w:tcPr>
            <w:tcW w:w="1021" w:type="dxa"/>
            <w:tcBorders>
              <w:left w:val="dashed" w:sz="4" w:space="0" w:color="A6A6A6" w:themeColor="background1" w:themeShade="A6"/>
              <w:right w:val="double" w:sz="4" w:space="0" w:color="808080" w:themeColor="background1" w:themeShade="80"/>
            </w:tcBorders>
            <w:vAlign w:val="center"/>
          </w:tcPr>
          <w:p w14:paraId="2C9A75C9" w14:textId="006E1BB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3CA57729" w14:textId="39D56BFA"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52.80%</w:t>
            </w:r>
          </w:p>
        </w:tc>
        <w:tc>
          <w:tcPr>
            <w:tcW w:w="1021" w:type="dxa"/>
            <w:tcBorders>
              <w:left w:val="dashed" w:sz="4" w:space="0" w:color="A6A6A6" w:themeColor="background1" w:themeShade="A6"/>
            </w:tcBorders>
            <w:vAlign w:val="center"/>
          </w:tcPr>
          <w:p w14:paraId="32D94340" w14:textId="4B9C3B7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99.96%</w:t>
            </w:r>
          </w:p>
        </w:tc>
      </w:tr>
    </w:tbl>
    <w:p w14:paraId="79CA3D3B" w14:textId="7B926E2B" w:rsidR="009822C8" w:rsidRDefault="009822C8" w:rsidP="00E76B8D">
      <w:pPr>
        <w:ind w:firstLine="0"/>
      </w:pPr>
    </w:p>
    <w:p w14:paraId="7DD08C5E" w14:textId="1011D156" w:rsidR="004C2385" w:rsidRDefault="00E76B8D" w:rsidP="00E76B8D">
      <w:r>
        <w:t xml:space="preserve">W </w:t>
      </w:r>
      <w:r w:rsidRPr="00475575">
        <w:t xml:space="preserve">Tabeli </w:t>
      </w:r>
      <w:r w:rsidR="00475575">
        <w:fldChar w:fldCharType="begin"/>
      </w:r>
      <w:r w:rsidR="00475575">
        <w:instrText xml:space="preserve"> REF _Ref161494563 \#0 </w:instrText>
      </w:r>
      <w:r w:rsidR="00475575">
        <w:fldChar w:fldCharType="separate"/>
      </w:r>
      <w:r w:rsidR="00984380">
        <w:t>7</w:t>
      </w:r>
      <w:r w:rsidR="00475575">
        <w:fldChar w:fldCharType="end"/>
      </w:r>
      <w:r>
        <w:t xml:space="preserve"> przedstawiono</w:t>
      </w:r>
      <w:r w:rsidR="006A1C52">
        <w:t xml:space="preserve"> zaokrąglone</w:t>
      </w:r>
      <w:r>
        <w:t xml:space="preserve"> wartości dokładności </w:t>
      </w:r>
      <w:r w:rsidR="00B16D9A">
        <w:t>otrzymanych</w:t>
      </w:r>
      <w:r>
        <w:t xml:space="preserve"> </w:t>
      </w:r>
      <w:r w:rsidR="00B16D9A">
        <w:t>w</w:t>
      </w:r>
      <w:r>
        <w:t xml:space="preserve"> </w:t>
      </w:r>
      <w:r w:rsidR="00B16D9A">
        <w:t>fazie</w:t>
      </w:r>
      <w:r>
        <w:t xml:space="preserve"> testowania poszczególnych modeli. Każda komórka zawiera procent poprawnych klasyfikacji </w:t>
      </w:r>
      <w:r w:rsidR="00B16D9A">
        <w:t>uzyskany przez dany algorytm odpowiednio w</w:t>
      </w:r>
      <w:r>
        <w:t xml:space="preserve"> zbior</w:t>
      </w:r>
      <w:r w:rsidR="00B16D9A">
        <w:t>ze</w:t>
      </w:r>
      <w:r>
        <w:t xml:space="preserve"> testow</w:t>
      </w:r>
      <w:r w:rsidR="00B16D9A">
        <w:t>ym</w:t>
      </w:r>
      <w:r>
        <w:t xml:space="preserve"> i treningow</w:t>
      </w:r>
      <w:r w:rsidR="00B16D9A">
        <w:t>ym</w:t>
      </w:r>
      <w:r>
        <w:t xml:space="preserve">. </w:t>
      </w:r>
      <w:r w:rsidR="00B16D9A">
        <w:t xml:space="preserve">Strategia tworzenia worka słów dająca najlepszy wynik na zbiorze testowym została w każdym wierszu </w:t>
      </w:r>
      <w:r w:rsidR="00B16D9A">
        <w:lastRenderedPageBreak/>
        <w:t xml:space="preserve">zaznaczona zielonym kolorem. Tym samym, najbardziej tradycyjna metoda </w:t>
      </w:r>
      <w:r w:rsidR="00464DA6">
        <w:t>przypisywania</w:t>
      </w:r>
      <w:r w:rsidR="00B16D9A">
        <w:t xml:space="preserve"> tokenów jedynie pojedynczy</w:t>
      </w:r>
      <w:r w:rsidR="00464DA6">
        <w:t>m</w:t>
      </w:r>
      <w:r w:rsidR="00B16D9A">
        <w:t xml:space="preserve"> </w:t>
      </w:r>
      <w:r w:rsidR="00464DA6">
        <w:t>słowom sprawdziła się najlepiej dla trzech z czterech modeli</w:t>
      </w:r>
      <w:r w:rsidR="004C2385">
        <w:t xml:space="preserve">, choć wyniki po fuzji z bigramami </w:t>
      </w:r>
      <w:r w:rsidR="00D42DAE">
        <w:t>były jej bardzo bliskie</w:t>
      </w:r>
      <w:r w:rsidR="00464DA6">
        <w:t>. Rozpatrzenie zarówno unigramów jak i bigramów przyniosło natomiast podwyższenie skuteczności probabilistycznego klasyfikatora bayesowskiego o 3.35 punkta procentowego na zbiorze testowym.</w:t>
      </w:r>
      <w:r w:rsidR="00B16D9A">
        <w:t xml:space="preserve"> </w:t>
      </w:r>
    </w:p>
    <w:p w14:paraId="2389805E" w14:textId="46DD3A51" w:rsidR="00E76B8D" w:rsidRDefault="00B16D9A" w:rsidP="00E76B8D">
      <w:r>
        <w:t>Pogrubioną czcionką zaznaczono</w:t>
      </w:r>
      <w:r w:rsidR="008A4669">
        <w:t xml:space="preserve"> w </w:t>
      </w:r>
      <w:r w:rsidR="008A4669" w:rsidRPr="00475575">
        <w:t xml:space="preserve">Tabeli </w:t>
      </w:r>
      <w:r w:rsidR="00475575">
        <w:fldChar w:fldCharType="begin"/>
      </w:r>
      <w:r w:rsidR="00475575">
        <w:instrText xml:space="preserve"> REF _Ref161494563 \#0 </w:instrText>
      </w:r>
      <w:r w:rsidR="00475575">
        <w:fldChar w:fldCharType="separate"/>
      </w:r>
      <w:r w:rsidR="00984380">
        <w:t>7</w:t>
      </w:r>
      <w:r w:rsidR="00475575">
        <w:fldChar w:fldCharType="end"/>
      </w:r>
      <w:r>
        <w:t xml:space="preserve"> wyniki należące do dwóch najlepiej sprawdzających się modeli w całym zestawieniu, niezależnie od zawartości słownika. Liniowy klasyfikator SVM oraz ekstremalne wzmocnienie gradient</w:t>
      </w:r>
      <w:r w:rsidR="00C71347">
        <w:t>owe</w:t>
      </w:r>
      <w:r>
        <w:t xml:space="preserve"> uzyskały podobne wartości.</w:t>
      </w:r>
      <w:r w:rsidR="00464DA6">
        <w:t xml:space="preserve"> </w:t>
      </w:r>
      <w:r w:rsidR="004C2385">
        <w:t>Maksymalna skuteczność klasyfikacji p</w:t>
      </w:r>
      <w:r w:rsidR="00464DA6">
        <w:t>ierwsz</w:t>
      </w:r>
      <w:r w:rsidR="004C2385">
        <w:t>ego</w:t>
      </w:r>
      <w:r w:rsidR="00464DA6">
        <w:t xml:space="preserve"> z nich </w:t>
      </w:r>
      <w:r w:rsidR="004C2385">
        <w:t>to 68.65% na zbiorze testowym i 89.16% na zbiorze treningowym. Drugi z nich osiągnął niewiele lepszy wynik na zbiorze testowym równy 69.16%, natomiast zbiór treningowy zaklasyfikował bezbłędnie.</w:t>
      </w:r>
    </w:p>
    <w:p w14:paraId="6AD46E24" w14:textId="77777777" w:rsidR="00150C3B" w:rsidRDefault="00150C3B" w:rsidP="00E76B8D"/>
    <w:p w14:paraId="235C20CE" w14:textId="080781D5" w:rsidR="00DB0141" w:rsidRDefault="00DB0141" w:rsidP="00C72ED2">
      <w:pPr>
        <w:pStyle w:val="Legenda"/>
      </w:pPr>
      <w:bookmarkStart w:id="339" w:name="_Ref161494616"/>
      <w:bookmarkStart w:id="340" w:name="_Toc161773301"/>
      <w:r>
        <w:t xml:space="preserve">Tabela </w:t>
      </w:r>
      <w:r>
        <w:fldChar w:fldCharType="begin"/>
      </w:r>
      <w:r>
        <w:instrText xml:space="preserve"> SEQ Tabela \* ARABIC </w:instrText>
      </w:r>
      <w:r>
        <w:fldChar w:fldCharType="separate"/>
      </w:r>
      <w:r w:rsidR="00984380">
        <w:rPr>
          <w:noProof/>
        </w:rPr>
        <w:t>8</w:t>
      </w:r>
      <w:r>
        <w:rPr>
          <w:noProof/>
        </w:rPr>
        <w:fldChar w:fldCharType="end"/>
      </w:r>
      <w:bookmarkEnd w:id="339"/>
      <w:r w:rsidRPr="00282BA9">
        <w:t xml:space="preserve"> – Porównanie </w:t>
      </w:r>
      <w:r>
        <w:t>wartości wskaźnika F1</w:t>
      </w:r>
      <w:r w:rsidRPr="00282BA9">
        <w:t xml:space="preserve"> klasycznych modeli uczenia maszynowego dla</w:t>
      </w:r>
      <w:r>
        <w:t xml:space="preserve"> klasyfikacji</w:t>
      </w:r>
      <w:r w:rsidRPr="00282BA9">
        <w:t xml:space="preserve"> odpowiednio</w:t>
      </w:r>
      <w:r>
        <w:t xml:space="preserve"> zbioru</w:t>
      </w:r>
      <w:r w:rsidRPr="00282BA9">
        <w:t xml:space="preserve"> testowego i treningowego w zależności od strategii tworzenia worka słów</w:t>
      </w:r>
      <w:r w:rsidR="00A430B6">
        <w:t xml:space="preserve">. </w:t>
      </w:r>
      <w:r w:rsidRPr="00282BA9">
        <w:t>Źródło: opracowanie własne</w:t>
      </w:r>
      <w:bookmarkEnd w:id="340"/>
    </w:p>
    <w:tbl>
      <w:tblPr>
        <w:tblStyle w:val="Tabela-Siatka"/>
        <w:tblW w:w="8799" w:type="dxa"/>
        <w:jc w:val="center"/>
        <w:tblLook w:val="04A0" w:firstRow="1" w:lastRow="0" w:firstColumn="1" w:lastColumn="0" w:noHBand="0" w:noVBand="1"/>
      </w:tblPr>
      <w:tblGrid>
        <w:gridCol w:w="2676"/>
        <w:gridCol w:w="1020"/>
        <w:gridCol w:w="1021"/>
        <w:gridCol w:w="1020"/>
        <w:gridCol w:w="1021"/>
        <w:gridCol w:w="1020"/>
        <w:gridCol w:w="1021"/>
      </w:tblGrid>
      <w:tr w:rsidR="006A1C52" w14:paraId="5174E911" w14:textId="77777777" w:rsidTr="00C71347">
        <w:trPr>
          <w:jc w:val="center"/>
        </w:trPr>
        <w:tc>
          <w:tcPr>
            <w:tcW w:w="2676" w:type="dxa"/>
            <w:tcBorders>
              <w:top w:val="single" w:sz="4" w:space="0" w:color="FFFFFF" w:themeColor="background1"/>
              <w:left w:val="single" w:sz="4" w:space="0" w:color="FFFFFF" w:themeColor="background1"/>
            </w:tcBorders>
          </w:tcPr>
          <w:p w14:paraId="6AEFA173" w14:textId="77777777" w:rsidR="006A1C52" w:rsidRDefault="006A1C52" w:rsidP="00927201">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0611A6B3" w14:textId="77777777" w:rsidR="006A1C52" w:rsidRPr="0004238E" w:rsidRDefault="006A1C52" w:rsidP="00927201">
            <w:pPr>
              <w:ind w:firstLine="0"/>
              <w:jc w:val="center"/>
              <w:rPr>
                <w:rFonts w:asciiTheme="minorHAnsi" w:hAnsiTheme="minorHAnsi" w:cstheme="minorHAnsi"/>
                <w:sz w:val="22"/>
              </w:rPr>
            </w:pPr>
            <w:r>
              <w:rPr>
                <w:rFonts w:asciiTheme="minorHAnsi" w:hAnsiTheme="minorHAnsi" w:cstheme="minorHAnsi"/>
                <w:sz w:val="22"/>
              </w:rPr>
              <w:t>Unigramy</w:t>
            </w:r>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E34E67C" w14:textId="77777777" w:rsidR="006A1C52" w:rsidRPr="0004238E" w:rsidRDefault="006A1C52" w:rsidP="00927201">
            <w:pPr>
              <w:ind w:firstLine="0"/>
              <w:jc w:val="center"/>
              <w:rPr>
                <w:rFonts w:asciiTheme="minorHAnsi" w:hAnsiTheme="minorHAnsi" w:cstheme="minorHAnsi"/>
                <w:sz w:val="22"/>
              </w:rPr>
            </w:pPr>
            <w:r>
              <w:rPr>
                <w:rFonts w:asciiTheme="minorHAnsi" w:hAnsiTheme="minorHAnsi" w:cstheme="minorHAnsi"/>
                <w:sz w:val="22"/>
              </w:rPr>
              <w:t>Unigramy i bigramy</w:t>
            </w:r>
          </w:p>
        </w:tc>
        <w:tc>
          <w:tcPr>
            <w:tcW w:w="2041" w:type="dxa"/>
            <w:gridSpan w:val="2"/>
            <w:tcBorders>
              <w:left w:val="double" w:sz="4" w:space="0" w:color="808080" w:themeColor="background1" w:themeShade="80"/>
            </w:tcBorders>
            <w:shd w:val="clear" w:color="auto" w:fill="E4E4E4"/>
          </w:tcPr>
          <w:p w14:paraId="7E7B0B7E" w14:textId="77777777" w:rsidR="006A1C52" w:rsidRPr="0004238E" w:rsidRDefault="006A1C52" w:rsidP="00927201">
            <w:pPr>
              <w:ind w:firstLine="0"/>
              <w:jc w:val="center"/>
              <w:rPr>
                <w:rFonts w:asciiTheme="minorHAnsi" w:hAnsiTheme="minorHAnsi" w:cstheme="minorHAnsi"/>
                <w:sz w:val="22"/>
              </w:rPr>
            </w:pPr>
            <w:r>
              <w:rPr>
                <w:rFonts w:asciiTheme="minorHAnsi" w:hAnsiTheme="minorHAnsi" w:cstheme="minorHAnsi"/>
                <w:sz w:val="22"/>
              </w:rPr>
              <w:t>Bigramy</w:t>
            </w:r>
          </w:p>
        </w:tc>
      </w:tr>
      <w:tr w:rsidR="006A1C52" w14:paraId="58FC4909" w14:textId="77777777" w:rsidTr="00C71347">
        <w:trPr>
          <w:trHeight w:val="805"/>
          <w:jc w:val="center"/>
        </w:trPr>
        <w:tc>
          <w:tcPr>
            <w:tcW w:w="2676" w:type="dxa"/>
            <w:shd w:val="clear" w:color="auto" w:fill="E4E4E4"/>
            <w:vAlign w:val="center"/>
          </w:tcPr>
          <w:p w14:paraId="0D1E1A9A"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56EF4F39" w14:textId="74FFC980"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35.38%</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35BF3046" w14:textId="13E234E7"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45.87%</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02ABBCDC" w14:textId="5EF93CB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34.97%</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1178E5B8" w14:textId="218F043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45.59%</w:t>
            </w:r>
          </w:p>
        </w:tc>
        <w:tc>
          <w:tcPr>
            <w:tcW w:w="1020" w:type="dxa"/>
            <w:tcBorders>
              <w:left w:val="double" w:sz="4" w:space="0" w:color="808080" w:themeColor="background1" w:themeShade="80"/>
              <w:right w:val="dashed" w:sz="4" w:space="0" w:color="A6A6A6" w:themeColor="background1" w:themeShade="A6"/>
            </w:tcBorders>
            <w:vAlign w:val="center"/>
          </w:tcPr>
          <w:p w14:paraId="6611743F" w14:textId="32E9FB8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21.77%</w:t>
            </w:r>
          </w:p>
        </w:tc>
        <w:tc>
          <w:tcPr>
            <w:tcW w:w="1021" w:type="dxa"/>
            <w:tcBorders>
              <w:left w:val="dashed" w:sz="4" w:space="0" w:color="A6A6A6" w:themeColor="background1" w:themeShade="A6"/>
            </w:tcBorders>
            <w:vAlign w:val="center"/>
          </w:tcPr>
          <w:p w14:paraId="46A592C4" w14:textId="2F653CF0"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38.48%</w:t>
            </w:r>
          </w:p>
        </w:tc>
      </w:tr>
      <w:tr w:rsidR="006A1C52" w14:paraId="016F161E" w14:textId="77777777" w:rsidTr="00C71347">
        <w:trPr>
          <w:trHeight w:val="805"/>
          <w:jc w:val="center"/>
        </w:trPr>
        <w:tc>
          <w:tcPr>
            <w:tcW w:w="2676" w:type="dxa"/>
            <w:shd w:val="clear" w:color="auto" w:fill="E4E4E4"/>
            <w:vAlign w:val="center"/>
          </w:tcPr>
          <w:p w14:paraId="618AC452"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auto"/>
            <w:vAlign w:val="center"/>
          </w:tcPr>
          <w:p w14:paraId="239A66C4" w14:textId="1B690418"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52.21%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5653309" w14:textId="426ACD9D"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86.46%</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4663C533" w14:textId="020D3595"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52.66%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C9102C6" w14:textId="2C2837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87.01%</w:t>
            </w:r>
          </w:p>
        </w:tc>
        <w:tc>
          <w:tcPr>
            <w:tcW w:w="1020" w:type="dxa"/>
            <w:tcBorders>
              <w:left w:val="double" w:sz="4" w:space="0" w:color="808080" w:themeColor="background1" w:themeShade="80"/>
              <w:right w:val="dashed" w:sz="4" w:space="0" w:color="A6A6A6" w:themeColor="background1" w:themeShade="A6"/>
            </w:tcBorders>
            <w:vAlign w:val="center"/>
          </w:tcPr>
          <w:p w14:paraId="6224708C" w14:textId="245AF8F4"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29.44%</w:t>
            </w:r>
          </w:p>
        </w:tc>
        <w:tc>
          <w:tcPr>
            <w:tcW w:w="1021" w:type="dxa"/>
            <w:tcBorders>
              <w:left w:val="dashed" w:sz="4" w:space="0" w:color="A6A6A6" w:themeColor="background1" w:themeShade="A6"/>
            </w:tcBorders>
            <w:vAlign w:val="center"/>
          </w:tcPr>
          <w:p w14:paraId="2AFE8633" w14:textId="564B4A3D"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94.71%</w:t>
            </w:r>
          </w:p>
        </w:tc>
      </w:tr>
      <w:tr w:rsidR="006A1C52" w14:paraId="54FA377E" w14:textId="77777777" w:rsidTr="00C71347">
        <w:trPr>
          <w:jc w:val="center"/>
        </w:trPr>
        <w:tc>
          <w:tcPr>
            <w:tcW w:w="2676" w:type="dxa"/>
            <w:shd w:val="clear" w:color="auto" w:fill="E4E4E4"/>
            <w:vAlign w:val="center"/>
          </w:tcPr>
          <w:p w14:paraId="1DB02A3C"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Wielomianowy klasyfikator bayesowski</w:t>
            </w:r>
          </w:p>
        </w:tc>
        <w:tc>
          <w:tcPr>
            <w:tcW w:w="1020" w:type="dxa"/>
            <w:tcBorders>
              <w:right w:val="dashed" w:sz="4" w:space="0" w:color="A6A6A6" w:themeColor="background1" w:themeShade="A6"/>
            </w:tcBorders>
            <w:shd w:val="clear" w:color="auto" w:fill="auto"/>
            <w:vAlign w:val="center"/>
          </w:tcPr>
          <w:p w14:paraId="0A50EF28" w14:textId="7C3271FB"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13.41%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5DF388B7" w14:textId="7132B8E9"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24.70%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62D0B8FF" w14:textId="7B538E3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C55EEFE" w14:textId="3DA38E57"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25.65%</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07BE76BF" w14:textId="102933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15.58%</w:t>
            </w:r>
          </w:p>
        </w:tc>
        <w:tc>
          <w:tcPr>
            <w:tcW w:w="1021" w:type="dxa"/>
            <w:tcBorders>
              <w:left w:val="dashed" w:sz="4" w:space="0" w:color="A6A6A6" w:themeColor="background1" w:themeShade="A6"/>
            </w:tcBorders>
            <w:shd w:val="clear" w:color="auto" w:fill="E2EFD9" w:themeFill="accent6" w:themeFillTint="33"/>
            <w:vAlign w:val="center"/>
          </w:tcPr>
          <w:p w14:paraId="30DE233A" w14:textId="6A432DF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50.25%</w:t>
            </w:r>
          </w:p>
        </w:tc>
      </w:tr>
      <w:tr w:rsidR="006A1C52" w14:paraId="6DA0C9CD" w14:textId="77777777" w:rsidTr="00C71347">
        <w:trPr>
          <w:jc w:val="center"/>
        </w:trPr>
        <w:tc>
          <w:tcPr>
            <w:tcW w:w="2676" w:type="dxa"/>
            <w:shd w:val="clear" w:color="auto" w:fill="E4E4E4"/>
            <w:vAlign w:val="center"/>
          </w:tcPr>
          <w:p w14:paraId="1E2FCB4C" w14:textId="0B0F991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2A96D304" w14:textId="69B58A79"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56.49%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72A00F7" w14:textId="2C98857D"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2173ECA2" w14:textId="279EBCFF"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749C1B7" w14:textId="1A550F71"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vAlign w:val="center"/>
          </w:tcPr>
          <w:p w14:paraId="63997287" w14:textId="467D6386"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33.30%</w:t>
            </w:r>
          </w:p>
        </w:tc>
        <w:tc>
          <w:tcPr>
            <w:tcW w:w="1021" w:type="dxa"/>
            <w:tcBorders>
              <w:left w:val="dashed" w:sz="4" w:space="0" w:color="A6A6A6" w:themeColor="background1" w:themeShade="A6"/>
            </w:tcBorders>
            <w:vAlign w:val="center"/>
          </w:tcPr>
          <w:p w14:paraId="10CB985C" w14:textId="749896DA"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99.98%</w:t>
            </w:r>
          </w:p>
        </w:tc>
      </w:tr>
    </w:tbl>
    <w:p w14:paraId="1FD9F9B2" w14:textId="77777777" w:rsidR="002773E8" w:rsidRDefault="002773E8" w:rsidP="006A1C52">
      <w:pPr>
        <w:ind w:firstLine="0"/>
      </w:pPr>
    </w:p>
    <w:p w14:paraId="72925C1A" w14:textId="6F077F89" w:rsidR="00150C3B" w:rsidRPr="00C320CD" w:rsidRDefault="00150C3B" w:rsidP="00C320CD">
      <w:pPr>
        <w:ind w:firstLine="0"/>
        <w:rPr>
          <w:color w:val="FF0000"/>
        </w:rPr>
      </w:pPr>
      <w:r>
        <w:t xml:space="preserve">W celu bardziej kompleksowej analizy efektywności </w:t>
      </w:r>
      <w:r w:rsidR="003F650B">
        <w:t>zastosowanych</w:t>
      </w:r>
      <w:r>
        <w:t xml:space="preserve"> klasycznych modeli uczenia maszynowego, w </w:t>
      </w:r>
      <w:r w:rsidRPr="00475575">
        <w:t xml:space="preserve">Tabeli </w:t>
      </w:r>
      <w:r w:rsidR="00475575">
        <w:fldChar w:fldCharType="begin"/>
      </w:r>
      <w:r w:rsidR="00475575">
        <w:instrText xml:space="preserve"> REF _Ref161494616 \#0 </w:instrText>
      </w:r>
      <w:r w:rsidR="00475575">
        <w:fldChar w:fldCharType="separate"/>
      </w:r>
      <w:r w:rsidR="00984380">
        <w:t>8</w:t>
      </w:r>
      <w:r w:rsidR="00475575">
        <w:fldChar w:fldCharType="end"/>
      </w:r>
      <w:r>
        <w:t xml:space="preserve"> zaprezentowano uzyskane podczas testów uśrednione wartości wskaźnika F1 w zaokrągleniu.</w:t>
      </w:r>
      <w:r w:rsidR="003F650B">
        <w:t xml:space="preserve"> Można zauważyć, że wnioski po analizie metryki dokładności częściowo pokrywają się z tendencjami </w:t>
      </w:r>
      <w:r w:rsidR="00E419AF">
        <w:t>widocznymi w tym</w:t>
      </w:r>
      <w:r w:rsidR="003F650B">
        <w:t xml:space="preserve"> zestawieni</w:t>
      </w:r>
      <w:r w:rsidR="00E419AF">
        <w:t>u</w:t>
      </w:r>
      <w:r w:rsidR="003F650B">
        <w:t xml:space="preserve">. </w:t>
      </w:r>
      <w:r w:rsidR="00E419AF">
        <w:t>Wielomianowy naiwny klasyfikator bayesowski ponownie okazał się być najsłabszym rozwiązaniem, uzyskując maksymalny wskaźnik F1 równy 15.58%. Przyjmując strategię unigramów, model ekstremalnego wzmocnienia gradient</w:t>
      </w:r>
      <w:r w:rsidR="00C71347">
        <w:t>owego</w:t>
      </w:r>
      <w:r w:rsidR="00E419AF">
        <w:t xml:space="preserve"> okazał się być znów najbardziej skuteczny pośród całego zestawienia z wynikiem 56.49% na zbiorze testowym. </w:t>
      </w:r>
      <w:r w:rsidR="00E419AF">
        <w:lastRenderedPageBreak/>
        <w:t xml:space="preserve">Można zauważyć, że zachodziła też bardziej wyraźna różnica w porównaniu jego rezultatów z wartościami osiągniętymi przez liniowy klasyfikator SVM. </w:t>
      </w:r>
      <w:r w:rsidR="007F6CC7">
        <w:t xml:space="preserve">Analiza zielonych pól </w:t>
      </w:r>
      <w:r w:rsidR="00127EF2">
        <w:t>nasuwa wniosek, że w zależności od priorytetów zadania, zastosowanie bigramów może być również dobrym wyborem.</w:t>
      </w:r>
    </w:p>
    <w:p w14:paraId="2227640C" w14:textId="53B08283" w:rsidR="00C320CD" w:rsidRDefault="00C320CD" w:rsidP="00C320CD">
      <w:r>
        <w:t xml:space="preserve">Przechodząc do wyników modelowania sieci neuronowych, jak zostało opisane w </w:t>
      </w:r>
      <w:commentRangeStart w:id="341"/>
      <w:r>
        <w:t xml:space="preserve">poprzednim </w:t>
      </w:r>
      <w:commentRangeEnd w:id="341"/>
      <w:r>
        <w:rPr>
          <w:rStyle w:val="Odwoaniedokomentarza"/>
        </w:rPr>
        <w:commentReference w:id="341"/>
      </w:r>
      <w:r>
        <w:t>rozdziale, były one trenowane na danych zakodowanych z uwzględnieniem kolejności występowania wyrazów, a nie za pomocą metod statystycznych.</w:t>
      </w:r>
    </w:p>
    <w:p w14:paraId="56852EB1" w14:textId="1CDB5749" w:rsidR="000158B7" w:rsidRDefault="00C320CD" w:rsidP="00C320CD">
      <w:r>
        <w:t xml:space="preserve">Sieć rekurencyjna z </w:t>
      </w:r>
      <w:r w:rsidR="00C72ED2">
        <w:t>warstwą</w:t>
      </w:r>
      <w:r>
        <w:t xml:space="preserve"> GRU była trenowana przez 100 epok</w:t>
      </w:r>
      <w:r w:rsidR="00924A34">
        <w:t>, bez specyfikacji wielkości paczek danych</w:t>
      </w:r>
      <w:r w:rsidR="00984380">
        <w:t>, podobnie jak jej zoptymalizowan</w:t>
      </w:r>
      <w:r w:rsidR="005C57C2">
        <w:t>y</w:t>
      </w:r>
      <w:r w:rsidR="00984380">
        <w:t xml:space="preserve"> przez </w:t>
      </w:r>
      <w:r w:rsidR="00984380" w:rsidRPr="00984380">
        <w:rPr>
          <w:i/>
          <w:iCs/>
        </w:rPr>
        <w:t>KerasTuner</w:t>
      </w:r>
      <w:r w:rsidR="00984380">
        <w:t xml:space="preserve"> wariant</w:t>
      </w:r>
      <w:r w:rsidR="00924A34">
        <w:t xml:space="preserve">. </w:t>
      </w:r>
      <w:r w:rsidR="00DE1082">
        <w:t xml:space="preserve">Na </w:t>
      </w:r>
      <w:r w:rsidR="00475575">
        <w:fldChar w:fldCharType="begin"/>
      </w:r>
      <w:r w:rsidR="00475575">
        <w:instrText xml:space="preserve"> REF _Ref161494652 \h </w:instrText>
      </w:r>
      <w:r w:rsidR="00475575">
        <w:fldChar w:fldCharType="separate"/>
      </w:r>
      <w:r w:rsidR="00984380">
        <w:t xml:space="preserve">Rys. </w:t>
      </w:r>
      <w:r w:rsidR="00984380">
        <w:rPr>
          <w:noProof/>
        </w:rPr>
        <w:t>15</w:t>
      </w:r>
      <w:r w:rsidR="00475575">
        <w:fldChar w:fldCharType="end"/>
      </w:r>
      <w:r w:rsidR="00984380">
        <w:t xml:space="preserve"> i </w:t>
      </w:r>
      <w:r w:rsidR="00984380">
        <w:fldChar w:fldCharType="begin"/>
      </w:r>
      <w:r w:rsidR="00984380">
        <w:instrText xml:space="preserve"> REF _Ref161773320 \h </w:instrText>
      </w:r>
      <w:r w:rsidR="00984380">
        <w:fldChar w:fldCharType="separate"/>
      </w:r>
      <w:r w:rsidR="00984380">
        <w:t xml:space="preserve">Rys. </w:t>
      </w:r>
      <w:r w:rsidR="00984380">
        <w:rPr>
          <w:noProof/>
        </w:rPr>
        <w:t>16</w:t>
      </w:r>
      <w:r w:rsidR="00984380">
        <w:fldChar w:fldCharType="end"/>
      </w:r>
      <w:r w:rsidR="00984380">
        <w:t xml:space="preserve"> </w:t>
      </w:r>
      <w:r w:rsidR="00CC5F49">
        <w:t xml:space="preserve">można porównać przebieg wartości miary dokładności podczas trwania treningów </w:t>
      </w:r>
      <w:r w:rsidR="009A276B">
        <w:t>każdego z</w:t>
      </w:r>
      <w:r w:rsidR="005C57C2">
        <w:t xml:space="preserve"> </w:t>
      </w:r>
      <w:r w:rsidR="00CC5F49">
        <w:t>tych modeli.</w:t>
      </w:r>
      <w:r w:rsidR="00DE1082">
        <w:t xml:space="preserve"> </w:t>
      </w:r>
      <w:r w:rsidR="00CC5F49">
        <w:t>Metryki sieci niezoptymalizowanej charakteryzują się stabilniejszym trendem rosnącym niż sieci zasugerowanej przez mechanizm dostrajający.</w:t>
      </w:r>
    </w:p>
    <w:p w14:paraId="706EB8EA" w14:textId="77777777" w:rsidR="009A276B" w:rsidRDefault="009A276B" w:rsidP="00C320CD"/>
    <w:p w14:paraId="25C177E4" w14:textId="56E64D46" w:rsidR="00C72ED2" w:rsidRDefault="00C72ED2" w:rsidP="00C72ED2">
      <w:pPr>
        <w:pStyle w:val="Legenda"/>
      </w:pPr>
      <w:bookmarkStart w:id="342" w:name="_Ref161494652"/>
      <w:bookmarkStart w:id="343" w:name="_Toc161773317"/>
      <w:r>
        <w:t xml:space="preserve">Rys. </w:t>
      </w:r>
      <w:r w:rsidR="00AD47D9">
        <w:fldChar w:fldCharType="begin"/>
      </w:r>
      <w:r w:rsidR="00AD47D9">
        <w:instrText xml:space="preserve"> SEQ Rys. \* ARABIC </w:instrText>
      </w:r>
      <w:r w:rsidR="00AD47D9">
        <w:fldChar w:fldCharType="separate"/>
      </w:r>
      <w:r w:rsidR="00984380">
        <w:rPr>
          <w:noProof/>
        </w:rPr>
        <w:t>15</w:t>
      </w:r>
      <w:r w:rsidR="00AD47D9">
        <w:fldChar w:fldCharType="end"/>
      </w:r>
      <w:bookmarkEnd w:id="342"/>
      <w:r>
        <w:t xml:space="preserve"> – </w:t>
      </w:r>
      <w:r w:rsidRPr="00C72ED2">
        <w:t>Wykres</w:t>
      </w:r>
      <w:r>
        <w:t xml:space="preserve"> dokładności sieci rekurencyjnej z komórką GRU</w:t>
      </w:r>
      <w:r w:rsidR="00A430B6">
        <w:t xml:space="preserve">. </w:t>
      </w:r>
      <w:r w:rsidR="00594145">
        <w:t>Źródło: opracowanie własne</w:t>
      </w:r>
      <w:bookmarkEnd w:id="343"/>
    </w:p>
    <w:p w14:paraId="15B13916" w14:textId="387B94D1" w:rsidR="00C72ED2" w:rsidRDefault="00C72ED2" w:rsidP="00C72ED2">
      <w:pPr>
        <w:jc w:val="center"/>
        <w:rPr>
          <w:color w:val="FF0000"/>
        </w:rPr>
      </w:pPr>
      <w:r>
        <w:rPr>
          <w:noProof/>
          <w:color w:val="FF0000"/>
        </w:rPr>
        <w:drawing>
          <wp:inline distT="0" distB="0" distL="0" distR="0" wp14:anchorId="7808D709" wp14:editId="4F13B224">
            <wp:extent cx="4165200" cy="3124800"/>
            <wp:effectExtent l="0" t="0" r="6985" b="0"/>
            <wp:docPr id="1137946928" name="Obraz 2"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6928" name="Obraz 2" descr="Obraz zawierający tekst, zrzut ekranu, linia, Wykres&#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4165200" cy="3124800"/>
                    </a:xfrm>
                    <a:prstGeom prst="rect">
                      <a:avLst/>
                    </a:prstGeom>
                  </pic:spPr>
                </pic:pic>
              </a:graphicData>
            </a:graphic>
          </wp:inline>
        </w:drawing>
      </w:r>
    </w:p>
    <w:p w14:paraId="7AB34F65" w14:textId="226BD0ED" w:rsidR="00984380" w:rsidRDefault="00984380" w:rsidP="00984380">
      <w:pPr>
        <w:pStyle w:val="Legenda"/>
      </w:pPr>
      <w:bookmarkStart w:id="344" w:name="_Toc161773318"/>
      <w:bookmarkStart w:id="345" w:name="_Ref161773320"/>
      <w:r>
        <w:lastRenderedPageBreak/>
        <w:t xml:space="preserve">Rys. </w:t>
      </w:r>
      <w:r>
        <w:fldChar w:fldCharType="begin"/>
      </w:r>
      <w:r>
        <w:instrText xml:space="preserve"> SEQ Rys. \* ARABIC </w:instrText>
      </w:r>
      <w:r>
        <w:fldChar w:fldCharType="separate"/>
      </w:r>
      <w:r>
        <w:rPr>
          <w:noProof/>
        </w:rPr>
        <w:t>16</w:t>
      </w:r>
      <w:r>
        <w:fldChar w:fldCharType="end"/>
      </w:r>
      <w:bookmarkEnd w:id="345"/>
      <w:r>
        <w:t xml:space="preserve"> – </w:t>
      </w:r>
      <w:r w:rsidRPr="00C72ED2">
        <w:t>Wykres</w:t>
      </w:r>
      <w:r>
        <w:t xml:space="preserve"> dokładności sieci rekurencyjnej z komórką GRU</w:t>
      </w:r>
      <w:r>
        <w:t xml:space="preserve"> po strojeniu hiperparametrów</w:t>
      </w:r>
      <w:r>
        <w:t>. Źródło: opracowanie własne</w:t>
      </w:r>
      <w:bookmarkEnd w:id="344"/>
    </w:p>
    <w:p w14:paraId="1CB9F6C1" w14:textId="2425895E" w:rsidR="00984380" w:rsidRDefault="00984380" w:rsidP="00C72ED2">
      <w:pPr>
        <w:jc w:val="center"/>
        <w:rPr>
          <w:color w:val="FF0000"/>
        </w:rPr>
      </w:pPr>
      <w:r>
        <w:rPr>
          <w:noProof/>
          <w:color w:val="FF0000"/>
        </w:rPr>
        <w:drawing>
          <wp:inline distT="0" distB="0" distL="0" distR="0" wp14:anchorId="5CAAF068" wp14:editId="41A5E47F">
            <wp:extent cx="4176000" cy="3132000"/>
            <wp:effectExtent l="0" t="0" r="0" b="0"/>
            <wp:docPr id="2053232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6000" cy="3132000"/>
                    </a:xfrm>
                    <a:prstGeom prst="rect">
                      <a:avLst/>
                    </a:prstGeom>
                    <a:noFill/>
                    <a:ln>
                      <a:noFill/>
                    </a:ln>
                  </pic:spPr>
                </pic:pic>
              </a:graphicData>
            </a:graphic>
          </wp:inline>
        </w:drawing>
      </w:r>
    </w:p>
    <w:p w14:paraId="3F97203A" w14:textId="259602BA" w:rsidR="00984380" w:rsidRDefault="00984380" w:rsidP="00984380">
      <w:r>
        <w:t>Sieć neuronowa z modułem Attention uczyła się przez 20 epok, jednorazowo przetwarzając ośmioelementową podgrupę próbek.</w:t>
      </w:r>
      <w:r w:rsidR="00CC5F49">
        <w:t xml:space="preserve"> Na </w:t>
      </w:r>
      <w:r w:rsidR="00CC5F49">
        <w:fldChar w:fldCharType="begin"/>
      </w:r>
      <w:r w:rsidR="00CC5F49">
        <w:instrText xml:space="preserve"> REF _Ref161494662 \h </w:instrText>
      </w:r>
      <w:r w:rsidR="00CC5F49">
        <w:fldChar w:fldCharType="separate"/>
      </w:r>
      <w:r w:rsidR="00CC5F49">
        <w:t xml:space="preserve">Rys. </w:t>
      </w:r>
      <w:r w:rsidR="00CC5F49">
        <w:rPr>
          <w:noProof/>
        </w:rPr>
        <w:t>17</w:t>
      </w:r>
      <w:r w:rsidR="00CC5F49">
        <w:fldChar w:fldCharType="end"/>
      </w:r>
      <w:r w:rsidR="00CC5F49">
        <w:t xml:space="preserve"> można zaobserwować zachowanie miary dokładności na przestrzeni tych epok dla zbioru treningowego oraz testowego. Wartości opisujące ten drugi zestaw danych osiągają swoje maksimum po szóstej epoce, a następnie przechodzą w trend spadkowy.</w:t>
      </w:r>
    </w:p>
    <w:p w14:paraId="6AB13968" w14:textId="0891FEEC" w:rsidR="00594145" w:rsidRDefault="00594145" w:rsidP="00594145">
      <w:pPr>
        <w:pStyle w:val="Legenda"/>
      </w:pPr>
      <w:bookmarkStart w:id="346" w:name="_Ref161494662"/>
      <w:bookmarkStart w:id="347" w:name="_Toc161773319"/>
      <w:r>
        <w:t xml:space="preserve">Rys. </w:t>
      </w:r>
      <w:r w:rsidR="00AD47D9">
        <w:fldChar w:fldCharType="begin"/>
      </w:r>
      <w:r w:rsidR="00AD47D9">
        <w:instrText xml:space="preserve"> SEQ Rys. \* ARABIC </w:instrText>
      </w:r>
      <w:r w:rsidR="00AD47D9">
        <w:fldChar w:fldCharType="separate"/>
      </w:r>
      <w:r w:rsidR="00984380">
        <w:rPr>
          <w:noProof/>
        </w:rPr>
        <w:t>17</w:t>
      </w:r>
      <w:r w:rsidR="00AD47D9">
        <w:fldChar w:fldCharType="end"/>
      </w:r>
      <w:bookmarkEnd w:id="346"/>
      <w:r>
        <w:t xml:space="preserve"> – Wykres dokładności sieci neuronowej z modułem Attention</w:t>
      </w:r>
      <w:r w:rsidR="00A430B6">
        <w:t xml:space="preserve">. </w:t>
      </w:r>
      <w:r>
        <w:t>Źródło: opracowanie własne</w:t>
      </w:r>
      <w:bookmarkEnd w:id="347"/>
    </w:p>
    <w:p w14:paraId="2643D5BE" w14:textId="2C2DC5A4" w:rsidR="00C72ED2" w:rsidRPr="00CD5A17" w:rsidRDefault="00594145" w:rsidP="00C72ED2">
      <w:pPr>
        <w:jc w:val="center"/>
        <w:rPr>
          <w:color w:val="FF0000"/>
        </w:rPr>
      </w:pPr>
      <w:r>
        <w:rPr>
          <w:noProof/>
          <w:color w:val="FF0000"/>
        </w:rPr>
        <w:drawing>
          <wp:inline distT="0" distB="0" distL="0" distR="0" wp14:anchorId="7303F9EB" wp14:editId="5D0AC6D9">
            <wp:extent cx="4172400" cy="3128400"/>
            <wp:effectExtent l="0" t="0" r="0" b="0"/>
            <wp:docPr id="802640090" name="Obraz 3" descr="Obraz zawierający tekst, Wykres,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0090" name="Obraz 3" descr="Obraz zawierający tekst, Wykres, linia, zrzut ekranu&#10;&#10;Opis wygenerowany automatycznie"/>
                    <pic:cNvPicPr/>
                  </pic:nvPicPr>
                  <pic:blipFill>
                    <a:blip r:embed="rId30">
                      <a:extLst>
                        <a:ext uri="{28A0092B-C50C-407E-A947-70E740481C1C}">
                          <a14:useLocalDpi xmlns:a14="http://schemas.microsoft.com/office/drawing/2010/main" val="0"/>
                        </a:ext>
                      </a:extLst>
                    </a:blip>
                    <a:stretch>
                      <a:fillRect/>
                    </a:stretch>
                  </pic:blipFill>
                  <pic:spPr>
                    <a:xfrm>
                      <a:off x="0" y="0"/>
                      <a:ext cx="4172400" cy="3128400"/>
                    </a:xfrm>
                    <a:prstGeom prst="rect">
                      <a:avLst/>
                    </a:prstGeom>
                  </pic:spPr>
                </pic:pic>
              </a:graphicData>
            </a:graphic>
          </wp:inline>
        </w:drawing>
      </w:r>
    </w:p>
    <w:p w14:paraId="65C55D35" w14:textId="5B28F15C" w:rsidR="00CD5A17" w:rsidRDefault="00C360EB" w:rsidP="00C320CD">
      <w:r w:rsidRPr="00271F8F">
        <w:lastRenderedPageBreak/>
        <w:t xml:space="preserve">Tabela </w:t>
      </w:r>
      <w:r w:rsidR="00271F8F">
        <w:fldChar w:fldCharType="begin"/>
      </w:r>
      <w:r w:rsidR="00271F8F">
        <w:instrText xml:space="preserve"> REF _Ref161494685 \#0 </w:instrText>
      </w:r>
      <w:r w:rsidR="00271F8F">
        <w:fldChar w:fldCharType="separate"/>
      </w:r>
      <w:r w:rsidR="00984380">
        <w:t>9</w:t>
      </w:r>
      <w:r w:rsidR="00271F8F">
        <w:fldChar w:fldCharType="end"/>
      </w:r>
      <w:r>
        <w:t xml:space="preserve"> przedstawia porównanie wyników inferencji zbioru testowego i treningowego z użyciem opisanych modeli uczenia </w:t>
      </w:r>
      <w:commentRangeStart w:id="348"/>
      <w:r>
        <w:t>głębokiego</w:t>
      </w:r>
      <w:commentRangeEnd w:id="348"/>
      <w:r w:rsidR="00345BC4">
        <w:rPr>
          <w:rStyle w:val="Odwoaniedokomentarza"/>
        </w:rPr>
        <w:commentReference w:id="348"/>
      </w:r>
      <w:r>
        <w:t>.</w:t>
      </w:r>
      <w:r w:rsidR="00A76DF0">
        <w:t xml:space="preserve"> </w:t>
      </w:r>
      <w:r w:rsidR="00345BC4">
        <w:t>Spośród dwóch sieci rekurencyjnych z warstwą GRU lepsze wyniki uzyskała sieć niezoptymalizowana. Poradziła sobie ona również lepiej ze swoim zadaniem niż</w:t>
      </w:r>
      <w:r w:rsidR="00A76DF0">
        <w:t xml:space="preserve"> sieć z mechanizmem Attention, jednak</w:t>
      </w:r>
      <w:r w:rsidR="00650CDF">
        <w:t xml:space="preserve"> wciąż</w:t>
      </w:r>
      <w:r w:rsidR="00A76DF0">
        <w:t xml:space="preserve"> </w:t>
      </w:r>
      <w:r w:rsidR="00345BC4">
        <w:t>nie</w:t>
      </w:r>
      <w:r w:rsidR="00A76DF0">
        <w:t xml:space="preserve"> tak dobrze jak niektóre tradycyjne modele uczenia maszynowego </w:t>
      </w:r>
      <w:r w:rsidR="00650CDF">
        <w:t>opisane wcześniej</w:t>
      </w:r>
      <w:r w:rsidR="00A76DF0">
        <w:t>.</w:t>
      </w:r>
      <w:r w:rsidR="00345BC4">
        <w:t xml:space="preserve"> </w:t>
      </w:r>
    </w:p>
    <w:p w14:paraId="788AC2F2" w14:textId="2689A071" w:rsidR="00460E90" w:rsidRDefault="00460E90" w:rsidP="00C72ED2">
      <w:pPr>
        <w:pStyle w:val="Legenda"/>
      </w:pPr>
      <w:bookmarkStart w:id="349" w:name="_Ref161494685"/>
      <w:bookmarkStart w:id="350" w:name="_Toc161773302"/>
      <w:r>
        <w:t xml:space="preserve">Tabela </w:t>
      </w:r>
      <w:r>
        <w:fldChar w:fldCharType="begin"/>
      </w:r>
      <w:r>
        <w:instrText xml:space="preserve"> SEQ Tabela \* ARABIC </w:instrText>
      </w:r>
      <w:r>
        <w:fldChar w:fldCharType="separate"/>
      </w:r>
      <w:r w:rsidR="00984380">
        <w:rPr>
          <w:noProof/>
        </w:rPr>
        <w:t>9</w:t>
      </w:r>
      <w:r>
        <w:rPr>
          <w:noProof/>
        </w:rPr>
        <w:fldChar w:fldCharType="end"/>
      </w:r>
      <w:bookmarkEnd w:id="349"/>
      <w:r>
        <w:t xml:space="preserve"> – Porównanie wskaźników oceny zastosowanych modeli opartych na sieciach neuronowych</w:t>
      </w:r>
      <w:r w:rsidR="00A430B6">
        <w:t xml:space="preserve">. </w:t>
      </w:r>
      <w:r>
        <w:t>Źródło: opracowanie własne</w:t>
      </w:r>
      <w:bookmarkEnd w:id="350"/>
    </w:p>
    <w:tbl>
      <w:tblPr>
        <w:tblStyle w:val="Tabela-Siatka"/>
        <w:tblW w:w="9152" w:type="dxa"/>
        <w:tblLook w:val="04A0" w:firstRow="1" w:lastRow="0" w:firstColumn="1" w:lastColumn="0" w:noHBand="0" w:noVBand="1"/>
      </w:tblPr>
      <w:tblGrid>
        <w:gridCol w:w="2263"/>
        <w:gridCol w:w="2127"/>
        <w:gridCol w:w="2381"/>
        <w:gridCol w:w="2381"/>
      </w:tblGrid>
      <w:tr w:rsidR="00A25EDE" w:rsidRPr="00A25EDE" w14:paraId="5FC23DAF" w14:textId="77777777" w:rsidTr="00DE1D42">
        <w:trPr>
          <w:trHeight w:val="148"/>
        </w:trPr>
        <w:tc>
          <w:tcPr>
            <w:tcW w:w="2263" w:type="dxa"/>
            <w:tcBorders>
              <w:top w:val="dashed" w:sz="4" w:space="0" w:color="FFFFFF" w:themeColor="background1"/>
              <w:left w:val="dashed" w:sz="4" w:space="0" w:color="FFFFFF" w:themeColor="background1"/>
              <w:right w:val="dashed" w:sz="4" w:space="0" w:color="FFFFFF" w:themeColor="background1"/>
            </w:tcBorders>
            <w:vAlign w:val="center"/>
          </w:tcPr>
          <w:p w14:paraId="5555D946" w14:textId="77777777" w:rsidR="00A25EDE" w:rsidRPr="00A25EDE" w:rsidRDefault="00A25EDE" w:rsidP="00CD5A17">
            <w:pPr>
              <w:ind w:firstLine="0"/>
              <w:jc w:val="left"/>
              <w:rPr>
                <w:rFonts w:asciiTheme="minorHAnsi" w:hAnsiTheme="minorHAnsi" w:cstheme="minorHAnsi"/>
                <w:sz w:val="22"/>
              </w:rPr>
            </w:pPr>
          </w:p>
        </w:tc>
        <w:tc>
          <w:tcPr>
            <w:tcW w:w="2127" w:type="dxa"/>
            <w:tcBorders>
              <w:top w:val="dashed" w:sz="4" w:space="0" w:color="FFFFFF" w:themeColor="background1"/>
              <w:left w:val="dashed" w:sz="4" w:space="0" w:color="FFFFFF" w:themeColor="background1"/>
            </w:tcBorders>
            <w:vAlign w:val="center"/>
          </w:tcPr>
          <w:p w14:paraId="597D2526" w14:textId="77777777" w:rsidR="00A25EDE" w:rsidRPr="00A25EDE" w:rsidRDefault="00A25EDE" w:rsidP="00A25EDE">
            <w:pPr>
              <w:ind w:firstLine="0"/>
              <w:jc w:val="left"/>
              <w:rPr>
                <w:rFonts w:asciiTheme="minorHAnsi" w:hAnsiTheme="minorHAnsi" w:cstheme="minorHAnsi"/>
                <w:sz w:val="22"/>
              </w:rPr>
            </w:pPr>
          </w:p>
        </w:tc>
        <w:tc>
          <w:tcPr>
            <w:tcW w:w="2381" w:type="dxa"/>
            <w:tcBorders>
              <w:right w:val="dashed" w:sz="4" w:space="0" w:color="A6A6A6" w:themeColor="background1" w:themeShade="A6"/>
            </w:tcBorders>
            <w:shd w:val="clear" w:color="auto" w:fill="E4E4E4"/>
          </w:tcPr>
          <w:p w14:paraId="31071107" w14:textId="54E0ECD3"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testowy</w:t>
            </w:r>
          </w:p>
        </w:tc>
        <w:tc>
          <w:tcPr>
            <w:tcW w:w="2381" w:type="dxa"/>
            <w:tcBorders>
              <w:left w:val="dashed" w:sz="4" w:space="0" w:color="A6A6A6" w:themeColor="background1" w:themeShade="A6"/>
            </w:tcBorders>
            <w:shd w:val="clear" w:color="auto" w:fill="E4E4E4"/>
          </w:tcPr>
          <w:p w14:paraId="7724F46F" w14:textId="10495AB5"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treningowy</w:t>
            </w:r>
          </w:p>
        </w:tc>
      </w:tr>
      <w:tr w:rsidR="00A25EDE" w:rsidRPr="00A25EDE" w14:paraId="1A646BF4" w14:textId="77777777" w:rsidTr="004C309F">
        <w:trPr>
          <w:trHeight w:val="148"/>
        </w:trPr>
        <w:tc>
          <w:tcPr>
            <w:tcW w:w="2263" w:type="dxa"/>
            <w:vMerge w:val="restart"/>
            <w:shd w:val="clear" w:color="auto" w:fill="E4E4E4"/>
            <w:vAlign w:val="center"/>
          </w:tcPr>
          <w:p w14:paraId="39887064" w14:textId="7FDE96C7"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RNN z </w:t>
            </w:r>
            <w:r w:rsidR="00C72ED2">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5902B3E8" w14:textId="6697CF58" w:rsidR="00CD5A17" w:rsidRPr="00261C7F" w:rsidRDefault="00CD5A17"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57BCA68B" w14:textId="79C379FB"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5</w:t>
            </w:r>
            <w:r w:rsidR="00C360EB" w:rsidRPr="00A76DF0">
              <w:rPr>
                <w:rFonts w:asciiTheme="minorHAnsi" w:hAnsiTheme="minorHAnsi" w:cstheme="minorHAnsi"/>
                <w:b/>
                <w:bCs/>
                <w:sz w:val="22"/>
              </w:rPr>
              <w:t>2.33</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B3F6723" w14:textId="104098E2"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47</w:t>
            </w:r>
            <w:r w:rsidRPr="00A76DF0">
              <w:rPr>
                <w:rFonts w:asciiTheme="minorHAnsi" w:hAnsiTheme="minorHAnsi" w:cstheme="minorHAnsi"/>
                <w:b/>
                <w:bCs/>
                <w:sz w:val="22"/>
              </w:rPr>
              <w:t>%</w:t>
            </w:r>
          </w:p>
        </w:tc>
      </w:tr>
      <w:tr w:rsidR="00A25EDE" w:rsidRPr="00A25EDE" w14:paraId="7AC84DD4" w14:textId="77777777" w:rsidTr="004C309F">
        <w:trPr>
          <w:trHeight w:val="148"/>
        </w:trPr>
        <w:tc>
          <w:tcPr>
            <w:tcW w:w="2263" w:type="dxa"/>
            <w:vMerge/>
            <w:shd w:val="clear" w:color="auto" w:fill="E4E4E4"/>
            <w:vAlign w:val="center"/>
          </w:tcPr>
          <w:p w14:paraId="012517FF"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C67A587" w14:textId="6F21D323"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Wskaźnik F1</w:t>
            </w:r>
          </w:p>
        </w:tc>
        <w:tc>
          <w:tcPr>
            <w:tcW w:w="2381" w:type="dxa"/>
            <w:tcBorders>
              <w:right w:val="dashed" w:sz="4" w:space="0" w:color="A6A6A6" w:themeColor="background1" w:themeShade="A6"/>
            </w:tcBorders>
          </w:tcPr>
          <w:p w14:paraId="4F45F925" w14:textId="42841951"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3</w:t>
            </w:r>
            <w:r w:rsidR="00C360EB" w:rsidRPr="00A76DF0">
              <w:rPr>
                <w:rFonts w:asciiTheme="minorHAnsi" w:hAnsiTheme="minorHAnsi" w:cstheme="minorHAnsi"/>
                <w:b/>
                <w:bCs/>
                <w:sz w:val="22"/>
              </w:rPr>
              <w:t>2.67</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7163A54" w14:textId="4BECFCA4"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48</w:t>
            </w:r>
            <w:r w:rsidRPr="00A76DF0">
              <w:rPr>
                <w:rFonts w:asciiTheme="minorHAnsi" w:hAnsiTheme="minorHAnsi" w:cstheme="minorHAnsi"/>
                <w:b/>
                <w:bCs/>
                <w:sz w:val="22"/>
              </w:rPr>
              <w:t>%</w:t>
            </w:r>
          </w:p>
        </w:tc>
      </w:tr>
      <w:tr w:rsidR="00A25EDE" w:rsidRPr="00A25EDE" w14:paraId="2E350F56" w14:textId="77777777" w:rsidTr="004C309F">
        <w:trPr>
          <w:trHeight w:val="148"/>
        </w:trPr>
        <w:tc>
          <w:tcPr>
            <w:tcW w:w="2263" w:type="dxa"/>
            <w:vMerge/>
            <w:shd w:val="clear" w:color="auto" w:fill="E4E4E4"/>
            <w:vAlign w:val="center"/>
          </w:tcPr>
          <w:p w14:paraId="715EB4E3"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DCD7299" w14:textId="77777777" w:rsidR="00CD5A17" w:rsidRPr="00A25EDE" w:rsidRDefault="00CD5A17" w:rsidP="00A25EDE">
            <w:pPr>
              <w:ind w:firstLine="0"/>
              <w:jc w:val="left"/>
              <w:rPr>
                <w:rFonts w:asciiTheme="minorHAnsi" w:hAnsiTheme="minorHAnsi" w:cstheme="minorHAnsi"/>
                <w:sz w:val="22"/>
              </w:rPr>
            </w:pPr>
            <w:commentRangeStart w:id="351"/>
            <w:r w:rsidRPr="00A25EDE">
              <w:rPr>
                <w:rFonts w:asciiTheme="minorHAnsi" w:hAnsiTheme="minorHAnsi" w:cstheme="minorHAnsi"/>
                <w:sz w:val="22"/>
              </w:rPr>
              <w:t xml:space="preserve">Wskaźnik F1 </w:t>
            </w:r>
          </w:p>
          <w:p w14:paraId="61CB96B4" w14:textId="41B026CE"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na przestrzeni klas</w:t>
            </w:r>
            <w:commentRangeEnd w:id="351"/>
            <w:r w:rsidR="00A43D98">
              <w:rPr>
                <w:rStyle w:val="Odwoaniedokomentarza"/>
              </w:rPr>
              <w:commentReference w:id="351"/>
            </w:r>
          </w:p>
        </w:tc>
        <w:tc>
          <w:tcPr>
            <w:tcW w:w="2381" w:type="dxa"/>
            <w:tcBorders>
              <w:right w:val="dashed" w:sz="4" w:space="0" w:color="A6A6A6" w:themeColor="background1" w:themeShade="A6"/>
            </w:tcBorders>
          </w:tcPr>
          <w:p w14:paraId="4048CF3D" w14:textId="4A3A304E" w:rsidR="00A25EDE" w:rsidRPr="00DE1D42" w:rsidRDefault="00CD5A17" w:rsidP="00CD5A17">
            <w:pPr>
              <w:spacing w:line="240" w:lineRule="auto"/>
              <w:ind w:firstLine="0"/>
              <w:jc w:val="left"/>
              <w:rPr>
                <w:rFonts w:asciiTheme="minorHAnsi" w:eastAsia="Times New Roman" w:hAnsiTheme="minorHAnsi" w:cstheme="minorHAnsi"/>
                <w:color w:val="000000" w:themeColor="text1"/>
                <w:sz w:val="22"/>
                <w:lang w:eastAsia="pl-PL"/>
              </w:rPr>
            </w:pPr>
            <w:r w:rsidRPr="00CD5A17">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3</w:t>
            </w:r>
            <w:r w:rsidR="00A25EDE" w:rsidRPr="00DE1D42">
              <w:rPr>
                <w:rFonts w:asciiTheme="minorHAnsi" w:eastAsia="Times New Roman" w:hAnsiTheme="minorHAnsi" w:cstheme="minorHAnsi"/>
                <w:color w:val="000000" w:themeColor="text1"/>
                <w:sz w:val="22"/>
                <w:lang w:eastAsia="pl-PL"/>
              </w:rPr>
              <w:t>.</w:t>
            </w:r>
            <w:r w:rsidR="00C360EB">
              <w:rPr>
                <w:rFonts w:asciiTheme="minorHAnsi" w:eastAsia="Times New Roman" w:hAnsiTheme="minorHAnsi" w:cstheme="minorHAnsi"/>
                <w:color w:val="000000" w:themeColor="text1"/>
                <w:sz w:val="22"/>
                <w:lang w:eastAsia="pl-PL"/>
              </w:rPr>
              <w:t>72</w:t>
            </w:r>
            <w:r w:rsidR="00A25EDE" w:rsidRPr="00DE1D42">
              <w:rPr>
                <w:rFonts w:asciiTheme="minorHAnsi" w:eastAsia="Times New Roman" w:hAnsiTheme="minorHAnsi" w:cstheme="minorHAnsi"/>
                <w:color w:val="000000" w:themeColor="text1"/>
                <w:sz w:val="22"/>
                <w:lang w:eastAsia="pl-PL"/>
              </w:rPr>
              <w:t>%</w:t>
            </w:r>
          </w:p>
          <w:p w14:paraId="2F49C76A" w14:textId="30D6EC41"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360EB">
              <w:rPr>
                <w:rFonts w:asciiTheme="minorHAnsi" w:eastAsia="Times New Roman" w:hAnsiTheme="minorHAnsi" w:cstheme="minorHAnsi"/>
                <w:color w:val="000000" w:themeColor="text1"/>
                <w:sz w:val="22"/>
                <w:lang w:eastAsia="pl-PL"/>
              </w:rPr>
              <w:t>1.57</w:t>
            </w:r>
            <w:r w:rsidRPr="00DE1D42">
              <w:rPr>
                <w:rFonts w:asciiTheme="minorHAnsi" w:eastAsia="Times New Roman" w:hAnsiTheme="minorHAnsi" w:cstheme="minorHAnsi"/>
                <w:color w:val="000000" w:themeColor="text1"/>
                <w:sz w:val="22"/>
                <w:lang w:eastAsia="pl-PL"/>
              </w:rPr>
              <w:t>%</w:t>
            </w:r>
          </w:p>
          <w:p w14:paraId="482C0CCD" w14:textId="487FB0F9"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54.92</w:t>
            </w:r>
            <w:r w:rsidR="00A25EDE" w:rsidRPr="00DE1D42">
              <w:rPr>
                <w:rFonts w:asciiTheme="minorHAnsi" w:eastAsia="Times New Roman" w:hAnsiTheme="minorHAnsi" w:cstheme="minorHAnsi"/>
                <w:color w:val="000000" w:themeColor="text1"/>
                <w:sz w:val="22"/>
                <w:lang w:eastAsia="pl-PL"/>
              </w:rPr>
              <w:t>%</w:t>
            </w:r>
          </w:p>
          <w:p w14:paraId="5F7CF692" w14:textId="3B01A4B3"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360EB">
              <w:rPr>
                <w:rFonts w:asciiTheme="minorHAnsi" w:eastAsia="Times New Roman" w:hAnsiTheme="minorHAnsi" w:cstheme="minorHAnsi"/>
                <w:color w:val="000000" w:themeColor="text1"/>
                <w:sz w:val="22"/>
                <w:lang w:eastAsia="pl-PL"/>
              </w:rPr>
              <w:t>8.47</w:t>
            </w:r>
            <w:r w:rsidRPr="00DE1D42">
              <w:rPr>
                <w:rFonts w:asciiTheme="minorHAnsi" w:eastAsia="Times New Roman" w:hAnsiTheme="minorHAnsi" w:cstheme="minorHAnsi"/>
                <w:color w:val="000000" w:themeColor="text1"/>
                <w:sz w:val="22"/>
                <w:lang w:eastAsia="pl-PL"/>
              </w:rPr>
              <w:t>%</w:t>
            </w:r>
          </w:p>
          <w:p w14:paraId="21A6BF89" w14:textId="296F29AB"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25.35</w:t>
            </w:r>
            <w:r w:rsidR="00A25EDE" w:rsidRPr="00DE1D42">
              <w:rPr>
                <w:rFonts w:asciiTheme="minorHAnsi" w:eastAsia="Times New Roman" w:hAnsiTheme="minorHAnsi" w:cstheme="minorHAnsi"/>
                <w:color w:val="000000" w:themeColor="text1"/>
                <w:sz w:val="22"/>
                <w:lang w:eastAsia="pl-PL"/>
              </w:rPr>
              <w:t>%</w:t>
            </w:r>
          </w:p>
          <w:p w14:paraId="4A090DDB" w14:textId="283EB7C0"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w:t>
            </w:r>
            <w:r w:rsidR="00C360EB">
              <w:rPr>
                <w:rFonts w:asciiTheme="minorHAnsi" w:eastAsia="Times New Roman" w:hAnsiTheme="minorHAnsi" w:cstheme="minorHAnsi"/>
                <w:color w:val="000000" w:themeColor="text1"/>
                <w:sz w:val="22"/>
                <w:lang w:eastAsia="pl-PL"/>
              </w:rPr>
              <w:t>5.00</w:t>
            </w:r>
            <w:r w:rsidRPr="00DE1D42">
              <w:rPr>
                <w:rFonts w:asciiTheme="minorHAnsi" w:eastAsia="Times New Roman" w:hAnsiTheme="minorHAnsi" w:cstheme="minorHAnsi"/>
                <w:color w:val="000000" w:themeColor="text1"/>
                <w:sz w:val="22"/>
                <w:lang w:eastAsia="pl-PL"/>
              </w:rPr>
              <w:t>%</w:t>
            </w:r>
          </w:p>
          <w:p w14:paraId="5CEA470A" w14:textId="159BDC04"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59.97</w:t>
            </w:r>
            <w:r w:rsidR="00A25EDE" w:rsidRPr="00DE1D42">
              <w:rPr>
                <w:rFonts w:asciiTheme="minorHAnsi" w:eastAsia="Times New Roman" w:hAnsiTheme="minorHAnsi" w:cstheme="minorHAnsi"/>
                <w:color w:val="000000" w:themeColor="text1"/>
                <w:sz w:val="22"/>
                <w:lang w:eastAsia="pl-PL"/>
              </w:rPr>
              <w:t>%</w:t>
            </w:r>
          </w:p>
          <w:p w14:paraId="13217B3C" w14:textId="5CF414C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57.39</w:t>
            </w:r>
            <w:r w:rsidR="00A25EDE" w:rsidRPr="00DE1D42">
              <w:rPr>
                <w:rFonts w:asciiTheme="minorHAnsi" w:eastAsia="Times New Roman" w:hAnsiTheme="minorHAnsi" w:cstheme="minorHAnsi"/>
                <w:color w:val="000000" w:themeColor="text1"/>
                <w:sz w:val="22"/>
                <w:lang w:eastAsia="pl-PL"/>
              </w:rPr>
              <w:t>%</w:t>
            </w:r>
          </w:p>
          <w:p w14:paraId="034E54DB" w14:textId="05626DAC"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20.00</w:t>
            </w:r>
            <w:r w:rsidR="00A25EDE" w:rsidRPr="00DE1D42">
              <w:rPr>
                <w:rFonts w:asciiTheme="minorHAnsi" w:eastAsia="Times New Roman" w:hAnsiTheme="minorHAnsi" w:cstheme="minorHAnsi"/>
                <w:color w:val="000000" w:themeColor="text1"/>
                <w:sz w:val="22"/>
                <w:lang w:eastAsia="pl-PL"/>
              </w:rPr>
              <w:t>%</w:t>
            </w:r>
          </w:p>
          <w:p w14:paraId="03E557EE" w14:textId="77CD518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360EB">
              <w:rPr>
                <w:rFonts w:asciiTheme="minorHAnsi" w:eastAsia="Times New Roman" w:hAnsiTheme="minorHAnsi" w:cstheme="minorHAnsi"/>
                <w:color w:val="000000" w:themeColor="text1"/>
                <w:sz w:val="22"/>
                <w:lang w:eastAsia="pl-PL"/>
              </w:rPr>
              <w:t>3.04</w:t>
            </w:r>
            <w:r w:rsidRPr="00DE1D42">
              <w:rPr>
                <w:rFonts w:asciiTheme="minorHAnsi" w:eastAsia="Times New Roman" w:hAnsiTheme="minorHAnsi" w:cstheme="minorHAnsi"/>
                <w:color w:val="000000" w:themeColor="text1"/>
                <w:sz w:val="22"/>
                <w:lang w:eastAsia="pl-PL"/>
              </w:rPr>
              <w:t>%</w:t>
            </w:r>
          </w:p>
          <w:p w14:paraId="541D9C0A" w14:textId="46DA51B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53.85</w:t>
            </w:r>
            <w:r w:rsidR="00A25EDE" w:rsidRPr="00DE1D42">
              <w:rPr>
                <w:rFonts w:asciiTheme="minorHAnsi" w:eastAsia="Times New Roman" w:hAnsiTheme="minorHAnsi" w:cstheme="minorHAnsi"/>
                <w:color w:val="000000" w:themeColor="text1"/>
                <w:sz w:val="22"/>
                <w:lang w:eastAsia="pl-PL"/>
              </w:rPr>
              <w:t>%</w:t>
            </w:r>
          </w:p>
          <w:p w14:paraId="0C1FE890" w14:textId="2F6961B0"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6F97D3D4" w14:textId="17E08C2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29.41</w:t>
            </w:r>
            <w:r w:rsidR="00A25EDE" w:rsidRPr="00DE1D42">
              <w:rPr>
                <w:rFonts w:asciiTheme="minorHAnsi" w:eastAsia="Times New Roman" w:hAnsiTheme="minorHAnsi" w:cstheme="minorHAnsi"/>
                <w:color w:val="000000" w:themeColor="text1"/>
                <w:sz w:val="22"/>
                <w:lang w:eastAsia="pl-PL"/>
              </w:rPr>
              <w:t>%</w:t>
            </w:r>
          </w:p>
          <w:p w14:paraId="259247FF" w14:textId="7107AF91"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7F3B2DCC" w14:textId="4EE73514"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5A615101" w14:textId="16EC0D38" w:rsidR="00CD5A17"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r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21690915" w14:textId="0BBB55E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99.91</w:t>
            </w:r>
            <w:r w:rsidR="00A25EDE" w:rsidRPr="00DE1D42">
              <w:rPr>
                <w:rFonts w:asciiTheme="minorHAnsi" w:eastAsia="Times New Roman" w:hAnsiTheme="minorHAnsi" w:cstheme="minorHAnsi"/>
                <w:color w:val="000000" w:themeColor="text1"/>
                <w:sz w:val="22"/>
                <w:lang w:eastAsia="pl-PL"/>
              </w:rPr>
              <w:t>%</w:t>
            </w:r>
          </w:p>
          <w:p w14:paraId="23F84343" w14:textId="77EA731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99.55</w:t>
            </w:r>
            <w:r w:rsidR="00A25EDE" w:rsidRPr="00DE1D42">
              <w:rPr>
                <w:rFonts w:asciiTheme="minorHAnsi" w:eastAsia="Times New Roman" w:hAnsiTheme="minorHAnsi" w:cstheme="minorHAnsi"/>
                <w:color w:val="000000" w:themeColor="text1"/>
                <w:sz w:val="22"/>
                <w:lang w:eastAsia="pl-PL"/>
              </w:rPr>
              <w:t>%</w:t>
            </w:r>
          </w:p>
          <w:p w14:paraId="5769611C" w14:textId="31FB7C8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w:t>
            </w:r>
            <w:r w:rsidR="00C360EB">
              <w:rPr>
                <w:rFonts w:asciiTheme="minorHAnsi" w:eastAsia="Times New Roman" w:hAnsiTheme="minorHAnsi" w:cstheme="minorHAnsi"/>
                <w:color w:val="000000" w:themeColor="text1"/>
                <w:sz w:val="22"/>
                <w:lang w:eastAsia="pl-PL"/>
              </w:rPr>
              <w:t>8.63</w:t>
            </w:r>
            <w:r w:rsidRPr="00DE1D42">
              <w:rPr>
                <w:rFonts w:asciiTheme="minorHAnsi" w:eastAsia="Times New Roman" w:hAnsiTheme="minorHAnsi" w:cstheme="minorHAnsi"/>
                <w:color w:val="000000" w:themeColor="text1"/>
                <w:sz w:val="22"/>
                <w:lang w:eastAsia="pl-PL"/>
              </w:rPr>
              <w:t>%</w:t>
            </w:r>
          </w:p>
          <w:p w14:paraId="66786839" w14:textId="149CCA8D"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8</w:t>
            </w:r>
            <w:r w:rsidRPr="00DE1D42">
              <w:rPr>
                <w:rFonts w:asciiTheme="minorHAnsi" w:eastAsia="Times New Roman" w:hAnsiTheme="minorHAnsi" w:cstheme="minorHAnsi"/>
                <w:color w:val="000000" w:themeColor="text1"/>
                <w:sz w:val="22"/>
                <w:lang w:eastAsia="pl-PL"/>
              </w:rPr>
              <w:t>9%</w:t>
            </w:r>
          </w:p>
          <w:p w14:paraId="7ED18695" w14:textId="025399D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0F6EDBAA" w14:textId="4342FF6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4C36FFED" w14:textId="528E83B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99.45</w:t>
            </w:r>
            <w:r w:rsidR="00A25EDE" w:rsidRPr="00DE1D42">
              <w:rPr>
                <w:rFonts w:asciiTheme="minorHAnsi" w:eastAsia="Times New Roman" w:hAnsiTheme="minorHAnsi" w:cstheme="minorHAnsi"/>
                <w:color w:val="000000" w:themeColor="text1"/>
                <w:sz w:val="22"/>
                <w:lang w:eastAsia="pl-PL"/>
              </w:rPr>
              <w:t>%</w:t>
            </w:r>
          </w:p>
          <w:p w14:paraId="167920F4" w14:textId="05560154"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99.72</w:t>
            </w:r>
            <w:r w:rsidR="00A25EDE" w:rsidRPr="00DE1D42">
              <w:rPr>
                <w:rFonts w:asciiTheme="minorHAnsi" w:eastAsia="Times New Roman" w:hAnsiTheme="minorHAnsi" w:cstheme="minorHAnsi"/>
                <w:color w:val="000000" w:themeColor="text1"/>
                <w:sz w:val="22"/>
                <w:lang w:eastAsia="pl-PL"/>
              </w:rPr>
              <w:t>%</w:t>
            </w:r>
          </w:p>
          <w:p w14:paraId="380A8B2C" w14:textId="4164037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99.54</w:t>
            </w:r>
            <w:r w:rsidR="00A25EDE" w:rsidRPr="00DE1D42">
              <w:rPr>
                <w:rFonts w:asciiTheme="minorHAnsi" w:eastAsia="Times New Roman" w:hAnsiTheme="minorHAnsi" w:cstheme="minorHAnsi"/>
                <w:color w:val="000000" w:themeColor="text1"/>
                <w:sz w:val="22"/>
                <w:lang w:eastAsia="pl-PL"/>
              </w:rPr>
              <w:t>%</w:t>
            </w:r>
          </w:p>
          <w:p w14:paraId="2FBDF2EC" w14:textId="2677061F"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99.81</w:t>
            </w:r>
            <w:r w:rsidR="00A25EDE" w:rsidRPr="00DE1D42">
              <w:rPr>
                <w:rFonts w:asciiTheme="minorHAnsi" w:eastAsia="Times New Roman" w:hAnsiTheme="minorHAnsi" w:cstheme="minorHAnsi"/>
                <w:color w:val="000000" w:themeColor="text1"/>
                <w:sz w:val="22"/>
                <w:lang w:eastAsia="pl-PL"/>
              </w:rPr>
              <w:t>%</w:t>
            </w:r>
          </w:p>
          <w:p w14:paraId="48209DBC" w14:textId="16302FBB"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2</w:t>
            </w:r>
            <w:r w:rsidRPr="00DE1D42">
              <w:rPr>
                <w:rFonts w:asciiTheme="minorHAnsi" w:eastAsia="Times New Roman" w:hAnsiTheme="minorHAnsi" w:cstheme="minorHAnsi"/>
                <w:color w:val="000000" w:themeColor="text1"/>
                <w:sz w:val="22"/>
                <w:lang w:eastAsia="pl-PL"/>
              </w:rPr>
              <w:t>%</w:t>
            </w:r>
          </w:p>
          <w:p w14:paraId="5EF958D5" w14:textId="19D5AFCD"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96.20</w:t>
            </w:r>
            <w:r w:rsidR="00A25EDE" w:rsidRPr="00DE1D42">
              <w:rPr>
                <w:rFonts w:asciiTheme="minorHAnsi" w:eastAsia="Times New Roman" w:hAnsiTheme="minorHAnsi" w:cstheme="minorHAnsi"/>
                <w:color w:val="000000" w:themeColor="text1"/>
                <w:sz w:val="22"/>
                <w:lang w:eastAsia="pl-PL"/>
              </w:rPr>
              <w:t>%</w:t>
            </w:r>
          </w:p>
          <w:p w14:paraId="6231D82B" w14:textId="276398D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99.30</w:t>
            </w:r>
            <w:r w:rsidR="00A25EDE" w:rsidRPr="00DE1D42">
              <w:rPr>
                <w:rFonts w:asciiTheme="minorHAnsi" w:eastAsia="Times New Roman" w:hAnsiTheme="minorHAnsi" w:cstheme="minorHAnsi"/>
                <w:color w:val="000000" w:themeColor="text1"/>
                <w:sz w:val="22"/>
                <w:lang w:eastAsia="pl-PL"/>
              </w:rPr>
              <w:t>%</w:t>
            </w:r>
          </w:p>
          <w:p w14:paraId="78678DEF" w14:textId="59DC8684"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22AEF0F1" w14:textId="29A7FEC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594E5C3A" w14:textId="3824E24E" w:rsidR="00CD5A17"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 xml:space="preserve">100%        </w:t>
            </w:r>
          </w:p>
        </w:tc>
      </w:tr>
      <w:tr w:rsidR="004033A1" w:rsidRPr="00A25EDE" w14:paraId="61825D3B" w14:textId="77777777" w:rsidTr="004C309F">
        <w:trPr>
          <w:trHeight w:val="148"/>
        </w:trPr>
        <w:tc>
          <w:tcPr>
            <w:tcW w:w="2263" w:type="dxa"/>
            <w:vMerge w:val="restart"/>
            <w:shd w:val="clear" w:color="auto" w:fill="E4E4E4"/>
            <w:vAlign w:val="center"/>
          </w:tcPr>
          <w:p w14:paraId="28ABFD50" w14:textId="3CED82C7" w:rsidR="004033A1" w:rsidRPr="00A25EDE" w:rsidRDefault="004033A1" w:rsidP="00CD5A17">
            <w:pPr>
              <w:ind w:firstLine="0"/>
              <w:jc w:val="left"/>
              <w:rPr>
                <w:rFonts w:asciiTheme="minorHAnsi" w:hAnsiTheme="minorHAnsi" w:cstheme="minorHAnsi"/>
                <w:sz w:val="22"/>
              </w:rPr>
            </w:pPr>
            <w:r>
              <w:rPr>
                <w:rFonts w:asciiTheme="minorHAnsi" w:hAnsiTheme="minorHAnsi" w:cstheme="minorHAnsi"/>
                <w:sz w:val="22"/>
              </w:rPr>
              <w:t xml:space="preserve">Zoptymalizowany </w:t>
            </w:r>
            <w:r w:rsidRPr="00A25EDE">
              <w:rPr>
                <w:rFonts w:asciiTheme="minorHAnsi" w:hAnsiTheme="minorHAnsi" w:cstheme="minorHAnsi"/>
                <w:sz w:val="22"/>
              </w:rPr>
              <w:t xml:space="preserve">RNN z </w:t>
            </w:r>
            <w:r>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6921BDBA" w14:textId="08EC8981" w:rsidR="004033A1" w:rsidRPr="00A25EDE" w:rsidRDefault="004033A1"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4E787657" w14:textId="38BF31CE" w:rsidR="004033A1" w:rsidRPr="00CD5A17" w:rsidRDefault="004033A1"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48.65%</w:t>
            </w:r>
          </w:p>
        </w:tc>
        <w:tc>
          <w:tcPr>
            <w:tcW w:w="2381" w:type="dxa"/>
            <w:tcBorders>
              <w:left w:val="dashed" w:sz="4" w:space="0" w:color="A6A6A6" w:themeColor="background1" w:themeShade="A6"/>
            </w:tcBorders>
          </w:tcPr>
          <w:p w14:paraId="7E60C56A" w14:textId="01BF2F64" w:rsidR="004033A1" w:rsidRDefault="004033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88.78%</w:t>
            </w:r>
          </w:p>
        </w:tc>
      </w:tr>
      <w:tr w:rsidR="004033A1" w:rsidRPr="00A25EDE" w14:paraId="762CFF7F" w14:textId="77777777" w:rsidTr="004C309F">
        <w:trPr>
          <w:trHeight w:val="148"/>
        </w:trPr>
        <w:tc>
          <w:tcPr>
            <w:tcW w:w="2263" w:type="dxa"/>
            <w:vMerge/>
            <w:shd w:val="clear" w:color="auto" w:fill="E4E4E4"/>
            <w:vAlign w:val="center"/>
          </w:tcPr>
          <w:p w14:paraId="7A992BEE" w14:textId="77777777" w:rsidR="004033A1" w:rsidRPr="00A25EDE" w:rsidRDefault="004033A1" w:rsidP="00CD5A17">
            <w:pPr>
              <w:ind w:firstLine="0"/>
              <w:jc w:val="left"/>
              <w:rPr>
                <w:rFonts w:asciiTheme="minorHAnsi" w:hAnsiTheme="minorHAnsi" w:cstheme="minorHAnsi"/>
                <w:sz w:val="22"/>
              </w:rPr>
            </w:pPr>
          </w:p>
        </w:tc>
        <w:tc>
          <w:tcPr>
            <w:tcW w:w="2127" w:type="dxa"/>
            <w:shd w:val="clear" w:color="auto" w:fill="F0F0F0"/>
            <w:vAlign w:val="center"/>
          </w:tcPr>
          <w:p w14:paraId="61374996" w14:textId="26093EE1" w:rsidR="004033A1" w:rsidRPr="00A25EDE" w:rsidRDefault="004033A1" w:rsidP="00A25EDE">
            <w:pPr>
              <w:ind w:firstLine="0"/>
              <w:jc w:val="left"/>
              <w:rPr>
                <w:rFonts w:asciiTheme="minorHAnsi" w:hAnsiTheme="minorHAnsi" w:cstheme="minorHAnsi"/>
                <w:sz w:val="22"/>
              </w:rPr>
            </w:pPr>
            <w:r w:rsidRPr="00A25EDE">
              <w:rPr>
                <w:rFonts w:asciiTheme="minorHAnsi" w:hAnsiTheme="minorHAnsi" w:cstheme="minorHAnsi"/>
                <w:sz w:val="22"/>
              </w:rPr>
              <w:t>Wskaźnik F1</w:t>
            </w:r>
          </w:p>
        </w:tc>
        <w:tc>
          <w:tcPr>
            <w:tcW w:w="2381" w:type="dxa"/>
            <w:tcBorders>
              <w:right w:val="dashed" w:sz="4" w:space="0" w:color="A6A6A6" w:themeColor="background1" w:themeShade="A6"/>
            </w:tcBorders>
          </w:tcPr>
          <w:p w14:paraId="210EF0B6" w14:textId="45A57051" w:rsidR="004033A1" w:rsidRPr="00CD5A17" w:rsidRDefault="004033A1"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29.87%</w:t>
            </w:r>
          </w:p>
        </w:tc>
        <w:tc>
          <w:tcPr>
            <w:tcW w:w="2381" w:type="dxa"/>
            <w:tcBorders>
              <w:left w:val="dashed" w:sz="4" w:space="0" w:color="A6A6A6" w:themeColor="background1" w:themeShade="A6"/>
            </w:tcBorders>
          </w:tcPr>
          <w:p w14:paraId="55353B33" w14:textId="62FF23EA" w:rsidR="004033A1" w:rsidRDefault="004033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79.58%</w:t>
            </w:r>
          </w:p>
        </w:tc>
      </w:tr>
      <w:tr w:rsidR="004033A1" w:rsidRPr="00A25EDE" w14:paraId="2D1BDC70" w14:textId="77777777" w:rsidTr="004C309F">
        <w:trPr>
          <w:trHeight w:val="148"/>
        </w:trPr>
        <w:tc>
          <w:tcPr>
            <w:tcW w:w="2263" w:type="dxa"/>
            <w:vMerge/>
            <w:shd w:val="clear" w:color="auto" w:fill="E4E4E4"/>
            <w:vAlign w:val="center"/>
          </w:tcPr>
          <w:p w14:paraId="67D9BC20" w14:textId="77777777" w:rsidR="004033A1" w:rsidRPr="00A25EDE" w:rsidRDefault="004033A1" w:rsidP="00CD5A17">
            <w:pPr>
              <w:ind w:firstLine="0"/>
              <w:jc w:val="left"/>
              <w:rPr>
                <w:rFonts w:asciiTheme="minorHAnsi" w:hAnsiTheme="minorHAnsi" w:cstheme="minorHAnsi"/>
                <w:sz w:val="22"/>
              </w:rPr>
            </w:pPr>
          </w:p>
        </w:tc>
        <w:tc>
          <w:tcPr>
            <w:tcW w:w="2127" w:type="dxa"/>
            <w:shd w:val="clear" w:color="auto" w:fill="F0F0F0"/>
            <w:vAlign w:val="center"/>
          </w:tcPr>
          <w:p w14:paraId="2241EE77" w14:textId="77777777" w:rsidR="004033A1" w:rsidRPr="00A25EDE" w:rsidRDefault="004033A1" w:rsidP="004033A1">
            <w:pPr>
              <w:ind w:firstLine="0"/>
              <w:jc w:val="left"/>
              <w:rPr>
                <w:rFonts w:asciiTheme="minorHAnsi" w:hAnsiTheme="minorHAnsi" w:cstheme="minorHAnsi"/>
                <w:sz w:val="22"/>
              </w:rPr>
            </w:pPr>
            <w:commentRangeStart w:id="352"/>
            <w:r w:rsidRPr="00A25EDE">
              <w:rPr>
                <w:rFonts w:asciiTheme="minorHAnsi" w:hAnsiTheme="minorHAnsi" w:cstheme="minorHAnsi"/>
                <w:sz w:val="22"/>
              </w:rPr>
              <w:t xml:space="preserve">Wskaźnik F1 </w:t>
            </w:r>
          </w:p>
          <w:p w14:paraId="27130F96" w14:textId="56661BB4" w:rsidR="004033A1" w:rsidRPr="00A25EDE" w:rsidRDefault="004033A1" w:rsidP="004033A1">
            <w:pPr>
              <w:ind w:firstLine="0"/>
              <w:jc w:val="left"/>
              <w:rPr>
                <w:rFonts w:asciiTheme="minorHAnsi" w:hAnsiTheme="minorHAnsi" w:cstheme="minorHAnsi"/>
                <w:sz w:val="22"/>
              </w:rPr>
            </w:pPr>
            <w:r w:rsidRPr="00A25EDE">
              <w:rPr>
                <w:rFonts w:asciiTheme="minorHAnsi" w:hAnsiTheme="minorHAnsi" w:cstheme="minorHAnsi"/>
                <w:sz w:val="22"/>
              </w:rPr>
              <w:t>na przestrzeni klas</w:t>
            </w:r>
            <w:commentRangeEnd w:id="352"/>
            <w:r>
              <w:rPr>
                <w:rStyle w:val="Odwoaniedokomentarza"/>
              </w:rPr>
              <w:commentReference w:id="352"/>
            </w:r>
          </w:p>
        </w:tc>
        <w:tc>
          <w:tcPr>
            <w:tcW w:w="2381" w:type="dxa"/>
            <w:tcBorders>
              <w:right w:val="dashed" w:sz="4" w:space="0" w:color="A6A6A6" w:themeColor="background1" w:themeShade="A6"/>
            </w:tcBorders>
          </w:tcPr>
          <w:p w14:paraId="212361CB" w14:textId="5FF4801E"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40</w:t>
            </w:r>
            <w:r>
              <w:rPr>
                <w:rFonts w:asciiTheme="minorHAnsi" w:eastAsia="Times New Roman" w:hAnsiTheme="minorHAnsi" w:cstheme="minorHAnsi"/>
                <w:color w:val="000000" w:themeColor="text1"/>
                <w:sz w:val="22"/>
                <w:lang w:eastAsia="pl-PL"/>
              </w:rPr>
              <w:t>.</w:t>
            </w:r>
            <w:r>
              <w:rPr>
                <w:rFonts w:asciiTheme="minorHAnsi" w:eastAsia="Times New Roman" w:hAnsiTheme="minorHAnsi" w:cstheme="minorHAnsi"/>
                <w:color w:val="000000" w:themeColor="text1"/>
                <w:sz w:val="22"/>
                <w:lang w:eastAsia="pl-PL"/>
              </w:rPr>
              <w:t>51</w:t>
            </w:r>
            <w:r w:rsidRPr="00DE1D42">
              <w:rPr>
                <w:rFonts w:asciiTheme="minorHAnsi" w:eastAsia="Times New Roman" w:hAnsiTheme="minorHAnsi" w:cstheme="minorHAnsi"/>
                <w:color w:val="000000" w:themeColor="text1"/>
                <w:sz w:val="22"/>
                <w:lang w:eastAsia="pl-PL"/>
              </w:rPr>
              <w:t>%</w:t>
            </w:r>
          </w:p>
          <w:p w14:paraId="5D2F7A22" w14:textId="19230CE0"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14.77%</w:t>
            </w:r>
          </w:p>
          <w:p w14:paraId="6DA7AC7F" w14:textId="4C39F1AE"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60.09%</w:t>
            </w:r>
          </w:p>
          <w:p w14:paraId="2EAC77D2" w14:textId="15E7A531"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52.50%</w:t>
            </w:r>
          </w:p>
          <w:p w14:paraId="3F902BFF" w14:textId="4675A7B8"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22.64%</w:t>
            </w:r>
          </w:p>
          <w:p w14:paraId="40D9E2A0" w14:textId="0459060C"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25.64%</w:t>
            </w:r>
          </w:p>
          <w:p w14:paraId="31DB70B8" w14:textId="43C123A4"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62.90%</w:t>
            </w:r>
          </w:p>
          <w:p w14:paraId="6E10FB03" w14:textId="7C842E92"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49.61%</w:t>
            </w:r>
          </w:p>
          <w:p w14:paraId="4C4B40DC" w14:textId="14B52642"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28.07%</w:t>
            </w:r>
          </w:p>
          <w:p w14:paraId="2775D443" w14:textId="63A12BF8"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45.16%</w:t>
            </w:r>
          </w:p>
          <w:p w14:paraId="34F7B269" w14:textId="6DE033CB"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34.92%</w:t>
            </w:r>
          </w:p>
          <w:p w14:paraId="40D36544" w14:textId="2BBFCE2F"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31.03%</w:t>
            </w:r>
          </w:p>
          <w:p w14:paraId="07478A5B" w14:textId="4E4F557E"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p>
          <w:p w14:paraId="279FC05E" w14:textId="3F80FBA5"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p>
          <w:p w14:paraId="6548AF0F" w14:textId="7C0DF859"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w:t>
            </w:r>
          </w:p>
          <w:p w14:paraId="2149BFEA" w14:textId="770977D4" w:rsidR="004033A1" w:rsidRPr="00CD5A17"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Pr="004033A1">
              <w:rPr>
                <w:rFonts w:ascii="Consolas" w:eastAsia="Times New Roman" w:hAnsi="Consolas" w:cs="Times New Roman"/>
                <w:color w:val="D4D4D4"/>
                <w:sz w:val="21"/>
                <w:szCs w:val="21"/>
                <w:lang w:eastAsia="pl-PL"/>
              </w:rPr>
              <w:t xml:space="preserve">   </w:t>
            </w:r>
          </w:p>
        </w:tc>
        <w:tc>
          <w:tcPr>
            <w:tcW w:w="2381" w:type="dxa"/>
            <w:tcBorders>
              <w:left w:val="dashed" w:sz="4" w:space="0" w:color="A6A6A6" w:themeColor="background1" w:themeShade="A6"/>
            </w:tcBorders>
          </w:tcPr>
          <w:p w14:paraId="2AC5EF49"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88.54</w:t>
            </w:r>
            <w:r>
              <w:rPr>
                <w:rFonts w:asciiTheme="minorHAnsi" w:eastAsia="Times New Roman" w:hAnsiTheme="minorHAnsi" w:cstheme="minorHAnsi"/>
                <w:color w:val="000000" w:themeColor="text1"/>
                <w:sz w:val="22"/>
                <w:lang w:eastAsia="pl-PL"/>
              </w:rPr>
              <w:t>%</w:t>
            </w:r>
          </w:p>
          <w:p w14:paraId="74F5D6F4"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71.66%</w:t>
            </w:r>
          </w:p>
          <w:p w14:paraId="33E17C5F"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91.91%</w:t>
            </w:r>
          </w:p>
          <w:p w14:paraId="6D2932B5"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92.81%</w:t>
            </w:r>
          </w:p>
          <w:p w14:paraId="12EDDC93"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85.80%</w:t>
            </w:r>
          </w:p>
          <w:p w14:paraId="36FF158D"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69.46%</w:t>
            </w:r>
          </w:p>
          <w:p w14:paraId="0D20BBC6"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97.18%</w:t>
            </w:r>
          </w:p>
          <w:p w14:paraId="1CBF1A4D"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89.40%</w:t>
            </w:r>
          </w:p>
          <w:p w14:paraId="13FFBE2F"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75.39%</w:t>
            </w:r>
          </w:p>
          <w:p w14:paraId="57025AE4"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85.94%</w:t>
            </w:r>
          </w:p>
          <w:p w14:paraId="73413047"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91.73%</w:t>
            </w:r>
          </w:p>
          <w:p w14:paraId="56FD3089" w14:textId="71E436A3"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90.00%</w:t>
            </w:r>
          </w:p>
          <w:p w14:paraId="0B3485F0"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62.07%</w:t>
            </w:r>
          </w:p>
          <w:p w14:paraId="4563947F"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28.57%</w:t>
            </w:r>
          </w:p>
          <w:p w14:paraId="38900999"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71.43%</w:t>
            </w:r>
          </w:p>
          <w:p w14:paraId="2554465B" w14:textId="32F7D2C8"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81.36%</w:t>
            </w:r>
          </w:p>
        </w:tc>
      </w:tr>
      <w:tr w:rsidR="00A25EDE" w:rsidRPr="00A25EDE" w14:paraId="7FB5C252" w14:textId="77777777" w:rsidTr="004C309F">
        <w:trPr>
          <w:trHeight w:val="148"/>
        </w:trPr>
        <w:tc>
          <w:tcPr>
            <w:tcW w:w="2263" w:type="dxa"/>
            <w:vMerge w:val="restart"/>
            <w:shd w:val="clear" w:color="auto" w:fill="E4E4E4"/>
            <w:vAlign w:val="center"/>
          </w:tcPr>
          <w:p w14:paraId="198E3900" w14:textId="04AC7564"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lastRenderedPageBreak/>
              <w:t>Sieć z modułem Attention</w:t>
            </w:r>
          </w:p>
        </w:tc>
        <w:tc>
          <w:tcPr>
            <w:tcW w:w="2127" w:type="dxa"/>
            <w:shd w:val="clear" w:color="auto" w:fill="F0F0F0"/>
            <w:vAlign w:val="center"/>
          </w:tcPr>
          <w:p w14:paraId="383488CB" w14:textId="1624EB3C"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Dokładność</w:t>
            </w:r>
          </w:p>
        </w:tc>
        <w:tc>
          <w:tcPr>
            <w:tcW w:w="2381" w:type="dxa"/>
            <w:tcBorders>
              <w:right w:val="dashed" w:sz="4" w:space="0" w:color="A6A6A6" w:themeColor="background1" w:themeShade="A6"/>
            </w:tcBorders>
          </w:tcPr>
          <w:p w14:paraId="5270A172" w14:textId="3733D0EC" w:rsidR="00CD5A17" w:rsidRPr="00DE1D42" w:rsidRDefault="00C118A1" w:rsidP="00CD5A17">
            <w:pPr>
              <w:ind w:firstLine="0"/>
              <w:rPr>
                <w:rFonts w:asciiTheme="minorHAnsi" w:hAnsiTheme="minorHAnsi" w:cstheme="minorHAnsi"/>
                <w:sz w:val="22"/>
              </w:rPr>
            </w:pPr>
            <w:r>
              <w:rPr>
                <w:rFonts w:asciiTheme="minorHAnsi" w:hAnsiTheme="minorHAnsi" w:cstheme="minorHAnsi"/>
                <w:sz w:val="22"/>
              </w:rPr>
              <w:t>48.99</w:t>
            </w:r>
            <w:r w:rsidR="00A25EDE" w:rsidRPr="00DE1D42">
              <w:rPr>
                <w:rFonts w:asciiTheme="minorHAnsi" w:hAnsiTheme="minorHAnsi" w:cstheme="minorHAnsi"/>
                <w:sz w:val="22"/>
              </w:rPr>
              <w:t>%</w:t>
            </w:r>
          </w:p>
        </w:tc>
        <w:tc>
          <w:tcPr>
            <w:tcW w:w="2381" w:type="dxa"/>
            <w:tcBorders>
              <w:left w:val="dashed" w:sz="4" w:space="0" w:color="A6A6A6" w:themeColor="background1" w:themeShade="A6"/>
            </w:tcBorders>
          </w:tcPr>
          <w:p w14:paraId="7E28D664" w14:textId="059643C1" w:rsidR="00CD5A17" w:rsidRPr="00DE1D42" w:rsidRDefault="00A25EDE" w:rsidP="00CD5A17">
            <w:pPr>
              <w:ind w:firstLine="0"/>
              <w:rPr>
                <w:rFonts w:asciiTheme="minorHAnsi" w:hAnsiTheme="minorHAnsi" w:cstheme="minorHAnsi"/>
                <w:sz w:val="22"/>
              </w:rPr>
            </w:pPr>
            <w:r w:rsidRPr="00DE1D42">
              <w:rPr>
                <w:rFonts w:asciiTheme="minorHAnsi" w:hAnsiTheme="minorHAnsi" w:cstheme="minorHAnsi"/>
                <w:sz w:val="22"/>
              </w:rPr>
              <w:t>9</w:t>
            </w:r>
            <w:r w:rsidR="00C118A1">
              <w:rPr>
                <w:rFonts w:asciiTheme="minorHAnsi" w:hAnsiTheme="minorHAnsi" w:cstheme="minorHAnsi"/>
                <w:sz w:val="22"/>
              </w:rPr>
              <w:t>7.58</w:t>
            </w:r>
            <w:r w:rsidRPr="00DE1D42">
              <w:rPr>
                <w:rFonts w:asciiTheme="minorHAnsi" w:hAnsiTheme="minorHAnsi" w:cstheme="minorHAnsi"/>
                <w:sz w:val="22"/>
              </w:rPr>
              <w:t>%</w:t>
            </w:r>
          </w:p>
        </w:tc>
      </w:tr>
      <w:tr w:rsidR="00A25EDE" w:rsidRPr="00A25EDE" w14:paraId="7A7789B7" w14:textId="77777777" w:rsidTr="004C309F">
        <w:trPr>
          <w:trHeight w:val="148"/>
        </w:trPr>
        <w:tc>
          <w:tcPr>
            <w:tcW w:w="2263" w:type="dxa"/>
            <w:vMerge/>
            <w:shd w:val="clear" w:color="auto" w:fill="E4E4E4"/>
          </w:tcPr>
          <w:p w14:paraId="7AC9782A"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692AB3C" w14:textId="216117EB" w:rsidR="00CD5A17" w:rsidRPr="00261C7F" w:rsidRDefault="00CD5A17" w:rsidP="00DE1D42">
            <w:pPr>
              <w:ind w:firstLine="0"/>
              <w:jc w:val="left"/>
              <w:rPr>
                <w:rFonts w:asciiTheme="minorHAnsi" w:hAnsiTheme="minorHAnsi" w:cstheme="minorHAnsi"/>
                <w:sz w:val="22"/>
              </w:rPr>
            </w:pPr>
            <w:r w:rsidRPr="00261C7F">
              <w:rPr>
                <w:rFonts w:asciiTheme="minorHAnsi" w:hAnsiTheme="minorHAnsi" w:cstheme="minorHAnsi"/>
                <w:sz w:val="22"/>
              </w:rPr>
              <w:t>Wskaźnik F1</w:t>
            </w:r>
          </w:p>
        </w:tc>
        <w:tc>
          <w:tcPr>
            <w:tcW w:w="2381" w:type="dxa"/>
            <w:tcBorders>
              <w:right w:val="dashed" w:sz="4" w:space="0" w:color="A6A6A6" w:themeColor="background1" w:themeShade="A6"/>
            </w:tcBorders>
          </w:tcPr>
          <w:p w14:paraId="13BFD7D8" w14:textId="206280B8" w:rsidR="00CD5A17" w:rsidRPr="00C118A1" w:rsidRDefault="00C118A1" w:rsidP="00CD5A17">
            <w:pPr>
              <w:ind w:firstLine="0"/>
              <w:rPr>
                <w:rFonts w:asciiTheme="minorHAnsi" w:hAnsiTheme="minorHAnsi" w:cstheme="minorHAnsi"/>
                <w:sz w:val="22"/>
              </w:rPr>
            </w:pPr>
            <w:r w:rsidRPr="00C118A1">
              <w:rPr>
                <w:rFonts w:asciiTheme="minorHAnsi" w:hAnsiTheme="minorHAnsi" w:cstheme="minorHAnsi"/>
                <w:sz w:val="22"/>
              </w:rPr>
              <w:t>26.71</w:t>
            </w:r>
            <w:r w:rsidR="00A25EDE" w:rsidRPr="00C118A1">
              <w:rPr>
                <w:rFonts w:asciiTheme="minorHAnsi" w:hAnsiTheme="minorHAnsi" w:cstheme="minorHAnsi"/>
                <w:sz w:val="22"/>
              </w:rPr>
              <w:t>%</w:t>
            </w:r>
          </w:p>
        </w:tc>
        <w:tc>
          <w:tcPr>
            <w:tcW w:w="2381" w:type="dxa"/>
            <w:tcBorders>
              <w:left w:val="dashed" w:sz="4" w:space="0" w:color="A6A6A6" w:themeColor="background1" w:themeShade="A6"/>
            </w:tcBorders>
          </w:tcPr>
          <w:p w14:paraId="1E13D8F9" w14:textId="7DE2D696" w:rsidR="00CD5A17" w:rsidRPr="00261C7F" w:rsidRDefault="00A25EDE" w:rsidP="00CD5A17">
            <w:pPr>
              <w:ind w:firstLine="0"/>
              <w:rPr>
                <w:rFonts w:asciiTheme="minorHAnsi" w:hAnsiTheme="minorHAnsi" w:cstheme="minorHAnsi"/>
                <w:sz w:val="22"/>
              </w:rPr>
            </w:pPr>
            <w:r w:rsidRPr="00261C7F">
              <w:rPr>
                <w:rFonts w:asciiTheme="minorHAnsi" w:hAnsiTheme="minorHAnsi" w:cstheme="minorHAnsi"/>
                <w:sz w:val="22"/>
              </w:rPr>
              <w:t>7</w:t>
            </w:r>
            <w:r w:rsidR="00C118A1">
              <w:rPr>
                <w:rFonts w:asciiTheme="minorHAnsi" w:hAnsiTheme="minorHAnsi" w:cstheme="minorHAnsi"/>
                <w:sz w:val="22"/>
              </w:rPr>
              <w:t>6.32</w:t>
            </w:r>
            <w:r w:rsidRPr="00261C7F">
              <w:rPr>
                <w:rFonts w:asciiTheme="minorHAnsi" w:hAnsiTheme="minorHAnsi" w:cstheme="minorHAnsi"/>
                <w:sz w:val="22"/>
              </w:rPr>
              <w:t>%</w:t>
            </w:r>
          </w:p>
        </w:tc>
      </w:tr>
      <w:tr w:rsidR="00A25EDE" w:rsidRPr="00A25EDE" w14:paraId="4C31C451" w14:textId="77777777" w:rsidTr="004C309F">
        <w:trPr>
          <w:trHeight w:val="148"/>
        </w:trPr>
        <w:tc>
          <w:tcPr>
            <w:tcW w:w="2263" w:type="dxa"/>
            <w:vMerge/>
            <w:shd w:val="clear" w:color="auto" w:fill="E4E4E4"/>
          </w:tcPr>
          <w:p w14:paraId="56EB39B3"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865C783" w14:textId="60F572AE"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Wskaźnik F1 na przestrzeni klas</w:t>
            </w:r>
          </w:p>
        </w:tc>
        <w:tc>
          <w:tcPr>
            <w:tcW w:w="2381" w:type="dxa"/>
            <w:tcBorders>
              <w:right w:val="dashed" w:sz="4" w:space="0" w:color="A6A6A6" w:themeColor="background1" w:themeShade="A6"/>
            </w:tcBorders>
          </w:tcPr>
          <w:p w14:paraId="2E15EC4C" w14:textId="1CEA94C0"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5.71</w:t>
            </w:r>
            <w:r w:rsidRPr="00DE1D42">
              <w:rPr>
                <w:rFonts w:asciiTheme="minorHAnsi" w:eastAsia="Times New Roman" w:hAnsiTheme="minorHAnsi" w:cstheme="minorHAnsi"/>
                <w:color w:val="000000" w:themeColor="text1"/>
                <w:sz w:val="22"/>
                <w:lang w:eastAsia="pl-PL"/>
              </w:rPr>
              <w:t>%</w:t>
            </w:r>
          </w:p>
          <w:p w14:paraId="291A639A" w14:textId="2BA93B4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118A1">
              <w:rPr>
                <w:rFonts w:asciiTheme="minorHAnsi" w:eastAsia="Times New Roman" w:hAnsiTheme="minorHAnsi" w:cstheme="minorHAnsi"/>
                <w:color w:val="000000" w:themeColor="text1"/>
                <w:sz w:val="22"/>
                <w:lang w:eastAsia="pl-PL"/>
              </w:rPr>
              <w:t>3.84</w:t>
            </w:r>
            <w:r w:rsidRPr="00DE1D42">
              <w:rPr>
                <w:rFonts w:asciiTheme="minorHAnsi" w:eastAsia="Times New Roman" w:hAnsiTheme="minorHAnsi" w:cstheme="minorHAnsi"/>
                <w:color w:val="000000" w:themeColor="text1"/>
                <w:sz w:val="22"/>
                <w:lang w:eastAsia="pl-PL"/>
              </w:rPr>
              <w:t>%</w:t>
            </w:r>
          </w:p>
          <w:p w14:paraId="4D3A29F3" w14:textId="1D4AA59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54.7</w:t>
            </w:r>
            <w:r w:rsidR="00C118A1">
              <w:rPr>
                <w:rFonts w:asciiTheme="minorHAnsi" w:eastAsia="Times New Roman" w:hAnsiTheme="minorHAnsi" w:cstheme="minorHAnsi"/>
                <w:color w:val="000000" w:themeColor="text1"/>
                <w:sz w:val="22"/>
                <w:lang w:eastAsia="pl-PL"/>
              </w:rPr>
              <w:t>9</w:t>
            </w:r>
            <w:r w:rsidRPr="00DE1D42">
              <w:rPr>
                <w:rFonts w:asciiTheme="minorHAnsi" w:eastAsia="Times New Roman" w:hAnsiTheme="minorHAnsi" w:cstheme="minorHAnsi"/>
                <w:color w:val="000000" w:themeColor="text1"/>
                <w:sz w:val="22"/>
                <w:lang w:eastAsia="pl-PL"/>
              </w:rPr>
              <w:t>%</w:t>
            </w:r>
          </w:p>
          <w:p w14:paraId="569CA40F" w14:textId="5DA69917"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3.07</w:t>
            </w:r>
            <w:r w:rsidRPr="00DE1D42">
              <w:rPr>
                <w:rFonts w:asciiTheme="minorHAnsi" w:eastAsia="Times New Roman" w:hAnsiTheme="minorHAnsi" w:cstheme="minorHAnsi"/>
                <w:color w:val="000000" w:themeColor="text1"/>
                <w:sz w:val="22"/>
                <w:lang w:eastAsia="pl-PL"/>
              </w:rPr>
              <w:t>%</w:t>
            </w:r>
          </w:p>
          <w:p w14:paraId="2C8B5942" w14:textId="10955D0C"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17.50</w:t>
            </w:r>
            <w:r w:rsidR="00A25EDE" w:rsidRPr="00DE1D42">
              <w:rPr>
                <w:rFonts w:asciiTheme="minorHAnsi" w:eastAsia="Times New Roman" w:hAnsiTheme="minorHAnsi" w:cstheme="minorHAnsi"/>
                <w:color w:val="000000" w:themeColor="text1"/>
                <w:sz w:val="22"/>
                <w:lang w:eastAsia="pl-PL"/>
              </w:rPr>
              <w:t>%</w:t>
            </w:r>
          </w:p>
          <w:p w14:paraId="798CFA93" w14:textId="134FB8B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118A1">
              <w:rPr>
                <w:rFonts w:asciiTheme="minorHAnsi" w:eastAsia="Times New Roman" w:hAnsiTheme="minorHAnsi" w:cstheme="minorHAnsi"/>
                <w:color w:val="000000" w:themeColor="text1"/>
                <w:sz w:val="22"/>
                <w:lang w:eastAsia="pl-PL"/>
              </w:rPr>
              <w:t>.33</w:t>
            </w:r>
            <w:r w:rsidRPr="00DE1D42">
              <w:rPr>
                <w:rFonts w:asciiTheme="minorHAnsi" w:eastAsia="Times New Roman" w:hAnsiTheme="minorHAnsi" w:cstheme="minorHAnsi"/>
                <w:color w:val="000000" w:themeColor="text1"/>
                <w:sz w:val="22"/>
                <w:lang w:eastAsia="pl-PL"/>
              </w:rPr>
              <w:t>%</w:t>
            </w:r>
          </w:p>
          <w:p w14:paraId="1DB46FCF" w14:textId="19B4917E"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w:t>
            </w:r>
            <w:r w:rsidR="00C118A1">
              <w:rPr>
                <w:rFonts w:asciiTheme="minorHAnsi" w:eastAsia="Times New Roman" w:hAnsiTheme="minorHAnsi" w:cstheme="minorHAnsi"/>
                <w:color w:val="000000" w:themeColor="text1"/>
                <w:sz w:val="22"/>
                <w:lang w:eastAsia="pl-PL"/>
              </w:rPr>
              <w:t>8.24</w:t>
            </w:r>
            <w:r w:rsidRPr="00DE1D42">
              <w:rPr>
                <w:rFonts w:asciiTheme="minorHAnsi" w:eastAsia="Times New Roman" w:hAnsiTheme="minorHAnsi" w:cstheme="minorHAnsi"/>
                <w:color w:val="000000" w:themeColor="text1"/>
                <w:sz w:val="22"/>
                <w:lang w:eastAsia="pl-PL"/>
              </w:rPr>
              <w:t>%</w:t>
            </w:r>
          </w:p>
          <w:p w14:paraId="63ED50C4" w14:textId="5C6564C7"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43.14</w:t>
            </w:r>
            <w:r w:rsidR="00A25EDE" w:rsidRPr="00DE1D42">
              <w:rPr>
                <w:rFonts w:asciiTheme="minorHAnsi" w:eastAsia="Times New Roman" w:hAnsiTheme="minorHAnsi" w:cstheme="minorHAnsi"/>
                <w:color w:val="000000" w:themeColor="text1"/>
                <w:sz w:val="22"/>
                <w:lang w:eastAsia="pl-PL"/>
              </w:rPr>
              <w:t>%</w:t>
            </w:r>
          </w:p>
          <w:p w14:paraId="48A623E2" w14:textId="5B1BA5D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18.35</w:t>
            </w:r>
            <w:r w:rsidR="00A25EDE" w:rsidRPr="00DE1D42">
              <w:rPr>
                <w:rFonts w:asciiTheme="minorHAnsi" w:eastAsia="Times New Roman" w:hAnsiTheme="minorHAnsi" w:cstheme="minorHAnsi"/>
                <w:color w:val="000000" w:themeColor="text1"/>
                <w:sz w:val="22"/>
                <w:lang w:eastAsia="pl-PL"/>
              </w:rPr>
              <w:t>%</w:t>
            </w:r>
          </w:p>
          <w:p w14:paraId="6F01D957" w14:textId="5A601C2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36.</w:t>
            </w:r>
            <w:r w:rsidR="00C118A1">
              <w:rPr>
                <w:rFonts w:asciiTheme="minorHAnsi" w:eastAsia="Times New Roman" w:hAnsiTheme="minorHAnsi" w:cstheme="minorHAnsi"/>
                <w:color w:val="000000" w:themeColor="text1"/>
                <w:sz w:val="22"/>
                <w:lang w:eastAsia="pl-PL"/>
              </w:rPr>
              <w:t>21</w:t>
            </w:r>
            <w:r w:rsidRPr="00DE1D42">
              <w:rPr>
                <w:rFonts w:asciiTheme="minorHAnsi" w:eastAsia="Times New Roman" w:hAnsiTheme="minorHAnsi" w:cstheme="minorHAnsi"/>
                <w:color w:val="000000" w:themeColor="text1"/>
                <w:sz w:val="22"/>
                <w:lang w:eastAsia="pl-PL"/>
              </w:rPr>
              <w:t>%</w:t>
            </w:r>
          </w:p>
          <w:p w14:paraId="45A14B3B" w14:textId="4D1D5C4D"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7.75</w:t>
            </w:r>
            <w:r w:rsidR="00A25EDE" w:rsidRPr="00DE1D42">
              <w:rPr>
                <w:rFonts w:asciiTheme="minorHAnsi" w:eastAsia="Times New Roman" w:hAnsiTheme="minorHAnsi" w:cstheme="minorHAnsi"/>
                <w:color w:val="000000" w:themeColor="text1"/>
                <w:sz w:val="22"/>
                <w:lang w:eastAsia="pl-PL"/>
              </w:rPr>
              <w:t>%</w:t>
            </w:r>
          </w:p>
          <w:p w14:paraId="71C65660" w14:textId="0A7BC39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17.48</w:t>
            </w:r>
            <w:r w:rsidR="00DE1D42" w:rsidRPr="00DE1D42">
              <w:rPr>
                <w:rFonts w:asciiTheme="minorHAnsi" w:eastAsia="Times New Roman" w:hAnsiTheme="minorHAnsi" w:cstheme="minorHAnsi"/>
                <w:color w:val="000000" w:themeColor="text1"/>
                <w:sz w:val="22"/>
                <w:lang w:eastAsia="pl-PL"/>
              </w:rPr>
              <w:t>%</w:t>
            </w:r>
          </w:p>
          <w:p w14:paraId="64F2CA4E" w14:textId="14FCA8D4"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8.00</w:t>
            </w:r>
            <w:r w:rsidR="00DE1D42" w:rsidRPr="00DE1D42">
              <w:rPr>
                <w:rFonts w:asciiTheme="minorHAnsi" w:eastAsia="Times New Roman" w:hAnsiTheme="minorHAnsi" w:cstheme="minorHAnsi"/>
                <w:color w:val="000000" w:themeColor="text1"/>
                <w:sz w:val="22"/>
                <w:lang w:eastAsia="pl-PL"/>
              </w:rPr>
              <w:t>%</w:t>
            </w:r>
          </w:p>
          <w:p w14:paraId="3EEAA6E0" w14:textId="5A48340A"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20F898C" w14:textId="56B4B70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3A3B340" w14:textId="614F93DB" w:rsidR="00CD5A17" w:rsidRPr="00DE1D42" w:rsidRDefault="00DE1D42" w:rsidP="00DE1D42">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0DCE5985" w14:textId="247DCE8B"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58</w:t>
            </w:r>
            <w:r w:rsidRPr="00DE1D42">
              <w:rPr>
                <w:rFonts w:asciiTheme="minorHAnsi" w:eastAsia="Times New Roman" w:hAnsiTheme="minorHAnsi" w:cstheme="minorHAnsi"/>
                <w:color w:val="000000" w:themeColor="text1"/>
                <w:sz w:val="22"/>
                <w:lang w:eastAsia="pl-PL"/>
              </w:rPr>
              <w:t>%</w:t>
            </w:r>
          </w:p>
          <w:p w14:paraId="66DD964D" w14:textId="00EB94E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100</w:t>
            </w:r>
            <w:r w:rsidR="00DE1D42" w:rsidRPr="00DE1D42">
              <w:rPr>
                <w:rFonts w:asciiTheme="minorHAnsi" w:eastAsia="Times New Roman" w:hAnsiTheme="minorHAnsi" w:cstheme="minorHAnsi"/>
                <w:color w:val="000000" w:themeColor="text1"/>
                <w:sz w:val="22"/>
                <w:lang w:eastAsia="pl-PL"/>
              </w:rPr>
              <w:t>%</w:t>
            </w:r>
          </w:p>
          <w:p w14:paraId="018972C6" w14:textId="22E17DA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99.90%</w:t>
            </w:r>
          </w:p>
          <w:p w14:paraId="6CCC6F97" w14:textId="2F150A5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83</w:t>
            </w:r>
            <w:r w:rsidRPr="00DE1D42">
              <w:rPr>
                <w:rFonts w:asciiTheme="minorHAnsi" w:eastAsia="Times New Roman" w:hAnsiTheme="minorHAnsi" w:cstheme="minorHAnsi"/>
                <w:color w:val="000000" w:themeColor="text1"/>
                <w:sz w:val="22"/>
                <w:lang w:eastAsia="pl-PL"/>
              </w:rPr>
              <w:t>%</w:t>
            </w:r>
          </w:p>
          <w:p w14:paraId="4831E709" w14:textId="76C8A216"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9.46</w:t>
            </w:r>
            <w:r w:rsidRPr="00DE1D42">
              <w:rPr>
                <w:rFonts w:asciiTheme="minorHAnsi" w:eastAsia="Times New Roman" w:hAnsiTheme="minorHAnsi" w:cstheme="minorHAnsi"/>
                <w:color w:val="000000" w:themeColor="text1"/>
                <w:sz w:val="22"/>
                <w:lang w:eastAsia="pl-PL"/>
              </w:rPr>
              <w:t>%</w:t>
            </w:r>
          </w:p>
          <w:p w14:paraId="30366E39" w14:textId="582FA095"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5.87</w:t>
            </w:r>
            <w:r w:rsidRPr="00DE1D42">
              <w:rPr>
                <w:rFonts w:asciiTheme="minorHAnsi" w:eastAsia="Times New Roman" w:hAnsiTheme="minorHAnsi" w:cstheme="minorHAnsi"/>
                <w:color w:val="000000" w:themeColor="text1"/>
                <w:sz w:val="22"/>
                <w:lang w:eastAsia="pl-PL"/>
              </w:rPr>
              <w:t>%</w:t>
            </w:r>
          </w:p>
          <w:p w14:paraId="2BA42959" w14:textId="7B351FA8"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76</w:t>
            </w:r>
            <w:r w:rsidRPr="00DE1D42">
              <w:rPr>
                <w:rFonts w:asciiTheme="minorHAnsi" w:eastAsia="Times New Roman" w:hAnsiTheme="minorHAnsi" w:cstheme="minorHAnsi"/>
                <w:color w:val="000000" w:themeColor="text1"/>
                <w:sz w:val="22"/>
                <w:lang w:eastAsia="pl-PL"/>
              </w:rPr>
              <w:t>%</w:t>
            </w:r>
          </w:p>
          <w:p w14:paraId="11F3538F" w14:textId="3F372773"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8.81</w:t>
            </w:r>
            <w:r w:rsidRPr="00DE1D42">
              <w:rPr>
                <w:rFonts w:asciiTheme="minorHAnsi" w:eastAsia="Times New Roman" w:hAnsiTheme="minorHAnsi" w:cstheme="minorHAnsi"/>
                <w:color w:val="000000" w:themeColor="text1"/>
                <w:sz w:val="22"/>
                <w:lang w:eastAsia="pl-PL"/>
              </w:rPr>
              <w:t>%</w:t>
            </w:r>
          </w:p>
          <w:p w14:paraId="19A8646E" w14:textId="0273C006"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87.50</w:t>
            </w:r>
            <w:r w:rsidR="00DE1D42" w:rsidRPr="00DE1D42">
              <w:rPr>
                <w:rFonts w:asciiTheme="minorHAnsi" w:eastAsia="Times New Roman" w:hAnsiTheme="minorHAnsi" w:cstheme="minorHAnsi"/>
                <w:color w:val="000000" w:themeColor="text1"/>
                <w:sz w:val="22"/>
                <w:lang w:eastAsia="pl-PL"/>
              </w:rPr>
              <w:t>%</w:t>
            </w:r>
          </w:p>
          <w:p w14:paraId="17063599" w14:textId="1F941BEC"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98.</w:t>
            </w:r>
            <w:r w:rsidR="00C118A1">
              <w:rPr>
                <w:rFonts w:asciiTheme="minorHAnsi" w:eastAsia="Times New Roman" w:hAnsiTheme="minorHAnsi" w:cstheme="minorHAnsi"/>
                <w:color w:val="000000" w:themeColor="text1"/>
                <w:sz w:val="22"/>
                <w:lang w:eastAsia="pl-PL"/>
              </w:rPr>
              <w:t>72</w:t>
            </w:r>
            <w:r w:rsidRPr="00DE1D42">
              <w:rPr>
                <w:rFonts w:asciiTheme="minorHAnsi" w:eastAsia="Times New Roman" w:hAnsiTheme="minorHAnsi" w:cstheme="minorHAnsi"/>
                <w:color w:val="000000" w:themeColor="text1"/>
                <w:sz w:val="22"/>
                <w:lang w:eastAsia="pl-PL"/>
              </w:rPr>
              <w:t>%</w:t>
            </w:r>
          </w:p>
          <w:p w14:paraId="04D6689A" w14:textId="3810A435"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87.77</w:t>
            </w:r>
            <w:r w:rsidR="00DE1D42" w:rsidRPr="00DE1D42">
              <w:rPr>
                <w:rFonts w:asciiTheme="minorHAnsi" w:eastAsia="Times New Roman" w:hAnsiTheme="minorHAnsi" w:cstheme="minorHAnsi"/>
                <w:color w:val="000000" w:themeColor="text1"/>
                <w:sz w:val="22"/>
                <w:lang w:eastAsia="pl-PL"/>
              </w:rPr>
              <w:t>%</w:t>
            </w:r>
          </w:p>
          <w:p w14:paraId="6782F540" w14:textId="6B9C127F"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89.94</w:t>
            </w:r>
            <w:r w:rsidR="00DE1D42" w:rsidRPr="00DE1D42">
              <w:rPr>
                <w:rFonts w:asciiTheme="minorHAnsi" w:eastAsia="Times New Roman" w:hAnsiTheme="minorHAnsi" w:cstheme="minorHAnsi"/>
                <w:color w:val="000000" w:themeColor="text1"/>
                <w:sz w:val="22"/>
                <w:lang w:eastAsia="pl-PL"/>
              </w:rPr>
              <w:t>%</w:t>
            </w:r>
          </w:p>
          <w:p w14:paraId="3737BDFE" w14:textId="4BB07C2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52.53</w:t>
            </w:r>
            <w:r w:rsidR="00DE1D42" w:rsidRPr="00DE1D42">
              <w:rPr>
                <w:rFonts w:asciiTheme="minorHAnsi" w:eastAsia="Times New Roman" w:hAnsiTheme="minorHAnsi" w:cstheme="minorHAnsi"/>
                <w:color w:val="000000" w:themeColor="text1"/>
                <w:sz w:val="22"/>
                <w:lang w:eastAsia="pl-PL"/>
              </w:rPr>
              <w:t>%</w:t>
            </w:r>
          </w:p>
          <w:p w14:paraId="5C996DFF" w14:textId="5F01133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2FD75D70" w14:textId="498D3B70"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9116A90" w14:textId="73BA1C81" w:rsidR="00CD5A17" w:rsidRPr="00DE1D42" w:rsidRDefault="00C118A1" w:rsidP="00DE1D42">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11.43</w:t>
            </w:r>
            <w:r w:rsidR="00DE1D42" w:rsidRPr="00DE1D42">
              <w:rPr>
                <w:rFonts w:asciiTheme="minorHAnsi" w:eastAsia="Times New Roman" w:hAnsiTheme="minorHAnsi" w:cstheme="minorHAnsi"/>
                <w:color w:val="000000" w:themeColor="text1"/>
                <w:sz w:val="22"/>
                <w:lang w:eastAsia="pl-PL"/>
              </w:rPr>
              <w:t>%</w:t>
            </w:r>
            <w:r w:rsidR="00A25EDE" w:rsidRPr="00DE1D42">
              <w:rPr>
                <w:rFonts w:asciiTheme="minorHAnsi" w:eastAsia="Times New Roman" w:hAnsiTheme="minorHAnsi" w:cstheme="minorHAnsi"/>
                <w:color w:val="000000" w:themeColor="text1"/>
                <w:sz w:val="22"/>
                <w:lang w:eastAsia="pl-PL"/>
              </w:rPr>
              <w:t xml:space="preserve"> </w:t>
            </w:r>
          </w:p>
        </w:tc>
      </w:tr>
    </w:tbl>
    <w:p w14:paraId="7427BEDB" w14:textId="77777777" w:rsidR="00CD5A17" w:rsidRDefault="00CD5A17" w:rsidP="00C320CD">
      <w:pPr>
        <w:rPr>
          <w:rFonts w:asciiTheme="minorHAnsi" w:hAnsiTheme="minorHAnsi" w:cstheme="minorHAnsi"/>
          <w:sz w:val="22"/>
        </w:rPr>
      </w:pPr>
    </w:p>
    <w:p w14:paraId="307D33C9" w14:textId="0F32EE1D" w:rsidR="00BF1ED2" w:rsidRDefault="00A76DF0" w:rsidP="000A5882">
      <w:r>
        <w:t xml:space="preserve">Warto zwrócić uwagę na to, że przedstawione w poszczególnych zestawieniach wysokości wskaźnika F1 zostały uzyskane poprzez uśrednienie jego wartości </w:t>
      </w:r>
      <w:r w:rsidR="00AD4080">
        <w:t>obliczonych</w:t>
      </w:r>
      <w:r>
        <w:t xml:space="preserve"> osobno dla każdej z szesnastu klas</w:t>
      </w:r>
      <w:r w:rsidR="000A5882">
        <w:t xml:space="preserve"> – </w:t>
      </w:r>
      <w:r>
        <w:t xml:space="preserve">przykładowy </w:t>
      </w:r>
      <w:r w:rsidR="000A5882">
        <w:t xml:space="preserve">ich </w:t>
      </w:r>
      <w:r>
        <w:t xml:space="preserve">rozkład można zaobserwować w </w:t>
      </w:r>
      <w:r w:rsidRPr="00271F8F">
        <w:t xml:space="preserve">Tabeli </w:t>
      </w:r>
      <w:r w:rsidR="00271F8F">
        <w:fldChar w:fldCharType="begin"/>
      </w:r>
      <w:r w:rsidR="00271F8F">
        <w:instrText xml:space="preserve"> REF _Ref161494685 \#0 </w:instrText>
      </w:r>
      <w:r w:rsidR="00271F8F">
        <w:fldChar w:fldCharType="separate"/>
      </w:r>
      <w:r w:rsidR="00984380">
        <w:t>9</w:t>
      </w:r>
      <w:r w:rsidR="00271F8F">
        <w:fldChar w:fldCharType="end"/>
      </w:r>
      <w:r>
        <w:t xml:space="preserve">. W zależności od modelu </w:t>
      </w:r>
      <w:r w:rsidR="000A5882">
        <w:t>dystrybucja ta</w:t>
      </w:r>
      <w:r>
        <w:t xml:space="preserve"> się różnił</w:t>
      </w:r>
      <w:r w:rsidR="000A5882">
        <w:t>a</w:t>
      </w:r>
      <w:r>
        <w:t>, jednak podstawową tendencją, jaką można było zauważyć podczas</w:t>
      </w:r>
      <w:r w:rsidR="00AD4080">
        <w:t xml:space="preserve"> samej</w:t>
      </w:r>
      <w:r>
        <w:t xml:space="preserve"> pr</w:t>
      </w:r>
      <w:r w:rsidR="00AD4080">
        <w:t>acy badawczej</w:t>
      </w:r>
      <w:r>
        <w:t xml:space="preserve">, było to, że </w:t>
      </w:r>
      <w:r w:rsidR="002F73E1">
        <w:t>dla zbioru testowego miara F1 przyjmowała wartości 0% lub jej bliskie najczęściej dla klas o najmniejszej liczności.</w:t>
      </w:r>
    </w:p>
    <w:p w14:paraId="67771923" w14:textId="6DAD573F" w:rsidR="00BF1ED2" w:rsidRDefault="00BF1ED2" w:rsidP="00BF1ED2">
      <w:r>
        <w:t xml:space="preserve">Warto zastanowić się, jak należy interpretować takie zjawisko. </w:t>
      </w:r>
      <w:r w:rsidR="00AD4080">
        <w:t>Z jednej strony, należy pamiętać</w:t>
      </w:r>
      <w:r w:rsidR="002F73E1">
        <w:t xml:space="preserve">, że </w:t>
      </w:r>
      <w:r w:rsidR="00052E33">
        <w:t xml:space="preserve">poziom zaprezentowanego </w:t>
      </w:r>
      <w:r w:rsidR="00AD4080">
        <w:t xml:space="preserve">uśrednionego </w:t>
      </w:r>
      <w:r w:rsidR="00052E33">
        <w:t xml:space="preserve">wskaźnika </w:t>
      </w:r>
      <w:r w:rsidR="000A5882">
        <w:t xml:space="preserve">bez wątpienia </w:t>
      </w:r>
      <w:r w:rsidR="00052E33">
        <w:t>nie wyklucza istnienia dysonansu między</w:t>
      </w:r>
      <w:r w:rsidR="00AD4080">
        <w:t xml:space="preserve"> poszczególnymi</w:t>
      </w:r>
      <w:r w:rsidR="00052E33">
        <w:t xml:space="preserve"> klasami </w:t>
      </w:r>
      <w:r w:rsidR="00AD4080">
        <w:t xml:space="preserve">w aspekcie wysokości </w:t>
      </w:r>
      <w:r w:rsidR="00052E33">
        <w:t>precyzji i czułości</w:t>
      </w:r>
      <w:r w:rsidR="00AD4080">
        <w:t xml:space="preserve">. </w:t>
      </w:r>
      <w:r>
        <w:t>To powszechny przypadek, że model radzi sobie lepiej z pewnymi klasami, a z pewnymi gorzej, i na tym budowana jest ocena jego generalnej skuteczności. Warto wspomnieć, że w procesie uśredniania nie zastosowano wag, właśnie w celu podkreślenia, że umiejętność wykrywania każdego typu osobowości jest równie ważna dla modelu.</w:t>
      </w:r>
    </w:p>
    <w:p w14:paraId="147C0EA5" w14:textId="4AC731EC" w:rsidR="000A5882" w:rsidRDefault="00CA78A6" w:rsidP="000A5882">
      <w:r>
        <w:t>Podchodząc do wspomnianej obserwacji z innej strony</w:t>
      </w:r>
      <w:r w:rsidR="00AD4080">
        <w:t>,</w:t>
      </w:r>
      <w:r w:rsidR="00052E33">
        <w:t xml:space="preserve"> mała ilość próbek należących do danej klasy w zbiorze testowym, </w:t>
      </w:r>
      <w:r w:rsidR="00AD4080">
        <w:t xml:space="preserve">co bezpośrednio wywodzi się z problemu </w:t>
      </w:r>
      <w:r w:rsidR="00052E33">
        <w:t>niezbalanso</w:t>
      </w:r>
      <w:r w:rsidR="00AD4080">
        <w:t>wanego</w:t>
      </w:r>
      <w:r w:rsidR="00052E33">
        <w:t xml:space="preserve"> </w:t>
      </w:r>
      <w:r w:rsidR="00AD4080">
        <w:t>zbioru</w:t>
      </w:r>
      <w:r w:rsidR="00052E33">
        <w:t xml:space="preserve"> danych, może prowadzić do </w:t>
      </w:r>
      <w:r w:rsidR="00AD4080">
        <w:t>zniekształcenia wyników</w:t>
      </w:r>
      <w:r w:rsidR="000A5882">
        <w:t xml:space="preserve"> dotyczących ogólnej skuteczności modelu</w:t>
      </w:r>
      <w:r w:rsidR="00AD4080">
        <w:t xml:space="preserve">, ponieważ </w:t>
      </w:r>
      <w:r w:rsidR="000A5882">
        <w:t>wylosowane do tego podzbioru próbki nie muszą</w:t>
      </w:r>
      <w:r w:rsidR="00AD4080">
        <w:t xml:space="preserve"> </w:t>
      </w:r>
      <w:r w:rsidR="000A5882">
        <w:t>odzwierciedlać w pełni</w:t>
      </w:r>
      <w:r w:rsidR="00AD4080">
        <w:t xml:space="preserve"> natury klasy, albo </w:t>
      </w:r>
      <w:r w:rsidR="000A5882">
        <w:t xml:space="preserve">mogą być </w:t>
      </w:r>
      <w:r w:rsidR="00AD4080">
        <w:t xml:space="preserve">swego rodzaju </w:t>
      </w:r>
      <w:r w:rsidR="000A5882">
        <w:t>punktami odstającymi</w:t>
      </w:r>
      <w:r w:rsidR="00AD4080">
        <w:t>.</w:t>
      </w:r>
    </w:p>
    <w:p w14:paraId="0F82683E" w14:textId="77777777" w:rsidR="00326862" w:rsidRDefault="00326862" w:rsidP="00BB2BA2">
      <w:pPr>
        <w:ind w:firstLine="0"/>
        <w:rPr>
          <w:color w:val="FF0000"/>
        </w:rPr>
      </w:pPr>
    </w:p>
    <w:p w14:paraId="5FBEA85C" w14:textId="7DA88603" w:rsidR="00BF006B" w:rsidRPr="00C77531" w:rsidRDefault="00BF006B" w:rsidP="00C77531">
      <w:pPr>
        <w:rPr>
          <w:color w:val="FF0000"/>
        </w:rPr>
      </w:pPr>
      <w:r>
        <w:rPr>
          <w:color w:val="FF0000"/>
        </w:rPr>
        <w:lastRenderedPageBreak/>
        <w:t>[</w:t>
      </w:r>
      <w:r w:rsidR="00506F01">
        <w:rPr>
          <w:color w:val="FF0000"/>
        </w:rPr>
        <w:t>Ewentualne</w:t>
      </w:r>
      <w:r>
        <w:rPr>
          <w:color w:val="FF0000"/>
        </w:rPr>
        <w:t xml:space="preserve"> porównanie do innych architektur</w:t>
      </w:r>
      <w:r w:rsidR="00506F01">
        <w:rPr>
          <w:color w:val="FF0000"/>
        </w:rPr>
        <w:t xml:space="preserve">? </w:t>
      </w:r>
      <w:r w:rsidR="00E45738">
        <w:rPr>
          <w:color w:val="FF0000"/>
        </w:rPr>
        <w:t>Czasy treningów</w:t>
      </w:r>
      <w:r w:rsidR="0022744D">
        <w:rPr>
          <w:color w:val="FF0000"/>
        </w:rPr>
        <w:t>?</w:t>
      </w:r>
      <w:r>
        <w:rPr>
          <w:color w:val="FF0000"/>
        </w:rPr>
        <w:t>]</w:t>
      </w:r>
    </w:p>
    <w:p w14:paraId="4CE53A64" w14:textId="0B25CB8D" w:rsidR="00C77531" w:rsidRDefault="00C77531" w:rsidP="001439FF">
      <w:pPr>
        <w:pStyle w:val="Nagwek1"/>
        <w:numPr>
          <w:ilvl w:val="0"/>
          <w:numId w:val="0"/>
        </w:numPr>
      </w:pPr>
      <w:r>
        <w:br w:type="page"/>
      </w:r>
    </w:p>
    <w:p w14:paraId="08D360EF" w14:textId="6E1A67C3" w:rsidR="00C22807" w:rsidRPr="0002435E" w:rsidRDefault="00C22807" w:rsidP="008A138A">
      <w:pPr>
        <w:pStyle w:val="Nagwek1"/>
      </w:pPr>
      <w:bookmarkStart w:id="353" w:name="_Toc161773279"/>
      <w:r>
        <w:lastRenderedPageBreak/>
        <w:t>Podsumowanie</w:t>
      </w:r>
      <w:bookmarkEnd w:id="353"/>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54" w:name="_Toc156492673"/>
      <w:bookmarkStart w:id="355" w:name="_Toc156747570"/>
      <w:bookmarkStart w:id="356" w:name="_Toc159595876"/>
      <w:bookmarkStart w:id="357" w:name="_Toc159846474"/>
      <w:bookmarkStart w:id="358" w:name="_Toc159846511"/>
      <w:bookmarkStart w:id="359" w:name="_Toc159866006"/>
      <w:bookmarkStart w:id="360" w:name="_Toc159866064"/>
      <w:bookmarkStart w:id="361" w:name="_Toc159938472"/>
      <w:bookmarkStart w:id="362" w:name="_Toc160031346"/>
      <w:bookmarkStart w:id="363" w:name="_Toc160031391"/>
      <w:bookmarkStart w:id="364" w:name="_Toc160110821"/>
      <w:bookmarkStart w:id="365" w:name="_Toc160136284"/>
      <w:bookmarkStart w:id="366" w:name="_Toc160136338"/>
      <w:bookmarkStart w:id="367" w:name="_Toc160205176"/>
      <w:bookmarkStart w:id="368" w:name="_Toc160312706"/>
      <w:bookmarkStart w:id="369" w:name="_Toc160629642"/>
      <w:bookmarkStart w:id="370" w:name="_Toc160629706"/>
      <w:bookmarkStart w:id="371" w:name="_Toc160747063"/>
      <w:bookmarkStart w:id="372" w:name="_Toc160918181"/>
      <w:bookmarkStart w:id="373" w:name="_Toc160969692"/>
      <w:bookmarkStart w:id="374" w:name="_Toc161085489"/>
      <w:bookmarkStart w:id="375" w:name="_Toc161163219"/>
      <w:bookmarkStart w:id="376" w:name="_Toc161494041"/>
      <w:bookmarkStart w:id="377" w:name="_Toc161494800"/>
      <w:bookmarkStart w:id="378" w:name="_Toc161771353"/>
      <w:bookmarkStart w:id="379" w:name="_Toc161773280"/>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80" w:name="_Toc156492674"/>
      <w:bookmarkStart w:id="381" w:name="_Toc156747571"/>
      <w:bookmarkStart w:id="382" w:name="_Toc159595877"/>
      <w:bookmarkStart w:id="383" w:name="_Toc159846475"/>
      <w:bookmarkStart w:id="384" w:name="_Toc159846512"/>
      <w:bookmarkStart w:id="385" w:name="_Toc159866007"/>
      <w:bookmarkStart w:id="386" w:name="_Toc159866065"/>
      <w:bookmarkStart w:id="387" w:name="_Toc159938473"/>
      <w:bookmarkStart w:id="388" w:name="_Toc160031347"/>
      <w:bookmarkStart w:id="389" w:name="_Toc160031392"/>
      <w:bookmarkStart w:id="390" w:name="_Toc160110822"/>
      <w:bookmarkStart w:id="391" w:name="_Toc160136285"/>
      <w:bookmarkStart w:id="392" w:name="_Toc160136339"/>
      <w:bookmarkStart w:id="393" w:name="_Toc160205177"/>
      <w:bookmarkStart w:id="394" w:name="_Toc160312707"/>
      <w:bookmarkStart w:id="395" w:name="_Toc160629643"/>
      <w:bookmarkStart w:id="396" w:name="_Toc160629707"/>
      <w:bookmarkStart w:id="397" w:name="_Toc160747064"/>
      <w:bookmarkStart w:id="398" w:name="_Toc160918182"/>
      <w:bookmarkStart w:id="399" w:name="_Toc160969693"/>
      <w:bookmarkStart w:id="400" w:name="_Toc161085490"/>
      <w:bookmarkStart w:id="401" w:name="_Toc161163220"/>
      <w:bookmarkStart w:id="402" w:name="_Toc161494042"/>
      <w:bookmarkStart w:id="403" w:name="_Toc161494801"/>
      <w:bookmarkStart w:id="404" w:name="_Toc161771354"/>
      <w:bookmarkStart w:id="405" w:name="_Toc161773281"/>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06" w:name="_Toc156492675"/>
      <w:bookmarkStart w:id="407" w:name="_Toc156747572"/>
      <w:bookmarkStart w:id="408" w:name="_Toc159595878"/>
      <w:bookmarkStart w:id="409" w:name="_Toc159846476"/>
      <w:bookmarkStart w:id="410" w:name="_Toc159846513"/>
      <w:bookmarkStart w:id="411" w:name="_Toc159866008"/>
      <w:bookmarkStart w:id="412" w:name="_Toc159866066"/>
      <w:bookmarkStart w:id="413" w:name="_Toc159938474"/>
      <w:bookmarkStart w:id="414" w:name="_Toc160031348"/>
      <w:bookmarkStart w:id="415" w:name="_Toc160031393"/>
      <w:bookmarkStart w:id="416" w:name="_Toc160110823"/>
      <w:bookmarkStart w:id="417" w:name="_Toc160136286"/>
      <w:bookmarkStart w:id="418" w:name="_Toc160136340"/>
      <w:bookmarkStart w:id="419" w:name="_Toc160205178"/>
      <w:bookmarkStart w:id="420" w:name="_Toc160312708"/>
      <w:bookmarkStart w:id="421" w:name="_Toc160629644"/>
      <w:bookmarkStart w:id="422" w:name="_Toc160629708"/>
      <w:bookmarkStart w:id="423" w:name="_Toc160747065"/>
      <w:bookmarkStart w:id="424" w:name="_Toc160918183"/>
      <w:bookmarkStart w:id="425" w:name="_Toc160969694"/>
      <w:bookmarkStart w:id="426" w:name="_Toc161085491"/>
      <w:bookmarkStart w:id="427" w:name="_Toc161163221"/>
      <w:bookmarkStart w:id="428" w:name="_Toc161494043"/>
      <w:bookmarkStart w:id="429" w:name="_Toc161494802"/>
      <w:bookmarkStart w:id="430" w:name="_Toc161771355"/>
      <w:bookmarkStart w:id="431" w:name="_Toc161773282"/>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432" w:name="_Toc156492676"/>
      <w:bookmarkStart w:id="433" w:name="_Toc156747573"/>
      <w:bookmarkStart w:id="434" w:name="_Toc159595879"/>
      <w:bookmarkStart w:id="435" w:name="_Toc159846477"/>
      <w:bookmarkStart w:id="436" w:name="_Toc159846514"/>
      <w:bookmarkStart w:id="437" w:name="_Toc159866009"/>
      <w:bookmarkStart w:id="438" w:name="_Toc159866067"/>
      <w:bookmarkStart w:id="439" w:name="_Toc159938475"/>
      <w:bookmarkStart w:id="440" w:name="_Toc160031349"/>
      <w:bookmarkStart w:id="441" w:name="_Toc160031394"/>
      <w:bookmarkStart w:id="442" w:name="_Toc160110824"/>
      <w:bookmarkStart w:id="443" w:name="_Toc160136287"/>
      <w:bookmarkStart w:id="444" w:name="_Toc160136341"/>
      <w:bookmarkStart w:id="445" w:name="_Toc160205179"/>
      <w:bookmarkStart w:id="446" w:name="_Toc160312709"/>
      <w:bookmarkStart w:id="447" w:name="_Toc160629645"/>
      <w:bookmarkStart w:id="448" w:name="_Toc160629709"/>
      <w:bookmarkStart w:id="449" w:name="_Toc160747066"/>
      <w:bookmarkStart w:id="450" w:name="_Toc160918184"/>
      <w:bookmarkStart w:id="451" w:name="_Toc160969695"/>
      <w:bookmarkStart w:id="452" w:name="_Toc161085492"/>
      <w:bookmarkStart w:id="453" w:name="_Toc161163222"/>
      <w:bookmarkStart w:id="454" w:name="_Toc161494044"/>
      <w:bookmarkStart w:id="455" w:name="_Toc161494803"/>
      <w:bookmarkStart w:id="456" w:name="_Toc161771356"/>
      <w:bookmarkStart w:id="457" w:name="_Toc161773283"/>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p w14:paraId="3EB62059" w14:textId="77777777" w:rsidR="00C22807" w:rsidRDefault="00C22807" w:rsidP="00C22807">
      <w:pPr>
        <w:rPr>
          <w:color w:val="FF0000"/>
        </w:rPr>
      </w:pPr>
    </w:p>
    <w:p w14:paraId="62137865" w14:textId="7A7B5FE4" w:rsidR="00626090" w:rsidRDefault="00626090" w:rsidP="00626090">
      <w:r>
        <w:t>W ramach tej pracy przeprowadzono badania na temat klasyfikacji typów osobowości modelu MBTI na podstawie wpisów użytkowników z portalu społecznościowego.</w:t>
      </w:r>
    </w:p>
    <w:p w14:paraId="1D485295" w14:textId="13755131" w:rsidR="00626090" w:rsidRPr="00626090" w:rsidRDefault="00626090" w:rsidP="00626090">
      <w:pPr>
        <w:rPr>
          <w:color w:val="FF0000"/>
        </w:rPr>
      </w:pPr>
      <w:r w:rsidRPr="00626090">
        <w:rPr>
          <w:color w:val="FF0000"/>
        </w:rPr>
        <w:t>[Co po kolei robiono?]</w:t>
      </w:r>
    </w:p>
    <w:p w14:paraId="5B8D35BB" w14:textId="5117A99F" w:rsidR="0099500F" w:rsidRDefault="0099500F" w:rsidP="00431FA7">
      <w:r>
        <w:t>Wśród przeprowadzonych eksperymentów wyłoniono algorytm ekstremalnego wzmocnienia gradient</w:t>
      </w:r>
      <w:r w:rsidR="00C71347">
        <w:t>owego</w:t>
      </w:r>
      <w:r>
        <w:t xml:space="preserve"> uruchomiony na danych przygotowanych techniką TF-IDF na bazie unigramów jako najskuteczniejsza z wszystkich przetestowanych metod rozwiązania postawionego problemu badawczego. Wspomniany model osiągnął wartość dokładności na poziomie 69.16% na zbiorze testowym przy wskaźniku F1 przyjmującym wartość 56.49%.</w:t>
      </w:r>
      <w:r w:rsidR="00431FA7">
        <w:t xml:space="preserve"> </w:t>
      </w:r>
      <w:r>
        <w:t xml:space="preserve">Uzyskany wynik </w:t>
      </w:r>
      <w:r w:rsidR="00431FA7">
        <w:t>stanowi obiecujące rozwiązanie dla zadania klasyfikacji typów osobowości na podstawie analizy postów internetowych. Problemy natury psychologicznej poddane analizie danych mogą charakteryzować się większymi nieścisłościami predykcji ze względu na różnorodność grupy badawczej i ludzką złożoność.</w:t>
      </w:r>
    </w:p>
    <w:p w14:paraId="6D1E8BC3" w14:textId="3B631CD7" w:rsidR="00431FA7" w:rsidRDefault="00431FA7" w:rsidP="0099500F">
      <w:r>
        <w:t xml:space="preserve">Stworzony model mógłby posłużyć jako wsparcie pracy rekruterów biznesowych czy jako </w:t>
      </w:r>
      <w:r w:rsidR="0006720E">
        <w:t xml:space="preserve">silnik poręcznego </w:t>
      </w:r>
      <w:r>
        <w:t>narzędzi</w:t>
      </w:r>
      <w:r w:rsidR="0006720E">
        <w:t>a podpiętego do portali społecznościowych i</w:t>
      </w:r>
      <w:r>
        <w:t xml:space="preserve"> wspomagające</w:t>
      </w:r>
      <w:r w:rsidR="0006720E">
        <w:t>go</w:t>
      </w:r>
      <w:r>
        <w:t xml:space="preserve"> rozwój osobisty</w:t>
      </w:r>
      <w:r w:rsidR="00D87B02">
        <w:t xml:space="preserve"> jego użytkowników</w:t>
      </w:r>
      <w:r w:rsidR="0006720E">
        <w:t>.</w:t>
      </w:r>
    </w:p>
    <w:p w14:paraId="0113F925" w14:textId="77777777" w:rsidR="0099500F" w:rsidRDefault="0099500F" w:rsidP="00C22807">
      <w:pPr>
        <w:rPr>
          <w:color w:val="FF0000"/>
        </w:rPr>
      </w:pPr>
    </w:p>
    <w:p w14:paraId="2B42A8DF" w14:textId="7EE6114D" w:rsidR="00C9789A" w:rsidRDefault="00BF006B" w:rsidP="00C9789A">
      <w:pPr>
        <w:rPr>
          <w:color w:val="FF0000"/>
        </w:rPr>
      </w:pPr>
      <w:r w:rsidRPr="00E45738">
        <w:rPr>
          <w:color w:val="FF0000"/>
        </w:rPr>
        <w:t>[Cel pracy został osiągnięty.</w:t>
      </w:r>
      <w:r w:rsidR="00E45738">
        <w:rPr>
          <w:color w:val="FF0000"/>
        </w:rPr>
        <w:t xml:space="preserve"> </w:t>
      </w:r>
      <w:r w:rsidR="00081DED">
        <w:rPr>
          <w:color w:val="FF0000"/>
        </w:rPr>
        <w:t xml:space="preserve">+ </w:t>
      </w:r>
      <w:r w:rsidR="00E45738">
        <w:rPr>
          <w:color w:val="FF0000"/>
        </w:rPr>
        <w:t>Rozważania nt. efektów w kontekście osobowości.</w:t>
      </w:r>
      <w:r w:rsidRPr="00E45738">
        <w:rPr>
          <w:color w:val="FF0000"/>
        </w:rPr>
        <w:t xml:space="preserve"> </w:t>
      </w:r>
      <w:r w:rsidR="00081DED">
        <w:rPr>
          <w:color w:val="FF0000"/>
        </w:rPr>
        <w:t xml:space="preserve">+ </w:t>
      </w:r>
      <w:r w:rsidRPr="00E45738">
        <w:rPr>
          <w:color w:val="FF0000"/>
        </w:rPr>
        <w:t>Możliwe rozwinięcia projektu.</w:t>
      </w:r>
      <w:r w:rsidR="00081DED">
        <w:rPr>
          <w:color w:val="FF0000"/>
        </w:rPr>
        <w:t>]</w:t>
      </w:r>
    </w:p>
    <w:p w14:paraId="6C1DD5A0" w14:textId="365663E2" w:rsidR="001318D3" w:rsidRPr="00C9789A" w:rsidRDefault="001318D3" w:rsidP="00C9789A">
      <w:pPr>
        <w:rPr>
          <w:color w:val="FF0000"/>
        </w:rPr>
      </w:pPr>
      <w:r>
        <w:br/>
      </w:r>
    </w:p>
    <w:p w14:paraId="4ACAE10D" w14:textId="4745664B" w:rsidR="00B46423" w:rsidRDefault="001318D3" w:rsidP="00B46423">
      <w:r>
        <w:br w:type="page"/>
      </w:r>
      <w:r w:rsidR="00B46423">
        <w:lastRenderedPageBreak/>
        <w:br/>
      </w:r>
      <w:r w:rsidR="001111BE">
        <w:rPr>
          <w:noProof/>
        </w:rPr>
        <mc:AlternateContent>
          <mc:Choice Requires="wps">
            <w:drawing>
              <wp:anchor distT="0" distB="0" distL="114300" distR="114300" simplePos="0" relativeHeight="251659264" behindDoc="0" locked="0" layoutInCell="1" allowOverlap="1" wp14:anchorId="425D9778" wp14:editId="41BB5C4C">
                <wp:simplePos x="0" y="0"/>
                <wp:positionH relativeFrom="column">
                  <wp:posOffset>434340</wp:posOffset>
                </wp:positionH>
                <wp:positionV relativeFrom="paragraph">
                  <wp:posOffset>1168400</wp:posOffset>
                </wp:positionV>
                <wp:extent cx="287655" cy="0"/>
                <wp:effectExtent l="0" t="76200" r="17145" b="95250"/>
                <wp:wrapNone/>
                <wp:docPr id="2061613900"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47C04" id="_x0000_t32" coordsize="21600,21600" o:spt="32" o:oned="t" path="m,l21600,21600e" filled="f">
                <v:path arrowok="t" fillok="f" o:connecttype="none"/>
                <o:lock v:ext="edit" shapetype="t"/>
              </v:shapetype>
              <v:shape id="Łącznik prosty ze strzałką 7" o:spid="_x0000_s1026" type="#_x0000_t32" style="position:absolute;margin-left:34.2pt;margin-top:92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5408" behindDoc="0" locked="0" layoutInCell="1" allowOverlap="1" wp14:anchorId="7FE2059F" wp14:editId="3D956354">
                <wp:simplePos x="0" y="0"/>
                <wp:positionH relativeFrom="column">
                  <wp:posOffset>5084445</wp:posOffset>
                </wp:positionH>
                <wp:positionV relativeFrom="paragraph">
                  <wp:posOffset>1176020</wp:posOffset>
                </wp:positionV>
                <wp:extent cx="287655" cy="0"/>
                <wp:effectExtent l="0" t="76200" r="17145" b="95250"/>
                <wp:wrapNone/>
                <wp:docPr id="208021155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12E16" id="Łącznik prosty ze strzałką 7" o:spid="_x0000_s1026" type="#_x0000_t32" style="position:absolute;margin-left:400.35pt;margin-top:92.6pt;width:22.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4384" behindDoc="0" locked="0" layoutInCell="1" allowOverlap="1" wp14:anchorId="70B7E1B7" wp14:editId="0F45A261">
                <wp:simplePos x="0" y="0"/>
                <wp:positionH relativeFrom="column">
                  <wp:posOffset>4408170</wp:posOffset>
                </wp:positionH>
                <wp:positionV relativeFrom="paragraph">
                  <wp:posOffset>1176020</wp:posOffset>
                </wp:positionV>
                <wp:extent cx="287655" cy="0"/>
                <wp:effectExtent l="0" t="76200" r="17145" b="95250"/>
                <wp:wrapNone/>
                <wp:docPr id="1155414952"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C9A3A" id="Łącznik prosty ze strzałką 7" o:spid="_x0000_s1026" type="#_x0000_t32" style="position:absolute;margin-left:347.1pt;margin-top:92.6pt;width:22.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3360" behindDoc="0" locked="0" layoutInCell="1" allowOverlap="1" wp14:anchorId="17C5A2A2" wp14:editId="74254F41">
                <wp:simplePos x="0" y="0"/>
                <wp:positionH relativeFrom="column">
                  <wp:posOffset>3750945</wp:posOffset>
                </wp:positionH>
                <wp:positionV relativeFrom="paragraph">
                  <wp:posOffset>1176020</wp:posOffset>
                </wp:positionV>
                <wp:extent cx="287655" cy="0"/>
                <wp:effectExtent l="0" t="76200" r="17145" b="95250"/>
                <wp:wrapNone/>
                <wp:docPr id="75468693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95E47" id="Łącznik prosty ze strzałką 7" o:spid="_x0000_s1026" type="#_x0000_t32" style="position:absolute;margin-left:295.35pt;margin-top:92.6pt;width:22.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7456" behindDoc="0" locked="0" layoutInCell="1" allowOverlap="1" wp14:anchorId="7CC0D820" wp14:editId="4A302E73">
                <wp:simplePos x="0" y="0"/>
                <wp:positionH relativeFrom="column">
                  <wp:posOffset>3077845</wp:posOffset>
                </wp:positionH>
                <wp:positionV relativeFrom="paragraph">
                  <wp:posOffset>1180465</wp:posOffset>
                </wp:positionV>
                <wp:extent cx="287655" cy="0"/>
                <wp:effectExtent l="0" t="76200" r="17145" b="95250"/>
                <wp:wrapNone/>
                <wp:docPr id="1475471131"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5F281" id="Łącznik prosty ze strzałką 7" o:spid="_x0000_s1026" type="#_x0000_t32" style="position:absolute;margin-left:242.35pt;margin-top:92.95pt;width:22.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2336" behindDoc="0" locked="0" layoutInCell="1" allowOverlap="1" wp14:anchorId="68476B35" wp14:editId="1E36F360">
                <wp:simplePos x="0" y="0"/>
                <wp:positionH relativeFrom="column">
                  <wp:posOffset>2409825</wp:posOffset>
                </wp:positionH>
                <wp:positionV relativeFrom="paragraph">
                  <wp:posOffset>1166495</wp:posOffset>
                </wp:positionV>
                <wp:extent cx="287655" cy="0"/>
                <wp:effectExtent l="0" t="76200" r="17145" b="95250"/>
                <wp:wrapNone/>
                <wp:docPr id="2060253944"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86B31" id="Łącznik prosty ze strzałką 7" o:spid="_x0000_s1026" type="#_x0000_t32" style="position:absolute;margin-left:189.75pt;margin-top:91.85pt;width:22.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1312" behindDoc="0" locked="0" layoutInCell="1" allowOverlap="1" wp14:anchorId="7A3EE4F1" wp14:editId="61052E32">
                <wp:simplePos x="0" y="0"/>
                <wp:positionH relativeFrom="column">
                  <wp:posOffset>1743075</wp:posOffset>
                </wp:positionH>
                <wp:positionV relativeFrom="paragraph">
                  <wp:posOffset>1170940</wp:posOffset>
                </wp:positionV>
                <wp:extent cx="287655" cy="0"/>
                <wp:effectExtent l="0" t="76200" r="17145" b="95250"/>
                <wp:wrapNone/>
                <wp:docPr id="1383571508"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6C035" id="Łącznik prosty ze strzałką 7" o:spid="_x0000_s1026" type="#_x0000_t32" style="position:absolute;margin-left:137.25pt;margin-top:92.2pt;width:22.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0288" behindDoc="0" locked="0" layoutInCell="1" allowOverlap="1" wp14:anchorId="4D4EDC10" wp14:editId="4C7234BF">
                <wp:simplePos x="0" y="0"/>
                <wp:positionH relativeFrom="column">
                  <wp:posOffset>1095375</wp:posOffset>
                </wp:positionH>
                <wp:positionV relativeFrom="paragraph">
                  <wp:posOffset>1170940</wp:posOffset>
                </wp:positionV>
                <wp:extent cx="287655" cy="0"/>
                <wp:effectExtent l="0" t="76200" r="17145" b="95250"/>
                <wp:wrapNone/>
                <wp:docPr id="501130596"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BF3A6" id="Łącznik prosty ze strzałką 7" o:spid="_x0000_s1026" type="#_x0000_t32" style="position:absolute;margin-left:86.25pt;margin-top:92.2pt;width:22.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" strokecolor="black [3200]" strokeweight="1.5pt">
                <v:stroke endarrow="block" joinstyle="miter"/>
              </v:shape>
            </w:pict>
          </mc:Fallback>
        </mc:AlternateContent>
      </w:r>
      <w:r w:rsidR="00B46423">
        <w:rPr>
          <w:noProof/>
        </w:rPr>
        <mc:AlternateContent>
          <mc:Choice Requires="wps">
            <w:drawing>
              <wp:inline distT="0" distB="0" distL="0" distR="0" wp14:anchorId="66723DA8" wp14:editId="08C460A2">
                <wp:extent cx="432000" cy="1764000"/>
                <wp:effectExtent l="0" t="0" r="25400" b="27305"/>
                <wp:docPr id="13411464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723DA8" id="Prostokąt: zaokrąglone rogi 6" o:spid="_x0000_s1026"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" fillcolor="#a5a5a5" strokecolor="#181818 [486]" strokeweight="1pt">
                <v:fill opacity="32896f"/>
                <v:stroke joinstyle="miter"/>
                <v:textbox style="layout-flow:vertical">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6AC7BFB4" wp14:editId="46002317">
                <wp:extent cx="432000" cy="1764000"/>
                <wp:effectExtent l="0" t="0" r="25400" b="27305"/>
                <wp:docPr id="1775720397"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tx1">
                            <a:lumMod val="75000"/>
                            <a:lumOff val="25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C7BFB4" id="_x0000_s1027"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" fillcolor="#404040 [2429]" strokecolor="#181818 [486]" strokeweight="1pt">
                <v:fill opacity="32896f"/>
                <v:stroke joinstyle="miter"/>
                <v:textbox style="layout-flow:vertical">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327D9E2F" wp14:editId="0C9BE0C2">
                <wp:extent cx="432000" cy="1764000"/>
                <wp:effectExtent l="0" t="0" r="25400" b="27305"/>
                <wp:docPr id="122600729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7030A0">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7D9E2F" id="_x0000_s1028"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" fillcolor="#7030a0" strokecolor="#181818 [486]" strokeweight="1pt">
                <v:fill opacity="32896f"/>
                <v:stroke joinstyle="miter"/>
                <v:textbox style="layout-flow:vertical">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v:textbox>
                <w10:anchorlock/>
              </v:roundrect>
            </w:pict>
          </mc:Fallback>
        </mc:AlternateContent>
      </w:r>
      <w:r w:rsidR="00B46423">
        <w:t xml:space="preserve">      </w:t>
      </w:r>
      <w:r w:rsidR="00B46423">
        <w:rPr>
          <w:noProof/>
        </w:rPr>
        <mc:AlternateContent>
          <mc:Choice Requires="wps">
            <w:drawing>
              <wp:inline distT="0" distB="0" distL="0" distR="0" wp14:anchorId="271900BF" wp14:editId="51C8A5F2">
                <wp:extent cx="432000" cy="1764000"/>
                <wp:effectExtent l="0" t="0" r="25400" b="27305"/>
                <wp:docPr id="7716123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71900BF" id="_x0000_s1029"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fa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hNSU+jZXxZQbV7dMRBP0Pe8juF//We+fDIHA4N9gIu&#10;gvCAh9TQlhSGGyU1uJ/vvUf7ksaTkhaHsKT+x4Y5QYn+arDLr/KiiFObhOLsYoqCO9asjjVm0ywB&#10;OyXHlWN5ukb7oPdX6aB5xX2xiFFRxQzHzErKg9sLy9AvB9w4XCwWyQwn1bJwb54tj+CR59iyL90r&#10;c3Zo7oBj8Q32A8tmb9q7t42eBhabAFKl3j/wOvwBnPLUSsNGimvkWE5Wh705/wU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Ak&#10;OGfa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v:textbox>
                <w10:anchorlock/>
              </v:roundrect>
            </w:pict>
          </mc:Fallback>
        </mc:AlternateContent>
      </w:r>
      <w:r w:rsidR="00DE6655">
        <w:t xml:space="preserve">      </w:t>
      </w:r>
      <w:r w:rsidR="00DE6655">
        <w:rPr>
          <w:noProof/>
        </w:rPr>
        <mc:AlternateContent>
          <mc:Choice Requires="wps">
            <w:drawing>
              <wp:inline distT="0" distB="0" distL="0" distR="0" wp14:anchorId="701ED996" wp14:editId="4B4C7DF7">
                <wp:extent cx="432000" cy="1764000"/>
                <wp:effectExtent l="0" t="0" r="25400" b="27305"/>
                <wp:docPr id="15512326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1ED996" id="_x0000_s1030"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zN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gN/uZoGV9WUO0eHXHQz5C3/E7hf71nPjwyh0ODvYCL&#10;IDzgITW0JYXhRkkN7ud779G+pPGkpMUhLKn/sWFOUKK/Guzyq7wo4tQmoTi7mKLgjjWrY43ZNEvA&#10;Tslx5ViertE+6P1VOmhecV8sYlRUMcMxs5Ly4PbCMvTLATcOF4tFMsNJtSzcm2fLI3jkObbsS/fK&#10;nB2aO+BYfIP9wLLZm/bubaOngcUmgFSp9w+8Dn8Apzy10rCR4ho5lpPVYW/OfwE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CE&#10;GPzN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v:textbox>
                <w10:anchorlock/>
              </v:roundrect>
            </w:pict>
          </mc:Fallback>
        </mc:AlternateContent>
      </w:r>
      <w:r w:rsidR="00B46423">
        <w:t xml:space="preserve">     </w:t>
      </w:r>
      <w:r w:rsidR="00DE6655">
        <w:t xml:space="preserve"> </w:t>
      </w:r>
      <w:r w:rsidR="00B46423">
        <w:rPr>
          <w:noProof/>
        </w:rPr>
        <mc:AlternateContent>
          <mc:Choice Requires="wps">
            <w:drawing>
              <wp:inline distT="0" distB="0" distL="0" distR="0" wp14:anchorId="44B5862C" wp14:editId="3B983D8B">
                <wp:extent cx="432000" cy="1764000"/>
                <wp:effectExtent l="0" t="0" r="25400" b="27305"/>
                <wp:docPr id="30167067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4B5862C" id="_x0000_s1031"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" fillcolor="#9cc2e5 [1944]" strokecolor="#181818 [486]" strokeweight="1pt">
                <v:fill opacity="32896f"/>
                <v:stroke joinstyle="miter"/>
                <v:textbox style="layout-flow:vertical">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41E470F1" wp14:editId="25EC303F">
                <wp:extent cx="432000" cy="1764000"/>
                <wp:effectExtent l="0" t="0" r="25400" b="27305"/>
                <wp:docPr id="208900033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4">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E470F1" id="_x0000_s1032"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" fillcolor="#ffd966 [1943]" strokecolor="#181818 [486]" strokeweight="1pt">
                <v:fill opacity="32896f"/>
                <v:stroke joinstyle="miter"/>
                <v:textbox style="layout-flow:vertical">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v:textbox>
                <w10:anchorlock/>
              </v:roundrect>
            </w:pict>
          </mc:Fallback>
        </mc:AlternateContent>
      </w:r>
      <w:r w:rsidR="00B46423">
        <w:t xml:space="preserve">      </w:t>
      </w:r>
      <w:r w:rsidR="00B46423">
        <w:rPr>
          <w:noProof/>
        </w:rPr>
        <mc:AlternateContent>
          <mc:Choice Requires="wps">
            <w:drawing>
              <wp:inline distT="0" distB="0" distL="0" distR="0" wp14:anchorId="313D0B4B" wp14:editId="36394D97">
                <wp:extent cx="432000" cy="1764000"/>
                <wp:effectExtent l="0" t="0" r="25400" b="27305"/>
                <wp:docPr id="207278188"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3D0B4B" id="_x0000_s1033"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" fillcolor="#9cc2e5 [1944]" strokecolor="#181818 [486]" strokeweight="1pt">
                <v:fill opacity="32896f"/>
                <v:stroke joinstyle="miter"/>
                <v:textbox style="layout-flow:vertical">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71F441F1" wp14:editId="70BC654F">
                <wp:extent cx="432000" cy="1764000"/>
                <wp:effectExtent l="0" t="0" r="25400" b="27305"/>
                <wp:docPr id="19034275"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F441F1" id="_x0000_s1034"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" fillcolor="#a5a5a5" strokecolor="#181818 [486]" strokeweight="1pt">
                <v:fill opacity="32896f"/>
                <v:stroke joinstyle="miter"/>
                <v:textbox style="layout-flow:vertical">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v:textbox>
                <w10:anchorlock/>
              </v:roundrect>
            </w:pict>
          </mc:Fallback>
        </mc:AlternateContent>
      </w:r>
    </w:p>
    <w:p w14:paraId="61F6A763" w14:textId="77777777" w:rsidR="00B46423" w:rsidRDefault="00B46423" w:rsidP="00B46423"/>
    <w:p w14:paraId="3B8CD372" w14:textId="5A96BD45" w:rsidR="00B46423" w:rsidRDefault="00B46423" w:rsidP="00B46423">
      <w:pPr>
        <w:pStyle w:val="Nagwek1"/>
      </w:pPr>
      <w:bookmarkStart w:id="458" w:name="_Toc161773284"/>
      <w:r>
        <w:t>Roboczy generator schematów</w:t>
      </w:r>
      <w:bookmarkEnd w:id="458"/>
    </w:p>
    <w:p w14:paraId="47EFE718" w14:textId="64287A20" w:rsidR="001318D3" w:rsidRDefault="001318D3">
      <w:pPr>
        <w:spacing w:after="160" w:line="259" w:lineRule="auto"/>
        <w:ind w:firstLine="0"/>
        <w:jc w:val="left"/>
        <w:rPr>
          <w:rFonts w:eastAsiaTheme="majorEastAsia" w:cstheme="majorBidi"/>
          <w:b/>
          <w:sz w:val="40"/>
          <w:szCs w:val="32"/>
        </w:rPr>
      </w:pPr>
    </w:p>
    <w:p w14:paraId="3B5CA50D" w14:textId="7C69F2E1" w:rsidR="00C60E6F" w:rsidRDefault="00C60E6F">
      <w:pPr>
        <w:spacing w:after="160" w:line="259" w:lineRule="auto"/>
        <w:ind w:firstLine="0"/>
        <w:jc w:val="left"/>
      </w:pPr>
      <w:r>
        <w:t xml:space="preserve">Co się usunęło: część </w:t>
      </w:r>
      <w:r w:rsidR="00834E52">
        <w:t xml:space="preserve">odniesień do </w:t>
      </w:r>
      <w:r>
        <w:t>bibliografii</w:t>
      </w:r>
      <w:r w:rsidR="00BE2CE8">
        <w:t xml:space="preserve"> </w:t>
      </w:r>
      <w:r w:rsidR="00BE2CE8">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AF6F03">
        <w:t xml:space="preserve"> </w:t>
      </w:r>
      <w:r>
        <w:t>+ opisać obrazki</w:t>
      </w:r>
      <w:r w:rsidR="00AF6F03">
        <w:t>/tabele</w:t>
      </w:r>
      <w:r>
        <w:t xml:space="preserve"> bibliografią</w:t>
      </w:r>
      <w:r w:rsidR="00AF6F03">
        <w:t xml:space="preserve"> (dodać ew. komentarze)</w:t>
      </w:r>
      <w:r>
        <w:t xml:space="preserve"> </w:t>
      </w:r>
    </w:p>
    <w:p w14:paraId="55F4E833" w14:textId="2EDEFB55" w:rsidR="00B46423" w:rsidRDefault="00B46423">
      <w:pPr>
        <w:spacing w:after="160" w:line="259" w:lineRule="auto"/>
        <w:ind w:firstLine="0"/>
        <w:jc w:val="left"/>
        <w:rPr>
          <w:rFonts w:eastAsiaTheme="majorEastAsia" w:cstheme="majorBidi"/>
          <w:b/>
          <w:sz w:val="32"/>
          <w:szCs w:val="32"/>
        </w:rPr>
      </w:pPr>
      <w:r>
        <w:br w:type="page"/>
      </w:r>
    </w:p>
    <w:p w14:paraId="2A9E57C1" w14:textId="1A3A9F10" w:rsidR="00855579" w:rsidRDefault="00855579" w:rsidP="001439FF">
      <w:pPr>
        <w:pStyle w:val="Nagwek1"/>
        <w:numPr>
          <w:ilvl w:val="0"/>
          <w:numId w:val="0"/>
        </w:numPr>
        <w:ind w:left="432" w:hanging="432"/>
      </w:pPr>
      <w:bookmarkStart w:id="459" w:name="_Toc161773285"/>
      <w:r>
        <w:lastRenderedPageBreak/>
        <w:t>Spis tabel</w:t>
      </w:r>
      <w:bookmarkEnd w:id="459"/>
    </w:p>
    <w:p w14:paraId="6D6BE9DF" w14:textId="736009BE" w:rsidR="00984380"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984380">
        <w:rPr>
          <w:noProof/>
        </w:rPr>
        <w:t>Tabela 1 – Opis par kategorii modelu MBTI. Źródło: opracowanie własne</w:t>
      </w:r>
      <w:r w:rsidR="00984380">
        <w:rPr>
          <w:noProof/>
        </w:rPr>
        <w:tab/>
      </w:r>
      <w:r w:rsidR="00984380">
        <w:rPr>
          <w:noProof/>
        </w:rPr>
        <w:fldChar w:fldCharType="begin"/>
      </w:r>
      <w:r w:rsidR="00984380">
        <w:rPr>
          <w:noProof/>
        </w:rPr>
        <w:instrText xml:space="preserve"> PAGEREF _Toc161773294 \h </w:instrText>
      </w:r>
      <w:r w:rsidR="00984380">
        <w:rPr>
          <w:noProof/>
        </w:rPr>
      </w:r>
      <w:r w:rsidR="00984380">
        <w:rPr>
          <w:noProof/>
        </w:rPr>
        <w:fldChar w:fldCharType="separate"/>
      </w:r>
      <w:r w:rsidR="00984380">
        <w:rPr>
          <w:noProof/>
        </w:rPr>
        <w:t>11</w:t>
      </w:r>
      <w:r w:rsidR="00984380">
        <w:rPr>
          <w:noProof/>
        </w:rPr>
        <w:fldChar w:fldCharType="end"/>
      </w:r>
    </w:p>
    <w:p w14:paraId="5FF801E7" w14:textId="35085C3B"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_Toc161773295 \h </w:instrText>
      </w:r>
      <w:r>
        <w:rPr>
          <w:noProof/>
        </w:rPr>
      </w:r>
      <w:r>
        <w:rPr>
          <w:noProof/>
        </w:rPr>
        <w:fldChar w:fldCharType="separate"/>
      </w:r>
      <w:r>
        <w:rPr>
          <w:noProof/>
        </w:rPr>
        <w:t>43</w:t>
      </w:r>
      <w:r>
        <w:rPr>
          <w:noProof/>
        </w:rPr>
        <w:fldChar w:fldCharType="end"/>
      </w:r>
    </w:p>
    <w:p w14:paraId="486DD85A" w14:textId="43A69AED"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_Toc161773296 \h </w:instrText>
      </w:r>
      <w:r>
        <w:rPr>
          <w:noProof/>
        </w:rPr>
      </w:r>
      <w:r>
        <w:rPr>
          <w:noProof/>
        </w:rPr>
        <w:fldChar w:fldCharType="separate"/>
      </w:r>
      <w:r>
        <w:rPr>
          <w:noProof/>
        </w:rPr>
        <w:t>43</w:t>
      </w:r>
      <w:r>
        <w:rPr>
          <w:noProof/>
        </w:rPr>
        <w:fldChar w:fldCharType="end"/>
      </w:r>
    </w:p>
    <w:p w14:paraId="3911E1F1" w14:textId="79361FBB"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_Toc161773297 \h </w:instrText>
      </w:r>
      <w:r>
        <w:rPr>
          <w:noProof/>
        </w:rPr>
      </w:r>
      <w:r>
        <w:rPr>
          <w:noProof/>
        </w:rPr>
        <w:fldChar w:fldCharType="separate"/>
      </w:r>
      <w:r>
        <w:rPr>
          <w:noProof/>
        </w:rPr>
        <w:t>44</w:t>
      </w:r>
      <w:r>
        <w:rPr>
          <w:noProof/>
        </w:rPr>
        <w:fldChar w:fldCharType="end"/>
      </w:r>
    </w:p>
    <w:p w14:paraId="7E15ADF1" w14:textId="2475B048"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_Toc161773298 \h </w:instrText>
      </w:r>
      <w:r>
        <w:rPr>
          <w:noProof/>
        </w:rPr>
      </w:r>
      <w:r>
        <w:rPr>
          <w:noProof/>
        </w:rPr>
        <w:fldChar w:fldCharType="separate"/>
      </w:r>
      <w:r>
        <w:rPr>
          <w:noProof/>
        </w:rPr>
        <w:t>47</w:t>
      </w:r>
      <w:r>
        <w:rPr>
          <w:noProof/>
        </w:rPr>
        <w:fldChar w:fldCharType="end"/>
      </w:r>
    </w:p>
    <w:p w14:paraId="20BEFD20" w14:textId="6ADAB65B"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6 – Wartości proponowane oraz wybrane jako najlepsze podczas strojenia wybranych hiperparametrów sieci rekurencyjnej. Źródło: opracowanie własne</w:t>
      </w:r>
      <w:r>
        <w:rPr>
          <w:noProof/>
        </w:rPr>
        <w:tab/>
      </w:r>
      <w:r>
        <w:rPr>
          <w:noProof/>
        </w:rPr>
        <w:fldChar w:fldCharType="begin"/>
      </w:r>
      <w:r>
        <w:rPr>
          <w:noProof/>
        </w:rPr>
        <w:instrText xml:space="preserve"> PAGEREF _Toc161773299 \h </w:instrText>
      </w:r>
      <w:r>
        <w:rPr>
          <w:noProof/>
        </w:rPr>
      </w:r>
      <w:r>
        <w:rPr>
          <w:noProof/>
        </w:rPr>
        <w:fldChar w:fldCharType="separate"/>
      </w:r>
      <w:r>
        <w:rPr>
          <w:noProof/>
        </w:rPr>
        <w:t>52</w:t>
      </w:r>
      <w:r>
        <w:rPr>
          <w:noProof/>
        </w:rPr>
        <w:fldChar w:fldCharType="end"/>
      </w:r>
    </w:p>
    <w:p w14:paraId="5A0170CB" w14:textId="41453C94"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7 – Porównanie dokładności klasyfikacji klasycznych modeli uczenia maszynowego odpowiednio dla zbioru testowego i treningowego w zależności od strategii tworzenia worka słów. Źródło: opracowanie własne</w:t>
      </w:r>
      <w:r>
        <w:rPr>
          <w:noProof/>
        </w:rPr>
        <w:tab/>
      </w:r>
      <w:r>
        <w:rPr>
          <w:noProof/>
        </w:rPr>
        <w:fldChar w:fldCharType="begin"/>
      </w:r>
      <w:r>
        <w:rPr>
          <w:noProof/>
        </w:rPr>
        <w:instrText xml:space="preserve"> PAGEREF _Toc161773300 \h </w:instrText>
      </w:r>
      <w:r>
        <w:rPr>
          <w:noProof/>
        </w:rPr>
      </w:r>
      <w:r>
        <w:rPr>
          <w:noProof/>
        </w:rPr>
        <w:fldChar w:fldCharType="separate"/>
      </w:r>
      <w:r>
        <w:rPr>
          <w:noProof/>
        </w:rPr>
        <w:t>56</w:t>
      </w:r>
      <w:r>
        <w:rPr>
          <w:noProof/>
        </w:rPr>
        <w:fldChar w:fldCharType="end"/>
      </w:r>
    </w:p>
    <w:p w14:paraId="0450F01F" w14:textId="625EF45A"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8 – Porównanie wartości wskaźnika F1 klasycznych modeli uczenia maszynowego dla klasyfikacji odpowiednio zbioru testowego i treningowego w zależności od strategii tworzenia worka słów. Źródło: opracowanie własne</w:t>
      </w:r>
      <w:r>
        <w:rPr>
          <w:noProof/>
        </w:rPr>
        <w:tab/>
      </w:r>
      <w:r>
        <w:rPr>
          <w:noProof/>
        </w:rPr>
        <w:fldChar w:fldCharType="begin"/>
      </w:r>
      <w:r>
        <w:rPr>
          <w:noProof/>
        </w:rPr>
        <w:instrText xml:space="preserve"> PAGEREF _Toc161773301 \h </w:instrText>
      </w:r>
      <w:r>
        <w:rPr>
          <w:noProof/>
        </w:rPr>
      </w:r>
      <w:r>
        <w:rPr>
          <w:noProof/>
        </w:rPr>
        <w:fldChar w:fldCharType="separate"/>
      </w:r>
      <w:r>
        <w:rPr>
          <w:noProof/>
        </w:rPr>
        <w:t>57</w:t>
      </w:r>
      <w:r>
        <w:rPr>
          <w:noProof/>
        </w:rPr>
        <w:fldChar w:fldCharType="end"/>
      </w:r>
    </w:p>
    <w:p w14:paraId="3018769B" w14:textId="1A093564"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9 – Porównanie wskaźników oceny zastosowanych modeli opartych na sieciach neuronowych. Źródło: opracowanie własne</w:t>
      </w:r>
      <w:r>
        <w:rPr>
          <w:noProof/>
        </w:rPr>
        <w:tab/>
      </w:r>
      <w:r>
        <w:rPr>
          <w:noProof/>
        </w:rPr>
        <w:fldChar w:fldCharType="begin"/>
      </w:r>
      <w:r>
        <w:rPr>
          <w:noProof/>
        </w:rPr>
        <w:instrText xml:space="preserve"> PAGEREF _Toc161773302 \h </w:instrText>
      </w:r>
      <w:r>
        <w:rPr>
          <w:noProof/>
        </w:rPr>
      </w:r>
      <w:r>
        <w:rPr>
          <w:noProof/>
        </w:rPr>
        <w:fldChar w:fldCharType="separate"/>
      </w:r>
      <w:r>
        <w:rPr>
          <w:noProof/>
        </w:rPr>
        <w:t>60</w:t>
      </w:r>
      <w:r>
        <w:rPr>
          <w:noProof/>
        </w:rPr>
        <w:fldChar w:fldCharType="end"/>
      </w:r>
    </w:p>
    <w:p w14:paraId="77D6B9DE" w14:textId="358AEBA1"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1439FF">
      <w:pPr>
        <w:pStyle w:val="Nagwek1"/>
        <w:numPr>
          <w:ilvl w:val="0"/>
          <w:numId w:val="0"/>
        </w:numPr>
        <w:ind w:left="432" w:hanging="432"/>
      </w:pPr>
      <w:bookmarkStart w:id="460" w:name="_Toc161773286"/>
      <w:r>
        <w:lastRenderedPageBreak/>
        <w:t>Spis rysunków</w:t>
      </w:r>
      <w:bookmarkEnd w:id="460"/>
    </w:p>
    <w:p w14:paraId="6CA65A8D" w14:textId="0DEBDAA5" w:rsidR="00984380"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984380">
        <w:rPr>
          <w:noProof/>
        </w:rPr>
        <w:t>Rys. 1 – Dystrybucja próbek między klasami. Źródło: opracowanie własne</w:t>
      </w:r>
      <w:r w:rsidR="00984380">
        <w:rPr>
          <w:noProof/>
        </w:rPr>
        <w:tab/>
      </w:r>
      <w:r w:rsidR="00984380">
        <w:rPr>
          <w:noProof/>
        </w:rPr>
        <w:fldChar w:fldCharType="begin"/>
      </w:r>
      <w:r w:rsidR="00984380">
        <w:rPr>
          <w:noProof/>
        </w:rPr>
        <w:instrText xml:space="preserve"> PAGEREF _Toc161773303 \h </w:instrText>
      </w:r>
      <w:r w:rsidR="00984380">
        <w:rPr>
          <w:noProof/>
        </w:rPr>
      </w:r>
      <w:r w:rsidR="00984380">
        <w:rPr>
          <w:noProof/>
        </w:rPr>
        <w:fldChar w:fldCharType="separate"/>
      </w:r>
      <w:r w:rsidR="00984380">
        <w:rPr>
          <w:noProof/>
        </w:rPr>
        <w:t>13</w:t>
      </w:r>
      <w:r w:rsidR="00984380">
        <w:rPr>
          <w:noProof/>
        </w:rPr>
        <w:fldChar w:fldCharType="end"/>
      </w:r>
    </w:p>
    <w:p w14:paraId="44ECC770" w14:textId="19E219C1"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 xml:space="preserve">Rys. 2 – Wyznaczanie hiperpłaszczyzny liniowego klasyfikatora SVM oraz maksymalizacja marginesu separującego. </w:t>
      </w:r>
      <w:r w:rsidRPr="005A0B0A">
        <w:rPr>
          <w:noProof/>
          <w:lang w:val="en-US"/>
        </w:rPr>
        <w:t xml:space="preserve">Źródło: A Review for Detecting Gene-Gene Interactions Using Machine Learning Methods in Genetic Epidemiology - Scientific Figure on ResearchGate. </w:t>
      </w:r>
      <w:r>
        <w:rPr>
          <w:noProof/>
        </w:rPr>
        <w:t xml:space="preserve">Available from: https://www.researchgate.net/figure/Linear-SVM-with-maximum-margin-hyperplane_fig6_258524366, dostęp z dnia 09.03.2024 r. </w:t>
      </w:r>
      <w:r>
        <w:rPr>
          <w:noProof/>
        </w:rPr>
        <w:tab/>
      </w:r>
      <w:r>
        <w:rPr>
          <w:noProof/>
        </w:rPr>
        <w:fldChar w:fldCharType="begin"/>
      </w:r>
      <w:r>
        <w:rPr>
          <w:noProof/>
        </w:rPr>
        <w:instrText xml:space="preserve"> PAGEREF _Toc161773304 \h </w:instrText>
      </w:r>
      <w:r>
        <w:rPr>
          <w:noProof/>
        </w:rPr>
      </w:r>
      <w:r>
        <w:rPr>
          <w:noProof/>
        </w:rPr>
        <w:fldChar w:fldCharType="separate"/>
      </w:r>
      <w:r>
        <w:rPr>
          <w:noProof/>
        </w:rPr>
        <w:t>23</w:t>
      </w:r>
      <w:r>
        <w:rPr>
          <w:noProof/>
        </w:rPr>
        <w:fldChar w:fldCharType="end"/>
      </w:r>
    </w:p>
    <w:p w14:paraId="4AABE309" w14:textId="4226DBB1" w:rsidR="00984380" w:rsidRPr="00984380" w:rsidRDefault="00984380">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984380">
        <w:rPr>
          <w:noProof/>
          <w:lang w:val="en-US"/>
        </w:rPr>
        <w:t xml:space="preserve">Rys. 3 – Naruszenia miękkiego marginesu. Źródło: Lee (https://stats.stackexchange.com/users/98821/lee), SVM - non separable case/soft margin, where are the support vectors, URL (version: 2016-01-22): </w:t>
      </w:r>
      <w:r w:rsidRPr="00984380">
        <w:rPr>
          <w:noProof/>
          <w:color w:val="0563C1" w:themeColor="hyperlink"/>
          <w:u w:val="single"/>
          <w:lang w:val="en-US"/>
        </w:rPr>
        <w:t>https://stats.stackexchange.com/q/191928</w:t>
      </w:r>
      <w:r w:rsidRPr="00984380">
        <w:rPr>
          <w:noProof/>
          <w:lang w:val="en-US"/>
        </w:rPr>
        <w:t>, dostęp z dnia 09.03.2024 r.</w:t>
      </w:r>
      <w:r w:rsidRPr="00984380">
        <w:rPr>
          <w:noProof/>
          <w:lang w:val="en-US"/>
        </w:rPr>
        <w:tab/>
      </w:r>
      <w:r>
        <w:rPr>
          <w:noProof/>
        </w:rPr>
        <w:fldChar w:fldCharType="begin"/>
      </w:r>
      <w:r w:rsidRPr="00984380">
        <w:rPr>
          <w:noProof/>
          <w:lang w:val="en-US"/>
        </w:rPr>
        <w:instrText xml:space="preserve"> PAGEREF _Toc161773305 \h </w:instrText>
      </w:r>
      <w:r>
        <w:rPr>
          <w:noProof/>
        </w:rPr>
      </w:r>
      <w:r>
        <w:rPr>
          <w:noProof/>
        </w:rPr>
        <w:fldChar w:fldCharType="separate"/>
      </w:r>
      <w:r w:rsidRPr="00984380">
        <w:rPr>
          <w:noProof/>
          <w:lang w:val="en-US"/>
        </w:rPr>
        <w:t>24</w:t>
      </w:r>
      <w:r>
        <w:rPr>
          <w:noProof/>
        </w:rPr>
        <w:fldChar w:fldCharType="end"/>
      </w:r>
    </w:p>
    <w:p w14:paraId="3F31B7D2" w14:textId="6F346556"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4 – Komórka rekurencyjna i jej stan ukryty (po lewej) oraz jej rozwijanie w czasie (po prawej). Źródło: Géron A., Uczenie maszynowe z użyciem Scikit-Learn i TensorFlow, Helion, 2018, s. 380</w:t>
      </w:r>
      <w:r>
        <w:rPr>
          <w:noProof/>
        </w:rPr>
        <w:tab/>
      </w:r>
      <w:r>
        <w:rPr>
          <w:noProof/>
        </w:rPr>
        <w:fldChar w:fldCharType="begin"/>
      </w:r>
      <w:r>
        <w:rPr>
          <w:noProof/>
        </w:rPr>
        <w:instrText xml:space="preserve"> PAGEREF _Toc161773306 \h </w:instrText>
      </w:r>
      <w:r>
        <w:rPr>
          <w:noProof/>
        </w:rPr>
      </w:r>
      <w:r>
        <w:rPr>
          <w:noProof/>
        </w:rPr>
        <w:fldChar w:fldCharType="separate"/>
      </w:r>
      <w:r>
        <w:rPr>
          <w:noProof/>
        </w:rPr>
        <w:t>35</w:t>
      </w:r>
      <w:r>
        <w:rPr>
          <w:noProof/>
        </w:rPr>
        <w:fldChar w:fldCharType="end"/>
      </w:r>
    </w:p>
    <w:p w14:paraId="7165CE2D" w14:textId="671A5535"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Struktura komórki LSTM. Źródło: Géron A., Uczenie maszynowe z użyciem Scikit-Learn i TensorFlow, Helion, 2018, s. 398</w:t>
      </w:r>
      <w:r>
        <w:rPr>
          <w:noProof/>
        </w:rPr>
        <w:tab/>
      </w:r>
      <w:r>
        <w:rPr>
          <w:noProof/>
        </w:rPr>
        <w:fldChar w:fldCharType="begin"/>
      </w:r>
      <w:r>
        <w:rPr>
          <w:noProof/>
        </w:rPr>
        <w:instrText xml:space="preserve"> PAGEREF _Toc161773307 \h </w:instrText>
      </w:r>
      <w:r>
        <w:rPr>
          <w:noProof/>
        </w:rPr>
      </w:r>
      <w:r>
        <w:rPr>
          <w:noProof/>
        </w:rPr>
        <w:fldChar w:fldCharType="separate"/>
      </w:r>
      <w:r>
        <w:rPr>
          <w:noProof/>
        </w:rPr>
        <w:t>36</w:t>
      </w:r>
      <w:r>
        <w:rPr>
          <w:noProof/>
        </w:rPr>
        <w:fldChar w:fldCharType="end"/>
      </w:r>
    </w:p>
    <w:p w14:paraId="69A37AD9" w14:textId="57A19BAF"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Struktura komórki GRU. Źródło: Géron A., Uczenie maszynowe z użyciem Scikit-Learn i TensorFlow, Helion, 2018, s. 400</w:t>
      </w:r>
      <w:r>
        <w:rPr>
          <w:noProof/>
        </w:rPr>
        <w:tab/>
      </w:r>
      <w:r>
        <w:rPr>
          <w:noProof/>
        </w:rPr>
        <w:fldChar w:fldCharType="begin"/>
      </w:r>
      <w:r>
        <w:rPr>
          <w:noProof/>
        </w:rPr>
        <w:instrText xml:space="preserve"> PAGEREF _Toc161773308 \h </w:instrText>
      </w:r>
      <w:r>
        <w:rPr>
          <w:noProof/>
        </w:rPr>
      </w:r>
      <w:r>
        <w:rPr>
          <w:noProof/>
        </w:rPr>
        <w:fldChar w:fldCharType="separate"/>
      </w:r>
      <w:r>
        <w:rPr>
          <w:noProof/>
        </w:rPr>
        <w:t>38</w:t>
      </w:r>
      <w:r>
        <w:rPr>
          <w:noProof/>
        </w:rPr>
        <w:fldChar w:fldCharType="end"/>
      </w:r>
    </w:p>
    <w:p w14:paraId="3FACC341" w14:textId="586B35DB" w:rsidR="00984380" w:rsidRPr="00984380" w:rsidRDefault="00984380">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Pr>
          <w:noProof/>
        </w:rPr>
        <w:t xml:space="preserve">Rys. 7 – Wizualizacja architektur mechanizmu Attention. </w:t>
      </w:r>
      <w:r w:rsidRPr="005A0B0A">
        <w:rPr>
          <w:noProof/>
          <w:lang w:val="en-US"/>
        </w:rPr>
        <w:t>Źródło: Ashish Vaswani i in., Attention Is All You Need”, 31st Conference on Neural Information Processing Systems (NIPS 2017), Long Beach, CA, USA, 2023</w:t>
      </w:r>
      <w:r w:rsidRPr="00984380">
        <w:rPr>
          <w:noProof/>
          <w:lang w:val="en-US"/>
        </w:rPr>
        <w:tab/>
      </w:r>
      <w:r>
        <w:rPr>
          <w:noProof/>
        </w:rPr>
        <w:fldChar w:fldCharType="begin"/>
      </w:r>
      <w:r w:rsidRPr="00984380">
        <w:rPr>
          <w:noProof/>
          <w:lang w:val="en-US"/>
        </w:rPr>
        <w:instrText xml:space="preserve"> PAGEREF _Toc161773309 \h </w:instrText>
      </w:r>
      <w:r>
        <w:rPr>
          <w:noProof/>
        </w:rPr>
      </w:r>
      <w:r>
        <w:rPr>
          <w:noProof/>
        </w:rPr>
        <w:fldChar w:fldCharType="separate"/>
      </w:r>
      <w:r w:rsidRPr="00984380">
        <w:rPr>
          <w:noProof/>
          <w:lang w:val="en-US"/>
        </w:rPr>
        <w:t>39</w:t>
      </w:r>
      <w:r>
        <w:rPr>
          <w:noProof/>
        </w:rPr>
        <w:fldChar w:fldCharType="end"/>
      </w:r>
    </w:p>
    <w:p w14:paraId="61CB6815" w14:textId="7550EA1B"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8 – Wzrost dokładności regresji logistycznej na zbiorze testowym przy wzroście parametru C. Źródło: opracowanie własne</w:t>
      </w:r>
      <w:r>
        <w:rPr>
          <w:noProof/>
        </w:rPr>
        <w:tab/>
      </w:r>
      <w:r>
        <w:rPr>
          <w:noProof/>
        </w:rPr>
        <w:fldChar w:fldCharType="begin"/>
      </w:r>
      <w:r>
        <w:rPr>
          <w:noProof/>
        </w:rPr>
        <w:instrText xml:space="preserve"> PAGEREF _Toc161773310 \h </w:instrText>
      </w:r>
      <w:r>
        <w:rPr>
          <w:noProof/>
        </w:rPr>
      </w:r>
      <w:r>
        <w:rPr>
          <w:noProof/>
        </w:rPr>
        <w:fldChar w:fldCharType="separate"/>
      </w:r>
      <w:r>
        <w:rPr>
          <w:noProof/>
        </w:rPr>
        <w:t>48</w:t>
      </w:r>
      <w:r>
        <w:rPr>
          <w:noProof/>
        </w:rPr>
        <w:fldChar w:fldCharType="end"/>
      </w:r>
    </w:p>
    <w:p w14:paraId="5364D4CE" w14:textId="57DE36C0"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9 – Dokładność klasyfikatora SVM na zbiorze testowym przy wzroście parametru C. Źródło: opracowanie własne</w:t>
      </w:r>
      <w:r>
        <w:rPr>
          <w:noProof/>
        </w:rPr>
        <w:tab/>
      </w:r>
      <w:r>
        <w:rPr>
          <w:noProof/>
        </w:rPr>
        <w:fldChar w:fldCharType="begin"/>
      </w:r>
      <w:r>
        <w:rPr>
          <w:noProof/>
        </w:rPr>
        <w:instrText xml:space="preserve"> PAGEREF _Toc161773311 \h </w:instrText>
      </w:r>
      <w:r>
        <w:rPr>
          <w:noProof/>
        </w:rPr>
      </w:r>
      <w:r>
        <w:rPr>
          <w:noProof/>
        </w:rPr>
        <w:fldChar w:fldCharType="separate"/>
      </w:r>
      <w:r>
        <w:rPr>
          <w:noProof/>
        </w:rPr>
        <w:t>49</w:t>
      </w:r>
      <w:r>
        <w:rPr>
          <w:noProof/>
        </w:rPr>
        <w:fldChar w:fldCharType="end"/>
      </w:r>
    </w:p>
    <w:p w14:paraId="5E44C13E" w14:textId="4420F3B1"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10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_Toc161773312 \h </w:instrText>
      </w:r>
      <w:r>
        <w:rPr>
          <w:noProof/>
        </w:rPr>
      </w:r>
      <w:r>
        <w:rPr>
          <w:noProof/>
        </w:rPr>
        <w:fldChar w:fldCharType="separate"/>
      </w:r>
      <w:r>
        <w:rPr>
          <w:noProof/>
        </w:rPr>
        <w:t>49</w:t>
      </w:r>
      <w:r>
        <w:rPr>
          <w:noProof/>
        </w:rPr>
        <w:fldChar w:fldCharType="end"/>
      </w:r>
    </w:p>
    <w:p w14:paraId="0EB662A2" w14:textId="0A437CC3"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11 – Pierwsze rekordy słownika z użyciem metody fit_on_texts klasy Tokenizer. Źródło: opracowanie własne</w:t>
      </w:r>
      <w:r>
        <w:rPr>
          <w:noProof/>
        </w:rPr>
        <w:tab/>
      </w:r>
      <w:r>
        <w:rPr>
          <w:noProof/>
        </w:rPr>
        <w:fldChar w:fldCharType="begin"/>
      </w:r>
      <w:r>
        <w:rPr>
          <w:noProof/>
        </w:rPr>
        <w:instrText xml:space="preserve"> PAGEREF _Toc161773313 \h </w:instrText>
      </w:r>
      <w:r>
        <w:rPr>
          <w:noProof/>
        </w:rPr>
      </w:r>
      <w:r>
        <w:rPr>
          <w:noProof/>
        </w:rPr>
        <w:fldChar w:fldCharType="separate"/>
      </w:r>
      <w:r>
        <w:rPr>
          <w:noProof/>
        </w:rPr>
        <w:t>50</w:t>
      </w:r>
      <w:r>
        <w:rPr>
          <w:noProof/>
        </w:rPr>
        <w:fldChar w:fldCharType="end"/>
      </w:r>
    </w:p>
    <w:p w14:paraId="05F2A50A" w14:textId="0518D173"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12 – Przykładowe fragmenty próbek i ich reprezentacji numerycznej. Źródło: opracowanie własne</w:t>
      </w:r>
      <w:r>
        <w:rPr>
          <w:noProof/>
        </w:rPr>
        <w:tab/>
      </w:r>
      <w:r>
        <w:rPr>
          <w:noProof/>
        </w:rPr>
        <w:fldChar w:fldCharType="begin"/>
      </w:r>
      <w:r>
        <w:rPr>
          <w:noProof/>
        </w:rPr>
        <w:instrText xml:space="preserve"> PAGEREF _Toc161773314 \h </w:instrText>
      </w:r>
      <w:r>
        <w:rPr>
          <w:noProof/>
        </w:rPr>
      </w:r>
      <w:r>
        <w:rPr>
          <w:noProof/>
        </w:rPr>
        <w:fldChar w:fldCharType="separate"/>
      </w:r>
      <w:r>
        <w:rPr>
          <w:noProof/>
        </w:rPr>
        <w:t>51</w:t>
      </w:r>
      <w:r>
        <w:rPr>
          <w:noProof/>
        </w:rPr>
        <w:fldChar w:fldCharType="end"/>
      </w:r>
    </w:p>
    <w:p w14:paraId="48B22F59" w14:textId="5A0D13B3"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lastRenderedPageBreak/>
        <w:t>Rys. 13 – Schemat architektury rekurencyjnej sieci neuronowej z warstwą GRU. Źródło: opracowanie własne</w:t>
      </w:r>
      <w:r>
        <w:rPr>
          <w:noProof/>
        </w:rPr>
        <w:tab/>
      </w:r>
      <w:r>
        <w:rPr>
          <w:noProof/>
        </w:rPr>
        <w:fldChar w:fldCharType="begin"/>
      </w:r>
      <w:r>
        <w:rPr>
          <w:noProof/>
        </w:rPr>
        <w:instrText xml:space="preserve"> PAGEREF _Toc161773315 \h </w:instrText>
      </w:r>
      <w:r>
        <w:rPr>
          <w:noProof/>
        </w:rPr>
      </w:r>
      <w:r>
        <w:rPr>
          <w:noProof/>
        </w:rPr>
        <w:fldChar w:fldCharType="separate"/>
      </w:r>
      <w:r>
        <w:rPr>
          <w:noProof/>
        </w:rPr>
        <w:t>52</w:t>
      </w:r>
      <w:r>
        <w:rPr>
          <w:noProof/>
        </w:rPr>
        <w:fldChar w:fldCharType="end"/>
      </w:r>
    </w:p>
    <w:p w14:paraId="76CF4471" w14:textId="3A740521"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14 – Schemat architektury sieci neuronowej z mechanizmem Attention. Źródło: opracowanie własne</w:t>
      </w:r>
      <w:r>
        <w:rPr>
          <w:noProof/>
        </w:rPr>
        <w:tab/>
      </w:r>
      <w:r>
        <w:rPr>
          <w:noProof/>
        </w:rPr>
        <w:fldChar w:fldCharType="begin"/>
      </w:r>
      <w:r>
        <w:rPr>
          <w:noProof/>
        </w:rPr>
        <w:instrText xml:space="preserve"> PAGEREF _Toc161773316 \h </w:instrText>
      </w:r>
      <w:r>
        <w:rPr>
          <w:noProof/>
        </w:rPr>
      </w:r>
      <w:r>
        <w:rPr>
          <w:noProof/>
        </w:rPr>
        <w:fldChar w:fldCharType="separate"/>
      </w:r>
      <w:r>
        <w:rPr>
          <w:noProof/>
        </w:rPr>
        <w:t>53</w:t>
      </w:r>
      <w:r>
        <w:rPr>
          <w:noProof/>
        </w:rPr>
        <w:fldChar w:fldCharType="end"/>
      </w:r>
    </w:p>
    <w:p w14:paraId="08819E76" w14:textId="1C171AF6"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15 – Wykres dokładności sieci rekurencyjnej z komórką GRU. Źródło: opracowanie własne</w:t>
      </w:r>
      <w:r>
        <w:rPr>
          <w:noProof/>
        </w:rPr>
        <w:tab/>
      </w:r>
      <w:r>
        <w:rPr>
          <w:noProof/>
        </w:rPr>
        <w:fldChar w:fldCharType="begin"/>
      </w:r>
      <w:r>
        <w:rPr>
          <w:noProof/>
        </w:rPr>
        <w:instrText xml:space="preserve"> PAGEREF _Toc161773317 \h </w:instrText>
      </w:r>
      <w:r>
        <w:rPr>
          <w:noProof/>
        </w:rPr>
      </w:r>
      <w:r>
        <w:rPr>
          <w:noProof/>
        </w:rPr>
        <w:fldChar w:fldCharType="separate"/>
      </w:r>
      <w:r>
        <w:rPr>
          <w:noProof/>
        </w:rPr>
        <w:t>58</w:t>
      </w:r>
      <w:r>
        <w:rPr>
          <w:noProof/>
        </w:rPr>
        <w:fldChar w:fldCharType="end"/>
      </w:r>
    </w:p>
    <w:p w14:paraId="6FA8CEA2" w14:textId="4AC101A0"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16 – Wykres dokładności sieci rekurencyjnej z komórką GRU po strojeniu hiperparametrów. Źródło: opracowanie własne</w:t>
      </w:r>
      <w:r>
        <w:rPr>
          <w:noProof/>
        </w:rPr>
        <w:tab/>
      </w:r>
      <w:r>
        <w:rPr>
          <w:noProof/>
        </w:rPr>
        <w:fldChar w:fldCharType="begin"/>
      </w:r>
      <w:r>
        <w:rPr>
          <w:noProof/>
        </w:rPr>
        <w:instrText xml:space="preserve"> PAGEREF _Toc161773318 \h </w:instrText>
      </w:r>
      <w:r>
        <w:rPr>
          <w:noProof/>
        </w:rPr>
      </w:r>
      <w:r>
        <w:rPr>
          <w:noProof/>
        </w:rPr>
        <w:fldChar w:fldCharType="separate"/>
      </w:r>
      <w:r>
        <w:rPr>
          <w:noProof/>
        </w:rPr>
        <w:t>59</w:t>
      </w:r>
      <w:r>
        <w:rPr>
          <w:noProof/>
        </w:rPr>
        <w:fldChar w:fldCharType="end"/>
      </w:r>
    </w:p>
    <w:p w14:paraId="3A0C1EC7" w14:textId="1B32028B" w:rsidR="00984380" w:rsidRDefault="00984380">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17 – Wykres dokładności sieci neuronowej z modułem Attention. Źródło: opracowanie własne</w:t>
      </w:r>
      <w:r>
        <w:rPr>
          <w:noProof/>
        </w:rPr>
        <w:tab/>
      </w:r>
      <w:r>
        <w:rPr>
          <w:noProof/>
        </w:rPr>
        <w:fldChar w:fldCharType="begin"/>
      </w:r>
      <w:r>
        <w:rPr>
          <w:noProof/>
        </w:rPr>
        <w:instrText xml:space="preserve"> PAGEREF _Toc161773319 \h </w:instrText>
      </w:r>
      <w:r>
        <w:rPr>
          <w:noProof/>
        </w:rPr>
      </w:r>
      <w:r>
        <w:rPr>
          <w:noProof/>
        </w:rPr>
        <w:fldChar w:fldCharType="separate"/>
      </w:r>
      <w:r>
        <w:rPr>
          <w:noProof/>
        </w:rPr>
        <w:t>59</w:t>
      </w:r>
      <w:r>
        <w:rPr>
          <w:noProof/>
        </w:rPr>
        <w:fldChar w:fldCharType="end"/>
      </w:r>
    </w:p>
    <w:p w14:paraId="33074DBE" w14:textId="7E0590EE" w:rsidR="003322D4" w:rsidRPr="00A007A5" w:rsidRDefault="003931A7" w:rsidP="0038286B">
      <w:r>
        <w:fldChar w:fldCharType="end"/>
      </w:r>
    </w:p>
    <w:p w14:paraId="5038F084" w14:textId="49983C16" w:rsidR="003322D4" w:rsidRPr="00A007A5" w:rsidRDefault="003322D4">
      <w:pPr>
        <w:spacing w:after="160" w:line="259" w:lineRule="auto"/>
        <w:ind w:firstLine="0"/>
        <w:jc w:val="left"/>
        <w:rPr>
          <w:rFonts w:eastAsiaTheme="majorEastAsia" w:cstheme="majorBidi"/>
          <w:b/>
          <w:sz w:val="40"/>
          <w:szCs w:val="32"/>
        </w:rPr>
      </w:pPr>
      <w:r w:rsidRPr="00A007A5">
        <w:br w:type="page"/>
      </w:r>
    </w:p>
    <w:p w14:paraId="336FCCB3" w14:textId="49983C16" w:rsidR="003322D4" w:rsidRDefault="003322D4" w:rsidP="001439FF">
      <w:pPr>
        <w:pStyle w:val="Nagwek1"/>
        <w:numPr>
          <w:ilvl w:val="0"/>
          <w:numId w:val="0"/>
        </w:numPr>
      </w:pPr>
      <w:bookmarkStart w:id="461" w:name="_Toc161773287"/>
      <w:r>
        <w:lastRenderedPageBreak/>
        <w:t>Wykaz symboli i oznaczeń</w:t>
      </w:r>
      <w:bookmarkEnd w:id="461"/>
    </w:p>
    <w:p w14:paraId="073BBC78" w14:textId="77777777" w:rsidR="000003E6" w:rsidRPr="003931A7" w:rsidRDefault="000003E6" w:rsidP="00FB3BBD">
      <w:pPr>
        <w:ind w:firstLine="0"/>
        <w:jc w:val="left"/>
        <w:rPr>
          <w:rFonts w:ascii="Lato" w:hAnsi="Lato"/>
          <w:color w:val="FF0000"/>
        </w:rPr>
      </w:pPr>
      <w:r w:rsidRPr="003931A7">
        <w:rPr>
          <w:color w:val="FF0000"/>
          <w:shd w:val="clear" w:color="auto" w:fill="FFFFFF"/>
        </w:rPr>
        <w:t>[O ile nie jest to inaczej wyszczególnione w tekście praca ta wykorzystuje poniższą notację:</w:t>
      </w:r>
    </w:p>
    <w:p w14:paraId="31C620D1" w14:textId="77777777" w:rsidR="000003E6" w:rsidRPr="003931A7" w:rsidRDefault="000003E6" w:rsidP="000003E6">
      <w:pPr>
        <w:pStyle w:val="Akapitzlist"/>
        <w:numPr>
          <w:ilvl w:val="0"/>
          <w:numId w:val="33"/>
        </w:numPr>
        <w:jc w:val="left"/>
        <w:rPr>
          <w:rFonts w:eastAsiaTheme="majorEastAsia" w:cstheme="majorBidi"/>
          <w:b/>
          <w:color w:val="FF0000"/>
          <w:sz w:val="40"/>
          <w:szCs w:val="32"/>
        </w:rPr>
      </w:pPr>
      <w:r w:rsidRPr="003931A7">
        <w:rPr>
          <w:color w:val="FF0000"/>
          <w:shd w:val="clear" w:color="auto" w:fill="FFFFFF"/>
        </w:rPr>
        <w:t>a (mała litera kursywą) oznacza skalar,</w:t>
      </w:r>
    </w:p>
    <w:p w14:paraId="43DA9461" w14:textId="027DDE4F" w:rsidR="003322D4" w:rsidRPr="000003E6" w:rsidRDefault="000003E6" w:rsidP="000003E6">
      <w:pPr>
        <w:pStyle w:val="Akapitzlist"/>
        <w:numPr>
          <w:ilvl w:val="0"/>
          <w:numId w:val="33"/>
        </w:numPr>
        <w:jc w:val="left"/>
        <w:rPr>
          <w:rFonts w:eastAsiaTheme="majorEastAsia" w:cstheme="majorBidi"/>
          <w:b/>
          <w:sz w:val="40"/>
          <w:szCs w:val="32"/>
        </w:rPr>
      </w:pPr>
      <w:r w:rsidRPr="003931A7">
        <w:rPr>
          <w:b/>
          <w:bCs/>
          <w:color w:val="FF0000"/>
          <w:shd w:val="clear" w:color="auto" w:fill="FFFFFF"/>
        </w:rPr>
        <w:t>a</w:t>
      </w:r>
      <w:r w:rsidRPr="003931A7">
        <w:rPr>
          <w:color w:val="FF0000"/>
          <w:shd w:val="clear" w:color="auto" w:fill="FFFFFF"/>
        </w:rPr>
        <w:t xml:space="preserve"> (mała pogrubiona litera) oznacza wektor]</w:t>
      </w:r>
      <w:r w:rsidR="003322D4">
        <w:br w:type="page"/>
      </w:r>
    </w:p>
    <w:p w14:paraId="14CFDB7B" w14:textId="6ABEBD5B" w:rsidR="003322D4" w:rsidRPr="0002435E" w:rsidRDefault="003322D4" w:rsidP="001439FF">
      <w:pPr>
        <w:pStyle w:val="Nagwek1"/>
        <w:numPr>
          <w:ilvl w:val="0"/>
          <w:numId w:val="0"/>
        </w:numPr>
        <w:ind w:left="432" w:hanging="432"/>
      </w:pPr>
      <w:bookmarkStart w:id="462" w:name="_Toc161773288"/>
      <w:r>
        <w:lastRenderedPageBreak/>
        <w:t>Wykaz używanych skrótów</w:t>
      </w:r>
      <w:bookmarkEnd w:id="462"/>
    </w:p>
    <w:p w14:paraId="630CB336"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63" w:name="_Toc156492683"/>
      <w:bookmarkStart w:id="464" w:name="_Toc156747579"/>
      <w:bookmarkStart w:id="465" w:name="_Toc159595884"/>
      <w:bookmarkStart w:id="466" w:name="_Toc159846482"/>
      <w:bookmarkStart w:id="467" w:name="_Toc159846519"/>
      <w:bookmarkStart w:id="468" w:name="_Toc159866023"/>
      <w:bookmarkStart w:id="469" w:name="_Toc159866072"/>
      <w:bookmarkStart w:id="470" w:name="_Toc159938480"/>
      <w:bookmarkStart w:id="471" w:name="_Toc160031354"/>
      <w:bookmarkStart w:id="472" w:name="_Toc160031399"/>
      <w:bookmarkStart w:id="473" w:name="_Toc160110829"/>
      <w:bookmarkStart w:id="474" w:name="_Toc160136292"/>
      <w:bookmarkStart w:id="475" w:name="_Toc160136346"/>
      <w:bookmarkStart w:id="476" w:name="_Toc160205184"/>
      <w:bookmarkStart w:id="477" w:name="_Toc160312715"/>
      <w:bookmarkStart w:id="478" w:name="_Toc160629651"/>
      <w:bookmarkStart w:id="479" w:name="_Toc160629715"/>
      <w:bookmarkStart w:id="480" w:name="_Toc160747072"/>
      <w:bookmarkStart w:id="481" w:name="_Toc160918190"/>
      <w:bookmarkStart w:id="482" w:name="_Toc160969701"/>
      <w:bookmarkStart w:id="483" w:name="_Toc161085498"/>
      <w:bookmarkStart w:id="484" w:name="_Toc161163228"/>
      <w:bookmarkStart w:id="485" w:name="_Toc161494050"/>
      <w:bookmarkStart w:id="486" w:name="_Toc161494809"/>
      <w:bookmarkStart w:id="487" w:name="_Toc161771362"/>
      <w:bookmarkStart w:id="488" w:name="_Toc161773289"/>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p>
    <w:p w14:paraId="794403B1"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89" w:name="_Toc156492684"/>
      <w:bookmarkStart w:id="490" w:name="_Toc156747580"/>
      <w:bookmarkStart w:id="491" w:name="_Toc159595885"/>
      <w:bookmarkStart w:id="492" w:name="_Toc159846483"/>
      <w:bookmarkStart w:id="493" w:name="_Toc159846520"/>
      <w:bookmarkStart w:id="494" w:name="_Toc159866024"/>
      <w:bookmarkStart w:id="495" w:name="_Toc159866073"/>
      <w:bookmarkStart w:id="496" w:name="_Toc159938481"/>
      <w:bookmarkStart w:id="497" w:name="_Toc160031355"/>
      <w:bookmarkStart w:id="498" w:name="_Toc160031400"/>
      <w:bookmarkStart w:id="499" w:name="_Toc160110830"/>
      <w:bookmarkStart w:id="500" w:name="_Toc160136293"/>
      <w:bookmarkStart w:id="501" w:name="_Toc160136347"/>
      <w:bookmarkStart w:id="502" w:name="_Toc160205185"/>
      <w:bookmarkStart w:id="503" w:name="_Toc160312716"/>
      <w:bookmarkStart w:id="504" w:name="_Toc160629652"/>
      <w:bookmarkStart w:id="505" w:name="_Toc160629716"/>
      <w:bookmarkStart w:id="506" w:name="_Toc160747073"/>
      <w:bookmarkStart w:id="507" w:name="_Toc160918191"/>
      <w:bookmarkStart w:id="508" w:name="_Toc160969702"/>
      <w:bookmarkStart w:id="509" w:name="_Toc161085499"/>
      <w:bookmarkStart w:id="510" w:name="_Toc161163229"/>
      <w:bookmarkStart w:id="511" w:name="_Toc161494051"/>
      <w:bookmarkStart w:id="512" w:name="_Toc161494810"/>
      <w:bookmarkStart w:id="513" w:name="_Toc161771363"/>
      <w:bookmarkStart w:id="514" w:name="_Toc161773290"/>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p w14:paraId="414E9EC7"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515" w:name="_Toc156492685"/>
      <w:bookmarkStart w:id="516" w:name="_Toc156747581"/>
      <w:bookmarkStart w:id="517" w:name="_Toc159595886"/>
      <w:bookmarkStart w:id="518" w:name="_Toc159846484"/>
      <w:bookmarkStart w:id="519" w:name="_Toc159846521"/>
      <w:bookmarkStart w:id="520" w:name="_Toc159866025"/>
      <w:bookmarkStart w:id="521" w:name="_Toc159866074"/>
      <w:bookmarkStart w:id="522" w:name="_Toc159938482"/>
      <w:bookmarkStart w:id="523" w:name="_Toc160031356"/>
      <w:bookmarkStart w:id="524" w:name="_Toc160031401"/>
      <w:bookmarkStart w:id="525" w:name="_Toc160110831"/>
      <w:bookmarkStart w:id="526" w:name="_Toc160136294"/>
      <w:bookmarkStart w:id="527" w:name="_Toc160136348"/>
      <w:bookmarkStart w:id="528" w:name="_Toc160205186"/>
      <w:bookmarkStart w:id="529" w:name="_Toc160312717"/>
      <w:bookmarkStart w:id="530" w:name="_Toc160629653"/>
      <w:bookmarkStart w:id="531" w:name="_Toc160629717"/>
      <w:bookmarkStart w:id="532" w:name="_Toc160747074"/>
      <w:bookmarkStart w:id="533" w:name="_Toc160918192"/>
      <w:bookmarkStart w:id="534" w:name="_Toc160969703"/>
      <w:bookmarkStart w:id="535" w:name="_Toc161085500"/>
      <w:bookmarkStart w:id="536" w:name="_Toc161163230"/>
      <w:bookmarkStart w:id="537" w:name="_Toc161494052"/>
      <w:bookmarkStart w:id="538" w:name="_Toc161494811"/>
      <w:bookmarkStart w:id="539" w:name="_Toc161771364"/>
      <w:bookmarkStart w:id="540" w:name="_Toc161773291"/>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p>
    <w:p w14:paraId="002E0D57" w14:textId="77777777" w:rsidR="003322D4" w:rsidRPr="0002435E" w:rsidRDefault="003322D4" w:rsidP="003322D4">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541" w:name="_Toc156492686"/>
      <w:bookmarkStart w:id="542" w:name="_Toc156747582"/>
      <w:bookmarkStart w:id="543" w:name="_Toc159595887"/>
      <w:bookmarkStart w:id="544" w:name="_Toc159846485"/>
      <w:bookmarkStart w:id="545" w:name="_Toc159846522"/>
      <w:bookmarkStart w:id="546" w:name="_Toc159866026"/>
      <w:bookmarkStart w:id="547" w:name="_Toc159866075"/>
      <w:bookmarkStart w:id="548" w:name="_Toc159938483"/>
      <w:bookmarkStart w:id="549" w:name="_Toc160031357"/>
      <w:bookmarkStart w:id="550" w:name="_Toc160031402"/>
      <w:bookmarkStart w:id="551" w:name="_Toc160110832"/>
      <w:bookmarkStart w:id="552" w:name="_Toc160136295"/>
      <w:bookmarkStart w:id="553" w:name="_Toc160136349"/>
      <w:bookmarkStart w:id="554" w:name="_Toc160205187"/>
      <w:bookmarkStart w:id="555" w:name="_Toc160312718"/>
      <w:bookmarkStart w:id="556" w:name="_Toc160629654"/>
      <w:bookmarkStart w:id="557" w:name="_Toc160629718"/>
      <w:bookmarkStart w:id="558" w:name="_Toc160747075"/>
      <w:bookmarkStart w:id="559" w:name="_Toc160918193"/>
      <w:bookmarkStart w:id="560" w:name="_Toc160969704"/>
      <w:bookmarkStart w:id="561" w:name="_Toc161085501"/>
      <w:bookmarkStart w:id="562" w:name="_Toc161163231"/>
      <w:bookmarkStart w:id="563" w:name="_Toc161494053"/>
      <w:bookmarkStart w:id="564" w:name="_Toc161494812"/>
      <w:bookmarkStart w:id="565" w:name="_Toc161771365"/>
      <w:bookmarkStart w:id="566" w:name="_Toc161773292"/>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p>
    <w:p w14:paraId="5FA6B6A9" w14:textId="0553F40A" w:rsidR="00202303" w:rsidRPr="00C67449" w:rsidRDefault="00C67449" w:rsidP="00C67449">
      <w:pPr>
        <w:pStyle w:val="Akapitzlist"/>
        <w:numPr>
          <w:ilvl w:val="0"/>
          <w:numId w:val="37"/>
        </w:numPr>
        <w:rPr>
          <w:lang w:val="en-US"/>
        </w:rPr>
      </w:pPr>
      <w:r w:rsidRPr="00C67449">
        <w:rPr>
          <w:lang w:val="en-US" w:eastAsia="pl-PL"/>
        </w:rPr>
        <w:t xml:space="preserve">MBTI </w:t>
      </w:r>
      <w:r>
        <w:rPr>
          <w:lang w:val="en-US" w:eastAsia="pl-PL"/>
        </w:rPr>
        <w:t>– Myers-Briggs Type Indicator</w:t>
      </w:r>
      <w:r w:rsidR="0094792B" w:rsidRPr="0094792B">
        <w:rPr>
          <w:rFonts w:ascii="Arial" w:hAnsi="Arial" w:cs="Arial"/>
          <w:color w:val="4D5156"/>
          <w:sz w:val="21"/>
          <w:szCs w:val="21"/>
          <w:shd w:val="clear" w:color="auto" w:fill="FFFFFF"/>
          <w:lang w:val="en-US"/>
        </w:rPr>
        <w:t>®</w:t>
      </w:r>
      <w:r w:rsidR="00855579" w:rsidRPr="00C67449">
        <w:rPr>
          <w:lang w:val="en-US"/>
        </w:rPr>
        <w:br w:type="page"/>
      </w:r>
    </w:p>
    <w:bookmarkStart w:id="567" w:name="_Toc161773293" w:displacedByCustomXml="next"/>
    <w:sdt>
      <w:sdtPr>
        <w:rPr>
          <w:rFonts w:eastAsiaTheme="minorHAnsi" w:cstheme="minorBidi"/>
          <w:b w:val="0"/>
          <w:sz w:val="24"/>
          <w:szCs w:val="22"/>
        </w:rPr>
        <w:id w:val="855689734"/>
        <w:docPartObj>
          <w:docPartGallery w:val="Bibliographies"/>
          <w:docPartUnique/>
        </w:docPartObj>
      </w:sdtPr>
      <w:sdtContent>
        <w:commentRangeStart w:id="568" w:displacedByCustomXml="prev"/>
        <w:p w14:paraId="2E4CEA10" w14:textId="01AB08E0" w:rsidR="001273F9" w:rsidRDefault="001273F9" w:rsidP="001273F9">
          <w:pPr>
            <w:pStyle w:val="Nagwek1"/>
            <w:numPr>
              <w:ilvl w:val="0"/>
              <w:numId w:val="0"/>
            </w:numPr>
            <w:ind w:left="432" w:hanging="432"/>
          </w:pPr>
          <w:r>
            <w:t>Bibliografia</w:t>
          </w:r>
          <w:commentRangeEnd w:id="568"/>
          <w:r w:rsidR="005337A2">
            <w:rPr>
              <w:rStyle w:val="Odwoaniedokomentarza"/>
              <w:rFonts w:eastAsiaTheme="minorHAnsi" w:cstheme="minorBidi"/>
              <w:b w:val="0"/>
            </w:rPr>
            <w:commentReference w:id="568"/>
          </w:r>
          <w:bookmarkEnd w:id="567"/>
        </w:p>
        <w:sdt>
          <w:sdtPr>
            <w:id w:val="111145805"/>
            <w:bibliography/>
          </w:sdtPr>
          <w:sdtContent>
            <w:p w14:paraId="63AC2502" w14:textId="77777777" w:rsidR="00984380" w:rsidRPr="00984380" w:rsidRDefault="001273F9" w:rsidP="00984380">
              <w:pPr>
                <w:pStyle w:val="Bibliografia"/>
                <w:rPr>
                  <w:noProof/>
                  <w:szCs w:val="24"/>
                  <w:lang w:val="en-US"/>
                </w:rPr>
              </w:pPr>
              <w:r>
                <w:fldChar w:fldCharType="begin"/>
              </w:r>
              <w:r w:rsidRPr="002632D8">
                <w:instrText>BIBLIOGRAPHY</w:instrText>
              </w:r>
              <w:r>
                <w:fldChar w:fldCharType="separate"/>
              </w:r>
              <w:r w:rsidR="00984380">
                <w:rPr>
                  <w:noProof/>
                </w:rPr>
                <w:t xml:space="preserve">Abidin, N. H. Z. i inni, 2020. </w:t>
              </w:r>
              <w:r w:rsidR="00984380" w:rsidRPr="00984380">
                <w:rPr>
                  <w:noProof/>
                  <w:lang w:val="en-US"/>
                </w:rPr>
                <w:t xml:space="preserve">Improving Intelligent Personality Prediction using Myers-Briggs Type Indicator and Random Forest Classifier. </w:t>
              </w:r>
              <w:r w:rsidR="00984380" w:rsidRPr="00984380">
                <w:rPr>
                  <w:i/>
                  <w:iCs/>
                  <w:noProof/>
                  <w:lang w:val="en-US"/>
                </w:rPr>
                <w:t>International Journal of Advanced Computer Science and Applications</w:t>
              </w:r>
              <w:r w:rsidR="00984380" w:rsidRPr="00984380">
                <w:rPr>
                  <w:noProof/>
                  <w:lang w:val="en-US"/>
                </w:rPr>
                <w:t>, Tom XI.</w:t>
              </w:r>
            </w:p>
            <w:p w14:paraId="5E14BC81" w14:textId="77777777" w:rsidR="00984380" w:rsidRPr="00984380" w:rsidRDefault="00984380" w:rsidP="00984380">
              <w:pPr>
                <w:pStyle w:val="Bibliografia"/>
                <w:rPr>
                  <w:noProof/>
                  <w:lang w:val="en-US"/>
                </w:rPr>
              </w:pPr>
              <w:r>
                <w:rPr>
                  <w:noProof/>
                </w:rPr>
                <w:t xml:space="preserve">Amirhosseini, M. H. i Kazemian, H., 2020. </w:t>
              </w:r>
              <w:r w:rsidRPr="00984380">
                <w:rPr>
                  <w:noProof/>
                  <w:lang w:val="en-US"/>
                </w:rPr>
                <w:t xml:space="preserve">Machine Learning Approach to Personality Type Prediction Based on the Myers-Briggs Type Indicator ®. </w:t>
              </w:r>
              <w:r w:rsidRPr="00984380">
                <w:rPr>
                  <w:i/>
                  <w:iCs/>
                  <w:noProof/>
                  <w:lang w:val="en-US"/>
                </w:rPr>
                <w:t>Multimodal Technologies and Interaction</w:t>
              </w:r>
              <w:r w:rsidRPr="00984380">
                <w:rPr>
                  <w:noProof/>
                  <w:lang w:val="en-US"/>
                </w:rPr>
                <w:t>, Tom IV.</w:t>
              </w:r>
            </w:p>
            <w:p w14:paraId="5C908797" w14:textId="77777777" w:rsidR="00984380" w:rsidRPr="00984380" w:rsidRDefault="00984380" w:rsidP="00984380">
              <w:pPr>
                <w:pStyle w:val="Bibliografia"/>
                <w:rPr>
                  <w:noProof/>
                  <w:lang w:val="en-US"/>
                </w:rPr>
              </w:pPr>
              <w:r w:rsidRPr="00984380">
                <w:rPr>
                  <w:noProof/>
                  <w:lang w:val="en-US"/>
                </w:rPr>
                <w:t xml:space="preserve">Antonio, B. i inni, 2018. </w:t>
              </w:r>
              <w:r w:rsidRPr="00984380">
                <w:rPr>
                  <w:i/>
                  <w:iCs/>
                  <w:noProof/>
                  <w:lang w:val="en-US"/>
                </w:rPr>
                <w:t xml:space="preserve">Medium. </w:t>
              </w:r>
              <w:r w:rsidRPr="00984380">
                <w:rPr>
                  <w:noProof/>
                  <w:lang w:val="en-US"/>
                </w:rPr>
                <w:t xml:space="preserve">[Online] </w:t>
              </w:r>
              <w:r w:rsidRPr="00984380">
                <w:rPr>
                  <w:noProof/>
                  <w:lang w:val="en-US"/>
                </w:rPr>
                <w:br/>
                <w:t xml:space="preserve">Available at: </w:t>
              </w:r>
              <w:r w:rsidRPr="00984380">
                <w:rPr>
                  <w:noProof/>
                  <w:u w:val="single"/>
                  <w:lang w:val="en-US"/>
                </w:rPr>
                <w:t>https://medium.com/@bian0628/data-science-final-project-myers-briggs-prediction-ecfa203cef8</w:t>
              </w:r>
            </w:p>
            <w:p w14:paraId="2FAE86D2" w14:textId="77777777" w:rsidR="00984380" w:rsidRPr="00984380" w:rsidRDefault="00984380" w:rsidP="00984380">
              <w:pPr>
                <w:pStyle w:val="Bibliografia"/>
                <w:rPr>
                  <w:noProof/>
                  <w:lang w:val="en-US"/>
                </w:rPr>
              </w:pPr>
              <w:r w:rsidRPr="00984380">
                <w:rPr>
                  <w:noProof/>
                  <w:lang w:val="en-US"/>
                </w:rPr>
                <w:t xml:space="preserve">Cui, B. i Qi, C., 2017. Survey Analysis of Machine Learning Methods for Natural Language Processing for MBTI Personality Type Prediction. </w:t>
              </w:r>
            </w:p>
            <w:p w14:paraId="5576ED65" w14:textId="77777777" w:rsidR="00984380" w:rsidRPr="00984380" w:rsidRDefault="00984380" w:rsidP="00984380">
              <w:pPr>
                <w:pStyle w:val="Bibliografia"/>
                <w:rPr>
                  <w:noProof/>
                  <w:lang w:val="en-US"/>
                </w:rPr>
              </w:pPr>
              <w:r w:rsidRPr="00984380">
                <w:rPr>
                  <w:noProof/>
                  <w:lang w:val="en-US"/>
                </w:rPr>
                <w:t xml:space="preserve">Devlin, J., Chang, M.-W., Lee, K. i Toutanova, K., 2018. BERT: Pre-training of Deep Bidirectional Transformers for Language Understanding. </w:t>
              </w:r>
            </w:p>
            <w:p w14:paraId="4E7E23FE" w14:textId="77777777" w:rsidR="00984380" w:rsidRPr="00984380" w:rsidRDefault="00984380" w:rsidP="00984380">
              <w:pPr>
                <w:pStyle w:val="Bibliografia"/>
                <w:rPr>
                  <w:noProof/>
                  <w:lang w:val="en-US"/>
                </w:rPr>
              </w:pPr>
              <w:r w:rsidRPr="00984380">
                <w:rPr>
                  <w:noProof/>
                  <w:lang w:val="en-US"/>
                </w:rPr>
                <w:t xml:space="preserve">Hernandez, R. i Knight, I. S., 2017. Predicting Myers-Briggs Type Indicator with Text Classification. </w:t>
              </w:r>
            </w:p>
            <w:p w14:paraId="58379B1E" w14:textId="77777777" w:rsidR="00984380" w:rsidRDefault="00984380" w:rsidP="00984380">
              <w:pPr>
                <w:pStyle w:val="Bibliografia"/>
                <w:rPr>
                  <w:noProof/>
                </w:rPr>
              </w:pPr>
              <w:r>
                <w:rPr>
                  <w:noProof/>
                </w:rPr>
                <w:t xml:space="preserve">Jung, C. G., 2013. </w:t>
              </w:r>
              <w:r>
                <w:rPr>
                  <w:i/>
                  <w:iCs/>
                  <w:noProof/>
                </w:rPr>
                <w:t xml:space="preserve">Typy psychologiczne. </w:t>
              </w:r>
              <w:r>
                <w:rPr>
                  <w:noProof/>
                </w:rPr>
                <w:t>I red. Warszawa: KR.</w:t>
              </w:r>
            </w:p>
            <w:p w14:paraId="6846B18D" w14:textId="77777777" w:rsidR="00984380" w:rsidRPr="00984380" w:rsidRDefault="00984380" w:rsidP="00984380">
              <w:pPr>
                <w:pStyle w:val="Bibliografia"/>
                <w:rPr>
                  <w:noProof/>
                  <w:lang w:val="en-US"/>
                </w:rPr>
              </w:pPr>
              <w:r>
                <w:rPr>
                  <w:noProof/>
                </w:rPr>
                <w:t xml:space="preserve">Ontoum, S. i Chan, J., 2022. </w:t>
              </w:r>
              <w:r w:rsidRPr="00984380">
                <w:rPr>
                  <w:noProof/>
                  <w:lang w:val="en-US"/>
                </w:rPr>
                <w:t xml:space="preserve">Personality Type Based on Myers-Briggs Type Indicator with Text Posting Style by using Traditional and Deep Learning. </w:t>
              </w:r>
            </w:p>
            <w:p w14:paraId="57BC4060" w14:textId="021BDAF1" w:rsidR="001273F9" w:rsidRDefault="001273F9" w:rsidP="00984380">
              <w:r>
                <w:rPr>
                  <w:b/>
                  <w:bCs/>
                </w:rPr>
                <w:fldChar w:fldCharType="end"/>
              </w:r>
            </w:p>
          </w:sdtContent>
        </w:sdt>
      </w:sdtContent>
    </w:sdt>
    <w:p w14:paraId="28EFEF7E" w14:textId="1A7C5170" w:rsidR="008F3C9A" w:rsidRPr="0011058F" w:rsidRDefault="008F3C9A" w:rsidP="001273F9">
      <w:pPr>
        <w:pStyle w:val="Nagwek1"/>
        <w:numPr>
          <w:ilvl w:val="0"/>
          <w:numId w:val="0"/>
        </w:numPr>
        <w:ind w:left="432" w:hanging="432"/>
      </w:pPr>
    </w:p>
    <w:sectPr w:rsidR="008F3C9A" w:rsidRPr="0011058F" w:rsidSect="009A09F5">
      <w:footerReference w:type="even" r:id="rId31"/>
      <w:footerReference w:type="default" r:id="rId32"/>
      <w:pgSz w:w="11906" w:h="16838" w:code="9"/>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a Glanowska" w:date="2024-02-19T14:17:00Z" w:initials="MG">
    <w:p w14:paraId="26766822" w14:textId="77777777" w:rsidR="003D627E" w:rsidRDefault="003D627E" w:rsidP="003D627E">
      <w:pPr>
        <w:pStyle w:val="Tekstkomentarza"/>
        <w:ind w:firstLine="0"/>
        <w:jc w:val="left"/>
      </w:pPr>
      <w:r>
        <w:rPr>
          <w:rStyle w:val="Odwoaniedokomentarza"/>
        </w:rPr>
        <w:annotationRef/>
      </w:r>
      <w:r>
        <w:t>Czy odstępy między nagłówkiem a treścią są zgodne z wymogami PŁ?</w:t>
      </w:r>
    </w:p>
  </w:comment>
  <w:comment w:id="6" w:author="Marta Glanowska" w:date="2024-02-02T13:12:00Z" w:initials="MG">
    <w:p w14:paraId="75F88E72" w14:textId="7BAF6B42" w:rsidR="00231ECC" w:rsidRDefault="00231ECC" w:rsidP="00231ECC">
      <w:pPr>
        <w:pStyle w:val="Tekstkomentarza"/>
        <w:ind w:firstLine="0"/>
        <w:jc w:val="left"/>
      </w:pPr>
      <w:r>
        <w:rPr>
          <w:rStyle w:val="Odwoaniedokomentarza"/>
        </w:rPr>
        <w:annotationRef/>
      </w:r>
      <w:r>
        <w:rPr>
          <w:color w:val="333333"/>
          <w:highlight w:val="white"/>
        </w:rPr>
        <w:t>DO POPRAWY?</w:t>
      </w:r>
    </w:p>
    <w:p w14:paraId="5B7DAA0B" w14:textId="77777777" w:rsidR="00231ECC" w:rsidRDefault="00231ECC" w:rsidP="00231ECC">
      <w:pPr>
        <w:pStyle w:val="Tekstkomentarza"/>
        <w:ind w:firstLine="0"/>
        <w:jc w:val="left"/>
      </w:pPr>
      <w:r>
        <w:rPr>
          <w:color w:val="333333"/>
          <w:highlight w:val="white"/>
        </w:rPr>
        <w:t>„W odwołaniach do źródeł i wykazie literatury należy stosować jednolity styl w całej pracy dyplomowej. Może to być styl harwardzki lub APA. Ponadto zaleca się korzystanie z narzędzia do zarządzania bibliografią </w:t>
      </w:r>
      <w:hyperlink r:id="rId1" w:history="1">
        <w:r w:rsidRPr="00F3353C">
          <w:rPr>
            <w:rStyle w:val="Hipercze"/>
            <w:highlight w:val="white"/>
          </w:rPr>
          <w:t>Mendeley</w:t>
        </w:r>
      </w:hyperlink>
      <w:r>
        <w:rPr>
          <w:color w:val="333333"/>
          <w:highlight w:val="white"/>
        </w:rPr>
        <w:t>.</w:t>
      </w:r>
    </w:p>
    <w:p w14:paraId="7EF140EF" w14:textId="77777777" w:rsidR="00231ECC" w:rsidRDefault="00231ECC" w:rsidP="00231ECC">
      <w:pPr>
        <w:pStyle w:val="Tekstkomentarza"/>
        <w:ind w:firstLine="0"/>
        <w:jc w:val="left"/>
      </w:pPr>
      <w:r>
        <w:rPr>
          <w:color w:val="333333"/>
          <w:highlight w:val="white"/>
        </w:rPr>
        <w:t>Odwołania do źródeł wstawia się w formie przypisu dolnego i zachowuje się ich ciągłą numerację.</w:t>
      </w:r>
    </w:p>
    <w:p w14:paraId="42189213" w14:textId="77777777" w:rsidR="00231ECC" w:rsidRDefault="00231ECC" w:rsidP="00231ECC">
      <w:pPr>
        <w:pStyle w:val="Tekstkomentarza"/>
        <w:ind w:firstLine="0"/>
        <w:jc w:val="left"/>
      </w:pPr>
      <w:r>
        <w:rPr>
          <w:color w:val="333333"/>
          <w:highlight w:val="white"/>
        </w:rPr>
        <w:t>Wykaz literatury należy umieścić na końcu pracy dyplomowej. Trzeba go sporządzić w układzie alfabetycznym według nazwisk autorów.”</w:t>
      </w:r>
    </w:p>
  </w:comment>
  <w:comment w:id="8" w:author="Marta Glanowska" w:date="2024-03-14T14:49:00Z" w:initials="MG">
    <w:p w14:paraId="61D80B03" w14:textId="77777777" w:rsidR="007721D9" w:rsidRDefault="007721D9" w:rsidP="007721D9">
      <w:pPr>
        <w:pStyle w:val="Tekstkomentarza"/>
        <w:ind w:firstLine="0"/>
        <w:jc w:val="left"/>
      </w:pPr>
      <w:r>
        <w:rPr>
          <w:rStyle w:val="Odwoaniedokomentarza"/>
        </w:rPr>
        <w:annotationRef/>
      </w:r>
      <w:r>
        <w:t>Zamieniłam cel z zakresem</w:t>
      </w:r>
    </w:p>
  </w:comment>
  <w:comment w:id="12" w:author="Marta Glanowska" w:date="2024-03-16T14:58:00Z" w:initials="MG">
    <w:p w14:paraId="40E7846D" w14:textId="77777777" w:rsidR="0034789D" w:rsidRDefault="0034789D" w:rsidP="0034789D">
      <w:pPr>
        <w:pStyle w:val="Tekstkomentarza"/>
        <w:ind w:firstLine="0"/>
        <w:jc w:val="left"/>
      </w:pPr>
      <w:r>
        <w:rPr>
          <w:rStyle w:val="Odwoaniedokomentarza"/>
        </w:rPr>
        <w:annotationRef/>
      </w:r>
      <w:r>
        <w:t>Ale bazujące na artykule (przypis)</w:t>
      </w:r>
    </w:p>
  </w:comment>
  <w:comment w:id="19" w:author="Marta Glanowska" w:date="2024-02-19T19:45:00Z" w:initials="MG">
    <w:p w14:paraId="1F1F8F2D" w14:textId="672E4817" w:rsidR="004B71CB" w:rsidRDefault="004B71CB" w:rsidP="004B71CB">
      <w:pPr>
        <w:pStyle w:val="Tekstkomentarza"/>
        <w:ind w:firstLine="0"/>
        <w:jc w:val="left"/>
      </w:pPr>
      <w:r>
        <w:rPr>
          <w:rStyle w:val="Odwoaniedokomentarza"/>
        </w:rPr>
        <w:annotationRef/>
      </w:r>
      <w:r>
        <w:t>Czy ma polską nazwę? Kursywa?</w:t>
      </w:r>
    </w:p>
  </w:comment>
  <w:comment w:id="20" w:author="Marta Glanowska" w:date="2024-02-19T19:51:00Z" w:initials="MG">
    <w:p w14:paraId="6DD6682D" w14:textId="77777777" w:rsidR="004B71CB" w:rsidRDefault="004B71CB" w:rsidP="004B71CB">
      <w:pPr>
        <w:pStyle w:val="Tekstkomentarza"/>
        <w:ind w:firstLine="0"/>
        <w:jc w:val="left"/>
      </w:pPr>
      <w:r>
        <w:rPr>
          <w:rStyle w:val="Odwoaniedokomentarza"/>
        </w:rPr>
        <w:annotationRef/>
      </w:r>
      <w:r>
        <w:t>Wątpliwy artykuł! Usunąć?</w:t>
      </w:r>
    </w:p>
  </w:comment>
  <w:comment w:id="36" w:author="Marta Glanowska" w:date="2024-02-26T13:28:00Z" w:initials="MG">
    <w:p w14:paraId="7F58DBF0" w14:textId="77777777" w:rsidR="006D69BA" w:rsidRDefault="006D69BA" w:rsidP="006D69BA">
      <w:pPr>
        <w:pStyle w:val="Tekstkomentarza"/>
        <w:ind w:firstLine="0"/>
        <w:jc w:val="left"/>
      </w:pPr>
      <w:r>
        <w:rPr>
          <w:rStyle w:val="Odwoaniedokomentarza"/>
        </w:rPr>
        <w:annotationRef/>
      </w:r>
      <w:r>
        <w:t>Odnośniki do literatury/artykułów?</w:t>
      </w:r>
    </w:p>
  </w:comment>
  <w:comment w:id="86" w:author="Marta Glanowska" w:date="2024-02-26T16:15:00Z" w:initials="MG">
    <w:p w14:paraId="3E0D024C" w14:textId="77777777" w:rsidR="007E1083" w:rsidRDefault="007E1083" w:rsidP="007E1083">
      <w:pPr>
        <w:pStyle w:val="Tekstkomentarza"/>
        <w:ind w:firstLine="0"/>
        <w:jc w:val="left"/>
      </w:pPr>
      <w:r>
        <w:rPr>
          <w:rStyle w:val="Odwoaniedokomentarza"/>
        </w:rPr>
        <w:annotationRef/>
      </w:r>
      <w:r>
        <w:t>Chodzi o NRC emotion lexicon database</w:t>
      </w:r>
    </w:p>
  </w:comment>
  <w:comment w:id="89" w:author="Marta Glanowska" w:date="2024-03-02T20:53:00Z" w:initials="MG">
    <w:p w14:paraId="4620E9A6" w14:textId="77777777" w:rsidR="00E52409" w:rsidRDefault="00E52409" w:rsidP="00E52409">
      <w:pPr>
        <w:pStyle w:val="Tekstkomentarza"/>
        <w:ind w:firstLine="0"/>
        <w:jc w:val="left"/>
      </w:pPr>
      <w:r>
        <w:rPr>
          <w:rStyle w:val="Odwoaniedokomentarza"/>
        </w:rPr>
        <w:annotationRef/>
      </w:r>
      <w:r>
        <w:t>Wyjaśniać?</w:t>
      </w:r>
    </w:p>
  </w:comment>
  <w:comment w:id="91" w:author="Marta Glanowska" w:date="2024-02-26T12:05:00Z" w:initials="MG">
    <w:p w14:paraId="4849E58F" w14:textId="74D8C09A" w:rsidR="00D63929" w:rsidRDefault="00934148" w:rsidP="00D63929">
      <w:pPr>
        <w:pStyle w:val="Tekstkomentarza"/>
        <w:ind w:firstLine="0"/>
        <w:jc w:val="left"/>
      </w:pPr>
      <w:r>
        <w:rPr>
          <w:rStyle w:val="Odwoaniedokomentarza"/>
        </w:rPr>
        <w:annotationRef/>
      </w:r>
      <w:r w:rsidR="00D63929">
        <w:t>Tłumaczenie miało miejsce już wcześniej w opisie innych prac (referencje).</w:t>
      </w:r>
    </w:p>
  </w:comment>
  <w:comment w:id="92" w:author="Marta Glanowska" w:date="2024-02-26T13:25:00Z" w:initials="MG">
    <w:p w14:paraId="4EC3D755" w14:textId="77777777" w:rsidR="00C62F70" w:rsidRDefault="00C62F70" w:rsidP="00C62F70">
      <w:pPr>
        <w:pStyle w:val="Tekstkomentarza"/>
        <w:ind w:firstLine="0"/>
        <w:jc w:val="left"/>
      </w:pPr>
      <w:r>
        <w:rPr>
          <w:rStyle w:val="Odwoaniedokomentarza"/>
        </w:rPr>
        <w:annotationRef/>
      </w:r>
      <w:r>
        <w:t>Przenieść „z” „i”, ... do kolejnych linijek</w:t>
      </w:r>
    </w:p>
  </w:comment>
  <w:comment w:id="95" w:author="Marta Glanowska" w:date="2024-03-10T20:59:00Z" w:initials="MG">
    <w:p w14:paraId="6EF44F0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96" w:author="Marta Glanowska" w:date="2024-03-09T00:14:00Z" w:initials="MG">
    <w:p w14:paraId="7E4AFAE6" w14:textId="7C40979B" w:rsidR="00D0597A" w:rsidRDefault="00D0597A" w:rsidP="00D0597A">
      <w:pPr>
        <w:pStyle w:val="Tekstkomentarza"/>
        <w:ind w:firstLine="0"/>
        <w:jc w:val="left"/>
      </w:pPr>
      <w:r>
        <w:rPr>
          <w:rStyle w:val="Odwoaniedokomentarza"/>
        </w:rPr>
        <w:annotationRef/>
      </w:r>
      <w:r>
        <w:t>Opisać?</w:t>
      </w:r>
    </w:p>
  </w:comment>
  <w:comment w:id="97" w:author="Marta Glanowska" w:date="2024-03-16T14:47:00Z" w:initials="MG">
    <w:p w14:paraId="3371BF42" w14:textId="77777777" w:rsidR="00314EE0" w:rsidRDefault="00314EE0" w:rsidP="00314EE0">
      <w:pPr>
        <w:pStyle w:val="Tekstkomentarza"/>
        <w:ind w:firstLine="0"/>
        <w:jc w:val="left"/>
      </w:pPr>
      <w:r>
        <w:rPr>
          <w:rStyle w:val="Odwoaniedokomentarza"/>
        </w:rPr>
        <w:annotationRef/>
      </w:r>
      <w:r>
        <w:t>Od tego miejsca nie wskakują pozycje bibliografii (dokument się nie zapisuje), ale wszystkie rekordy widnieją już w spisie źródeł</w:t>
      </w:r>
    </w:p>
  </w:comment>
  <w:comment w:id="98" w:author="Marta Glanowska" w:date="2024-03-09T11:50:00Z" w:initials="MG">
    <w:p w14:paraId="2B94D121" w14:textId="499F1D1F" w:rsidR="007B6EE7" w:rsidRDefault="007B6EE7" w:rsidP="007B6EE7">
      <w:pPr>
        <w:pStyle w:val="Tekstkomentarza"/>
        <w:ind w:firstLine="0"/>
        <w:jc w:val="left"/>
      </w:pPr>
      <w:r>
        <w:rPr>
          <w:rStyle w:val="Odwoaniedokomentarza"/>
        </w:rPr>
        <w:annotationRef/>
      </w:r>
      <w:r>
        <w:t>Czy dobrze?</w:t>
      </w:r>
    </w:p>
  </w:comment>
  <w:comment w:id="99" w:author="Marta Glanowska" w:date="2024-03-09T11:51:00Z" w:initials="MG">
    <w:p w14:paraId="2F48BF3F" w14:textId="77777777" w:rsidR="007B6EE7" w:rsidRDefault="007B6EE7" w:rsidP="007B6EE7">
      <w:pPr>
        <w:pStyle w:val="Tekstkomentarza"/>
        <w:ind w:firstLine="0"/>
        <w:jc w:val="left"/>
      </w:pPr>
      <w:r>
        <w:rPr>
          <w:rStyle w:val="Odwoaniedokomentarza"/>
        </w:rPr>
        <w:annotationRef/>
      </w:r>
      <w:hyperlink r:id="rId2" w:history="1">
        <w:r w:rsidRPr="00765E4E">
          <w:rPr>
            <w:rStyle w:val="Hipercze"/>
          </w:rPr>
          <w:t>SoftmaxRegression: Multiclass version of logistic regression - mlxtend (rasbt.github.io)</w:t>
        </w:r>
      </w:hyperlink>
      <w:r>
        <w:t xml:space="preserve"> </w:t>
      </w:r>
    </w:p>
  </w:comment>
  <w:comment w:id="104" w:author="Marta Glanowska" w:date="2024-03-16T14:58:00Z" w:initials="MG">
    <w:p w14:paraId="1A7E2C7F" w14:textId="77777777" w:rsidR="00836235" w:rsidRDefault="00836235" w:rsidP="00836235">
      <w:pPr>
        <w:pStyle w:val="Tekstkomentarza"/>
        <w:ind w:firstLine="0"/>
        <w:jc w:val="left"/>
      </w:pPr>
      <w:r>
        <w:rPr>
          <w:rStyle w:val="Odwoaniedokomentarza"/>
        </w:rPr>
        <w:annotationRef/>
      </w:r>
      <w:r>
        <w:t>Jak to opisać krócej?</w:t>
      </w:r>
    </w:p>
  </w:comment>
  <w:comment w:id="105" w:author="Marta Glanowska" w:date="2024-03-16T14:59:00Z" w:initials="MG">
    <w:p w14:paraId="2D8B1135" w14:textId="77777777" w:rsidR="00836235" w:rsidRDefault="00836235" w:rsidP="00836235">
      <w:pPr>
        <w:pStyle w:val="Tekstkomentarza"/>
        <w:ind w:firstLine="0"/>
        <w:jc w:val="left"/>
      </w:pPr>
      <w:r>
        <w:rPr>
          <w:rStyle w:val="Odwoaniedokomentarza"/>
        </w:rPr>
        <w:annotationRef/>
      </w:r>
      <w:r>
        <w:t>Tak samo Rys poniżej</w:t>
      </w:r>
    </w:p>
  </w:comment>
  <w:comment w:id="109" w:author="Marta Glanowska" w:date="2024-02-28T10:49:00Z" w:initials="MG">
    <w:p w14:paraId="1ADF4E66" w14:textId="1A4C3DF3" w:rsidR="00726A49" w:rsidRDefault="00C3164E" w:rsidP="00726A49">
      <w:pPr>
        <w:pStyle w:val="Tekstkomentarza"/>
        <w:ind w:firstLine="0"/>
        <w:jc w:val="left"/>
      </w:pPr>
      <w:r>
        <w:rPr>
          <w:rStyle w:val="Odwoaniedokomentarza"/>
        </w:rPr>
        <w:annotationRef/>
      </w:r>
      <w:r w:rsidR="00726A49">
        <w:t>Jaka czcionka wzorów?</w:t>
      </w:r>
    </w:p>
  </w:comment>
  <w:comment w:id="111" w:author="Marta Glanowska" w:date="2024-03-05T12:06:00Z" w:initials="MG">
    <w:p w14:paraId="1E993B59" w14:textId="77777777" w:rsidR="0043610B" w:rsidRDefault="0043610B" w:rsidP="0043610B">
      <w:pPr>
        <w:pStyle w:val="Tekstkomentarza"/>
        <w:ind w:firstLine="0"/>
        <w:jc w:val="left"/>
      </w:pPr>
      <w:r>
        <w:rPr>
          <w:rStyle w:val="Odwoaniedokomentarza"/>
        </w:rPr>
        <w:annotationRef/>
      </w:r>
      <w:r>
        <w:t>Czy to tutaj?</w:t>
      </w:r>
    </w:p>
  </w:comment>
  <w:comment w:id="113" w:author="Marta Glanowska" w:date="2024-03-14T15:21:00Z" w:initials="MG">
    <w:p w14:paraId="4805DA33" w14:textId="77777777" w:rsidR="00FB0D1A" w:rsidRDefault="001541F6" w:rsidP="00FB0D1A">
      <w:pPr>
        <w:pStyle w:val="Tekstkomentarza"/>
        <w:ind w:firstLine="0"/>
        <w:jc w:val="left"/>
      </w:pPr>
      <w:r>
        <w:rPr>
          <w:rStyle w:val="Odwoaniedokomentarza"/>
        </w:rPr>
        <w:annotationRef/>
      </w:r>
      <w:r w:rsidR="00FB0D1A">
        <w:t>Usunięto ryzykowny opis</w:t>
      </w:r>
    </w:p>
  </w:comment>
  <w:comment w:id="114" w:author="Marta Glanowska" w:date="2024-03-14T15:21:00Z" w:initials="MG">
    <w:p w14:paraId="39BA9E11" w14:textId="77777777" w:rsidR="00FB0D1A" w:rsidRDefault="00FB0D1A" w:rsidP="00FB0D1A">
      <w:pPr>
        <w:pStyle w:val="Tekstkomentarza"/>
        <w:ind w:firstLine="0"/>
        <w:jc w:val="left"/>
      </w:pPr>
      <w:r>
        <w:rPr>
          <w:rStyle w:val="Odwoaniedokomentarza"/>
        </w:rPr>
        <w:annotationRef/>
      </w:r>
      <w:r>
        <w:t>Pochodził z książki Raschki -&gt; Wzmacnianie (AdaBoost)</w:t>
      </w:r>
    </w:p>
  </w:comment>
  <w:comment w:id="115" w:author="Marta Glanowska" w:date="2024-03-10T19:45:00Z" w:initials="MG">
    <w:p w14:paraId="65C7C0B6" w14:textId="3F6EC225" w:rsidR="00867C20" w:rsidRDefault="00867C20" w:rsidP="00867C20">
      <w:pPr>
        <w:pStyle w:val="Tekstkomentarza"/>
        <w:ind w:firstLine="0"/>
        <w:jc w:val="left"/>
      </w:pPr>
      <w:r>
        <w:rPr>
          <w:rStyle w:val="Odwoaniedokomentarza"/>
        </w:rPr>
        <w:annotationRef/>
      </w:r>
      <w:r>
        <w:t>Czy liścia?</w:t>
      </w:r>
    </w:p>
  </w:comment>
  <w:comment w:id="116" w:author="Marta Glanowska" w:date="2024-03-15T19:09:00Z" w:initials="MG">
    <w:p w14:paraId="4F45DDC3" w14:textId="77777777" w:rsidR="00AE13F2" w:rsidRDefault="00AE13F2" w:rsidP="00AE13F2">
      <w:pPr>
        <w:pStyle w:val="Tekstkomentarza"/>
        <w:ind w:firstLine="0"/>
        <w:jc w:val="left"/>
      </w:pPr>
      <w:r>
        <w:rPr>
          <w:rStyle w:val="Odwoaniedokomentarza"/>
        </w:rPr>
        <w:annotationRef/>
      </w:r>
      <w:r>
        <w:t>Skontrolować numerki czy się nie przesunęły</w:t>
      </w:r>
    </w:p>
  </w:comment>
  <w:comment w:id="117" w:author="Marta Glanowska" w:date="2024-03-10T20:47:00Z" w:initials="MG">
    <w:p w14:paraId="1FE5BA21" w14:textId="61FD8E33" w:rsidR="004607B3" w:rsidRDefault="004607B3" w:rsidP="004607B3">
      <w:pPr>
        <w:pStyle w:val="Tekstkomentarza"/>
        <w:ind w:firstLine="0"/>
        <w:jc w:val="left"/>
      </w:pPr>
      <w:r>
        <w:rPr>
          <w:rStyle w:val="Odwoaniedokomentarza"/>
        </w:rPr>
        <w:annotationRef/>
      </w:r>
      <w:r>
        <w:rPr>
          <w:color w:val="21242C"/>
          <w:highlight w:val="white"/>
        </w:rPr>
        <w:t>Równania różniczkowe to równania, które zawierają zarówno funkcję, jak i jej pochodną (albo pochodne wyższego rzędu).</w:t>
      </w:r>
      <w:r>
        <w:t xml:space="preserve"> </w:t>
      </w:r>
    </w:p>
  </w:comment>
  <w:comment w:id="118" w:author="Marta Glanowska" w:date="2024-03-10T20:59:00Z" w:initials="MG">
    <w:p w14:paraId="0AD85A3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119" w:author="Marta Glanowska" w:date="2024-03-10T21:56:00Z" w:initials="MG">
    <w:p w14:paraId="2993E8B6" w14:textId="77777777" w:rsidR="00E328EB" w:rsidRDefault="00E328EB" w:rsidP="00E328EB">
      <w:pPr>
        <w:pStyle w:val="Tekstkomentarza"/>
        <w:ind w:firstLine="0"/>
        <w:jc w:val="left"/>
      </w:pPr>
      <w:r>
        <w:rPr>
          <w:rStyle w:val="Odwoaniedokomentarza"/>
        </w:rPr>
        <w:annotationRef/>
      </w:r>
      <w:r>
        <w:t>Jak to wyrazić? Chyba błąd rzeczowy.</w:t>
      </w:r>
    </w:p>
  </w:comment>
  <w:comment w:id="120" w:author="Marta Glanowska" w:date="2024-03-11T01:13:00Z" w:initials="MG">
    <w:p w14:paraId="36AB359C" w14:textId="77777777" w:rsidR="004E5AE9" w:rsidRDefault="004E5AE9" w:rsidP="004E5AE9">
      <w:pPr>
        <w:pStyle w:val="Tekstkomentarza"/>
        <w:ind w:firstLine="0"/>
        <w:jc w:val="left"/>
      </w:pPr>
      <w:r>
        <w:rPr>
          <w:rStyle w:val="Odwoaniedokomentarza"/>
        </w:rPr>
        <w:annotationRef/>
      </w:r>
      <w:r>
        <w:t>Dopracować przypis (nieprofesjonalny) + czy dopuszczalny?</w:t>
      </w:r>
    </w:p>
  </w:comment>
  <w:comment w:id="121" w:author="Marta Glanowska" w:date="2024-03-11T01:15:00Z" w:initials="MG">
    <w:p w14:paraId="06C07404" w14:textId="77777777" w:rsidR="00755106" w:rsidRDefault="00755106" w:rsidP="00755106">
      <w:pPr>
        <w:pStyle w:val="Tekstkomentarza"/>
        <w:ind w:firstLine="0"/>
        <w:jc w:val="left"/>
      </w:pPr>
      <w:r>
        <w:rPr>
          <w:rStyle w:val="Odwoaniedokomentarza"/>
        </w:rPr>
        <w:annotationRef/>
      </w:r>
      <w:r>
        <w:t>+ poniższy też</w:t>
      </w:r>
    </w:p>
  </w:comment>
  <w:comment w:id="123" w:author="Marta Glanowska" w:date="2024-03-12T18:02:00Z" w:initials="MG">
    <w:p w14:paraId="5FADAC56" w14:textId="77777777" w:rsidR="00381091" w:rsidRDefault="00381091" w:rsidP="00381091">
      <w:pPr>
        <w:pStyle w:val="Tekstkomentarza"/>
        <w:ind w:firstLine="0"/>
        <w:jc w:val="left"/>
      </w:pPr>
      <w:r>
        <w:rPr>
          <w:rStyle w:val="Odwoaniedokomentarza"/>
        </w:rPr>
        <w:annotationRef/>
      </w:r>
      <w:r>
        <w:t>Wstawić odwołanie do podrozdziału?</w:t>
      </w:r>
    </w:p>
  </w:comment>
  <w:comment w:id="124" w:author="Marta Glanowska" w:date="2024-03-12T19:07:00Z" w:initials="MG">
    <w:p w14:paraId="03D867B9" w14:textId="269B0CB9" w:rsidR="00A8356A" w:rsidRDefault="00A8356A" w:rsidP="00A8356A">
      <w:pPr>
        <w:pStyle w:val="Tekstkomentarza"/>
        <w:ind w:firstLine="0"/>
        <w:jc w:val="left"/>
      </w:pPr>
      <w:r>
        <w:rPr>
          <w:rStyle w:val="Odwoaniedokomentarza"/>
        </w:rPr>
        <w:annotationRef/>
      </w:r>
      <w:r>
        <w:t>Opisać?</w:t>
      </w:r>
    </w:p>
  </w:comment>
  <w:comment w:id="130" w:author="Marta Glanowska" w:date="2024-03-11T19:52:00Z" w:initials="MG">
    <w:p w14:paraId="2E1F2655" w14:textId="77777777" w:rsidR="00D56BBC" w:rsidRDefault="00D56BBC" w:rsidP="00D56BBC">
      <w:pPr>
        <w:pStyle w:val="Tekstkomentarza"/>
        <w:ind w:firstLine="0"/>
        <w:jc w:val="left"/>
      </w:pPr>
      <w:r>
        <w:rPr>
          <w:rStyle w:val="Odwoaniedokomentarza"/>
        </w:rPr>
        <w:annotationRef/>
      </w:r>
      <w:r>
        <w:t>Wersja po polsku?</w:t>
      </w:r>
    </w:p>
  </w:comment>
  <w:comment w:id="131" w:author="Marta Glanowska" w:date="2024-03-11T20:33:00Z" w:initials="MG">
    <w:p w14:paraId="7A2A2D94" w14:textId="77777777" w:rsidR="00817E56" w:rsidRDefault="00817E56" w:rsidP="00817E56">
      <w:pPr>
        <w:pStyle w:val="Tekstkomentarza"/>
        <w:ind w:firstLine="0"/>
        <w:jc w:val="left"/>
      </w:pPr>
      <w:r>
        <w:rPr>
          <w:rStyle w:val="Odwoaniedokomentarza"/>
        </w:rPr>
        <w:annotationRef/>
      </w:r>
      <w:r>
        <w:t>Ujednolicić rozmiar czcionki, interlinię, odstępy wzorów</w:t>
      </w:r>
    </w:p>
  </w:comment>
  <w:comment w:id="134" w:author="Marta Glanowska" w:date="2024-03-11T21:26:00Z" w:initials="MG">
    <w:p w14:paraId="6E7F94AE" w14:textId="77777777" w:rsidR="000916A7" w:rsidRDefault="000916A7" w:rsidP="000916A7">
      <w:pPr>
        <w:pStyle w:val="Tekstkomentarza"/>
        <w:ind w:firstLine="0"/>
        <w:jc w:val="left"/>
      </w:pPr>
      <w:r>
        <w:rPr>
          <w:rStyle w:val="Odwoaniedokomentarza"/>
        </w:rPr>
        <w:annotationRef/>
      </w:r>
      <w:r>
        <w:t>Używać w zdaniach czy w ten sposób?</w:t>
      </w:r>
    </w:p>
  </w:comment>
  <w:comment w:id="142" w:author="Marta Glanowska" w:date="2024-03-01T11:59:00Z" w:initials="MG">
    <w:p w14:paraId="35517145" w14:textId="0FE4DCB0" w:rsidR="00C01C3F" w:rsidRDefault="00C01C3F" w:rsidP="00C01C3F">
      <w:pPr>
        <w:pStyle w:val="Tekstkomentarza"/>
        <w:ind w:firstLine="0"/>
        <w:jc w:val="left"/>
      </w:pPr>
      <w:r>
        <w:rPr>
          <w:rStyle w:val="Odwoaniedokomentarza"/>
        </w:rPr>
        <w:annotationRef/>
      </w:r>
      <w:r>
        <w:t>UWAGA</w:t>
      </w:r>
    </w:p>
    <w:p w14:paraId="5A08E8FB" w14:textId="77777777" w:rsidR="00C01C3F" w:rsidRDefault="00C01C3F" w:rsidP="00C01C3F">
      <w:pPr>
        <w:pStyle w:val="Tekstkomentarza"/>
        <w:ind w:firstLine="0"/>
        <w:jc w:val="left"/>
      </w:pPr>
      <w:r>
        <w:rPr>
          <w:color w:val="202124"/>
          <w:highlight w:val="white"/>
        </w:rPr>
        <w:t>CATEGORICAL Cross Entropy is also known as Softmax Loss. It's a softmax activation plus a Cross-Entropy loss used for multiclass classification</w:t>
      </w:r>
      <w:r>
        <w:t xml:space="preserve"> .</w:t>
      </w:r>
    </w:p>
  </w:comment>
  <w:comment w:id="143" w:author="Marta Glanowska" w:date="2024-03-01T14:23:00Z" w:initials="MG">
    <w:p w14:paraId="03265CAB" w14:textId="77777777" w:rsidR="00870FBB" w:rsidRDefault="00870FBB" w:rsidP="00870FBB">
      <w:pPr>
        <w:pStyle w:val="Tekstkomentarza"/>
        <w:ind w:firstLine="0"/>
        <w:jc w:val="left"/>
      </w:pPr>
      <w:r>
        <w:rPr>
          <w:rStyle w:val="Odwoaniedokomentarza"/>
        </w:rPr>
        <w:annotationRef/>
      </w:r>
      <w:hyperlink r:id="rId3" w:history="1">
        <w:r w:rsidRPr="00350F2B">
          <w:rPr>
            <w:rStyle w:val="Hipercze"/>
          </w:rPr>
          <w:t>deep learning - Accuracy vs Categorical Accuracy - Data Science Stack Exchange</w:t>
        </w:r>
      </w:hyperlink>
      <w:r>
        <w:t xml:space="preserve"> </w:t>
      </w:r>
    </w:p>
    <w:p w14:paraId="71BDC24B" w14:textId="77777777" w:rsidR="00870FBB" w:rsidRDefault="00870FBB" w:rsidP="00870FBB">
      <w:pPr>
        <w:pStyle w:val="Tekstkomentarza"/>
        <w:ind w:firstLine="0"/>
        <w:jc w:val="left"/>
      </w:pPr>
    </w:p>
    <w:p w14:paraId="28E70C94" w14:textId="77777777" w:rsidR="00870FBB" w:rsidRDefault="00870FBB" w:rsidP="00870FBB">
      <w:pPr>
        <w:pStyle w:val="Tekstkomentarza"/>
        <w:ind w:firstLine="0"/>
        <w:jc w:val="left"/>
      </w:pPr>
      <w:r>
        <w:rPr>
          <w:color w:val="0C0D0E"/>
          <w:highlight w:val="white"/>
        </w:rPr>
        <w:t>And since you're using Categorical Cross Entropy for your loss (assuming you have converted your labels to one hot encoded labels) then you should use categorical accuracy for your accuracy metric.</w:t>
      </w:r>
      <w:r>
        <w:t xml:space="preserve"> </w:t>
      </w:r>
    </w:p>
  </w:comment>
  <w:comment w:id="187" w:author="Marta Glanowska" w:date="2024-02-29T14:47:00Z" w:initials="MG">
    <w:p w14:paraId="1E0A1E4F" w14:textId="2C51EC25" w:rsidR="00B75275" w:rsidRDefault="00B75275" w:rsidP="00B75275">
      <w:pPr>
        <w:pStyle w:val="Tekstkomentarza"/>
        <w:ind w:firstLine="0"/>
        <w:jc w:val="left"/>
      </w:pPr>
      <w:r>
        <w:rPr>
          <w:rStyle w:val="Odwoaniedokomentarza"/>
        </w:rPr>
        <w:annotationRef/>
      </w:r>
      <w:r>
        <w:t>Jak poprawić czytelność tokenów?</w:t>
      </w:r>
    </w:p>
  </w:comment>
  <w:comment w:id="190" w:author="Marta Glanowska" w:date="2024-02-29T14:48:00Z" w:initials="MG">
    <w:p w14:paraId="1210ED0E" w14:textId="77777777" w:rsidR="00B75275" w:rsidRDefault="00B75275" w:rsidP="00B75275">
      <w:pPr>
        <w:pStyle w:val="Tekstkomentarza"/>
        <w:ind w:firstLine="0"/>
        <w:jc w:val="left"/>
      </w:pPr>
      <w:r>
        <w:rPr>
          <w:rStyle w:val="Odwoaniedokomentarza"/>
        </w:rPr>
        <w:annotationRef/>
      </w:r>
      <w:r>
        <w:t>Najlepiej gdyby poszczególne wyniki procesowania były jedne pod drugimi</w:t>
      </w:r>
    </w:p>
  </w:comment>
  <w:comment w:id="202" w:author="Marta Glanowska" w:date="2024-03-01T12:50:00Z" w:initials="MG">
    <w:p w14:paraId="36EC3496" w14:textId="77777777" w:rsidR="004E624F" w:rsidRDefault="004E624F" w:rsidP="004E624F">
      <w:pPr>
        <w:pStyle w:val="Tekstkomentarza"/>
        <w:ind w:firstLine="0"/>
        <w:jc w:val="left"/>
      </w:pPr>
      <w:r>
        <w:rPr>
          <w:rStyle w:val="Odwoaniedokomentarza"/>
        </w:rPr>
        <w:annotationRef/>
      </w:r>
      <w:r>
        <w:t>Jak to ująć?</w:t>
      </w:r>
    </w:p>
  </w:comment>
  <w:comment w:id="205" w:author="Marta Glanowska" w:date="2024-03-01T13:31:00Z" w:initials="MG">
    <w:p w14:paraId="65D41385" w14:textId="77777777" w:rsidR="00F0770C" w:rsidRDefault="00F0770C" w:rsidP="00F0770C">
      <w:pPr>
        <w:pStyle w:val="Tekstkomentarza"/>
        <w:ind w:firstLine="0"/>
        <w:jc w:val="left"/>
      </w:pPr>
      <w:r>
        <w:rPr>
          <w:rStyle w:val="Odwoaniedokomentarza"/>
        </w:rPr>
        <w:annotationRef/>
      </w:r>
      <w:r>
        <w:t>Kropki czy przecinki jako separatory dziesiętne?</w:t>
      </w:r>
    </w:p>
  </w:comment>
  <w:comment w:id="220" w:author="Marta Glanowska" w:date="2024-03-03T11:44:00Z" w:initials="MG">
    <w:p w14:paraId="605A683A" w14:textId="491DEB60" w:rsidR="00DF57DC" w:rsidRDefault="00DF57DC" w:rsidP="00DF57DC">
      <w:pPr>
        <w:pStyle w:val="Tekstkomentarza"/>
        <w:ind w:firstLine="0"/>
        <w:jc w:val="left"/>
      </w:pPr>
      <w:r>
        <w:rPr>
          <w:rStyle w:val="Odwoaniedokomentarza"/>
        </w:rPr>
        <w:annotationRef/>
      </w:r>
      <w:r>
        <w:t>Wyjaśnić, czym jest tensor?</w:t>
      </w:r>
    </w:p>
  </w:comment>
  <w:comment w:id="221" w:author="Marta Glanowska" w:date="2024-03-03T12:10:00Z" w:initials="MG">
    <w:p w14:paraId="3B4D8085" w14:textId="77777777" w:rsidR="00A62359" w:rsidRDefault="00A62359" w:rsidP="00A62359">
      <w:pPr>
        <w:pStyle w:val="Tekstkomentarza"/>
        <w:ind w:firstLine="0"/>
        <w:jc w:val="left"/>
      </w:pPr>
      <w:r>
        <w:rPr>
          <w:rStyle w:val="Odwoaniedokomentarza"/>
        </w:rPr>
        <w:annotationRef/>
      </w:r>
      <w:hyperlink r:id="rId4" w:history="1">
        <w:r w:rsidRPr="00665184">
          <w:rPr>
            <w:rStyle w:val="Hipercze"/>
          </w:rPr>
          <w:t>Layer Normalisation and Batch Normalisation | by Prudhviraju Srivatsavaya | Medium</w:t>
        </w:r>
      </w:hyperlink>
      <w:r>
        <w:t xml:space="preserve"> </w:t>
      </w:r>
    </w:p>
  </w:comment>
  <w:comment w:id="222" w:author="Marta Glanowska" w:date="2024-03-16T14:43:00Z" w:initials="MG">
    <w:p w14:paraId="40BF5610" w14:textId="77777777" w:rsidR="00BD2053" w:rsidRDefault="00952C79" w:rsidP="00BD2053">
      <w:pPr>
        <w:pStyle w:val="Tekstkomentarza"/>
        <w:ind w:firstLine="0"/>
        <w:jc w:val="left"/>
      </w:pPr>
      <w:r>
        <w:rPr>
          <w:rStyle w:val="Odwoaniedokomentarza"/>
        </w:rPr>
        <w:annotationRef/>
      </w:r>
      <w:r w:rsidR="00BD2053">
        <w:t>Usunięto daty dostępu do funkcji i bibliotek Pythona</w:t>
      </w:r>
    </w:p>
  </w:comment>
  <w:comment w:id="332" w:author="Marta Glanowska" w:date="2024-03-04T19:33:00Z" w:initials="MG">
    <w:p w14:paraId="14A2FDBD" w14:textId="6E678764" w:rsidR="0058643D" w:rsidRDefault="0058643D" w:rsidP="0058643D">
      <w:pPr>
        <w:pStyle w:val="Tekstkomentarza"/>
        <w:ind w:firstLine="0"/>
        <w:jc w:val="left"/>
      </w:pPr>
      <w:r>
        <w:rPr>
          <w:rStyle w:val="Odwoaniedokomentarza"/>
        </w:rPr>
        <w:annotationRef/>
      </w:r>
      <w:r>
        <w:t>Podać odwołania do przykładów? Albo rozdziału o innych pracach?</w:t>
      </w:r>
    </w:p>
  </w:comment>
  <w:comment w:id="333" w:author="Marta Glanowska" w:date="2024-03-04T19:32:00Z" w:initials="MG">
    <w:p w14:paraId="68699DE5" w14:textId="08F5BBE5" w:rsidR="0058643D" w:rsidRDefault="0058643D" w:rsidP="0058643D">
      <w:pPr>
        <w:pStyle w:val="Tekstkomentarza"/>
        <w:ind w:firstLine="0"/>
        <w:jc w:val="left"/>
      </w:pPr>
      <w:r>
        <w:rPr>
          <w:rStyle w:val="Odwoaniedokomentarza"/>
        </w:rPr>
        <w:annotationRef/>
      </w:r>
      <w:r>
        <w:t>Powstawiać w części praktycznej odnośniki do teoretycznych rozdziałów?</w:t>
      </w:r>
    </w:p>
  </w:comment>
  <w:comment w:id="335" w:author="Marta Glanowska" w:date="2024-03-06T13:00:00Z" w:initials="MG">
    <w:p w14:paraId="4A6D9DE3" w14:textId="77777777" w:rsidR="00D57748" w:rsidRDefault="00D57748" w:rsidP="00D57748">
      <w:pPr>
        <w:pStyle w:val="Tekstkomentarza"/>
        <w:ind w:firstLine="0"/>
        <w:jc w:val="left"/>
      </w:pPr>
      <w:r>
        <w:rPr>
          <w:rStyle w:val="Odwoaniedokomentarza"/>
        </w:rPr>
        <w:annotationRef/>
      </w:r>
      <w:r>
        <w:t>Słusznie? A może micro powinnam zastosować?</w:t>
      </w:r>
    </w:p>
  </w:comment>
  <w:comment w:id="336" w:author="Marta Glanowska" w:date="2024-03-06T14:34:00Z" w:initials="MG">
    <w:p w14:paraId="19E037F4" w14:textId="77777777" w:rsidR="006A1C52" w:rsidRDefault="006A1C52" w:rsidP="006A1C52">
      <w:pPr>
        <w:pStyle w:val="Tekstkomentarza"/>
        <w:ind w:firstLine="0"/>
        <w:jc w:val="left"/>
      </w:pPr>
      <w:r>
        <w:rPr>
          <w:rStyle w:val="Odwoaniedokomentarza"/>
        </w:rPr>
        <w:annotationRef/>
      </w:r>
      <w:r>
        <w:t xml:space="preserve">Nie, jest dobrze - </w:t>
      </w:r>
      <w:hyperlink r:id="rId5" w:history="1">
        <w:r w:rsidRPr="000D5E2F">
          <w:rPr>
            <w:rStyle w:val="Hipercze"/>
          </w:rPr>
          <w:t>Micro vs Macro F1 score, what’s the difference? (stephenallwright.com)</w:t>
        </w:r>
      </w:hyperlink>
      <w:r>
        <w:t xml:space="preserve"> </w:t>
      </w:r>
    </w:p>
  </w:comment>
  <w:comment w:id="341" w:author="Marta Glanowska" w:date="2024-03-06T15:04:00Z" w:initials="MG">
    <w:p w14:paraId="11174E31" w14:textId="77777777" w:rsidR="00C320CD" w:rsidRDefault="00C320CD" w:rsidP="00C320CD">
      <w:pPr>
        <w:pStyle w:val="Tekstkomentarza"/>
        <w:ind w:firstLine="0"/>
        <w:jc w:val="left"/>
      </w:pPr>
      <w:r>
        <w:rPr>
          <w:rStyle w:val="Odwoaniedokomentarza"/>
        </w:rPr>
        <w:annotationRef/>
      </w:r>
      <w:r>
        <w:t>Podać dokładne odwołanie?</w:t>
      </w:r>
    </w:p>
  </w:comment>
  <w:comment w:id="348" w:author="Marta Glanowska" w:date="2024-03-19T21:02:00Z" w:initials="MG">
    <w:p w14:paraId="42154BE4" w14:textId="77777777" w:rsidR="00345BC4" w:rsidRDefault="00345BC4" w:rsidP="00345BC4">
      <w:pPr>
        <w:pStyle w:val="Tekstkomentarza"/>
        <w:ind w:firstLine="0"/>
        <w:jc w:val="left"/>
      </w:pPr>
      <w:r>
        <w:rPr>
          <w:rStyle w:val="Odwoaniedokomentarza"/>
        </w:rPr>
        <w:annotationRef/>
      </w:r>
      <w:r>
        <w:t>Głębokiego?</w:t>
      </w:r>
    </w:p>
  </w:comment>
  <w:comment w:id="351" w:author="Marta Glanowska" w:date="2024-03-06T15:50:00Z" w:initials="MG">
    <w:p w14:paraId="2F7F0EFE" w14:textId="1731EAC9" w:rsidR="00A43D98" w:rsidRDefault="00A43D98" w:rsidP="00A43D98">
      <w:pPr>
        <w:pStyle w:val="Tekstkomentarza"/>
        <w:ind w:firstLine="0"/>
        <w:jc w:val="left"/>
      </w:pPr>
      <w:r>
        <w:rPr>
          <w:rStyle w:val="Odwoaniedokomentarza"/>
        </w:rPr>
        <w:annotationRef/>
      </w:r>
      <w:r>
        <w:t>Wyrzucić? Ogólny komentarz? Albo akapit</w:t>
      </w:r>
    </w:p>
  </w:comment>
  <w:comment w:id="352" w:author="Marta Glanowska" w:date="2024-03-06T15:50:00Z" w:initials="MG">
    <w:p w14:paraId="2641A561" w14:textId="77777777" w:rsidR="004033A1" w:rsidRDefault="004033A1" w:rsidP="004033A1">
      <w:pPr>
        <w:pStyle w:val="Tekstkomentarza"/>
        <w:ind w:firstLine="0"/>
        <w:jc w:val="left"/>
      </w:pPr>
      <w:r>
        <w:rPr>
          <w:rStyle w:val="Odwoaniedokomentarza"/>
        </w:rPr>
        <w:annotationRef/>
      </w:r>
      <w:r>
        <w:t>Wyrzucić? Ogólny komentarz? Albo akapit</w:t>
      </w:r>
    </w:p>
  </w:comment>
  <w:comment w:id="568" w:author="Marta Glanowska" w:date="2024-03-15T13:14:00Z" w:initials="MG">
    <w:p w14:paraId="7C7B1BCC" w14:textId="77777777" w:rsidR="005337A2" w:rsidRDefault="005337A2" w:rsidP="005337A2">
      <w:pPr>
        <w:pStyle w:val="Tekstkomentarza"/>
        <w:ind w:firstLine="0"/>
        <w:jc w:val="left"/>
      </w:pPr>
      <w:r>
        <w:rPr>
          <w:rStyle w:val="Odwoaniedokomentarza"/>
        </w:rPr>
        <w:annotationRef/>
      </w:r>
      <w:r>
        <w:t>Wszystkie słowa powinny być po polsku, np. „dostępny”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66822" w15:done="0"/>
  <w15:commentEx w15:paraId="42189213" w15:done="0"/>
  <w15:commentEx w15:paraId="61D80B03" w15:done="0"/>
  <w15:commentEx w15:paraId="40E7846D" w15:done="0"/>
  <w15:commentEx w15:paraId="1F1F8F2D" w15:done="0"/>
  <w15:commentEx w15:paraId="6DD6682D" w15:done="0"/>
  <w15:commentEx w15:paraId="7F58DBF0" w15:done="0"/>
  <w15:commentEx w15:paraId="3E0D024C" w15:done="0"/>
  <w15:commentEx w15:paraId="4620E9A6" w15:done="0"/>
  <w15:commentEx w15:paraId="4849E58F" w15:done="0"/>
  <w15:commentEx w15:paraId="4EC3D755" w15:done="0"/>
  <w15:commentEx w15:paraId="6EF44F06" w15:done="0"/>
  <w15:commentEx w15:paraId="7E4AFAE6" w15:done="0"/>
  <w15:commentEx w15:paraId="3371BF42" w15:done="0"/>
  <w15:commentEx w15:paraId="2B94D121" w15:done="0"/>
  <w15:commentEx w15:paraId="2F48BF3F" w15:paraIdParent="2B94D121" w15:done="0"/>
  <w15:commentEx w15:paraId="1A7E2C7F" w15:done="0"/>
  <w15:commentEx w15:paraId="2D8B1135" w15:paraIdParent="1A7E2C7F" w15:done="0"/>
  <w15:commentEx w15:paraId="1ADF4E66" w15:done="0"/>
  <w15:commentEx w15:paraId="1E993B59" w15:done="0"/>
  <w15:commentEx w15:paraId="4805DA33" w15:done="0"/>
  <w15:commentEx w15:paraId="39BA9E11" w15:paraIdParent="4805DA33" w15:done="0"/>
  <w15:commentEx w15:paraId="65C7C0B6" w15:done="0"/>
  <w15:commentEx w15:paraId="4F45DDC3" w15:done="0"/>
  <w15:commentEx w15:paraId="1FE5BA21" w15:done="0"/>
  <w15:commentEx w15:paraId="0AD85A36" w15:done="0"/>
  <w15:commentEx w15:paraId="2993E8B6" w15:done="0"/>
  <w15:commentEx w15:paraId="36AB359C" w15:done="0"/>
  <w15:commentEx w15:paraId="06C07404" w15:paraIdParent="36AB359C" w15:done="0"/>
  <w15:commentEx w15:paraId="5FADAC56" w15:done="0"/>
  <w15:commentEx w15:paraId="03D867B9" w15:done="0"/>
  <w15:commentEx w15:paraId="2E1F2655" w15:done="0"/>
  <w15:commentEx w15:paraId="7A2A2D94" w15:done="0"/>
  <w15:commentEx w15:paraId="6E7F94AE" w15:done="0"/>
  <w15:commentEx w15:paraId="5A08E8FB" w15:done="0"/>
  <w15:commentEx w15:paraId="28E70C94" w15:paraIdParent="5A08E8FB" w15:done="0"/>
  <w15:commentEx w15:paraId="1E0A1E4F" w15:done="0"/>
  <w15:commentEx w15:paraId="1210ED0E" w15:done="0"/>
  <w15:commentEx w15:paraId="36EC3496" w15:done="0"/>
  <w15:commentEx w15:paraId="65D41385" w15:done="0"/>
  <w15:commentEx w15:paraId="605A683A" w15:done="0"/>
  <w15:commentEx w15:paraId="3B4D8085" w15:done="0"/>
  <w15:commentEx w15:paraId="40BF5610" w15:done="0"/>
  <w15:commentEx w15:paraId="14A2FDBD" w15:done="0"/>
  <w15:commentEx w15:paraId="68699DE5" w15:done="0"/>
  <w15:commentEx w15:paraId="4A6D9DE3" w15:done="0"/>
  <w15:commentEx w15:paraId="19E037F4" w15:paraIdParent="4A6D9DE3" w15:done="0"/>
  <w15:commentEx w15:paraId="11174E31" w15:done="0"/>
  <w15:commentEx w15:paraId="42154BE4" w15:done="0"/>
  <w15:commentEx w15:paraId="2F7F0EFE" w15:done="0"/>
  <w15:commentEx w15:paraId="2641A561" w15:done="0"/>
  <w15:commentEx w15:paraId="7C7B1B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396F1B" w16cex:dateUtc="2024-02-19T13:17:00Z"/>
  <w16cex:commentExtensible w16cex:durableId="5DC90A2A" w16cex:dateUtc="2024-02-02T12:12:00Z"/>
  <w16cex:commentExtensible w16cex:durableId="76F073CC" w16cex:dateUtc="2024-03-14T13:49:00Z"/>
  <w16cex:commentExtensible w16cex:durableId="23C38CAF" w16cex:dateUtc="2024-03-16T13:58:00Z"/>
  <w16cex:commentExtensible w16cex:durableId="03304AB5" w16cex:dateUtc="2024-02-19T18:45:00Z"/>
  <w16cex:commentExtensible w16cex:durableId="4049377A" w16cex:dateUtc="2024-02-19T18:51:00Z"/>
  <w16cex:commentExtensible w16cex:durableId="68ADD2E0" w16cex:dateUtc="2024-02-26T12:28:00Z"/>
  <w16cex:commentExtensible w16cex:durableId="188FB0B2" w16cex:dateUtc="2024-02-26T15:15:00Z"/>
  <w16cex:commentExtensible w16cex:durableId="52E0DC27" w16cex:dateUtc="2024-03-02T19:53:00Z"/>
  <w16cex:commentExtensible w16cex:durableId="2CD4B26C" w16cex:dateUtc="2024-02-26T11:05:00Z"/>
  <w16cex:commentExtensible w16cex:durableId="7E31AAC9" w16cex:dateUtc="2024-02-26T12:25:00Z"/>
  <w16cex:commentExtensible w16cex:durableId="25EB03EB" w16cex:dateUtc="2024-03-10T19:59:00Z"/>
  <w16cex:commentExtensible w16cex:durableId="02F3F6DB" w16cex:dateUtc="2024-03-08T23:14:00Z"/>
  <w16cex:commentExtensible w16cex:durableId="02200793" w16cex:dateUtc="2024-03-16T13:47:00Z"/>
  <w16cex:commentExtensible w16cex:durableId="5646814E" w16cex:dateUtc="2024-03-09T10:50:00Z"/>
  <w16cex:commentExtensible w16cex:durableId="2D6F8995" w16cex:dateUtc="2024-03-09T10:51:00Z"/>
  <w16cex:commentExtensible w16cex:durableId="49D1DC55" w16cex:dateUtc="2024-03-16T13:58:00Z"/>
  <w16cex:commentExtensible w16cex:durableId="1BD0C4C6" w16cex:dateUtc="2024-03-16T13:59:00Z"/>
  <w16cex:commentExtensible w16cex:durableId="74A40AF8" w16cex:dateUtc="2024-02-28T09:49:00Z"/>
  <w16cex:commentExtensible w16cex:durableId="739CDB82" w16cex:dateUtc="2024-03-05T11:06:00Z"/>
  <w16cex:commentExtensible w16cex:durableId="1FF09B4C" w16cex:dateUtc="2024-03-14T14:21:00Z"/>
  <w16cex:commentExtensible w16cex:durableId="36F89190" w16cex:dateUtc="2024-03-14T14:21:00Z"/>
  <w16cex:commentExtensible w16cex:durableId="3BF03BB6" w16cex:dateUtc="2024-03-10T18:45:00Z"/>
  <w16cex:commentExtensible w16cex:durableId="5F40595F" w16cex:dateUtc="2024-03-15T18:09:00Z"/>
  <w16cex:commentExtensible w16cex:durableId="38893A0B" w16cex:dateUtc="2024-03-10T19:47:00Z"/>
  <w16cex:commentExtensible w16cex:durableId="6358F764" w16cex:dateUtc="2024-03-10T19:59:00Z"/>
  <w16cex:commentExtensible w16cex:durableId="557F9D8C" w16cex:dateUtc="2024-03-10T20:56:00Z"/>
  <w16cex:commentExtensible w16cex:durableId="1C79E64B" w16cex:dateUtc="2024-03-11T00:13:00Z"/>
  <w16cex:commentExtensible w16cex:durableId="0E878C31" w16cex:dateUtc="2024-03-11T00:15:00Z"/>
  <w16cex:commentExtensible w16cex:durableId="6C726815" w16cex:dateUtc="2024-03-12T17:02:00Z"/>
  <w16cex:commentExtensible w16cex:durableId="6CE193A4" w16cex:dateUtc="2024-03-12T18:07:00Z"/>
  <w16cex:commentExtensible w16cex:durableId="5D6ABEF4" w16cex:dateUtc="2024-03-11T18:52:00Z"/>
  <w16cex:commentExtensible w16cex:durableId="33E55CA8" w16cex:dateUtc="2024-03-11T19:33:00Z"/>
  <w16cex:commentExtensible w16cex:durableId="5D4B6013" w16cex:dateUtc="2024-03-11T20:26:00Z"/>
  <w16cex:commentExtensible w16cex:durableId="0F3837AD" w16cex:dateUtc="2024-03-01T10:59:00Z"/>
  <w16cex:commentExtensible w16cex:durableId="6B24D9E6" w16cex:dateUtc="2024-03-01T13:23:00Z"/>
  <w16cex:commentExtensible w16cex:durableId="639B12BD" w16cex:dateUtc="2024-02-29T13:47:00Z"/>
  <w16cex:commentExtensible w16cex:durableId="2C4F8E41" w16cex:dateUtc="2024-02-29T13:48:00Z"/>
  <w16cex:commentExtensible w16cex:durableId="43201C10" w16cex:dateUtc="2024-03-01T11:50:00Z"/>
  <w16cex:commentExtensible w16cex:durableId="04B1C08D" w16cex:dateUtc="2024-03-01T12:31:00Z"/>
  <w16cex:commentExtensible w16cex:durableId="352241C4" w16cex:dateUtc="2024-03-03T10:44:00Z"/>
  <w16cex:commentExtensible w16cex:durableId="67455F59" w16cex:dateUtc="2024-03-03T11:10:00Z"/>
  <w16cex:commentExtensible w16cex:durableId="3FF1A76E" w16cex:dateUtc="2024-03-16T13:43:00Z"/>
  <w16cex:commentExtensible w16cex:durableId="7D245B2C" w16cex:dateUtc="2024-03-04T18:33:00Z"/>
  <w16cex:commentExtensible w16cex:durableId="7FE08DDF" w16cex:dateUtc="2024-03-04T18:32:00Z"/>
  <w16cex:commentExtensible w16cex:durableId="65085C50" w16cex:dateUtc="2024-03-06T12:00:00Z"/>
  <w16cex:commentExtensible w16cex:durableId="1A6C97CA" w16cex:dateUtc="2024-03-06T13:34:00Z"/>
  <w16cex:commentExtensible w16cex:durableId="24C56A14" w16cex:dateUtc="2024-03-06T14:04:00Z"/>
  <w16cex:commentExtensible w16cex:durableId="0D38FB3C" w16cex:dateUtc="2024-03-19T20:02:00Z"/>
  <w16cex:commentExtensible w16cex:durableId="6945D113" w16cex:dateUtc="2024-03-06T14:50:00Z"/>
  <w16cex:commentExtensible w16cex:durableId="42B075C3" w16cex:dateUtc="2024-03-06T14:50:00Z"/>
  <w16cex:commentExtensible w16cex:durableId="42B6B2B8" w16cex:dateUtc="2024-03-15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66822" w16cid:durableId="0C396F1B"/>
  <w16cid:commentId w16cid:paraId="42189213" w16cid:durableId="5DC90A2A"/>
  <w16cid:commentId w16cid:paraId="61D80B03" w16cid:durableId="76F073CC"/>
  <w16cid:commentId w16cid:paraId="40E7846D" w16cid:durableId="23C38CAF"/>
  <w16cid:commentId w16cid:paraId="1F1F8F2D" w16cid:durableId="03304AB5"/>
  <w16cid:commentId w16cid:paraId="6DD6682D" w16cid:durableId="4049377A"/>
  <w16cid:commentId w16cid:paraId="7F58DBF0" w16cid:durableId="68ADD2E0"/>
  <w16cid:commentId w16cid:paraId="3E0D024C" w16cid:durableId="188FB0B2"/>
  <w16cid:commentId w16cid:paraId="4620E9A6" w16cid:durableId="52E0DC27"/>
  <w16cid:commentId w16cid:paraId="4849E58F" w16cid:durableId="2CD4B26C"/>
  <w16cid:commentId w16cid:paraId="4EC3D755" w16cid:durableId="7E31AAC9"/>
  <w16cid:commentId w16cid:paraId="6EF44F06" w16cid:durableId="25EB03EB"/>
  <w16cid:commentId w16cid:paraId="7E4AFAE6" w16cid:durableId="02F3F6DB"/>
  <w16cid:commentId w16cid:paraId="3371BF42" w16cid:durableId="02200793"/>
  <w16cid:commentId w16cid:paraId="2B94D121" w16cid:durableId="5646814E"/>
  <w16cid:commentId w16cid:paraId="2F48BF3F" w16cid:durableId="2D6F8995"/>
  <w16cid:commentId w16cid:paraId="1A7E2C7F" w16cid:durableId="49D1DC55"/>
  <w16cid:commentId w16cid:paraId="2D8B1135" w16cid:durableId="1BD0C4C6"/>
  <w16cid:commentId w16cid:paraId="1ADF4E66" w16cid:durableId="74A40AF8"/>
  <w16cid:commentId w16cid:paraId="1E993B59" w16cid:durableId="739CDB82"/>
  <w16cid:commentId w16cid:paraId="4805DA33" w16cid:durableId="1FF09B4C"/>
  <w16cid:commentId w16cid:paraId="39BA9E11" w16cid:durableId="36F89190"/>
  <w16cid:commentId w16cid:paraId="65C7C0B6" w16cid:durableId="3BF03BB6"/>
  <w16cid:commentId w16cid:paraId="4F45DDC3" w16cid:durableId="5F40595F"/>
  <w16cid:commentId w16cid:paraId="1FE5BA21" w16cid:durableId="38893A0B"/>
  <w16cid:commentId w16cid:paraId="0AD85A36" w16cid:durableId="6358F764"/>
  <w16cid:commentId w16cid:paraId="2993E8B6" w16cid:durableId="557F9D8C"/>
  <w16cid:commentId w16cid:paraId="36AB359C" w16cid:durableId="1C79E64B"/>
  <w16cid:commentId w16cid:paraId="06C07404" w16cid:durableId="0E878C31"/>
  <w16cid:commentId w16cid:paraId="5FADAC56" w16cid:durableId="6C726815"/>
  <w16cid:commentId w16cid:paraId="03D867B9" w16cid:durableId="6CE193A4"/>
  <w16cid:commentId w16cid:paraId="2E1F2655" w16cid:durableId="5D6ABEF4"/>
  <w16cid:commentId w16cid:paraId="7A2A2D94" w16cid:durableId="33E55CA8"/>
  <w16cid:commentId w16cid:paraId="6E7F94AE" w16cid:durableId="5D4B6013"/>
  <w16cid:commentId w16cid:paraId="5A08E8FB" w16cid:durableId="0F3837AD"/>
  <w16cid:commentId w16cid:paraId="28E70C94" w16cid:durableId="6B24D9E6"/>
  <w16cid:commentId w16cid:paraId="1E0A1E4F" w16cid:durableId="639B12BD"/>
  <w16cid:commentId w16cid:paraId="1210ED0E" w16cid:durableId="2C4F8E41"/>
  <w16cid:commentId w16cid:paraId="36EC3496" w16cid:durableId="43201C10"/>
  <w16cid:commentId w16cid:paraId="65D41385" w16cid:durableId="04B1C08D"/>
  <w16cid:commentId w16cid:paraId="605A683A" w16cid:durableId="352241C4"/>
  <w16cid:commentId w16cid:paraId="3B4D8085" w16cid:durableId="67455F59"/>
  <w16cid:commentId w16cid:paraId="40BF5610" w16cid:durableId="3FF1A76E"/>
  <w16cid:commentId w16cid:paraId="14A2FDBD" w16cid:durableId="7D245B2C"/>
  <w16cid:commentId w16cid:paraId="68699DE5" w16cid:durableId="7FE08DDF"/>
  <w16cid:commentId w16cid:paraId="4A6D9DE3" w16cid:durableId="65085C50"/>
  <w16cid:commentId w16cid:paraId="19E037F4" w16cid:durableId="1A6C97CA"/>
  <w16cid:commentId w16cid:paraId="11174E31" w16cid:durableId="24C56A14"/>
  <w16cid:commentId w16cid:paraId="42154BE4" w16cid:durableId="0D38FB3C"/>
  <w16cid:commentId w16cid:paraId="2F7F0EFE" w16cid:durableId="6945D113"/>
  <w16cid:commentId w16cid:paraId="2641A561" w16cid:durableId="42B075C3"/>
  <w16cid:commentId w16cid:paraId="7C7B1BCC" w16cid:durableId="42B6B2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4CE4F" w14:textId="77777777" w:rsidR="009A09F5" w:rsidRDefault="009A09F5" w:rsidP="00246607">
      <w:pPr>
        <w:spacing w:line="240" w:lineRule="auto"/>
      </w:pPr>
      <w:r>
        <w:separator/>
      </w:r>
    </w:p>
  </w:endnote>
  <w:endnote w:type="continuationSeparator" w:id="0">
    <w:p w14:paraId="3DF2E72C" w14:textId="77777777" w:rsidR="009A09F5" w:rsidRDefault="009A09F5"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Lato">
    <w:charset w:val="00"/>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AD346" w14:textId="77777777" w:rsidR="009A09F5" w:rsidRDefault="009A09F5" w:rsidP="00246607">
      <w:pPr>
        <w:spacing w:line="240" w:lineRule="auto"/>
      </w:pPr>
      <w:r>
        <w:separator/>
      </w:r>
    </w:p>
  </w:footnote>
  <w:footnote w:type="continuationSeparator" w:id="0">
    <w:p w14:paraId="6C6D20F9" w14:textId="77777777" w:rsidR="009A09F5" w:rsidRDefault="009A09F5" w:rsidP="00246607">
      <w:pPr>
        <w:spacing w:line="240" w:lineRule="auto"/>
      </w:pPr>
      <w:r>
        <w:continuationSeparator/>
      </w:r>
    </w:p>
  </w:footnote>
  <w:footnote w:id="1">
    <w:p w14:paraId="5B408A99" w14:textId="4FAA81C9" w:rsidR="004D5E72" w:rsidRPr="0079219F" w:rsidRDefault="004D5E72">
      <w:pPr>
        <w:pStyle w:val="Tekstprzypisudolnego"/>
      </w:pPr>
      <w:r>
        <w:rPr>
          <w:rStyle w:val="Odwoanieprzypisudolnego"/>
        </w:rPr>
        <w:footnoteRef/>
      </w:r>
      <w:r w:rsidRPr="0079219F">
        <w:t xml:space="preserve"> </w:t>
      </w:r>
      <w:r w:rsidR="0079219F" w:rsidRPr="0079219F">
        <w:t xml:space="preserve">. </w:t>
      </w:r>
      <w:hyperlink r:id="rId1" w:history="1">
        <w:r w:rsidR="0079219F" w:rsidRPr="0079219F">
          <w:rPr>
            <w:rStyle w:val="Hipercze"/>
          </w:rPr>
          <w:t>https://www.psychologytoday.com/us/blog/credit-and-blame-at-work/200806/the-use-and-misuse-of-personality-tests-for-coaching-and</w:t>
        </w:r>
      </w:hyperlink>
      <w:r w:rsidRPr="0079219F">
        <w:t>, dostęp z dnia 24.11.2023 r</w:t>
      </w:r>
      <w:r w:rsidR="0079219F" w:rsidRPr="0079219F">
        <w:t xml:space="preserve"> </w:t>
      </w:r>
    </w:p>
  </w:footnote>
  <w:footnote w:id="2">
    <w:p w14:paraId="16975D86" w14:textId="5C469603" w:rsidR="00592087" w:rsidRPr="00592087" w:rsidRDefault="00592087">
      <w:pPr>
        <w:pStyle w:val="Tekstprzypisudolnego"/>
      </w:pPr>
      <w:r>
        <w:rPr>
          <w:rStyle w:val="Odwoanieprzypisudolnego"/>
        </w:rPr>
        <w:footnoteRef/>
      </w:r>
      <w:r w:rsidRPr="00592087">
        <w:t xml:space="preserve"> </w:t>
      </w:r>
      <w:hyperlink r:id="rId2" w:history="1">
        <w:r w:rsidRPr="00592087">
          <w:rPr>
            <w:rStyle w:val="Hipercze"/>
          </w:rPr>
          <w:t>https://www.recruiter.com/recruiting/critique-of-the-myers-briggs-type-indicator-critique/</w:t>
        </w:r>
      </w:hyperlink>
      <w:r>
        <w:t>, dostęp z dnia 24.11.2023 r.</w:t>
      </w:r>
    </w:p>
  </w:footnote>
  <w:footnote w:id="3">
    <w:p w14:paraId="64094C06" w14:textId="1DA7F923" w:rsidR="00592087" w:rsidRDefault="00592087">
      <w:pPr>
        <w:pStyle w:val="Tekstprzypisudolnego"/>
      </w:pPr>
      <w:r>
        <w:rPr>
          <w:rStyle w:val="Odwoanieprzypisudolnego"/>
        </w:rPr>
        <w:footnoteRef/>
      </w:r>
      <w:r w:rsidRPr="00592087">
        <w:t xml:space="preserve"> </w:t>
      </w:r>
      <w:hyperlink r:id="rId3" w:history="1">
        <w:r w:rsidRPr="00592087">
          <w:rPr>
            <w:rStyle w:val="Hipercze"/>
          </w:rPr>
          <w:t>https://www.wired.com/story/myers-briggs-test-internet-fans/</w:t>
        </w:r>
      </w:hyperlink>
      <w:r>
        <w:t>, dostęp z dnia 24.11.2023 r.</w:t>
      </w:r>
    </w:p>
  </w:footnote>
  <w:footnote w:id="4">
    <w:p w14:paraId="761F2493" w14:textId="0ACC0C12" w:rsidR="004D4B71" w:rsidRPr="00C60E6F" w:rsidRDefault="004D4B71">
      <w:pPr>
        <w:pStyle w:val="Tekstprzypisudolnego"/>
      </w:pPr>
      <w:r>
        <w:rPr>
          <w:rStyle w:val="Odwoanieprzypisudolnego"/>
        </w:rPr>
        <w:footnoteRef/>
      </w:r>
      <w:r w:rsidRPr="00C60E6F">
        <w:t xml:space="preserve"> </w:t>
      </w:r>
      <w:hyperlink r:id="rId4" w:history="1">
        <w:r w:rsidRPr="00C60E6F">
          <w:rPr>
            <w:rStyle w:val="Hipercze"/>
          </w:rPr>
          <w:t>https://www.reddit.com/</w:t>
        </w:r>
      </w:hyperlink>
    </w:p>
  </w:footnote>
  <w:footnote w:id="5">
    <w:p w14:paraId="24ECF3E4" w14:textId="3CD8DBB2" w:rsidR="00161301" w:rsidRDefault="00161301">
      <w:pPr>
        <w:pStyle w:val="Tekstprzypisudolnego"/>
      </w:pPr>
      <w:r>
        <w:rPr>
          <w:rStyle w:val="Odwoanieprzypisudolnego"/>
        </w:rPr>
        <w:footnoteRef/>
      </w:r>
      <w:r>
        <w:t xml:space="preserve"> </w:t>
      </w:r>
      <w:hyperlink r:id="rId5" w:history="1">
        <w:r>
          <w:rPr>
            <w:rStyle w:val="Hipercze"/>
          </w:rPr>
          <w:t>https://www.16personalities.com/pl</w:t>
        </w:r>
      </w:hyperlink>
    </w:p>
  </w:footnote>
  <w:footnote w:id="6">
    <w:p w14:paraId="2F16DF23" w14:textId="00DFEDEA" w:rsidR="00592087" w:rsidRPr="00592087" w:rsidRDefault="00592087">
      <w:pPr>
        <w:pStyle w:val="Tekstprzypisudolnego"/>
      </w:pPr>
      <w:r>
        <w:rPr>
          <w:rStyle w:val="Odwoanieprzypisudolnego"/>
        </w:rPr>
        <w:footnoteRef/>
      </w:r>
      <w:r w:rsidRPr="00592087">
        <w:t xml:space="preserve"> </w:t>
      </w:r>
      <w:hyperlink r:id="rId6" w:history="1">
        <w:r w:rsidRPr="00592087">
          <w:rPr>
            <w:rStyle w:val="Hipercze"/>
          </w:rPr>
          <w:t>https://www.theguardian.com/science/brain-flapping/2013/mar/19/myers-briggs-test-unscientific</w:t>
        </w:r>
      </w:hyperlink>
      <w:r w:rsidRPr="00592087">
        <w:t>, d</w:t>
      </w:r>
      <w:r>
        <w:t>ostęp z dnia 24.11.2023 r.</w:t>
      </w:r>
    </w:p>
  </w:footnote>
  <w:footnote w:id="7">
    <w:p w14:paraId="32BF64FF" w14:textId="1DCACE61" w:rsidR="006C6268" w:rsidRPr="002247E0" w:rsidRDefault="006C6268" w:rsidP="006C6268">
      <w:pPr>
        <w:pStyle w:val="Tekstprzypisudolnego"/>
      </w:pPr>
      <w:r>
        <w:rPr>
          <w:rStyle w:val="Odwoanieprzypisudolnego"/>
        </w:rPr>
        <w:footnoteRef/>
      </w:r>
      <w:r w:rsidR="002247E0">
        <w:t xml:space="preserve"> Na podstawie raportu </w:t>
      </w:r>
      <w:hyperlink r:id="rId7" w:history="1">
        <w:r w:rsidR="002247E0" w:rsidRPr="000467A7">
          <w:rPr>
            <w:rStyle w:val="Hipercze"/>
          </w:rPr>
          <w:t>https://eu.themyersbriggs.com/-/media/Files/PDFs/Technical-information/MBTI_reliability_and_validity_info.pdf</w:t>
        </w:r>
      </w:hyperlink>
      <w:r w:rsidR="002247E0" w:rsidRPr="002247E0">
        <w:t xml:space="preserve"> </w:t>
      </w:r>
    </w:p>
  </w:footnote>
  <w:footnote w:id="8">
    <w:p w14:paraId="33BED4E8" w14:textId="587AB847" w:rsidR="00EA457A" w:rsidRDefault="00EA457A">
      <w:pPr>
        <w:pStyle w:val="Tekstprzypisudolnego"/>
      </w:pPr>
      <w:r>
        <w:rPr>
          <w:rStyle w:val="Odwoanieprzypisudolnego"/>
        </w:rPr>
        <w:footnoteRef/>
      </w:r>
      <w:r>
        <w:t xml:space="preserve"> </w:t>
      </w:r>
      <w:r w:rsidR="006077D3">
        <w:t>Charakterystyki</w:t>
      </w:r>
      <w:r>
        <w:t xml:space="preserve"> w </w:t>
      </w:r>
      <w:r w:rsidRPr="00EA457A">
        <w:rPr>
          <w:i/>
          <w:iCs/>
        </w:rPr>
        <w:t>Tabeli 1</w:t>
      </w:r>
      <w:r>
        <w:rPr>
          <w:i/>
          <w:iCs/>
        </w:rPr>
        <w:t xml:space="preserve"> </w:t>
      </w:r>
      <w:r w:rsidR="006077D3">
        <w:t xml:space="preserve">są skrótem bardziej szczegółowych opisów przedstawionych w </w:t>
      </w:r>
      <w:r>
        <w:t xml:space="preserve">artykule </w:t>
      </w:r>
      <w:hyperlink r:id="rId8" w:history="1">
        <w:r>
          <w:rPr>
            <w:rStyle w:val="Hipercze"/>
          </w:rPr>
          <w:t>https://potencjalosobowosci.com/mbti/</w:t>
        </w:r>
      </w:hyperlink>
      <w:r>
        <w:t>, dostęp z dnia 01.02.2024 r.</w:t>
      </w:r>
    </w:p>
  </w:footnote>
  <w:footnote w:id="9">
    <w:p w14:paraId="2A95AD88" w14:textId="53A26A48" w:rsidR="003D159D" w:rsidRPr="003D159D" w:rsidRDefault="003D159D">
      <w:pPr>
        <w:pStyle w:val="Tekstprzypisudolnego"/>
      </w:pPr>
      <w:r>
        <w:rPr>
          <w:rStyle w:val="Odwoanieprzypisudolnego"/>
        </w:rPr>
        <w:footnoteRef/>
      </w:r>
      <w:r w:rsidRPr="003D159D">
        <w:t xml:space="preserve"> </w:t>
      </w:r>
      <w:hyperlink r:id="rId9" w:history="1">
        <w:r w:rsidR="002910FC">
          <w:rPr>
            <w:rStyle w:val="Hipercze"/>
          </w:rPr>
          <w:t>https://www.kaggle.com/datasets/datasnaek/mbti-type</w:t>
        </w:r>
      </w:hyperlink>
    </w:p>
  </w:footnote>
  <w:footnote w:id="10">
    <w:p w14:paraId="2C18C5AA" w14:textId="3AC72C55" w:rsidR="003D159D" w:rsidRPr="00C60E6F" w:rsidRDefault="003D159D">
      <w:pPr>
        <w:pStyle w:val="Tekstprzypisudolnego"/>
      </w:pPr>
      <w:r>
        <w:rPr>
          <w:rStyle w:val="Odwoanieprzypisudolnego"/>
        </w:rPr>
        <w:footnoteRef/>
      </w:r>
      <w:r w:rsidRPr="00C60E6F">
        <w:t xml:space="preserve"> </w:t>
      </w:r>
      <w:hyperlink r:id="rId10" w:history="1">
        <w:r w:rsidR="002910FC" w:rsidRPr="00C60E6F">
          <w:rPr>
            <w:rStyle w:val="Hipercze"/>
          </w:rPr>
          <w:t>https://www.personalitycafe.com/</w:t>
        </w:r>
      </w:hyperlink>
    </w:p>
  </w:footnote>
  <w:footnote w:id="11">
    <w:p w14:paraId="37C76D00" w14:textId="51371FDA" w:rsidR="00241D89" w:rsidRPr="00241D89" w:rsidRDefault="00241D89">
      <w:pPr>
        <w:pStyle w:val="Tekstprzypisudolnego"/>
      </w:pPr>
      <w:r>
        <w:rPr>
          <w:rStyle w:val="Odwoanieprzypisudolnego"/>
        </w:rPr>
        <w:footnoteRef/>
      </w:r>
      <w:r w:rsidRPr="00241D89">
        <w:t xml:space="preserve"> </w:t>
      </w:r>
      <w:hyperlink r:id="rId11" w:history="1">
        <w:r w:rsidRPr="00241D89">
          <w:rPr>
            <w:rStyle w:val="Hipercze"/>
          </w:rPr>
          <w:t>https://medium.com/analytics-vidhya/understanding-embedding-layer-in-keras-bbe3ff1327ce</w:t>
        </w:r>
      </w:hyperlink>
      <w:r w:rsidRPr="00241D89">
        <w:t>, do</w:t>
      </w:r>
      <w:r>
        <w:t>stęp z dnia 21.02.2024 r.</w:t>
      </w:r>
    </w:p>
  </w:footnote>
  <w:footnote w:id="12">
    <w:p w14:paraId="3E83F74B" w14:textId="51B59ED2" w:rsidR="006146DB" w:rsidRPr="00374673" w:rsidRDefault="006146DB">
      <w:pPr>
        <w:pStyle w:val="Tekstprzypisudolnego"/>
      </w:pPr>
      <w:r>
        <w:rPr>
          <w:rStyle w:val="Odwoanieprzypisudolnego"/>
        </w:rPr>
        <w:footnoteRef/>
      </w:r>
      <w:r w:rsidRPr="00374673">
        <w:t xml:space="preserve"> </w:t>
      </w:r>
      <w:r w:rsidR="00374673" w:rsidRPr="00374673">
        <w:t xml:space="preserve">Géron A., </w:t>
      </w:r>
      <w:r w:rsidR="00374673" w:rsidRPr="00374673">
        <w:rPr>
          <w:i/>
          <w:iCs/>
        </w:rPr>
        <w:t>Uczenie maszynowe z użyciem Scikit-Learn i TensorFlow</w:t>
      </w:r>
      <w:r w:rsidR="00374673">
        <w:rPr>
          <w:i/>
          <w:iCs/>
        </w:rPr>
        <w:t xml:space="preserve">, </w:t>
      </w:r>
      <w:r w:rsidR="00374673">
        <w:t>Helion, 2018, s. 145-147</w:t>
      </w:r>
    </w:p>
  </w:footnote>
  <w:footnote w:id="13">
    <w:p w14:paraId="64AB6517" w14:textId="3F8CA60E" w:rsidR="00057858" w:rsidRPr="00057858" w:rsidRDefault="00057858" w:rsidP="00057858">
      <w:pPr>
        <w:pStyle w:val="Tekstprzypisudolnego"/>
      </w:pPr>
      <w:r>
        <w:rPr>
          <w:rStyle w:val="Odwoanieprzypisudolnego"/>
        </w:rPr>
        <w:footnoteRef/>
      </w:r>
      <w:r w:rsidRPr="00057858">
        <w:t xml:space="preserve"> </w:t>
      </w:r>
      <w:r w:rsidRPr="00374673">
        <w:t xml:space="preserve">Géron A., </w:t>
      </w:r>
      <w:r w:rsidRPr="00374673">
        <w:rPr>
          <w:i/>
          <w:iCs/>
        </w:rPr>
        <w:t>Uczenie maszynowe z użyciem Scikit-Learn i TensorFlow</w:t>
      </w:r>
      <w:r>
        <w:rPr>
          <w:i/>
          <w:iCs/>
        </w:rPr>
        <w:t xml:space="preserve">, </w:t>
      </w:r>
      <w:r>
        <w:t>Helion, 2018, s. 150-152</w:t>
      </w:r>
    </w:p>
  </w:footnote>
  <w:footnote w:id="14">
    <w:p w14:paraId="17481AC6" w14:textId="187D1860" w:rsidR="00325056" w:rsidRPr="005C5A1D" w:rsidRDefault="00325056">
      <w:pPr>
        <w:pStyle w:val="Tekstprzypisudolnego"/>
      </w:pPr>
      <w:r>
        <w:rPr>
          <w:rStyle w:val="Odwoanieprzypisudolnego"/>
        </w:rPr>
        <w:footnoteRef/>
      </w:r>
      <w:r w:rsidRPr="00325056">
        <w:t xml:space="preserve"> Raschka S., Mirjalili V., </w:t>
      </w:r>
      <w:r w:rsidRPr="00325056">
        <w:rPr>
          <w:i/>
          <w:iCs/>
        </w:rPr>
        <w:t xml:space="preserve">Python. Uczenie maszynowe. </w:t>
      </w:r>
      <w:r w:rsidRPr="005C5A1D">
        <w:rPr>
          <w:i/>
          <w:iCs/>
        </w:rPr>
        <w:t xml:space="preserve">Wydanie II, </w:t>
      </w:r>
      <w:r w:rsidRPr="005C5A1D">
        <w:t>Helion, 2019, s. 86-87</w:t>
      </w:r>
    </w:p>
  </w:footnote>
  <w:footnote w:id="15">
    <w:p w14:paraId="1D8CB978" w14:textId="068C5623" w:rsidR="005C5A1D" w:rsidRPr="00CF4844" w:rsidRDefault="005C5A1D">
      <w:pPr>
        <w:pStyle w:val="Tekstprzypisudolnego"/>
      </w:pPr>
      <w:r>
        <w:rPr>
          <w:rStyle w:val="Odwoanieprzypisudolnego"/>
        </w:rPr>
        <w:footnoteRef/>
      </w:r>
      <w:r w:rsidRPr="005C5A1D">
        <w:t xml:space="preserve"> </w:t>
      </w:r>
      <w:r w:rsidRPr="00325056">
        <w:t xml:space="preserve">Raschka S., Mirjalili V., </w:t>
      </w:r>
      <w:r w:rsidRPr="00325056">
        <w:rPr>
          <w:i/>
          <w:iCs/>
        </w:rPr>
        <w:t xml:space="preserve">Python. Uczenie maszynowe. </w:t>
      </w:r>
      <w:r w:rsidRPr="00CF4844">
        <w:rPr>
          <w:i/>
          <w:iCs/>
        </w:rPr>
        <w:t xml:space="preserve">Wydanie II, </w:t>
      </w:r>
      <w:r w:rsidRPr="00CF4844">
        <w:t>Helion, 2019, s. 88-90</w:t>
      </w:r>
    </w:p>
  </w:footnote>
  <w:footnote w:id="16">
    <w:p w14:paraId="1D0CED0A" w14:textId="776FBF41" w:rsidR="00082274" w:rsidRPr="00CF4844" w:rsidRDefault="00082274">
      <w:pPr>
        <w:pStyle w:val="Tekstprzypisudolnego"/>
      </w:pPr>
      <w:r>
        <w:rPr>
          <w:rStyle w:val="Odwoanieprzypisudolnego"/>
        </w:rPr>
        <w:footnoteRef/>
      </w:r>
      <w:r w:rsidRPr="00082274">
        <w:t xml:space="preserve"> </w:t>
      </w:r>
      <w:r w:rsidRPr="00325056">
        <w:t xml:space="preserve">Raschka S., Mirjalili V., </w:t>
      </w:r>
      <w:r w:rsidRPr="00325056">
        <w:rPr>
          <w:i/>
          <w:iCs/>
        </w:rPr>
        <w:t xml:space="preserve">Python. Uczenie maszynowe. </w:t>
      </w:r>
      <w:r w:rsidRPr="00CF4844">
        <w:rPr>
          <w:i/>
          <w:iCs/>
        </w:rPr>
        <w:t xml:space="preserve">Wydanie II, </w:t>
      </w:r>
      <w:r w:rsidRPr="00CF4844">
        <w:t xml:space="preserve">Helion, 2019, s. </w:t>
      </w:r>
      <w:r w:rsidR="00486252" w:rsidRPr="00CF4844">
        <w:t>90-92</w:t>
      </w:r>
    </w:p>
  </w:footnote>
  <w:footnote w:id="17">
    <w:p w14:paraId="30B8E058" w14:textId="77777777" w:rsidR="005C5A1D" w:rsidRPr="0085599A" w:rsidRDefault="005C5A1D" w:rsidP="005C5A1D">
      <w:pPr>
        <w:pStyle w:val="Tekstprzypisudolnego"/>
        <w:rPr>
          <w:lang w:val="en-US"/>
        </w:rPr>
      </w:pPr>
      <w:r>
        <w:rPr>
          <w:rStyle w:val="Odwoanieprzypisudolnego"/>
        </w:rPr>
        <w:footnoteRef/>
      </w:r>
      <w:r>
        <w:rPr>
          <w:lang w:val="en-US"/>
        </w:rPr>
        <w:t xml:space="preserve"> Steven S. Skiena,</w:t>
      </w:r>
      <w:r w:rsidRPr="0085599A">
        <w:rPr>
          <w:lang w:val="en-US"/>
        </w:rPr>
        <w:t xml:space="preserve"> </w:t>
      </w:r>
      <w:r w:rsidRPr="0085599A">
        <w:rPr>
          <w:rFonts w:asciiTheme="minorHAnsi" w:hAnsiTheme="minorHAnsi" w:cstheme="minorHAnsi"/>
          <w:i/>
          <w:iCs/>
          <w:color w:val="333333"/>
          <w:shd w:val="clear" w:color="auto" w:fill="FFFFFF"/>
          <w:lang w:val="en-US"/>
        </w:rPr>
        <w:t>The Data Science Design Manual</w:t>
      </w:r>
      <w:r w:rsidRPr="0085599A">
        <w:rPr>
          <w:rFonts w:asciiTheme="minorHAnsi" w:hAnsiTheme="minorHAnsi" w:cstheme="minorHAnsi"/>
          <w:lang w:val="en-US"/>
        </w:rPr>
        <w:t>,</w:t>
      </w:r>
      <w:r>
        <w:rPr>
          <w:rFonts w:asciiTheme="minorHAnsi" w:hAnsiTheme="minorHAnsi" w:cstheme="minorHAnsi"/>
          <w:lang w:val="en-US"/>
        </w:rPr>
        <w:t xml:space="preserve"> Edition 1,</w:t>
      </w:r>
      <w:r w:rsidRPr="0085599A">
        <w:rPr>
          <w:rFonts w:asciiTheme="minorHAnsi" w:hAnsiTheme="minorHAnsi" w:cstheme="minorHAnsi"/>
          <w:lang w:val="en-US"/>
        </w:rPr>
        <w:t xml:space="preserve"> </w:t>
      </w:r>
      <w:r>
        <w:rPr>
          <w:rFonts w:asciiTheme="minorHAnsi" w:hAnsiTheme="minorHAnsi" w:cstheme="minorHAnsi"/>
          <w:lang w:val="en-US"/>
        </w:rPr>
        <w:t xml:space="preserve">Springer Cham, 2017, </w:t>
      </w:r>
      <w:r w:rsidRPr="0085599A">
        <w:rPr>
          <w:rFonts w:asciiTheme="minorHAnsi" w:hAnsiTheme="minorHAnsi" w:cstheme="minorHAnsi"/>
          <w:lang w:val="en-US"/>
        </w:rPr>
        <w:t xml:space="preserve">s. </w:t>
      </w:r>
      <w:r w:rsidRPr="0085599A">
        <w:rPr>
          <w:lang w:val="en-US"/>
        </w:rPr>
        <w:t>366-369</w:t>
      </w:r>
    </w:p>
  </w:footnote>
  <w:footnote w:id="18">
    <w:p w14:paraId="67879ED8" w14:textId="4C797F0F" w:rsidR="000437AF" w:rsidRPr="00583146" w:rsidRDefault="000437AF" w:rsidP="000437AF">
      <w:pPr>
        <w:pStyle w:val="Tekstprzypisudolnego"/>
        <w:rPr>
          <w:lang w:val="en-US"/>
        </w:rPr>
      </w:pPr>
      <w:r>
        <w:rPr>
          <w:rStyle w:val="Odwoanieprzypisudolnego"/>
        </w:rPr>
        <w:footnoteRef/>
      </w:r>
      <w:r w:rsidRPr="00583146">
        <w:rPr>
          <w:lang w:val="en-US"/>
        </w:rPr>
        <w:t xml:space="preserve"> </w:t>
      </w:r>
      <w:hyperlink r:id="rId12" w:history="1">
        <w:r w:rsidRPr="00583146">
          <w:rPr>
            <w:rStyle w:val="Hipercze"/>
            <w:lang w:val="en-US"/>
          </w:rPr>
          <w:t>https://scikit-learn.org/stable/modules/naive_bayes.html</w:t>
        </w:r>
      </w:hyperlink>
    </w:p>
  </w:footnote>
  <w:footnote w:id="19">
    <w:p w14:paraId="05916E3B" w14:textId="4C54560A" w:rsidR="00015F6F" w:rsidRPr="005967CD" w:rsidRDefault="00015F6F" w:rsidP="00015F6F">
      <w:pPr>
        <w:pStyle w:val="Tekstprzypisudolnego"/>
      </w:pPr>
      <w:r>
        <w:rPr>
          <w:rStyle w:val="Odwoanieprzypisudolnego"/>
        </w:rPr>
        <w:footnoteRef/>
      </w:r>
      <w:r w:rsidRPr="00015F6F">
        <w:t xml:space="preserve"> </w:t>
      </w:r>
      <w:r w:rsidRPr="00325056">
        <w:t xml:space="preserve">Raschka S., Mirjalili V., </w:t>
      </w:r>
      <w:r w:rsidRPr="00325056">
        <w:rPr>
          <w:i/>
          <w:iCs/>
        </w:rPr>
        <w:t xml:space="preserve">Python. Uczenie maszynowe. </w:t>
      </w:r>
      <w:r w:rsidRPr="005967CD">
        <w:rPr>
          <w:i/>
          <w:iCs/>
        </w:rPr>
        <w:t xml:space="preserve">Wydanie II, </w:t>
      </w:r>
      <w:r w:rsidRPr="005967CD">
        <w:t>Helion, 2019, s. 99-101</w:t>
      </w:r>
    </w:p>
  </w:footnote>
  <w:footnote w:id="20">
    <w:p w14:paraId="12DA0343" w14:textId="3DD93D15" w:rsidR="00C71347" w:rsidRPr="000C0B9F" w:rsidRDefault="00C71347">
      <w:pPr>
        <w:pStyle w:val="Tekstprzypisudolnego"/>
        <w:rPr>
          <w:lang w:val="en-US"/>
        </w:rPr>
      </w:pPr>
      <w:r>
        <w:rPr>
          <w:rStyle w:val="Odwoanieprzypisudolnego"/>
        </w:rPr>
        <w:footnoteRef/>
      </w:r>
      <w:r w:rsidRPr="00C71347">
        <w:rPr>
          <w:lang w:val="en-US"/>
        </w:rPr>
        <w:t xml:space="preserve"> </w:t>
      </w:r>
      <w:r w:rsidR="000C0B9F" w:rsidRPr="000C0B9F">
        <w:rPr>
          <w:lang w:val="en-US"/>
        </w:rPr>
        <w:t xml:space="preserve">Chen, T., Guestrin, C., </w:t>
      </w:r>
      <w:r w:rsidR="000C0B9F" w:rsidRPr="000C0B9F">
        <w:rPr>
          <w:i/>
          <w:iCs/>
          <w:lang w:val="en-US"/>
        </w:rPr>
        <w:t>XGBoost: A Scalable Tree Boosting System</w:t>
      </w:r>
      <w:r w:rsidR="000C0B9F" w:rsidRPr="000C0B9F">
        <w:rPr>
          <w:lang w:val="en-US"/>
        </w:rPr>
        <w:t>, in Proc. 22nd ACM SIGKDD International Conference on Knowledge Discovery and Data Mining, California, San Francisco, USA, August 13 - 17, 2016, 785–794</w:t>
      </w:r>
    </w:p>
  </w:footnote>
  <w:footnote w:id="21">
    <w:p w14:paraId="6F4A1519" w14:textId="6AB2513C" w:rsidR="000C0B9F" w:rsidRPr="000C0B9F" w:rsidRDefault="000C0B9F">
      <w:pPr>
        <w:pStyle w:val="Tekstprzypisudolnego"/>
      </w:pPr>
      <w:r>
        <w:rPr>
          <w:rStyle w:val="Odwoanieprzypisudolnego"/>
        </w:rPr>
        <w:footnoteRef/>
      </w:r>
      <w:r w:rsidRPr="000C0B9F">
        <w:t xml:space="preserve"> </w:t>
      </w:r>
      <w:hyperlink r:id="rId13" w:history="1">
        <w:r w:rsidRPr="000C0B9F">
          <w:rPr>
            <w:rStyle w:val="Hipercze"/>
          </w:rPr>
          <w:t>https://www.geeksforgeeks.org/xgboost/</w:t>
        </w:r>
      </w:hyperlink>
      <w:r w:rsidRPr="000C0B9F">
        <w:t>, do</w:t>
      </w:r>
      <w:r>
        <w:t>stęp z dnia 10.03.2024 r.</w:t>
      </w:r>
    </w:p>
  </w:footnote>
  <w:footnote w:id="22">
    <w:p w14:paraId="122667A0" w14:textId="6D5645A2" w:rsidR="002B3874" w:rsidRPr="002B3874" w:rsidRDefault="002B3874">
      <w:pPr>
        <w:pStyle w:val="Tekstprzypisudolnego"/>
      </w:pPr>
      <w:r>
        <w:rPr>
          <w:rStyle w:val="Odwoanieprzypisudolnego"/>
        </w:rPr>
        <w:footnoteRef/>
      </w:r>
      <w:r w:rsidRPr="002B3874">
        <w:t xml:space="preserve"> </w:t>
      </w:r>
      <w:hyperlink r:id="rId14" w:history="1">
        <w:r>
          <w:rPr>
            <w:rStyle w:val="Hipercze"/>
          </w:rPr>
          <w:t>https://mathspace.pl/matematyka/genialny-wzor-taylora-czyli-o-informacji-zakodowanej-w-pochodnych/</w:t>
        </w:r>
      </w:hyperlink>
      <w:r>
        <w:t>, dostęp z dnia 10.03.2024 r.</w:t>
      </w:r>
    </w:p>
  </w:footnote>
  <w:footnote w:id="23">
    <w:p w14:paraId="57CEA97B" w14:textId="55532EDF" w:rsidR="00972736" w:rsidRPr="00972736" w:rsidRDefault="00972736">
      <w:pPr>
        <w:pStyle w:val="Tekstprzypisudolnego"/>
      </w:pPr>
      <w:r>
        <w:rPr>
          <w:rStyle w:val="Odwoanieprzypisudolnego"/>
        </w:rPr>
        <w:footnoteRef/>
      </w:r>
      <w:r w:rsidRPr="00972736">
        <w:t xml:space="preserve"> </w:t>
      </w:r>
      <w:r>
        <w:t>Opisane w tym podrozdziale szczegóły</w:t>
      </w:r>
      <w:r w:rsidRPr="00972736">
        <w:t xml:space="preserve"> matematyczne rządzące algorytmem X</w:t>
      </w:r>
      <w:r>
        <w:t xml:space="preserve">GBoost są oparte na materiale kanału StatQuest with Josh Starmer pod tytułem </w:t>
      </w:r>
      <w:r w:rsidRPr="00972736">
        <w:rPr>
          <w:i/>
          <w:iCs/>
        </w:rPr>
        <w:t>XGBoost Part 3 (of 4): Mathematical Details</w:t>
      </w:r>
      <w:r>
        <w:t xml:space="preserve">. Źródło: </w:t>
      </w:r>
      <w:hyperlink r:id="rId15" w:history="1">
        <w:r w:rsidRPr="00F55214">
          <w:rPr>
            <w:rStyle w:val="Hipercze"/>
          </w:rPr>
          <w:t>https://youtu.be/ZVFeW798-2I?si=PFxl8_h-DmoEmoNx</w:t>
        </w:r>
      </w:hyperlink>
      <w:r>
        <w:t>, dostęp z dnia 10.03.2024 r.</w:t>
      </w:r>
    </w:p>
  </w:footnote>
  <w:footnote w:id="24">
    <w:p w14:paraId="026BA291" w14:textId="2DBFF040" w:rsidR="004E5AE9" w:rsidRPr="004E5AE9" w:rsidRDefault="004E5AE9">
      <w:pPr>
        <w:pStyle w:val="Tekstprzypisudolnego"/>
      </w:pPr>
      <w:r>
        <w:rPr>
          <w:rStyle w:val="Odwoanieprzypisudolnego"/>
        </w:rPr>
        <w:footnoteRef/>
      </w:r>
      <w:r w:rsidRPr="004E5AE9">
        <w:t xml:space="preserve"> </w:t>
      </w:r>
      <w:r>
        <w:t xml:space="preserve">Opisany w podrozdziale schemat </w:t>
      </w:r>
      <w:r w:rsidR="007F1E1B">
        <w:t>modelowania</w:t>
      </w:r>
      <w:r>
        <w:t xml:space="preserve"> algorytm</w:t>
      </w:r>
      <w:r w:rsidR="007F1E1B">
        <w:t>u</w:t>
      </w:r>
      <w:r w:rsidRPr="00972736">
        <w:t xml:space="preserve"> X</w:t>
      </w:r>
      <w:r>
        <w:t xml:space="preserve">GBoost jest oparty na materiale kanału StatQuest with Josh Starmer pod tytułem </w:t>
      </w:r>
      <w:r w:rsidRPr="00972736">
        <w:rPr>
          <w:i/>
          <w:iCs/>
        </w:rPr>
        <w:t xml:space="preserve">XGBoost Part </w:t>
      </w:r>
      <w:r>
        <w:rPr>
          <w:i/>
          <w:iCs/>
        </w:rPr>
        <w:t>2</w:t>
      </w:r>
      <w:r w:rsidRPr="00972736">
        <w:rPr>
          <w:i/>
          <w:iCs/>
        </w:rPr>
        <w:t xml:space="preserve"> (of 4): </w:t>
      </w:r>
      <w:r>
        <w:rPr>
          <w:i/>
          <w:iCs/>
        </w:rPr>
        <w:t>Classification</w:t>
      </w:r>
      <w:r>
        <w:t xml:space="preserve">. Źródło: </w:t>
      </w:r>
      <w:hyperlink r:id="rId16" w:history="1">
        <w:r w:rsidRPr="00F55214">
          <w:rPr>
            <w:rStyle w:val="Hipercze"/>
          </w:rPr>
          <w:t>https://youtu.be/8b1JEDvenQU?si=k7-RcAeUeD5JzCba</w:t>
        </w:r>
      </w:hyperlink>
      <w:r>
        <w:t>, dostęp z dnia 10.03.2024 r.</w:t>
      </w:r>
    </w:p>
  </w:footnote>
  <w:footnote w:id="25">
    <w:p w14:paraId="53BEF6B6" w14:textId="11A0B8F9" w:rsidR="00D06E97" w:rsidRPr="00D06E97" w:rsidRDefault="00D06E97">
      <w:pPr>
        <w:pStyle w:val="Tekstprzypisudolnego"/>
        <w:rPr>
          <w:lang w:val="en-US"/>
        </w:rPr>
      </w:pPr>
      <w:r>
        <w:rPr>
          <w:rStyle w:val="Odwoanieprzypisudolnego"/>
        </w:rPr>
        <w:footnoteRef/>
      </w:r>
      <w:r w:rsidRPr="00D06E97">
        <w:rPr>
          <w:lang w:val="en-US"/>
        </w:rPr>
        <w:t xml:space="preserve"> McCulloch W.</w:t>
      </w:r>
      <w:r>
        <w:rPr>
          <w:lang w:val="en-US"/>
        </w:rPr>
        <w:t xml:space="preserve"> </w:t>
      </w:r>
      <w:r w:rsidRPr="00D06E97">
        <w:rPr>
          <w:lang w:val="en-US"/>
        </w:rPr>
        <w:t xml:space="preserve">S., Pitts W., </w:t>
      </w:r>
      <w:r w:rsidRPr="00D06E97">
        <w:rPr>
          <w:i/>
          <w:iCs/>
          <w:lang w:val="en-US"/>
        </w:rPr>
        <w:t>A logical calculus of the ideas immanent in nervous activity</w:t>
      </w:r>
      <w:r>
        <w:rPr>
          <w:lang w:val="en-US"/>
        </w:rPr>
        <w:t>,</w:t>
      </w:r>
      <w:r w:rsidRPr="00D06E97">
        <w:rPr>
          <w:lang w:val="en-US"/>
        </w:rPr>
        <w:t> Bulletin of Mathematical Biophysics 5, 115–133</w:t>
      </w:r>
      <w:r>
        <w:rPr>
          <w:lang w:val="en-US"/>
        </w:rPr>
        <w:t>,</w:t>
      </w:r>
      <w:r w:rsidRPr="00D06E97">
        <w:rPr>
          <w:lang w:val="en-US"/>
        </w:rPr>
        <w:t xml:space="preserve"> 1943</w:t>
      </w:r>
    </w:p>
  </w:footnote>
  <w:footnote w:id="26">
    <w:p w14:paraId="7FB4A13A" w14:textId="3D1E8373" w:rsidR="007E564C" w:rsidRPr="007E564C" w:rsidRDefault="007E564C">
      <w:pPr>
        <w:pStyle w:val="Tekstprzypisudolnego"/>
      </w:pPr>
      <w:r>
        <w:rPr>
          <w:rStyle w:val="Odwoanieprzypisudolnego"/>
        </w:rPr>
        <w:footnoteRef/>
      </w:r>
      <w:r w:rsidRPr="007E564C">
        <w:t xml:space="preserve"> </w:t>
      </w:r>
      <w:hyperlink r:id="rId17" w:history="1">
        <w:r w:rsidRPr="007E564C">
          <w:rPr>
            <w:rStyle w:val="Hipercze"/>
          </w:rPr>
          <w:t>https://www.sztucznainteligencja.org.pl/kurs/sztuczna-inteligencja-dla-poczatkujacych/sztuczne-sieci-neuronowe/</w:t>
        </w:r>
      </w:hyperlink>
      <w:r>
        <w:t>, dostęp z dnia 12.03.2024 r.</w:t>
      </w:r>
    </w:p>
  </w:footnote>
  <w:footnote w:id="27">
    <w:p w14:paraId="0B113071" w14:textId="37FD369A" w:rsidR="00CE7EA2" w:rsidRPr="00CE7EA2" w:rsidRDefault="00CE7EA2">
      <w:pPr>
        <w:pStyle w:val="Tekstprzypisudolnego"/>
        <w:rPr>
          <w:lang w:val="en-US"/>
        </w:rPr>
      </w:pPr>
      <w:r>
        <w:rPr>
          <w:rStyle w:val="Odwoanieprzypisudolnego"/>
        </w:rPr>
        <w:footnoteRef/>
      </w:r>
      <w:r w:rsidRPr="00CE7EA2">
        <w:rPr>
          <w:lang w:val="en-US"/>
        </w:rPr>
        <w:t xml:space="preserve"> </w:t>
      </w:r>
      <w:r>
        <w:rPr>
          <w:lang w:val="en-US"/>
        </w:rPr>
        <w:t xml:space="preserve">Ba J.L. i in., </w:t>
      </w:r>
      <w:r>
        <w:rPr>
          <w:i/>
          <w:iCs/>
          <w:lang w:val="en-US"/>
        </w:rPr>
        <w:t>Layer Normalization</w:t>
      </w:r>
      <w:r>
        <w:rPr>
          <w:lang w:val="en-US"/>
        </w:rPr>
        <w:t>, 2016</w:t>
      </w:r>
    </w:p>
  </w:footnote>
  <w:footnote w:id="28">
    <w:p w14:paraId="7905BE60" w14:textId="1A7E2726" w:rsidR="00CE7EA2" w:rsidRPr="00CE7EA2" w:rsidRDefault="00CE7EA2">
      <w:pPr>
        <w:pStyle w:val="Tekstprzypisudolnego"/>
        <w:rPr>
          <w:lang w:val="en-US"/>
        </w:rPr>
      </w:pPr>
      <w:r>
        <w:rPr>
          <w:rStyle w:val="Odwoanieprzypisudolnego"/>
        </w:rPr>
        <w:footnoteRef/>
      </w:r>
      <w:r w:rsidRPr="00CE7EA2">
        <w:rPr>
          <w:lang w:val="en-US"/>
        </w:rPr>
        <w:t xml:space="preserve"> </w:t>
      </w:r>
      <w:r>
        <w:rPr>
          <w:lang w:val="en-US"/>
        </w:rPr>
        <w:t xml:space="preserve">Ioffe S., Szegedy Ch., </w:t>
      </w:r>
      <w:r w:rsidRPr="00CE7EA2">
        <w:rPr>
          <w:i/>
          <w:iCs/>
          <w:lang w:val="en-US"/>
        </w:rPr>
        <w:t>Batch Normalization: Accelerating Deep Network Training by Reducing Internal Covariate Shift</w:t>
      </w:r>
      <w:r>
        <w:rPr>
          <w:lang w:val="en-US"/>
        </w:rPr>
        <w:t>, 2015</w:t>
      </w:r>
    </w:p>
  </w:footnote>
  <w:footnote w:id="29">
    <w:p w14:paraId="1F2BDF14" w14:textId="4A2806EA" w:rsidR="007E564C" w:rsidRPr="007E564C" w:rsidRDefault="007E564C">
      <w:pPr>
        <w:pStyle w:val="Tekstprzypisudolnego"/>
        <w:rPr>
          <w:lang w:val="en-US"/>
        </w:rPr>
      </w:pPr>
      <w:r>
        <w:rPr>
          <w:rStyle w:val="Odwoanieprzypisudolnego"/>
        </w:rPr>
        <w:footnoteRef/>
      </w:r>
      <w:r w:rsidRPr="007E564C">
        <w:rPr>
          <w:lang w:val="en-US"/>
        </w:rPr>
        <w:t xml:space="preserve"> Rumelhart D</w:t>
      </w:r>
      <w:r>
        <w:rPr>
          <w:lang w:val="en-US"/>
        </w:rPr>
        <w:t>.</w:t>
      </w:r>
      <w:r w:rsidR="00CE7EA2">
        <w:rPr>
          <w:lang w:val="en-US"/>
        </w:rPr>
        <w:t xml:space="preserve"> E.</w:t>
      </w:r>
      <w:r>
        <w:rPr>
          <w:lang w:val="en-US"/>
        </w:rPr>
        <w:t xml:space="preserve"> i in.,</w:t>
      </w:r>
      <w:r w:rsidRPr="007E564C">
        <w:rPr>
          <w:lang w:val="en-US"/>
        </w:rPr>
        <w:t xml:space="preserve"> </w:t>
      </w:r>
      <w:r w:rsidRPr="007E564C">
        <w:rPr>
          <w:i/>
          <w:iCs/>
          <w:lang w:val="en-US"/>
        </w:rPr>
        <w:t>Learning Internal Representations by Error Propagation</w:t>
      </w:r>
      <w:r>
        <w:rPr>
          <w:lang w:val="en-US"/>
        </w:rPr>
        <w:t>,</w:t>
      </w:r>
      <w:r w:rsidRPr="007E564C">
        <w:rPr>
          <w:lang w:val="en-US"/>
        </w:rPr>
        <w:t xml:space="preserve"> </w:t>
      </w:r>
      <w:r>
        <w:rPr>
          <w:lang w:val="en-US"/>
        </w:rPr>
        <w:t>1986</w:t>
      </w:r>
    </w:p>
  </w:footnote>
  <w:footnote w:id="30">
    <w:p w14:paraId="3F5D31A2" w14:textId="793EA3DB" w:rsidR="0032400F" w:rsidRPr="0032400F" w:rsidRDefault="0032400F" w:rsidP="0032400F">
      <w:pPr>
        <w:pStyle w:val="Tekstprzypisudolnego"/>
      </w:pPr>
      <w:r>
        <w:rPr>
          <w:rStyle w:val="Odwoanieprzypisudolnego"/>
        </w:rPr>
        <w:footnoteRef/>
      </w:r>
      <w:r w:rsidRPr="0032400F">
        <w:t xml:space="preserve"> </w:t>
      </w:r>
      <w:r w:rsidRPr="00374673">
        <w:t xml:space="preserve">Géron A., </w:t>
      </w:r>
      <w:r w:rsidRPr="00374673">
        <w:rPr>
          <w:i/>
          <w:iCs/>
        </w:rPr>
        <w:t>Uczenie maszynowe z użyciem Scikit-Learn i TensorFlow</w:t>
      </w:r>
      <w:r>
        <w:rPr>
          <w:i/>
          <w:iCs/>
        </w:rPr>
        <w:t xml:space="preserve">, </w:t>
      </w:r>
      <w:r>
        <w:t>Helion, 2018, s. 262-263</w:t>
      </w:r>
    </w:p>
  </w:footnote>
  <w:footnote w:id="31">
    <w:p w14:paraId="0E37E16D" w14:textId="0BB2FF03" w:rsidR="00515CEF" w:rsidRPr="00515CEF" w:rsidRDefault="00515CEF">
      <w:pPr>
        <w:pStyle w:val="Tekstprzypisudolnego"/>
        <w:rPr>
          <w:lang w:val="en-US"/>
        </w:rPr>
      </w:pPr>
      <w:r>
        <w:rPr>
          <w:rStyle w:val="Odwoanieprzypisudolnego"/>
        </w:rPr>
        <w:footnoteRef/>
      </w:r>
      <w:r w:rsidRPr="00515CEF">
        <w:rPr>
          <w:lang w:val="en-US"/>
        </w:rPr>
        <w:t xml:space="preserve"> Bengio</w:t>
      </w:r>
      <w:r>
        <w:rPr>
          <w:lang w:val="en-US"/>
        </w:rPr>
        <w:t xml:space="preserve"> Y. i in.</w:t>
      </w:r>
      <w:r w:rsidRPr="00515CEF">
        <w:rPr>
          <w:lang w:val="en-US"/>
        </w:rPr>
        <w:t xml:space="preserve">, </w:t>
      </w:r>
      <w:r w:rsidRPr="00515CEF">
        <w:rPr>
          <w:i/>
          <w:iCs/>
          <w:lang w:val="en-US"/>
        </w:rPr>
        <w:t>Learning long-term dependencies with gradient descent is difficult</w:t>
      </w:r>
      <w:r w:rsidRPr="00C326D5">
        <w:rPr>
          <w:lang w:val="en-US"/>
        </w:rPr>
        <w:t xml:space="preserve">, </w:t>
      </w:r>
      <w:r w:rsidR="00C326D5">
        <w:rPr>
          <w:lang w:val="en-US"/>
        </w:rPr>
        <w:t>1994</w:t>
      </w:r>
    </w:p>
  </w:footnote>
  <w:footnote w:id="32">
    <w:p w14:paraId="0A7A2553" w14:textId="2F694985" w:rsidR="00C56BFD" w:rsidRPr="00C56BFD" w:rsidRDefault="00C56BFD">
      <w:pPr>
        <w:pStyle w:val="Tekstprzypisudolnego"/>
        <w:rPr>
          <w:lang w:val="en-US"/>
        </w:rPr>
      </w:pPr>
      <w:r>
        <w:rPr>
          <w:rStyle w:val="Odwoanieprzypisudolnego"/>
        </w:rPr>
        <w:footnoteRef/>
      </w:r>
      <w:r w:rsidRPr="00C56BFD">
        <w:rPr>
          <w:lang w:val="en-US"/>
        </w:rPr>
        <w:t xml:space="preserve"> Kingma D. P., Ba J., </w:t>
      </w:r>
      <w:r w:rsidRPr="00C56BFD">
        <w:rPr>
          <w:i/>
          <w:iCs/>
          <w:lang w:val="en-US"/>
        </w:rPr>
        <w:t>Adam: A Method for Stochastic Optimization</w:t>
      </w:r>
      <w:r>
        <w:rPr>
          <w:lang w:val="en-US"/>
        </w:rPr>
        <w:t xml:space="preserve">, </w:t>
      </w:r>
      <w:r w:rsidR="00070AA8">
        <w:rPr>
          <w:lang w:val="en-US"/>
        </w:rPr>
        <w:t>2014</w:t>
      </w:r>
    </w:p>
  </w:footnote>
  <w:footnote w:id="33">
    <w:p w14:paraId="77C7EDD4" w14:textId="6DA13B88" w:rsidR="002465C8" w:rsidRPr="002465C8" w:rsidRDefault="002465C8">
      <w:pPr>
        <w:pStyle w:val="Tekstprzypisudolnego"/>
      </w:pPr>
      <w:r>
        <w:rPr>
          <w:rStyle w:val="Odwoanieprzypisudolnego"/>
        </w:rPr>
        <w:footnoteRef/>
      </w:r>
      <w:r w:rsidRPr="002465C8">
        <w:t xml:space="preserve"> </w:t>
      </w:r>
      <w:r w:rsidRPr="00374673">
        <w:t xml:space="preserve">Géron A., </w:t>
      </w:r>
      <w:r w:rsidRPr="00374673">
        <w:rPr>
          <w:i/>
          <w:iCs/>
        </w:rPr>
        <w:t>Uczenie maszynowe z użyciem Scikit-Learn i TensorFlow</w:t>
      </w:r>
      <w:r>
        <w:rPr>
          <w:i/>
          <w:iCs/>
        </w:rPr>
        <w:t xml:space="preserve">, </w:t>
      </w:r>
      <w:r>
        <w:t>Helion, 2018, s. 275-302</w:t>
      </w:r>
    </w:p>
  </w:footnote>
  <w:footnote w:id="34">
    <w:p w14:paraId="672C960C" w14:textId="1B3256E1" w:rsidR="00733371" w:rsidRPr="00733371" w:rsidRDefault="00733371">
      <w:pPr>
        <w:pStyle w:val="Tekstprzypisudolnego"/>
        <w:rPr>
          <w:lang w:val="en-US"/>
        </w:rPr>
      </w:pPr>
      <w:r>
        <w:rPr>
          <w:rStyle w:val="Odwoanieprzypisudolnego"/>
        </w:rPr>
        <w:footnoteRef/>
      </w:r>
      <w:r w:rsidRPr="00733371">
        <w:rPr>
          <w:lang w:val="en-US"/>
        </w:rPr>
        <w:t xml:space="preserve"> Hochreiter</w:t>
      </w:r>
      <w:r>
        <w:rPr>
          <w:lang w:val="en-US"/>
        </w:rPr>
        <w:t xml:space="preserve"> S.,</w:t>
      </w:r>
      <w:r w:rsidRPr="00733371">
        <w:rPr>
          <w:lang w:val="en-US"/>
        </w:rPr>
        <w:t xml:space="preserve"> Schmidhuber</w:t>
      </w:r>
      <w:r>
        <w:rPr>
          <w:lang w:val="en-US"/>
        </w:rPr>
        <w:t xml:space="preserve"> J., </w:t>
      </w:r>
      <w:r w:rsidRPr="00733371">
        <w:rPr>
          <w:i/>
          <w:iCs/>
          <w:lang w:val="en-US"/>
        </w:rPr>
        <w:t>Long Short-term Memory</w:t>
      </w:r>
      <w:r>
        <w:rPr>
          <w:lang w:val="en-US"/>
        </w:rPr>
        <w:t>,</w:t>
      </w:r>
      <w:r w:rsidRPr="00733371">
        <w:rPr>
          <w:lang w:val="en-US"/>
        </w:rPr>
        <w:t xml:space="preserve"> Neural computation 9</w:t>
      </w:r>
      <w:r>
        <w:rPr>
          <w:lang w:val="en-US"/>
        </w:rPr>
        <w:t xml:space="preserve">, </w:t>
      </w:r>
      <w:r w:rsidRPr="00733371">
        <w:rPr>
          <w:lang w:val="en-US"/>
        </w:rPr>
        <w:t>1997</w:t>
      </w:r>
    </w:p>
  </w:footnote>
  <w:footnote w:id="35">
    <w:p w14:paraId="40CDC9CB" w14:textId="47F5098E" w:rsidR="00736814" w:rsidRPr="00736814" w:rsidRDefault="00736814">
      <w:pPr>
        <w:pStyle w:val="Tekstprzypisudolnego"/>
        <w:rPr>
          <w:lang w:val="en-US"/>
        </w:rPr>
      </w:pPr>
      <w:r>
        <w:rPr>
          <w:rStyle w:val="Odwoanieprzypisudolnego"/>
        </w:rPr>
        <w:footnoteRef/>
      </w:r>
      <w:r w:rsidRPr="00736814">
        <w:rPr>
          <w:lang w:val="en-US"/>
        </w:rPr>
        <w:t xml:space="preserve"> Cho K</w:t>
      </w:r>
      <w:r>
        <w:rPr>
          <w:lang w:val="en-US"/>
        </w:rPr>
        <w:t>.</w:t>
      </w:r>
      <w:r w:rsidRPr="00736814">
        <w:rPr>
          <w:lang w:val="en-US"/>
        </w:rPr>
        <w:t xml:space="preserve"> </w:t>
      </w:r>
      <w:r>
        <w:rPr>
          <w:lang w:val="en-US"/>
        </w:rPr>
        <w:t>i in.,</w:t>
      </w:r>
      <w:r w:rsidRPr="00736814">
        <w:rPr>
          <w:lang w:val="en-US"/>
        </w:rPr>
        <w:t xml:space="preserve"> </w:t>
      </w:r>
      <w:r w:rsidRPr="00736814">
        <w:rPr>
          <w:i/>
          <w:iCs/>
          <w:lang w:val="en-US"/>
        </w:rPr>
        <w:t>Learning Phrase Representations using RNN Encoder-Decoder for Statistical Machine Translation</w:t>
      </w:r>
      <w:r>
        <w:rPr>
          <w:lang w:val="en-US"/>
        </w:rPr>
        <w:t>, 2014</w:t>
      </w:r>
    </w:p>
  </w:footnote>
  <w:footnote w:id="36">
    <w:p w14:paraId="6EB51F90" w14:textId="360DFC25" w:rsidR="00405394" w:rsidRPr="00405394" w:rsidRDefault="00405394" w:rsidP="00405394">
      <w:pPr>
        <w:pStyle w:val="Tekstprzypisudolnego"/>
      </w:pPr>
      <w:r>
        <w:rPr>
          <w:rStyle w:val="Odwoanieprzypisudolnego"/>
        </w:rPr>
        <w:footnoteRef/>
      </w:r>
      <w:r>
        <w:t xml:space="preserve"> Treść tego podrozdziału opiera się na książce</w:t>
      </w:r>
      <w:r w:rsidRPr="00405394">
        <w:t xml:space="preserve"> </w:t>
      </w:r>
      <w:r w:rsidRPr="00374673">
        <w:t xml:space="preserve">Géron A., </w:t>
      </w:r>
      <w:r w:rsidRPr="00374673">
        <w:rPr>
          <w:i/>
          <w:iCs/>
        </w:rPr>
        <w:t>Uczenie maszynowe z użyciem Scikit-Learn i TensorFlow</w:t>
      </w:r>
      <w:r>
        <w:rPr>
          <w:i/>
          <w:iCs/>
        </w:rPr>
        <w:t xml:space="preserve">, </w:t>
      </w:r>
      <w:r>
        <w:t>Helion, 2018, s. 377-401</w:t>
      </w:r>
    </w:p>
  </w:footnote>
  <w:footnote w:id="37">
    <w:p w14:paraId="0FB2BFA9" w14:textId="74902716" w:rsidR="00202A4D" w:rsidRPr="00202A4D" w:rsidRDefault="00202A4D" w:rsidP="00202A4D">
      <w:pPr>
        <w:pStyle w:val="Tekstprzypisudolnego"/>
        <w:rPr>
          <w:i/>
          <w:iCs/>
          <w:lang w:val="en-US"/>
        </w:rPr>
      </w:pPr>
      <w:r>
        <w:rPr>
          <w:rStyle w:val="Odwoanieprzypisudolnego"/>
        </w:rPr>
        <w:footnoteRef/>
      </w:r>
      <w:r w:rsidRPr="00202A4D">
        <w:rPr>
          <w:lang w:val="en-US"/>
        </w:rPr>
        <w:t xml:space="preserve"> Vaswani </w:t>
      </w:r>
      <w:r w:rsidR="00015F6F">
        <w:rPr>
          <w:lang w:val="en-US"/>
        </w:rPr>
        <w:t xml:space="preserve">A. </w:t>
      </w:r>
      <w:r>
        <w:rPr>
          <w:lang w:val="en-US"/>
        </w:rPr>
        <w:t xml:space="preserve">i in., </w:t>
      </w:r>
      <w:r>
        <w:rPr>
          <w:i/>
          <w:iCs/>
          <w:lang w:val="en-US"/>
        </w:rPr>
        <w:t xml:space="preserve">Attention Is All You Need, </w:t>
      </w:r>
      <w:r w:rsidRPr="00202A4D">
        <w:rPr>
          <w:lang w:val="en-US"/>
        </w:rPr>
        <w:t>31st Conference on Neural Information Processing Systems (NIPS 2017), Long Beach, CA, USA</w:t>
      </w:r>
      <w:r>
        <w:rPr>
          <w:lang w:val="en-US"/>
        </w:rPr>
        <w:t xml:space="preserve">, </w:t>
      </w:r>
      <w:r w:rsidR="00E25437">
        <w:rPr>
          <w:lang w:val="en-US"/>
        </w:rPr>
        <w:t>2023</w:t>
      </w:r>
    </w:p>
  </w:footnote>
  <w:footnote w:id="38">
    <w:p w14:paraId="027A0DBB" w14:textId="107F3A4B" w:rsidR="00D66ADA" w:rsidRPr="00583146" w:rsidRDefault="00D66ADA">
      <w:pPr>
        <w:pStyle w:val="Tekstprzypisudolnego"/>
        <w:rPr>
          <w:lang w:val="en-US"/>
        </w:rPr>
      </w:pPr>
      <w:r>
        <w:rPr>
          <w:rStyle w:val="Odwoanieprzypisudolnego"/>
        </w:rPr>
        <w:footnoteRef/>
      </w:r>
      <w:r w:rsidRPr="00583146">
        <w:rPr>
          <w:lang w:val="en-US"/>
        </w:rPr>
        <w:t xml:space="preserve"> </w:t>
      </w:r>
      <w:hyperlink r:id="rId18" w:history="1">
        <w:r w:rsidRPr="00583146">
          <w:rPr>
            <w:rStyle w:val="Hipercze"/>
            <w:lang w:val="en-US"/>
          </w:rPr>
          <w:t>https://www.nltk.org/api/nltk.tokenize.word_tokenize.html</w:t>
        </w:r>
      </w:hyperlink>
    </w:p>
  </w:footnote>
  <w:footnote w:id="39">
    <w:p w14:paraId="1CDE3AB5" w14:textId="2C250624" w:rsidR="00D66ADA" w:rsidRPr="00583146" w:rsidRDefault="00D66ADA">
      <w:pPr>
        <w:pStyle w:val="Tekstprzypisudolnego"/>
        <w:rPr>
          <w:lang w:val="en-US"/>
        </w:rPr>
      </w:pPr>
      <w:r>
        <w:rPr>
          <w:rStyle w:val="Odwoanieprzypisudolnego"/>
        </w:rPr>
        <w:footnoteRef/>
      </w:r>
      <w:r w:rsidRPr="00583146">
        <w:rPr>
          <w:lang w:val="en-US"/>
        </w:rPr>
        <w:t xml:space="preserve"> </w:t>
      </w:r>
      <w:hyperlink r:id="rId19" w:history="1">
        <w:r w:rsidRPr="00583146">
          <w:rPr>
            <w:rStyle w:val="Hipercze"/>
            <w:lang w:val="en-US"/>
          </w:rPr>
          <w:t>https://tedboy.github.io/nlps/generated/generated/nltk.tokenize.TweetTokenizer.html</w:t>
        </w:r>
      </w:hyperlink>
    </w:p>
  </w:footnote>
  <w:footnote w:id="40">
    <w:p w14:paraId="15A62FE6" w14:textId="4AB4C93A" w:rsidR="00FB6EEB" w:rsidRDefault="00FB6EEB">
      <w:pPr>
        <w:pStyle w:val="Tekstprzypisudolnego"/>
      </w:pPr>
      <w:r>
        <w:rPr>
          <w:rStyle w:val="Odwoanieprzypisudolnego"/>
        </w:rPr>
        <w:footnoteRef/>
      </w:r>
      <w:r>
        <w:t xml:space="preserve"> </w:t>
      </w:r>
      <w:hyperlink r:id="rId20" w:history="1">
        <w:r>
          <w:rPr>
            <w:rStyle w:val="Hipercze"/>
          </w:rPr>
          <w:t>https://sjp.pl/hashtag</w:t>
        </w:r>
      </w:hyperlink>
      <w:r>
        <w:t>, dostęp z dnia 18.11.2023 r.</w:t>
      </w:r>
    </w:p>
  </w:footnote>
  <w:footnote w:id="41">
    <w:p w14:paraId="591501CA" w14:textId="041086B0" w:rsidR="006C2E14" w:rsidRPr="006C2E14" w:rsidRDefault="006C2E14">
      <w:pPr>
        <w:pStyle w:val="Tekstprzypisudolnego"/>
      </w:pPr>
      <w:r>
        <w:rPr>
          <w:rStyle w:val="Odwoanieprzypisudolnego"/>
        </w:rPr>
        <w:footnoteRef/>
      </w:r>
      <w:r w:rsidRPr="006C2E14">
        <w:t xml:space="preserve"> </w:t>
      </w:r>
      <w:hyperlink r:id="rId21" w:history="1">
        <w:r w:rsidRPr="006C2E14">
          <w:rPr>
            <w:rStyle w:val="Hipercze"/>
          </w:rPr>
          <w:t>https://scikit-learn.org/stable/modules/generated/sklearn.tree.DecisionTreeClassifier.html</w:t>
        </w:r>
      </w:hyperlink>
    </w:p>
  </w:footnote>
  <w:footnote w:id="42">
    <w:p w14:paraId="2B40E435" w14:textId="2B6388DF" w:rsidR="00D54000" w:rsidRPr="00D54000" w:rsidRDefault="00D54000">
      <w:pPr>
        <w:pStyle w:val="Tekstprzypisudolnego"/>
      </w:pPr>
      <w:r>
        <w:rPr>
          <w:rStyle w:val="Odwoanieprzypisudolnego"/>
        </w:rPr>
        <w:footnoteRef/>
      </w:r>
      <w:r w:rsidRPr="00D54000">
        <w:t xml:space="preserve"> </w:t>
      </w:r>
      <w:hyperlink r:id="rId22" w:history="1">
        <w:r w:rsidRPr="00D54000">
          <w:rPr>
            <w:rStyle w:val="Hipercze"/>
          </w:rPr>
          <w:t>https://scikit-learn.org/stable/modules/generated/sklearn.model_selection.train_test_split.html</w:t>
        </w:r>
      </w:hyperlink>
    </w:p>
  </w:footnote>
  <w:footnote w:id="43">
    <w:p w14:paraId="66E8D450" w14:textId="2486AE0D" w:rsidR="009A143B" w:rsidRPr="009A143B" w:rsidRDefault="009A143B">
      <w:pPr>
        <w:pStyle w:val="Tekstprzypisudolnego"/>
      </w:pPr>
      <w:r>
        <w:rPr>
          <w:rStyle w:val="Odwoanieprzypisudolnego"/>
        </w:rPr>
        <w:footnoteRef/>
      </w:r>
      <w:r w:rsidRPr="009A143B">
        <w:t xml:space="preserve"> </w:t>
      </w:r>
      <w:hyperlink r:id="rId23" w:history="1">
        <w:r w:rsidRPr="009A143B">
          <w:rPr>
            <w:rStyle w:val="Hipercze"/>
          </w:rPr>
          <w:t>https://scikit-learn.org/stable/modules/generated/sklearn.feature_extraction.text.CountVectorizer.html</w:t>
        </w:r>
      </w:hyperlink>
    </w:p>
  </w:footnote>
  <w:footnote w:id="44">
    <w:p w14:paraId="1C396B53" w14:textId="5DCFF6CC" w:rsidR="004D3534" w:rsidRPr="004D3534" w:rsidRDefault="004D3534">
      <w:pPr>
        <w:pStyle w:val="Tekstprzypisudolnego"/>
      </w:pPr>
      <w:r>
        <w:rPr>
          <w:rStyle w:val="Odwoanieprzypisudolnego"/>
        </w:rPr>
        <w:footnoteRef/>
      </w:r>
      <w:r w:rsidRPr="004D3534">
        <w:t xml:space="preserve"> </w:t>
      </w:r>
      <w:hyperlink r:id="rId24" w:history="1">
        <w:r w:rsidRPr="004D3534">
          <w:rPr>
            <w:rStyle w:val="Hipercze"/>
          </w:rPr>
          <w:t>https://scikit-learn.org/stable/modules/generated/sklearn.feature_extraction.text.TfidfTransformer.html</w:t>
        </w:r>
      </w:hyperlink>
    </w:p>
  </w:footnote>
  <w:footnote w:id="45">
    <w:p w14:paraId="03D40F80" w14:textId="2BDB3F08" w:rsidR="004811C3" w:rsidRPr="004811C3" w:rsidRDefault="004811C3">
      <w:pPr>
        <w:pStyle w:val="Tekstprzypisudolnego"/>
      </w:pPr>
      <w:r>
        <w:rPr>
          <w:rStyle w:val="Odwoanieprzypisudolnego"/>
        </w:rPr>
        <w:footnoteRef/>
      </w:r>
      <w:r w:rsidRPr="004811C3">
        <w:t xml:space="preserve"> </w:t>
      </w:r>
      <w:hyperlink r:id="rId25" w:history="1">
        <w:r w:rsidRPr="004811C3">
          <w:rPr>
            <w:rStyle w:val="Hipercze"/>
          </w:rPr>
          <w:t>https://scikit-learn.org/stable/modules/generated/sklearn.linear_model.LogisticRegression.html</w:t>
        </w:r>
      </w:hyperlink>
    </w:p>
  </w:footnote>
  <w:footnote w:id="46">
    <w:p w14:paraId="620F8E96" w14:textId="275B5140" w:rsidR="003A12D4" w:rsidRPr="003A12D4" w:rsidRDefault="003A12D4">
      <w:pPr>
        <w:pStyle w:val="Tekstprzypisudolnego"/>
      </w:pPr>
      <w:r>
        <w:rPr>
          <w:rStyle w:val="Odwoanieprzypisudolnego"/>
        </w:rPr>
        <w:footnoteRef/>
      </w:r>
      <w:r w:rsidRPr="003A12D4">
        <w:t xml:space="preserve"> </w:t>
      </w:r>
      <w:hyperlink r:id="rId26" w:history="1">
        <w:r w:rsidRPr="003A12D4">
          <w:rPr>
            <w:rStyle w:val="Hipercze"/>
          </w:rPr>
          <w:t>https://scikit-learn.org/stable/modules/generated/sklearn.svm.LinearSVC.html</w:t>
        </w:r>
      </w:hyperlink>
    </w:p>
  </w:footnote>
  <w:footnote w:id="47">
    <w:p w14:paraId="6929D43A" w14:textId="4975D61C" w:rsidR="00164980" w:rsidRPr="00164980" w:rsidRDefault="00164980">
      <w:pPr>
        <w:pStyle w:val="Tekstprzypisudolnego"/>
      </w:pPr>
      <w:r>
        <w:rPr>
          <w:rStyle w:val="Odwoanieprzypisudolnego"/>
        </w:rPr>
        <w:footnoteRef/>
      </w:r>
      <w:r w:rsidRPr="00164980">
        <w:t xml:space="preserve"> </w:t>
      </w:r>
      <w:hyperlink r:id="rId27" w:history="1">
        <w:r w:rsidRPr="00164980">
          <w:rPr>
            <w:rStyle w:val="Hipercze"/>
          </w:rPr>
          <w:t>https://scikit-learn.org/stable/modules/generated/sklearn.naive_bayes.MultinomialNB.html</w:t>
        </w:r>
      </w:hyperlink>
    </w:p>
  </w:footnote>
  <w:footnote w:id="48">
    <w:p w14:paraId="3D98D2B9" w14:textId="61CCDA84" w:rsidR="00C76B7F" w:rsidRPr="00C76B7F" w:rsidRDefault="00C76B7F">
      <w:pPr>
        <w:pStyle w:val="Tekstprzypisudolnego"/>
      </w:pPr>
      <w:r>
        <w:rPr>
          <w:rStyle w:val="Odwoanieprzypisudolnego"/>
        </w:rPr>
        <w:footnoteRef/>
      </w:r>
      <w:r w:rsidRPr="00C76B7F">
        <w:t xml:space="preserve"> </w:t>
      </w:r>
      <w:hyperlink r:id="rId28" w:history="1">
        <w:r w:rsidRPr="00C76B7F">
          <w:rPr>
            <w:rStyle w:val="Hipercze"/>
          </w:rPr>
          <w:t>https://xgboost.readthedocs.io/en/stable/get_started.html</w:t>
        </w:r>
      </w:hyperlink>
    </w:p>
  </w:footnote>
  <w:footnote w:id="49">
    <w:p w14:paraId="4B7D018B" w14:textId="0AE7D764" w:rsidR="007A3A7C" w:rsidRPr="007A3A7C" w:rsidRDefault="007A3A7C">
      <w:pPr>
        <w:pStyle w:val="Tekstprzypisudolnego"/>
      </w:pPr>
      <w:r>
        <w:rPr>
          <w:rStyle w:val="Odwoanieprzypisudolnego"/>
        </w:rPr>
        <w:footnoteRef/>
      </w:r>
      <w:r w:rsidRPr="007A3A7C">
        <w:t xml:space="preserve"> </w:t>
      </w:r>
      <w:hyperlink r:id="rId29" w:history="1">
        <w:r w:rsidRPr="007A3A7C">
          <w:rPr>
            <w:rStyle w:val="Hipercze"/>
          </w:rPr>
          <w:t>https://www.tensorflow.org/api_docs/python/tf/keras/preprocessing/text/Tokenizer</w:t>
        </w:r>
      </w:hyperlink>
    </w:p>
  </w:footnote>
  <w:footnote w:id="50">
    <w:p w14:paraId="465EDEE8" w14:textId="6334F622" w:rsidR="00A269A6" w:rsidRPr="00A269A6" w:rsidRDefault="00A269A6">
      <w:pPr>
        <w:pStyle w:val="Tekstprzypisudolnego"/>
      </w:pPr>
      <w:r>
        <w:rPr>
          <w:rStyle w:val="Odwoanieprzypisudolnego"/>
        </w:rPr>
        <w:footnoteRef/>
      </w:r>
      <w:r w:rsidRPr="00A269A6">
        <w:t xml:space="preserve"> </w:t>
      </w:r>
      <w:hyperlink r:id="rId30" w:history="1">
        <w:r w:rsidRPr="00A269A6">
          <w:rPr>
            <w:rStyle w:val="Hipercze"/>
          </w:rPr>
          <w:t>https://www.tensorflow.org/api_docs/python/tf/keras/utils/pad_sequences</w:t>
        </w:r>
      </w:hyperlink>
    </w:p>
  </w:footnote>
  <w:footnote w:id="51">
    <w:p w14:paraId="0FC9932D" w14:textId="27929B55" w:rsidR="009B7A04" w:rsidRDefault="009B7A04">
      <w:pPr>
        <w:pStyle w:val="Tekstprzypisudolnego"/>
      </w:pPr>
      <w:r>
        <w:rPr>
          <w:rStyle w:val="Odwoanieprzypisudolnego"/>
        </w:rPr>
        <w:footnoteRef/>
      </w:r>
      <w:r>
        <w:t xml:space="preserve"> </w:t>
      </w:r>
      <w:hyperlink r:id="rId31" w:history="1">
        <w:r>
          <w:rPr>
            <w:rStyle w:val="Hipercze"/>
          </w:rPr>
          <w:t>https://keras.io/api/layers/core_layers/embedding/</w:t>
        </w:r>
      </w:hyperlink>
    </w:p>
  </w:footnote>
  <w:footnote w:id="52">
    <w:p w14:paraId="100807D7" w14:textId="5643188C" w:rsidR="005647BA" w:rsidRDefault="005647BA">
      <w:pPr>
        <w:pStyle w:val="Tekstprzypisudolnego"/>
      </w:pPr>
      <w:r>
        <w:rPr>
          <w:rStyle w:val="Odwoanieprzypisudolnego"/>
        </w:rPr>
        <w:footnoteRef/>
      </w:r>
      <w:r>
        <w:t xml:space="preserve"> </w:t>
      </w:r>
      <w:hyperlink r:id="rId32" w:history="1">
        <w:r>
          <w:rPr>
            <w:rStyle w:val="Hipercze"/>
          </w:rPr>
          <w:t>https://keras.io/api/layers/recurrent_layers/gru/</w:t>
        </w:r>
      </w:hyperlink>
    </w:p>
  </w:footnote>
  <w:footnote w:id="53">
    <w:p w14:paraId="029F7720" w14:textId="3FDBDE76" w:rsidR="005647BA" w:rsidRDefault="005647BA">
      <w:pPr>
        <w:pStyle w:val="Tekstprzypisudolnego"/>
      </w:pPr>
      <w:r>
        <w:rPr>
          <w:rStyle w:val="Odwoanieprzypisudolnego"/>
        </w:rPr>
        <w:footnoteRef/>
      </w:r>
      <w:r>
        <w:t xml:space="preserve"> </w:t>
      </w:r>
      <w:hyperlink r:id="rId33" w:history="1">
        <w:r>
          <w:rPr>
            <w:rStyle w:val="Hipercze"/>
          </w:rPr>
          <w:t>https://keras.io/api/layers/normalization_layers/batch_normalization/</w:t>
        </w:r>
      </w:hyperlink>
    </w:p>
  </w:footnote>
  <w:footnote w:id="54">
    <w:p w14:paraId="6FB2CC34" w14:textId="49D0FF55" w:rsidR="005647BA" w:rsidRDefault="005647BA">
      <w:pPr>
        <w:pStyle w:val="Tekstprzypisudolnego"/>
      </w:pPr>
      <w:r>
        <w:rPr>
          <w:rStyle w:val="Odwoanieprzypisudolnego"/>
        </w:rPr>
        <w:footnoteRef/>
      </w:r>
      <w:r>
        <w:t xml:space="preserve"> </w:t>
      </w:r>
      <w:hyperlink r:id="rId34" w:history="1">
        <w:r>
          <w:rPr>
            <w:rStyle w:val="Hipercze"/>
          </w:rPr>
          <w:t>https://keras.io/api/layers/core_layers/dense/</w:t>
        </w:r>
      </w:hyperlink>
    </w:p>
  </w:footnote>
  <w:footnote w:id="55">
    <w:p w14:paraId="3A47E912" w14:textId="2731B2F6" w:rsidR="005647BA" w:rsidRDefault="005647BA">
      <w:pPr>
        <w:pStyle w:val="Tekstprzypisudolnego"/>
      </w:pPr>
      <w:r>
        <w:rPr>
          <w:rStyle w:val="Odwoanieprzypisudolnego"/>
        </w:rPr>
        <w:footnoteRef/>
      </w:r>
      <w:r>
        <w:t xml:space="preserve"> </w:t>
      </w:r>
      <w:hyperlink r:id="rId35" w:history="1">
        <w:r>
          <w:rPr>
            <w:rStyle w:val="Hipercze"/>
          </w:rPr>
          <w:t>https://keras.io/api/layers/regularization_layers/dropout/</w:t>
        </w:r>
      </w:hyperlink>
    </w:p>
  </w:footnote>
  <w:footnote w:id="56">
    <w:p w14:paraId="0362C910" w14:textId="22AB6274" w:rsidR="00B675B5" w:rsidRDefault="00B675B5">
      <w:pPr>
        <w:pStyle w:val="Tekstprzypisudolnego"/>
      </w:pPr>
      <w:r>
        <w:rPr>
          <w:rStyle w:val="Odwoanieprzypisudolnego"/>
        </w:rPr>
        <w:footnoteRef/>
      </w:r>
      <w:r>
        <w:t xml:space="preserve"> </w:t>
      </w:r>
      <w:hyperlink r:id="rId36" w:history="1">
        <w:r>
          <w:rPr>
            <w:rStyle w:val="Hipercze"/>
          </w:rPr>
          <w:t>https://keras.io/api/optimizers/adam/</w:t>
        </w:r>
      </w:hyperlink>
    </w:p>
  </w:footnote>
  <w:footnote w:id="57">
    <w:p w14:paraId="1A026E05" w14:textId="23ECB430" w:rsidR="00B675B5" w:rsidRPr="00B675B5" w:rsidRDefault="00B675B5">
      <w:pPr>
        <w:pStyle w:val="Tekstprzypisudolnego"/>
      </w:pPr>
      <w:r>
        <w:rPr>
          <w:rStyle w:val="Odwoanieprzypisudolnego"/>
        </w:rPr>
        <w:footnoteRef/>
      </w:r>
      <w:r w:rsidRPr="00B675B5">
        <w:t xml:space="preserve"> </w:t>
      </w:r>
      <w:hyperlink r:id="rId37" w:history="1">
        <w:r w:rsidRPr="00B675B5">
          <w:rPr>
            <w:rStyle w:val="Hipercze"/>
          </w:rPr>
          <w:t>https://www.tensorflow.org/api_docs/python/tf/keras/metrics/CategoricalAccuracy</w:t>
        </w:r>
      </w:hyperlink>
    </w:p>
  </w:footnote>
  <w:footnote w:id="58">
    <w:p w14:paraId="7C60419C" w14:textId="6369360E" w:rsidR="00B921F0" w:rsidRDefault="00B921F0">
      <w:pPr>
        <w:pStyle w:val="Tekstprzypisudolnego"/>
      </w:pPr>
      <w:r>
        <w:rPr>
          <w:rStyle w:val="Odwoanieprzypisudolnego"/>
        </w:rPr>
        <w:footnoteRef/>
      </w:r>
      <w:r>
        <w:t xml:space="preserve"> </w:t>
      </w:r>
      <w:hyperlink r:id="rId38" w:history="1">
        <w:r>
          <w:rPr>
            <w:rStyle w:val="Hipercze"/>
          </w:rPr>
          <w:t>https://www.tensorflow.org/addons/api_docs/python/tfa/metrics/F1Score</w:t>
        </w:r>
      </w:hyperlink>
    </w:p>
  </w:footnote>
  <w:footnote w:id="59">
    <w:p w14:paraId="5A9E8B37" w14:textId="73AF69E0" w:rsidR="00327B34" w:rsidRPr="00327B34" w:rsidRDefault="00327B34">
      <w:pPr>
        <w:pStyle w:val="Tekstprzypisudolnego"/>
      </w:pPr>
      <w:r>
        <w:rPr>
          <w:rStyle w:val="Odwoanieprzypisudolnego"/>
        </w:rPr>
        <w:footnoteRef/>
      </w:r>
      <w:r w:rsidRPr="00327B34">
        <w:t xml:space="preserve"> </w:t>
      </w:r>
      <w:hyperlink r:id="rId39" w:history="1">
        <w:r w:rsidRPr="00327B34">
          <w:rPr>
            <w:rStyle w:val="Hipercze"/>
          </w:rPr>
          <w:t>https://keras.io/keras_tuner/</w:t>
        </w:r>
      </w:hyperlink>
    </w:p>
  </w:footnote>
  <w:footnote w:id="60">
    <w:p w14:paraId="7D360285" w14:textId="75A85818" w:rsidR="005D6537" w:rsidRPr="00327B34" w:rsidRDefault="005D6537">
      <w:pPr>
        <w:pStyle w:val="Tekstprzypisudolnego"/>
        <w:rPr>
          <w:lang w:val="en-US"/>
        </w:rPr>
      </w:pPr>
      <w:r>
        <w:rPr>
          <w:rStyle w:val="Odwoanieprzypisudolnego"/>
        </w:rPr>
        <w:footnoteRef/>
      </w:r>
      <w:r w:rsidRPr="00327B34">
        <w:rPr>
          <w:lang w:val="en-US"/>
        </w:rPr>
        <w:t xml:space="preserve"> </w:t>
      </w:r>
      <w:hyperlink r:id="rId40" w:history="1">
        <w:r w:rsidRPr="00327B34">
          <w:rPr>
            <w:rStyle w:val="Hipercze"/>
            <w:lang w:val="en-US"/>
          </w:rPr>
          <w:t>https://keras.io/api/layers/attention_layers/multi_head_attention/</w:t>
        </w:r>
      </w:hyperlink>
    </w:p>
  </w:footnote>
  <w:footnote w:id="61">
    <w:p w14:paraId="45186F3E" w14:textId="3CA27DB2" w:rsidR="003011E8" w:rsidRDefault="003011E8">
      <w:pPr>
        <w:pStyle w:val="Tekstprzypisudolnego"/>
      </w:pPr>
      <w:r>
        <w:rPr>
          <w:rStyle w:val="Odwoanieprzypisudolnego"/>
        </w:rPr>
        <w:footnoteRef/>
      </w:r>
      <w:r>
        <w:t xml:space="preserve"> </w:t>
      </w:r>
      <w:hyperlink r:id="rId41" w:history="1">
        <w:r>
          <w:rPr>
            <w:rStyle w:val="Hipercze"/>
          </w:rPr>
          <w:t>https://keras.io/api/layers/normalization_layers/layer_normalization/</w:t>
        </w:r>
      </w:hyperlink>
    </w:p>
  </w:footnote>
  <w:footnote w:id="62">
    <w:p w14:paraId="451F7C52" w14:textId="3009FB69" w:rsidR="00A62359" w:rsidRDefault="00A62359">
      <w:pPr>
        <w:pStyle w:val="Tekstprzypisudolnego"/>
      </w:pPr>
      <w:r>
        <w:rPr>
          <w:rStyle w:val="Odwoanieprzypisudolnego"/>
        </w:rPr>
        <w:footnoteRef/>
      </w:r>
      <w:r>
        <w:t xml:space="preserve"> </w:t>
      </w:r>
      <w:hyperlink r:id="rId42" w:history="1">
        <w:r>
          <w:rPr>
            <w:rStyle w:val="Hipercze"/>
          </w:rPr>
          <w:t>https://keras.io/api/layers/pooling_layers/global_average_pooling1d/</w:t>
        </w:r>
      </w:hyperlink>
    </w:p>
  </w:footnote>
  <w:footnote w:id="63">
    <w:p w14:paraId="14D80DC4" w14:textId="03A9DFED" w:rsidR="00AF1723" w:rsidRPr="00583146" w:rsidRDefault="00AF1723">
      <w:pPr>
        <w:pStyle w:val="Tekstprzypisudolnego"/>
        <w:rPr>
          <w:lang w:val="en-US"/>
        </w:rPr>
      </w:pPr>
      <w:r>
        <w:rPr>
          <w:rStyle w:val="Odwoanieprzypisudolnego"/>
        </w:rPr>
        <w:footnoteRef/>
      </w:r>
      <w:r w:rsidRPr="00583146">
        <w:rPr>
          <w:lang w:val="en-US"/>
        </w:rPr>
        <w:t xml:space="preserve"> </w:t>
      </w:r>
      <w:hyperlink r:id="rId43" w:anchor="l2-class" w:history="1">
        <w:r w:rsidRPr="00583146">
          <w:rPr>
            <w:rStyle w:val="Hipercze"/>
            <w:lang w:val="en-US"/>
          </w:rPr>
          <w:t>https://keras.io/api/layers/regularizers/ - l2-class</w:t>
        </w:r>
      </w:hyperlink>
    </w:p>
  </w:footnote>
  <w:footnote w:id="64">
    <w:p w14:paraId="2B11CB02" w14:textId="7B1DBD63" w:rsidR="00B36946" w:rsidRPr="00583146" w:rsidRDefault="00B36946">
      <w:pPr>
        <w:pStyle w:val="Tekstprzypisudolnego"/>
        <w:rPr>
          <w:lang w:val="en-US"/>
        </w:rPr>
      </w:pPr>
      <w:r>
        <w:rPr>
          <w:rStyle w:val="Odwoanieprzypisudolnego"/>
        </w:rPr>
        <w:footnoteRef/>
      </w:r>
      <w:r w:rsidRPr="00583146">
        <w:rPr>
          <w:lang w:val="en-US"/>
        </w:rPr>
        <w:t xml:space="preserve"> </w:t>
      </w:r>
      <w:hyperlink r:id="rId44" w:history="1">
        <w:r w:rsidRPr="00583146">
          <w:rPr>
            <w:rStyle w:val="Hipercze"/>
            <w:lang w:val="en-US"/>
          </w:rPr>
          <w:t>https://www.anaconda.com/</w:t>
        </w:r>
      </w:hyperlink>
    </w:p>
  </w:footnote>
  <w:footnote w:id="65">
    <w:p w14:paraId="5BD070E3" w14:textId="43460B88" w:rsidR="00846C3C" w:rsidRPr="00583146" w:rsidRDefault="00846C3C">
      <w:pPr>
        <w:pStyle w:val="Tekstprzypisudolnego"/>
        <w:rPr>
          <w:lang w:val="en-US"/>
        </w:rPr>
      </w:pPr>
      <w:r>
        <w:rPr>
          <w:rStyle w:val="Odwoanieprzypisudolnego"/>
        </w:rPr>
        <w:footnoteRef/>
      </w:r>
      <w:r w:rsidRPr="00583146">
        <w:rPr>
          <w:lang w:val="en-US"/>
        </w:rPr>
        <w:t xml:space="preserve"> </w:t>
      </w:r>
      <w:hyperlink r:id="rId45" w:history="1">
        <w:r w:rsidRPr="00583146">
          <w:rPr>
            <w:rStyle w:val="Hipercze"/>
            <w:lang w:val="en-US"/>
          </w:rPr>
          <w:t>https://pandas.pydata.org/pandas-docs/version/2.1/index.html</w:t>
        </w:r>
      </w:hyperlink>
    </w:p>
  </w:footnote>
  <w:footnote w:id="66">
    <w:p w14:paraId="28B2C853" w14:textId="1539A19D" w:rsidR="00846C3C" w:rsidRPr="00583146" w:rsidRDefault="00846C3C">
      <w:pPr>
        <w:pStyle w:val="Tekstprzypisudolnego"/>
        <w:rPr>
          <w:lang w:val="en-US"/>
        </w:rPr>
      </w:pPr>
      <w:r>
        <w:rPr>
          <w:rStyle w:val="Odwoanieprzypisudolnego"/>
        </w:rPr>
        <w:footnoteRef/>
      </w:r>
      <w:r w:rsidRPr="00583146">
        <w:rPr>
          <w:lang w:val="en-US"/>
        </w:rPr>
        <w:t xml:space="preserve"> </w:t>
      </w:r>
      <w:hyperlink r:id="rId46" w:history="1">
        <w:r w:rsidRPr="00583146">
          <w:rPr>
            <w:rStyle w:val="Hipercze"/>
            <w:lang w:val="en-US"/>
          </w:rPr>
          <w:t>https://numpy.org/doc/stable/index.html</w:t>
        </w:r>
      </w:hyperlink>
    </w:p>
  </w:footnote>
  <w:footnote w:id="67">
    <w:p w14:paraId="5DE90C33" w14:textId="087522FA" w:rsidR="00C53951" w:rsidRPr="00583146" w:rsidRDefault="00C53951">
      <w:pPr>
        <w:pStyle w:val="Tekstprzypisudolnego"/>
        <w:rPr>
          <w:lang w:val="en-US"/>
        </w:rPr>
      </w:pPr>
      <w:r>
        <w:rPr>
          <w:rStyle w:val="Odwoanieprzypisudolnego"/>
        </w:rPr>
        <w:footnoteRef/>
      </w:r>
      <w:r w:rsidRPr="00583146">
        <w:rPr>
          <w:lang w:val="en-US"/>
        </w:rPr>
        <w:t xml:space="preserve"> </w:t>
      </w:r>
      <w:hyperlink r:id="rId47" w:history="1">
        <w:r w:rsidRPr="00583146">
          <w:rPr>
            <w:rStyle w:val="Hipercze"/>
            <w:lang w:val="en-US"/>
          </w:rPr>
          <w:t>matplotlib.pyplot — Matplotlib 3.5.3 documentation</w:t>
        </w:r>
      </w:hyperlink>
    </w:p>
  </w:footnote>
  <w:footnote w:id="68">
    <w:p w14:paraId="23F8CAF6" w14:textId="540A84BA" w:rsidR="001B35D9" w:rsidRPr="00583146" w:rsidRDefault="001B35D9">
      <w:pPr>
        <w:pStyle w:val="Tekstprzypisudolnego"/>
        <w:rPr>
          <w:lang w:val="en-US"/>
        </w:rPr>
      </w:pPr>
      <w:r>
        <w:rPr>
          <w:rStyle w:val="Odwoanieprzypisudolnego"/>
        </w:rPr>
        <w:footnoteRef/>
      </w:r>
      <w:r w:rsidRPr="00583146">
        <w:rPr>
          <w:lang w:val="en-US"/>
        </w:rPr>
        <w:t xml:space="preserve"> </w:t>
      </w:r>
      <w:hyperlink r:id="rId48" w:history="1">
        <w:r w:rsidRPr="00583146">
          <w:rPr>
            <w:rStyle w:val="Hipercze"/>
            <w:lang w:val="en-US"/>
          </w:rPr>
          <w:t>https://scikit-learn.org/stable/</w:t>
        </w:r>
      </w:hyperlink>
    </w:p>
  </w:footnote>
  <w:footnote w:id="69">
    <w:p w14:paraId="3CEFB61F" w14:textId="27466324" w:rsidR="001B35D9" w:rsidRDefault="001B35D9">
      <w:pPr>
        <w:pStyle w:val="Tekstprzypisudolnego"/>
      </w:pPr>
      <w:r>
        <w:rPr>
          <w:rStyle w:val="Odwoanieprzypisudolnego"/>
        </w:rPr>
        <w:footnoteRef/>
      </w:r>
      <w:hyperlink r:id="rId49" w:history="1">
        <w:r w:rsidR="001E72E6">
          <w:rPr>
            <w:rStyle w:val="Hipercze"/>
          </w:rPr>
          <w:t>https://keras.io/2.15/api/</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6FB535F"/>
    <w:multiLevelType w:val="hybridMultilevel"/>
    <w:tmpl w:val="4704E76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F796ECA"/>
    <w:multiLevelType w:val="multilevel"/>
    <w:tmpl w:val="0968160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0"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3"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7"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0"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20"/>
  </w:num>
  <w:num w:numId="4" w16cid:durableId="1580672967">
    <w:abstractNumId w:val="44"/>
  </w:num>
  <w:num w:numId="5" w16cid:durableId="570623463">
    <w:abstractNumId w:val="6"/>
  </w:num>
  <w:num w:numId="6" w16cid:durableId="1127628719">
    <w:abstractNumId w:val="34"/>
  </w:num>
  <w:num w:numId="7" w16cid:durableId="899827692">
    <w:abstractNumId w:val="13"/>
  </w:num>
  <w:num w:numId="8" w16cid:durableId="1242444596">
    <w:abstractNumId w:val="1"/>
  </w:num>
  <w:num w:numId="9" w16cid:durableId="1976062738">
    <w:abstractNumId w:val="29"/>
  </w:num>
  <w:num w:numId="10" w16cid:durableId="826478437">
    <w:abstractNumId w:val="12"/>
  </w:num>
  <w:num w:numId="11" w16cid:durableId="1547717469">
    <w:abstractNumId w:val="40"/>
  </w:num>
  <w:num w:numId="12" w16cid:durableId="2119133725">
    <w:abstractNumId w:val="26"/>
  </w:num>
  <w:num w:numId="13" w16cid:durableId="2026054762">
    <w:abstractNumId w:val="18"/>
  </w:num>
  <w:num w:numId="14" w16cid:durableId="1385956422">
    <w:abstractNumId w:val="4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3"/>
  </w:num>
  <w:num w:numId="16" w16cid:durableId="1547176958">
    <w:abstractNumId w:val="5"/>
  </w:num>
  <w:num w:numId="17" w16cid:durableId="1896769788">
    <w:abstractNumId w:val="16"/>
  </w:num>
  <w:num w:numId="18" w16cid:durableId="2033265002">
    <w:abstractNumId w:val="25"/>
  </w:num>
  <w:num w:numId="19" w16cid:durableId="1392385028">
    <w:abstractNumId w:val="0"/>
  </w:num>
  <w:num w:numId="20" w16cid:durableId="888491588">
    <w:abstractNumId w:val="21"/>
  </w:num>
  <w:num w:numId="21" w16cid:durableId="1619264625">
    <w:abstractNumId w:val="30"/>
  </w:num>
  <w:num w:numId="22" w16cid:durableId="1697003180">
    <w:abstractNumId w:val="36"/>
  </w:num>
  <w:num w:numId="23" w16cid:durableId="715004388">
    <w:abstractNumId w:val="28"/>
  </w:num>
  <w:num w:numId="24" w16cid:durableId="1083986581">
    <w:abstractNumId w:val="37"/>
  </w:num>
  <w:num w:numId="25" w16cid:durableId="750665427">
    <w:abstractNumId w:val="39"/>
  </w:num>
  <w:num w:numId="26" w16cid:durableId="1628777885">
    <w:abstractNumId w:val="14"/>
  </w:num>
  <w:num w:numId="27" w16cid:durableId="945429958">
    <w:abstractNumId w:val="4"/>
  </w:num>
  <w:num w:numId="28" w16cid:durableId="231962862">
    <w:abstractNumId w:val="43"/>
  </w:num>
  <w:num w:numId="29" w16cid:durableId="1153522391">
    <w:abstractNumId w:val="41"/>
  </w:num>
  <w:num w:numId="30" w16cid:durableId="1450205288">
    <w:abstractNumId w:val="11"/>
  </w:num>
  <w:num w:numId="31" w16cid:durableId="1156412652">
    <w:abstractNumId w:val="35"/>
  </w:num>
  <w:num w:numId="32" w16cid:durableId="1944998227">
    <w:abstractNumId w:val="7"/>
  </w:num>
  <w:num w:numId="33" w16cid:durableId="726034197">
    <w:abstractNumId w:val="31"/>
  </w:num>
  <w:num w:numId="34" w16cid:durableId="1530028951">
    <w:abstractNumId w:val="42"/>
  </w:num>
  <w:num w:numId="35" w16cid:durableId="654384227">
    <w:abstractNumId w:val="15"/>
  </w:num>
  <w:num w:numId="36" w16cid:durableId="635333313">
    <w:abstractNumId w:val="22"/>
  </w:num>
  <w:num w:numId="37" w16cid:durableId="105855585">
    <w:abstractNumId w:val="38"/>
  </w:num>
  <w:num w:numId="38" w16cid:durableId="1212154240">
    <w:abstractNumId w:val="23"/>
  </w:num>
  <w:num w:numId="39" w16cid:durableId="1357658195">
    <w:abstractNumId w:val="8"/>
  </w:num>
  <w:num w:numId="40" w16cid:durableId="816070791">
    <w:abstractNumId w:val="27"/>
  </w:num>
  <w:num w:numId="41" w16cid:durableId="1336030509">
    <w:abstractNumId w:val="19"/>
  </w:num>
  <w:num w:numId="42" w16cid:durableId="627201963">
    <w:abstractNumId w:val="9"/>
  </w:num>
  <w:num w:numId="43" w16cid:durableId="51658460">
    <w:abstractNumId w:val="24"/>
  </w:num>
  <w:num w:numId="44" w16cid:durableId="1609657629">
    <w:abstractNumId w:val="17"/>
  </w:num>
  <w:num w:numId="45" w16cid:durableId="734356904">
    <w:abstractNumId w:val="32"/>
  </w:num>
  <w:num w:numId="46" w16cid:durableId="9571820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Glanowska">
    <w15:presenceInfo w15:providerId="Windows Live" w15:userId="efea7703c6188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499F"/>
    <w:rsid w:val="0000656E"/>
    <w:rsid w:val="000105D5"/>
    <w:rsid w:val="00011086"/>
    <w:rsid w:val="000113B5"/>
    <w:rsid w:val="00013E71"/>
    <w:rsid w:val="000158B7"/>
    <w:rsid w:val="00015F6F"/>
    <w:rsid w:val="00016FA7"/>
    <w:rsid w:val="000214B6"/>
    <w:rsid w:val="0002435E"/>
    <w:rsid w:val="000323B9"/>
    <w:rsid w:val="00033377"/>
    <w:rsid w:val="00033986"/>
    <w:rsid w:val="00033A6C"/>
    <w:rsid w:val="0004238E"/>
    <w:rsid w:val="0004270C"/>
    <w:rsid w:val="000437AF"/>
    <w:rsid w:val="000443E1"/>
    <w:rsid w:val="0004586F"/>
    <w:rsid w:val="00046861"/>
    <w:rsid w:val="00051E7B"/>
    <w:rsid w:val="00052E33"/>
    <w:rsid w:val="00053FCA"/>
    <w:rsid w:val="00054438"/>
    <w:rsid w:val="000549AD"/>
    <w:rsid w:val="00057858"/>
    <w:rsid w:val="00061B38"/>
    <w:rsid w:val="0006720E"/>
    <w:rsid w:val="0007026C"/>
    <w:rsid w:val="00070AA8"/>
    <w:rsid w:val="00070C75"/>
    <w:rsid w:val="00073164"/>
    <w:rsid w:val="0007329B"/>
    <w:rsid w:val="00076588"/>
    <w:rsid w:val="00080B77"/>
    <w:rsid w:val="00081A2E"/>
    <w:rsid w:val="00081DED"/>
    <w:rsid w:val="00082274"/>
    <w:rsid w:val="000839EB"/>
    <w:rsid w:val="00083A7E"/>
    <w:rsid w:val="00090DD0"/>
    <w:rsid w:val="00090F69"/>
    <w:rsid w:val="000916A7"/>
    <w:rsid w:val="00091E6A"/>
    <w:rsid w:val="000932F3"/>
    <w:rsid w:val="0009426D"/>
    <w:rsid w:val="00094EE8"/>
    <w:rsid w:val="000A2245"/>
    <w:rsid w:val="000A4103"/>
    <w:rsid w:val="000A4BAC"/>
    <w:rsid w:val="000A4F1C"/>
    <w:rsid w:val="000A5882"/>
    <w:rsid w:val="000B49BE"/>
    <w:rsid w:val="000B4E81"/>
    <w:rsid w:val="000B565A"/>
    <w:rsid w:val="000B69C0"/>
    <w:rsid w:val="000C07AC"/>
    <w:rsid w:val="000C0B9F"/>
    <w:rsid w:val="000C0FA1"/>
    <w:rsid w:val="000C15F3"/>
    <w:rsid w:val="000C3CFE"/>
    <w:rsid w:val="000C45DE"/>
    <w:rsid w:val="000C4B28"/>
    <w:rsid w:val="000C745D"/>
    <w:rsid w:val="000D6531"/>
    <w:rsid w:val="000E0095"/>
    <w:rsid w:val="000E0BFE"/>
    <w:rsid w:val="000E18A2"/>
    <w:rsid w:val="000E2EEF"/>
    <w:rsid w:val="000E42C3"/>
    <w:rsid w:val="000E48FD"/>
    <w:rsid w:val="000E548F"/>
    <w:rsid w:val="000E6908"/>
    <w:rsid w:val="000E70A0"/>
    <w:rsid w:val="000F5646"/>
    <w:rsid w:val="000F6255"/>
    <w:rsid w:val="000F7C05"/>
    <w:rsid w:val="000F7E73"/>
    <w:rsid w:val="001006D4"/>
    <w:rsid w:val="001008D1"/>
    <w:rsid w:val="00100E54"/>
    <w:rsid w:val="00101B6A"/>
    <w:rsid w:val="00107EC8"/>
    <w:rsid w:val="0011058F"/>
    <w:rsid w:val="0011099D"/>
    <w:rsid w:val="001111BE"/>
    <w:rsid w:val="001117AA"/>
    <w:rsid w:val="00113D53"/>
    <w:rsid w:val="0012168F"/>
    <w:rsid w:val="0012228C"/>
    <w:rsid w:val="00124BD2"/>
    <w:rsid w:val="00125774"/>
    <w:rsid w:val="00125867"/>
    <w:rsid w:val="00125EA7"/>
    <w:rsid w:val="00126ED3"/>
    <w:rsid w:val="001273F9"/>
    <w:rsid w:val="00127C80"/>
    <w:rsid w:val="00127EF2"/>
    <w:rsid w:val="001312EF"/>
    <w:rsid w:val="001315E5"/>
    <w:rsid w:val="001318D3"/>
    <w:rsid w:val="00132254"/>
    <w:rsid w:val="0013428B"/>
    <w:rsid w:val="00134ADB"/>
    <w:rsid w:val="00137F16"/>
    <w:rsid w:val="00142841"/>
    <w:rsid w:val="00142D2B"/>
    <w:rsid w:val="0014397E"/>
    <w:rsid w:val="001439FF"/>
    <w:rsid w:val="00145079"/>
    <w:rsid w:val="00145223"/>
    <w:rsid w:val="00146927"/>
    <w:rsid w:val="00150C3B"/>
    <w:rsid w:val="001541F6"/>
    <w:rsid w:val="001541FC"/>
    <w:rsid w:val="001545C0"/>
    <w:rsid w:val="001555CE"/>
    <w:rsid w:val="00157CED"/>
    <w:rsid w:val="00160949"/>
    <w:rsid w:val="00161301"/>
    <w:rsid w:val="00161A24"/>
    <w:rsid w:val="00164980"/>
    <w:rsid w:val="00164F09"/>
    <w:rsid w:val="00172C1C"/>
    <w:rsid w:val="0017376D"/>
    <w:rsid w:val="00173E19"/>
    <w:rsid w:val="001751D6"/>
    <w:rsid w:val="00175B35"/>
    <w:rsid w:val="00180231"/>
    <w:rsid w:val="00182015"/>
    <w:rsid w:val="00182EC1"/>
    <w:rsid w:val="0018463C"/>
    <w:rsid w:val="00187BDE"/>
    <w:rsid w:val="00191F7D"/>
    <w:rsid w:val="001939E6"/>
    <w:rsid w:val="00193DE6"/>
    <w:rsid w:val="001951BD"/>
    <w:rsid w:val="00195724"/>
    <w:rsid w:val="001976E0"/>
    <w:rsid w:val="00197B85"/>
    <w:rsid w:val="001A01D8"/>
    <w:rsid w:val="001A1D00"/>
    <w:rsid w:val="001A5624"/>
    <w:rsid w:val="001B0DAC"/>
    <w:rsid w:val="001B19E5"/>
    <w:rsid w:val="001B1C17"/>
    <w:rsid w:val="001B1C56"/>
    <w:rsid w:val="001B2433"/>
    <w:rsid w:val="001B35D9"/>
    <w:rsid w:val="001B3C18"/>
    <w:rsid w:val="001B4897"/>
    <w:rsid w:val="001B48FC"/>
    <w:rsid w:val="001B7B22"/>
    <w:rsid w:val="001B7ECC"/>
    <w:rsid w:val="001C29C3"/>
    <w:rsid w:val="001C2B26"/>
    <w:rsid w:val="001C6EE5"/>
    <w:rsid w:val="001C7CF1"/>
    <w:rsid w:val="001D0046"/>
    <w:rsid w:val="001D23F2"/>
    <w:rsid w:val="001D26B1"/>
    <w:rsid w:val="001D3762"/>
    <w:rsid w:val="001D5716"/>
    <w:rsid w:val="001E3CE0"/>
    <w:rsid w:val="001E3DF9"/>
    <w:rsid w:val="001E527A"/>
    <w:rsid w:val="001E72C3"/>
    <w:rsid w:val="001E72E6"/>
    <w:rsid w:val="001F17F7"/>
    <w:rsid w:val="001F2611"/>
    <w:rsid w:val="001F2A6E"/>
    <w:rsid w:val="001F53DD"/>
    <w:rsid w:val="001F5D1B"/>
    <w:rsid w:val="0020133E"/>
    <w:rsid w:val="00202303"/>
    <w:rsid w:val="00202A4D"/>
    <w:rsid w:val="00205275"/>
    <w:rsid w:val="00206CF6"/>
    <w:rsid w:val="00206E45"/>
    <w:rsid w:val="00207C6C"/>
    <w:rsid w:val="00210C03"/>
    <w:rsid w:val="002113D9"/>
    <w:rsid w:val="0021140E"/>
    <w:rsid w:val="00213DF4"/>
    <w:rsid w:val="00214FA7"/>
    <w:rsid w:val="00215262"/>
    <w:rsid w:val="002169D1"/>
    <w:rsid w:val="00216C20"/>
    <w:rsid w:val="00217C75"/>
    <w:rsid w:val="00220A1F"/>
    <w:rsid w:val="002247E0"/>
    <w:rsid w:val="0022744D"/>
    <w:rsid w:val="002300DA"/>
    <w:rsid w:val="00231ECC"/>
    <w:rsid w:val="00233318"/>
    <w:rsid w:val="00233450"/>
    <w:rsid w:val="00237DFD"/>
    <w:rsid w:val="00241D89"/>
    <w:rsid w:val="00243ACB"/>
    <w:rsid w:val="00243B86"/>
    <w:rsid w:val="00244999"/>
    <w:rsid w:val="002454E5"/>
    <w:rsid w:val="00245688"/>
    <w:rsid w:val="002465C8"/>
    <w:rsid w:val="00246607"/>
    <w:rsid w:val="002531D6"/>
    <w:rsid w:val="00253BDB"/>
    <w:rsid w:val="00254D05"/>
    <w:rsid w:val="00255AFB"/>
    <w:rsid w:val="00255D16"/>
    <w:rsid w:val="002579B2"/>
    <w:rsid w:val="00261C7F"/>
    <w:rsid w:val="002627D1"/>
    <w:rsid w:val="002632D8"/>
    <w:rsid w:val="00263CD5"/>
    <w:rsid w:val="002660FC"/>
    <w:rsid w:val="0027003F"/>
    <w:rsid w:val="00271F8F"/>
    <w:rsid w:val="00272BF8"/>
    <w:rsid w:val="002733A1"/>
    <w:rsid w:val="00275CD0"/>
    <w:rsid w:val="002773E8"/>
    <w:rsid w:val="00280713"/>
    <w:rsid w:val="002808A2"/>
    <w:rsid w:val="00281B47"/>
    <w:rsid w:val="00282A23"/>
    <w:rsid w:val="00282A7B"/>
    <w:rsid w:val="00283B38"/>
    <w:rsid w:val="002845A5"/>
    <w:rsid w:val="002907AF"/>
    <w:rsid w:val="002910FC"/>
    <w:rsid w:val="0029303F"/>
    <w:rsid w:val="002945DA"/>
    <w:rsid w:val="0029544A"/>
    <w:rsid w:val="0029686D"/>
    <w:rsid w:val="002A1485"/>
    <w:rsid w:val="002A2230"/>
    <w:rsid w:val="002A2C20"/>
    <w:rsid w:val="002A4058"/>
    <w:rsid w:val="002A55A6"/>
    <w:rsid w:val="002A5C4E"/>
    <w:rsid w:val="002A7E7C"/>
    <w:rsid w:val="002B00E2"/>
    <w:rsid w:val="002B02F7"/>
    <w:rsid w:val="002B19A0"/>
    <w:rsid w:val="002B3874"/>
    <w:rsid w:val="002B4099"/>
    <w:rsid w:val="002B4C26"/>
    <w:rsid w:val="002B5F8A"/>
    <w:rsid w:val="002B674D"/>
    <w:rsid w:val="002C06EE"/>
    <w:rsid w:val="002C0FBE"/>
    <w:rsid w:val="002C23BD"/>
    <w:rsid w:val="002C2985"/>
    <w:rsid w:val="002C5728"/>
    <w:rsid w:val="002C5804"/>
    <w:rsid w:val="002C59AC"/>
    <w:rsid w:val="002C6B58"/>
    <w:rsid w:val="002C7E04"/>
    <w:rsid w:val="002D0ABF"/>
    <w:rsid w:val="002D0B66"/>
    <w:rsid w:val="002D13CE"/>
    <w:rsid w:val="002D4802"/>
    <w:rsid w:val="002D4F49"/>
    <w:rsid w:val="002D51B5"/>
    <w:rsid w:val="002D7F42"/>
    <w:rsid w:val="002E1232"/>
    <w:rsid w:val="002E1C11"/>
    <w:rsid w:val="002E21AC"/>
    <w:rsid w:val="002E3935"/>
    <w:rsid w:val="002E3A84"/>
    <w:rsid w:val="002F0188"/>
    <w:rsid w:val="002F09F1"/>
    <w:rsid w:val="002F2BBC"/>
    <w:rsid w:val="002F3880"/>
    <w:rsid w:val="002F3EC9"/>
    <w:rsid w:val="002F73E1"/>
    <w:rsid w:val="0030007A"/>
    <w:rsid w:val="00300F8E"/>
    <w:rsid w:val="003011E8"/>
    <w:rsid w:val="00302752"/>
    <w:rsid w:val="00304B5E"/>
    <w:rsid w:val="00304CE7"/>
    <w:rsid w:val="00305BF4"/>
    <w:rsid w:val="00307565"/>
    <w:rsid w:val="0031031B"/>
    <w:rsid w:val="0031092D"/>
    <w:rsid w:val="00312F02"/>
    <w:rsid w:val="0031364D"/>
    <w:rsid w:val="00314530"/>
    <w:rsid w:val="00314585"/>
    <w:rsid w:val="003146D2"/>
    <w:rsid w:val="00314EE0"/>
    <w:rsid w:val="00316E7A"/>
    <w:rsid w:val="00317048"/>
    <w:rsid w:val="0032400F"/>
    <w:rsid w:val="00325056"/>
    <w:rsid w:val="003250FF"/>
    <w:rsid w:val="00326862"/>
    <w:rsid w:val="00327B34"/>
    <w:rsid w:val="003309E0"/>
    <w:rsid w:val="00330CAC"/>
    <w:rsid w:val="00331BBE"/>
    <w:rsid w:val="003322D4"/>
    <w:rsid w:val="00334313"/>
    <w:rsid w:val="00334AC8"/>
    <w:rsid w:val="003367D8"/>
    <w:rsid w:val="0034297F"/>
    <w:rsid w:val="0034376A"/>
    <w:rsid w:val="00344A6F"/>
    <w:rsid w:val="00345BC4"/>
    <w:rsid w:val="0034789D"/>
    <w:rsid w:val="00350025"/>
    <w:rsid w:val="0035035B"/>
    <w:rsid w:val="0035159D"/>
    <w:rsid w:val="00353A6A"/>
    <w:rsid w:val="00354B53"/>
    <w:rsid w:val="00356CBC"/>
    <w:rsid w:val="003570E3"/>
    <w:rsid w:val="00361515"/>
    <w:rsid w:val="003623AE"/>
    <w:rsid w:val="0036244B"/>
    <w:rsid w:val="003634D0"/>
    <w:rsid w:val="003636C4"/>
    <w:rsid w:val="00366008"/>
    <w:rsid w:val="0036730C"/>
    <w:rsid w:val="0037101A"/>
    <w:rsid w:val="003717FE"/>
    <w:rsid w:val="003740F9"/>
    <w:rsid w:val="00374673"/>
    <w:rsid w:val="00374722"/>
    <w:rsid w:val="00374E70"/>
    <w:rsid w:val="003757ED"/>
    <w:rsid w:val="00375A54"/>
    <w:rsid w:val="00375A98"/>
    <w:rsid w:val="00376BCC"/>
    <w:rsid w:val="0038045C"/>
    <w:rsid w:val="00381091"/>
    <w:rsid w:val="00381371"/>
    <w:rsid w:val="0038286B"/>
    <w:rsid w:val="00382DF3"/>
    <w:rsid w:val="00384294"/>
    <w:rsid w:val="00385195"/>
    <w:rsid w:val="00386029"/>
    <w:rsid w:val="00387368"/>
    <w:rsid w:val="00390860"/>
    <w:rsid w:val="00391050"/>
    <w:rsid w:val="00391214"/>
    <w:rsid w:val="003918BE"/>
    <w:rsid w:val="0039214D"/>
    <w:rsid w:val="003931A7"/>
    <w:rsid w:val="003947BF"/>
    <w:rsid w:val="00394827"/>
    <w:rsid w:val="00395A26"/>
    <w:rsid w:val="00397B8A"/>
    <w:rsid w:val="003A12D4"/>
    <w:rsid w:val="003A1724"/>
    <w:rsid w:val="003A2A0E"/>
    <w:rsid w:val="003A360E"/>
    <w:rsid w:val="003A3686"/>
    <w:rsid w:val="003A600A"/>
    <w:rsid w:val="003A6B07"/>
    <w:rsid w:val="003B195A"/>
    <w:rsid w:val="003B54D2"/>
    <w:rsid w:val="003B64CA"/>
    <w:rsid w:val="003B680A"/>
    <w:rsid w:val="003C058A"/>
    <w:rsid w:val="003C0DE4"/>
    <w:rsid w:val="003C2948"/>
    <w:rsid w:val="003C36E6"/>
    <w:rsid w:val="003C44E5"/>
    <w:rsid w:val="003C48CF"/>
    <w:rsid w:val="003C7B02"/>
    <w:rsid w:val="003C7E4E"/>
    <w:rsid w:val="003D0752"/>
    <w:rsid w:val="003D075B"/>
    <w:rsid w:val="003D0F1F"/>
    <w:rsid w:val="003D159D"/>
    <w:rsid w:val="003D5C0F"/>
    <w:rsid w:val="003D627E"/>
    <w:rsid w:val="003D6831"/>
    <w:rsid w:val="003D79F3"/>
    <w:rsid w:val="003E1639"/>
    <w:rsid w:val="003E2449"/>
    <w:rsid w:val="003E2D29"/>
    <w:rsid w:val="003E2EED"/>
    <w:rsid w:val="003E3AA9"/>
    <w:rsid w:val="003E4302"/>
    <w:rsid w:val="003E476D"/>
    <w:rsid w:val="003E63BE"/>
    <w:rsid w:val="003F369E"/>
    <w:rsid w:val="003F3E23"/>
    <w:rsid w:val="003F4DC6"/>
    <w:rsid w:val="003F650B"/>
    <w:rsid w:val="004033A1"/>
    <w:rsid w:val="00404773"/>
    <w:rsid w:val="00405072"/>
    <w:rsid w:val="00405394"/>
    <w:rsid w:val="00406528"/>
    <w:rsid w:val="00411811"/>
    <w:rsid w:val="004143F3"/>
    <w:rsid w:val="0041642C"/>
    <w:rsid w:val="00417239"/>
    <w:rsid w:val="004177D2"/>
    <w:rsid w:val="00417EDB"/>
    <w:rsid w:val="00421CA5"/>
    <w:rsid w:val="00421F11"/>
    <w:rsid w:val="00422A73"/>
    <w:rsid w:val="00423406"/>
    <w:rsid w:val="004306E7"/>
    <w:rsid w:val="00431FA7"/>
    <w:rsid w:val="00432551"/>
    <w:rsid w:val="0043343E"/>
    <w:rsid w:val="00433B16"/>
    <w:rsid w:val="00435430"/>
    <w:rsid w:val="0043610B"/>
    <w:rsid w:val="00440997"/>
    <w:rsid w:val="00440A26"/>
    <w:rsid w:val="00441AFF"/>
    <w:rsid w:val="00441B5F"/>
    <w:rsid w:val="00443E12"/>
    <w:rsid w:val="00444594"/>
    <w:rsid w:val="00452DCE"/>
    <w:rsid w:val="00453FBD"/>
    <w:rsid w:val="00456229"/>
    <w:rsid w:val="00457E58"/>
    <w:rsid w:val="004607B3"/>
    <w:rsid w:val="00460E90"/>
    <w:rsid w:val="00464925"/>
    <w:rsid w:val="00464DA6"/>
    <w:rsid w:val="004650B0"/>
    <w:rsid w:val="00470916"/>
    <w:rsid w:val="004725B7"/>
    <w:rsid w:val="004743A8"/>
    <w:rsid w:val="00474497"/>
    <w:rsid w:val="0047509B"/>
    <w:rsid w:val="00475575"/>
    <w:rsid w:val="00476534"/>
    <w:rsid w:val="004802FF"/>
    <w:rsid w:val="004811C3"/>
    <w:rsid w:val="00481257"/>
    <w:rsid w:val="0048221B"/>
    <w:rsid w:val="004828B1"/>
    <w:rsid w:val="004829D4"/>
    <w:rsid w:val="00486252"/>
    <w:rsid w:val="00486EC2"/>
    <w:rsid w:val="00492AEC"/>
    <w:rsid w:val="00496504"/>
    <w:rsid w:val="004A0DF0"/>
    <w:rsid w:val="004A156B"/>
    <w:rsid w:val="004A3932"/>
    <w:rsid w:val="004A4F38"/>
    <w:rsid w:val="004A556E"/>
    <w:rsid w:val="004A64EC"/>
    <w:rsid w:val="004B0B0B"/>
    <w:rsid w:val="004B2D1E"/>
    <w:rsid w:val="004B489A"/>
    <w:rsid w:val="004B4C72"/>
    <w:rsid w:val="004B4D70"/>
    <w:rsid w:val="004B5C68"/>
    <w:rsid w:val="004B6DD1"/>
    <w:rsid w:val="004B71CB"/>
    <w:rsid w:val="004C10AD"/>
    <w:rsid w:val="004C1E3E"/>
    <w:rsid w:val="004C2385"/>
    <w:rsid w:val="004C309F"/>
    <w:rsid w:val="004C5BA6"/>
    <w:rsid w:val="004C60B1"/>
    <w:rsid w:val="004C6283"/>
    <w:rsid w:val="004D03A2"/>
    <w:rsid w:val="004D2ED0"/>
    <w:rsid w:val="004D3534"/>
    <w:rsid w:val="004D4B71"/>
    <w:rsid w:val="004D5E72"/>
    <w:rsid w:val="004D64B1"/>
    <w:rsid w:val="004E09E5"/>
    <w:rsid w:val="004E1ADA"/>
    <w:rsid w:val="004E2A32"/>
    <w:rsid w:val="004E2C24"/>
    <w:rsid w:val="004E4A9E"/>
    <w:rsid w:val="004E5AE9"/>
    <w:rsid w:val="004E624F"/>
    <w:rsid w:val="004E7D1D"/>
    <w:rsid w:val="004F045F"/>
    <w:rsid w:val="004F6194"/>
    <w:rsid w:val="004F6554"/>
    <w:rsid w:val="00500166"/>
    <w:rsid w:val="00502C1C"/>
    <w:rsid w:val="0050349D"/>
    <w:rsid w:val="00505082"/>
    <w:rsid w:val="00506058"/>
    <w:rsid w:val="00506EC7"/>
    <w:rsid w:val="00506F01"/>
    <w:rsid w:val="00510B28"/>
    <w:rsid w:val="00510BA7"/>
    <w:rsid w:val="00511801"/>
    <w:rsid w:val="00511AAD"/>
    <w:rsid w:val="005147BE"/>
    <w:rsid w:val="00515CEF"/>
    <w:rsid w:val="00516ECD"/>
    <w:rsid w:val="00520323"/>
    <w:rsid w:val="00520413"/>
    <w:rsid w:val="005213F2"/>
    <w:rsid w:val="005217D9"/>
    <w:rsid w:val="005226AA"/>
    <w:rsid w:val="00524998"/>
    <w:rsid w:val="00525A1A"/>
    <w:rsid w:val="00526609"/>
    <w:rsid w:val="00527420"/>
    <w:rsid w:val="00531E71"/>
    <w:rsid w:val="00533574"/>
    <w:rsid w:val="005337A2"/>
    <w:rsid w:val="00533F7D"/>
    <w:rsid w:val="00535D98"/>
    <w:rsid w:val="00537190"/>
    <w:rsid w:val="00540752"/>
    <w:rsid w:val="00540F2A"/>
    <w:rsid w:val="00541E9F"/>
    <w:rsid w:val="00542144"/>
    <w:rsid w:val="005436AF"/>
    <w:rsid w:val="0054473B"/>
    <w:rsid w:val="00545B1C"/>
    <w:rsid w:val="00546BB0"/>
    <w:rsid w:val="00551117"/>
    <w:rsid w:val="00553839"/>
    <w:rsid w:val="0055460E"/>
    <w:rsid w:val="00554F69"/>
    <w:rsid w:val="005563E8"/>
    <w:rsid w:val="00557DF9"/>
    <w:rsid w:val="0056142C"/>
    <w:rsid w:val="00561E1C"/>
    <w:rsid w:val="005647BA"/>
    <w:rsid w:val="00565B4B"/>
    <w:rsid w:val="00572006"/>
    <w:rsid w:val="005721F4"/>
    <w:rsid w:val="00573BDA"/>
    <w:rsid w:val="005748C1"/>
    <w:rsid w:val="00576419"/>
    <w:rsid w:val="00576B32"/>
    <w:rsid w:val="0058018F"/>
    <w:rsid w:val="00583146"/>
    <w:rsid w:val="005842C0"/>
    <w:rsid w:val="0058643D"/>
    <w:rsid w:val="00586E50"/>
    <w:rsid w:val="00592087"/>
    <w:rsid w:val="00592993"/>
    <w:rsid w:val="005936B5"/>
    <w:rsid w:val="00593C6C"/>
    <w:rsid w:val="00593EED"/>
    <w:rsid w:val="00594145"/>
    <w:rsid w:val="005967CD"/>
    <w:rsid w:val="005A0050"/>
    <w:rsid w:val="005A1716"/>
    <w:rsid w:val="005A1D18"/>
    <w:rsid w:val="005A455D"/>
    <w:rsid w:val="005A6117"/>
    <w:rsid w:val="005A79D5"/>
    <w:rsid w:val="005B02EE"/>
    <w:rsid w:val="005B0661"/>
    <w:rsid w:val="005B250C"/>
    <w:rsid w:val="005B4092"/>
    <w:rsid w:val="005B6569"/>
    <w:rsid w:val="005B6CC1"/>
    <w:rsid w:val="005C57C2"/>
    <w:rsid w:val="005C5A1D"/>
    <w:rsid w:val="005C647C"/>
    <w:rsid w:val="005C6489"/>
    <w:rsid w:val="005D5006"/>
    <w:rsid w:val="005D553A"/>
    <w:rsid w:val="005D5C1B"/>
    <w:rsid w:val="005D6268"/>
    <w:rsid w:val="005D6537"/>
    <w:rsid w:val="005D6B82"/>
    <w:rsid w:val="005E35B6"/>
    <w:rsid w:val="005E4DF4"/>
    <w:rsid w:val="005E6041"/>
    <w:rsid w:val="005E6DBB"/>
    <w:rsid w:val="005F6D98"/>
    <w:rsid w:val="006001E4"/>
    <w:rsid w:val="006052C9"/>
    <w:rsid w:val="00607419"/>
    <w:rsid w:val="006077D3"/>
    <w:rsid w:val="00610629"/>
    <w:rsid w:val="00610699"/>
    <w:rsid w:val="00610C07"/>
    <w:rsid w:val="0061273E"/>
    <w:rsid w:val="006146DB"/>
    <w:rsid w:val="006175D2"/>
    <w:rsid w:val="00620470"/>
    <w:rsid w:val="00621BAF"/>
    <w:rsid w:val="00626090"/>
    <w:rsid w:val="00626421"/>
    <w:rsid w:val="00627E9E"/>
    <w:rsid w:val="00635F49"/>
    <w:rsid w:val="0063625B"/>
    <w:rsid w:val="00637F44"/>
    <w:rsid w:val="0064165C"/>
    <w:rsid w:val="006420AE"/>
    <w:rsid w:val="006428CB"/>
    <w:rsid w:val="006437E0"/>
    <w:rsid w:val="0064394C"/>
    <w:rsid w:val="00643EF1"/>
    <w:rsid w:val="00644127"/>
    <w:rsid w:val="006444D2"/>
    <w:rsid w:val="00645B7F"/>
    <w:rsid w:val="00645EC4"/>
    <w:rsid w:val="00646C39"/>
    <w:rsid w:val="00650CDF"/>
    <w:rsid w:val="006525FF"/>
    <w:rsid w:val="00652B70"/>
    <w:rsid w:val="00654720"/>
    <w:rsid w:val="00655CBF"/>
    <w:rsid w:val="006614F5"/>
    <w:rsid w:val="00661549"/>
    <w:rsid w:val="0066421B"/>
    <w:rsid w:val="00664B8C"/>
    <w:rsid w:val="0066532A"/>
    <w:rsid w:val="006672F8"/>
    <w:rsid w:val="00667BC3"/>
    <w:rsid w:val="00670DD6"/>
    <w:rsid w:val="00672631"/>
    <w:rsid w:val="00677841"/>
    <w:rsid w:val="00680537"/>
    <w:rsid w:val="00680F56"/>
    <w:rsid w:val="00692857"/>
    <w:rsid w:val="00693228"/>
    <w:rsid w:val="0069335A"/>
    <w:rsid w:val="00693728"/>
    <w:rsid w:val="00693EA1"/>
    <w:rsid w:val="006947F8"/>
    <w:rsid w:val="00696214"/>
    <w:rsid w:val="00696C60"/>
    <w:rsid w:val="006A00BF"/>
    <w:rsid w:val="006A0DCE"/>
    <w:rsid w:val="006A1C52"/>
    <w:rsid w:val="006A48FB"/>
    <w:rsid w:val="006A49F2"/>
    <w:rsid w:val="006A4B91"/>
    <w:rsid w:val="006A511C"/>
    <w:rsid w:val="006A6E08"/>
    <w:rsid w:val="006B0ED8"/>
    <w:rsid w:val="006B14CD"/>
    <w:rsid w:val="006B2631"/>
    <w:rsid w:val="006B42AE"/>
    <w:rsid w:val="006B63E7"/>
    <w:rsid w:val="006C014B"/>
    <w:rsid w:val="006C2E14"/>
    <w:rsid w:val="006C6268"/>
    <w:rsid w:val="006C6F78"/>
    <w:rsid w:val="006D04AF"/>
    <w:rsid w:val="006D1554"/>
    <w:rsid w:val="006D1FF1"/>
    <w:rsid w:val="006D3A50"/>
    <w:rsid w:val="006D4800"/>
    <w:rsid w:val="006D5100"/>
    <w:rsid w:val="006D5370"/>
    <w:rsid w:val="006D5D35"/>
    <w:rsid w:val="006D69BA"/>
    <w:rsid w:val="006E18C3"/>
    <w:rsid w:val="006E1D26"/>
    <w:rsid w:val="006E247A"/>
    <w:rsid w:val="006E4B98"/>
    <w:rsid w:val="006E63C3"/>
    <w:rsid w:val="006F5865"/>
    <w:rsid w:val="006F711D"/>
    <w:rsid w:val="006F7C81"/>
    <w:rsid w:val="0070255A"/>
    <w:rsid w:val="00702E17"/>
    <w:rsid w:val="00712994"/>
    <w:rsid w:val="007136A8"/>
    <w:rsid w:val="0071559C"/>
    <w:rsid w:val="00715D9B"/>
    <w:rsid w:val="00715F71"/>
    <w:rsid w:val="00716800"/>
    <w:rsid w:val="007176F4"/>
    <w:rsid w:val="00720D99"/>
    <w:rsid w:val="0072174D"/>
    <w:rsid w:val="007218F2"/>
    <w:rsid w:val="007222A7"/>
    <w:rsid w:val="007225B7"/>
    <w:rsid w:val="0072320C"/>
    <w:rsid w:val="00723F30"/>
    <w:rsid w:val="00724F5D"/>
    <w:rsid w:val="00725AD8"/>
    <w:rsid w:val="00725F5F"/>
    <w:rsid w:val="00726A49"/>
    <w:rsid w:val="00726C5A"/>
    <w:rsid w:val="00730377"/>
    <w:rsid w:val="007325EF"/>
    <w:rsid w:val="00733371"/>
    <w:rsid w:val="00734D11"/>
    <w:rsid w:val="00734E16"/>
    <w:rsid w:val="00736814"/>
    <w:rsid w:val="00736C3B"/>
    <w:rsid w:val="00741C11"/>
    <w:rsid w:val="00741D76"/>
    <w:rsid w:val="007428F5"/>
    <w:rsid w:val="00746A78"/>
    <w:rsid w:val="007478C6"/>
    <w:rsid w:val="00747E9A"/>
    <w:rsid w:val="007504E7"/>
    <w:rsid w:val="0075164B"/>
    <w:rsid w:val="0075388D"/>
    <w:rsid w:val="0075479B"/>
    <w:rsid w:val="00755106"/>
    <w:rsid w:val="00755AC7"/>
    <w:rsid w:val="00756945"/>
    <w:rsid w:val="007606EB"/>
    <w:rsid w:val="00762352"/>
    <w:rsid w:val="00762FC3"/>
    <w:rsid w:val="007645CF"/>
    <w:rsid w:val="007701A4"/>
    <w:rsid w:val="0077095F"/>
    <w:rsid w:val="007721D9"/>
    <w:rsid w:val="007722FB"/>
    <w:rsid w:val="00773B74"/>
    <w:rsid w:val="0077730A"/>
    <w:rsid w:val="00783BDF"/>
    <w:rsid w:val="007842C8"/>
    <w:rsid w:val="00784AD1"/>
    <w:rsid w:val="00785D0F"/>
    <w:rsid w:val="00790E3E"/>
    <w:rsid w:val="00790FF4"/>
    <w:rsid w:val="007918F6"/>
    <w:rsid w:val="0079219F"/>
    <w:rsid w:val="007945CF"/>
    <w:rsid w:val="007A041A"/>
    <w:rsid w:val="007A3A7C"/>
    <w:rsid w:val="007A411B"/>
    <w:rsid w:val="007A4D2C"/>
    <w:rsid w:val="007A5A9A"/>
    <w:rsid w:val="007A6866"/>
    <w:rsid w:val="007A7A1C"/>
    <w:rsid w:val="007B02AD"/>
    <w:rsid w:val="007B0AFC"/>
    <w:rsid w:val="007B0C02"/>
    <w:rsid w:val="007B1773"/>
    <w:rsid w:val="007B4893"/>
    <w:rsid w:val="007B4A41"/>
    <w:rsid w:val="007B4D3C"/>
    <w:rsid w:val="007B58E3"/>
    <w:rsid w:val="007B6EE7"/>
    <w:rsid w:val="007B7FDE"/>
    <w:rsid w:val="007C042E"/>
    <w:rsid w:val="007C0CA8"/>
    <w:rsid w:val="007C0FF9"/>
    <w:rsid w:val="007C6A83"/>
    <w:rsid w:val="007C728A"/>
    <w:rsid w:val="007D0BB5"/>
    <w:rsid w:val="007D1B47"/>
    <w:rsid w:val="007D1C93"/>
    <w:rsid w:val="007D51B6"/>
    <w:rsid w:val="007D57D3"/>
    <w:rsid w:val="007D5B53"/>
    <w:rsid w:val="007D5D38"/>
    <w:rsid w:val="007D63BF"/>
    <w:rsid w:val="007D64E4"/>
    <w:rsid w:val="007E1083"/>
    <w:rsid w:val="007E11CE"/>
    <w:rsid w:val="007E564C"/>
    <w:rsid w:val="007E6F44"/>
    <w:rsid w:val="007F1E1B"/>
    <w:rsid w:val="007F1E2F"/>
    <w:rsid w:val="007F313E"/>
    <w:rsid w:val="007F515C"/>
    <w:rsid w:val="007F6CC7"/>
    <w:rsid w:val="007F7982"/>
    <w:rsid w:val="00800681"/>
    <w:rsid w:val="00801055"/>
    <w:rsid w:val="00801C47"/>
    <w:rsid w:val="00801D93"/>
    <w:rsid w:val="00802ABD"/>
    <w:rsid w:val="008037D9"/>
    <w:rsid w:val="0080479F"/>
    <w:rsid w:val="008055AC"/>
    <w:rsid w:val="0080567F"/>
    <w:rsid w:val="00806509"/>
    <w:rsid w:val="008074BB"/>
    <w:rsid w:val="008153F4"/>
    <w:rsid w:val="00815578"/>
    <w:rsid w:val="0081679F"/>
    <w:rsid w:val="00817E56"/>
    <w:rsid w:val="00824C71"/>
    <w:rsid w:val="00824E98"/>
    <w:rsid w:val="00832DD7"/>
    <w:rsid w:val="00834E52"/>
    <w:rsid w:val="00835AA0"/>
    <w:rsid w:val="00836235"/>
    <w:rsid w:val="0083683E"/>
    <w:rsid w:val="00837F43"/>
    <w:rsid w:val="00841F71"/>
    <w:rsid w:val="00844885"/>
    <w:rsid w:val="00846C3C"/>
    <w:rsid w:val="00851DD5"/>
    <w:rsid w:val="00852803"/>
    <w:rsid w:val="00855579"/>
    <w:rsid w:val="0085599A"/>
    <w:rsid w:val="008573CF"/>
    <w:rsid w:val="00857D64"/>
    <w:rsid w:val="00860231"/>
    <w:rsid w:val="00861225"/>
    <w:rsid w:val="008665F5"/>
    <w:rsid w:val="00866DF8"/>
    <w:rsid w:val="00867C20"/>
    <w:rsid w:val="00867C8C"/>
    <w:rsid w:val="00870FBB"/>
    <w:rsid w:val="00875018"/>
    <w:rsid w:val="00877B7C"/>
    <w:rsid w:val="0088008B"/>
    <w:rsid w:val="00880F9F"/>
    <w:rsid w:val="008812E4"/>
    <w:rsid w:val="008821CD"/>
    <w:rsid w:val="00882356"/>
    <w:rsid w:val="00884BCE"/>
    <w:rsid w:val="00885506"/>
    <w:rsid w:val="00890203"/>
    <w:rsid w:val="00893D4E"/>
    <w:rsid w:val="00894B3F"/>
    <w:rsid w:val="00894F22"/>
    <w:rsid w:val="0089540B"/>
    <w:rsid w:val="0089547E"/>
    <w:rsid w:val="00896072"/>
    <w:rsid w:val="00897562"/>
    <w:rsid w:val="008A0E28"/>
    <w:rsid w:val="008A11C7"/>
    <w:rsid w:val="008A138A"/>
    <w:rsid w:val="008A43B0"/>
    <w:rsid w:val="008A4669"/>
    <w:rsid w:val="008A4BD7"/>
    <w:rsid w:val="008A4D6A"/>
    <w:rsid w:val="008A67A5"/>
    <w:rsid w:val="008A6A40"/>
    <w:rsid w:val="008A7041"/>
    <w:rsid w:val="008B0D17"/>
    <w:rsid w:val="008B21BC"/>
    <w:rsid w:val="008B34A5"/>
    <w:rsid w:val="008B3982"/>
    <w:rsid w:val="008B7C10"/>
    <w:rsid w:val="008C120C"/>
    <w:rsid w:val="008C3666"/>
    <w:rsid w:val="008C507C"/>
    <w:rsid w:val="008C7576"/>
    <w:rsid w:val="008E226D"/>
    <w:rsid w:val="008E269E"/>
    <w:rsid w:val="008E3447"/>
    <w:rsid w:val="008E3A78"/>
    <w:rsid w:val="008E3CE2"/>
    <w:rsid w:val="008E5BAF"/>
    <w:rsid w:val="008E757C"/>
    <w:rsid w:val="008E7686"/>
    <w:rsid w:val="008F1532"/>
    <w:rsid w:val="008F1561"/>
    <w:rsid w:val="008F3C9A"/>
    <w:rsid w:val="008F3E99"/>
    <w:rsid w:val="008F4CB6"/>
    <w:rsid w:val="00900C20"/>
    <w:rsid w:val="0090226D"/>
    <w:rsid w:val="00902648"/>
    <w:rsid w:val="00904FC7"/>
    <w:rsid w:val="009076AC"/>
    <w:rsid w:val="0091370B"/>
    <w:rsid w:val="00916A6C"/>
    <w:rsid w:val="00916E67"/>
    <w:rsid w:val="00922DF8"/>
    <w:rsid w:val="00924A34"/>
    <w:rsid w:val="009270D9"/>
    <w:rsid w:val="00927319"/>
    <w:rsid w:val="00927CC4"/>
    <w:rsid w:val="009304B1"/>
    <w:rsid w:val="00930D1D"/>
    <w:rsid w:val="0093260C"/>
    <w:rsid w:val="00933054"/>
    <w:rsid w:val="00934148"/>
    <w:rsid w:val="00935458"/>
    <w:rsid w:val="00935A6D"/>
    <w:rsid w:val="009410DE"/>
    <w:rsid w:val="00941574"/>
    <w:rsid w:val="009421A2"/>
    <w:rsid w:val="009465A9"/>
    <w:rsid w:val="009474CB"/>
    <w:rsid w:val="0094792B"/>
    <w:rsid w:val="00947FA5"/>
    <w:rsid w:val="00950D50"/>
    <w:rsid w:val="009514A2"/>
    <w:rsid w:val="009515EE"/>
    <w:rsid w:val="00952B13"/>
    <w:rsid w:val="00952C79"/>
    <w:rsid w:val="00952CC7"/>
    <w:rsid w:val="00955F50"/>
    <w:rsid w:val="00960F65"/>
    <w:rsid w:val="00961745"/>
    <w:rsid w:val="00962292"/>
    <w:rsid w:val="00963B84"/>
    <w:rsid w:val="00966F3E"/>
    <w:rsid w:val="0096773A"/>
    <w:rsid w:val="00967D2F"/>
    <w:rsid w:val="00970937"/>
    <w:rsid w:val="00972736"/>
    <w:rsid w:val="00973C6F"/>
    <w:rsid w:val="00974A38"/>
    <w:rsid w:val="009755CB"/>
    <w:rsid w:val="00976510"/>
    <w:rsid w:val="0098065B"/>
    <w:rsid w:val="00981B95"/>
    <w:rsid w:val="009822C8"/>
    <w:rsid w:val="00984380"/>
    <w:rsid w:val="00985323"/>
    <w:rsid w:val="00985E90"/>
    <w:rsid w:val="00986142"/>
    <w:rsid w:val="00990709"/>
    <w:rsid w:val="00991DA5"/>
    <w:rsid w:val="00994289"/>
    <w:rsid w:val="0099500F"/>
    <w:rsid w:val="009951CE"/>
    <w:rsid w:val="0099595D"/>
    <w:rsid w:val="00997793"/>
    <w:rsid w:val="009A09F5"/>
    <w:rsid w:val="009A143B"/>
    <w:rsid w:val="009A276B"/>
    <w:rsid w:val="009A36BD"/>
    <w:rsid w:val="009A6140"/>
    <w:rsid w:val="009B0194"/>
    <w:rsid w:val="009B0AD8"/>
    <w:rsid w:val="009B2C95"/>
    <w:rsid w:val="009B40AD"/>
    <w:rsid w:val="009B5298"/>
    <w:rsid w:val="009B7A04"/>
    <w:rsid w:val="009C0C7F"/>
    <w:rsid w:val="009C2548"/>
    <w:rsid w:val="009C2999"/>
    <w:rsid w:val="009C4007"/>
    <w:rsid w:val="009C42FA"/>
    <w:rsid w:val="009C60C0"/>
    <w:rsid w:val="009D15EC"/>
    <w:rsid w:val="009D2CF8"/>
    <w:rsid w:val="009D37C8"/>
    <w:rsid w:val="009D41F2"/>
    <w:rsid w:val="009D5695"/>
    <w:rsid w:val="009D5797"/>
    <w:rsid w:val="009E02BA"/>
    <w:rsid w:val="009E49C0"/>
    <w:rsid w:val="009E4A6E"/>
    <w:rsid w:val="009E6055"/>
    <w:rsid w:val="009E637B"/>
    <w:rsid w:val="009E74E9"/>
    <w:rsid w:val="009E7532"/>
    <w:rsid w:val="009E7F5F"/>
    <w:rsid w:val="009F05D8"/>
    <w:rsid w:val="009F1C96"/>
    <w:rsid w:val="009F6FA5"/>
    <w:rsid w:val="00A007A5"/>
    <w:rsid w:val="00A015C4"/>
    <w:rsid w:val="00A015F1"/>
    <w:rsid w:val="00A0342B"/>
    <w:rsid w:val="00A05A84"/>
    <w:rsid w:val="00A0609A"/>
    <w:rsid w:val="00A06A00"/>
    <w:rsid w:val="00A076A2"/>
    <w:rsid w:val="00A10B86"/>
    <w:rsid w:val="00A12104"/>
    <w:rsid w:val="00A12D9F"/>
    <w:rsid w:val="00A1462A"/>
    <w:rsid w:val="00A15CD0"/>
    <w:rsid w:val="00A16126"/>
    <w:rsid w:val="00A1647D"/>
    <w:rsid w:val="00A1727D"/>
    <w:rsid w:val="00A17C42"/>
    <w:rsid w:val="00A25605"/>
    <w:rsid w:val="00A25EDE"/>
    <w:rsid w:val="00A269A6"/>
    <w:rsid w:val="00A27F34"/>
    <w:rsid w:val="00A30D50"/>
    <w:rsid w:val="00A317C3"/>
    <w:rsid w:val="00A32120"/>
    <w:rsid w:val="00A32F4A"/>
    <w:rsid w:val="00A36FAD"/>
    <w:rsid w:val="00A408E6"/>
    <w:rsid w:val="00A42174"/>
    <w:rsid w:val="00A42916"/>
    <w:rsid w:val="00A42924"/>
    <w:rsid w:val="00A430B6"/>
    <w:rsid w:val="00A4338B"/>
    <w:rsid w:val="00A433BE"/>
    <w:rsid w:val="00A43D98"/>
    <w:rsid w:val="00A4506A"/>
    <w:rsid w:val="00A454E2"/>
    <w:rsid w:val="00A47FE0"/>
    <w:rsid w:val="00A509B9"/>
    <w:rsid w:val="00A52639"/>
    <w:rsid w:val="00A52E78"/>
    <w:rsid w:val="00A54F53"/>
    <w:rsid w:val="00A551EB"/>
    <w:rsid w:val="00A61B33"/>
    <w:rsid w:val="00A61E8B"/>
    <w:rsid w:val="00A62359"/>
    <w:rsid w:val="00A623A0"/>
    <w:rsid w:val="00A62DA2"/>
    <w:rsid w:val="00A63C7C"/>
    <w:rsid w:val="00A64C84"/>
    <w:rsid w:val="00A71BD9"/>
    <w:rsid w:val="00A72522"/>
    <w:rsid w:val="00A75BCC"/>
    <w:rsid w:val="00A76DF0"/>
    <w:rsid w:val="00A82C4C"/>
    <w:rsid w:val="00A8356A"/>
    <w:rsid w:val="00A835A4"/>
    <w:rsid w:val="00A83669"/>
    <w:rsid w:val="00A847EB"/>
    <w:rsid w:val="00A84C16"/>
    <w:rsid w:val="00A84D61"/>
    <w:rsid w:val="00A86387"/>
    <w:rsid w:val="00A86EEB"/>
    <w:rsid w:val="00A870F2"/>
    <w:rsid w:val="00A879C2"/>
    <w:rsid w:val="00A91789"/>
    <w:rsid w:val="00A9624C"/>
    <w:rsid w:val="00A9776D"/>
    <w:rsid w:val="00A97E4E"/>
    <w:rsid w:val="00AA0BCF"/>
    <w:rsid w:val="00AA1BFB"/>
    <w:rsid w:val="00AA4086"/>
    <w:rsid w:val="00AA5F5D"/>
    <w:rsid w:val="00AA6061"/>
    <w:rsid w:val="00AB0448"/>
    <w:rsid w:val="00AB0648"/>
    <w:rsid w:val="00AB1656"/>
    <w:rsid w:val="00AB1B19"/>
    <w:rsid w:val="00AB1B1C"/>
    <w:rsid w:val="00AB22AD"/>
    <w:rsid w:val="00AB4AD9"/>
    <w:rsid w:val="00AC1B51"/>
    <w:rsid w:val="00AC1C6B"/>
    <w:rsid w:val="00AC3D12"/>
    <w:rsid w:val="00AC3DD9"/>
    <w:rsid w:val="00AC5398"/>
    <w:rsid w:val="00AC730B"/>
    <w:rsid w:val="00AD4080"/>
    <w:rsid w:val="00AD47D9"/>
    <w:rsid w:val="00AD56EA"/>
    <w:rsid w:val="00AD6A38"/>
    <w:rsid w:val="00AD7D93"/>
    <w:rsid w:val="00AE13F2"/>
    <w:rsid w:val="00AE5380"/>
    <w:rsid w:val="00AE560C"/>
    <w:rsid w:val="00AF0999"/>
    <w:rsid w:val="00AF0D29"/>
    <w:rsid w:val="00AF1723"/>
    <w:rsid w:val="00AF27F0"/>
    <w:rsid w:val="00AF337F"/>
    <w:rsid w:val="00AF60B8"/>
    <w:rsid w:val="00AF6F03"/>
    <w:rsid w:val="00AF7324"/>
    <w:rsid w:val="00B0783C"/>
    <w:rsid w:val="00B10693"/>
    <w:rsid w:val="00B106C8"/>
    <w:rsid w:val="00B12BB6"/>
    <w:rsid w:val="00B14E3E"/>
    <w:rsid w:val="00B15228"/>
    <w:rsid w:val="00B16D9A"/>
    <w:rsid w:val="00B17643"/>
    <w:rsid w:val="00B20904"/>
    <w:rsid w:val="00B22B0D"/>
    <w:rsid w:val="00B2498B"/>
    <w:rsid w:val="00B25074"/>
    <w:rsid w:val="00B263B2"/>
    <w:rsid w:val="00B26929"/>
    <w:rsid w:val="00B304A5"/>
    <w:rsid w:val="00B3185C"/>
    <w:rsid w:val="00B33849"/>
    <w:rsid w:val="00B33A26"/>
    <w:rsid w:val="00B34050"/>
    <w:rsid w:val="00B349B6"/>
    <w:rsid w:val="00B34CFC"/>
    <w:rsid w:val="00B34CFD"/>
    <w:rsid w:val="00B360AB"/>
    <w:rsid w:val="00B36946"/>
    <w:rsid w:val="00B36C88"/>
    <w:rsid w:val="00B37367"/>
    <w:rsid w:val="00B4016D"/>
    <w:rsid w:val="00B46423"/>
    <w:rsid w:val="00B5085F"/>
    <w:rsid w:val="00B508AE"/>
    <w:rsid w:val="00B50922"/>
    <w:rsid w:val="00B51878"/>
    <w:rsid w:val="00B533CE"/>
    <w:rsid w:val="00B5385E"/>
    <w:rsid w:val="00B53C2F"/>
    <w:rsid w:val="00B55197"/>
    <w:rsid w:val="00B555E5"/>
    <w:rsid w:val="00B56819"/>
    <w:rsid w:val="00B5722F"/>
    <w:rsid w:val="00B60CB5"/>
    <w:rsid w:val="00B65AF4"/>
    <w:rsid w:val="00B675B5"/>
    <w:rsid w:val="00B71074"/>
    <w:rsid w:val="00B710F1"/>
    <w:rsid w:val="00B7428F"/>
    <w:rsid w:val="00B75275"/>
    <w:rsid w:val="00B826F0"/>
    <w:rsid w:val="00B82AE0"/>
    <w:rsid w:val="00B87679"/>
    <w:rsid w:val="00B921F0"/>
    <w:rsid w:val="00B952AA"/>
    <w:rsid w:val="00B968A6"/>
    <w:rsid w:val="00B97D55"/>
    <w:rsid w:val="00BA1670"/>
    <w:rsid w:val="00BA26B8"/>
    <w:rsid w:val="00BA32DC"/>
    <w:rsid w:val="00BA3A59"/>
    <w:rsid w:val="00BA610B"/>
    <w:rsid w:val="00BA7613"/>
    <w:rsid w:val="00BA7A3B"/>
    <w:rsid w:val="00BB0B2E"/>
    <w:rsid w:val="00BB123E"/>
    <w:rsid w:val="00BB2BA2"/>
    <w:rsid w:val="00BB326D"/>
    <w:rsid w:val="00BB33ED"/>
    <w:rsid w:val="00BB5B50"/>
    <w:rsid w:val="00BB6CF1"/>
    <w:rsid w:val="00BB6F31"/>
    <w:rsid w:val="00BC05BA"/>
    <w:rsid w:val="00BC0626"/>
    <w:rsid w:val="00BC29A2"/>
    <w:rsid w:val="00BC2A5F"/>
    <w:rsid w:val="00BC3925"/>
    <w:rsid w:val="00BC3C1D"/>
    <w:rsid w:val="00BC4463"/>
    <w:rsid w:val="00BC4F21"/>
    <w:rsid w:val="00BD0AC0"/>
    <w:rsid w:val="00BD2053"/>
    <w:rsid w:val="00BD4569"/>
    <w:rsid w:val="00BD4F78"/>
    <w:rsid w:val="00BD58B6"/>
    <w:rsid w:val="00BD5923"/>
    <w:rsid w:val="00BD77AC"/>
    <w:rsid w:val="00BD7D20"/>
    <w:rsid w:val="00BE2CE8"/>
    <w:rsid w:val="00BE5901"/>
    <w:rsid w:val="00BE5D25"/>
    <w:rsid w:val="00BE6C23"/>
    <w:rsid w:val="00BF006B"/>
    <w:rsid w:val="00BF1CCC"/>
    <w:rsid w:val="00BF1ED2"/>
    <w:rsid w:val="00BF2091"/>
    <w:rsid w:val="00BF2202"/>
    <w:rsid w:val="00BF61A6"/>
    <w:rsid w:val="00C01153"/>
    <w:rsid w:val="00C01173"/>
    <w:rsid w:val="00C01C3F"/>
    <w:rsid w:val="00C01E39"/>
    <w:rsid w:val="00C0266A"/>
    <w:rsid w:val="00C02910"/>
    <w:rsid w:val="00C02B1C"/>
    <w:rsid w:val="00C04296"/>
    <w:rsid w:val="00C04D16"/>
    <w:rsid w:val="00C05EB4"/>
    <w:rsid w:val="00C06A1B"/>
    <w:rsid w:val="00C07E0F"/>
    <w:rsid w:val="00C118A1"/>
    <w:rsid w:val="00C1593D"/>
    <w:rsid w:val="00C17DCC"/>
    <w:rsid w:val="00C210E9"/>
    <w:rsid w:val="00C22807"/>
    <w:rsid w:val="00C24CA7"/>
    <w:rsid w:val="00C26400"/>
    <w:rsid w:val="00C2739D"/>
    <w:rsid w:val="00C276E5"/>
    <w:rsid w:val="00C27DE8"/>
    <w:rsid w:val="00C3164E"/>
    <w:rsid w:val="00C320CD"/>
    <w:rsid w:val="00C326D5"/>
    <w:rsid w:val="00C32995"/>
    <w:rsid w:val="00C360EB"/>
    <w:rsid w:val="00C37D45"/>
    <w:rsid w:val="00C37E01"/>
    <w:rsid w:val="00C45839"/>
    <w:rsid w:val="00C46EA1"/>
    <w:rsid w:val="00C47BF9"/>
    <w:rsid w:val="00C50778"/>
    <w:rsid w:val="00C50DD8"/>
    <w:rsid w:val="00C515A4"/>
    <w:rsid w:val="00C52617"/>
    <w:rsid w:val="00C53951"/>
    <w:rsid w:val="00C54CC2"/>
    <w:rsid w:val="00C55046"/>
    <w:rsid w:val="00C56BFD"/>
    <w:rsid w:val="00C56E4E"/>
    <w:rsid w:val="00C5767C"/>
    <w:rsid w:val="00C579AD"/>
    <w:rsid w:val="00C60E6F"/>
    <w:rsid w:val="00C61ECD"/>
    <w:rsid w:val="00C6225C"/>
    <w:rsid w:val="00C62D8D"/>
    <w:rsid w:val="00C62F70"/>
    <w:rsid w:val="00C646F6"/>
    <w:rsid w:val="00C64A67"/>
    <w:rsid w:val="00C65C50"/>
    <w:rsid w:val="00C65C93"/>
    <w:rsid w:val="00C66A1D"/>
    <w:rsid w:val="00C66FD5"/>
    <w:rsid w:val="00C672A9"/>
    <w:rsid w:val="00C67449"/>
    <w:rsid w:val="00C7109E"/>
    <w:rsid w:val="00C71347"/>
    <w:rsid w:val="00C72705"/>
    <w:rsid w:val="00C72ED2"/>
    <w:rsid w:val="00C73E1E"/>
    <w:rsid w:val="00C76080"/>
    <w:rsid w:val="00C76B7F"/>
    <w:rsid w:val="00C77531"/>
    <w:rsid w:val="00C83450"/>
    <w:rsid w:val="00C853DC"/>
    <w:rsid w:val="00C85742"/>
    <w:rsid w:val="00C85949"/>
    <w:rsid w:val="00C86E98"/>
    <w:rsid w:val="00C90680"/>
    <w:rsid w:val="00C90E0E"/>
    <w:rsid w:val="00C92ECB"/>
    <w:rsid w:val="00C94A83"/>
    <w:rsid w:val="00C968F6"/>
    <w:rsid w:val="00C9789A"/>
    <w:rsid w:val="00C97B72"/>
    <w:rsid w:val="00CA1607"/>
    <w:rsid w:val="00CA3508"/>
    <w:rsid w:val="00CA4808"/>
    <w:rsid w:val="00CA529C"/>
    <w:rsid w:val="00CA749E"/>
    <w:rsid w:val="00CA78A6"/>
    <w:rsid w:val="00CA79B5"/>
    <w:rsid w:val="00CB34EC"/>
    <w:rsid w:val="00CB51B2"/>
    <w:rsid w:val="00CB6722"/>
    <w:rsid w:val="00CB6835"/>
    <w:rsid w:val="00CB6BD7"/>
    <w:rsid w:val="00CC0511"/>
    <w:rsid w:val="00CC1794"/>
    <w:rsid w:val="00CC1FB8"/>
    <w:rsid w:val="00CC2EE4"/>
    <w:rsid w:val="00CC3C39"/>
    <w:rsid w:val="00CC48C6"/>
    <w:rsid w:val="00CC5F49"/>
    <w:rsid w:val="00CD0066"/>
    <w:rsid w:val="00CD21E7"/>
    <w:rsid w:val="00CD4B55"/>
    <w:rsid w:val="00CD55E6"/>
    <w:rsid w:val="00CD5A17"/>
    <w:rsid w:val="00CD6AF3"/>
    <w:rsid w:val="00CD7460"/>
    <w:rsid w:val="00CD74F4"/>
    <w:rsid w:val="00CD7622"/>
    <w:rsid w:val="00CD763C"/>
    <w:rsid w:val="00CD77EA"/>
    <w:rsid w:val="00CE068D"/>
    <w:rsid w:val="00CE1040"/>
    <w:rsid w:val="00CE23E5"/>
    <w:rsid w:val="00CE4329"/>
    <w:rsid w:val="00CE68D4"/>
    <w:rsid w:val="00CE7EA2"/>
    <w:rsid w:val="00CF2628"/>
    <w:rsid w:val="00CF2652"/>
    <w:rsid w:val="00CF4844"/>
    <w:rsid w:val="00CF5A91"/>
    <w:rsid w:val="00CF63AB"/>
    <w:rsid w:val="00D00FAD"/>
    <w:rsid w:val="00D01039"/>
    <w:rsid w:val="00D01547"/>
    <w:rsid w:val="00D0597A"/>
    <w:rsid w:val="00D05D7F"/>
    <w:rsid w:val="00D063B1"/>
    <w:rsid w:val="00D06E97"/>
    <w:rsid w:val="00D0760F"/>
    <w:rsid w:val="00D11740"/>
    <w:rsid w:val="00D13760"/>
    <w:rsid w:val="00D1380D"/>
    <w:rsid w:val="00D13BF7"/>
    <w:rsid w:val="00D15FD9"/>
    <w:rsid w:val="00D208C2"/>
    <w:rsid w:val="00D21580"/>
    <w:rsid w:val="00D22050"/>
    <w:rsid w:val="00D22D84"/>
    <w:rsid w:val="00D27900"/>
    <w:rsid w:val="00D30700"/>
    <w:rsid w:val="00D30D38"/>
    <w:rsid w:val="00D32152"/>
    <w:rsid w:val="00D3432F"/>
    <w:rsid w:val="00D3573B"/>
    <w:rsid w:val="00D3674F"/>
    <w:rsid w:val="00D40295"/>
    <w:rsid w:val="00D40FA4"/>
    <w:rsid w:val="00D41F26"/>
    <w:rsid w:val="00D42071"/>
    <w:rsid w:val="00D4224B"/>
    <w:rsid w:val="00D42A32"/>
    <w:rsid w:val="00D42BA5"/>
    <w:rsid w:val="00D42BDE"/>
    <w:rsid w:val="00D42DAE"/>
    <w:rsid w:val="00D430E6"/>
    <w:rsid w:val="00D43233"/>
    <w:rsid w:val="00D45666"/>
    <w:rsid w:val="00D4628F"/>
    <w:rsid w:val="00D50BE8"/>
    <w:rsid w:val="00D51B61"/>
    <w:rsid w:val="00D51C1A"/>
    <w:rsid w:val="00D53593"/>
    <w:rsid w:val="00D54000"/>
    <w:rsid w:val="00D540C2"/>
    <w:rsid w:val="00D547F1"/>
    <w:rsid w:val="00D56BBC"/>
    <w:rsid w:val="00D571F7"/>
    <w:rsid w:val="00D57748"/>
    <w:rsid w:val="00D618B7"/>
    <w:rsid w:val="00D62508"/>
    <w:rsid w:val="00D63929"/>
    <w:rsid w:val="00D63A37"/>
    <w:rsid w:val="00D63CDE"/>
    <w:rsid w:val="00D6424E"/>
    <w:rsid w:val="00D64EA9"/>
    <w:rsid w:val="00D655E1"/>
    <w:rsid w:val="00D65C60"/>
    <w:rsid w:val="00D66ADA"/>
    <w:rsid w:val="00D71297"/>
    <w:rsid w:val="00D77425"/>
    <w:rsid w:val="00D77866"/>
    <w:rsid w:val="00D8105A"/>
    <w:rsid w:val="00D8170B"/>
    <w:rsid w:val="00D84272"/>
    <w:rsid w:val="00D87B02"/>
    <w:rsid w:val="00D91181"/>
    <w:rsid w:val="00D942DF"/>
    <w:rsid w:val="00D94A1D"/>
    <w:rsid w:val="00D94AFF"/>
    <w:rsid w:val="00D956B2"/>
    <w:rsid w:val="00D961D6"/>
    <w:rsid w:val="00D968E2"/>
    <w:rsid w:val="00D96F28"/>
    <w:rsid w:val="00D973E3"/>
    <w:rsid w:val="00DA013E"/>
    <w:rsid w:val="00DA153B"/>
    <w:rsid w:val="00DA16A9"/>
    <w:rsid w:val="00DA24DA"/>
    <w:rsid w:val="00DA2ADC"/>
    <w:rsid w:val="00DA3DB9"/>
    <w:rsid w:val="00DA43EF"/>
    <w:rsid w:val="00DA6A26"/>
    <w:rsid w:val="00DA7AEA"/>
    <w:rsid w:val="00DB0141"/>
    <w:rsid w:val="00DB1DDA"/>
    <w:rsid w:val="00DB6A2B"/>
    <w:rsid w:val="00DC0730"/>
    <w:rsid w:val="00DC125E"/>
    <w:rsid w:val="00DC396E"/>
    <w:rsid w:val="00DC54BB"/>
    <w:rsid w:val="00DD0DC4"/>
    <w:rsid w:val="00DD0E0F"/>
    <w:rsid w:val="00DD21A9"/>
    <w:rsid w:val="00DD4A8F"/>
    <w:rsid w:val="00DD4C7D"/>
    <w:rsid w:val="00DD5EEE"/>
    <w:rsid w:val="00DE1082"/>
    <w:rsid w:val="00DE1D42"/>
    <w:rsid w:val="00DE4E46"/>
    <w:rsid w:val="00DE517F"/>
    <w:rsid w:val="00DE5670"/>
    <w:rsid w:val="00DE6149"/>
    <w:rsid w:val="00DE6655"/>
    <w:rsid w:val="00DE7C81"/>
    <w:rsid w:val="00DF0773"/>
    <w:rsid w:val="00DF10DD"/>
    <w:rsid w:val="00DF3C24"/>
    <w:rsid w:val="00DF57DC"/>
    <w:rsid w:val="00DF5E7D"/>
    <w:rsid w:val="00E031B7"/>
    <w:rsid w:val="00E03603"/>
    <w:rsid w:val="00E05133"/>
    <w:rsid w:val="00E05E05"/>
    <w:rsid w:val="00E066C6"/>
    <w:rsid w:val="00E12035"/>
    <w:rsid w:val="00E1684A"/>
    <w:rsid w:val="00E16D47"/>
    <w:rsid w:val="00E1740B"/>
    <w:rsid w:val="00E17EAC"/>
    <w:rsid w:val="00E23C93"/>
    <w:rsid w:val="00E25437"/>
    <w:rsid w:val="00E25E92"/>
    <w:rsid w:val="00E2742D"/>
    <w:rsid w:val="00E30768"/>
    <w:rsid w:val="00E313F7"/>
    <w:rsid w:val="00E328EB"/>
    <w:rsid w:val="00E33BB7"/>
    <w:rsid w:val="00E35B4A"/>
    <w:rsid w:val="00E37CBF"/>
    <w:rsid w:val="00E419AF"/>
    <w:rsid w:val="00E4330F"/>
    <w:rsid w:val="00E434A6"/>
    <w:rsid w:val="00E4385D"/>
    <w:rsid w:val="00E43AFB"/>
    <w:rsid w:val="00E44F68"/>
    <w:rsid w:val="00E45738"/>
    <w:rsid w:val="00E45AD8"/>
    <w:rsid w:val="00E4714E"/>
    <w:rsid w:val="00E511D9"/>
    <w:rsid w:val="00E51D3E"/>
    <w:rsid w:val="00E52409"/>
    <w:rsid w:val="00E53133"/>
    <w:rsid w:val="00E53C95"/>
    <w:rsid w:val="00E56401"/>
    <w:rsid w:val="00E56C89"/>
    <w:rsid w:val="00E60B3A"/>
    <w:rsid w:val="00E60B9B"/>
    <w:rsid w:val="00E62737"/>
    <w:rsid w:val="00E629DF"/>
    <w:rsid w:val="00E649F5"/>
    <w:rsid w:val="00E66F6E"/>
    <w:rsid w:val="00E70645"/>
    <w:rsid w:val="00E711C3"/>
    <w:rsid w:val="00E71B49"/>
    <w:rsid w:val="00E71F9F"/>
    <w:rsid w:val="00E732F8"/>
    <w:rsid w:val="00E752B5"/>
    <w:rsid w:val="00E761AB"/>
    <w:rsid w:val="00E76873"/>
    <w:rsid w:val="00E76B8D"/>
    <w:rsid w:val="00E7766A"/>
    <w:rsid w:val="00E80D40"/>
    <w:rsid w:val="00E84FE5"/>
    <w:rsid w:val="00E870B2"/>
    <w:rsid w:val="00E93209"/>
    <w:rsid w:val="00E97FC6"/>
    <w:rsid w:val="00EA14D2"/>
    <w:rsid w:val="00EA1B55"/>
    <w:rsid w:val="00EA41AA"/>
    <w:rsid w:val="00EA457A"/>
    <w:rsid w:val="00EA69EC"/>
    <w:rsid w:val="00EA7A8D"/>
    <w:rsid w:val="00EB3C14"/>
    <w:rsid w:val="00EB5D28"/>
    <w:rsid w:val="00EB6EAB"/>
    <w:rsid w:val="00EB6FCF"/>
    <w:rsid w:val="00EB7A88"/>
    <w:rsid w:val="00EB7ABD"/>
    <w:rsid w:val="00EC63BE"/>
    <w:rsid w:val="00EC6682"/>
    <w:rsid w:val="00EC68E3"/>
    <w:rsid w:val="00EC6FF3"/>
    <w:rsid w:val="00ED1283"/>
    <w:rsid w:val="00ED2A49"/>
    <w:rsid w:val="00ED393F"/>
    <w:rsid w:val="00ED4B7E"/>
    <w:rsid w:val="00ED5A55"/>
    <w:rsid w:val="00ED7FE0"/>
    <w:rsid w:val="00EE0537"/>
    <w:rsid w:val="00EE477F"/>
    <w:rsid w:val="00EF304B"/>
    <w:rsid w:val="00EF418A"/>
    <w:rsid w:val="00EF5F31"/>
    <w:rsid w:val="00EF6C05"/>
    <w:rsid w:val="00EF6C95"/>
    <w:rsid w:val="00EF6EE4"/>
    <w:rsid w:val="00EF742C"/>
    <w:rsid w:val="00EF7A8F"/>
    <w:rsid w:val="00F0235A"/>
    <w:rsid w:val="00F026ED"/>
    <w:rsid w:val="00F0616C"/>
    <w:rsid w:val="00F06240"/>
    <w:rsid w:val="00F062C9"/>
    <w:rsid w:val="00F064D0"/>
    <w:rsid w:val="00F0770C"/>
    <w:rsid w:val="00F07D99"/>
    <w:rsid w:val="00F07DB6"/>
    <w:rsid w:val="00F1034C"/>
    <w:rsid w:val="00F111CB"/>
    <w:rsid w:val="00F12925"/>
    <w:rsid w:val="00F12F55"/>
    <w:rsid w:val="00F13A00"/>
    <w:rsid w:val="00F16F66"/>
    <w:rsid w:val="00F1732C"/>
    <w:rsid w:val="00F21401"/>
    <w:rsid w:val="00F21585"/>
    <w:rsid w:val="00F22919"/>
    <w:rsid w:val="00F242A3"/>
    <w:rsid w:val="00F24D5D"/>
    <w:rsid w:val="00F25383"/>
    <w:rsid w:val="00F3324C"/>
    <w:rsid w:val="00F33AEE"/>
    <w:rsid w:val="00F3550E"/>
    <w:rsid w:val="00F35F66"/>
    <w:rsid w:val="00F361D3"/>
    <w:rsid w:val="00F423A2"/>
    <w:rsid w:val="00F45332"/>
    <w:rsid w:val="00F45E1B"/>
    <w:rsid w:val="00F46A09"/>
    <w:rsid w:val="00F52413"/>
    <w:rsid w:val="00F57225"/>
    <w:rsid w:val="00F607DF"/>
    <w:rsid w:val="00F609B5"/>
    <w:rsid w:val="00F633C9"/>
    <w:rsid w:val="00F65905"/>
    <w:rsid w:val="00F65997"/>
    <w:rsid w:val="00F73FEB"/>
    <w:rsid w:val="00F76C37"/>
    <w:rsid w:val="00F832A6"/>
    <w:rsid w:val="00F8474A"/>
    <w:rsid w:val="00F858D8"/>
    <w:rsid w:val="00F93ED8"/>
    <w:rsid w:val="00F94780"/>
    <w:rsid w:val="00F950FE"/>
    <w:rsid w:val="00F96375"/>
    <w:rsid w:val="00F96CBB"/>
    <w:rsid w:val="00F97594"/>
    <w:rsid w:val="00FA004D"/>
    <w:rsid w:val="00FA0B1D"/>
    <w:rsid w:val="00FA0D87"/>
    <w:rsid w:val="00FA13B5"/>
    <w:rsid w:val="00FA1B64"/>
    <w:rsid w:val="00FA2DDE"/>
    <w:rsid w:val="00FA654E"/>
    <w:rsid w:val="00FB0CC6"/>
    <w:rsid w:val="00FB0D1A"/>
    <w:rsid w:val="00FB31F9"/>
    <w:rsid w:val="00FB3582"/>
    <w:rsid w:val="00FB398A"/>
    <w:rsid w:val="00FB3BBD"/>
    <w:rsid w:val="00FB6EEB"/>
    <w:rsid w:val="00FC0F86"/>
    <w:rsid w:val="00FC13D0"/>
    <w:rsid w:val="00FC1A0D"/>
    <w:rsid w:val="00FC35C6"/>
    <w:rsid w:val="00FC4BF3"/>
    <w:rsid w:val="00FC6AC7"/>
    <w:rsid w:val="00FC7303"/>
    <w:rsid w:val="00FD1D17"/>
    <w:rsid w:val="00FD2263"/>
    <w:rsid w:val="00FD265F"/>
    <w:rsid w:val="00FD34FA"/>
    <w:rsid w:val="00FD6F6F"/>
    <w:rsid w:val="00FE1592"/>
    <w:rsid w:val="00FE5292"/>
    <w:rsid w:val="00FE678F"/>
    <w:rsid w:val="00FE6899"/>
    <w:rsid w:val="00FE72CB"/>
    <w:rsid w:val="00FF0131"/>
    <w:rsid w:val="00FF016A"/>
    <w:rsid w:val="00FF074D"/>
    <w:rsid w:val="00FF168E"/>
    <w:rsid w:val="00FF1BDF"/>
    <w:rsid w:val="00FF22A1"/>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8A138A"/>
    <w:pPr>
      <w:keepNext/>
      <w:keepLines/>
      <w:numPr>
        <w:numId w:val="44"/>
      </w:numPr>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7721D9"/>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8A138A"/>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7721D9"/>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C72ED2"/>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C72ED2"/>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 w:type="table" w:styleId="Zwykatabela1">
    <w:name w:val="Plain Table 1"/>
    <w:basedOn w:val="Standardowy"/>
    <w:uiPriority w:val="41"/>
    <w:rsid w:val="005A17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nf-name">
    <w:name w:val="conf-name"/>
    <w:basedOn w:val="Domylnaczcionkaakapitu"/>
    <w:rsid w:val="000C0B9F"/>
  </w:style>
  <w:style w:type="character" w:customStyle="1" w:styleId="conf-loc">
    <w:name w:val="conf-loc"/>
    <w:basedOn w:val="Domylnaczcionkaakapitu"/>
    <w:rsid w:val="000C0B9F"/>
  </w:style>
  <w:style w:type="character" w:customStyle="1" w:styleId="conf-date">
    <w:name w:val="conf-date"/>
    <w:basedOn w:val="Domylnaczcionkaakapitu"/>
    <w:rsid w:val="000C0B9F"/>
  </w:style>
  <w:style w:type="paragraph" w:styleId="Bibliografia">
    <w:name w:val="Bibliography"/>
    <w:basedOn w:val="Normalny"/>
    <w:next w:val="Normalny"/>
    <w:uiPriority w:val="37"/>
    <w:unhideWhenUsed/>
    <w:rsid w:val="0079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25184226">
      <w:bodyDiv w:val="1"/>
      <w:marLeft w:val="0"/>
      <w:marRight w:val="0"/>
      <w:marTop w:val="0"/>
      <w:marBottom w:val="0"/>
      <w:divBdr>
        <w:top w:val="none" w:sz="0" w:space="0" w:color="auto"/>
        <w:left w:val="none" w:sz="0" w:space="0" w:color="auto"/>
        <w:bottom w:val="none" w:sz="0" w:space="0" w:color="auto"/>
        <w:right w:val="none" w:sz="0" w:space="0" w:color="auto"/>
      </w:divBdr>
    </w:div>
    <w:div w:id="43721791">
      <w:bodyDiv w:val="1"/>
      <w:marLeft w:val="0"/>
      <w:marRight w:val="0"/>
      <w:marTop w:val="0"/>
      <w:marBottom w:val="0"/>
      <w:divBdr>
        <w:top w:val="none" w:sz="0" w:space="0" w:color="auto"/>
        <w:left w:val="none" w:sz="0" w:space="0" w:color="auto"/>
        <w:bottom w:val="none" w:sz="0" w:space="0" w:color="auto"/>
        <w:right w:val="none" w:sz="0" w:space="0" w:color="auto"/>
      </w:divBdr>
    </w:div>
    <w:div w:id="65689121">
      <w:bodyDiv w:val="1"/>
      <w:marLeft w:val="0"/>
      <w:marRight w:val="0"/>
      <w:marTop w:val="0"/>
      <w:marBottom w:val="0"/>
      <w:divBdr>
        <w:top w:val="none" w:sz="0" w:space="0" w:color="auto"/>
        <w:left w:val="none" w:sz="0" w:space="0" w:color="auto"/>
        <w:bottom w:val="none" w:sz="0" w:space="0" w:color="auto"/>
        <w:right w:val="none" w:sz="0" w:space="0" w:color="auto"/>
      </w:divBdr>
    </w:div>
    <w:div w:id="66653105">
      <w:bodyDiv w:val="1"/>
      <w:marLeft w:val="0"/>
      <w:marRight w:val="0"/>
      <w:marTop w:val="0"/>
      <w:marBottom w:val="0"/>
      <w:divBdr>
        <w:top w:val="none" w:sz="0" w:space="0" w:color="auto"/>
        <w:left w:val="none" w:sz="0" w:space="0" w:color="auto"/>
        <w:bottom w:val="none" w:sz="0" w:space="0" w:color="auto"/>
        <w:right w:val="none" w:sz="0" w:space="0" w:color="auto"/>
      </w:divBdr>
    </w:div>
    <w:div w:id="69354619">
      <w:bodyDiv w:val="1"/>
      <w:marLeft w:val="0"/>
      <w:marRight w:val="0"/>
      <w:marTop w:val="0"/>
      <w:marBottom w:val="0"/>
      <w:divBdr>
        <w:top w:val="none" w:sz="0" w:space="0" w:color="auto"/>
        <w:left w:val="none" w:sz="0" w:space="0" w:color="auto"/>
        <w:bottom w:val="none" w:sz="0" w:space="0" w:color="auto"/>
        <w:right w:val="none" w:sz="0" w:space="0" w:color="auto"/>
      </w:divBdr>
    </w:div>
    <w:div w:id="74398103">
      <w:bodyDiv w:val="1"/>
      <w:marLeft w:val="0"/>
      <w:marRight w:val="0"/>
      <w:marTop w:val="0"/>
      <w:marBottom w:val="0"/>
      <w:divBdr>
        <w:top w:val="none" w:sz="0" w:space="0" w:color="auto"/>
        <w:left w:val="none" w:sz="0" w:space="0" w:color="auto"/>
        <w:bottom w:val="none" w:sz="0" w:space="0" w:color="auto"/>
        <w:right w:val="none" w:sz="0" w:space="0" w:color="auto"/>
      </w:divBdr>
    </w:div>
    <w:div w:id="85420332">
      <w:bodyDiv w:val="1"/>
      <w:marLeft w:val="0"/>
      <w:marRight w:val="0"/>
      <w:marTop w:val="0"/>
      <w:marBottom w:val="0"/>
      <w:divBdr>
        <w:top w:val="none" w:sz="0" w:space="0" w:color="auto"/>
        <w:left w:val="none" w:sz="0" w:space="0" w:color="auto"/>
        <w:bottom w:val="none" w:sz="0" w:space="0" w:color="auto"/>
        <w:right w:val="none" w:sz="0" w:space="0" w:color="auto"/>
      </w:divBdr>
    </w:div>
    <w:div w:id="95909445">
      <w:bodyDiv w:val="1"/>
      <w:marLeft w:val="0"/>
      <w:marRight w:val="0"/>
      <w:marTop w:val="0"/>
      <w:marBottom w:val="0"/>
      <w:divBdr>
        <w:top w:val="none" w:sz="0" w:space="0" w:color="auto"/>
        <w:left w:val="none" w:sz="0" w:space="0" w:color="auto"/>
        <w:bottom w:val="none" w:sz="0" w:space="0" w:color="auto"/>
        <w:right w:val="none" w:sz="0" w:space="0" w:color="auto"/>
      </w:divBdr>
    </w:div>
    <w:div w:id="140661724">
      <w:bodyDiv w:val="1"/>
      <w:marLeft w:val="0"/>
      <w:marRight w:val="0"/>
      <w:marTop w:val="0"/>
      <w:marBottom w:val="0"/>
      <w:divBdr>
        <w:top w:val="none" w:sz="0" w:space="0" w:color="auto"/>
        <w:left w:val="none" w:sz="0" w:space="0" w:color="auto"/>
        <w:bottom w:val="none" w:sz="0" w:space="0" w:color="auto"/>
        <w:right w:val="none" w:sz="0" w:space="0" w:color="auto"/>
      </w:divBdr>
    </w:div>
    <w:div w:id="152449501">
      <w:bodyDiv w:val="1"/>
      <w:marLeft w:val="0"/>
      <w:marRight w:val="0"/>
      <w:marTop w:val="0"/>
      <w:marBottom w:val="0"/>
      <w:divBdr>
        <w:top w:val="none" w:sz="0" w:space="0" w:color="auto"/>
        <w:left w:val="none" w:sz="0" w:space="0" w:color="auto"/>
        <w:bottom w:val="none" w:sz="0" w:space="0" w:color="auto"/>
        <w:right w:val="none" w:sz="0" w:space="0" w:color="auto"/>
      </w:divBdr>
    </w:div>
    <w:div w:id="160510472">
      <w:bodyDiv w:val="1"/>
      <w:marLeft w:val="0"/>
      <w:marRight w:val="0"/>
      <w:marTop w:val="0"/>
      <w:marBottom w:val="0"/>
      <w:divBdr>
        <w:top w:val="none" w:sz="0" w:space="0" w:color="auto"/>
        <w:left w:val="none" w:sz="0" w:space="0" w:color="auto"/>
        <w:bottom w:val="none" w:sz="0" w:space="0" w:color="auto"/>
        <w:right w:val="none" w:sz="0" w:space="0" w:color="auto"/>
      </w:divBdr>
    </w:div>
    <w:div w:id="175314402">
      <w:bodyDiv w:val="1"/>
      <w:marLeft w:val="0"/>
      <w:marRight w:val="0"/>
      <w:marTop w:val="0"/>
      <w:marBottom w:val="0"/>
      <w:divBdr>
        <w:top w:val="none" w:sz="0" w:space="0" w:color="auto"/>
        <w:left w:val="none" w:sz="0" w:space="0" w:color="auto"/>
        <w:bottom w:val="none" w:sz="0" w:space="0" w:color="auto"/>
        <w:right w:val="none" w:sz="0" w:space="0" w:color="auto"/>
      </w:divBdr>
    </w:div>
    <w:div w:id="175390603">
      <w:bodyDiv w:val="1"/>
      <w:marLeft w:val="0"/>
      <w:marRight w:val="0"/>
      <w:marTop w:val="0"/>
      <w:marBottom w:val="0"/>
      <w:divBdr>
        <w:top w:val="none" w:sz="0" w:space="0" w:color="auto"/>
        <w:left w:val="none" w:sz="0" w:space="0" w:color="auto"/>
        <w:bottom w:val="none" w:sz="0" w:space="0" w:color="auto"/>
        <w:right w:val="none" w:sz="0" w:space="0" w:color="auto"/>
      </w:divBdr>
    </w:div>
    <w:div w:id="215505478">
      <w:bodyDiv w:val="1"/>
      <w:marLeft w:val="0"/>
      <w:marRight w:val="0"/>
      <w:marTop w:val="0"/>
      <w:marBottom w:val="0"/>
      <w:divBdr>
        <w:top w:val="none" w:sz="0" w:space="0" w:color="auto"/>
        <w:left w:val="none" w:sz="0" w:space="0" w:color="auto"/>
        <w:bottom w:val="none" w:sz="0" w:space="0" w:color="auto"/>
        <w:right w:val="none" w:sz="0" w:space="0" w:color="auto"/>
      </w:divBdr>
    </w:div>
    <w:div w:id="215700843">
      <w:bodyDiv w:val="1"/>
      <w:marLeft w:val="0"/>
      <w:marRight w:val="0"/>
      <w:marTop w:val="0"/>
      <w:marBottom w:val="0"/>
      <w:divBdr>
        <w:top w:val="none" w:sz="0" w:space="0" w:color="auto"/>
        <w:left w:val="none" w:sz="0" w:space="0" w:color="auto"/>
        <w:bottom w:val="none" w:sz="0" w:space="0" w:color="auto"/>
        <w:right w:val="none" w:sz="0" w:space="0" w:color="auto"/>
      </w:divBdr>
    </w:div>
    <w:div w:id="222718551">
      <w:bodyDiv w:val="1"/>
      <w:marLeft w:val="0"/>
      <w:marRight w:val="0"/>
      <w:marTop w:val="0"/>
      <w:marBottom w:val="0"/>
      <w:divBdr>
        <w:top w:val="none" w:sz="0" w:space="0" w:color="auto"/>
        <w:left w:val="none" w:sz="0" w:space="0" w:color="auto"/>
        <w:bottom w:val="none" w:sz="0" w:space="0" w:color="auto"/>
        <w:right w:val="none" w:sz="0" w:space="0" w:color="auto"/>
      </w:divBdr>
    </w:div>
    <w:div w:id="246572537">
      <w:bodyDiv w:val="1"/>
      <w:marLeft w:val="0"/>
      <w:marRight w:val="0"/>
      <w:marTop w:val="0"/>
      <w:marBottom w:val="0"/>
      <w:divBdr>
        <w:top w:val="none" w:sz="0" w:space="0" w:color="auto"/>
        <w:left w:val="none" w:sz="0" w:space="0" w:color="auto"/>
        <w:bottom w:val="none" w:sz="0" w:space="0" w:color="auto"/>
        <w:right w:val="none" w:sz="0" w:space="0" w:color="auto"/>
      </w:divBdr>
    </w:div>
    <w:div w:id="248542485">
      <w:bodyDiv w:val="1"/>
      <w:marLeft w:val="0"/>
      <w:marRight w:val="0"/>
      <w:marTop w:val="0"/>
      <w:marBottom w:val="0"/>
      <w:divBdr>
        <w:top w:val="none" w:sz="0" w:space="0" w:color="auto"/>
        <w:left w:val="none" w:sz="0" w:space="0" w:color="auto"/>
        <w:bottom w:val="none" w:sz="0" w:space="0" w:color="auto"/>
        <w:right w:val="none" w:sz="0" w:space="0" w:color="auto"/>
      </w:divBdr>
    </w:div>
    <w:div w:id="249585920">
      <w:bodyDiv w:val="1"/>
      <w:marLeft w:val="0"/>
      <w:marRight w:val="0"/>
      <w:marTop w:val="0"/>
      <w:marBottom w:val="0"/>
      <w:divBdr>
        <w:top w:val="none" w:sz="0" w:space="0" w:color="auto"/>
        <w:left w:val="none" w:sz="0" w:space="0" w:color="auto"/>
        <w:bottom w:val="none" w:sz="0" w:space="0" w:color="auto"/>
        <w:right w:val="none" w:sz="0" w:space="0" w:color="auto"/>
      </w:divBdr>
    </w:div>
    <w:div w:id="261499336">
      <w:bodyDiv w:val="1"/>
      <w:marLeft w:val="0"/>
      <w:marRight w:val="0"/>
      <w:marTop w:val="0"/>
      <w:marBottom w:val="0"/>
      <w:divBdr>
        <w:top w:val="none" w:sz="0" w:space="0" w:color="auto"/>
        <w:left w:val="none" w:sz="0" w:space="0" w:color="auto"/>
        <w:bottom w:val="none" w:sz="0" w:space="0" w:color="auto"/>
        <w:right w:val="none" w:sz="0" w:space="0" w:color="auto"/>
      </w:divBdr>
    </w:div>
    <w:div w:id="264775904">
      <w:bodyDiv w:val="1"/>
      <w:marLeft w:val="0"/>
      <w:marRight w:val="0"/>
      <w:marTop w:val="0"/>
      <w:marBottom w:val="0"/>
      <w:divBdr>
        <w:top w:val="none" w:sz="0" w:space="0" w:color="auto"/>
        <w:left w:val="none" w:sz="0" w:space="0" w:color="auto"/>
        <w:bottom w:val="none" w:sz="0" w:space="0" w:color="auto"/>
        <w:right w:val="none" w:sz="0" w:space="0" w:color="auto"/>
      </w:divBdr>
    </w:div>
    <w:div w:id="267155560">
      <w:bodyDiv w:val="1"/>
      <w:marLeft w:val="0"/>
      <w:marRight w:val="0"/>
      <w:marTop w:val="0"/>
      <w:marBottom w:val="0"/>
      <w:divBdr>
        <w:top w:val="none" w:sz="0" w:space="0" w:color="auto"/>
        <w:left w:val="none" w:sz="0" w:space="0" w:color="auto"/>
        <w:bottom w:val="none" w:sz="0" w:space="0" w:color="auto"/>
        <w:right w:val="none" w:sz="0" w:space="0" w:color="auto"/>
      </w:divBdr>
    </w:div>
    <w:div w:id="271060518">
      <w:bodyDiv w:val="1"/>
      <w:marLeft w:val="0"/>
      <w:marRight w:val="0"/>
      <w:marTop w:val="0"/>
      <w:marBottom w:val="0"/>
      <w:divBdr>
        <w:top w:val="none" w:sz="0" w:space="0" w:color="auto"/>
        <w:left w:val="none" w:sz="0" w:space="0" w:color="auto"/>
        <w:bottom w:val="none" w:sz="0" w:space="0" w:color="auto"/>
        <w:right w:val="none" w:sz="0" w:space="0" w:color="auto"/>
      </w:divBdr>
    </w:div>
    <w:div w:id="295528059">
      <w:bodyDiv w:val="1"/>
      <w:marLeft w:val="0"/>
      <w:marRight w:val="0"/>
      <w:marTop w:val="0"/>
      <w:marBottom w:val="0"/>
      <w:divBdr>
        <w:top w:val="none" w:sz="0" w:space="0" w:color="auto"/>
        <w:left w:val="none" w:sz="0" w:space="0" w:color="auto"/>
        <w:bottom w:val="none" w:sz="0" w:space="0" w:color="auto"/>
        <w:right w:val="none" w:sz="0" w:space="0" w:color="auto"/>
      </w:divBdr>
    </w:div>
    <w:div w:id="298851658">
      <w:bodyDiv w:val="1"/>
      <w:marLeft w:val="0"/>
      <w:marRight w:val="0"/>
      <w:marTop w:val="0"/>
      <w:marBottom w:val="0"/>
      <w:divBdr>
        <w:top w:val="none" w:sz="0" w:space="0" w:color="auto"/>
        <w:left w:val="none" w:sz="0" w:space="0" w:color="auto"/>
        <w:bottom w:val="none" w:sz="0" w:space="0" w:color="auto"/>
        <w:right w:val="none" w:sz="0" w:space="0" w:color="auto"/>
      </w:divBdr>
    </w:div>
    <w:div w:id="304824340">
      <w:bodyDiv w:val="1"/>
      <w:marLeft w:val="0"/>
      <w:marRight w:val="0"/>
      <w:marTop w:val="0"/>
      <w:marBottom w:val="0"/>
      <w:divBdr>
        <w:top w:val="none" w:sz="0" w:space="0" w:color="auto"/>
        <w:left w:val="none" w:sz="0" w:space="0" w:color="auto"/>
        <w:bottom w:val="none" w:sz="0" w:space="0" w:color="auto"/>
        <w:right w:val="none" w:sz="0" w:space="0" w:color="auto"/>
      </w:divBdr>
    </w:div>
    <w:div w:id="328098564">
      <w:bodyDiv w:val="1"/>
      <w:marLeft w:val="0"/>
      <w:marRight w:val="0"/>
      <w:marTop w:val="0"/>
      <w:marBottom w:val="0"/>
      <w:divBdr>
        <w:top w:val="none" w:sz="0" w:space="0" w:color="auto"/>
        <w:left w:val="none" w:sz="0" w:space="0" w:color="auto"/>
        <w:bottom w:val="none" w:sz="0" w:space="0" w:color="auto"/>
        <w:right w:val="none" w:sz="0" w:space="0" w:color="auto"/>
      </w:divBdr>
    </w:div>
    <w:div w:id="333799454">
      <w:bodyDiv w:val="1"/>
      <w:marLeft w:val="0"/>
      <w:marRight w:val="0"/>
      <w:marTop w:val="0"/>
      <w:marBottom w:val="0"/>
      <w:divBdr>
        <w:top w:val="none" w:sz="0" w:space="0" w:color="auto"/>
        <w:left w:val="none" w:sz="0" w:space="0" w:color="auto"/>
        <w:bottom w:val="none" w:sz="0" w:space="0" w:color="auto"/>
        <w:right w:val="none" w:sz="0" w:space="0" w:color="auto"/>
      </w:divBdr>
    </w:div>
    <w:div w:id="374548608">
      <w:bodyDiv w:val="1"/>
      <w:marLeft w:val="0"/>
      <w:marRight w:val="0"/>
      <w:marTop w:val="0"/>
      <w:marBottom w:val="0"/>
      <w:divBdr>
        <w:top w:val="none" w:sz="0" w:space="0" w:color="auto"/>
        <w:left w:val="none" w:sz="0" w:space="0" w:color="auto"/>
        <w:bottom w:val="none" w:sz="0" w:space="0" w:color="auto"/>
        <w:right w:val="none" w:sz="0" w:space="0" w:color="auto"/>
      </w:divBdr>
    </w:div>
    <w:div w:id="374617798">
      <w:bodyDiv w:val="1"/>
      <w:marLeft w:val="0"/>
      <w:marRight w:val="0"/>
      <w:marTop w:val="0"/>
      <w:marBottom w:val="0"/>
      <w:divBdr>
        <w:top w:val="none" w:sz="0" w:space="0" w:color="auto"/>
        <w:left w:val="none" w:sz="0" w:space="0" w:color="auto"/>
        <w:bottom w:val="none" w:sz="0" w:space="0" w:color="auto"/>
        <w:right w:val="none" w:sz="0" w:space="0" w:color="auto"/>
      </w:divBdr>
    </w:div>
    <w:div w:id="398557010">
      <w:bodyDiv w:val="1"/>
      <w:marLeft w:val="0"/>
      <w:marRight w:val="0"/>
      <w:marTop w:val="0"/>
      <w:marBottom w:val="0"/>
      <w:divBdr>
        <w:top w:val="none" w:sz="0" w:space="0" w:color="auto"/>
        <w:left w:val="none" w:sz="0" w:space="0" w:color="auto"/>
        <w:bottom w:val="none" w:sz="0" w:space="0" w:color="auto"/>
        <w:right w:val="none" w:sz="0" w:space="0" w:color="auto"/>
      </w:divBdr>
    </w:div>
    <w:div w:id="409304903">
      <w:bodyDiv w:val="1"/>
      <w:marLeft w:val="0"/>
      <w:marRight w:val="0"/>
      <w:marTop w:val="0"/>
      <w:marBottom w:val="0"/>
      <w:divBdr>
        <w:top w:val="none" w:sz="0" w:space="0" w:color="auto"/>
        <w:left w:val="none" w:sz="0" w:space="0" w:color="auto"/>
        <w:bottom w:val="none" w:sz="0" w:space="0" w:color="auto"/>
        <w:right w:val="none" w:sz="0" w:space="0" w:color="auto"/>
      </w:divBdr>
    </w:div>
    <w:div w:id="409694094">
      <w:bodyDiv w:val="1"/>
      <w:marLeft w:val="0"/>
      <w:marRight w:val="0"/>
      <w:marTop w:val="0"/>
      <w:marBottom w:val="0"/>
      <w:divBdr>
        <w:top w:val="none" w:sz="0" w:space="0" w:color="auto"/>
        <w:left w:val="none" w:sz="0" w:space="0" w:color="auto"/>
        <w:bottom w:val="none" w:sz="0" w:space="0" w:color="auto"/>
        <w:right w:val="none" w:sz="0" w:space="0" w:color="auto"/>
      </w:divBdr>
    </w:div>
    <w:div w:id="411970782">
      <w:bodyDiv w:val="1"/>
      <w:marLeft w:val="0"/>
      <w:marRight w:val="0"/>
      <w:marTop w:val="0"/>
      <w:marBottom w:val="0"/>
      <w:divBdr>
        <w:top w:val="none" w:sz="0" w:space="0" w:color="auto"/>
        <w:left w:val="none" w:sz="0" w:space="0" w:color="auto"/>
        <w:bottom w:val="none" w:sz="0" w:space="0" w:color="auto"/>
        <w:right w:val="none" w:sz="0" w:space="0" w:color="auto"/>
      </w:divBdr>
    </w:div>
    <w:div w:id="414594578">
      <w:bodyDiv w:val="1"/>
      <w:marLeft w:val="0"/>
      <w:marRight w:val="0"/>
      <w:marTop w:val="0"/>
      <w:marBottom w:val="0"/>
      <w:divBdr>
        <w:top w:val="none" w:sz="0" w:space="0" w:color="auto"/>
        <w:left w:val="none" w:sz="0" w:space="0" w:color="auto"/>
        <w:bottom w:val="none" w:sz="0" w:space="0" w:color="auto"/>
        <w:right w:val="none" w:sz="0" w:space="0" w:color="auto"/>
      </w:divBdr>
    </w:div>
    <w:div w:id="440957705">
      <w:bodyDiv w:val="1"/>
      <w:marLeft w:val="0"/>
      <w:marRight w:val="0"/>
      <w:marTop w:val="0"/>
      <w:marBottom w:val="0"/>
      <w:divBdr>
        <w:top w:val="none" w:sz="0" w:space="0" w:color="auto"/>
        <w:left w:val="none" w:sz="0" w:space="0" w:color="auto"/>
        <w:bottom w:val="none" w:sz="0" w:space="0" w:color="auto"/>
        <w:right w:val="none" w:sz="0" w:space="0" w:color="auto"/>
      </w:divBdr>
    </w:div>
    <w:div w:id="445738570">
      <w:bodyDiv w:val="1"/>
      <w:marLeft w:val="0"/>
      <w:marRight w:val="0"/>
      <w:marTop w:val="0"/>
      <w:marBottom w:val="0"/>
      <w:divBdr>
        <w:top w:val="none" w:sz="0" w:space="0" w:color="auto"/>
        <w:left w:val="none" w:sz="0" w:space="0" w:color="auto"/>
        <w:bottom w:val="none" w:sz="0" w:space="0" w:color="auto"/>
        <w:right w:val="none" w:sz="0" w:space="0" w:color="auto"/>
      </w:divBdr>
    </w:div>
    <w:div w:id="459959652">
      <w:bodyDiv w:val="1"/>
      <w:marLeft w:val="0"/>
      <w:marRight w:val="0"/>
      <w:marTop w:val="0"/>
      <w:marBottom w:val="0"/>
      <w:divBdr>
        <w:top w:val="none" w:sz="0" w:space="0" w:color="auto"/>
        <w:left w:val="none" w:sz="0" w:space="0" w:color="auto"/>
        <w:bottom w:val="none" w:sz="0" w:space="0" w:color="auto"/>
        <w:right w:val="none" w:sz="0" w:space="0" w:color="auto"/>
      </w:divBdr>
    </w:div>
    <w:div w:id="501940824">
      <w:bodyDiv w:val="1"/>
      <w:marLeft w:val="0"/>
      <w:marRight w:val="0"/>
      <w:marTop w:val="0"/>
      <w:marBottom w:val="0"/>
      <w:divBdr>
        <w:top w:val="none" w:sz="0" w:space="0" w:color="auto"/>
        <w:left w:val="none" w:sz="0" w:space="0" w:color="auto"/>
        <w:bottom w:val="none" w:sz="0" w:space="0" w:color="auto"/>
        <w:right w:val="none" w:sz="0" w:space="0" w:color="auto"/>
      </w:divBdr>
    </w:div>
    <w:div w:id="529949836">
      <w:bodyDiv w:val="1"/>
      <w:marLeft w:val="0"/>
      <w:marRight w:val="0"/>
      <w:marTop w:val="0"/>
      <w:marBottom w:val="0"/>
      <w:divBdr>
        <w:top w:val="none" w:sz="0" w:space="0" w:color="auto"/>
        <w:left w:val="none" w:sz="0" w:space="0" w:color="auto"/>
        <w:bottom w:val="none" w:sz="0" w:space="0" w:color="auto"/>
        <w:right w:val="none" w:sz="0" w:space="0" w:color="auto"/>
      </w:divBdr>
    </w:div>
    <w:div w:id="533885381">
      <w:bodyDiv w:val="1"/>
      <w:marLeft w:val="0"/>
      <w:marRight w:val="0"/>
      <w:marTop w:val="0"/>
      <w:marBottom w:val="0"/>
      <w:divBdr>
        <w:top w:val="none" w:sz="0" w:space="0" w:color="auto"/>
        <w:left w:val="none" w:sz="0" w:space="0" w:color="auto"/>
        <w:bottom w:val="none" w:sz="0" w:space="0" w:color="auto"/>
        <w:right w:val="none" w:sz="0" w:space="0" w:color="auto"/>
      </w:divBdr>
    </w:div>
    <w:div w:id="534081602">
      <w:bodyDiv w:val="1"/>
      <w:marLeft w:val="0"/>
      <w:marRight w:val="0"/>
      <w:marTop w:val="0"/>
      <w:marBottom w:val="0"/>
      <w:divBdr>
        <w:top w:val="none" w:sz="0" w:space="0" w:color="auto"/>
        <w:left w:val="none" w:sz="0" w:space="0" w:color="auto"/>
        <w:bottom w:val="none" w:sz="0" w:space="0" w:color="auto"/>
        <w:right w:val="none" w:sz="0" w:space="0" w:color="auto"/>
      </w:divBdr>
    </w:div>
    <w:div w:id="538011686">
      <w:bodyDiv w:val="1"/>
      <w:marLeft w:val="0"/>
      <w:marRight w:val="0"/>
      <w:marTop w:val="0"/>
      <w:marBottom w:val="0"/>
      <w:divBdr>
        <w:top w:val="none" w:sz="0" w:space="0" w:color="auto"/>
        <w:left w:val="none" w:sz="0" w:space="0" w:color="auto"/>
        <w:bottom w:val="none" w:sz="0" w:space="0" w:color="auto"/>
        <w:right w:val="none" w:sz="0" w:space="0" w:color="auto"/>
      </w:divBdr>
    </w:div>
    <w:div w:id="567958783">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581568399">
      <w:bodyDiv w:val="1"/>
      <w:marLeft w:val="0"/>
      <w:marRight w:val="0"/>
      <w:marTop w:val="0"/>
      <w:marBottom w:val="0"/>
      <w:divBdr>
        <w:top w:val="none" w:sz="0" w:space="0" w:color="auto"/>
        <w:left w:val="none" w:sz="0" w:space="0" w:color="auto"/>
        <w:bottom w:val="none" w:sz="0" w:space="0" w:color="auto"/>
        <w:right w:val="none" w:sz="0" w:space="0" w:color="auto"/>
      </w:divBdr>
    </w:div>
    <w:div w:id="581989262">
      <w:bodyDiv w:val="1"/>
      <w:marLeft w:val="0"/>
      <w:marRight w:val="0"/>
      <w:marTop w:val="0"/>
      <w:marBottom w:val="0"/>
      <w:divBdr>
        <w:top w:val="none" w:sz="0" w:space="0" w:color="auto"/>
        <w:left w:val="none" w:sz="0" w:space="0" w:color="auto"/>
        <w:bottom w:val="none" w:sz="0" w:space="0" w:color="auto"/>
        <w:right w:val="none" w:sz="0" w:space="0" w:color="auto"/>
      </w:divBdr>
    </w:div>
    <w:div w:id="625503169">
      <w:bodyDiv w:val="1"/>
      <w:marLeft w:val="0"/>
      <w:marRight w:val="0"/>
      <w:marTop w:val="0"/>
      <w:marBottom w:val="0"/>
      <w:divBdr>
        <w:top w:val="none" w:sz="0" w:space="0" w:color="auto"/>
        <w:left w:val="none" w:sz="0" w:space="0" w:color="auto"/>
        <w:bottom w:val="none" w:sz="0" w:space="0" w:color="auto"/>
        <w:right w:val="none" w:sz="0" w:space="0" w:color="auto"/>
      </w:divBdr>
    </w:div>
    <w:div w:id="631446286">
      <w:bodyDiv w:val="1"/>
      <w:marLeft w:val="0"/>
      <w:marRight w:val="0"/>
      <w:marTop w:val="0"/>
      <w:marBottom w:val="0"/>
      <w:divBdr>
        <w:top w:val="none" w:sz="0" w:space="0" w:color="auto"/>
        <w:left w:val="none" w:sz="0" w:space="0" w:color="auto"/>
        <w:bottom w:val="none" w:sz="0" w:space="0" w:color="auto"/>
        <w:right w:val="none" w:sz="0" w:space="0" w:color="auto"/>
      </w:divBdr>
    </w:div>
    <w:div w:id="636301702">
      <w:bodyDiv w:val="1"/>
      <w:marLeft w:val="0"/>
      <w:marRight w:val="0"/>
      <w:marTop w:val="0"/>
      <w:marBottom w:val="0"/>
      <w:divBdr>
        <w:top w:val="none" w:sz="0" w:space="0" w:color="auto"/>
        <w:left w:val="none" w:sz="0" w:space="0" w:color="auto"/>
        <w:bottom w:val="none" w:sz="0" w:space="0" w:color="auto"/>
        <w:right w:val="none" w:sz="0" w:space="0" w:color="auto"/>
      </w:divBdr>
    </w:div>
    <w:div w:id="637302522">
      <w:bodyDiv w:val="1"/>
      <w:marLeft w:val="0"/>
      <w:marRight w:val="0"/>
      <w:marTop w:val="0"/>
      <w:marBottom w:val="0"/>
      <w:divBdr>
        <w:top w:val="none" w:sz="0" w:space="0" w:color="auto"/>
        <w:left w:val="none" w:sz="0" w:space="0" w:color="auto"/>
        <w:bottom w:val="none" w:sz="0" w:space="0" w:color="auto"/>
        <w:right w:val="none" w:sz="0" w:space="0" w:color="auto"/>
      </w:divBdr>
    </w:div>
    <w:div w:id="658582972">
      <w:bodyDiv w:val="1"/>
      <w:marLeft w:val="0"/>
      <w:marRight w:val="0"/>
      <w:marTop w:val="0"/>
      <w:marBottom w:val="0"/>
      <w:divBdr>
        <w:top w:val="none" w:sz="0" w:space="0" w:color="auto"/>
        <w:left w:val="none" w:sz="0" w:space="0" w:color="auto"/>
        <w:bottom w:val="none" w:sz="0" w:space="0" w:color="auto"/>
        <w:right w:val="none" w:sz="0" w:space="0" w:color="auto"/>
      </w:divBdr>
    </w:div>
    <w:div w:id="663514430">
      <w:bodyDiv w:val="1"/>
      <w:marLeft w:val="0"/>
      <w:marRight w:val="0"/>
      <w:marTop w:val="0"/>
      <w:marBottom w:val="0"/>
      <w:divBdr>
        <w:top w:val="none" w:sz="0" w:space="0" w:color="auto"/>
        <w:left w:val="none" w:sz="0" w:space="0" w:color="auto"/>
        <w:bottom w:val="none" w:sz="0" w:space="0" w:color="auto"/>
        <w:right w:val="none" w:sz="0" w:space="0" w:color="auto"/>
      </w:divBdr>
    </w:div>
    <w:div w:id="682319561">
      <w:bodyDiv w:val="1"/>
      <w:marLeft w:val="0"/>
      <w:marRight w:val="0"/>
      <w:marTop w:val="0"/>
      <w:marBottom w:val="0"/>
      <w:divBdr>
        <w:top w:val="none" w:sz="0" w:space="0" w:color="auto"/>
        <w:left w:val="none" w:sz="0" w:space="0" w:color="auto"/>
        <w:bottom w:val="none" w:sz="0" w:space="0" w:color="auto"/>
        <w:right w:val="none" w:sz="0" w:space="0" w:color="auto"/>
      </w:divBdr>
    </w:div>
    <w:div w:id="682557581">
      <w:bodyDiv w:val="1"/>
      <w:marLeft w:val="0"/>
      <w:marRight w:val="0"/>
      <w:marTop w:val="0"/>
      <w:marBottom w:val="0"/>
      <w:divBdr>
        <w:top w:val="none" w:sz="0" w:space="0" w:color="auto"/>
        <w:left w:val="none" w:sz="0" w:space="0" w:color="auto"/>
        <w:bottom w:val="none" w:sz="0" w:space="0" w:color="auto"/>
        <w:right w:val="none" w:sz="0" w:space="0" w:color="auto"/>
      </w:divBdr>
    </w:div>
    <w:div w:id="700126357">
      <w:bodyDiv w:val="1"/>
      <w:marLeft w:val="0"/>
      <w:marRight w:val="0"/>
      <w:marTop w:val="0"/>
      <w:marBottom w:val="0"/>
      <w:divBdr>
        <w:top w:val="none" w:sz="0" w:space="0" w:color="auto"/>
        <w:left w:val="none" w:sz="0" w:space="0" w:color="auto"/>
        <w:bottom w:val="none" w:sz="0" w:space="0" w:color="auto"/>
        <w:right w:val="none" w:sz="0" w:space="0" w:color="auto"/>
      </w:divBdr>
    </w:div>
    <w:div w:id="703529226">
      <w:bodyDiv w:val="1"/>
      <w:marLeft w:val="0"/>
      <w:marRight w:val="0"/>
      <w:marTop w:val="0"/>
      <w:marBottom w:val="0"/>
      <w:divBdr>
        <w:top w:val="none" w:sz="0" w:space="0" w:color="auto"/>
        <w:left w:val="none" w:sz="0" w:space="0" w:color="auto"/>
        <w:bottom w:val="none" w:sz="0" w:space="0" w:color="auto"/>
        <w:right w:val="none" w:sz="0" w:space="0" w:color="auto"/>
      </w:divBdr>
    </w:div>
    <w:div w:id="709116070">
      <w:bodyDiv w:val="1"/>
      <w:marLeft w:val="0"/>
      <w:marRight w:val="0"/>
      <w:marTop w:val="0"/>
      <w:marBottom w:val="0"/>
      <w:divBdr>
        <w:top w:val="none" w:sz="0" w:space="0" w:color="auto"/>
        <w:left w:val="none" w:sz="0" w:space="0" w:color="auto"/>
        <w:bottom w:val="none" w:sz="0" w:space="0" w:color="auto"/>
        <w:right w:val="none" w:sz="0" w:space="0" w:color="auto"/>
      </w:divBdr>
    </w:div>
    <w:div w:id="712769813">
      <w:bodyDiv w:val="1"/>
      <w:marLeft w:val="0"/>
      <w:marRight w:val="0"/>
      <w:marTop w:val="0"/>
      <w:marBottom w:val="0"/>
      <w:divBdr>
        <w:top w:val="none" w:sz="0" w:space="0" w:color="auto"/>
        <w:left w:val="none" w:sz="0" w:space="0" w:color="auto"/>
        <w:bottom w:val="none" w:sz="0" w:space="0" w:color="auto"/>
        <w:right w:val="none" w:sz="0" w:space="0" w:color="auto"/>
      </w:divBdr>
    </w:div>
    <w:div w:id="720053879">
      <w:bodyDiv w:val="1"/>
      <w:marLeft w:val="0"/>
      <w:marRight w:val="0"/>
      <w:marTop w:val="0"/>
      <w:marBottom w:val="0"/>
      <w:divBdr>
        <w:top w:val="none" w:sz="0" w:space="0" w:color="auto"/>
        <w:left w:val="none" w:sz="0" w:space="0" w:color="auto"/>
        <w:bottom w:val="none" w:sz="0" w:space="0" w:color="auto"/>
        <w:right w:val="none" w:sz="0" w:space="0" w:color="auto"/>
      </w:divBdr>
    </w:div>
    <w:div w:id="730735386">
      <w:bodyDiv w:val="1"/>
      <w:marLeft w:val="0"/>
      <w:marRight w:val="0"/>
      <w:marTop w:val="0"/>
      <w:marBottom w:val="0"/>
      <w:divBdr>
        <w:top w:val="none" w:sz="0" w:space="0" w:color="auto"/>
        <w:left w:val="none" w:sz="0" w:space="0" w:color="auto"/>
        <w:bottom w:val="none" w:sz="0" w:space="0" w:color="auto"/>
        <w:right w:val="none" w:sz="0" w:space="0" w:color="auto"/>
      </w:divBdr>
    </w:div>
    <w:div w:id="734671365">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737749731">
      <w:bodyDiv w:val="1"/>
      <w:marLeft w:val="0"/>
      <w:marRight w:val="0"/>
      <w:marTop w:val="0"/>
      <w:marBottom w:val="0"/>
      <w:divBdr>
        <w:top w:val="none" w:sz="0" w:space="0" w:color="auto"/>
        <w:left w:val="none" w:sz="0" w:space="0" w:color="auto"/>
        <w:bottom w:val="none" w:sz="0" w:space="0" w:color="auto"/>
        <w:right w:val="none" w:sz="0" w:space="0" w:color="auto"/>
      </w:divBdr>
    </w:div>
    <w:div w:id="755513896">
      <w:bodyDiv w:val="1"/>
      <w:marLeft w:val="0"/>
      <w:marRight w:val="0"/>
      <w:marTop w:val="0"/>
      <w:marBottom w:val="0"/>
      <w:divBdr>
        <w:top w:val="none" w:sz="0" w:space="0" w:color="auto"/>
        <w:left w:val="none" w:sz="0" w:space="0" w:color="auto"/>
        <w:bottom w:val="none" w:sz="0" w:space="0" w:color="auto"/>
        <w:right w:val="none" w:sz="0" w:space="0" w:color="auto"/>
      </w:divBdr>
    </w:div>
    <w:div w:id="776102873">
      <w:bodyDiv w:val="1"/>
      <w:marLeft w:val="0"/>
      <w:marRight w:val="0"/>
      <w:marTop w:val="0"/>
      <w:marBottom w:val="0"/>
      <w:divBdr>
        <w:top w:val="none" w:sz="0" w:space="0" w:color="auto"/>
        <w:left w:val="none" w:sz="0" w:space="0" w:color="auto"/>
        <w:bottom w:val="none" w:sz="0" w:space="0" w:color="auto"/>
        <w:right w:val="none" w:sz="0" w:space="0" w:color="auto"/>
      </w:divBdr>
    </w:div>
    <w:div w:id="784345262">
      <w:bodyDiv w:val="1"/>
      <w:marLeft w:val="0"/>
      <w:marRight w:val="0"/>
      <w:marTop w:val="0"/>
      <w:marBottom w:val="0"/>
      <w:divBdr>
        <w:top w:val="none" w:sz="0" w:space="0" w:color="auto"/>
        <w:left w:val="none" w:sz="0" w:space="0" w:color="auto"/>
        <w:bottom w:val="none" w:sz="0" w:space="0" w:color="auto"/>
        <w:right w:val="none" w:sz="0" w:space="0" w:color="auto"/>
      </w:divBdr>
    </w:div>
    <w:div w:id="795873355">
      <w:bodyDiv w:val="1"/>
      <w:marLeft w:val="0"/>
      <w:marRight w:val="0"/>
      <w:marTop w:val="0"/>
      <w:marBottom w:val="0"/>
      <w:divBdr>
        <w:top w:val="none" w:sz="0" w:space="0" w:color="auto"/>
        <w:left w:val="none" w:sz="0" w:space="0" w:color="auto"/>
        <w:bottom w:val="none" w:sz="0" w:space="0" w:color="auto"/>
        <w:right w:val="none" w:sz="0" w:space="0" w:color="auto"/>
      </w:divBdr>
    </w:div>
    <w:div w:id="801537520">
      <w:bodyDiv w:val="1"/>
      <w:marLeft w:val="0"/>
      <w:marRight w:val="0"/>
      <w:marTop w:val="0"/>
      <w:marBottom w:val="0"/>
      <w:divBdr>
        <w:top w:val="none" w:sz="0" w:space="0" w:color="auto"/>
        <w:left w:val="none" w:sz="0" w:space="0" w:color="auto"/>
        <w:bottom w:val="none" w:sz="0" w:space="0" w:color="auto"/>
        <w:right w:val="none" w:sz="0" w:space="0" w:color="auto"/>
      </w:divBdr>
    </w:div>
    <w:div w:id="867719581">
      <w:bodyDiv w:val="1"/>
      <w:marLeft w:val="0"/>
      <w:marRight w:val="0"/>
      <w:marTop w:val="0"/>
      <w:marBottom w:val="0"/>
      <w:divBdr>
        <w:top w:val="none" w:sz="0" w:space="0" w:color="auto"/>
        <w:left w:val="none" w:sz="0" w:space="0" w:color="auto"/>
        <w:bottom w:val="none" w:sz="0" w:space="0" w:color="auto"/>
        <w:right w:val="none" w:sz="0" w:space="0" w:color="auto"/>
      </w:divBdr>
    </w:div>
    <w:div w:id="899943598">
      <w:bodyDiv w:val="1"/>
      <w:marLeft w:val="0"/>
      <w:marRight w:val="0"/>
      <w:marTop w:val="0"/>
      <w:marBottom w:val="0"/>
      <w:divBdr>
        <w:top w:val="none" w:sz="0" w:space="0" w:color="auto"/>
        <w:left w:val="none" w:sz="0" w:space="0" w:color="auto"/>
        <w:bottom w:val="none" w:sz="0" w:space="0" w:color="auto"/>
        <w:right w:val="none" w:sz="0" w:space="0" w:color="auto"/>
      </w:divBdr>
    </w:div>
    <w:div w:id="906692508">
      <w:bodyDiv w:val="1"/>
      <w:marLeft w:val="0"/>
      <w:marRight w:val="0"/>
      <w:marTop w:val="0"/>
      <w:marBottom w:val="0"/>
      <w:divBdr>
        <w:top w:val="none" w:sz="0" w:space="0" w:color="auto"/>
        <w:left w:val="none" w:sz="0" w:space="0" w:color="auto"/>
        <w:bottom w:val="none" w:sz="0" w:space="0" w:color="auto"/>
        <w:right w:val="none" w:sz="0" w:space="0" w:color="auto"/>
      </w:divBdr>
    </w:div>
    <w:div w:id="920138569">
      <w:bodyDiv w:val="1"/>
      <w:marLeft w:val="0"/>
      <w:marRight w:val="0"/>
      <w:marTop w:val="0"/>
      <w:marBottom w:val="0"/>
      <w:divBdr>
        <w:top w:val="none" w:sz="0" w:space="0" w:color="auto"/>
        <w:left w:val="none" w:sz="0" w:space="0" w:color="auto"/>
        <w:bottom w:val="none" w:sz="0" w:space="0" w:color="auto"/>
        <w:right w:val="none" w:sz="0" w:space="0" w:color="auto"/>
      </w:divBdr>
    </w:div>
    <w:div w:id="937520563">
      <w:bodyDiv w:val="1"/>
      <w:marLeft w:val="0"/>
      <w:marRight w:val="0"/>
      <w:marTop w:val="0"/>
      <w:marBottom w:val="0"/>
      <w:divBdr>
        <w:top w:val="none" w:sz="0" w:space="0" w:color="auto"/>
        <w:left w:val="none" w:sz="0" w:space="0" w:color="auto"/>
        <w:bottom w:val="none" w:sz="0" w:space="0" w:color="auto"/>
        <w:right w:val="none" w:sz="0" w:space="0" w:color="auto"/>
      </w:divBdr>
    </w:div>
    <w:div w:id="952319286">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0701">
      <w:bodyDiv w:val="1"/>
      <w:marLeft w:val="0"/>
      <w:marRight w:val="0"/>
      <w:marTop w:val="0"/>
      <w:marBottom w:val="0"/>
      <w:divBdr>
        <w:top w:val="none" w:sz="0" w:space="0" w:color="auto"/>
        <w:left w:val="none" w:sz="0" w:space="0" w:color="auto"/>
        <w:bottom w:val="none" w:sz="0" w:space="0" w:color="auto"/>
        <w:right w:val="none" w:sz="0" w:space="0" w:color="auto"/>
      </w:divBdr>
    </w:div>
    <w:div w:id="967904619">
      <w:bodyDiv w:val="1"/>
      <w:marLeft w:val="0"/>
      <w:marRight w:val="0"/>
      <w:marTop w:val="0"/>
      <w:marBottom w:val="0"/>
      <w:divBdr>
        <w:top w:val="none" w:sz="0" w:space="0" w:color="auto"/>
        <w:left w:val="none" w:sz="0" w:space="0" w:color="auto"/>
        <w:bottom w:val="none" w:sz="0" w:space="0" w:color="auto"/>
        <w:right w:val="none" w:sz="0" w:space="0" w:color="auto"/>
      </w:divBdr>
    </w:div>
    <w:div w:id="981734313">
      <w:bodyDiv w:val="1"/>
      <w:marLeft w:val="0"/>
      <w:marRight w:val="0"/>
      <w:marTop w:val="0"/>
      <w:marBottom w:val="0"/>
      <w:divBdr>
        <w:top w:val="none" w:sz="0" w:space="0" w:color="auto"/>
        <w:left w:val="none" w:sz="0" w:space="0" w:color="auto"/>
        <w:bottom w:val="none" w:sz="0" w:space="0" w:color="auto"/>
        <w:right w:val="none" w:sz="0" w:space="0" w:color="auto"/>
      </w:divBdr>
    </w:div>
    <w:div w:id="988249418">
      <w:bodyDiv w:val="1"/>
      <w:marLeft w:val="0"/>
      <w:marRight w:val="0"/>
      <w:marTop w:val="0"/>
      <w:marBottom w:val="0"/>
      <w:divBdr>
        <w:top w:val="none" w:sz="0" w:space="0" w:color="auto"/>
        <w:left w:val="none" w:sz="0" w:space="0" w:color="auto"/>
        <w:bottom w:val="none" w:sz="0" w:space="0" w:color="auto"/>
        <w:right w:val="none" w:sz="0" w:space="0" w:color="auto"/>
      </w:divBdr>
    </w:div>
    <w:div w:id="1001662648">
      <w:bodyDiv w:val="1"/>
      <w:marLeft w:val="0"/>
      <w:marRight w:val="0"/>
      <w:marTop w:val="0"/>
      <w:marBottom w:val="0"/>
      <w:divBdr>
        <w:top w:val="none" w:sz="0" w:space="0" w:color="auto"/>
        <w:left w:val="none" w:sz="0" w:space="0" w:color="auto"/>
        <w:bottom w:val="none" w:sz="0" w:space="0" w:color="auto"/>
        <w:right w:val="none" w:sz="0" w:space="0" w:color="auto"/>
      </w:divBdr>
    </w:div>
    <w:div w:id="1022240364">
      <w:bodyDiv w:val="1"/>
      <w:marLeft w:val="0"/>
      <w:marRight w:val="0"/>
      <w:marTop w:val="0"/>
      <w:marBottom w:val="0"/>
      <w:divBdr>
        <w:top w:val="none" w:sz="0" w:space="0" w:color="auto"/>
        <w:left w:val="none" w:sz="0" w:space="0" w:color="auto"/>
        <w:bottom w:val="none" w:sz="0" w:space="0" w:color="auto"/>
        <w:right w:val="none" w:sz="0" w:space="0" w:color="auto"/>
      </w:divBdr>
    </w:div>
    <w:div w:id="1023630233">
      <w:bodyDiv w:val="1"/>
      <w:marLeft w:val="0"/>
      <w:marRight w:val="0"/>
      <w:marTop w:val="0"/>
      <w:marBottom w:val="0"/>
      <w:divBdr>
        <w:top w:val="none" w:sz="0" w:space="0" w:color="auto"/>
        <w:left w:val="none" w:sz="0" w:space="0" w:color="auto"/>
        <w:bottom w:val="none" w:sz="0" w:space="0" w:color="auto"/>
        <w:right w:val="none" w:sz="0" w:space="0" w:color="auto"/>
      </w:divBdr>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040520283">
      <w:bodyDiv w:val="1"/>
      <w:marLeft w:val="0"/>
      <w:marRight w:val="0"/>
      <w:marTop w:val="0"/>
      <w:marBottom w:val="0"/>
      <w:divBdr>
        <w:top w:val="none" w:sz="0" w:space="0" w:color="auto"/>
        <w:left w:val="none" w:sz="0" w:space="0" w:color="auto"/>
        <w:bottom w:val="none" w:sz="0" w:space="0" w:color="auto"/>
        <w:right w:val="none" w:sz="0" w:space="0" w:color="auto"/>
      </w:divBdr>
    </w:div>
    <w:div w:id="1044645815">
      <w:bodyDiv w:val="1"/>
      <w:marLeft w:val="0"/>
      <w:marRight w:val="0"/>
      <w:marTop w:val="0"/>
      <w:marBottom w:val="0"/>
      <w:divBdr>
        <w:top w:val="none" w:sz="0" w:space="0" w:color="auto"/>
        <w:left w:val="none" w:sz="0" w:space="0" w:color="auto"/>
        <w:bottom w:val="none" w:sz="0" w:space="0" w:color="auto"/>
        <w:right w:val="none" w:sz="0" w:space="0" w:color="auto"/>
      </w:divBdr>
    </w:div>
    <w:div w:id="1047803701">
      <w:bodyDiv w:val="1"/>
      <w:marLeft w:val="0"/>
      <w:marRight w:val="0"/>
      <w:marTop w:val="0"/>
      <w:marBottom w:val="0"/>
      <w:divBdr>
        <w:top w:val="none" w:sz="0" w:space="0" w:color="auto"/>
        <w:left w:val="none" w:sz="0" w:space="0" w:color="auto"/>
        <w:bottom w:val="none" w:sz="0" w:space="0" w:color="auto"/>
        <w:right w:val="none" w:sz="0" w:space="0" w:color="auto"/>
      </w:divBdr>
    </w:div>
    <w:div w:id="1080060207">
      <w:bodyDiv w:val="1"/>
      <w:marLeft w:val="0"/>
      <w:marRight w:val="0"/>
      <w:marTop w:val="0"/>
      <w:marBottom w:val="0"/>
      <w:divBdr>
        <w:top w:val="none" w:sz="0" w:space="0" w:color="auto"/>
        <w:left w:val="none" w:sz="0" w:space="0" w:color="auto"/>
        <w:bottom w:val="none" w:sz="0" w:space="0" w:color="auto"/>
        <w:right w:val="none" w:sz="0" w:space="0" w:color="auto"/>
      </w:divBdr>
    </w:div>
    <w:div w:id="1086734019">
      <w:bodyDiv w:val="1"/>
      <w:marLeft w:val="0"/>
      <w:marRight w:val="0"/>
      <w:marTop w:val="0"/>
      <w:marBottom w:val="0"/>
      <w:divBdr>
        <w:top w:val="none" w:sz="0" w:space="0" w:color="auto"/>
        <w:left w:val="none" w:sz="0" w:space="0" w:color="auto"/>
        <w:bottom w:val="none" w:sz="0" w:space="0" w:color="auto"/>
        <w:right w:val="none" w:sz="0" w:space="0" w:color="auto"/>
      </w:divBdr>
    </w:div>
    <w:div w:id="1087187767">
      <w:bodyDiv w:val="1"/>
      <w:marLeft w:val="0"/>
      <w:marRight w:val="0"/>
      <w:marTop w:val="0"/>
      <w:marBottom w:val="0"/>
      <w:divBdr>
        <w:top w:val="none" w:sz="0" w:space="0" w:color="auto"/>
        <w:left w:val="none" w:sz="0" w:space="0" w:color="auto"/>
        <w:bottom w:val="none" w:sz="0" w:space="0" w:color="auto"/>
        <w:right w:val="none" w:sz="0" w:space="0" w:color="auto"/>
      </w:divBdr>
    </w:div>
    <w:div w:id="1090084876">
      <w:bodyDiv w:val="1"/>
      <w:marLeft w:val="0"/>
      <w:marRight w:val="0"/>
      <w:marTop w:val="0"/>
      <w:marBottom w:val="0"/>
      <w:divBdr>
        <w:top w:val="none" w:sz="0" w:space="0" w:color="auto"/>
        <w:left w:val="none" w:sz="0" w:space="0" w:color="auto"/>
        <w:bottom w:val="none" w:sz="0" w:space="0" w:color="auto"/>
        <w:right w:val="none" w:sz="0" w:space="0" w:color="auto"/>
      </w:divBdr>
    </w:div>
    <w:div w:id="1110583776">
      <w:bodyDiv w:val="1"/>
      <w:marLeft w:val="0"/>
      <w:marRight w:val="0"/>
      <w:marTop w:val="0"/>
      <w:marBottom w:val="0"/>
      <w:divBdr>
        <w:top w:val="none" w:sz="0" w:space="0" w:color="auto"/>
        <w:left w:val="none" w:sz="0" w:space="0" w:color="auto"/>
        <w:bottom w:val="none" w:sz="0" w:space="0" w:color="auto"/>
        <w:right w:val="none" w:sz="0" w:space="0" w:color="auto"/>
      </w:divBdr>
    </w:div>
    <w:div w:id="1117942801">
      <w:bodyDiv w:val="1"/>
      <w:marLeft w:val="0"/>
      <w:marRight w:val="0"/>
      <w:marTop w:val="0"/>
      <w:marBottom w:val="0"/>
      <w:divBdr>
        <w:top w:val="none" w:sz="0" w:space="0" w:color="auto"/>
        <w:left w:val="none" w:sz="0" w:space="0" w:color="auto"/>
        <w:bottom w:val="none" w:sz="0" w:space="0" w:color="auto"/>
        <w:right w:val="none" w:sz="0" w:space="0" w:color="auto"/>
      </w:divBdr>
    </w:div>
    <w:div w:id="1121652690">
      <w:bodyDiv w:val="1"/>
      <w:marLeft w:val="0"/>
      <w:marRight w:val="0"/>
      <w:marTop w:val="0"/>
      <w:marBottom w:val="0"/>
      <w:divBdr>
        <w:top w:val="none" w:sz="0" w:space="0" w:color="auto"/>
        <w:left w:val="none" w:sz="0" w:space="0" w:color="auto"/>
        <w:bottom w:val="none" w:sz="0" w:space="0" w:color="auto"/>
        <w:right w:val="none" w:sz="0" w:space="0" w:color="auto"/>
      </w:divBdr>
    </w:div>
    <w:div w:id="1148478007">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2825">
      <w:bodyDiv w:val="1"/>
      <w:marLeft w:val="0"/>
      <w:marRight w:val="0"/>
      <w:marTop w:val="0"/>
      <w:marBottom w:val="0"/>
      <w:divBdr>
        <w:top w:val="none" w:sz="0" w:space="0" w:color="auto"/>
        <w:left w:val="none" w:sz="0" w:space="0" w:color="auto"/>
        <w:bottom w:val="none" w:sz="0" w:space="0" w:color="auto"/>
        <w:right w:val="none" w:sz="0" w:space="0" w:color="auto"/>
      </w:divBdr>
    </w:div>
    <w:div w:id="1194613675">
      <w:bodyDiv w:val="1"/>
      <w:marLeft w:val="0"/>
      <w:marRight w:val="0"/>
      <w:marTop w:val="0"/>
      <w:marBottom w:val="0"/>
      <w:divBdr>
        <w:top w:val="none" w:sz="0" w:space="0" w:color="auto"/>
        <w:left w:val="none" w:sz="0" w:space="0" w:color="auto"/>
        <w:bottom w:val="none" w:sz="0" w:space="0" w:color="auto"/>
        <w:right w:val="none" w:sz="0" w:space="0" w:color="auto"/>
      </w:divBdr>
    </w:div>
    <w:div w:id="1236741428">
      <w:bodyDiv w:val="1"/>
      <w:marLeft w:val="0"/>
      <w:marRight w:val="0"/>
      <w:marTop w:val="0"/>
      <w:marBottom w:val="0"/>
      <w:divBdr>
        <w:top w:val="none" w:sz="0" w:space="0" w:color="auto"/>
        <w:left w:val="none" w:sz="0" w:space="0" w:color="auto"/>
        <w:bottom w:val="none" w:sz="0" w:space="0" w:color="auto"/>
        <w:right w:val="none" w:sz="0" w:space="0" w:color="auto"/>
      </w:divBdr>
    </w:div>
    <w:div w:id="1240750236">
      <w:bodyDiv w:val="1"/>
      <w:marLeft w:val="0"/>
      <w:marRight w:val="0"/>
      <w:marTop w:val="0"/>
      <w:marBottom w:val="0"/>
      <w:divBdr>
        <w:top w:val="none" w:sz="0" w:space="0" w:color="auto"/>
        <w:left w:val="none" w:sz="0" w:space="0" w:color="auto"/>
        <w:bottom w:val="none" w:sz="0" w:space="0" w:color="auto"/>
        <w:right w:val="none" w:sz="0" w:space="0" w:color="auto"/>
      </w:divBdr>
    </w:div>
    <w:div w:id="1251964962">
      <w:bodyDiv w:val="1"/>
      <w:marLeft w:val="0"/>
      <w:marRight w:val="0"/>
      <w:marTop w:val="0"/>
      <w:marBottom w:val="0"/>
      <w:divBdr>
        <w:top w:val="none" w:sz="0" w:space="0" w:color="auto"/>
        <w:left w:val="none" w:sz="0" w:space="0" w:color="auto"/>
        <w:bottom w:val="none" w:sz="0" w:space="0" w:color="auto"/>
        <w:right w:val="none" w:sz="0" w:space="0" w:color="auto"/>
      </w:divBdr>
    </w:div>
    <w:div w:id="1258824733">
      <w:bodyDiv w:val="1"/>
      <w:marLeft w:val="0"/>
      <w:marRight w:val="0"/>
      <w:marTop w:val="0"/>
      <w:marBottom w:val="0"/>
      <w:divBdr>
        <w:top w:val="none" w:sz="0" w:space="0" w:color="auto"/>
        <w:left w:val="none" w:sz="0" w:space="0" w:color="auto"/>
        <w:bottom w:val="none" w:sz="0" w:space="0" w:color="auto"/>
        <w:right w:val="none" w:sz="0" w:space="0" w:color="auto"/>
      </w:divBdr>
    </w:div>
    <w:div w:id="1267007581">
      <w:bodyDiv w:val="1"/>
      <w:marLeft w:val="0"/>
      <w:marRight w:val="0"/>
      <w:marTop w:val="0"/>
      <w:marBottom w:val="0"/>
      <w:divBdr>
        <w:top w:val="none" w:sz="0" w:space="0" w:color="auto"/>
        <w:left w:val="none" w:sz="0" w:space="0" w:color="auto"/>
        <w:bottom w:val="none" w:sz="0" w:space="0" w:color="auto"/>
        <w:right w:val="none" w:sz="0" w:space="0" w:color="auto"/>
      </w:divBdr>
    </w:div>
    <w:div w:id="1295209885">
      <w:bodyDiv w:val="1"/>
      <w:marLeft w:val="0"/>
      <w:marRight w:val="0"/>
      <w:marTop w:val="0"/>
      <w:marBottom w:val="0"/>
      <w:divBdr>
        <w:top w:val="none" w:sz="0" w:space="0" w:color="auto"/>
        <w:left w:val="none" w:sz="0" w:space="0" w:color="auto"/>
        <w:bottom w:val="none" w:sz="0" w:space="0" w:color="auto"/>
        <w:right w:val="none" w:sz="0" w:space="0" w:color="auto"/>
      </w:divBdr>
    </w:div>
    <w:div w:id="1377200371">
      <w:bodyDiv w:val="1"/>
      <w:marLeft w:val="0"/>
      <w:marRight w:val="0"/>
      <w:marTop w:val="0"/>
      <w:marBottom w:val="0"/>
      <w:divBdr>
        <w:top w:val="none" w:sz="0" w:space="0" w:color="auto"/>
        <w:left w:val="none" w:sz="0" w:space="0" w:color="auto"/>
        <w:bottom w:val="none" w:sz="0" w:space="0" w:color="auto"/>
        <w:right w:val="none" w:sz="0" w:space="0" w:color="auto"/>
      </w:divBdr>
    </w:div>
    <w:div w:id="1378159908">
      <w:bodyDiv w:val="1"/>
      <w:marLeft w:val="0"/>
      <w:marRight w:val="0"/>
      <w:marTop w:val="0"/>
      <w:marBottom w:val="0"/>
      <w:divBdr>
        <w:top w:val="none" w:sz="0" w:space="0" w:color="auto"/>
        <w:left w:val="none" w:sz="0" w:space="0" w:color="auto"/>
        <w:bottom w:val="none" w:sz="0" w:space="0" w:color="auto"/>
        <w:right w:val="none" w:sz="0" w:space="0" w:color="auto"/>
      </w:divBdr>
    </w:div>
    <w:div w:id="1387798082">
      <w:bodyDiv w:val="1"/>
      <w:marLeft w:val="0"/>
      <w:marRight w:val="0"/>
      <w:marTop w:val="0"/>
      <w:marBottom w:val="0"/>
      <w:divBdr>
        <w:top w:val="none" w:sz="0" w:space="0" w:color="auto"/>
        <w:left w:val="none" w:sz="0" w:space="0" w:color="auto"/>
        <w:bottom w:val="none" w:sz="0" w:space="0" w:color="auto"/>
        <w:right w:val="none" w:sz="0" w:space="0" w:color="auto"/>
      </w:divBdr>
    </w:div>
    <w:div w:id="1401440272">
      <w:bodyDiv w:val="1"/>
      <w:marLeft w:val="0"/>
      <w:marRight w:val="0"/>
      <w:marTop w:val="0"/>
      <w:marBottom w:val="0"/>
      <w:divBdr>
        <w:top w:val="none" w:sz="0" w:space="0" w:color="auto"/>
        <w:left w:val="none" w:sz="0" w:space="0" w:color="auto"/>
        <w:bottom w:val="none" w:sz="0" w:space="0" w:color="auto"/>
        <w:right w:val="none" w:sz="0" w:space="0" w:color="auto"/>
      </w:divBdr>
    </w:div>
    <w:div w:id="1430807327">
      <w:bodyDiv w:val="1"/>
      <w:marLeft w:val="0"/>
      <w:marRight w:val="0"/>
      <w:marTop w:val="0"/>
      <w:marBottom w:val="0"/>
      <w:divBdr>
        <w:top w:val="none" w:sz="0" w:space="0" w:color="auto"/>
        <w:left w:val="none" w:sz="0" w:space="0" w:color="auto"/>
        <w:bottom w:val="none" w:sz="0" w:space="0" w:color="auto"/>
        <w:right w:val="none" w:sz="0" w:space="0" w:color="auto"/>
      </w:divBdr>
    </w:div>
    <w:div w:id="1451582587">
      <w:bodyDiv w:val="1"/>
      <w:marLeft w:val="0"/>
      <w:marRight w:val="0"/>
      <w:marTop w:val="0"/>
      <w:marBottom w:val="0"/>
      <w:divBdr>
        <w:top w:val="none" w:sz="0" w:space="0" w:color="auto"/>
        <w:left w:val="none" w:sz="0" w:space="0" w:color="auto"/>
        <w:bottom w:val="none" w:sz="0" w:space="0" w:color="auto"/>
        <w:right w:val="none" w:sz="0" w:space="0" w:color="auto"/>
      </w:divBdr>
    </w:div>
    <w:div w:id="1456020189">
      <w:bodyDiv w:val="1"/>
      <w:marLeft w:val="0"/>
      <w:marRight w:val="0"/>
      <w:marTop w:val="0"/>
      <w:marBottom w:val="0"/>
      <w:divBdr>
        <w:top w:val="none" w:sz="0" w:space="0" w:color="auto"/>
        <w:left w:val="none" w:sz="0" w:space="0" w:color="auto"/>
        <w:bottom w:val="none" w:sz="0" w:space="0" w:color="auto"/>
        <w:right w:val="none" w:sz="0" w:space="0" w:color="auto"/>
      </w:divBdr>
    </w:div>
    <w:div w:id="1482305726">
      <w:bodyDiv w:val="1"/>
      <w:marLeft w:val="0"/>
      <w:marRight w:val="0"/>
      <w:marTop w:val="0"/>
      <w:marBottom w:val="0"/>
      <w:divBdr>
        <w:top w:val="none" w:sz="0" w:space="0" w:color="auto"/>
        <w:left w:val="none" w:sz="0" w:space="0" w:color="auto"/>
        <w:bottom w:val="none" w:sz="0" w:space="0" w:color="auto"/>
        <w:right w:val="none" w:sz="0" w:space="0" w:color="auto"/>
      </w:divBdr>
    </w:div>
    <w:div w:id="1504316275">
      <w:bodyDiv w:val="1"/>
      <w:marLeft w:val="0"/>
      <w:marRight w:val="0"/>
      <w:marTop w:val="0"/>
      <w:marBottom w:val="0"/>
      <w:divBdr>
        <w:top w:val="none" w:sz="0" w:space="0" w:color="auto"/>
        <w:left w:val="none" w:sz="0" w:space="0" w:color="auto"/>
        <w:bottom w:val="none" w:sz="0" w:space="0" w:color="auto"/>
        <w:right w:val="none" w:sz="0" w:space="0" w:color="auto"/>
      </w:divBdr>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4101">
      <w:bodyDiv w:val="1"/>
      <w:marLeft w:val="0"/>
      <w:marRight w:val="0"/>
      <w:marTop w:val="0"/>
      <w:marBottom w:val="0"/>
      <w:divBdr>
        <w:top w:val="none" w:sz="0" w:space="0" w:color="auto"/>
        <w:left w:val="none" w:sz="0" w:space="0" w:color="auto"/>
        <w:bottom w:val="none" w:sz="0" w:space="0" w:color="auto"/>
        <w:right w:val="none" w:sz="0" w:space="0" w:color="auto"/>
      </w:divBdr>
    </w:div>
    <w:div w:id="1538352622">
      <w:bodyDiv w:val="1"/>
      <w:marLeft w:val="0"/>
      <w:marRight w:val="0"/>
      <w:marTop w:val="0"/>
      <w:marBottom w:val="0"/>
      <w:divBdr>
        <w:top w:val="none" w:sz="0" w:space="0" w:color="auto"/>
        <w:left w:val="none" w:sz="0" w:space="0" w:color="auto"/>
        <w:bottom w:val="none" w:sz="0" w:space="0" w:color="auto"/>
        <w:right w:val="none" w:sz="0" w:space="0" w:color="auto"/>
      </w:divBdr>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550192644">
      <w:bodyDiv w:val="1"/>
      <w:marLeft w:val="0"/>
      <w:marRight w:val="0"/>
      <w:marTop w:val="0"/>
      <w:marBottom w:val="0"/>
      <w:divBdr>
        <w:top w:val="none" w:sz="0" w:space="0" w:color="auto"/>
        <w:left w:val="none" w:sz="0" w:space="0" w:color="auto"/>
        <w:bottom w:val="none" w:sz="0" w:space="0" w:color="auto"/>
        <w:right w:val="none" w:sz="0" w:space="0" w:color="auto"/>
      </w:divBdr>
    </w:div>
    <w:div w:id="1555315174">
      <w:bodyDiv w:val="1"/>
      <w:marLeft w:val="0"/>
      <w:marRight w:val="0"/>
      <w:marTop w:val="0"/>
      <w:marBottom w:val="0"/>
      <w:divBdr>
        <w:top w:val="none" w:sz="0" w:space="0" w:color="auto"/>
        <w:left w:val="none" w:sz="0" w:space="0" w:color="auto"/>
        <w:bottom w:val="none" w:sz="0" w:space="0" w:color="auto"/>
        <w:right w:val="none" w:sz="0" w:space="0" w:color="auto"/>
      </w:divBdr>
    </w:div>
    <w:div w:id="1567759338">
      <w:bodyDiv w:val="1"/>
      <w:marLeft w:val="0"/>
      <w:marRight w:val="0"/>
      <w:marTop w:val="0"/>
      <w:marBottom w:val="0"/>
      <w:divBdr>
        <w:top w:val="none" w:sz="0" w:space="0" w:color="auto"/>
        <w:left w:val="none" w:sz="0" w:space="0" w:color="auto"/>
        <w:bottom w:val="none" w:sz="0" w:space="0" w:color="auto"/>
        <w:right w:val="none" w:sz="0" w:space="0" w:color="auto"/>
      </w:divBdr>
    </w:div>
    <w:div w:id="1586956455">
      <w:bodyDiv w:val="1"/>
      <w:marLeft w:val="0"/>
      <w:marRight w:val="0"/>
      <w:marTop w:val="0"/>
      <w:marBottom w:val="0"/>
      <w:divBdr>
        <w:top w:val="none" w:sz="0" w:space="0" w:color="auto"/>
        <w:left w:val="none" w:sz="0" w:space="0" w:color="auto"/>
        <w:bottom w:val="none" w:sz="0" w:space="0" w:color="auto"/>
        <w:right w:val="none" w:sz="0" w:space="0" w:color="auto"/>
      </w:divBdr>
    </w:div>
    <w:div w:id="1590963476">
      <w:bodyDiv w:val="1"/>
      <w:marLeft w:val="0"/>
      <w:marRight w:val="0"/>
      <w:marTop w:val="0"/>
      <w:marBottom w:val="0"/>
      <w:divBdr>
        <w:top w:val="none" w:sz="0" w:space="0" w:color="auto"/>
        <w:left w:val="none" w:sz="0" w:space="0" w:color="auto"/>
        <w:bottom w:val="none" w:sz="0" w:space="0" w:color="auto"/>
        <w:right w:val="none" w:sz="0" w:space="0" w:color="auto"/>
      </w:divBdr>
    </w:div>
    <w:div w:id="1592814286">
      <w:bodyDiv w:val="1"/>
      <w:marLeft w:val="0"/>
      <w:marRight w:val="0"/>
      <w:marTop w:val="0"/>
      <w:marBottom w:val="0"/>
      <w:divBdr>
        <w:top w:val="none" w:sz="0" w:space="0" w:color="auto"/>
        <w:left w:val="none" w:sz="0" w:space="0" w:color="auto"/>
        <w:bottom w:val="none" w:sz="0" w:space="0" w:color="auto"/>
        <w:right w:val="none" w:sz="0" w:space="0" w:color="auto"/>
      </w:divBdr>
    </w:div>
    <w:div w:id="1594123215">
      <w:bodyDiv w:val="1"/>
      <w:marLeft w:val="0"/>
      <w:marRight w:val="0"/>
      <w:marTop w:val="0"/>
      <w:marBottom w:val="0"/>
      <w:divBdr>
        <w:top w:val="none" w:sz="0" w:space="0" w:color="auto"/>
        <w:left w:val="none" w:sz="0" w:space="0" w:color="auto"/>
        <w:bottom w:val="none" w:sz="0" w:space="0" w:color="auto"/>
        <w:right w:val="none" w:sz="0" w:space="0" w:color="auto"/>
      </w:divBdr>
    </w:div>
    <w:div w:id="1600487157">
      <w:bodyDiv w:val="1"/>
      <w:marLeft w:val="0"/>
      <w:marRight w:val="0"/>
      <w:marTop w:val="0"/>
      <w:marBottom w:val="0"/>
      <w:divBdr>
        <w:top w:val="none" w:sz="0" w:space="0" w:color="auto"/>
        <w:left w:val="none" w:sz="0" w:space="0" w:color="auto"/>
        <w:bottom w:val="none" w:sz="0" w:space="0" w:color="auto"/>
        <w:right w:val="none" w:sz="0" w:space="0" w:color="auto"/>
      </w:divBdr>
    </w:div>
    <w:div w:id="1615596652">
      <w:bodyDiv w:val="1"/>
      <w:marLeft w:val="0"/>
      <w:marRight w:val="0"/>
      <w:marTop w:val="0"/>
      <w:marBottom w:val="0"/>
      <w:divBdr>
        <w:top w:val="none" w:sz="0" w:space="0" w:color="auto"/>
        <w:left w:val="none" w:sz="0" w:space="0" w:color="auto"/>
        <w:bottom w:val="none" w:sz="0" w:space="0" w:color="auto"/>
        <w:right w:val="none" w:sz="0" w:space="0" w:color="auto"/>
      </w:divBdr>
    </w:div>
    <w:div w:id="1624388522">
      <w:bodyDiv w:val="1"/>
      <w:marLeft w:val="0"/>
      <w:marRight w:val="0"/>
      <w:marTop w:val="0"/>
      <w:marBottom w:val="0"/>
      <w:divBdr>
        <w:top w:val="none" w:sz="0" w:space="0" w:color="auto"/>
        <w:left w:val="none" w:sz="0" w:space="0" w:color="auto"/>
        <w:bottom w:val="none" w:sz="0" w:space="0" w:color="auto"/>
        <w:right w:val="none" w:sz="0" w:space="0" w:color="auto"/>
      </w:divBdr>
    </w:div>
    <w:div w:id="1631281510">
      <w:bodyDiv w:val="1"/>
      <w:marLeft w:val="0"/>
      <w:marRight w:val="0"/>
      <w:marTop w:val="0"/>
      <w:marBottom w:val="0"/>
      <w:divBdr>
        <w:top w:val="none" w:sz="0" w:space="0" w:color="auto"/>
        <w:left w:val="none" w:sz="0" w:space="0" w:color="auto"/>
        <w:bottom w:val="none" w:sz="0" w:space="0" w:color="auto"/>
        <w:right w:val="none" w:sz="0" w:space="0" w:color="auto"/>
      </w:divBdr>
    </w:div>
    <w:div w:id="1648362100">
      <w:bodyDiv w:val="1"/>
      <w:marLeft w:val="0"/>
      <w:marRight w:val="0"/>
      <w:marTop w:val="0"/>
      <w:marBottom w:val="0"/>
      <w:divBdr>
        <w:top w:val="none" w:sz="0" w:space="0" w:color="auto"/>
        <w:left w:val="none" w:sz="0" w:space="0" w:color="auto"/>
        <w:bottom w:val="none" w:sz="0" w:space="0" w:color="auto"/>
        <w:right w:val="none" w:sz="0" w:space="0" w:color="auto"/>
      </w:divBdr>
    </w:div>
    <w:div w:id="1659071417">
      <w:bodyDiv w:val="1"/>
      <w:marLeft w:val="0"/>
      <w:marRight w:val="0"/>
      <w:marTop w:val="0"/>
      <w:marBottom w:val="0"/>
      <w:divBdr>
        <w:top w:val="none" w:sz="0" w:space="0" w:color="auto"/>
        <w:left w:val="none" w:sz="0" w:space="0" w:color="auto"/>
        <w:bottom w:val="none" w:sz="0" w:space="0" w:color="auto"/>
        <w:right w:val="none" w:sz="0" w:space="0" w:color="auto"/>
      </w:divBdr>
    </w:div>
    <w:div w:id="1660881834">
      <w:bodyDiv w:val="1"/>
      <w:marLeft w:val="0"/>
      <w:marRight w:val="0"/>
      <w:marTop w:val="0"/>
      <w:marBottom w:val="0"/>
      <w:divBdr>
        <w:top w:val="none" w:sz="0" w:space="0" w:color="auto"/>
        <w:left w:val="none" w:sz="0" w:space="0" w:color="auto"/>
        <w:bottom w:val="none" w:sz="0" w:space="0" w:color="auto"/>
        <w:right w:val="none" w:sz="0" w:space="0" w:color="auto"/>
      </w:divBdr>
    </w:div>
    <w:div w:id="1698890370">
      <w:bodyDiv w:val="1"/>
      <w:marLeft w:val="0"/>
      <w:marRight w:val="0"/>
      <w:marTop w:val="0"/>
      <w:marBottom w:val="0"/>
      <w:divBdr>
        <w:top w:val="none" w:sz="0" w:space="0" w:color="auto"/>
        <w:left w:val="none" w:sz="0" w:space="0" w:color="auto"/>
        <w:bottom w:val="none" w:sz="0" w:space="0" w:color="auto"/>
        <w:right w:val="none" w:sz="0" w:space="0" w:color="auto"/>
      </w:divBdr>
    </w:div>
    <w:div w:id="1699626515">
      <w:bodyDiv w:val="1"/>
      <w:marLeft w:val="0"/>
      <w:marRight w:val="0"/>
      <w:marTop w:val="0"/>
      <w:marBottom w:val="0"/>
      <w:divBdr>
        <w:top w:val="none" w:sz="0" w:space="0" w:color="auto"/>
        <w:left w:val="none" w:sz="0" w:space="0" w:color="auto"/>
        <w:bottom w:val="none" w:sz="0" w:space="0" w:color="auto"/>
        <w:right w:val="none" w:sz="0" w:space="0" w:color="auto"/>
      </w:divBdr>
    </w:div>
    <w:div w:id="1715078229">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224">
      <w:bodyDiv w:val="1"/>
      <w:marLeft w:val="0"/>
      <w:marRight w:val="0"/>
      <w:marTop w:val="0"/>
      <w:marBottom w:val="0"/>
      <w:divBdr>
        <w:top w:val="none" w:sz="0" w:space="0" w:color="auto"/>
        <w:left w:val="none" w:sz="0" w:space="0" w:color="auto"/>
        <w:bottom w:val="none" w:sz="0" w:space="0" w:color="auto"/>
        <w:right w:val="none" w:sz="0" w:space="0" w:color="auto"/>
      </w:divBdr>
    </w:div>
    <w:div w:id="1732997230">
      <w:bodyDiv w:val="1"/>
      <w:marLeft w:val="0"/>
      <w:marRight w:val="0"/>
      <w:marTop w:val="0"/>
      <w:marBottom w:val="0"/>
      <w:divBdr>
        <w:top w:val="none" w:sz="0" w:space="0" w:color="auto"/>
        <w:left w:val="none" w:sz="0" w:space="0" w:color="auto"/>
        <w:bottom w:val="none" w:sz="0" w:space="0" w:color="auto"/>
        <w:right w:val="none" w:sz="0" w:space="0" w:color="auto"/>
      </w:divBdr>
    </w:div>
    <w:div w:id="1751735431">
      <w:bodyDiv w:val="1"/>
      <w:marLeft w:val="0"/>
      <w:marRight w:val="0"/>
      <w:marTop w:val="0"/>
      <w:marBottom w:val="0"/>
      <w:divBdr>
        <w:top w:val="none" w:sz="0" w:space="0" w:color="auto"/>
        <w:left w:val="none" w:sz="0" w:space="0" w:color="auto"/>
        <w:bottom w:val="none" w:sz="0" w:space="0" w:color="auto"/>
        <w:right w:val="none" w:sz="0" w:space="0" w:color="auto"/>
      </w:divBdr>
    </w:div>
    <w:div w:id="1751805466">
      <w:bodyDiv w:val="1"/>
      <w:marLeft w:val="0"/>
      <w:marRight w:val="0"/>
      <w:marTop w:val="0"/>
      <w:marBottom w:val="0"/>
      <w:divBdr>
        <w:top w:val="none" w:sz="0" w:space="0" w:color="auto"/>
        <w:left w:val="none" w:sz="0" w:space="0" w:color="auto"/>
        <w:bottom w:val="none" w:sz="0" w:space="0" w:color="auto"/>
        <w:right w:val="none" w:sz="0" w:space="0" w:color="auto"/>
      </w:divBdr>
    </w:div>
    <w:div w:id="1754012967">
      <w:bodyDiv w:val="1"/>
      <w:marLeft w:val="0"/>
      <w:marRight w:val="0"/>
      <w:marTop w:val="0"/>
      <w:marBottom w:val="0"/>
      <w:divBdr>
        <w:top w:val="none" w:sz="0" w:space="0" w:color="auto"/>
        <w:left w:val="none" w:sz="0" w:space="0" w:color="auto"/>
        <w:bottom w:val="none" w:sz="0" w:space="0" w:color="auto"/>
        <w:right w:val="none" w:sz="0" w:space="0" w:color="auto"/>
      </w:divBdr>
    </w:div>
    <w:div w:id="1754550466">
      <w:bodyDiv w:val="1"/>
      <w:marLeft w:val="0"/>
      <w:marRight w:val="0"/>
      <w:marTop w:val="0"/>
      <w:marBottom w:val="0"/>
      <w:divBdr>
        <w:top w:val="none" w:sz="0" w:space="0" w:color="auto"/>
        <w:left w:val="none" w:sz="0" w:space="0" w:color="auto"/>
        <w:bottom w:val="none" w:sz="0" w:space="0" w:color="auto"/>
        <w:right w:val="none" w:sz="0" w:space="0" w:color="auto"/>
      </w:divBdr>
    </w:div>
    <w:div w:id="1754740419">
      <w:bodyDiv w:val="1"/>
      <w:marLeft w:val="0"/>
      <w:marRight w:val="0"/>
      <w:marTop w:val="0"/>
      <w:marBottom w:val="0"/>
      <w:divBdr>
        <w:top w:val="none" w:sz="0" w:space="0" w:color="auto"/>
        <w:left w:val="none" w:sz="0" w:space="0" w:color="auto"/>
        <w:bottom w:val="none" w:sz="0" w:space="0" w:color="auto"/>
        <w:right w:val="none" w:sz="0" w:space="0" w:color="auto"/>
      </w:divBdr>
    </w:div>
    <w:div w:id="1784642382">
      <w:bodyDiv w:val="1"/>
      <w:marLeft w:val="0"/>
      <w:marRight w:val="0"/>
      <w:marTop w:val="0"/>
      <w:marBottom w:val="0"/>
      <w:divBdr>
        <w:top w:val="none" w:sz="0" w:space="0" w:color="auto"/>
        <w:left w:val="none" w:sz="0" w:space="0" w:color="auto"/>
        <w:bottom w:val="none" w:sz="0" w:space="0" w:color="auto"/>
        <w:right w:val="none" w:sz="0" w:space="0" w:color="auto"/>
      </w:divBdr>
    </w:div>
    <w:div w:id="1792016450">
      <w:bodyDiv w:val="1"/>
      <w:marLeft w:val="0"/>
      <w:marRight w:val="0"/>
      <w:marTop w:val="0"/>
      <w:marBottom w:val="0"/>
      <w:divBdr>
        <w:top w:val="none" w:sz="0" w:space="0" w:color="auto"/>
        <w:left w:val="none" w:sz="0" w:space="0" w:color="auto"/>
        <w:bottom w:val="none" w:sz="0" w:space="0" w:color="auto"/>
        <w:right w:val="none" w:sz="0" w:space="0" w:color="auto"/>
      </w:divBdr>
    </w:div>
    <w:div w:id="1792699610">
      <w:bodyDiv w:val="1"/>
      <w:marLeft w:val="0"/>
      <w:marRight w:val="0"/>
      <w:marTop w:val="0"/>
      <w:marBottom w:val="0"/>
      <w:divBdr>
        <w:top w:val="none" w:sz="0" w:space="0" w:color="auto"/>
        <w:left w:val="none" w:sz="0" w:space="0" w:color="auto"/>
        <w:bottom w:val="none" w:sz="0" w:space="0" w:color="auto"/>
        <w:right w:val="none" w:sz="0" w:space="0" w:color="auto"/>
      </w:divBdr>
    </w:div>
    <w:div w:id="1803692914">
      <w:bodyDiv w:val="1"/>
      <w:marLeft w:val="0"/>
      <w:marRight w:val="0"/>
      <w:marTop w:val="0"/>
      <w:marBottom w:val="0"/>
      <w:divBdr>
        <w:top w:val="none" w:sz="0" w:space="0" w:color="auto"/>
        <w:left w:val="none" w:sz="0" w:space="0" w:color="auto"/>
        <w:bottom w:val="none" w:sz="0" w:space="0" w:color="auto"/>
        <w:right w:val="none" w:sz="0" w:space="0" w:color="auto"/>
      </w:divBdr>
    </w:div>
    <w:div w:id="1830710206">
      <w:bodyDiv w:val="1"/>
      <w:marLeft w:val="0"/>
      <w:marRight w:val="0"/>
      <w:marTop w:val="0"/>
      <w:marBottom w:val="0"/>
      <w:divBdr>
        <w:top w:val="none" w:sz="0" w:space="0" w:color="auto"/>
        <w:left w:val="none" w:sz="0" w:space="0" w:color="auto"/>
        <w:bottom w:val="none" w:sz="0" w:space="0" w:color="auto"/>
        <w:right w:val="none" w:sz="0" w:space="0" w:color="auto"/>
      </w:divBdr>
    </w:div>
    <w:div w:id="1845587908">
      <w:bodyDiv w:val="1"/>
      <w:marLeft w:val="0"/>
      <w:marRight w:val="0"/>
      <w:marTop w:val="0"/>
      <w:marBottom w:val="0"/>
      <w:divBdr>
        <w:top w:val="none" w:sz="0" w:space="0" w:color="auto"/>
        <w:left w:val="none" w:sz="0" w:space="0" w:color="auto"/>
        <w:bottom w:val="none" w:sz="0" w:space="0" w:color="auto"/>
        <w:right w:val="none" w:sz="0" w:space="0" w:color="auto"/>
      </w:divBdr>
    </w:div>
    <w:div w:id="1862352124">
      <w:bodyDiv w:val="1"/>
      <w:marLeft w:val="0"/>
      <w:marRight w:val="0"/>
      <w:marTop w:val="0"/>
      <w:marBottom w:val="0"/>
      <w:divBdr>
        <w:top w:val="none" w:sz="0" w:space="0" w:color="auto"/>
        <w:left w:val="none" w:sz="0" w:space="0" w:color="auto"/>
        <w:bottom w:val="none" w:sz="0" w:space="0" w:color="auto"/>
        <w:right w:val="none" w:sz="0" w:space="0" w:color="auto"/>
      </w:divBdr>
    </w:div>
    <w:div w:id="1866944812">
      <w:bodyDiv w:val="1"/>
      <w:marLeft w:val="0"/>
      <w:marRight w:val="0"/>
      <w:marTop w:val="0"/>
      <w:marBottom w:val="0"/>
      <w:divBdr>
        <w:top w:val="none" w:sz="0" w:space="0" w:color="auto"/>
        <w:left w:val="none" w:sz="0" w:space="0" w:color="auto"/>
        <w:bottom w:val="none" w:sz="0" w:space="0" w:color="auto"/>
        <w:right w:val="none" w:sz="0" w:space="0" w:color="auto"/>
      </w:divBdr>
    </w:div>
    <w:div w:id="1870754475">
      <w:bodyDiv w:val="1"/>
      <w:marLeft w:val="0"/>
      <w:marRight w:val="0"/>
      <w:marTop w:val="0"/>
      <w:marBottom w:val="0"/>
      <w:divBdr>
        <w:top w:val="none" w:sz="0" w:space="0" w:color="auto"/>
        <w:left w:val="none" w:sz="0" w:space="0" w:color="auto"/>
        <w:bottom w:val="none" w:sz="0" w:space="0" w:color="auto"/>
        <w:right w:val="none" w:sz="0" w:space="0" w:color="auto"/>
      </w:divBdr>
    </w:div>
    <w:div w:id="1888101124">
      <w:bodyDiv w:val="1"/>
      <w:marLeft w:val="0"/>
      <w:marRight w:val="0"/>
      <w:marTop w:val="0"/>
      <w:marBottom w:val="0"/>
      <w:divBdr>
        <w:top w:val="none" w:sz="0" w:space="0" w:color="auto"/>
        <w:left w:val="none" w:sz="0" w:space="0" w:color="auto"/>
        <w:bottom w:val="none" w:sz="0" w:space="0" w:color="auto"/>
        <w:right w:val="none" w:sz="0" w:space="0" w:color="auto"/>
      </w:divBdr>
    </w:div>
    <w:div w:id="1896306951">
      <w:bodyDiv w:val="1"/>
      <w:marLeft w:val="0"/>
      <w:marRight w:val="0"/>
      <w:marTop w:val="0"/>
      <w:marBottom w:val="0"/>
      <w:divBdr>
        <w:top w:val="none" w:sz="0" w:space="0" w:color="auto"/>
        <w:left w:val="none" w:sz="0" w:space="0" w:color="auto"/>
        <w:bottom w:val="none" w:sz="0" w:space="0" w:color="auto"/>
        <w:right w:val="none" w:sz="0" w:space="0" w:color="auto"/>
      </w:divBdr>
    </w:div>
    <w:div w:id="1907838311">
      <w:bodyDiv w:val="1"/>
      <w:marLeft w:val="0"/>
      <w:marRight w:val="0"/>
      <w:marTop w:val="0"/>
      <w:marBottom w:val="0"/>
      <w:divBdr>
        <w:top w:val="none" w:sz="0" w:space="0" w:color="auto"/>
        <w:left w:val="none" w:sz="0" w:space="0" w:color="auto"/>
        <w:bottom w:val="none" w:sz="0" w:space="0" w:color="auto"/>
        <w:right w:val="none" w:sz="0" w:space="0" w:color="auto"/>
      </w:divBdr>
    </w:div>
    <w:div w:id="1907839811">
      <w:bodyDiv w:val="1"/>
      <w:marLeft w:val="0"/>
      <w:marRight w:val="0"/>
      <w:marTop w:val="0"/>
      <w:marBottom w:val="0"/>
      <w:divBdr>
        <w:top w:val="none" w:sz="0" w:space="0" w:color="auto"/>
        <w:left w:val="none" w:sz="0" w:space="0" w:color="auto"/>
        <w:bottom w:val="none" w:sz="0" w:space="0" w:color="auto"/>
        <w:right w:val="none" w:sz="0" w:space="0" w:color="auto"/>
      </w:divBdr>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1926186352">
      <w:bodyDiv w:val="1"/>
      <w:marLeft w:val="0"/>
      <w:marRight w:val="0"/>
      <w:marTop w:val="0"/>
      <w:marBottom w:val="0"/>
      <w:divBdr>
        <w:top w:val="none" w:sz="0" w:space="0" w:color="auto"/>
        <w:left w:val="none" w:sz="0" w:space="0" w:color="auto"/>
        <w:bottom w:val="none" w:sz="0" w:space="0" w:color="auto"/>
        <w:right w:val="none" w:sz="0" w:space="0" w:color="auto"/>
      </w:divBdr>
    </w:div>
    <w:div w:id="1935048345">
      <w:bodyDiv w:val="1"/>
      <w:marLeft w:val="0"/>
      <w:marRight w:val="0"/>
      <w:marTop w:val="0"/>
      <w:marBottom w:val="0"/>
      <w:divBdr>
        <w:top w:val="none" w:sz="0" w:space="0" w:color="auto"/>
        <w:left w:val="none" w:sz="0" w:space="0" w:color="auto"/>
        <w:bottom w:val="none" w:sz="0" w:space="0" w:color="auto"/>
        <w:right w:val="none" w:sz="0" w:space="0" w:color="auto"/>
      </w:divBdr>
    </w:div>
    <w:div w:id="1941991216">
      <w:bodyDiv w:val="1"/>
      <w:marLeft w:val="0"/>
      <w:marRight w:val="0"/>
      <w:marTop w:val="0"/>
      <w:marBottom w:val="0"/>
      <w:divBdr>
        <w:top w:val="none" w:sz="0" w:space="0" w:color="auto"/>
        <w:left w:val="none" w:sz="0" w:space="0" w:color="auto"/>
        <w:bottom w:val="none" w:sz="0" w:space="0" w:color="auto"/>
        <w:right w:val="none" w:sz="0" w:space="0" w:color="auto"/>
      </w:divBdr>
    </w:div>
    <w:div w:id="1947078738">
      <w:bodyDiv w:val="1"/>
      <w:marLeft w:val="0"/>
      <w:marRight w:val="0"/>
      <w:marTop w:val="0"/>
      <w:marBottom w:val="0"/>
      <w:divBdr>
        <w:top w:val="none" w:sz="0" w:space="0" w:color="auto"/>
        <w:left w:val="none" w:sz="0" w:space="0" w:color="auto"/>
        <w:bottom w:val="none" w:sz="0" w:space="0" w:color="auto"/>
        <w:right w:val="none" w:sz="0" w:space="0" w:color="auto"/>
      </w:divBdr>
    </w:div>
    <w:div w:id="1953004106">
      <w:bodyDiv w:val="1"/>
      <w:marLeft w:val="0"/>
      <w:marRight w:val="0"/>
      <w:marTop w:val="0"/>
      <w:marBottom w:val="0"/>
      <w:divBdr>
        <w:top w:val="none" w:sz="0" w:space="0" w:color="auto"/>
        <w:left w:val="none" w:sz="0" w:space="0" w:color="auto"/>
        <w:bottom w:val="none" w:sz="0" w:space="0" w:color="auto"/>
        <w:right w:val="none" w:sz="0" w:space="0" w:color="auto"/>
      </w:divBdr>
    </w:div>
    <w:div w:id="1955364271">
      <w:bodyDiv w:val="1"/>
      <w:marLeft w:val="0"/>
      <w:marRight w:val="0"/>
      <w:marTop w:val="0"/>
      <w:marBottom w:val="0"/>
      <w:divBdr>
        <w:top w:val="none" w:sz="0" w:space="0" w:color="auto"/>
        <w:left w:val="none" w:sz="0" w:space="0" w:color="auto"/>
        <w:bottom w:val="none" w:sz="0" w:space="0" w:color="auto"/>
        <w:right w:val="none" w:sz="0" w:space="0" w:color="auto"/>
      </w:divBdr>
    </w:div>
    <w:div w:id="1970819610">
      <w:bodyDiv w:val="1"/>
      <w:marLeft w:val="0"/>
      <w:marRight w:val="0"/>
      <w:marTop w:val="0"/>
      <w:marBottom w:val="0"/>
      <w:divBdr>
        <w:top w:val="none" w:sz="0" w:space="0" w:color="auto"/>
        <w:left w:val="none" w:sz="0" w:space="0" w:color="auto"/>
        <w:bottom w:val="none" w:sz="0" w:space="0" w:color="auto"/>
        <w:right w:val="none" w:sz="0" w:space="0" w:color="auto"/>
      </w:divBdr>
    </w:div>
    <w:div w:id="1978340309">
      <w:bodyDiv w:val="1"/>
      <w:marLeft w:val="0"/>
      <w:marRight w:val="0"/>
      <w:marTop w:val="0"/>
      <w:marBottom w:val="0"/>
      <w:divBdr>
        <w:top w:val="none" w:sz="0" w:space="0" w:color="auto"/>
        <w:left w:val="none" w:sz="0" w:space="0" w:color="auto"/>
        <w:bottom w:val="none" w:sz="0" w:space="0" w:color="auto"/>
        <w:right w:val="none" w:sz="0" w:space="0" w:color="auto"/>
      </w:divBdr>
    </w:div>
    <w:div w:id="1981156266">
      <w:bodyDiv w:val="1"/>
      <w:marLeft w:val="0"/>
      <w:marRight w:val="0"/>
      <w:marTop w:val="0"/>
      <w:marBottom w:val="0"/>
      <w:divBdr>
        <w:top w:val="none" w:sz="0" w:space="0" w:color="auto"/>
        <w:left w:val="none" w:sz="0" w:space="0" w:color="auto"/>
        <w:bottom w:val="none" w:sz="0" w:space="0" w:color="auto"/>
        <w:right w:val="none" w:sz="0" w:space="0" w:color="auto"/>
      </w:divBdr>
    </w:div>
    <w:div w:id="1983997724">
      <w:bodyDiv w:val="1"/>
      <w:marLeft w:val="0"/>
      <w:marRight w:val="0"/>
      <w:marTop w:val="0"/>
      <w:marBottom w:val="0"/>
      <w:divBdr>
        <w:top w:val="none" w:sz="0" w:space="0" w:color="auto"/>
        <w:left w:val="none" w:sz="0" w:space="0" w:color="auto"/>
        <w:bottom w:val="none" w:sz="0" w:space="0" w:color="auto"/>
        <w:right w:val="none" w:sz="0" w:space="0" w:color="auto"/>
      </w:divBdr>
    </w:div>
    <w:div w:id="1989899793">
      <w:bodyDiv w:val="1"/>
      <w:marLeft w:val="0"/>
      <w:marRight w:val="0"/>
      <w:marTop w:val="0"/>
      <w:marBottom w:val="0"/>
      <w:divBdr>
        <w:top w:val="none" w:sz="0" w:space="0" w:color="auto"/>
        <w:left w:val="none" w:sz="0" w:space="0" w:color="auto"/>
        <w:bottom w:val="none" w:sz="0" w:space="0" w:color="auto"/>
        <w:right w:val="none" w:sz="0" w:space="0" w:color="auto"/>
      </w:divBdr>
    </w:div>
    <w:div w:id="2004039445">
      <w:bodyDiv w:val="1"/>
      <w:marLeft w:val="0"/>
      <w:marRight w:val="0"/>
      <w:marTop w:val="0"/>
      <w:marBottom w:val="0"/>
      <w:divBdr>
        <w:top w:val="none" w:sz="0" w:space="0" w:color="auto"/>
        <w:left w:val="none" w:sz="0" w:space="0" w:color="auto"/>
        <w:bottom w:val="none" w:sz="0" w:space="0" w:color="auto"/>
        <w:right w:val="none" w:sz="0" w:space="0" w:color="auto"/>
      </w:divBdr>
    </w:div>
    <w:div w:id="2017994418">
      <w:bodyDiv w:val="1"/>
      <w:marLeft w:val="0"/>
      <w:marRight w:val="0"/>
      <w:marTop w:val="0"/>
      <w:marBottom w:val="0"/>
      <w:divBdr>
        <w:top w:val="none" w:sz="0" w:space="0" w:color="auto"/>
        <w:left w:val="none" w:sz="0" w:space="0" w:color="auto"/>
        <w:bottom w:val="none" w:sz="0" w:space="0" w:color="auto"/>
        <w:right w:val="none" w:sz="0" w:space="0" w:color="auto"/>
      </w:divBdr>
    </w:div>
    <w:div w:id="2030910758">
      <w:bodyDiv w:val="1"/>
      <w:marLeft w:val="0"/>
      <w:marRight w:val="0"/>
      <w:marTop w:val="0"/>
      <w:marBottom w:val="0"/>
      <w:divBdr>
        <w:top w:val="none" w:sz="0" w:space="0" w:color="auto"/>
        <w:left w:val="none" w:sz="0" w:space="0" w:color="auto"/>
        <w:bottom w:val="none" w:sz="0" w:space="0" w:color="auto"/>
        <w:right w:val="none" w:sz="0" w:space="0" w:color="auto"/>
      </w:divBdr>
    </w:div>
    <w:div w:id="2037728607">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6547">
      <w:bodyDiv w:val="1"/>
      <w:marLeft w:val="0"/>
      <w:marRight w:val="0"/>
      <w:marTop w:val="0"/>
      <w:marBottom w:val="0"/>
      <w:divBdr>
        <w:top w:val="none" w:sz="0" w:space="0" w:color="auto"/>
        <w:left w:val="none" w:sz="0" w:space="0" w:color="auto"/>
        <w:bottom w:val="none" w:sz="0" w:space="0" w:color="auto"/>
        <w:right w:val="none" w:sz="0" w:space="0" w:color="auto"/>
      </w:divBdr>
    </w:div>
    <w:div w:id="2094400016">
      <w:bodyDiv w:val="1"/>
      <w:marLeft w:val="0"/>
      <w:marRight w:val="0"/>
      <w:marTop w:val="0"/>
      <w:marBottom w:val="0"/>
      <w:divBdr>
        <w:top w:val="none" w:sz="0" w:space="0" w:color="auto"/>
        <w:left w:val="none" w:sz="0" w:space="0" w:color="auto"/>
        <w:bottom w:val="none" w:sz="0" w:space="0" w:color="auto"/>
        <w:right w:val="none" w:sz="0" w:space="0" w:color="auto"/>
      </w:divBdr>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 w:id="2117407628">
      <w:bodyDiv w:val="1"/>
      <w:marLeft w:val="0"/>
      <w:marRight w:val="0"/>
      <w:marTop w:val="0"/>
      <w:marBottom w:val="0"/>
      <w:divBdr>
        <w:top w:val="none" w:sz="0" w:space="0" w:color="auto"/>
        <w:left w:val="none" w:sz="0" w:space="0" w:color="auto"/>
        <w:bottom w:val="none" w:sz="0" w:space="0" w:color="auto"/>
        <w:right w:val="none" w:sz="0" w:space="0" w:color="auto"/>
      </w:divBdr>
    </w:div>
    <w:div w:id="2137019282">
      <w:bodyDiv w:val="1"/>
      <w:marLeft w:val="0"/>
      <w:marRight w:val="0"/>
      <w:marTop w:val="0"/>
      <w:marBottom w:val="0"/>
      <w:divBdr>
        <w:top w:val="none" w:sz="0" w:space="0" w:color="auto"/>
        <w:left w:val="none" w:sz="0" w:space="0" w:color="auto"/>
        <w:bottom w:val="none" w:sz="0" w:space="0" w:color="auto"/>
        <w:right w:val="none" w:sz="0" w:space="0" w:color="auto"/>
      </w:divBdr>
    </w:div>
    <w:div w:id="2139566636">
      <w:bodyDiv w:val="1"/>
      <w:marLeft w:val="0"/>
      <w:marRight w:val="0"/>
      <w:marTop w:val="0"/>
      <w:marBottom w:val="0"/>
      <w:divBdr>
        <w:top w:val="none" w:sz="0" w:space="0" w:color="auto"/>
        <w:left w:val="none" w:sz="0" w:space="0" w:color="auto"/>
        <w:bottom w:val="none" w:sz="0" w:space="0" w:color="auto"/>
        <w:right w:val="none" w:sz="0" w:space="0" w:color="auto"/>
      </w:divBdr>
    </w:div>
    <w:div w:id="214095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atascience.stackexchange.com/questions/116692/accuracy-vs-categorical-accuracy" TargetMode="External"/><Relationship Id="rId2" Type="http://schemas.openxmlformats.org/officeDocument/2006/relationships/hyperlink" Target="https://rasbt.github.io/mlxtend/user_guide/classifier/SoftmaxRegression/" TargetMode="External"/><Relationship Id="rId1" Type="http://schemas.openxmlformats.org/officeDocument/2006/relationships/hyperlink" Target="https://www.mendeley.com/" TargetMode="External"/><Relationship Id="rId5" Type="http://schemas.openxmlformats.org/officeDocument/2006/relationships/hyperlink" Target="https://stephenallwright.com/micro-vs-macro-f1-score/" TargetMode="External"/><Relationship Id="rId4" Type="http://schemas.openxmlformats.org/officeDocument/2006/relationships/hyperlink" Target="https://medium.com/@prudhviraju.srivatsavaya/layer-normalisation-and-batch-normalisation-c315ffe9a84b"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tats.stackexchange.com/q/191928" TargetMode="External"/><Relationship Id="rId23" Type="http://schemas.openxmlformats.org/officeDocument/2006/relationships/image" Target="media/image11.png"/><Relationship Id="rId28" Type="http://schemas.openxmlformats.org/officeDocument/2006/relationships/image" Target="media/image16.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3" Type="http://schemas.openxmlformats.org/officeDocument/2006/relationships/hyperlink" Target="https://www.geeksforgeeks.org/xgboost/" TargetMode="External"/><Relationship Id="rId18" Type="http://schemas.openxmlformats.org/officeDocument/2006/relationships/hyperlink" Target="https://www.nltk.org/api/nltk.tokenize.word_tokenize.html" TargetMode="External"/><Relationship Id="rId26" Type="http://schemas.openxmlformats.org/officeDocument/2006/relationships/hyperlink" Target="https://scikit-learn.org/stable/modules/generated/sklearn.svm.LinearSVC.html" TargetMode="External"/><Relationship Id="rId39" Type="http://schemas.openxmlformats.org/officeDocument/2006/relationships/hyperlink" Target="https://keras.io/keras_tuner/" TargetMode="External"/><Relationship Id="rId21" Type="http://schemas.openxmlformats.org/officeDocument/2006/relationships/hyperlink" Target="https://scikit-learn.org/stable/modules/generated/sklearn.tree.DecisionTreeClassifier.html" TargetMode="External"/><Relationship Id="rId34" Type="http://schemas.openxmlformats.org/officeDocument/2006/relationships/hyperlink" Target="https://keras.io/api/layers/core_layers/dense/" TargetMode="External"/><Relationship Id="rId42" Type="http://schemas.openxmlformats.org/officeDocument/2006/relationships/hyperlink" Target="https://keras.io/api/layers/pooling_layers/global_average_pooling1d/" TargetMode="External"/><Relationship Id="rId47" Type="http://schemas.openxmlformats.org/officeDocument/2006/relationships/hyperlink" Target="https://matplotlib.org/3.5.3/api/_as_gen/matplotlib.pyplot.html" TargetMode="External"/><Relationship Id="rId7" Type="http://schemas.openxmlformats.org/officeDocument/2006/relationships/hyperlink" Target="https://eu.themyersbriggs.com/-/media/Files/PDFs/Technical-information/MBTI_reliability_and_validity_info.pdf" TargetMode="External"/><Relationship Id="rId2" Type="http://schemas.openxmlformats.org/officeDocument/2006/relationships/hyperlink" Target="https://www.recruiter.com/recruiting/critique-of-the-myers-briggs-type-indicator-critique/" TargetMode="External"/><Relationship Id="rId16" Type="http://schemas.openxmlformats.org/officeDocument/2006/relationships/hyperlink" Target="https://youtu.be/8b1JEDvenQU?si=k7-RcAeUeD5JzCba" TargetMode="External"/><Relationship Id="rId29" Type="http://schemas.openxmlformats.org/officeDocument/2006/relationships/hyperlink" Target="https://www.tensorflow.org/api_docs/python/tf/keras/preprocessing/text/Tokenizer" TargetMode="External"/><Relationship Id="rId11" Type="http://schemas.openxmlformats.org/officeDocument/2006/relationships/hyperlink" Target="https://medium.com/analytics-vidhya/understanding-embedding-layer-in-keras-bbe3ff1327ce" TargetMode="External"/><Relationship Id="rId24" Type="http://schemas.openxmlformats.org/officeDocument/2006/relationships/hyperlink" Target="https://scikit-learn.org/stable/modules/generated/sklearn.feature_extraction.text.TfidfTransformer.html" TargetMode="External"/><Relationship Id="rId32" Type="http://schemas.openxmlformats.org/officeDocument/2006/relationships/hyperlink" Target="https://keras.io/api/layers/recurrent_layers/gru/" TargetMode="External"/><Relationship Id="rId37" Type="http://schemas.openxmlformats.org/officeDocument/2006/relationships/hyperlink" Target="https://www.tensorflow.org/api_docs/python/tf/keras/metrics/CategoricalAccuracy" TargetMode="External"/><Relationship Id="rId40" Type="http://schemas.openxmlformats.org/officeDocument/2006/relationships/hyperlink" Target="https://keras.io/api/layers/attention_layers/multi_head_attention/" TargetMode="External"/><Relationship Id="rId45" Type="http://schemas.openxmlformats.org/officeDocument/2006/relationships/hyperlink" Target="https://pandas.pydata.org/pandas-docs/version/2.1/index.html" TargetMode="External"/><Relationship Id="rId5" Type="http://schemas.openxmlformats.org/officeDocument/2006/relationships/hyperlink" Target="https://www.16personalities.com/pl" TargetMode="External"/><Relationship Id="rId15" Type="http://schemas.openxmlformats.org/officeDocument/2006/relationships/hyperlink" Target="https://youtu.be/ZVFeW798-2I?si=PFxl8_h-DmoEmoNx" TargetMode="External"/><Relationship Id="rId23" Type="http://schemas.openxmlformats.org/officeDocument/2006/relationships/hyperlink" Target="https://scikit-learn.org/stable/modules/generated/sklearn.feature_extraction.text.CountVectorizer.html" TargetMode="External"/><Relationship Id="rId28" Type="http://schemas.openxmlformats.org/officeDocument/2006/relationships/hyperlink" Target="https://xgboost.readthedocs.io/en/stable/get_started.html" TargetMode="External"/><Relationship Id="rId36" Type="http://schemas.openxmlformats.org/officeDocument/2006/relationships/hyperlink" Target="https://keras.io/api/optimizers/adam/" TargetMode="External"/><Relationship Id="rId49" Type="http://schemas.openxmlformats.org/officeDocument/2006/relationships/hyperlink" Target="https://keras.io/2.15/api/" TargetMode="External"/><Relationship Id="rId10" Type="http://schemas.openxmlformats.org/officeDocument/2006/relationships/hyperlink" Target="https://www.personalitycafe.com/" TargetMode="External"/><Relationship Id="rId19" Type="http://schemas.openxmlformats.org/officeDocument/2006/relationships/hyperlink" Target="https://tedboy.github.io/nlps/generated/generated/nltk.tokenize.TweetTokenizer.html" TargetMode="External"/><Relationship Id="rId31" Type="http://schemas.openxmlformats.org/officeDocument/2006/relationships/hyperlink" Target="https://keras.io/api/layers/core_layers/embedding/" TargetMode="External"/><Relationship Id="rId44" Type="http://schemas.openxmlformats.org/officeDocument/2006/relationships/hyperlink" Target="https://www.anaconda.com/" TargetMode="External"/><Relationship Id="rId4" Type="http://schemas.openxmlformats.org/officeDocument/2006/relationships/hyperlink" Target="https://www.reddit.com/" TargetMode="External"/><Relationship Id="rId9" Type="http://schemas.openxmlformats.org/officeDocument/2006/relationships/hyperlink" Target="https://www.kaggle.com/datasets/datasnaek/mbti-type" TargetMode="External"/><Relationship Id="rId14" Type="http://schemas.openxmlformats.org/officeDocument/2006/relationships/hyperlink" Target="https://mathspace.pl/matematyka/genialny-wzor-taylora-czyli-o-informacji-zakodowanej-w-pochodnych/" TargetMode="External"/><Relationship Id="rId22" Type="http://schemas.openxmlformats.org/officeDocument/2006/relationships/hyperlink" Target="https://scikit-learn.org/stable/modules/generated/sklearn.model_selection.train_test_split.html" TargetMode="External"/><Relationship Id="rId27" Type="http://schemas.openxmlformats.org/officeDocument/2006/relationships/hyperlink" Target="https://scikit-learn.org/stable/modules/generated/sklearn.naive_bayes.MultinomialNB.html" TargetMode="External"/><Relationship Id="rId30" Type="http://schemas.openxmlformats.org/officeDocument/2006/relationships/hyperlink" Target="https://www.tensorflow.org/api_docs/python/tf/keras/utils/pad_sequences" TargetMode="External"/><Relationship Id="rId35" Type="http://schemas.openxmlformats.org/officeDocument/2006/relationships/hyperlink" Target="https://keras.io/api/layers/regularization_layers/dropout/" TargetMode="External"/><Relationship Id="rId43" Type="http://schemas.openxmlformats.org/officeDocument/2006/relationships/hyperlink" Target="https://keras.io/api/layers/regularizers/" TargetMode="External"/><Relationship Id="rId48" Type="http://schemas.openxmlformats.org/officeDocument/2006/relationships/hyperlink" Target="https://scikit-learn.org/stable/" TargetMode="External"/><Relationship Id="rId8" Type="http://schemas.openxmlformats.org/officeDocument/2006/relationships/hyperlink" Target="https://potencjalosobowosci.com/mbti/" TargetMode="External"/><Relationship Id="rId3" Type="http://schemas.openxmlformats.org/officeDocument/2006/relationships/hyperlink" Target="https://www.wired.com/story/myers-briggs-test-internet-fans/" TargetMode="External"/><Relationship Id="rId12" Type="http://schemas.openxmlformats.org/officeDocument/2006/relationships/hyperlink" Target="https://scikit-learn.org/stable/modules/naive_bayes.html" TargetMode="External"/><Relationship Id="rId17" Type="http://schemas.openxmlformats.org/officeDocument/2006/relationships/hyperlink" Target="https://www.sztucznainteligencja.org.pl/kurs/sztuczna-inteligencja-dla-poczatkujacych/sztuczne-sieci-neuronowe/" TargetMode="External"/><Relationship Id="rId25" Type="http://schemas.openxmlformats.org/officeDocument/2006/relationships/hyperlink" Target="https://scikit-learn.org/stable/modules/generated/sklearn.linear_model.LogisticRegression.html" TargetMode="External"/><Relationship Id="rId33" Type="http://schemas.openxmlformats.org/officeDocument/2006/relationships/hyperlink" Target="https://keras.io/api/layers/normalization_layers/batch_normalization/" TargetMode="External"/><Relationship Id="rId38" Type="http://schemas.openxmlformats.org/officeDocument/2006/relationships/hyperlink" Target="https://www.tensorflow.org/addons/api_docs/python/tfa/metrics/F1Score" TargetMode="External"/><Relationship Id="rId46" Type="http://schemas.openxmlformats.org/officeDocument/2006/relationships/hyperlink" Target="https://numpy.org/doc/stable/index.html" TargetMode="External"/><Relationship Id="rId20" Type="http://schemas.openxmlformats.org/officeDocument/2006/relationships/hyperlink" Target="https://sjp.pl/hashtag" TargetMode="External"/><Relationship Id="rId41" Type="http://schemas.openxmlformats.org/officeDocument/2006/relationships/hyperlink" Target="https://keras.io/api/layers/normalization_layers/layer_normalization/" TargetMode="External"/><Relationship Id="rId1" Type="http://schemas.openxmlformats.org/officeDocument/2006/relationships/hyperlink" Target="https://www.psychologytoday.com/us/blog/credit-and-blame-at-work/200806/the-use-and-misuse-of-personality-tests-for-coaching-and" TargetMode="External"/><Relationship Id="rId6" Type="http://schemas.openxmlformats.org/officeDocument/2006/relationships/hyperlink" Target="https://www.theguardian.com/science/brain-flapping/2013/mar/19/myers-briggs-test-unscientific"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Car15</b:Tag>
    <b:SourceType>Book</b:SourceType>
    <b:Guid>{70E455CD-C62D-4713-84FB-092235654F66}</b:Guid>
    <b:Author>
      <b:Author>
        <b:NameList>
          <b:Person>
            <b:Last>Jung</b:Last>
            <b:First>Carl</b:First>
            <b:Middle>Gustav</b:Middle>
          </b:Person>
        </b:NameList>
      </b:Author>
    </b:Author>
    <b:Title>Typy psychologiczne</b:Title>
    <b:Year>2013</b:Year>
    <b:Publisher>KR</b:Publisher>
    <b:City>Warszawa</b:City>
    <b:Edition>I</b:Edition>
    <b:RefOrder>1</b:RefOrder>
  </b:Source>
  <b:Source>
    <b:Tag>Bra</b:Tag>
    <b:SourceType>ArticleInAPeriodical</b:SourceType>
    <b:Guid>{B8478B0B-205B-45D6-B7C8-B85E7FFC5429}</b:Guid>
    <b:Title>Survey Analysis of Machine Learning Methods for Natural Language Processing for MBTI Personality Type Prediction</b:Title>
    <b:Author>
      <b:Author>
        <b:NameList>
          <b:Person>
            <b:Last>Cui</b:Last>
            <b:First>Brandon</b:First>
          </b:Person>
          <b:Person>
            <b:Last>Qi</b:Last>
            <b:First>Calvin</b:First>
          </b:Person>
        </b:NameList>
      </b:Author>
    </b:Author>
    <b:Year>2017</b:Year>
    <b:RefOrder>3</b:RefOrder>
  </b:Source>
  <b:Source>
    <b:Tag>Her17</b:Tag>
    <b:SourceType>ArticleInAPeriodical</b:SourceType>
    <b:Guid>{5D08B30A-A750-4D30-ACCF-0DE1CAC9421A}</b:Guid>
    <b:Author>
      <b:Author>
        <b:NameList>
          <b:Person>
            <b:Last>Hernandez</b:Last>
            <b:First>Rayne</b:First>
          </b:Person>
          <b:Person>
            <b:Last>Knight</b:Last>
            <b:Middle>Scott</b:Middle>
            <b:First>Ian</b:First>
          </b:Person>
        </b:NameList>
      </b:Author>
    </b:Author>
    <b:Title>Predicting Myers-Briggs Type Indicator with Text Classification</b:Title>
    <b:Year>2017</b:Year>
    <b:City>Long Beach</b:City>
    <b:Publisher>31st Conference on Neural Information Processing Systems</b:Publisher>
    <b:RefOrder>2</b:RefOrder>
  </b:Source>
  <b:Source>
    <b:Tag>Ant18</b:Tag>
    <b:SourceType>DocumentFromInternetSite</b:SourceType>
    <b:Guid>{28447600-FD52-4A39-BF23-EAA1EBFCC165}</b:Guid>
    <b:Author>
      <b:Author>
        <b:NameList>
          <b:Person>
            <b:Last>Antonio</b:Last>
            <b:First>Bianca</b:First>
          </b:Person>
          <b:Person>
            <b:Last>Park</b:Last>
            <b:First>Chang</b:First>
          </b:Person>
          <b:Person>
            <b:Last>Valleru</b:Last>
            <b:First>Chethan</b:First>
          </b:Person>
          <b:Person>
            <b:Last>Byron</b:Last>
            <b:First>Connor</b:First>
          </b:Person>
          <b:Person>
            <b:Last>Ajaykumar</b:Last>
            <b:First>Gopika</b:First>
          </b:Person>
          <b:Person>
            <b:Last>Tan</b:Last>
            <b:First>Vivian</b:First>
          </b:Person>
        </b:NameList>
      </b:Author>
    </b:Author>
    <b:Title>Medium</b:Title>
    <b:Year>2018</b:Year>
    <b:Month>5</b:Month>
    <b:Day>5</b:Day>
    <b:URL>https://medium.com/@bian0628/data-science-final-project-myers-briggs-prediction-ecfa203cef8</b:URL>
    <b:RefOrder>4</b:RefOrder>
  </b:Source>
  <b:Source>
    <b:Tag>Abi20</b:Tag>
    <b:SourceType>ArticleInAPeriodical</b:SourceType>
    <b:Guid>{EE9DD095-9935-421A-8861-7030258E16CF}</b:Guid>
    <b:Title>Improving Intelligent Personality Prediction using Myers-Briggs Type Indicator and Random Forest Classifier</b:Title>
    <b:Year>2020</b:Year>
    <b:PeriodicalTitle>International Journal of Advanced Computer Science and Applications</b:PeriodicalTitle>
    <b:Volume>XI</b:Volume>
    <b:Author>
      <b:Author>
        <b:NameList>
          <b:Person>
            <b:Last>Abidin</b:Last>
            <b:First>Nur</b:First>
            <b:Middle>Haziqah Zainal</b:Middle>
          </b:Person>
          <b:Person>
            <b:Last>Remli</b:Last>
            <b:First>Muhammad</b:First>
            <b:Middle>Akmal</b:Middle>
          </b:Person>
          <b:Person>
            <b:Last>Ali</b:Last>
            <b:First>Noorlin</b:First>
            <b:Middle>Mohd</b:Middle>
          </b:Person>
          <b:Person>
            <b:Last>Phon</b:Last>
            <b:First>Danakorn</b:First>
            <b:Middle>Nincarean Eh</b:Middle>
          </b:Person>
          <b:Person>
            <b:Last>Yusoff</b:Last>
            <b:First>Nooraini</b:First>
          </b:Person>
          <b:Person>
            <b:Last>Adli</b:Last>
            <b:First>Hasyiya</b:First>
            <b:Middle>Karimah</b:Middle>
          </b:Person>
          <b:Person>
            <b:Last>Busalim</b:Last>
            <b:First>Abdelsalam</b:First>
            <b:Middle>H</b:Middle>
          </b:Person>
        </b:NameList>
      </b:Author>
    </b:Author>
    <b:DOI>10.14569/IJACSA.2020.0111125</b:DOI>
    <b:RefOrder>5</b:RefOrder>
  </b:Source>
  <b:Source>
    <b:Tag>Ami20</b:Tag>
    <b:SourceType>ArticleInAPeriodical</b:SourceType>
    <b:Guid>{2820D2B4-134F-4B75-814F-96EF3FEF0842}</b:Guid>
    <b:Title>Machine Learning Approach to Personality Type Prediction Based on the Myers-Briggs Type Indicator ®</b:Title>
    <b:PeriodicalTitle>Multimodal Technologies and Interaction</b:PeriodicalTitle>
    <b:Year>2020</b:Year>
    <b:Author>
      <b:Author>
        <b:NameList>
          <b:Person>
            <b:Last>Amirhosseini</b:Last>
            <b:Middle>Hossein</b:Middle>
            <b:First>Mohammad</b:First>
          </b:Person>
          <b:Person>
            <b:Last>Kazemian</b:Last>
            <b:First>Hassan</b:First>
          </b:Person>
        </b:NameList>
      </b:Author>
    </b:Author>
    <b:Volume>IV</b:Volume>
    <b:DOI>10.3390/mti4010009</b:DOI>
    <b:RefOrder>6</b:RefOrder>
  </b:Source>
  <b:Source>
    <b:Tag>Ont22</b:Tag>
    <b:SourceType>ArticleInAPeriodical</b:SourceType>
    <b:Guid>{8C40D202-8E95-428B-A1B1-63CB26CC0613}</b:Guid>
    <b:Author>
      <b:Author>
        <b:NameList>
          <b:Person>
            <b:Last>Ontoum</b:Last>
            <b:First>Sakdipat</b:First>
          </b:Person>
          <b:Person>
            <b:Last>Chan</b:Last>
            <b:First>Jonathan</b:First>
          </b:Person>
        </b:NameList>
      </b:Author>
    </b:Author>
    <b:Title>Personality Type Based on Myers-Briggs Type Indicator with Text Posting Style by using Traditional and Deep Learning</b:Title>
    <b:Year>2022</b:Year>
    <b:DOI>10.48550/arXiv.2201.08717</b:DOI>
    <b:RefOrder>7</b:RefOrder>
  </b:Source>
  <b:Source>
    <b:Tag>Jac18</b:Tag>
    <b:SourceType>ArticleInAPeriodical</b:SourceType>
    <b:Guid>{03A189BF-4397-4E0A-929A-BB607F9E846B}</b:Guid>
    <b:Author>
      <b:Author>
        <b:NameList>
          <b:Person>
            <b:Last>Devlin</b:Last>
            <b:First>Jacob</b:First>
          </b:Person>
          <b:Person>
            <b:Last>Chang</b:Last>
            <b:First>Ming-Wei</b:First>
          </b:Person>
          <b:Person>
            <b:Last>Lee</b:Last>
            <b:First>Kenton</b:First>
          </b:Person>
          <b:Person>
            <b:Last>Toutanova</b:Last>
            <b:First>Kristina</b:First>
          </b:Person>
        </b:NameList>
      </b:Author>
    </b:Author>
    <b:Title>BERT: Pre-training of Deep Bidirectional Transformers for Language Understanding</b:Title>
    <b:Year>2018</b:Year>
    <b:RefOrder>8</b:RefOrder>
  </b:Source>
</b:Sources>
</file>

<file path=customXml/itemProps1.xml><?xml version="1.0" encoding="utf-8"?>
<ds:datastoreItem xmlns:ds="http://schemas.openxmlformats.org/officeDocument/2006/customXml" ds:itemID="{508386C7-0A32-42FB-89B4-BC4BDB6DC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29237</TotalTime>
  <Pages>70</Pages>
  <Words>15066</Words>
  <Characters>90400</Characters>
  <Application>Microsoft Office Word</Application>
  <DocSecurity>0</DocSecurity>
  <Lines>753</Lines>
  <Paragraphs>210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105256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763</cp:revision>
  <dcterms:created xsi:type="dcterms:W3CDTF">2021-11-16T15:01:00Z</dcterms:created>
  <dcterms:modified xsi:type="dcterms:W3CDTF">2024-03-19T20:05:00Z</dcterms:modified>
</cp:coreProperties>
</file>