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Лабораторна робота №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1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з дисципліни</w:t>
        <w:br w:type="textWrapping"/>
        <w:t xml:space="preserve"> «Об’єктно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орієнтоване програмування»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тему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«Знайомство із середовищем розробки програм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Microsoft Visual Studio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складання модульних проєктів програм на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Виконала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                 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Перевірив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студентка групи ІМ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-53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Рекечинський 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 xml:space="preserve">Горічко Марта Олегівна 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Номер в списку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- 5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Київ </w:t>
      </w:r>
      <w:r>
        <w:rPr>
          <w:rFonts w:ascii="Times New Roman" w:hAnsi="Times New Roman"/>
          <w:sz w:val="28"/>
          <w:szCs w:val="28"/>
          <w:rtl w:val="0"/>
          <w:lang w:val="en-US"/>
        </w:rPr>
        <w:t>2026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Створити у середовищі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MS Visual Studio 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проєкт з ім’ям </w:t>
      </w:r>
      <w:r>
        <w:rPr>
          <w:rFonts w:ascii="Times New Roman" w:hAnsi="Times New Roman"/>
          <w:sz w:val="28"/>
          <w:szCs w:val="28"/>
          <w:rtl w:val="0"/>
          <w:lang w:val="en-US"/>
        </w:rPr>
        <w:t>Lab1.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Написати вихідний текст програми згідно варіанту завдання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Скомпілювати вихідний текст і отримати виконуваний файл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4.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Перевірити роботу 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Налагодити програму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Проаналізувати та прокоментувати результати та вихідний текст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 згідно варіанту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Normal.0"/>
        <w:numPr>
          <w:ilvl w:val="0"/>
          <w:numId w:val="2"/>
        </w:numPr>
        <w:bidi w:val="0"/>
        <w:spacing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Вікно діалогу з повзунком горизонтального скролінгу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(Horizontal scroll Bar)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 дві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Рухаючи повзунок скролінгу користувач вводить число у діапазоні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100.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Після натискування кнопки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вибране число буде відображатися у головному вікні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numPr>
          <w:ilvl w:val="0"/>
          <w:numId w:val="2"/>
        </w:numPr>
        <w:bidi w:val="0"/>
        <w:spacing w:after="160"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Два вікна діалогу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Спочатку з’являється перше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 дві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Якщо натиснути кнопку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то воно закриється і з’явиться друге діалогове вікно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[&lt;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>],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Якщо натиснути кнопку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[&lt;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вікно закриється і перехід до першого вікна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Main file: App.jsx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Exercise 1: module1.jsx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Exercise 2: module2.jsx ( step1.jsx, step2.jsx)</w:t>
      </w: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>Код</w:t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App.jsx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Module1Modal from "./module1";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Module2Modal from "./module2";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"./App.css";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 App()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[activeModal, setActiveModal] = useState(null);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[resultWork1, setResultWork1] = useState("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виконано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[resultWork2, setResultWork2] = useState("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виконано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closeModal = () =&gt; setActiveModal(null);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handleConfirmWork1 = (value)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setResultWork1(`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обрано число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${value}`);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handleConfirmWork2 = (msg)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setResultWork2(msg);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&lt;div className="app-container"&gt;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&lt;nav className="menu-bar"&gt;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onClick={() =&gt; setActiveModal("work1")}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// 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Робота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onClick={() =&gt; setActiveModal("work2")}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//disabled={activeModal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Робота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&lt;/nav&gt;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&lt;main className="main-content"&gt;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&lt;div className="result-box"&gt;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&lt;div className="result-item"&gt;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&lt;strong&gt;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Робота 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1:&lt;/strong&gt; {resultWork1}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&lt;div className="result-item" style={{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&lt;strong&gt;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Робота </w:t>
      </w: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2:&lt;/strong&gt; {resultWork2}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&lt;/main&gt;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{activeModal === "work1"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&lt;Module1Modal onConfirm={handleConfirmWork1}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{activeModal === "work2"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&lt;Module2Modal onConfirm={handleConfirmWork2}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export default App;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Module1.jsx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Module1Modal({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const [value, setValue] = useState(50);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1&lt;/h3&gt;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&lt;p&gt;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Виберіть число від 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до </w:t>
      </w:r>
      <w:r>
        <w:rPr>
          <w:rFonts w:ascii="Times New Roman" w:hAnsi="Times New Roman"/>
          <w:sz w:val="32"/>
          <w:szCs w:val="32"/>
          <w:rtl w:val="0"/>
          <w:lang w:val="en-US"/>
        </w:rPr>
        <w:t>100:&lt;/p&gt;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style={{ margin: "20px 0"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&lt;input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type="range"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min="1"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max="100"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value={value}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onChange={(e) =&gt; setValue(Number(e.target.value))}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style={{ width: "80%"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&lt;div style={{ fontWeight: "bold",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            Обране значення</w:t>
      </w:r>
      <w:r>
        <w:rPr>
          <w:rFonts w:ascii="Times New Roman" w:hAnsi="Times New Roman"/>
          <w:sz w:val="32"/>
          <w:szCs w:val="32"/>
          <w:rtl w:val="0"/>
          <w:lang w:val="en-US"/>
        </w:rPr>
        <w:t>: 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onClick={() =&gt; onConfirm(value)}&gt;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Так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Module2.jsx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Step1 from "./step1";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Step2 from "./step2";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Module2Modal({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const [step, setStep] = useState(1);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if (step === 1)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return &lt;Step1 onNext={() =&gt; setStep(2)} onCancel={onCancel} /&gt;;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&lt;Step2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onBack={() =&gt; setStep(1)}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onConfirm={onConfirm}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onCancel={onCancel}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step1.jsx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Step1({ onNext,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onClick={onNext}&gt;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Далі </w:t>
      </w:r>
      <w:r>
        <w:rPr>
          <w:rFonts w:ascii="Times New Roman" w:hAnsi="Times New Roman"/>
          <w:sz w:val="32"/>
          <w:szCs w:val="32"/>
          <w:rtl w:val="0"/>
          <w:lang w:val="en-US"/>
        </w:rPr>
        <w:t>&amp;gt;&lt;/button&gt;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step2.jsx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Step2({ onBack,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onClick={onBack}&gt;&amp;lt;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Назад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onClick={() =&gt; onConfirm("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2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виконана успішно</w:t>
      </w:r>
      <w:r>
        <w:rPr>
          <w:rFonts w:ascii="Times New Roman" w:hAnsi="Times New Roman"/>
          <w:sz w:val="32"/>
          <w:szCs w:val="32"/>
          <w:rtl w:val="0"/>
          <w:lang w:val="en-US"/>
        </w:rPr>
        <w:t>!")}&gt;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            Так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u w:val="single"/>
          <w:rtl w:val="0"/>
          <w:lang w:val="en-US"/>
        </w:rPr>
        <w:t>Скріншоти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368694</wp:posOffset>
            </wp:positionV>
            <wp:extent cx="5943600" cy="33530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0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401222</wp:posOffset>
            </wp:positionV>
            <wp:extent cx="5943600" cy="27779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4692642</wp:posOffset>
            </wp:positionV>
            <wp:extent cx="5943600" cy="17867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  <w:rtl w:val="0"/>
        </w:rPr>
        <w:br w:type="textWrapping"/>
        <w:t>Висновки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:</w:t>
      </w:r>
    </w:p>
    <w:p>
      <w:pPr>
        <w:pStyle w:val="Normal.0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У лабораторній роботі 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 виконала завдання згідно зі своїм варіантом для Ж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= 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Було створено модульний застосунок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який складається з головного вікна та двох допоміжних модулів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(module1.jsx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із горизонтальним повзунком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module2.jsx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із послідовними діалоговими вікнами «Да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3252617</wp:posOffset>
            </wp:positionV>
            <wp:extent cx="5943600" cy="25068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7514903</wp:posOffset>
            </wp:positionV>
            <wp:extent cx="5943600" cy="16290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лі </w:t>
      </w:r>
      <w:r>
        <w:rPr>
          <w:rFonts w:ascii="Times New Roman" w:hAnsi="Times New Roman"/>
          <w:sz w:val="28"/>
          <w:szCs w:val="28"/>
          <w:rtl w:val="0"/>
          <w:lang w:val="en-US"/>
        </w:rPr>
        <w:t>&gt;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 реалізувала механізм передачі обраних даних між компонентами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налаштувала модальне блокування кнопок головного меню під час виклику діалогів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забезпечила автоматичне закриття вікон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Роботу програмних модулів успішно інтегровано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код протестовано на відповідність усім вимогам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cs="Times New Roman" w:hAnsi="Times New Roman" w:eastAsia="Times New Roman"/>
          <w:u w:val="single"/>
        </w:rPr>
        <w:br w:type="page"/>
      </w: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353627</wp:posOffset>
            </wp:positionV>
            <wp:extent cx="5943600" cy="25802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2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