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5C" w:rsidRDefault="008E685C" w:rsidP="008E685C">
      <w:pPr>
        <w:jc w:val="center"/>
      </w:pPr>
      <w:r>
        <w:rPr>
          <w:rFonts w:ascii="Arial" w:hAnsi="Arial" w:cs="Arial"/>
          <w:noProof/>
          <w:color w:val="000000"/>
          <w:lang w:eastAsia="pt-PT"/>
        </w:rPr>
        <w:drawing>
          <wp:inline distT="0" distB="0" distL="0" distR="0" wp14:anchorId="4F539A87" wp14:editId="555C0FA6">
            <wp:extent cx="1717227" cy="1495425"/>
            <wp:effectExtent l="0" t="0" r="0" b="0"/>
            <wp:docPr id="2" name="Imagem 2" descr="https://lh4.googleusercontent.com/rU1fYEyyStYTSNShLmB4gaNYsvg0yxPJT3GN0MwvYZZGcX4prKYAJf2QDjtX2lcPM-EIMZd0FqGVHqJkL7AIGct_QY409MIrj3KiWcixbYhmCNqvJxQCsyKK3R-UlIj4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U1fYEyyStYTSNShLmB4gaNYsvg0yxPJT3GN0MwvYZZGcX4prKYAJf2QDjtX2lcPM-EIMZd0FqGVHqJkL7AIGct_QY409MIrj3KiWcixbYhmCNqvJxQCsyKK3R-UlIj42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9189" cy="1531967"/>
                    </a:xfrm>
                    <a:prstGeom prst="rect">
                      <a:avLst/>
                    </a:prstGeom>
                    <a:noFill/>
                    <a:ln>
                      <a:noFill/>
                    </a:ln>
                  </pic:spPr>
                </pic:pic>
              </a:graphicData>
            </a:graphic>
          </wp:inline>
        </w:drawing>
      </w:r>
    </w:p>
    <w:p w:rsidR="008E685C" w:rsidRDefault="008E685C" w:rsidP="008E685C">
      <w:pPr>
        <w:ind w:left="1416" w:firstLine="708"/>
      </w:pPr>
    </w:p>
    <w:p w:rsidR="008E685C" w:rsidRDefault="008E685C" w:rsidP="008E685C"/>
    <w:p w:rsidR="008E685C" w:rsidRPr="00E24537" w:rsidRDefault="008E685C" w:rsidP="008E685C">
      <w:pPr>
        <w:jc w:val="center"/>
        <w:rPr>
          <w:rFonts w:ascii="Arial" w:hAnsi="Arial" w:cs="Arial"/>
          <w:sz w:val="72"/>
          <w:szCs w:val="72"/>
        </w:rPr>
      </w:pPr>
      <w:r w:rsidRPr="00E24537">
        <w:rPr>
          <w:rFonts w:ascii="Arial" w:eastAsia="Times New Roman" w:hAnsi="Arial" w:cs="Arial"/>
          <w:color w:val="000000"/>
          <w:sz w:val="72"/>
          <w:szCs w:val="72"/>
          <w:lang w:eastAsia="pt-PT"/>
        </w:rPr>
        <w:t>Gestão de Projetos</w:t>
      </w:r>
    </w:p>
    <w:p w:rsidR="008E685C" w:rsidRDefault="008E685C" w:rsidP="008E685C">
      <w:pPr>
        <w:jc w:val="both"/>
      </w:pPr>
      <w:bookmarkStart w:id="0" w:name="_GoBack"/>
      <w:bookmarkEnd w:id="0"/>
    </w:p>
    <w:p w:rsidR="008E685C" w:rsidRDefault="008E685C" w:rsidP="008E685C">
      <w:pPr>
        <w:jc w:val="both"/>
      </w:pPr>
    </w:p>
    <w:p w:rsidR="008E685C" w:rsidRDefault="008E685C" w:rsidP="008E685C">
      <w:pPr>
        <w:jc w:val="both"/>
      </w:pPr>
    </w:p>
    <w:p w:rsidR="008E685C" w:rsidRDefault="008E685C" w:rsidP="008E685C">
      <w:pPr>
        <w:jc w:val="center"/>
      </w:pPr>
      <w:r>
        <w:rPr>
          <w:noProof/>
          <w:lang w:eastAsia="pt-PT"/>
        </w:rPr>
        <w:drawing>
          <wp:inline distT="0" distB="0" distL="0" distR="0" wp14:anchorId="47D12EA4" wp14:editId="3EF73387">
            <wp:extent cx="3733758" cy="303847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iz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4974" cy="3047602"/>
                    </a:xfrm>
                    <a:prstGeom prst="rect">
                      <a:avLst/>
                    </a:prstGeom>
                  </pic:spPr>
                </pic:pic>
              </a:graphicData>
            </a:graphic>
          </wp:inline>
        </w:drawing>
      </w:r>
    </w:p>
    <w:p w:rsidR="008E685C" w:rsidRDefault="008E685C" w:rsidP="008E685C">
      <w:pPr>
        <w:jc w:val="center"/>
      </w:pPr>
    </w:p>
    <w:p w:rsidR="008E685C" w:rsidRPr="00E24537" w:rsidRDefault="008E685C" w:rsidP="008E685C">
      <w:pPr>
        <w:jc w:val="center"/>
        <w:rPr>
          <w:rFonts w:ascii="Arial" w:hAnsi="Arial" w:cs="Arial"/>
          <w:b/>
          <w:bCs/>
          <w:color w:val="000000"/>
          <w:sz w:val="20"/>
          <w:szCs w:val="20"/>
        </w:rPr>
      </w:pPr>
      <w:r w:rsidRPr="00E24537">
        <w:rPr>
          <w:rFonts w:ascii="Arial" w:hAnsi="Arial" w:cs="Arial"/>
        </w:rPr>
        <w:br/>
      </w:r>
      <w:r w:rsidRPr="00E24537">
        <w:rPr>
          <w:rFonts w:ascii="Arial" w:hAnsi="Arial" w:cs="Arial"/>
          <w:b/>
          <w:bCs/>
          <w:color w:val="000000"/>
          <w:sz w:val="20"/>
          <w:szCs w:val="20"/>
        </w:rPr>
        <w:t>Estudantes &amp; Autores:</w:t>
      </w:r>
    </w:p>
    <w:p w:rsidR="008E685C" w:rsidRPr="00E24537" w:rsidRDefault="008E685C" w:rsidP="008E685C">
      <w:pPr>
        <w:jc w:val="center"/>
        <w:rPr>
          <w:rFonts w:ascii="Arial" w:hAnsi="Arial" w:cs="Arial"/>
          <w:b/>
          <w:bCs/>
          <w:color w:val="000000"/>
          <w:sz w:val="20"/>
          <w:szCs w:val="20"/>
        </w:rPr>
      </w:pPr>
    </w:p>
    <w:p w:rsidR="008E685C" w:rsidRPr="00E24537" w:rsidRDefault="008E685C" w:rsidP="008E685C">
      <w:pPr>
        <w:jc w:val="center"/>
        <w:rPr>
          <w:rFonts w:ascii="Arial" w:hAnsi="Arial" w:cs="Arial"/>
          <w:bCs/>
          <w:color w:val="000000"/>
          <w:sz w:val="20"/>
          <w:szCs w:val="20"/>
        </w:rPr>
      </w:pPr>
      <w:r w:rsidRPr="00E24537">
        <w:rPr>
          <w:rFonts w:ascii="Arial" w:hAnsi="Arial" w:cs="Arial"/>
          <w:bCs/>
          <w:color w:val="000000"/>
          <w:sz w:val="20"/>
          <w:szCs w:val="20"/>
        </w:rPr>
        <w:t xml:space="preserve">Ricardo Cerqueira – </w:t>
      </w:r>
      <w:hyperlink r:id="rId8" w:history="1">
        <w:r w:rsidRPr="00E24537">
          <w:rPr>
            <w:rStyle w:val="Hiperligao"/>
            <w:rFonts w:ascii="Arial" w:hAnsi="Arial" w:cs="Arial"/>
            <w:bCs/>
            <w:sz w:val="20"/>
            <w:szCs w:val="20"/>
          </w:rPr>
          <w:t>up2010304000@fe.up.pt</w:t>
        </w:r>
      </w:hyperlink>
      <w:r w:rsidRPr="00E24537">
        <w:rPr>
          <w:rFonts w:ascii="Arial" w:hAnsi="Arial" w:cs="Arial"/>
          <w:bCs/>
          <w:color w:val="000000"/>
          <w:sz w:val="20"/>
          <w:szCs w:val="20"/>
        </w:rPr>
        <w:t xml:space="preserve"> – 201304000</w:t>
      </w:r>
    </w:p>
    <w:p w:rsidR="008E685C" w:rsidRPr="00E24537" w:rsidRDefault="008E685C" w:rsidP="008E685C">
      <w:pPr>
        <w:jc w:val="center"/>
        <w:rPr>
          <w:rFonts w:ascii="Arial" w:hAnsi="Arial" w:cs="Arial"/>
          <w:bCs/>
          <w:color w:val="000000"/>
          <w:sz w:val="20"/>
          <w:szCs w:val="20"/>
        </w:rPr>
      </w:pPr>
      <w:r w:rsidRPr="00E24537">
        <w:rPr>
          <w:rFonts w:ascii="Arial" w:hAnsi="Arial" w:cs="Arial"/>
          <w:bCs/>
          <w:color w:val="000000"/>
          <w:sz w:val="20"/>
          <w:szCs w:val="20"/>
        </w:rPr>
        <w:t>Inês Carneiro</w:t>
      </w:r>
      <w:r w:rsidRPr="00E24537">
        <w:rPr>
          <w:rFonts w:ascii="Arial" w:hAnsi="Arial" w:cs="Arial"/>
          <w:bCs/>
          <w:color w:val="000000"/>
          <w:sz w:val="20"/>
          <w:szCs w:val="20"/>
        </w:rPr>
        <w:tab/>
        <w:t xml:space="preserve"> – </w:t>
      </w:r>
      <w:hyperlink r:id="rId9" w:history="1">
        <w:r w:rsidRPr="00E24537">
          <w:rPr>
            <w:rStyle w:val="Hiperligao"/>
            <w:rFonts w:ascii="Arial" w:hAnsi="Arial" w:cs="Arial"/>
            <w:bCs/>
            <w:sz w:val="20"/>
            <w:szCs w:val="20"/>
          </w:rPr>
          <w:t>up2010303501@fe.up.pt</w:t>
        </w:r>
      </w:hyperlink>
      <w:r w:rsidRPr="00E24537">
        <w:rPr>
          <w:rFonts w:ascii="Arial" w:hAnsi="Arial" w:cs="Arial"/>
          <w:bCs/>
          <w:color w:val="000000"/>
          <w:sz w:val="20"/>
          <w:szCs w:val="20"/>
        </w:rPr>
        <w:t xml:space="preserve"> - 201303501</w:t>
      </w:r>
    </w:p>
    <w:p w:rsidR="008E685C" w:rsidRPr="00E24537" w:rsidRDefault="008E685C" w:rsidP="008E685C">
      <w:pPr>
        <w:ind w:left="1416" w:firstLine="708"/>
        <w:rPr>
          <w:rFonts w:ascii="Arial" w:hAnsi="Arial" w:cs="Arial"/>
          <w:bCs/>
          <w:color w:val="0563C1" w:themeColor="hyperlink"/>
          <w:sz w:val="20"/>
          <w:szCs w:val="20"/>
          <w:u w:val="single"/>
        </w:rPr>
      </w:pPr>
      <w:r w:rsidRPr="00E24537">
        <w:rPr>
          <w:rFonts w:ascii="Arial" w:hAnsi="Arial" w:cs="Arial"/>
          <w:bCs/>
          <w:color w:val="000000"/>
          <w:sz w:val="20"/>
          <w:szCs w:val="20"/>
        </w:rPr>
        <w:t xml:space="preserve">Marta Lopes – </w:t>
      </w:r>
      <w:r w:rsidRPr="00E24537">
        <w:rPr>
          <w:rFonts w:ascii="Arial" w:hAnsi="Arial" w:cs="Arial"/>
          <w:bCs/>
          <w:color w:val="000000"/>
          <w:sz w:val="20"/>
          <w:szCs w:val="20"/>
        </w:rPr>
        <w:tab/>
      </w:r>
      <w:hyperlink r:id="rId10" w:history="1">
        <w:r w:rsidRPr="00E24537">
          <w:rPr>
            <w:rStyle w:val="Hiperligao"/>
            <w:rFonts w:ascii="Arial" w:hAnsi="Arial" w:cs="Arial"/>
            <w:bCs/>
            <w:sz w:val="20"/>
            <w:szCs w:val="20"/>
          </w:rPr>
          <w:t>ei12106@fe.up.pt</w:t>
        </w:r>
      </w:hyperlink>
      <w:r w:rsidRPr="00E24537">
        <w:rPr>
          <w:rFonts w:ascii="Arial" w:hAnsi="Arial" w:cs="Arial"/>
          <w:bCs/>
          <w:color w:val="000000"/>
          <w:sz w:val="20"/>
          <w:szCs w:val="20"/>
        </w:rPr>
        <w:t xml:space="preserve"> – 201208067</w:t>
      </w:r>
    </w:p>
    <w:p w:rsidR="008E685C" w:rsidRDefault="008E685C">
      <w:r>
        <w:br w:type="page"/>
      </w:r>
    </w:p>
    <w:p w:rsidR="008E685C" w:rsidRPr="00694454" w:rsidRDefault="008E685C" w:rsidP="008E685C">
      <w:pPr>
        <w:jc w:val="both"/>
        <w:rPr>
          <w:rFonts w:ascii="Arial" w:hAnsi="Arial" w:cs="Arial"/>
          <w:b/>
          <w:bCs/>
          <w:color w:val="000000"/>
          <w:sz w:val="20"/>
          <w:szCs w:val="20"/>
        </w:rPr>
      </w:pPr>
    </w:p>
    <w:p w:rsidR="008E685C" w:rsidRDefault="008E685C" w:rsidP="008E685C">
      <w:pPr>
        <w:jc w:val="center"/>
        <w:rPr>
          <w:rFonts w:ascii="Arial" w:hAnsi="Arial" w:cs="Arial"/>
          <w:b/>
          <w:bCs/>
          <w:color w:val="000000"/>
          <w:sz w:val="24"/>
          <w:szCs w:val="24"/>
        </w:rPr>
      </w:pPr>
      <w:r>
        <w:rPr>
          <w:rFonts w:ascii="Arial" w:hAnsi="Arial" w:cs="Arial"/>
          <w:b/>
          <w:bCs/>
          <w:color w:val="000000"/>
          <w:sz w:val="32"/>
          <w:szCs w:val="32"/>
        </w:rPr>
        <w:t>Resumo</w:t>
      </w:r>
      <w:r>
        <w:rPr>
          <w:rFonts w:ascii="Arial" w:hAnsi="Arial" w:cs="Arial"/>
          <w:b/>
          <w:bCs/>
          <w:color w:val="000000"/>
          <w:sz w:val="24"/>
          <w:szCs w:val="24"/>
        </w:rPr>
        <w:t xml:space="preserve"> </w:t>
      </w:r>
    </w:p>
    <w:p w:rsidR="00D078CF" w:rsidRDefault="008E685C" w:rsidP="008E685C">
      <w:pPr>
        <w:jc w:val="both"/>
        <w:rPr>
          <w:rFonts w:ascii="Arial" w:hAnsi="Arial" w:cs="Arial"/>
          <w:bCs/>
          <w:color w:val="000000"/>
          <w:sz w:val="24"/>
          <w:szCs w:val="24"/>
        </w:rPr>
      </w:pPr>
      <w:r>
        <w:rPr>
          <w:rFonts w:ascii="Arial" w:hAnsi="Arial" w:cs="Arial"/>
          <w:bCs/>
          <w:color w:val="000000"/>
          <w:sz w:val="24"/>
          <w:szCs w:val="24"/>
        </w:rPr>
        <w:t>Nesta segunda parte do trabalho foi-nos proposto complementar o nosso projeto, utilizando outras estruturas de dados. Para organizar a carteira de cada cliente utilizaremos uma árvore binária de pesquisa, para o registo dos antigos colaboradores vai ser usada uma tabela de dispersão e a finalmente utilizaremos filas de prioridade para as candidaturas dos trabalhadores à empresa.</w:t>
      </w: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Pr="00260FCB" w:rsidRDefault="008E685C" w:rsidP="008E685C">
      <w:pPr>
        <w:rPr>
          <w:rFonts w:ascii="Arial" w:hAnsi="Arial" w:cs="Arial"/>
          <w:b/>
          <w:sz w:val="32"/>
          <w:szCs w:val="32"/>
        </w:rPr>
      </w:pPr>
    </w:p>
    <w:p w:rsidR="008E685C" w:rsidRPr="00260FCB" w:rsidRDefault="008E685C" w:rsidP="008E685C">
      <w:pPr>
        <w:jc w:val="center"/>
        <w:rPr>
          <w:rFonts w:ascii="Arial" w:hAnsi="Arial" w:cs="Arial"/>
          <w:b/>
          <w:sz w:val="32"/>
          <w:szCs w:val="32"/>
        </w:rPr>
      </w:pPr>
      <w:r w:rsidRPr="00260FCB">
        <w:rPr>
          <w:rFonts w:ascii="Arial" w:hAnsi="Arial" w:cs="Arial"/>
          <w:b/>
          <w:sz w:val="32"/>
          <w:szCs w:val="32"/>
        </w:rPr>
        <w:t>Soluç</w:t>
      </w:r>
      <w:r>
        <w:rPr>
          <w:rFonts w:ascii="Arial" w:hAnsi="Arial" w:cs="Arial"/>
          <w:b/>
          <w:sz w:val="32"/>
          <w:szCs w:val="32"/>
        </w:rPr>
        <w:t>ão Implementada</w:t>
      </w:r>
    </w:p>
    <w:p w:rsidR="008E685C" w:rsidRDefault="008E685C" w:rsidP="008E685C">
      <w:pPr>
        <w:jc w:val="both"/>
      </w:pPr>
    </w:p>
    <w:p w:rsidR="00524CB8" w:rsidRDefault="008E685C" w:rsidP="008E685C">
      <w:pPr>
        <w:jc w:val="both"/>
        <w:rPr>
          <w:rFonts w:ascii="Arial" w:hAnsi="Arial" w:cs="Arial"/>
          <w:bCs/>
          <w:color w:val="000000"/>
          <w:sz w:val="24"/>
          <w:szCs w:val="24"/>
        </w:rPr>
      </w:pPr>
      <w:r>
        <w:rPr>
          <w:rFonts w:ascii="Arial" w:hAnsi="Arial" w:cs="Arial"/>
          <w:bCs/>
          <w:color w:val="000000"/>
          <w:sz w:val="24"/>
          <w:szCs w:val="24"/>
        </w:rPr>
        <w:t xml:space="preserve">Na classe cliente </w:t>
      </w:r>
      <w:r w:rsidR="00524CB8">
        <w:rPr>
          <w:rFonts w:ascii="Arial" w:hAnsi="Arial" w:cs="Arial"/>
          <w:bCs/>
          <w:color w:val="000000"/>
          <w:sz w:val="24"/>
          <w:szCs w:val="24"/>
        </w:rPr>
        <w:t>implementamos um</w:t>
      </w:r>
      <w:r>
        <w:rPr>
          <w:rFonts w:ascii="Arial" w:hAnsi="Arial" w:cs="Arial"/>
          <w:bCs/>
          <w:color w:val="000000"/>
          <w:sz w:val="24"/>
          <w:szCs w:val="24"/>
        </w:rPr>
        <w:t xml:space="preserve">a BST para organizar a carteira dos clientes. </w:t>
      </w:r>
      <w:r w:rsidR="00524CB8">
        <w:rPr>
          <w:rFonts w:ascii="Arial" w:hAnsi="Arial" w:cs="Arial"/>
          <w:bCs/>
          <w:color w:val="000000"/>
          <w:sz w:val="24"/>
          <w:szCs w:val="24"/>
        </w:rPr>
        <w:t>A ordenação é feita pelo montante total pago pelos projetos que o cliente já contratou. Clientes com valor total igual vão ser diferenciados pelo número de projetos já contratados. Apenas consideramos projetos já concluídos, sendo que os maiores montantes acumulados e o número de projetos concluídos serão considerados em primeiro lugar. É possível também fazer listagens tirando partido da ordenação da árvore.</w:t>
      </w:r>
    </w:p>
    <w:p w:rsidR="00524CB8" w:rsidRDefault="00524CB8" w:rsidP="008E685C">
      <w:pPr>
        <w:jc w:val="both"/>
        <w:rPr>
          <w:rFonts w:ascii="Arial" w:hAnsi="Arial" w:cs="Arial"/>
          <w:bCs/>
          <w:color w:val="000000"/>
          <w:sz w:val="24"/>
          <w:szCs w:val="24"/>
        </w:rPr>
      </w:pPr>
      <w:r>
        <w:rPr>
          <w:rFonts w:ascii="Arial" w:hAnsi="Arial" w:cs="Arial"/>
          <w:bCs/>
          <w:color w:val="000000"/>
          <w:sz w:val="24"/>
          <w:szCs w:val="24"/>
        </w:rPr>
        <w:t>Foi feito um registo de antigos colaboradores para ser possível readmiti-los caso precisem de esforço adicional para novos projetos, estes colaboradores vão ser organizados numa tabela de dispersão. A informação disponível sobre os colaboradores antigos é o nome, contacto, morada, lista de projetos em que esteve envolvido enquanto fazia parte do quadro da empresa e o seu respetivo papel no projeto. Também podemos listar os antigos colaboradores presentas na tabela de dispersão.</w:t>
      </w:r>
    </w:p>
    <w:p w:rsidR="00524CB8" w:rsidRDefault="00742FA4" w:rsidP="008E685C">
      <w:pPr>
        <w:jc w:val="both"/>
        <w:rPr>
          <w:rFonts w:ascii="Arial" w:hAnsi="Arial" w:cs="Arial"/>
          <w:bCs/>
          <w:color w:val="000000"/>
          <w:sz w:val="24"/>
          <w:szCs w:val="24"/>
        </w:rPr>
      </w:pPr>
      <w:r>
        <w:rPr>
          <w:rFonts w:ascii="Arial" w:hAnsi="Arial" w:cs="Arial"/>
          <w:bCs/>
          <w:color w:val="000000"/>
          <w:sz w:val="24"/>
          <w:szCs w:val="24"/>
        </w:rPr>
        <w:t>No caso de a</w:t>
      </w:r>
      <w:r w:rsidR="00524CB8">
        <w:rPr>
          <w:rFonts w:ascii="Arial" w:hAnsi="Arial" w:cs="Arial"/>
          <w:bCs/>
          <w:color w:val="000000"/>
          <w:sz w:val="24"/>
          <w:szCs w:val="24"/>
        </w:rPr>
        <w:t xml:space="preserve"> empresa necessitar de novos colaboradores temporariamente, é permitida a abertura de um concurso para recrutamento do pessoal, sendo que as candidaturas de todos os candidatos são organizadas numa fila de prioridade. Esta fila está ordenada por tempo de experiência dos candidatos, pelo número de diferentes competências apresentadas, e por ser ou não um colaborador antigo da empresa. Assim, é possível identificar os melhores candidatos para o número de vagas oferecidas. Depois da sua contratação, os candidatos escolhidos passam a fazer parte do quadro de colaboradores da empresa.</w:t>
      </w: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742FA4">
      <w:pPr>
        <w:pStyle w:val="PargrafodaLista"/>
        <w:jc w:val="center"/>
        <w:rPr>
          <w:rFonts w:ascii="Arial" w:hAnsi="Arial" w:cs="Arial"/>
          <w:b/>
          <w:sz w:val="32"/>
          <w:szCs w:val="32"/>
        </w:rPr>
      </w:pPr>
    </w:p>
    <w:p w:rsidR="00742FA4" w:rsidRPr="000B22D2" w:rsidRDefault="00742FA4" w:rsidP="00742FA4">
      <w:pPr>
        <w:pStyle w:val="PargrafodaLista"/>
        <w:jc w:val="center"/>
        <w:rPr>
          <w:rFonts w:ascii="Arial" w:hAnsi="Arial" w:cs="Arial"/>
          <w:b/>
          <w:sz w:val="32"/>
          <w:szCs w:val="32"/>
        </w:rPr>
      </w:pPr>
      <w:r w:rsidRPr="000B22D2">
        <w:rPr>
          <w:rFonts w:ascii="Arial" w:hAnsi="Arial" w:cs="Arial"/>
          <w:b/>
          <w:sz w:val="32"/>
          <w:szCs w:val="32"/>
        </w:rPr>
        <w:lastRenderedPageBreak/>
        <w:t>Casos de utilização</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Adicionar clientes à carteira</w:t>
      </w:r>
      <w:r>
        <w:rPr>
          <w:rFonts w:ascii="Arial" w:hAnsi="Arial" w:cs="Arial"/>
          <w:bCs/>
          <w:color w:val="000000"/>
          <w:sz w:val="24"/>
          <w:szCs w:val="24"/>
        </w:rPr>
        <w:t>;</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 número de projetos</w:t>
      </w:r>
      <w:r>
        <w:rPr>
          <w:rFonts w:ascii="Arial" w:hAnsi="Arial" w:cs="Arial"/>
          <w:bCs/>
          <w:color w:val="000000"/>
          <w:sz w:val="24"/>
          <w:szCs w:val="24"/>
        </w:rPr>
        <w:t>;</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 montante total pago pelo cliente</w:t>
      </w:r>
      <w:r>
        <w:rPr>
          <w:rFonts w:ascii="Arial" w:hAnsi="Arial" w:cs="Arial"/>
          <w:bCs/>
          <w:color w:val="000000"/>
          <w:sz w:val="24"/>
          <w:szCs w:val="24"/>
        </w:rPr>
        <w:t>;</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Remover clientes (depois de estes deixarem de trabalhar com a empresa)</w:t>
      </w:r>
      <w:r>
        <w:rPr>
          <w:rFonts w:ascii="Arial" w:hAnsi="Arial" w:cs="Arial"/>
          <w:bCs/>
          <w:color w:val="000000"/>
          <w:sz w:val="24"/>
          <w:szCs w:val="24"/>
        </w:rPr>
        <w:t>;</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xml:space="preserve">- Atualizar </w:t>
      </w:r>
      <w:r>
        <w:rPr>
          <w:rFonts w:ascii="Arial" w:hAnsi="Arial" w:cs="Arial"/>
          <w:bCs/>
          <w:color w:val="000000"/>
          <w:sz w:val="24"/>
          <w:szCs w:val="24"/>
        </w:rPr>
        <w:t>as informações de cada cliente;</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Adicionar antigos colaboradores;</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Remover antigos colaboradores (aquando da sua readmissão num novo projeto):</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os dados do colaborador;</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Adicionar candidaturas;</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Adicionar colaboradores à empresa;</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Atualizar informação dos candidatos</w:t>
      </w: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742FA4">
      <w:pPr>
        <w:jc w:val="center"/>
        <w:rPr>
          <w:rFonts w:ascii="Arial" w:hAnsi="Arial" w:cs="Arial"/>
          <w:b/>
          <w:sz w:val="32"/>
          <w:szCs w:val="32"/>
        </w:rPr>
      </w:pPr>
      <w:r w:rsidRPr="00E76B46">
        <w:rPr>
          <w:rFonts w:ascii="Arial" w:hAnsi="Arial" w:cs="Arial"/>
          <w:b/>
          <w:sz w:val="32"/>
          <w:szCs w:val="32"/>
        </w:rPr>
        <w:t>Dificuldades</w:t>
      </w:r>
    </w:p>
    <w:p w:rsidR="00742FA4" w:rsidRDefault="00742FA4" w:rsidP="00742FA4">
      <w:pPr>
        <w:jc w:val="center"/>
        <w:rPr>
          <w:rFonts w:ascii="Arial" w:hAnsi="Arial" w:cs="Arial"/>
          <w:b/>
          <w:sz w:val="32"/>
          <w:szCs w:val="32"/>
        </w:rPr>
      </w:pPr>
      <w:r>
        <w:rPr>
          <w:rFonts w:ascii="Arial" w:hAnsi="Arial" w:cs="Arial"/>
          <w:b/>
          <w:sz w:val="32"/>
          <w:szCs w:val="32"/>
        </w:rPr>
        <w:t>E</w:t>
      </w:r>
      <w:r w:rsidRPr="00E76B46">
        <w:rPr>
          <w:rFonts w:ascii="Arial" w:hAnsi="Arial" w:cs="Arial"/>
          <w:b/>
          <w:sz w:val="32"/>
          <w:szCs w:val="32"/>
        </w:rPr>
        <w:t xml:space="preserve">sforço dedicado </w:t>
      </w:r>
      <w:r>
        <w:rPr>
          <w:rFonts w:ascii="Arial" w:hAnsi="Arial" w:cs="Arial"/>
          <w:b/>
          <w:sz w:val="32"/>
          <w:szCs w:val="32"/>
        </w:rPr>
        <w:t>pelos</w:t>
      </w:r>
      <w:r w:rsidRPr="00E76B46">
        <w:rPr>
          <w:rFonts w:ascii="Arial" w:hAnsi="Arial" w:cs="Arial"/>
          <w:b/>
          <w:sz w:val="32"/>
          <w:szCs w:val="32"/>
        </w:rPr>
        <w:t xml:space="preserve"> elemento</w:t>
      </w:r>
      <w:r>
        <w:rPr>
          <w:rFonts w:ascii="Arial" w:hAnsi="Arial" w:cs="Arial"/>
          <w:b/>
          <w:sz w:val="32"/>
          <w:szCs w:val="32"/>
        </w:rPr>
        <w:t>s</w:t>
      </w:r>
      <w:r w:rsidRPr="00E76B46">
        <w:rPr>
          <w:rFonts w:ascii="Arial" w:hAnsi="Arial" w:cs="Arial"/>
          <w:b/>
          <w:sz w:val="32"/>
          <w:szCs w:val="32"/>
        </w:rPr>
        <w:t xml:space="preserve"> do grupo</w:t>
      </w:r>
    </w:p>
    <w:p w:rsidR="00742FA4" w:rsidRPr="00524CB8" w:rsidRDefault="00742FA4" w:rsidP="008E685C">
      <w:pPr>
        <w:jc w:val="both"/>
        <w:rPr>
          <w:rFonts w:ascii="Arial" w:hAnsi="Arial" w:cs="Arial"/>
          <w:bCs/>
          <w:color w:val="000000"/>
          <w:sz w:val="24"/>
          <w:szCs w:val="24"/>
        </w:rPr>
      </w:pPr>
    </w:p>
    <w:sectPr w:rsidR="00742FA4" w:rsidRPr="00524C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C08" w:rsidRDefault="008E1C08" w:rsidP="008E685C">
      <w:pPr>
        <w:spacing w:after="0" w:line="240" w:lineRule="auto"/>
      </w:pPr>
      <w:r>
        <w:separator/>
      </w:r>
    </w:p>
  </w:endnote>
  <w:endnote w:type="continuationSeparator" w:id="0">
    <w:p w:rsidR="008E1C08" w:rsidRDefault="008E1C08" w:rsidP="008E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C08" w:rsidRDefault="008E1C08" w:rsidP="008E685C">
      <w:pPr>
        <w:spacing w:after="0" w:line="240" w:lineRule="auto"/>
      </w:pPr>
      <w:r>
        <w:separator/>
      </w:r>
    </w:p>
  </w:footnote>
  <w:footnote w:type="continuationSeparator" w:id="0">
    <w:p w:rsidR="008E1C08" w:rsidRDefault="008E1C08" w:rsidP="008E6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5C"/>
    <w:rsid w:val="00524CB8"/>
    <w:rsid w:val="00742FA4"/>
    <w:rsid w:val="008E1C08"/>
    <w:rsid w:val="008E685C"/>
    <w:rsid w:val="00BC0899"/>
    <w:rsid w:val="00D078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224B5-FF79-46F4-8BAC-74F54711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85C"/>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E685C"/>
    <w:rPr>
      <w:color w:val="0563C1" w:themeColor="hyperlink"/>
      <w:u w:val="single"/>
    </w:rPr>
  </w:style>
  <w:style w:type="paragraph" w:styleId="Cabealho">
    <w:name w:val="header"/>
    <w:basedOn w:val="Normal"/>
    <w:link w:val="CabealhoCarter"/>
    <w:uiPriority w:val="99"/>
    <w:unhideWhenUsed/>
    <w:rsid w:val="008E685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685C"/>
    <w:rPr>
      <w:rFonts w:eastAsiaTheme="minorEastAsia"/>
    </w:rPr>
  </w:style>
  <w:style w:type="paragraph" w:styleId="Rodap">
    <w:name w:val="footer"/>
    <w:basedOn w:val="Normal"/>
    <w:link w:val="RodapCarter"/>
    <w:uiPriority w:val="99"/>
    <w:unhideWhenUsed/>
    <w:rsid w:val="008E685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685C"/>
    <w:rPr>
      <w:rFonts w:eastAsiaTheme="minorEastAsia"/>
    </w:rPr>
  </w:style>
  <w:style w:type="paragraph" w:styleId="PargrafodaLista">
    <w:name w:val="List Paragraph"/>
    <w:basedOn w:val="Normal"/>
    <w:uiPriority w:val="34"/>
    <w:qFormat/>
    <w:rsid w:val="0074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0304000@fe.up.pt"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ei12106@fe.up.pt" TargetMode="External"/><Relationship Id="rId4" Type="http://schemas.openxmlformats.org/officeDocument/2006/relationships/footnotes" Target="footnotes.xml"/><Relationship Id="rId9" Type="http://schemas.openxmlformats.org/officeDocument/2006/relationships/hyperlink" Target="mailto:up2010303501@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459</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lopes</dc:creator>
  <cp:keywords/>
  <dc:description/>
  <cp:lastModifiedBy>marta lopes</cp:lastModifiedBy>
  <cp:revision>2</cp:revision>
  <dcterms:created xsi:type="dcterms:W3CDTF">2014-12-18T01:21:00Z</dcterms:created>
  <dcterms:modified xsi:type="dcterms:W3CDTF">2014-12-18T01:46:00Z</dcterms:modified>
</cp:coreProperties>
</file>