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73461" w14:textId="46B47F29" w:rsidR="000B7414" w:rsidRDefault="00455DFE">
      <w:r>
        <w:t>Risk Asse</w:t>
      </w:r>
      <w:r w:rsidR="00827348">
        <w:t>s</w:t>
      </w:r>
      <w:r>
        <w:t xml:space="preserve">sment </w:t>
      </w:r>
      <w:r w:rsidR="00CA784F">
        <w:t>School Application (for information management)</w:t>
      </w:r>
    </w:p>
    <w:p w14:paraId="5F49865F" w14:textId="22B4CD45" w:rsidR="00455DFE" w:rsidRDefault="00455D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8"/>
        <w:gridCol w:w="2775"/>
        <w:gridCol w:w="1422"/>
        <w:gridCol w:w="2592"/>
        <w:gridCol w:w="2835"/>
        <w:gridCol w:w="1701"/>
        <w:gridCol w:w="1195"/>
      </w:tblGrid>
      <w:tr w:rsidR="00FF2391" w14:paraId="21A66D8D" w14:textId="77777777" w:rsidTr="00FF2391">
        <w:tc>
          <w:tcPr>
            <w:tcW w:w="1428" w:type="dxa"/>
          </w:tcPr>
          <w:p w14:paraId="17999FE9" w14:textId="67980C58" w:rsidR="007D1451" w:rsidRPr="00FF2391" w:rsidRDefault="007D1451">
            <w:pPr>
              <w:rPr>
                <w:highlight w:val="yellow"/>
              </w:rPr>
            </w:pPr>
            <w:r w:rsidRPr="00FF2391">
              <w:rPr>
                <w:highlight w:val="yellow"/>
              </w:rPr>
              <w:t>Project Stage</w:t>
            </w:r>
          </w:p>
        </w:tc>
        <w:tc>
          <w:tcPr>
            <w:tcW w:w="2775" w:type="dxa"/>
          </w:tcPr>
          <w:p w14:paraId="65D96908" w14:textId="40BFC29C" w:rsidR="007D1451" w:rsidRPr="00FF2391" w:rsidRDefault="007D1451">
            <w:pPr>
              <w:rPr>
                <w:highlight w:val="yellow"/>
              </w:rPr>
            </w:pPr>
            <w:r w:rsidRPr="00FF2391">
              <w:rPr>
                <w:highlight w:val="yellow"/>
              </w:rPr>
              <w:t>Risk</w:t>
            </w:r>
          </w:p>
        </w:tc>
        <w:tc>
          <w:tcPr>
            <w:tcW w:w="1422" w:type="dxa"/>
          </w:tcPr>
          <w:p w14:paraId="609F3497" w14:textId="542271A2" w:rsidR="007D1451" w:rsidRPr="00FF2391" w:rsidRDefault="007D1451">
            <w:pPr>
              <w:rPr>
                <w:highlight w:val="yellow"/>
              </w:rPr>
            </w:pPr>
            <w:r w:rsidRPr="00FF2391">
              <w:rPr>
                <w:highlight w:val="yellow"/>
              </w:rPr>
              <w:t>Likelihood</w:t>
            </w:r>
          </w:p>
        </w:tc>
        <w:tc>
          <w:tcPr>
            <w:tcW w:w="2592" w:type="dxa"/>
          </w:tcPr>
          <w:p w14:paraId="0C40D692" w14:textId="3587A24E" w:rsidR="007D1451" w:rsidRPr="00FF2391" w:rsidRDefault="007D1451">
            <w:pPr>
              <w:rPr>
                <w:highlight w:val="yellow"/>
              </w:rPr>
            </w:pPr>
            <w:r w:rsidRPr="00FF2391">
              <w:rPr>
                <w:highlight w:val="yellow"/>
              </w:rPr>
              <w:t>Impact</w:t>
            </w:r>
          </w:p>
        </w:tc>
        <w:tc>
          <w:tcPr>
            <w:tcW w:w="2835" w:type="dxa"/>
          </w:tcPr>
          <w:p w14:paraId="56B17925" w14:textId="7863159B" w:rsidR="007D1451" w:rsidRPr="00FF2391" w:rsidRDefault="007D1451">
            <w:pPr>
              <w:rPr>
                <w:highlight w:val="yellow"/>
              </w:rPr>
            </w:pPr>
            <w:r w:rsidRPr="00FF2391">
              <w:rPr>
                <w:highlight w:val="yellow"/>
              </w:rPr>
              <w:t>Response</w:t>
            </w:r>
          </w:p>
        </w:tc>
        <w:tc>
          <w:tcPr>
            <w:tcW w:w="1701" w:type="dxa"/>
          </w:tcPr>
          <w:p w14:paraId="718156AE" w14:textId="12B1294F" w:rsidR="007D1451" w:rsidRPr="00FF2391" w:rsidRDefault="007D1451">
            <w:pPr>
              <w:rPr>
                <w:highlight w:val="yellow"/>
              </w:rPr>
            </w:pPr>
            <w:r w:rsidRPr="00FF2391">
              <w:rPr>
                <w:highlight w:val="yellow"/>
              </w:rPr>
              <w:t>Review</w:t>
            </w:r>
          </w:p>
        </w:tc>
        <w:tc>
          <w:tcPr>
            <w:tcW w:w="1195" w:type="dxa"/>
          </w:tcPr>
          <w:p w14:paraId="09E7540A" w14:textId="3A5EBE26" w:rsidR="007D1451" w:rsidRDefault="007D1451">
            <w:r w:rsidRPr="00FF2391">
              <w:rPr>
                <w:highlight w:val="yellow"/>
              </w:rPr>
              <w:t>New likelihood</w:t>
            </w:r>
          </w:p>
        </w:tc>
      </w:tr>
      <w:tr w:rsidR="00FF2391" w14:paraId="7C4365C9" w14:textId="77777777" w:rsidTr="00FF2391">
        <w:tc>
          <w:tcPr>
            <w:tcW w:w="1428" w:type="dxa"/>
          </w:tcPr>
          <w:p w14:paraId="1EE13ECD" w14:textId="6D86BABC" w:rsidR="007D1451" w:rsidRPr="00FF2391" w:rsidRDefault="00CA784F">
            <w:pPr>
              <w:rPr>
                <w:highlight w:val="cyan"/>
              </w:rPr>
            </w:pPr>
            <w:r w:rsidRPr="00FF2391">
              <w:rPr>
                <w:highlight w:val="cyan"/>
              </w:rPr>
              <w:t>Planning</w:t>
            </w:r>
          </w:p>
        </w:tc>
        <w:tc>
          <w:tcPr>
            <w:tcW w:w="2775" w:type="dxa"/>
          </w:tcPr>
          <w:p w14:paraId="139E9D22" w14:textId="7B985AD3" w:rsidR="007D1451" w:rsidRDefault="007D1451">
            <w:r>
              <w:t>Non-compliance with The Data Protection Act 2018/GDPR</w:t>
            </w:r>
          </w:p>
          <w:p w14:paraId="08C57E90" w14:textId="415C7919" w:rsidR="007D1451" w:rsidRDefault="007D1451"/>
        </w:tc>
        <w:tc>
          <w:tcPr>
            <w:tcW w:w="1422" w:type="dxa"/>
          </w:tcPr>
          <w:p w14:paraId="49375ECE" w14:textId="773A18E1" w:rsidR="007D1451" w:rsidRDefault="007D1451">
            <w:r>
              <w:t>Medium</w:t>
            </w:r>
          </w:p>
          <w:p w14:paraId="1B95009A" w14:textId="2B2BC528" w:rsidR="007D1451" w:rsidRDefault="007D1451"/>
        </w:tc>
        <w:tc>
          <w:tcPr>
            <w:tcW w:w="2592" w:type="dxa"/>
          </w:tcPr>
          <w:p w14:paraId="3E6930D1" w14:textId="5658DF1B" w:rsidR="007D1451" w:rsidRDefault="007D1451">
            <w:r>
              <w:t>Legal action</w:t>
            </w:r>
          </w:p>
        </w:tc>
        <w:tc>
          <w:tcPr>
            <w:tcW w:w="2835" w:type="dxa"/>
          </w:tcPr>
          <w:p w14:paraId="3E44E6D1" w14:textId="51E90EF9" w:rsidR="007D1451" w:rsidRDefault="007D1451">
            <w:r>
              <w:t xml:space="preserve">Ensure compliance, seek permissions to use/store/access data </w:t>
            </w:r>
          </w:p>
        </w:tc>
        <w:tc>
          <w:tcPr>
            <w:tcW w:w="1701" w:type="dxa"/>
          </w:tcPr>
          <w:p w14:paraId="7457B5B7" w14:textId="3DD99177" w:rsidR="007D1451" w:rsidRDefault="007D1451">
            <w:r>
              <w:t>At times of legislation changes</w:t>
            </w:r>
          </w:p>
        </w:tc>
        <w:tc>
          <w:tcPr>
            <w:tcW w:w="1195" w:type="dxa"/>
          </w:tcPr>
          <w:p w14:paraId="63E32CDB" w14:textId="501A45BF" w:rsidR="007D1451" w:rsidRDefault="00FF2391">
            <w:r>
              <w:t>Medium</w:t>
            </w:r>
          </w:p>
        </w:tc>
      </w:tr>
      <w:tr w:rsidR="00FF2391" w14:paraId="19051C1A" w14:textId="77777777" w:rsidTr="00FF2391">
        <w:tc>
          <w:tcPr>
            <w:tcW w:w="1428" w:type="dxa"/>
          </w:tcPr>
          <w:p w14:paraId="378FC7EA" w14:textId="2DBD4EE5" w:rsidR="007D1451" w:rsidRPr="00FF2391" w:rsidRDefault="007D1451">
            <w:pPr>
              <w:rPr>
                <w:highlight w:val="cyan"/>
              </w:rPr>
            </w:pPr>
          </w:p>
        </w:tc>
        <w:tc>
          <w:tcPr>
            <w:tcW w:w="2775" w:type="dxa"/>
          </w:tcPr>
          <w:p w14:paraId="5BE859A9" w14:textId="4232F28C" w:rsidR="007D1451" w:rsidRDefault="007D1451">
            <w:r>
              <w:t>Access to data by unauthorised users</w:t>
            </w:r>
          </w:p>
          <w:p w14:paraId="40A4C283" w14:textId="109915DC" w:rsidR="007D1451" w:rsidRDefault="007D1451"/>
        </w:tc>
        <w:tc>
          <w:tcPr>
            <w:tcW w:w="1422" w:type="dxa"/>
          </w:tcPr>
          <w:p w14:paraId="0BC6E40D" w14:textId="6235AD35" w:rsidR="007D1451" w:rsidRDefault="007D1451">
            <w:r>
              <w:t>Medium</w:t>
            </w:r>
          </w:p>
        </w:tc>
        <w:tc>
          <w:tcPr>
            <w:tcW w:w="2592" w:type="dxa"/>
          </w:tcPr>
          <w:p w14:paraId="014E0380" w14:textId="1EA9E5B9" w:rsidR="007D1451" w:rsidRDefault="007D1451">
            <w:r>
              <w:t>Legal action</w:t>
            </w:r>
          </w:p>
        </w:tc>
        <w:tc>
          <w:tcPr>
            <w:tcW w:w="2835" w:type="dxa"/>
          </w:tcPr>
          <w:p w14:paraId="68276CA2" w14:textId="427A0AF6" w:rsidR="007D1451" w:rsidRDefault="007D1451">
            <w:r>
              <w:t>Appropriate user rights and user control</w:t>
            </w:r>
          </w:p>
        </w:tc>
        <w:tc>
          <w:tcPr>
            <w:tcW w:w="1701" w:type="dxa"/>
          </w:tcPr>
          <w:p w14:paraId="4B7F7F9B" w14:textId="1DEBAE16" w:rsidR="007D1451" w:rsidRDefault="00CA784F">
            <w:r>
              <w:t>Ongoing</w:t>
            </w:r>
          </w:p>
        </w:tc>
        <w:tc>
          <w:tcPr>
            <w:tcW w:w="1195" w:type="dxa"/>
          </w:tcPr>
          <w:p w14:paraId="754F47B4" w14:textId="77777777" w:rsidR="007D1451" w:rsidRDefault="007D1451"/>
        </w:tc>
      </w:tr>
      <w:tr w:rsidR="00FF2391" w14:paraId="4DA73C8A" w14:textId="77777777" w:rsidTr="00FF2391">
        <w:tc>
          <w:tcPr>
            <w:tcW w:w="1428" w:type="dxa"/>
          </w:tcPr>
          <w:p w14:paraId="57DD4EF8" w14:textId="52886694" w:rsidR="007D1451" w:rsidRPr="00FF2391" w:rsidRDefault="007D1451">
            <w:pPr>
              <w:rPr>
                <w:highlight w:val="cyan"/>
              </w:rPr>
            </w:pPr>
          </w:p>
        </w:tc>
        <w:tc>
          <w:tcPr>
            <w:tcW w:w="2775" w:type="dxa"/>
          </w:tcPr>
          <w:p w14:paraId="35F74530" w14:textId="21F53ACB" w:rsidR="007D1451" w:rsidRDefault="007D1451">
            <w:r>
              <w:t>Access to data by unauthorised third party</w:t>
            </w:r>
          </w:p>
          <w:p w14:paraId="7413D508" w14:textId="05555700" w:rsidR="007D1451" w:rsidRDefault="007D1451"/>
        </w:tc>
        <w:tc>
          <w:tcPr>
            <w:tcW w:w="1422" w:type="dxa"/>
          </w:tcPr>
          <w:p w14:paraId="37E07E9B" w14:textId="6C7EDD30" w:rsidR="007D1451" w:rsidRDefault="007D1451">
            <w:r>
              <w:t>Low</w:t>
            </w:r>
          </w:p>
        </w:tc>
        <w:tc>
          <w:tcPr>
            <w:tcW w:w="2592" w:type="dxa"/>
          </w:tcPr>
          <w:p w14:paraId="0C9EA0C1" w14:textId="76DEB13C" w:rsidR="007D1451" w:rsidRDefault="007D1451">
            <w:r>
              <w:t>Legal action</w:t>
            </w:r>
          </w:p>
        </w:tc>
        <w:tc>
          <w:tcPr>
            <w:tcW w:w="2835" w:type="dxa"/>
          </w:tcPr>
          <w:p w14:paraId="3A65CCF6" w14:textId="78B151AA" w:rsidR="007D1451" w:rsidRDefault="007D1451">
            <w:r>
              <w:t>App design security</w:t>
            </w:r>
          </w:p>
        </w:tc>
        <w:tc>
          <w:tcPr>
            <w:tcW w:w="1701" w:type="dxa"/>
          </w:tcPr>
          <w:p w14:paraId="6E74CC3C" w14:textId="4418E77B" w:rsidR="007D1451" w:rsidRDefault="00CA784F">
            <w:r>
              <w:t>Ongoing</w:t>
            </w:r>
          </w:p>
        </w:tc>
        <w:tc>
          <w:tcPr>
            <w:tcW w:w="1195" w:type="dxa"/>
          </w:tcPr>
          <w:p w14:paraId="11CC15F5" w14:textId="77777777" w:rsidR="007D1451" w:rsidRDefault="007D1451"/>
        </w:tc>
      </w:tr>
      <w:tr w:rsidR="00FF2391" w14:paraId="774C1B01" w14:textId="77777777" w:rsidTr="00FF2391">
        <w:tc>
          <w:tcPr>
            <w:tcW w:w="1428" w:type="dxa"/>
          </w:tcPr>
          <w:p w14:paraId="79907E38" w14:textId="55D42F3B" w:rsidR="007D1451" w:rsidRPr="00FF2391" w:rsidRDefault="007D1451">
            <w:pPr>
              <w:rPr>
                <w:highlight w:val="cyan"/>
              </w:rPr>
            </w:pPr>
          </w:p>
        </w:tc>
        <w:tc>
          <w:tcPr>
            <w:tcW w:w="2775" w:type="dxa"/>
          </w:tcPr>
          <w:p w14:paraId="23CA6AFA" w14:textId="602B5609" w:rsidR="007D1451" w:rsidRDefault="007D1451">
            <w:r>
              <w:t>Data loss</w:t>
            </w:r>
          </w:p>
        </w:tc>
        <w:tc>
          <w:tcPr>
            <w:tcW w:w="1422" w:type="dxa"/>
          </w:tcPr>
          <w:p w14:paraId="2776C16D" w14:textId="7F98AC0D" w:rsidR="007D1451" w:rsidRDefault="007D1451">
            <w:r>
              <w:t>Low</w:t>
            </w:r>
          </w:p>
        </w:tc>
        <w:tc>
          <w:tcPr>
            <w:tcW w:w="2592" w:type="dxa"/>
          </w:tcPr>
          <w:p w14:paraId="3E4D2919" w14:textId="77777777" w:rsidR="007D1451" w:rsidRDefault="00CA784F">
            <w:r>
              <w:t>Additional admin work</w:t>
            </w:r>
          </w:p>
          <w:p w14:paraId="5F6AFADD" w14:textId="77777777" w:rsidR="00CA784F" w:rsidRDefault="00CA784F"/>
          <w:p w14:paraId="0E6C043B" w14:textId="2240225C" w:rsidR="00CA784F" w:rsidRDefault="00CA784F">
            <w:r>
              <w:t>Safety issues</w:t>
            </w:r>
          </w:p>
        </w:tc>
        <w:tc>
          <w:tcPr>
            <w:tcW w:w="2835" w:type="dxa"/>
          </w:tcPr>
          <w:p w14:paraId="11E74CD1" w14:textId="5B5A6F6A" w:rsidR="007D1451" w:rsidRDefault="007D1451">
            <w:r>
              <w:t>Test at development stage</w:t>
            </w:r>
          </w:p>
        </w:tc>
        <w:tc>
          <w:tcPr>
            <w:tcW w:w="1701" w:type="dxa"/>
          </w:tcPr>
          <w:p w14:paraId="717A95B6" w14:textId="3238F16B" w:rsidR="007D1451" w:rsidRDefault="00CA784F">
            <w:r>
              <w:t>Ongoing</w:t>
            </w:r>
          </w:p>
        </w:tc>
        <w:tc>
          <w:tcPr>
            <w:tcW w:w="1195" w:type="dxa"/>
          </w:tcPr>
          <w:p w14:paraId="06CE5245" w14:textId="77777777" w:rsidR="007D1451" w:rsidRDefault="007D1451"/>
        </w:tc>
      </w:tr>
      <w:tr w:rsidR="00FF2391" w14:paraId="1F88A6EF" w14:textId="77777777" w:rsidTr="00FF2391">
        <w:tc>
          <w:tcPr>
            <w:tcW w:w="1428" w:type="dxa"/>
          </w:tcPr>
          <w:p w14:paraId="447C8E06" w14:textId="4885CBDD" w:rsidR="007D1451" w:rsidRPr="00FF2391" w:rsidRDefault="007D1451">
            <w:pPr>
              <w:rPr>
                <w:highlight w:val="cyan"/>
              </w:rPr>
            </w:pPr>
            <w:r w:rsidRPr="00FF2391">
              <w:rPr>
                <w:highlight w:val="cyan"/>
              </w:rPr>
              <w:t>Development</w:t>
            </w:r>
          </w:p>
        </w:tc>
        <w:tc>
          <w:tcPr>
            <w:tcW w:w="2775" w:type="dxa"/>
          </w:tcPr>
          <w:p w14:paraId="6BC283D4" w14:textId="599F0480" w:rsidR="007D1451" w:rsidRDefault="007D1451">
            <w:r>
              <w:t xml:space="preserve">Data input errors </w:t>
            </w:r>
          </w:p>
        </w:tc>
        <w:tc>
          <w:tcPr>
            <w:tcW w:w="1422" w:type="dxa"/>
          </w:tcPr>
          <w:p w14:paraId="23A526EB" w14:textId="3B8966EA" w:rsidR="007D1451" w:rsidRDefault="007D1451">
            <w:r>
              <w:t>Low/Medium</w:t>
            </w:r>
          </w:p>
          <w:p w14:paraId="204849F0" w14:textId="14EEAE65" w:rsidR="007D1451" w:rsidRDefault="007D1451"/>
        </w:tc>
        <w:tc>
          <w:tcPr>
            <w:tcW w:w="2592" w:type="dxa"/>
          </w:tcPr>
          <w:p w14:paraId="34E91063" w14:textId="31E2CB33" w:rsidR="00CA784F" w:rsidRDefault="00CA784F">
            <w:r>
              <w:t>Lack of reliability/trust</w:t>
            </w:r>
          </w:p>
          <w:p w14:paraId="326D5C1B" w14:textId="04686B4D" w:rsidR="007D1451" w:rsidRDefault="00CA784F">
            <w:r>
              <w:t>Safety issues</w:t>
            </w:r>
          </w:p>
        </w:tc>
        <w:tc>
          <w:tcPr>
            <w:tcW w:w="2835" w:type="dxa"/>
          </w:tcPr>
          <w:p w14:paraId="104941A6" w14:textId="2964BDD6" w:rsidR="007D1451" w:rsidRDefault="00CA784F">
            <w:r>
              <w:t>Incorporate error verification into app design</w:t>
            </w:r>
          </w:p>
        </w:tc>
        <w:tc>
          <w:tcPr>
            <w:tcW w:w="1701" w:type="dxa"/>
          </w:tcPr>
          <w:p w14:paraId="65683F64" w14:textId="545CA13E" w:rsidR="007D1451" w:rsidRDefault="00FF2391">
            <w:r>
              <w:t>Ongoing</w:t>
            </w:r>
          </w:p>
        </w:tc>
        <w:tc>
          <w:tcPr>
            <w:tcW w:w="1195" w:type="dxa"/>
          </w:tcPr>
          <w:p w14:paraId="6B54C11B" w14:textId="77777777" w:rsidR="007D1451" w:rsidRDefault="007D1451"/>
        </w:tc>
        <w:bookmarkStart w:id="0" w:name="_GoBack"/>
        <w:bookmarkEnd w:id="0"/>
      </w:tr>
      <w:tr w:rsidR="00FF2391" w14:paraId="6EB9E1DE" w14:textId="77777777" w:rsidTr="00FF2391">
        <w:tc>
          <w:tcPr>
            <w:tcW w:w="1428" w:type="dxa"/>
          </w:tcPr>
          <w:p w14:paraId="1AA63DAE" w14:textId="18672868" w:rsidR="007D1451" w:rsidRPr="00FF2391" w:rsidRDefault="007D1451">
            <w:pPr>
              <w:rPr>
                <w:highlight w:val="cyan"/>
              </w:rPr>
            </w:pPr>
          </w:p>
        </w:tc>
        <w:tc>
          <w:tcPr>
            <w:tcW w:w="2775" w:type="dxa"/>
          </w:tcPr>
          <w:p w14:paraId="75A9054F" w14:textId="4D8748AC" w:rsidR="007D1451" w:rsidRDefault="007D1451">
            <w:r>
              <w:t>Initial design MVP too complex</w:t>
            </w:r>
          </w:p>
        </w:tc>
        <w:tc>
          <w:tcPr>
            <w:tcW w:w="1422" w:type="dxa"/>
          </w:tcPr>
          <w:p w14:paraId="703D8E20" w14:textId="05381B8A" w:rsidR="007D1451" w:rsidRDefault="00CA784F">
            <w:r>
              <w:t>High</w:t>
            </w:r>
          </w:p>
        </w:tc>
        <w:tc>
          <w:tcPr>
            <w:tcW w:w="2592" w:type="dxa"/>
          </w:tcPr>
          <w:p w14:paraId="04824728" w14:textId="20CBA6D7" w:rsidR="007D1451" w:rsidRDefault="00CA784F">
            <w:r>
              <w:t>Time delays</w:t>
            </w:r>
          </w:p>
        </w:tc>
        <w:tc>
          <w:tcPr>
            <w:tcW w:w="2835" w:type="dxa"/>
          </w:tcPr>
          <w:p w14:paraId="14F081CE" w14:textId="4DAA875E" w:rsidR="007D1451" w:rsidRDefault="007D1451">
            <w:r>
              <w:t xml:space="preserve">Simplify MVP </w:t>
            </w:r>
          </w:p>
        </w:tc>
        <w:tc>
          <w:tcPr>
            <w:tcW w:w="1701" w:type="dxa"/>
          </w:tcPr>
          <w:p w14:paraId="69B07F1F" w14:textId="1183B165" w:rsidR="007D1451" w:rsidRDefault="00FF2391">
            <w:r>
              <w:t>At each sprint</w:t>
            </w:r>
          </w:p>
        </w:tc>
        <w:tc>
          <w:tcPr>
            <w:tcW w:w="1195" w:type="dxa"/>
          </w:tcPr>
          <w:p w14:paraId="3309A673" w14:textId="77777777" w:rsidR="007D1451" w:rsidRDefault="007D1451"/>
        </w:tc>
      </w:tr>
      <w:tr w:rsidR="00FF2391" w14:paraId="756F8A33" w14:textId="77777777" w:rsidTr="00FF2391">
        <w:tc>
          <w:tcPr>
            <w:tcW w:w="1428" w:type="dxa"/>
          </w:tcPr>
          <w:p w14:paraId="68A25165" w14:textId="7C9D5347" w:rsidR="007D1451" w:rsidRPr="00FF2391" w:rsidRDefault="007D1451">
            <w:pPr>
              <w:rPr>
                <w:highlight w:val="cyan"/>
              </w:rPr>
            </w:pPr>
          </w:p>
        </w:tc>
        <w:tc>
          <w:tcPr>
            <w:tcW w:w="2775" w:type="dxa"/>
          </w:tcPr>
          <w:p w14:paraId="05C952EC" w14:textId="542B53EE" w:rsidR="007D1451" w:rsidRDefault="007D1451">
            <w:r>
              <w:t xml:space="preserve">Code not working </w:t>
            </w:r>
          </w:p>
        </w:tc>
        <w:tc>
          <w:tcPr>
            <w:tcW w:w="1422" w:type="dxa"/>
          </w:tcPr>
          <w:p w14:paraId="177ED751" w14:textId="10C15545" w:rsidR="007D1451" w:rsidRDefault="00FF2391">
            <w:r>
              <w:t>High</w:t>
            </w:r>
          </w:p>
        </w:tc>
        <w:tc>
          <w:tcPr>
            <w:tcW w:w="2592" w:type="dxa"/>
          </w:tcPr>
          <w:p w14:paraId="7816FF03" w14:textId="483B764B" w:rsidR="007D1451" w:rsidRDefault="00FF2391">
            <w:r>
              <w:t>High</w:t>
            </w:r>
          </w:p>
        </w:tc>
        <w:tc>
          <w:tcPr>
            <w:tcW w:w="2835" w:type="dxa"/>
          </w:tcPr>
          <w:p w14:paraId="254205F6" w14:textId="6AB8E438" w:rsidR="007D1451" w:rsidRDefault="00FF2391">
            <w:r>
              <w:t>Further training / support</w:t>
            </w:r>
          </w:p>
        </w:tc>
        <w:tc>
          <w:tcPr>
            <w:tcW w:w="1701" w:type="dxa"/>
          </w:tcPr>
          <w:p w14:paraId="70EB692F" w14:textId="3B625797" w:rsidR="007D1451" w:rsidRDefault="00FF2391">
            <w:r>
              <w:t xml:space="preserve">Ongoing </w:t>
            </w:r>
          </w:p>
        </w:tc>
        <w:tc>
          <w:tcPr>
            <w:tcW w:w="1195" w:type="dxa"/>
          </w:tcPr>
          <w:p w14:paraId="122F2078" w14:textId="77777777" w:rsidR="007D1451" w:rsidRDefault="007D1451"/>
        </w:tc>
      </w:tr>
      <w:tr w:rsidR="00CA784F" w14:paraId="44029D91" w14:textId="77777777" w:rsidTr="00FF2391">
        <w:trPr>
          <w:trHeight w:val="754"/>
        </w:trPr>
        <w:tc>
          <w:tcPr>
            <w:tcW w:w="1428" w:type="dxa"/>
          </w:tcPr>
          <w:p w14:paraId="11384F45" w14:textId="77777777" w:rsidR="00CA784F" w:rsidRPr="00FF2391" w:rsidRDefault="00CA784F">
            <w:pPr>
              <w:rPr>
                <w:highlight w:val="cyan"/>
              </w:rPr>
            </w:pPr>
          </w:p>
        </w:tc>
        <w:tc>
          <w:tcPr>
            <w:tcW w:w="2775" w:type="dxa"/>
          </w:tcPr>
          <w:p w14:paraId="3845CE54" w14:textId="408DD9E2" w:rsidR="00CA784F" w:rsidRDefault="00CA784F">
            <w:r>
              <w:t>Developer’s knowledge/experience limitations</w:t>
            </w:r>
          </w:p>
        </w:tc>
        <w:tc>
          <w:tcPr>
            <w:tcW w:w="1422" w:type="dxa"/>
          </w:tcPr>
          <w:p w14:paraId="69093232" w14:textId="55196393" w:rsidR="00CA784F" w:rsidRDefault="00CA784F">
            <w:r>
              <w:t>High</w:t>
            </w:r>
          </w:p>
        </w:tc>
        <w:tc>
          <w:tcPr>
            <w:tcW w:w="2592" w:type="dxa"/>
          </w:tcPr>
          <w:p w14:paraId="20D7A585" w14:textId="032B218D" w:rsidR="00CA784F" w:rsidRDefault="00CA784F">
            <w:r>
              <w:t>High</w:t>
            </w:r>
          </w:p>
        </w:tc>
        <w:tc>
          <w:tcPr>
            <w:tcW w:w="2835" w:type="dxa"/>
          </w:tcPr>
          <w:p w14:paraId="0BF5B4BD" w14:textId="336B5902" w:rsidR="00CA784F" w:rsidRDefault="00CA784F">
            <w:r>
              <w:t xml:space="preserve">Further training / support </w:t>
            </w:r>
          </w:p>
        </w:tc>
        <w:tc>
          <w:tcPr>
            <w:tcW w:w="1701" w:type="dxa"/>
          </w:tcPr>
          <w:p w14:paraId="6C236CD5" w14:textId="1687E22E" w:rsidR="00CA784F" w:rsidRDefault="00FF2391">
            <w:r>
              <w:t>Ongoing</w:t>
            </w:r>
          </w:p>
        </w:tc>
        <w:tc>
          <w:tcPr>
            <w:tcW w:w="1195" w:type="dxa"/>
          </w:tcPr>
          <w:p w14:paraId="26130DBC" w14:textId="77777777" w:rsidR="00CA784F" w:rsidRDefault="00CA784F"/>
        </w:tc>
      </w:tr>
      <w:tr w:rsidR="00FF2391" w14:paraId="1D306DCC" w14:textId="77777777" w:rsidTr="00FF2391">
        <w:tc>
          <w:tcPr>
            <w:tcW w:w="1428" w:type="dxa"/>
          </w:tcPr>
          <w:p w14:paraId="0A8D3A14" w14:textId="2677ACCE" w:rsidR="007D1451" w:rsidRPr="00FF2391" w:rsidRDefault="007D1451" w:rsidP="007D1451">
            <w:pPr>
              <w:rPr>
                <w:highlight w:val="cyan"/>
              </w:rPr>
            </w:pPr>
            <w:r w:rsidRPr="00FF2391">
              <w:rPr>
                <w:highlight w:val="cyan"/>
              </w:rPr>
              <w:t xml:space="preserve">Deployment </w:t>
            </w:r>
          </w:p>
        </w:tc>
        <w:tc>
          <w:tcPr>
            <w:tcW w:w="2775" w:type="dxa"/>
          </w:tcPr>
          <w:p w14:paraId="582D180D" w14:textId="77777777" w:rsidR="007D1451" w:rsidRPr="00FF2391" w:rsidRDefault="007D1451" w:rsidP="007D1451">
            <w:r w:rsidRPr="00FF2391">
              <w:t>Application crashing/not accessible</w:t>
            </w:r>
          </w:p>
          <w:p w14:paraId="5029E7DC" w14:textId="1D3FBF4F" w:rsidR="007D1451" w:rsidRPr="00FF2391" w:rsidRDefault="007D1451" w:rsidP="007D1451"/>
        </w:tc>
        <w:tc>
          <w:tcPr>
            <w:tcW w:w="1422" w:type="dxa"/>
          </w:tcPr>
          <w:p w14:paraId="72B0D2C9" w14:textId="12379F7A" w:rsidR="007D1451" w:rsidRDefault="007D1451" w:rsidP="007D1451">
            <w:r>
              <w:t>Medium</w:t>
            </w:r>
          </w:p>
        </w:tc>
        <w:tc>
          <w:tcPr>
            <w:tcW w:w="2592" w:type="dxa"/>
          </w:tcPr>
          <w:p w14:paraId="0493707E" w14:textId="0E3589F5" w:rsidR="007D1451" w:rsidRDefault="007D1451" w:rsidP="007D1451">
            <w:r>
              <w:t>Medium</w:t>
            </w:r>
          </w:p>
        </w:tc>
        <w:tc>
          <w:tcPr>
            <w:tcW w:w="2835" w:type="dxa"/>
          </w:tcPr>
          <w:p w14:paraId="274F54D6" w14:textId="60579B02" w:rsidR="007D1451" w:rsidRDefault="007D1451" w:rsidP="007D1451">
            <w:r>
              <w:t>Thorough testing of software</w:t>
            </w:r>
          </w:p>
        </w:tc>
        <w:tc>
          <w:tcPr>
            <w:tcW w:w="1701" w:type="dxa"/>
          </w:tcPr>
          <w:p w14:paraId="29765F06" w14:textId="71F1B7D0" w:rsidR="007D1451" w:rsidRDefault="00CA784F" w:rsidP="007D1451">
            <w:r>
              <w:t xml:space="preserve">New version/update </w:t>
            </w:r>
          </w:p>
        </w:tc>
        <w:tc>
          <w:tcPr>
            <w:tcW w:w="1195" w:type="dxa"/>
          </w:tcPr>
          <w:p w14:paraId="3D283562" w14:textId="1D334B9E" w:rsidR="007D1451" w:rsidRDefault="00CA784F" w:rsidP="007D1451">
            <w:r>
              <w:t>Medium</w:t>
            </w:r>
          </w:p>
        </w:tc>
      </w:tr>
      <w:tr w:rsidR="00FF2391" w14:paraId="542AB4FB" w14:textId="77777777" w:rsidTr="00FF2391">
        <w:tc>
          <w:tcPr>
            <w:tcW w:w="1428" w:type="dxa"/>
          </w:tcPr>
          <w:p w14:paraId="175F3A4D" w14:textId="7F60C483" w:rsidR="00FF2391" w:rsidRDefault="00FF2391" w:rsidP="00FF2391"/>
        </w:tc>
        <w:tc>
          <w:tcPr>
            <w:tcW w:w="2775" w:type="dxa"/>
          </w:tcPr>
          <w:p w14:paraId="619F8195" w14:textId="17868147" w:rsidR="00FF2391" w:rsidRDefault="00FF2391" w:rsidP="00FF2391">
            <w:r>
              <w:t>Application not optimised for different devices</w:t>
            </w:r>
          </w:p>
        </w:tc>
        <w:tc>
          <w:tcPr>
            <w:tcW w:w="1422" w:type="dxa"/>
          </w:tcPr>
          <w:p w14:paraId="3F3B0EA4" w14:textId="0B8E3FC1" w:rsidR="00FF2391" w:rsidRDefault="00FF2391" w:rsidP="00FF2391">
            <w:r>
              <w:t>Medium</w:t>
            </w:r>
          </w:p>
        </w:tc>
        <w:tc>
          <w:tcPr>
            <w:tcW w:w="2592" w:type="dxa"/>
          </w:tcPr>
          <w:p w14:paraId="57AD776D" w14:textId="723695FB" w:rsidR="00FF2391" w:rsidRDefault="00FF2391" w:rsidP="00FF2391">
            <w:r>
              <w:t>Medium</w:t>
            </w:r>
          </w:p>
        </w:tc>
        <w:tc>
          <w:tcPr>
            <w:tcW w:w="2835" w:type="dxa"/>
          </w:tcPr>
          <w:p w14:paraId="34CB863C" w14:textId="4AD0E6FC" w:rsidR="00FF2391" w:rsidRDefault="00FF2391" w:rsidP="00FF2391">
            <w:r>
              <w:t>Ensure optimisation at design stage</w:t>
            </w:r>
          </w:p>
        </w:tc>
        <w:tc>
          <w:tcPr>
            <w:tcW w:w="1701" w:type="dxa"/>
          </w:tcPr>
          <w:p w14:paraId="7EE98C60" w14:textId="5B9EDD07" w:rsidR="00FF2391" w:rsidRDefault="00FF2391" w:rsidP="00FF2391">
            <w:r>
              <w:t>When problems reported by users</w:t>
            </w:r>
          </w:p>
        </w:tc>
        <w:tc>
          <w:tcPr>
            <w:tcW w:w="1195" w:type="dxa"/>
          </w:tcPr>
          <w:p w14:paraId="60BB443F" w14:textId="77777777" w:rsidR="00FF2391" w:rsidRDefault="00FF2391" w:rsidP="00FF2391"/>
        </w:tc>
      </w:tr>
    </w:tbl>
    <w:p w14:paraId="0D3392FB" w14:textId="77777777" w:rsidR="00455DFE" w:rsidRDefault="00455DFE" w:rsidP="00FF2391"/>
    <w:sectPr w:rsidR="00455DFE" w:rsidSect="00455DFE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FE"/>
    <w:rsid w:val="00097035"/>
    <w:rsid w:val="000B7414"/>
    <w:rsid w:val="001F7364"/>
    <w:rsid w:val="00455DFE"/>
    <w:rsid w:val="0049623A"/>
    <w:rsid w:val="007D1451"/>
    <w:rsid w:val="00827348"/>
    <w:rsid w:val="00A51CDD"/>
    <w:rsid w:val="00B16D9C"/>
    <w:rsid w:val="00CA784F"/>
    <w:rsid w:val="00F8355D"/>
    <w:rsid w:val="00FF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0AC7E"/>
  <w15:chartTrackingRefBased/>
  <w15:docId w15:val="{9F6618AB-8584-4F12-A2DF-DD374DCE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5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Niblett</dc:creator>
  <cp:keywords/>
  <dc:description/>
  <cp:lastModifiedBy>Marta Niblett</cp:lastModifiedBy>
  <cp:revision>3</cp:revision>
  <dcterms:created xsi:type="dcterms:W3CDTF">2020-02-24T00:19:00Z</dcterms:created>
  <dcterms:modified xsi:type="dcterms:W3CDTF">2020-03-24T01:00:00Z</dcterms:modified>
</cp:coreProperties>
</file>