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63144" w:rsidRPr="00592496" w:rsidRDefault="00A80E1F" w:rsidP="00D74E6E">
      <w:pPr>
        <w:jc w:val="both"/>
        <w:rPr>
          <w:b/>
          <w:bCs/>
        </w:rPr>
      </w:pPr>
      <w:r>
        <w:rPr>
          <w:b/>
          <w:bCs/>
        </w:rPr>
        <w:t xml:space="preserve">ANÁLISIS DE VARIANTES PARA </w:t>
      </w:r>
      <w:r w:rsidR="00592496" w:rsidRPr="00592496">
        <w:rPr>
          <w:b/>
          <w:bCs/>
        </w:rPr>
        <w:t>MEDICINA PERSONALIZADA</w:t>
      </w:r>
    </w:p>
    <w:p w:rsidR="00592496" w:rsidRDefault="00592496" w:rsidP="00D74E6E">
      <w:pPr>
        <w:jc w:val="both"/>
        <w:rPr>
          <w:b/>
          <w:bCs/>
        </w:rPr>
      </w:pPr>
    </w:p>
    <w:p w:rsidR="00592496" w:rsidRDefault="00592496" w:rsidP="00D74E6E">
      <w:pPr>
        <w:jc w:val="both"/>
        <w:rPr>
          <w:b/>
          <w:bCs/>
        </w:rPr>
      </w:pPr>
      <w:r>
        <w:rPr>
          <w:b/>
          <w:bCs/>
        </w:rPr>
        <w:t xml:space="preserve">Secuenciación de exoma clínico o genoma completo </w:t>
      </w:r>
    </w:p>
    <w:p w:rsidR="00592496" w:rsidRDefault="00592496" w:rsidP="00D74E6E">
      <w:pPr>
        <w:jc w:val="both"/>
        <w:rPr>
          <w:b/>
          <w:bCs/>
        </w:rPr>
      </w:pPr>
    </w:p>
    <w:p w:rsidR="00592496" w:rsidRDefault="00555E67" w:rsidP="00D74E6E">
      <w:pPr>
        <w:jc w:val="both"/>
        <w:rPr>
          <w:b/>
          <w:bCs/>
        </w:rPr>
      </w:pPr>
      <w:r>
        <w:rPr>
          <w:b/>
          <w:bCs/>
        </w:rPr>
        <w:t>Cobertura horizontal</w:t>
      </w:r>
      <w:r w:rsidR="00B82A27">
        <w:rPr>
          <w:b/>
          <w:bCs/>
        </w:rPr>
        <w:t xml:space="preserve">: </w:t>
      </w:r>
    </w:p>
    <w:p w:rsidR="00555E67" w:rsidRDefault="00555E67" w:rsidP="00D74E6E">
      <w:pPr>
        <w:jc w:val="both"/>
        <w:rPr>
          <w:b/>
          <w:bCs/>
        </w:rPr>
      </w:pPr>
    </w:p>
    <w:p w:rsidR="00555E67" w:rsidRPr="00B82A27" w:rsidRDefault="00555E67" w:rsidP="00D74E6E">
      <w:pPr>
        <w:jc w:val="both"/>
      </w:pPr>
      <w:r>
        <w:rPr>
          <w:b/>
          <w:bCs/>
        </w:rPr>
        <w:t xml:space="preserve">Cobertura </w:t>
      </w:r>
      <w:r w:rsidR="00B82A27">
        <w:rPr>
          <w:b/>
          <w:bCs/>
        </w:rPr>
        <w:t xml:space="preserve">vertical o read depth: </w:t>
      </w:r>
      <w:r w:rsidR="00B82A27">
        <w:t>lo que nos permite tener confianza a la hora de detectar un determinado nucleótido</w:t>
      </w:r>
    </w:p>
    <w:p w:rsidR="005A63BC" w:rsidRDefault="005A63BC" w:rsidP="00D74E6E">
      <w:pPr>
        <w:jc w:val="both"/>
        <w:rPr>
          <w:b/>
          <w:bCs/>
        </w:rPr>
      </w:pPr>
    </w:p>
    <w:p w:rsidR="005A63BC" w:rsidRDefault="005A63BC" w:rsidP="00D74E6E">
      <w:pPr>
        <w:jc w:val="both"/>
        <w:rPr>
          <w:b/>
          <w:bCs/>
        </w:rPr>
      </w:pPr>
      <w:r>
        <w:rPr>
          <w:b/>
          <w:bCs/>
        </w:rPr>
        <w:t xml:space="preserve">ANÁLISIS </w:t>
      </w:r>
    </w:p>
    <w:p w:rsidR="005A63BC" w:rsidRDefault="005A63BC" w:rsidP="00D74E6E">
      <w:pPr>
        <w:jc w:val="both"/>
        <w:rPr>
          <w:b/>
          <w:bCs/>
        </w:rPr>
      </w:pPr>
    </w:p>
    <w:p w:rsidR="005A63BC" w:rsidRDefault="005A63BC" w:rsidP="00D74E6E">
      <w:pPr>
        <w:jc w:val="both"/>
        <w:rPr>
          <w:b/>
          <w:bCs/>
        </w:rPr>
      </w:pPr>
      <w:r>
        <w:rPr>
          <w:b/>
          <w:bCs/>
        </w:rPr>
        <w:t>Evaluación de la calidad de las lecturas y filtrado</w:t>
      </w:r>
    </w:p>
    <w:p w:rsidR="005A63BC" w:rsidRDefault="005A63BC" w:rsidP="00D74E6E">
      <w:pPr>
        <w:jc w:val="both"/>
      </w:pPr>
      <w:r>
        <w:t>Hay que mirar cuantos millones de lectura hemos obtenido por muestra. A veces puede ocurrir que se obtengan menos lecturas de lo esperado, esto puede ocurrir porque en el laboratorio de genómica se haya cuantificado menos DNA y haya menos de lo que en principio debería haber. También puede ser porque la genoteca sea poco diversa</w:t>
      </w:r>
      <w:r w:rsidR="009D138E">
        <w:t xml:space="preserve"> (aunque esto no suele pasar tanto con DNA si no con RNA)</w:t>
      </w:r>
      <w:r>
        <w:t>, o porque haya más que el rendimiento del cartucho, esto puede ser porque se haya forzado un poco la máquina.</w:t>
      </w:r>
    </w:p>
    <w:p w:rsidR="00B50420" w:rsidRDefault="00B50420" w:rsidP="00D74E6E">
      <w:pPr>
        <w:jc w:val="both"/>
      </w:pPr>
      <w:r>
        <w:t xml:space="preserve">También hay que mirar la calidad individual de las lecturas por cada muestra. </w:t>
      </w:r>
    </w:p>
    <w:p w:rsidR="00B50420" w:rsidRDefault="00B50420" w:rsidP="00D74E6E">
      <w:pPr>
        <w:jc w:val="both"/>
      </w:pPr>
    </w:p>
    <w:p w:rsidR="00B50420" w:rsidRDefault="00B50420" w:rsidP="00D74E6E">
      <w:pPr>
        <w:jc w:val="both"/>
      </w:pPr>
      <w:r>
        <w:t>Es muy importante el tipo de secuenciador utilizado. Hay que saber el tipo de secuenciador porque algunos tienen 4 canales de color y otros solo 2 canales de color y pueden dar regione</w:t>
      </w:r>
      <w:r w:rsidR="00E62406">
        <w:t>s</w:t>
      </w:r>
      <w:r>
        <w:t xml:space="preserve"> de poly G que se deben eliminar</w:t>
      </w:r>
      <w:r w:rsidR="00CE2387">
        <w:t xml:space="preserve">. </w:t>
      </w:r>
    </w:p>
    <w:p w:rsidR="00341C4C" w:rsidRDefault="00341C4C" w:rsidP="00D74E6E">
      <w:pPr>
        <w:jc w:val="both"/>
      </w:pPr>
    </w:p>
    <w:p w:rsidR="00341C4C" w:rsidRDefault="00341C4C" w:rsidP="00D74E6E">
      <w:pPr>
        <w:jc w:val="both"/>
      </w:pPr>
      <w:r>
        <w:t xml:space="preserve">Hay que mantener un </w:t>
      </w:r>
      <w:r w:rsidR="009D138E">
        <w:t>compromiso entre la</w:t>
      </w:r>
      <w:r>
        <w:t xml:space="preserve"> cantidad </w:t>
      </w:r>
      <w:r w:rsidR="009D138E">
        <w:t xml:space="preserve">y la </w:t>
      </w:r>
      <w:r>
        <w:t xml:space="preserve">calidad. </w:t>
      </w:r>
      <w:r w:rsidR="009D138E">
        <w:t xml:space="preserve">Si la calidad no es muy buena y somos muy estrictos con el valor de calidad, vamos a eliminar muchas lecturas y nos vamos a quedar con muy pocas, e igual no tenemos un nivel de cobertura suficiente para seguir. </w:t>
      </w:r>
    </w:p>
    <w:p w:rsidR="00341C4C" w:rsidRDefault="00341C4C" w:rsidP="00D74E6E">
      <w:pPr>
        <w:jc w:val="both"/>
      </w:pPr>
    </w:p>
    <w:p w:rsidR="00341C4C" w:rsidRDefault="00341C4C" w:rsidP="00D74E6E">
      <w:pPr>
        <w:jc w:val="both"/>
        <w:rPr>
          <w:b/>
          <w:bCs/>
        </w:rPr>
      </w:pPr>
      <w:r>
        <w:rPr>
          <w:b/>
          <w:bCs/>
        </w:rPr>
        <w:t>Herramientas de control de calidad</w:t>
      </w:r>
    </w:p>
    <w:p w:rsidR="00341C4C" w:rsidRDefault="00341C4C" w:rsidP="00D74E6E">
      <w:pPr>
        <w:jc w:val="both"/>
      </w:pPr>
    </w:p>
    <w:p w:rsidR="00341C4C" w:rsidRDefault="00341C4C" w:rsidP="00D74E6E">
      <w:pPr>
        <w:jc w:val="both"/>
      </w:pPr>
      <w:r>
        <w:t xml:space="preserve">Una de las más usadas es </w:t>
      </w:r>
      <w:r>
        <w:rPr>
          <w:b/>
          <w:bCs/>
        </w:rPr>
        <w:t>Fast</w:t>
      </w:r>
      <w:r w:rsidR="00CC4A62">
        <w:rPr>
          <w:b/>
          <w:bCs/>
        </w:rPr>
        <w:t xml:space="preserve">QC. </w:t>
      </w:r>
    </w:p>
    <w:p w:rsidR="00CC4A62" w:rsidRDefault="00CC4A62" w:rsidP="00D74E6E">
      <w:pPr>
        <w:jc w:val="both"/>
      </w:pPr>
      <w:r>
        <w:t xml:space="preserve">Para usar la herramienta </w:t>
      </w:r>
      <w:r w:rsidRPr="00CC4A62">
        <w:rPr>
          <w:b/>
          <w:bCs/>
        </w:rPr>
        <w:t>MultiQC</w:t>
      </w:r>
      <w:r>
        <w:rPr>
          <w:b/>
          <w:bCs/>
        </w:rPr>
        <w:t xml:space="preserve"> </w:t>
      </w:r>
      <w:r>
        <w:t xml:space="preserve">(para muchas muestras), tiene que haberse abierto el FASTQC. </w:t>
      </w:r>
    </w:p>
    <w:p w:rsidR="00EA5C1F" w:rsidRDefault="00EA5C1F" w:rsidP="00D74E6E">
      <w:pPr>
        <w:jc w:val="both"/>
      </w:pPr>
    </w:p>
    <w:p w:rsidR="00EA5C1F" w:rsidRDefault="00EA5C1F" w:rsidP="00D74E6E">
      <w:pPr>
        <w:jc w:val="both"/>
      </w:pPr>
    </w:p>
    <w:p w:rsidR="00EA5C1F" w:rsidRDefault="00EA5C1F" w:rsidP="00D74E6E">
      <w:pPr>
        <w:jc w:val="both"/>
        <w:rPr>
          <w:i/>
          <w:iCs/>
        </w:rPr>
      </w:pPr>
      <w:r>
        <w:rPr>
          <w:i/>
          <w:iCs/>
        </w:rPr>
        <w:t>Análisis de calidad con FASTQC</w:t>
      </w:r>
    </w:p>
    <w:p w:rsidR="00EA5C1F" w:rsidRPr="00EA5C1F" w:rsidRDefault="00EA5C1F" w:rsidP="00D74E6E">
      <w:pPr>
        <w:jc w:val="both"/>
      </w:pPr>
      <w:r>
        <w:t xml:space="preserve">Lo de detrás del @ indica de qué máquina viene. Esto es importante para saber el tipo de adaptadores que hay que eliminar. </w:t>
      </w:r>
    </w:p>
    <w:p w:rsidR="00C8204F" w:rsidRDefault="00C8204F" w:rsidP="00D74E6E">
      <w:pPr>
        <w:jc w:val="both"/>
      </w:pPr>
    </w:p>
    <w:p w:rsidR="00C8204F" w:rsidRDefault="00C8204F" w:rsidP="00D74E6E">
      <w:pPr>
        <w:jc w:val="both"/>
      </w:pPr>
      <w:r>
        <w:t xml:space="preserve">No es recomendable descomprimir el archivo Fastqc porque el programa ya lee archivos comprimidos. Si se quiere ver lo que hay en el archivo se puede hacer un </w:t>
      </w:r>
      <w:r w:rsidRPr="00E82980">
        <w:rPr>
          <w:b/>
          <w:bCs/>
        </w:rPr>
        <w:t>zcat</w:t>
      </w:r>
      <w:r>
        <w:t xml:space="preserve"> </w:t>
      </w:r>
      <w:r w:rsidR="00B35F3C">
        <w:t xml:space="preserve">del archivo | head. </w:t>
      </w:r>
    </w:p>
    <w:p w:rsidR="00B35F3C" w:rsidRDefault="00B35F3C" w:rsidP="00D74E6E">
      <w:pPr>
        <w:jc w:val="both"/>
      </w:pPr>
    </w:p>
    <w:p w:rsidR="00917E25" w:rsidRDefault="00E82980" w:rsidP="00D74E6E">
      <w:pPr>
        <w:jc w:val="both"/>
      </w:pPr>
      <w:r>
        <w:t xml:space="preserve">Para hacer un conteo de las lecturas podemos hacer un: zgrep -c “@ el idenfiticador” *fastq.gz </w:t>
      </w:r>
    </w:p>
    <w:p w:rsidR="001C1F59" w:rsidRDefault="001C1F59" w:rsidP="00D74E6E">
      <w:pPr>
        <w:jc w:val="both"/>
      </w:pPr>
    </w:p>
    <w:p w:rsidR="00917E25" w:rsidRDefault="00917E25" w:rsidP="00D74E6E">
      <w:pPr>
        <w:jc w:val="both"/>
      </w:pPr>
      <w:r>
        <w:lastRenderedPageBreak/>
        <w:t xml:space="preserve">Esta página web donde lo que significa el nombre del archivo: </w:t>
      </w:r>
    </w:p>
    <w:p w:rsidR="00E82980" w:rsidRDefault="00E82980" w:rsidP="00D74E6E">
      <w:pPr>
        <w:jc w:val="both"/>
      </w:pPr>
    </w:p>
    <w:p w:rsidR="00E82980" w:rsidRPr="00FE1779" w:rsidRDefault="00000000" w:rsidP="00D74E6E">
      <w:pPr>
        <w:jc w:val="both"/>
        <w:rPr>
          <w:lang w:val="en-US"/>
        </w:rPr>
      </w:pPr>
      <w:hyperlink r:id="rId5" w:tgtFrame="_blank" w:history="1">
        <w:r w:rsidR="00917E25" w:rsidRPr="00917E25">
          <w:rPr>
            <w:rStyle w:val="Hipervnculo"/>
            <w:lang w:val="en-US"/>
          </w:rPr>
          <w:t>support.illumina.com/help/BaseSpace_Sequence_Hub_OLH_009008_2/Source/Informatics/BS/NamingConvention_FASTQ-files-swBS.htm</w:t>
        </w:r>
      </w:hyperlink>
    </w:p>
    <w:p w:rsidR="009737AC" w:rsidRPr="00FE1779" w:rsidRDefault="009737AC" w:rsidP="00D74E6E">
      <w:pPr>
        <w:jc w:val="both"/>
        <w:rPr>
          <w:lang w:val="en-US"/>
        </w:rPr>
      </w:pPr>
    </w:p>
    <w:p w:rsidR="009737AC" w:rsidRDefault="009737AC" w:rsidP="00D74E6E">
      <w:pPr>
        <w:jc w:val="both"/>
      </w:pPr>
      <w:r>
        <w:t>Fastq no muestra todos los adaptadores posibles</w:t>
      </w:r>
      <w:r w:rsidR="00167669">
        <w:t xml:space="preserve">, </w:t>
      </w:r>
      <w:r w:rsidR="001C1F59">
        <w:t>así</w:t>
      </w:r>
      <w:r w:rsidR="00167669">
        <w:t xml:space="preserve"> que, que no aparezcan no significa que no haya. </w:t>
      </w:r>
      <w:r w:rsidR="00BF7C0A">
        <w:t xml:space="preserve">No mira todos los posibles adaptadores de secuenciación en las lecturas por lo que hay que eliminarlos. </w:t>
      </w:r>
    </w:p>
    <w:p w:rsidR="001C1F59" w:rsidRDefault="001C1F59" w:rsidP="00D74E6E">
      <w:pPr>
        <w:jc w:val="both"/>
      </w:pPr>
    </w:p>
    <w:p w:rsidR="001C1F59" w:rsidRDefault="001C1F59" w:rsidP="00D74E6E">
      <w:pPr>
        <w:pStyle w:val="Prrafodelista"/>
        <w:numPr>
          <w:ilvl w:val="0"/>
          <w:numId w:val="1"/>
        </w:numPr>
        <w:jc w:val="both"/>
      </w:pPr>
      <w:r>
        <w:t xml:space="preserve">Per base N content: es donde se muestra el contenido de N, es decir, cuando no ha encontrado el nucleótido. </w:t>
      </w:r>
    </w:p>
    <w:p w:rsidR="001C1F59" w:rsidRDefault="001C1F59" w:rsidP="00D74E6E">
      <w:pPr>
        <w:pStyle w:val="Prrafodelista"/>
        <w:numPr>
          <w:ilvl w:val="0"/>
          <w:numId w:val="1"/>
        </w:numPr>
        <w:jc w:val="both"/>
      </w:pPr>
      <w:r>
        <w:t xml:space="preserve">Adapter content: </w:t>
      </w:r>
      <w:r w:rsidRPr="001C1F59">
        <w:t xml:space="preserve">Fastq no muestra todos los adaptadores posibles, así que, que no aparezcan no significa que no haya. No mira todos los posibles adaptadores de secuenciación en las lecturas por lo que hay que eliminarlos. </w:t>
      </w:r>
    </w:p>
    <w:p w:rsidR="00E028E7" w:rsidRDefault="00E028E7" w:rsidP="00D74E6E">
      <w:pPr>
        <w:jc w:val="both"/>
      </w:pPr>
    </w:p>
    <w:p w:rsidR="00E028E7" w:rsidRDefault="00E028E7" w:rsidP="00D74E6E">
      <w:pPr>
        <w:jc w:val="both"/>
      </w:pPr>
    </w:p>
    <w:p w:rsidR="00E028E7" w:rsidRDefault="00E028E7" w:rsidP="00D74E6E">
      <w:pPr>
        <w:jc w:val="both"/>
        <w:rPr>
          <w:b/>
          <w:bCs/>
        </w:rPr>
      </w:pPr>
      <w:r>
        <w:rPr>
          <w:b/>
          <w:bCs/>
        </w:rPr>
        <w:t>MultiQc</w:t>
      </w:r>
    </w:p>
    <w:p w:rsidR="00E028E7" w:rsidRDefault="00E028E7" w:rsidP="00D74E6E">
      <w:pPr>
        <w:jc w:val="both"/>
      </w:pPr>
      <w:r>
        <w:t xml:space="preserve">Para lanzar el multiqc hay que indicar el directorio donde se encuentran nuestros archivos a utilizar. </w:t>
      </w:r>
    </w:p>
    <w:p w:rsidR="00E028E7" w:rsidRDefault="00E028E7" w:rsidP="00D74E6E">
      <w:pPr>
        <w:jc w:val="both"/>
      </w:pPr>
      <w:r>
        <w:t>multiqc –help</w:t>
      </w:r>
    </w:p>
    <w:p w:rsidR="00E028E7" w:rsidRDefault="00E028E7" w:rsidP="00D74E6E">
      <w:pPr>
        <w:jc w:val="both"/>
      </w:pPr>
    </w:p>
    <w:p w:rsidR="00474FFD" w:rsidRDefault="00901B83" w:rsidP="00D74E6E">
      <w:pPr>
        <w:jc w:val="both"/>
      </w:pPr>
      <w:r>
        <w:t xml:space="preserve">El multiqc no solo sirve para ver varias muestras a la vez, sino que también va a permitir ver los pre-procesado y procesados a la vez. </w:t>
      </w:r>
    </w:p>
    <w:p w:rsidR="00901B83" w:rsidRDefault="00901B83" w:rsidP="00D74E6E">
      <w:pPr>
        <w:jc w:val="both"/>
      </w:pPr>
    </w:p>
    <w:p w:rsidR="00474FFD" w:rsidRDefault="00474FFD" w:rsidP="00D74E6E">
      <w:pPr>
        <w:jc w:val="both"/>
        <w:rPr>
          <w:b/>
          <w:bCs/>
        </w:rPr>
      </w:pPr>
      <w:r>
        <w:rPr>
          <w:b/>
          <w:bCs/>
        </w:rPr>
        <w:t>Herramientas de filtrado por calidad de las secuencias y eliminación de adaptadores</w:t>
      </w:r>
    </w:p>
    <w:p w:rsidR="00474FFD" w:rsidRDefault="00474FFD" w:rsidP="00D74E6E">
      <w:pPr>
        <w:jc w:val="both"/>
        <w:rPr>
          <w:b/>
          <w:bCs/>
        </w:rPr>
      </w:pPr>
    </w:p>
    <w:p w:rsidR="00474FFD" w:rsidRDefault="00474FFD" w:rsidP="00D74E6E">
      <w:pPr>
        <w:jc w:val="both"/>
      </w:pPr>
      <w:r>
        <w:t xml:space="preserve">A nivel de rendimiento son más óptimos los de dos canales, se suele usar para genoma completo. </w:t>
      </w:r>
    </w:p>
    <w:p w:rsidR="00075E90" w:rsidRDefault="00075E90" w:rsidP="00D74E6E">
      <w:pPr>
        <w:jc w:val="both"/>
      </w:pPr>
      <w:r>
        <w:t xml:space="preserve">Para realizar el proceso de </w:t>
      </w:r>
      <w:r>
        <w:rPr>
          <w:b/>
          <w:bCs/>
        </w:rPr>
        <w:t>trimming</w:t>
      </w:r>
      <w:r>
        <w:t xml:space="preserve"> (corte de la parte final de las secuencias) hay varios programas: Cutadapt, Trimmomatic, TrimGalore o FastP. </w:t>
      </w:r>
    </w:p>
    <w:p w:rsidR="00FE1779" w:rsidRDefault="00FE1779" w:rsidP="00D74E6E">
      <w:pPr>
        <w:jc w:val="both"/>
      </w:pPr>
    </w:p>
    <w:p w:rsidR="00FE1779" w:rsidRDefault="00FE1779" w:rsidP="00D74E6E">
      <w:pPr>
        <w:jc w:val="both"/>
      </w:pPr>
    </w:p>
    <w:p w:rsidR="00D449C9" w:rsidRDefault="00D449C9" w:rsidP="00D74E6E">
      <w:pPr>
        <w:jc w:val="both"/>
      </w:pPr>
    </w:p>
    <w:p w:rsidR="00D449C9" w:rsidRDefault="00D449C9" w:rsidP="00D74E6E">
      <w:pPr>
        <w:jc w:val="both"/>
      </w:pPr>
    </w:p>
    <w:p w:rsidR="00D449C9" w:rsidRDefault="00D449C9" w:rsidP="00D74E6E">
      <w:pPr>
        <w:pStyle w:val="Prrafodelista"/>
        <w:numPr>
          <w:ilvl w:val="0"/>
          <w:numId w:val="2"/>
        </w:numPr>
        <w:jc w:val="both"/>
      </w:pPr>
      <w:r>
        <w:t xml:space="preserve">Antes de hacer mapeo hay que indexar el archivo, si no no va a dejar hacer el mapeo. Si hay un pipeline que se va a repetir y vas haciendo muestras en distinta semana, no hay que hacer el index siempre, solo hay que referenciarlo a ese pipeline. </w:t>
      </w:r>
    </w:p>
    <w:p w:rsidR="00431554" w:rsidRDefault="00431554" w:rsidP="00431554">
      <w:pPr>
        <w:jc w:val="both"/>
      </w:pPr>
    </w:p>
    <w:p w:rsidR="00431554" w:rsidRDefault="00431554" w:rsidP="00431554">
      <w:pPr>
        <w:jc w:val="both"/>
      </w:pPr>
      <w:r>
        <w:t xml:space="preserve">El archivo bam es exactamente igual que el sam. Asi que es mejor borrar el archivo sam para no tener tantos archivos. </w:t>
      </w:r>
      <w:r w:rsidR="009A57DA">
        <w:t xml:space="preserve">Para luego volver a tener el archivo sam haciendo un samtools de ese archivo bam sale. </w:t>
      </w:r>
    </w:p>
    <w:p w:rsidR="009A57DA" w:rsidRDefault="009A57DA" w:rsidP="00431554">
      <w:pPr>
        <w:jc w:val="both"/>
      </w:pPr>
      <w:r>
        <w:t xml:space="preserve">De un sam se puede sacar un archivo fastq. </w:t>
      </w:r>
    </w:p>
    <w:p w:rsidR="00262148" w:rsidRDefault="00262148" w:rsidP="00431554">
      <w:pPr>
        <w:jc w:val="both"/>
      </w:pPr>
    </w:p>
    <w:p w:rsidR="00262148" w:rsidRDefault="00262148" w:rsidP="00431554">
      <w:pPr>
        <w:jc w:val="both"/>
      </w:pPr>
      <w:r>
        <w:t xml:space="preserve">Poner final de sesión 5, para ver mejor lo del IGV. </w:t>
      </w:r>
    </w:p>
    <w:p w:rsidR="00D01099" w:rsidRDefault="00D01099" w:rsidP="00431554">
      <w:pPr>
        <w:jc w:val="both"/>
      </w:pPr>
    </w:p>
    <w:p w:rsidR="007F1CE3" w:rsidRDefault="00B23587" w:rsidP="00431554">
      <w:pPr>
        <w:jc w:val="both"/>
      </w:pPr>
      <w:r>
        <w:t>Sesión 6:</w:t>
      </w:r>
    </w:p>
    <w:p w:rsidR="00B23587" w:rsidRDefault="00B23587" w:rsidP="00431554">
      <w:pPr>
        <w:jc w:val="both"/>
      </w:pPr>
      <w:r>
        <w:lastRenderedPageBreak/>
        <w:t xml:space="preserve">Al hacer qualimap el archivo bed da problemas, y esto es porque en ese archivo </w:t>
      </w:r>
      <w:r w:rsidR="00C203B9">
        <w:t>los nombres de los cromosomas te lo ponen</w:t>
      </w:r>
      <w:r>
        <w:t xml:space="preserve"> como chr y el número mientras que en el archivo fasta original que hemos usado de Human genome te lo pone directamente solo el número por lo que ve una incompatibilidad. </w:t>
      </w:r>
    </w:p>
    <w:p w:rsidR="00C203B9" w:rsidRDefault="00C203B9" w:rsidP="00431554">
      <w:pPr>
        <w:jc w:val="both"/>
      </w:pPr>
    </w:p>
    <w:p w:rsidR="00C203B9" w:rsidRDefault="00C203B9" w:rsidP="00431554">
      <w:pPr>
        <w:jc w:val="both"/>
      </w:pPr>
      <w:r>
        <w:t xml:space="preserve">Como estamos capturando regiones específicas es importante decirle al programa las regiones. </w:t>
      </w:r>
    </w:p>
    <w:p w:rsidR="00584066" w:rsidRDefault="00584066" w:rsidP="00431554">
      <w:pPr>
        <w:jc w:val="both"/>
      </w:pPr>
    </w:p>
    <w:p w:rsidR="00FE2B7B" w:rsidRDefault="00E048CA" w:rsidP="00431554">
      <w:pPr>
        <w:jc w:val="both"/>
      </w:pPr>
      <w:r>
        <w:t>El archivo d</w:t>
      </w:r>
      <w:r w:rsidR="002A5CB2">
        <w:t xml:space="preserve">edup es el que vamos a usar para hacer la identificación de variantes. </w:t>
      </w:r>
    </w:p>
    <w:p w:rsidR="002A5CB2" w:rsidRPr="00075E90" w:rsidRDefault="002A5CB2" w:rsidP="00431554">
      <w:pPr>
        <w:jc w:val="both"/>
      </w:pPr>
      <w:r>
        <w:t xml:space="preserve">El .bai nos crea el index del bam. </w:t>
      </w:r>
    </w:p>
    <w:sectPr w:rsidR="002A5CB2" w:rsidRPr="00075E90" w:rsidSect="00A2004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B1858"/>
    <w:multiLevelType w:val="hybridMultilevel"/>
    <w:tmpl w:val="F5267764"/>
    <w:lvl w:ilvl="0" w:tplc="F73AF3D6">
      <w:numFmt w:val="bullet"/>
      <w:lvlText w:val=""/>
      <w:lvlJc w:val="left"/>
      <w:pPr>
        <w:ind w:left="720" w:hanging="360"/>
      </w:pPr>
      <w:rPr>
        <w:rFonts w:ascii="Symbol" w:eastAsiaTheme="minorHAnsi" w:hAnsi="Symbol"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7DB8403A"/>
    <w:multiLevelType w:val="hybridMultilevel"/>
    <w:tmpl w:val="2714790E"/>
    <w:lvl w:ilvl="0" w:tplc="7C703B02">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904492334">
    <w:abstractNumId w:val="1"/>
  </w:num>
  <w:num w:numId="2" w16cid:durableId="623269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496"/>
    <w:rsid w:val="00075E90"/>
    <w:rsid w:val="00167669"/>
    <w:rsid w:val="001C1F59"/>
    <w:rsid w:val="00262148"/>
    <w:rsid w:val="002A5CB2"/>
    <w:rsid w:val="00341C4C"/>
    <w:rsid w:val="003F08F3"/>
    <w:rsid w:val="00431554"/>
    <w:rsid w:val="00474FFD"/>
    <w:rsid w:val="00555E67"/>
    <w:rsid w:val="00584066"/>
    <w:rsid w:val="00592496"/>
    <w:rsid w:val="005A63BC"/>
    <w:rsid w:val="0063715D"/>
    <w:rsid w:val="007F1CE3"/>
    <w:rsid w:val="008C5C12"/>
    <w:rsid w:val="00901B83"/>
    <w:rsid w:val="00917E25"/>
    <w:rsid w:val="009737AC"/>
    <w:rsid w:val="009A1C1B"/>
    <w:rsid w:val="009A57DA"/>
    <w:rsid w:val="009D138E"/>
    <w:rsid w:val="00A2004D"/>
    <w:rsid w:val="00A80E1F"/>
    <w:rsid w:val="00B23587"/>
    <w:rsid w:val="00B35F3C"/>
    <w:rsid w:val="00B50420"/>
    <w:rsid w:val="00B82A27"/>
    <w:rsid w:val="00BF7C0A"/>
    <w:rsid w:val="00C203B9"/>
    <w:rsid w:val="00C8204F"/>
    <w:rsid w:val="00CC4A62"/>
    <w:rsid w:val="00CE2387"/>
    <w:rsid w:val="00D01099"/>
    <w:rsid w:val="00D449C9"/>
    <w:rsid w:val="00D74E6E"/>
    <w:rsid w:val="00E028E7"/>
    <w:rsid w:val="00E048CA"/>
    <w:rsid w:val="00E62406"/>
    <w:rsid w:val="00E82980"/>
    <w:rsid w:val="00EA5C1F"/>
    <w:rsid w:val="00F63144"/>
    <w:rsid w:val="00F906BC"/>
    <w:rsid w:val="00FE1779"/>
    <w:rsid w:val="00FE2B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7BF1FE3"/>
  <w15:chartTrackingRefBased/>
  <w15:docId w15:val="{7B1E5ACC-2A7B-9E45-A861-7BA39BF0A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917E25"/>
    <w:rPr>
      <w:color w:val="0000FF"/>
      <w:u w:val="single"/>
    </w:rPr>
  </w:style>
  <w:style w:type="character" w:styleId="Hipervnculovisitado">
    <w:name w:val="FollowedHyperlink"/>
    <w:basedOn w:val="Fuentedeprrafopredeter"/>
    <w:uiPriority w:val="99"/>
    <w:semiHidden/>
    <w:unhideWhenUsed/>
    <w:rsid w:val="00917E25"/>
    <w:rPr>
      <w:color w:val="954F72" w:themeColor="followedHyperlink"/>
      <w:u w:val="single"/>
    </w:rPr>
  </w:style>
  <w:style w:type="paragraph" w:styleId="Prrafodelista">
    <w:name w:val="List Paragraph"/>
    <w:basedOn w:val="Normal"/>
    <w:uiPriority w:val="34"/>
    <w:qFormat/>
    <w:rsid w:val="001C1F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illumina.com/help/BaseSpace_Sequence_Hub_OLH_009008_2/Source/Informatics/BS/NamingConvention_FASTQ-files-swBS.ht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698</Words>
  <Characters>3841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Marta Sevillano González</cp:lastModifiedBy>
  <cp:revision>26</cp:revision>
  <dcterms:created xsi:type="dcterms:W3CDTF">2024-08-02T09:10:00Z</dcterms:created>
  <dcterms:modified xsi:type="dcterms:W3CDTF">2024-08-31T09:02:00Z</dcterms:modified>
</cp:coreProperties>
</file>