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0BA5" w14:textId="77777777" w:rsidR="00B639CC" w:rsidRDefault="00B639CC">
      <w:pPr>
        <w:jc w:val="center"/>
        <w:rPr>
          <w:b/>
          <w:sz w:val="24"/>
          <w:szCs w:val="24"/>
        </w:rPr>
      </w:pPr>
    </w:p>
    <w:p w14:paraId="1C520BA6" w14:textId="77777777" w:rsidR="00B639CC" w:rsidRDefault="00487B12">
      <w:pPr>
        <w:jc w:val="center"/>
        <w:rPr>
          <w:b/>
          <w:sz w:val="24"/>
          <w:szCs w:val="24"/>
        </w:rPr>
      </w:pPr>
      <w:r>
        <w:rPr>
          <w:b/>
          <w:sz w:val="24"/>
          <w:szCs w:val="24"/>
        </w:rPr>
        <w:t xml:space="preserve">SOLAR ENERGY PROJECT 2: Modelling the solar photovoltaic installation on the rooftop of </w:t>
      </w:r>
      <w:proofErr w:type="spellStart"/>
      <w:r>
        <w:rPr>
          <w:b/>
          <w:sz w:val="24"/>
          <w:szCs w:val="24"/>
        </w:rPr>
        <w:t>Navitas</w:t>
      </w:r>
      <w:proofErr w:type="spellEnd"/>
      <w:r>
        <w:rPr>
          <w:b/>
          <w:sz w:val="24"/>
          <w:szCs w:val="24"/>
        </w:rPr>
        <w:t xml:space="preserve"> building</w:t>
      </w:r>
    </w:p>
    <w:p w14:paraId="1C520BA7" w14:textId="77777777" w:rsidR="00B639CC" w:rsidRDefault="00B639CC">
      <w:pPr>
        <w:pStyle w:val="Prrafodelista"/>
        <w:ind w:left="0"/>
        <w:jc w:val="both"/>
      </w:pPr>
    </w:p>
    <w:p w14:paraId="1C520BA8" w14:textId="05847C92" w:rsidR="00B639CC" w:rsidRDefault="00487B12">
      <w:pPr>
        <w:pStyle w:val="Prrafodelista"/>
        <w:ind w:left="0"/>
        <w:jc w:val="both"/>
      </w:pPr>
      <w:r>
        <w:t xml:space="preserve">For this project, you are expected to work in groups of 2 students. You only need to deliver one project report per group. </w:t>
      </w:r>
      <w:r w:rsidR="00AA1A0A">
        <w:t xml:space="preserve">The deadline to deliver the project is </w:t>
      </w:r>
      <w:r w:rsidR="00AA1A0A">
        <w:rPr>
          <w:u w:val="single"/>
        </w:rPr>
        <w:t>November 20</w:t>
      </w:r>
      <w:r w:rsidR="00AA1A0A" w:rsidRPr="00B60837">
        <w:rPr>
          <w:u w:val="single"/>
        </w:rPr>
        <w:t>, 2022</w:t>
      </w:r>
      <w:r w:rsidR="00AA1A0A">
        <w:t>.</w:t>
      </w:r>
    </w:p>
    <w:p w14:paraId="1C520BA9" w14:textId="77777777" w:rsidR="00B639CC" w:rsidRDefault="00487B12">
      <w:pPr>
        <w:pStyle w:val="Prrafodelista"/>
        <w:ind w:left="0"/>
        <w:jc w:val="both"/>
      </w:pPr>
      <w:r>
        <w:t xml:space="preserve">In this project, we will model the electricity generated by the solar photovoltaic installation on the rooftop of </w:t>
      </w:r>
      <w:proofErr w:type="spellStart"/>
      <w:r>
        <w:t>Navitas</w:t>
      </w:r>
      <w:proofErr w:type="spellEnd"/>
      <w:r>
        <w:t xml:space="preserve"> building a</w:t>
      </w:r>
      <w:r>
        <w:t>nd we will compare it with experimentally measured data.</w:t>
      </w:r>
    </w:p>
    <w:p w14:paraId="1C520BAA" w14:textId="77777777" w:rsidR="00B639CC" w:rsidRDefault="00B639CC">
      <w:pPr>
        <w:pStyle w:val="Prrafodelista"/>
        <w:ind w:left="0"/>
        <w:jc w:val="both"/>
      </w:pPr>
    </w:p>
    <w:p w14:paraId="1C520BAB" w14:textId="77777777" w:rsidR="00B639CC" w:rsidRDefault="00487B12">
      <w:pPr>
        <w:pStyle w:val="Prrafodelista"/>
        <w:ind w:left="0"/>
        <w:jc w:val="center"/>
      </w:pPr>
      <w:r>
        <w:rPr>
          <w:rStyle w:val="Fuentedeprrafopredeter"/>
          <w:noProof/>
          <w:lang w:val="da-DK" w:eastAsia="da-DK"/>
        </w:rPr>
        <w:drawing>
          <wp:inline distT="0" distB="0" distL="0" distR="0" wp14:anchorId="1C520BA5" wp14:editId="1C520BA6">
            <wp:extent cx="4698909" cy="3523082"/>
            <wp:effectExtent l="0" t="0" r="91" b="0"/>
            <wp:docPr id="2" name="Picture 2" descr="C:\Users\au595690\Dropbox\AU\CLASSES\1 slide_webpage_marta\Navitas_rooftop.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698909" cy="3523082"/>
                    </a:xfrm>
                    <a:prstGeom prst="rect">
                      <a:avLst/>
                    </a:prstGeom>
                    <a:noFill/>
                    <a:ln>
                      <a:noFill/>
                      <a:prstDash/>
                    </a:ln>
                  </pic:spPr>
                </pic:pic>
              </a:graphicData>
            </a:graphic>
          </wp:inline>
        </w:drawing>
      </w:r>
    </w:p>
    <w:p w14:paraId="1C520BAC" w14:textId="77777777" w:rsidR="00B639CC" w:rsidRDefault="00487B12">
      <w:pPr>
        <w:pStyle w:val="Prrafodelista"/>
        <w:ind w:left="0"/>
        <w:jc w:val="center"/>
        <w:rPr>
          <w:i/>
          <w:sz w:val="20"/>
          <w:szCs w:val="20"/>
        </w:rPr>
      </w:pPr>
      <w:r>
        <w:rPr>
          <w:i/>
          <w:sz w:val="20"/>
          <w:szCs w:val="20"/>
        </w:rPr>
        <w:t xml:space="preserve">Figure 1. </w:t>
      </w:r>
      <w:proofErr w:type="spellStart"/>
      <w:r>
        <w:rPr>
          <w:i/>
          <w:sz w:val="20"/>
          <w:szCs w:val="20"/>
        </w:rPr>
        <w:t>Navitas</w:t>
      </w:r>
      <w:proofErr w:type="spellEnd"/>
      <w:r>
        <w:rPr>
          <w:i/>
          <w:sz w:val="20"/>
          <w:szCs w:val="20"/>
        </w:rPr>
        <w:t xml:space="preserve"> photovoltaic installation.</w:t>
      </w:r>
    </w:p>
    <w:p w14:paraId="1C520BAD" w14:textId="77777777" w:rsidR="00B639CC" w:rsidRDefault="00487B12">
      <w:pPr>
        <w:pStyle w:val="Prrafodelista"/>
        <w:numPr>
          <w:ilvl w:val="0"/>
          <w:numId w:val="1"/>
        </w:numPr>
      </w:pPr>
      <w:r>
        <w:t xml:space="preserve">Model the hourly global radiation on a horizontal surface </w:t>
      </w:r>
      <w:r>
        <w:rPr>
          <w:i/>
          <w:iCs/>
        </w:rPr>
        <w:t>G(</w:t>
      </w:r>
      <w:proofErr w:type="gramStart"/>
      <w:r>
        <w:rPr>
          <w:i/>
          <w:iCs/>
        </w:rPr>
        <w:t>0,t</w:t>
      </w:r>
      <w:proofErr w:type="gramEnd"/>
      <w:r>
        <w:rPr>
          <w:i/>
          <w:iCs/>
        </w:rPr>
        <w:t>)</w:t>
      </w:r>
      <w:r>
        <w:t xml:space="preserve"> in Aarhus during 2018. Assume that the clearness index is </w:t>
      </w:r>
      <w:r>
        <w:rPr>
          <w:rStyle w:val="Fuentedeprrafopredeter"/>
          <w:i/>
        </w:rPr>
        <w:t>K</w:t>
      </w:r>
      <w:r>
        <w:rPr>
          <w:rStyle w:val="Fuentedeprrafopredeter"/>
          <w:i/>
          <w:vertAlign w:val="subscript"/>
        </w:rPr>
        <w:t>t</w:t>
      </w:r>
      <w:r>
        <w:t xml:space="preserve">=0.7 for every hour. Plot </w:t>
      </w:r>
      <w:r>
        <w:t>the global radiation on a horizontal surface for the first week of February and the first week of June 2018.</w:t>
      </w:r>
    </w:p>
    <w:p w14:paraId="1C520BAE" w14:textId="77777777" w:rsidR="00B639CC" w:rsidRDefault="00487B12">
      <w:pPr>
        <w:jc w:val="both"/>
      </w:pPr>
      <w:r>
        <w:t xml:space="preserve">You need to solve the equations for the Sun position and global horizontal irradiance. You can write the equations in Python, </w:t>
      </w:r>
      <w:proofErr w:type="spellStart"/>
      <w:r>
        <w:t>Matlab</w:t>
      </w:r>
      <w:proofErr w:type="spellEnd"/>
      <w:r>
        <w:t>, Excel, or use</w:t>
      </w:r>
      <w:r>
        <w:t xml:space="preserve"> some existing code.  </w:t>
      </w:r>
    </w:p>
    <w:p w14:paraId="1C520BAF" w14:textId="77777777" w:rsidR="00B639CC" w:rsidRDefault="00487B12">
      <w:pPr>
        <w:jc w:val="both"/>
      </w:pPr>
      <w:r>
        <w:t xml:space="preserve">For instance, you can use </w:t>
      </w:r>
      <w:hyperlink r:id="rId8" w:history="1">
        <w:r>
          <w:rPr>
            <w:rStyle w:val="Hipervnculo"/>
          </w:rPr>
          <w:t>this collec</w:t>
        </w:r>
        <w:bookmarkStart w:id="0" w:name="_Hlt18354570"/>
        <w:bookmarkEnd w:id="0"/>
        <w:r>
          <w:rPr>
            <w:rStyle w:val="Hipervnculo"/>
          </w:rPr>
          <w:t>tion o</w:t>
        </w:r>
        <w:bookmarkStart w:id="1" w:name="_Hlt18354497"/>
        <w:bookmarkEnd w:id="1"/>
        <w:r>
          <w:rPr>
            <w:rStyle w:val="Hipervnculo"/>
          </w:rPr>
          <w:t>f equations in</w:t>
        </w:r>
        <w:bookmarkStart w:id="2" w:name="_Hlt18354507"/>
        <w:bookmarkEnd w:id="2"/>
        <w:r>
          <w:rPr>
            <w:rStyle w:val="Hipervnculo"/>
          </w:rPr>
          <w:t xml:space="preserve"> Python </w:t>
        </w:r>
      </w:hyperlink>
      <w:r>
        <w:t xml:space="preserve"> or write a query at the SOLPOS webpage by NREL </w:t>
      </w:r>
      <w:hyperlink r:id="rId9" w:history="1">
        <w:r>
          <w:rPr>
            <w:rStyle w:val="Hipervnculo"/>
          </w:rPr>
          <w:t>https://midcdmz.</w:t>
        </w:r>
        <w:bookmarkStart w:id="3" w:name="_Hlt53672676"/>
        <w:bookmarkStart w:id="4" w:name="_Hlt53672677"/>
        <w:r>
          <w:rPr>
            <w:rStyle w:val="Hipervnculo"/>
          </w:rPr>
          <w:t>n</w:t>
        </w:r>
        <w:bookmarkEnd w:id="3"/>
        <w:bookmarkEnd w:id="4"/>
        <w:r>
          <w:rPr>
            <w:rStyle w:val="Hipervnculo"/>
          </w:rPr>
          <w:t>rel.gov/solpos/solp</w:t>
        </w:r>
        <w:bookmarkStart w:id="5" w:name="_Hlt18354512"/>
        <w:bookmarkEnd w:id="5"/>
        <w:r>
          <w:rPr>
            <w:rStyle w:val="Hipervnculo"/>
          </w:rPr>
          <w:t>os.html</w:t>
        </w:r>
      </w:hyperlink>
    </w:p>
    <w:p w14:paraId="1C520BB0" w14:textId="77777777" w:rsidR="00B639CC" w:rsidRDefault="00487B12">
      <w:pPr>
        <w:jc w:val="both"/>
      </w:pPr>
      <w:r>
        <w:t xml:space="preserve">If you are using Excel, you can limit the time series to the hourly values included in the first week of February and the first week of June 2018. </w:t>
      </w:r>
      <w:r>
        <w:rPr>
          <w:rStyle w:val="Fuentedeprrafopredeter"/>
          <w:u w:val="single"/>
        </w:rPr>
        <w:t>I recommend that you to try to write the</w:t>
      </w:r>
      <w:r>
        <w:rPr>
          <w:rStyle w:val="Fuentedeprrafopredeter"/>
          <w:u w:val="single"/>
        </w:rPr>
        <w:t xml:space="preserve"> equations by yourself and model the complete year.</w:t>
      </w:r>
    </w:p>
    <w:p w14:paraId="1C520BB1" w14:textId="77777777" w:rsidR="00B639CC" w:rsidRDefault="00487B12">
      <w:pPr>
        <w:jc w:val="both"/>
      </w:pPr>
      <w:r>
        <w:lastRenderedPageBreak/>
        <w:t xml:space="preserve">Note: Solar position and irradiance equations can be found at the lecture slides, as well as in Appendix A of the paper provided in the section Further Readings of the lecture VII. Solar radiation. </w:t>
      </w:r>
    </w:p>
    <w:p w14:paraId="1C520BB2" w14:textId="77777777" w:rsidR="00B639CC" w:rsidRDefault="00B639CC">
      <w:pPr>
        <w:jc w:val="both"/>
      </w:pPr>
    </w:p>
    <w:p w14:paraId="1C520BB3" w14:textId="13CCDA4E" w:rsidR="00B639CC" w:rsidRDefault="00487B12">
      <w:pPr>
        <w:pStyle w:val="Prrafodelista"/>
        <w:numPr>
          <w:ilvl w:val="0"/>
          <w:numId w:val="1"/>
        </w:numPr>
      </w:pPr>
      <w:r>
        <w:t xml:space="preserve">The </w:t>
      </w:r>
      <w:r>
        <w:t xml:space="preserve">weather station at </w:t>
      </w:r>
      <w:proofErr w:type="spellStart"/>
      <w:r>
        <w:t>Navitas</w:t>
      </w:r>
      <w:proofErr w:type="spellEnd"/>
      <w:r>
        <w:t xml:space="preserve"> measures several parameters, </w:t>
      </w:r>
      <w:r w:rsidR="000055FC">
        <w:t xml:space="preserve">including </w:t>
      </w:r>
      <w:r>
        <w:t>cloud cover</w:t>
      </w:r>
      <w:r w:rsidR="000055FC">
        <w:t>,</w:t>
      </w:r>
      <w:r>
        <w:t xml:space="preserve"> which we can use as a proxy to estimate the diffuse fraction </w:t>
      </w:r>
      <w:r>
        <w:rPr>
          <w:i/>
          <w:iCs/>
        </w:rPr>
        <w:t>F</w:t>
      </w:r>
      <w:r>
        <w:rPr>
          <w:i/>
          <w:iCs/>
          <w:vertAlign w:val="subscript"/>
        </w:rPr>
        <w:t>D</w:t>
      </w:r>
      <w:r>
        <w:t xml:space="preserve"> in every hour. </w:t>
      </w:r>
    </w:p>
    <w:p w14:paraId="1C520BB4" w14:textId="77777777" w:rsidR="00B639CC" w:rsidRDefault="00B639CC">
      <w:pPr>
        <w:pStyle w:val="Prrafodelista"/>
        <w:ind w:left="360"/>
      </w:pPr>
    </w:p>
    <w:p w14:paraId="1C520BB5" w14:textId="77777777" w:rsidR="00B639CC" w:rsidRDefault="00487B12">
      <w:pPr>
        <w:jc w:val="center"/>
      </w:pPr>
      <w:r>
        <w:rPr>
          <w:rStyle w:val="Fuentedeprrafopredeter"/>
          <w:noProof/>
          <w:lang w:val="da-DK" w:eastAsia="da-DK"/>
        </w:rPr>
        <w:drawing>
          <wp:inline distT="0" distB="0" distL="0" distR="0" wp14:anchorId="1C520BA7" wp14:editId="1C520BA8">
            <wp:extent cx="3267078" cy="3648071"/>
            <wp:effectExtent l="0" t="0" r="0" b="0"/>
            <wp:docPr id="3" name="Picture 3" descr="C:\Users\au595690\Downloads\IMG_20190815_093923.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12075" t="14235" b="12118"/>
                    <a:stretch>
                      <a:fillRect/>
                    </a:stretch>
                  </pic:blipFill>
                  <pic:spPr>
                    <a:xfrm>
                      <a:off x="0" y="0"/>
                      <a:ext cx="3267078" cy="3648071"/>
                    </a:xfrm>
                    <a:prstGeom prst="rect">
                      <a:avLst/>
                    </a:prstGeom>
                    <a:noFill/>
                    <a:ln>
                      <a:noFill/>
                      <a:prstDash/>
                    </a:ln>
                  </pic:spPr>
                </pic:pic>
              </a:graphicData>
            </a:graphic>
          </wp:inline>
        </w:drawing>
      </w:r>
    </w:p>
    <w:p w14:paraId="1C520BB6" w14:textId="77777777" w:rsidR="00B639CC" w:rsidRDefault="00487B12">
      <w:pPr>
        <w:pStyle w:val="Prrafodelista"/>
        <w:ind w:left="0"/>
        <w:jc w:val="center"/>
        <w:rPr>
          <w:i/>
          <w:sz w:val="20"/>
          <w:szCs w:val="20"/>
        </w:rPr>
      </w:pPr>
      <w:r>
        <w:rPr>
          <w:i/>
          <w:sz w:val="20"/>
          <w:szCs w:val="20"/>
        </w:rPr>
        <w:t>Figure 2. Weather station</w:t>
      </w:r>
    </w:p>
    <w:p w14:paraId="1C520BB7" w14:textId="77777777" w:rsidR="00B639CC" w:rsidRDefault="00B639CC">
      <w:pPr>
        <w:pStyle w:val="Prrafodelista"/>
        <w:ind w:left="360"/>
      </w:pPr>
    </w:p>
    <w:p w14:paraId="1C520BB8" w14:textId="2E8FCD6E" w:rsidR="00B639CC" w:rsidRDefault="00487B12">
      <w:r>
        <w:t>The data measured in the weather station can be acc</w:t>
      </w:r>
      <w:r>
        <w:t>ess</w:t>
      </w:r>
      <w:r w:rsidR="00BA1FE1">
        <w:t>ed</w:t>
      </w:r>
      <w:r>
        <w:t xml:space="preserve"> following </w:t>
      </w:r>
      <w:hyperlink r:id="rId11" w:history="1">
        <w:r>
          <w:rPr>
            <w:rStyle w:val="Hipervnculo"/>
          </w:rPr>
          <w:t>the</w:t>
        </w:r>
        <w:bookmarkStart w:id="6" w:name="_Hlt112755497"/>
        <w:bookmarkStart w:id="7" w:name="_Hlt112755498"/>
        <w:bookmarkEnd w:id="6"/>
        <w:bookmarkEnd w:id="7"/>
        <w:r>
          <w:rPr>
            <w:rStyle w:val="Hipervnculo"/>
          </w:rPr>
          <w:t>s</w:t>
        </w:r>
        <w:bookmarkStart w:id="8" w:name="_Hlt54678551"/>
        <w:bookmarkStart w:id="9" w:name="_Hlt54678552"/>
        <w:bookmarkEnd w:id="8"/>
        <w:bookmarkEnd w:id="9"/>
        <w:r>
          <w:rPr>
            <w:rStyle w:val="Hipervnculo"/>
          </w:rPr>
          <w:t>e i</w:t>
        </w:r>
        <w:bookmarkStart w:id="10" w:name="_Hlt18354484"/>
        <w:bookmarkStart w:id="11" w:name="_Hlt18354485"/>
        <w:bookmarkEnd w:id="10"/>
        <w:bookmarkEnd w:id="11"/>
        <w:r>
          <w:rPr>
            <w:rStyle w:val="Hipervnculo"/>
          </w:rPr>
          <w:t>n</w:t>
        </w:r>
        <w:bookmarkStart w:id="12" w:name="_Hlt54678357"/>
        <w:bookmarkStart w:id="13" w:name="_Hlt54678358"/>
        <w:r>
          <w:rPr>
            <w:rStyle w:val="Hipervnculo"/>
          </w:rPr>
          <w:t>s</w:t>
        </w:r>
        <w:bookmarkEnd w:id="12"/>
        <w:bookmarkEnd w:id="13"/>
        <w:r>
          <w:rPr>
            <w:rStyle w:val="Hipervnculo"/>
          </w:rPr>
          <w:t>tr</w:t>
        </w:r>
        <w:bookmarkStart w:id="14" w:name="_Hlt53673071"/>
        <w:bookmarkStart w:id="15" w:name="_Hlt53673072"/>
        <w:r>
          <w:rPr>
            <w:rStyle w:val="Hipervnculo"/>
          </w:rPr>
          <w:t>u</w:t>
        </w:r>
        <w:bookmarkEnd w:id="14"/>
        <w:bookmarkEnd w:id="15"/>
        <w:r>
          <w:rPr>
            <w:rStyle w:val="Hipervnculo"/>
          </w:rPr>
          <w:t>ctions</w:t>
        </w:r>
      </w:hyperlink>
      <w:r>
        <w:t xml:space="preserve">. You will get a </w:t>
      </w:r>
      <w:proofErr w:type="spellStart"/>
      <w:r>
        <w:t>json</w:t>
      </w:r>
      <w:proofErr w:type="spellEnd"/>
      <w:r>
        <w:t xml:space="preserve"> file with the requested data. Download the cloud cover ratio and te</w:t>
      </w:r>
      <w:r>
        <w:t xml:space="preserve">mperature data. </w:t>
      </w:r>
    </w:p>
    <w:p w14:paraId="1C520BB9" w14:textId="34DF9FB4" w:rsidR="00B639CC" w:rsidRDefault="00487B12">
      <w:r>
        <w:t xml:space="preserve">In order to help you, I have downloaded the hourly data for 2018 using </w:t>
      </w:r>
      <w:hyperlink r:id="rId12" w:history="1">
        <w:r>
          <w:rPr>
            <w:rStyle w:val="Hipervnculo"/>
          </w:rPr>
          <w:t>this</w:t>
        </w:r>
        <w:bookmarkStart w:id="16" w:name="_Hlt18354672"/>
        <w:bookmarkEnd w:id="16"/>
        <w:r>
          <w:rPr>
            <w:rStyle w:val="Hipervnculo"/>
          </w:rPr>
          <w:t xml:space="preserve"> s</w:t>
        </w:r>
        <w:bookmarkStart w:id="17" w:name="_Hlt54678397"/>
        <w:bookmarkStart w:id="18" w:name="_Hlt54678398"/>
        <w:bookmarkStart w:id="19" w:name="_Hlt53673229"/>
        <w:bookmarkStart w:id="20" w:name="_Hlt53673230"/>
        <w:bookmarkEnd w:id="17"/>
        <w:bookmarkEnd w:id="18"/>
        <w:r>
          <w:rPr>
            <w:rStyle w:val="Hipervnculo"/>
          </w:rPr>
          <w:t>c</w:t>
        </w:r>
        <w:bookmarkStart w:id="21" w:name="_Hlt18354650"/>
        <w:bookmarkEnd w:id="19"/>
        <w:bookmarkEnd w:id="20"/>
        <w:bookmarkEnd w:id="21"/>
        <w:r>
          <w:rPr>
            <w:rStyle w:val="Hipervnculo"/>
          </w:rPr>
          <w:t>ript</w:t>
        </w:r>
      </w:hyperlink>
      <w:r>
        <w:t xml:space="preserve"> and save</w:t>
      </w:r>
      <w:r w:rsidR="00EB1BC0">
        <w:t>d</w:t>
      </w:r>
      <w:r>
        <w:t xml:space="preserve"> it in a </w:t>
      </w:r>
      <w:hyperlink r:id="rId13" w:history="1">
        <w:r>
          <w:rPr>
            <w:rStyle w:val="Hipervnculo"/>
          </w:rPr>
          <w:t>csv</w:t>
        </w:r>
        <w:bookmarkStart w:id="22" w:name="_Hlt18354656"/>
        <w:bookmarkEnd w:id="22"/>
        <w:r>
          <w:rPr>
            <w:rStyle w:val="Hipervnculo"/>
          </w:rPr>
          <w:t xml:space="preserve"> file that you c</w:t>
        </w:r>
        <w:bookmarkStart w:id="23" w:name="_Hlt54678569"/>
        <w:bookmarkStart w:id="24" w:name="_Hlt54678570"/>
        <w:bookmarkEnd w:id="23"/>
        <w:bookmarkEnd w:id="24"/>
        <w:r>
          <w:rPr>
            <w:rStyle w:val="Hipervnculo"/>
          </w:rPr>
          <w:t>an g</w:t>
        </w:r>
        <w:bookmarkStart w:id="25" w:name="_Hlt54678411"/>
        <w:bookmarkStart w:id="26" w:name="_Hlt54678412"/>
        <w:bookmarkStart w:id="27" w:name="_Hlt53673242"/>
        <w:bookmarkStart w:id="28" w:name="_Hlt53673243"/>
        <w:bookmarkEnd w:id="25"/>
        <w:bookmarkEnd w:id="26"/>
        <w:r>
          <w:rPr>
            <w:rStyle w:val="Hipervnculo"/>
          </w:rPr>
          <w:t>e</w:t>
        </w:r>
        <w:bookmarkEnd w:id="27"/>
        <w:bookmarkEnd w:id="28"/>
        <w:r>
          <w:rPr>
            <w:rStyle w:val="Hipervnculo"/>
          </w:rPr>
          <w:t>t here</w:t>
        </w:r>
      </w:hyperlink>
      <w:r>
        <w:t xml:space="preserve">. You can read this file in Python, </w:t>
      </w:r>
      <w:r w:rsidR="000503B5">
        <w:t>MATLAB</w:t>
      </w:r>
      <w:r>
        <w:t xml:space="preserve"> or open it with Excel.  </w:t>
      </w:r>
    </w:p>
    <w:p w14:paraId="1C520BBA" w14:textId="77777777" w:rsidR="00B639CC" w:rsidRDefault="00487B12">
      <w:pPr>
        <w:pStyle w:val="Prrafodelista"/>
        <w:numPr>
          <w:ilvl w:val="0"/>
          <w:numId w:val="1"/>
        </w:numPr>
        <w:jc w:val="both"/>
      </w:pPr>
      <w:r>
        <w:t xml:space="preserve">Let’s assume that diffuse fraction can be calculated as </w:t>
      </w:r>
      <w:r>
        <w:rPr>
          <w:rStyle w:val="Fuentedeprrafopredeter"/>
          <w:i/>
        </w:rPr>
        <w:t>F</w:t>
      </w:r>
      <w:r>
        <w:rPr>
          <w:rStyle w:val="Fuentedeprrafopredeter"/>
          <w:i/>
          <w:vertAlign w:val="subscript"/>
        </w:rPr>
        <w:t>D</w:t>
      </w:r>
      <w:r>
        <w:t xml:space="preserve"> = Cloud cover/100. Estim</w:t>
      </w:r>
      <w:r>
        <w:t xml:space="preserve">ate the direct and diffuse radiation on the horizontal surface in Aarhus. </w:t>
      </w:r>
    </w:p>
    <w:p w14:paraId="1C520BBB" w14:textId="73505304" w:rsidR="00B639CC" w:rsidRDefault="00487B12">
      <w:pPr>
        <w:pStyle w:val="Prrafodelista"/>
        <w:numPr>
          <w:ilvl w:val="0"/>
          <w:numId w:val="1"/>
        </w:numPr>
        <w:jc w:val="both"/>
      </w:pPr>
      <w:r>
        <w:t>Now</w:t>
      </w:r>
      <w:r w:rsidR="000503B5">
        <w:t>,</w:t>
      </w:r>
      <w:r>
        <w:t xml:space="preserve"> we will start modelling the irradiance on the surface of PV modules. You can assume that the modules are south oriented and have a tilt angle of 13</w:t>
      </w:r>
      <w:r>
        <w:rPr>
          <w:rFonts w:cs="Calibri"/>
        </w:rPr>
        <w:t>⁰</w:t>
      </w:r>
      <w:r>
        <w:t xml:space="preserve">. </w:t>
      </w:r>
    </w:p>
    <w:p w14:paraId="1C520BBC" w14:textId="01FE8D2B" w:rsidR="00B639CC" w:rsidRDefault="00487B12">
      <w:pPr>
        <w:pStyle w:val="Prrafodelista"/>
        <w:numPr>
          <w:ilvl w:val="0"/>
          <w:numId w:val="1"/>
        </w:numPr>
        <w:jc w:val="both"/>
      </w:pPr>
      <w:r>
        <w:t>Model the direct, diffuse</w:t>
      </w:r>
      <w:r>
        <w:t xml:space="preserve">, and albedo irradiance on the PV modules. Select one of the models for diffuse radiation that we have discussed in class (either the isotropic sky or the circumsolar diffuse radiation). Assume that reflectivity is ρ=0.05. Plot the global radiation on the </w:t>
      </w:r>
      <w:r w:rsidR="00EB1BC0">
        <w:t xml:space="preserve">surface of the </w:t>
      </w:r>
      <w:r>
        <w:t xml:space="preserve">PV modules </w:t>
      </w:r>
      <w:r>
        <w:t>for the first week of February and the first week of June 2018.</w:t>
      </w:r>
    </w:p>
    <w:p w14:paraId="1C520BBD" w14:textId="795F036D" w:rsidR="00B639CC" w:rsidRDefault="00487B12">
      <w:pPr>
        <w:pStyle w:val="Prrafodelista"/>
        <w:numPr>
          <w:ilvl w:val="0"/>
          <w:numId w:val="1"/>
        </w:numPr>
        <w:jc w:val="both"/>
      </w:pPr>
      <w:r>
        <w:lastRenderedPageBreak/>
        <w:t xml:space="preserve">The installation comprises </w:t>
      </w:r>
      <w:r w:rsidR="00EB1BC0">
        <w:t xml:space="preserve">of </w:t>
      </w:r>
      <w:r>
        <w:t xml:space="preserve">1000 PV modules of monocrystalline Silicon with a rated power of 255 Wp. The characteristics of the solar </w:t>
      </w:r>
      <w:r w:rsidR="000503B5">
        <w:t xml:space="preserve">module </w:t>
      </w:r>
      <w:r>
        <w:t xml:space="preserve">can be found </w:t>
      </w:r>
      <w:hyperlink r:id="rId14" w:history="1">
        <w:r>
          <w:rPr>
            <w:rStyle w:val="Hipervnculo"/>
          </w:rPr>
          <w:t>h</w:t>
        </w:r>
        <w:bookmarkStart w:id="29" w:name="_Hlt112756027"/>
        <w:bookmarkStart w:id="30" w:name="_Hlt112756028"/>
        <w:bookmarkStart w:id="31" w:name="_Hlt53674477"/>
        <w:bookmarkStart w:id="32" w:name="_Hlt53674478"/>
        <w:bookmarkEnd w:id="29"/>
        <w:bookmarkEnd w:id="30"/>
        <w:r>
          <w:rPr>
            <w:rStyle w:val="Hipervnculo"/>
          </w:rPr>
          <w:t>e</w:t>
        </w:r>
        <w:bookmarkStart w:id="33" w:name="_Hlt54678696"/>
        <w:bookmarkStart w:id="34" w:name="_Hlt54678697"/>
        <w:bookmarkEnd w:id="31"/>
        <w:bookmarkEnd w:id="32"/>
        <w:bookmarkEnd w:id="33"/>
        <w:bookmarkEnd w:id="34"/>
        <w:r>
          <w:rPr>
            <w:rStyle w:val="Hipervnculo"/>
          </w:rPr>
          <w:t>re</w:t>
        </w:r>
      </w:hyperlink>
      <w:r>
        <w:t>.  Estimate</w:t>
      </w:r>
      <w:r>
        <w:t xml:space="preserve"> </w:t>
      </w:r>
      <w:r>
        <w:t xml:space="preserve">the power produced by the installation at every hour </w:t>
      </w:r>
      <w:proofErr w:type="gramStart"/>
      <w:r>
        <w:t>taking into account</w:t>
      </w:r>
      <w:proofErr w:type="gramEnd"/>
      <w:r>
        <w:t xml:space="preserve"> the irradiance at the entrance of the PV modules and the power decrease due to ambient temperature. </w:t>
      </w:r>
      <w:bookmarkStart w:id="35" w:name="_Hlk18354924"/>
    </w:p>
    <w:p w14:paraId="1C520BBE" w14:textId="77777777" w:rsidR="00B639CC" w:rsidRDefault="00487B12">
      <w:pPr>
        <w:pStyle w:val="Prrafodelista"/>
        <w:numPr>
          <w:ilvl w:val="0"/>
          <w:numId w:val="1"/>
        </w:numPr>
        <w:jc w:val="both"/>
      </w:pPr>
      <w:r>
        <w:t>The power produced by the installation is measured every hour. The Facility Manage</w:t>
      </w:r>
      <w:r>
        <w:t xml:space="preserve">ment at </w:t>
      </w:r>
      <w:proofErr w:type="spellStart"/>
      <w:r>
        <w:t>Navitas</w:t>
      </w:r>
      <w:proofErr w:type="spellEnd"/>
      <w:r>
        <w:t xml:space="preserve"> has provided the file “</w:t>
      </w:r>
      <w:hyperlink r:id="rId15" w:history="1">
        <w:r>
          <w:rPr>
            <w:rStyle w:val="Hipervnculo"/>
          </w:rPr>
          <w:t xml:space="preserve">CTS Data </w:t>
        </w:r>
        <w:proofErr w:type="spellStart"/>
        <w:r>
          <w:rPr>
            <w:rStyle w:val="Hipervnculo"/>
          </w:rPr>
          <w:t>Afl</w:t>
        </w:r>
        <w:bookmarkStart w:id="36" w:name="_Hlt54678742"/>
        <w:bookmarkStart w:id="37" w:name="_Hlt54678743"/>
        <w:bookmarkEnd w:id="36"/>
        <w:bookmarkEnd w:id="37"/>
        <w:r>
          <w:rPr>
            <w:rStyle w:val="Hipervnculo"/>
          </w:rPr>
          <w:t>æsn</w:t>
        </w:r>
        <w:bookmarkStart w:id="38" w:name="_Hlt53674513"/>
        <w:bookmarkStart w:id="39" w:name="_Hlt53674514"/>
        <w:r>
          <w:rPr>
            <w:rStyle w:val="Hipervnculo"/>
          </w:rPr>
          <w:t>i</w:t>
        </w:r>
        <w:bookmarkEnd w:id="38"/>
        <w:bookmarkEnd w:id="39"/>
        <w:r>
          <w:rPr>
            <w:rStyle w:val="Hipervnculo"/>
          </w:rPr>
          <w:t>ng</w:t>
        </w:r>
        <w:proofErr w:type="spellEnd"/>
        <w:r>
          <w:rPr>
            <w:rStyle w:val="Hipervnculo"/>
          </w:rPr>
          <w:t xml:space="preserve"> Strom.xls</w:t>
        </w:r>
      </w:hyperlink>
      <w:r>
        <w:t xml:space="preserve">”. Plot the measured production for the first week of February and the </w:t>
      </w:r>
      <w:r>
        <w:t>first week of June 2018.</w:t>
      </w:r>
    </w:p>
    <w:p w14:paraId="1C520BBF" w14:textId="4D137138" w:rsidR="00B639CC" w:rsidRDefault="00487B12">
      <w:pPr>
        <w:pStyle w:val="Prrafodelista"/>
        <w:numPr>
          <w:ilvl w:val="0"/>
          <w:numId w:val="1"/>
        </w:numPr>
        <w:jc w:val="both"/>
      </w:pPr>
      <w:r>
        <w:t xml:space="preserve">Calculate the relative root mean square error (RMSE), </w:t>
      </w:r>
      <w:r w:rsidR="00EB1BC0">
        <w:t xml:space="preserve">or </w:t>
      </w:r>
      <w:r>
        <w:t>the RMSE divide</w:t>
      </w:r>
      <w:r w:rsidR="00EB1BC0">
        <w:t>d</w:t>
      </w:r>
      <w:r>
        <w:t xml:space="preserve"> by the mean value, between the modelled generation and the historical measurements. Calculate the error using hourly generation values, as well as ag</w:t>
      </w:r>
      <w:r>
        <w:t>gregating them per day, week, and month. How does the error change when we considered longer time periods?</w:t>
      </w:r>
    </w:p>
    <w:p w14:paraId="1C520BC0" w14:textId="77777777" w:rsidR="00B639CC" w:rsidRDefault="00487B12">
      <w:pPr>
        <w:pStyle w:val="Prrafodelista"/>
        <w:numPr>
          <w:ilvl w:val="0"/>
          <w:numId w:val="1"/>
        </w:numPr>
        <w:jc w:val="both"/>
      </w:pPr>
      <w:r>
        <w:t>Write a short report including your plots and main results. Maximum length 5 pages.</w:t>
      </w:r>
    </w:p>
    <w:p w14:paraId="1C520BC1" w14:textId="77777777" w:rsidR="00B639CC" w:rsidRDefault="00B639CC">
      <w:pPr>
        <w:jc w:val="both"/>
      </w:pPr>
    </w:p>
    <w:bookmarkEnd w:id="35"/>
    <w:p w14:paraId="1C520BC2" w14:textId="77777777" w:rsidR="00B639CC" w:rsidRDefault="00B639CC"/>
    <w:p w14:paraId="1C520BC3" w14:textId="77777777" w:rsidR="00B639CC" w:rsidRDefault="00B639CC"/>
    <w:sectPr w:rsidR="00B639CC">
      <w:headerReference w:type="default" r:id="rId16"/>
      <w:pgSz w:w="12240" w:h="15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AA02F" w14:textId="77777777" w:rsidR="00487B12" w:rsidRDefault="00487B12">
      <w:pPr>
        <w:spacing w:after="0"/>
      </w:pPr>
      <w:r>
        <w:separator/>
      </w:r>
    </w:p>
  </w:endnote>
  <w:endnote w:type="continuationSeparator" w:id="0">
    <w:p w14:paraId="5DA790AC" w14:textId="77777777" w:rsidR="00487B12" w:rsidRDefault="00487B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B9950" w14:textId="77777777" w:rsidR="00487B12" w:rsidRDefault="00487B12">
      <w:pPr>
        <w:spacing w:after="0"/>
      </w:pPr>
      <w:r>
        <w:rPr>
          <w:color w:val="000000"/>
        </w:rPr>
        <w:separator/>
      </w:r>
    </w:p>
  </w:footnote>
  <w:footnote w:type="continuationSeparator" w:id="0">
    <w:p w14:paraId="7A849828" w14:textId="77777777" w:rsidR="00487B12" w:rsidRDefault="00487B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0BB1" w14:textId="77777777" w:rsidR="00AD4BAF" w:rsidRDefault="00487B12">
    <w:pPr>
      <w:pStyle w:val="Encabezado"/>
    </w:pPr>
    <w:r>
      <w:rPr>
        <w:noProof/>
      </w:rPr>
      <w:drawing>
        <wp:anchor distT="0" distB="0" distL="114300" distR="114300" simplePos="0" relativeHeight="251659264" behindDoc="0" locked="0" layoutInCell="1" allowOverlap="1" wp14:anchorId="1C520BA9" wp14:editId="1C520BAA">
          <wp:simplePos x="0" y="0"/>
          <wp:positionH relativeFrom="margin">
            <wp:align>right</wp:align>
          </wp:positionH>
          <wp:positionV relativeFrom="margin">
            <wp:posOffset>-636907</wp:posOffset>
          </wp:positionV>
          <wp:extent cx="2800350" cy="506092"/>
          <wp:effectExtent l="0" t="0" r="6350" b="0"/>
          <wp:wrapSquare wrapText="bothSides"/>
          <wp:docPr id="1" name="Picture 44"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15510"/>
                  <a:stretch>
                    <a:fillRect/>
                  </a:stretch>
                </pic:blipFill>
                <pic:spPr>
                  <a:xfrm>
                    <a:off x="0" y="0"/>
                    <a:ext cx="2800350" cy="506092"/>
                  </a:xfrm>
                  <a:prstGeom prst="rect">
                    <a:avLst/>
                  </a:prstGeom>
                  <a:noFill/>
                  <a:ln>
                    <a:noFill/>
                    <a:prstDash/>
                  </a:ln>
                </pic:spPr>
              </pic:pic>
            </a:graphicData>
          </a:graphic>
        </wp:anchor>
      </w:drawing>
    </w:r>
    <w:r>
      <w:rPr>
        <w:rStyle w:val="Fuentedeprrafopredeter"/>
        <w:i/>
        <w:color w:val="1F4E79"/>
        <w:sz w:val="20"/>
        <w:szCs w:val="20"/>
      </w:rPr>
      <w:t xml:space="preserve">Solar Energy Project 2: </w:t>
    </w:r>
  </w:p>
  <w:p w14:paraId="1C520BB2" w14:textId="77777777" w:rsidR="00AD4BAF" w:rsidRDefault="00487B12">
    <w:pPr>
      <w:pStyle w:val="Encabezado"/>
    </w:pPr>
    <w:r>
      <w:rPr>
        <w:rStyle w:val="Fuentedeprrafopredeter"/>
        <w:i/>
        <w:color w:val="1F4E79"/>
        <w:sz w:val="20"/>
        <w:szCs w:val="20"/>
      </w:rPr>
      <w:t>Modelling radiation</w:t>
    </w:r>
    <w:r>
      <w:rPr>
        <w:rStyle w:val="Fuentedeprrafopredeter"/>
        <w:i/>
        <w:color w:val="1F4E79"/>
        <w:sz w:val="20"/>
        <w:szCs w:val="20"/>
      </w:rPr>
      <w:t xml:space="preserve"> and electricity generation  </w:t>
    </w:r>
    <w:r>
      <w:rPr>
        <w:rStyle w:val="Fuentedeprrafopredeter"/>
        <w:i/>
        <w:color w:val="5B9BD5"/>
        <w:sz w:val="20"/>
        <w:szCs w:val="20"/>
      </w:rPr>
      <w:t xml:space="preserve">  </w:t>
    </w:r>
    <w:r>
      <w:rPr>
        <w:rStyle w:val="Fuentedeprrafopredeter"/>
        <w:color w:val="5B9BD5"/>
        <w:lang w:eastAsia="da-DK"/>
      </w:rPr>
      <w:t xml:space="preserve">   </w:t>
    </w:r>
    <w:r>
      <w:rPr>
        <w:rStyle w:val="Fuentedeprrafopredeter"/>
        <w:lang w:eastAsia="da-DK"/>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34CDF"/>
    <w:multiLevelType w:val="multilevel"/>
    <w:tmpl w:val="B2E225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xsDS1sLQ0MDA2NjNQ0lEKTi0uzszPAykwrAUAjf1YYywAAAA="/>
  </w:docVars>
  <w:rsids>
    <w:rsidRoot w:val="00B639CC"/>
    <w:rsid w:val="000055FC"/>
    <w:rsid w:val="000503B5"/>
    <w:rsid w:val="00427F75"/>
    <w:rsid w:val="00487B12"/>
    <w:rsid w:val="009831D8"/>
    <w:rsid w:val="00AA1A0A"/>
    <w:rsid w:val="00B639CC"/>
    <w:rsid w:val="00BA1FE1"/>
    <w:rsid w:val="00EB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0BA5"/>
  <w15:docId w15:val="{476E00AB-C370-1642-944D-86FC09B1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
    <w:name w:val="Fuente de párrafo predeter."/>
  </w:style>
  <w:style w:type="character" w:customStyle="1" w:styleId="Hipervnculo">
    <w:name w:val="Hipervínculo"/>
    <w:basedOn w:val="Fuentedeprrafopredeter"/>
    <w:rPr>
      <w:color w:val="0563C1"/>
      <w:u w:val="single"/>
    </w:rPr>
  </w:style>
  <w:style w:type="paragraph" w:customStyle="1" w:styleId="Prrafodelista">
    <w:name w:val="Párrafo de lista"/>
    <w:basedOn w:val="Normal"/>
    <w:pPr>
      <w:ind w:left="720"/>
    </w:pPr>
  </w:style>
  <w:style w:type="paragraph" w:styleId="NormalWeb">
    <w:name w:val="Normal (Web)"/>
    <w:basedOn w:val="Normal"/>
    <w:pPr>
      <w:spacing w:before="100" w:after="100"/>
    </w:pPr>
    <w:rPr>
      <w:rFonts w:ascii="Times New Roman" w:eastAsia="Times New Roman" w:hAnsi="Times New Roman"/>
      <w:sz w:val="24"/>
      <w:szCs w:val="24"/>
      <w:lang w:val="da-DK" w:eastAsia="da-DK"/>
    </w:rPr>
  </w:style>
  <w:style w:type="character" w:customStyle="1" w:styleId="MquinadeescribirHTML">
    <w:name w:val="Máquina de escribir HTML"/>
    <w:basedOn w:val="Fuentedeprrafopredeter"/>
    <w:rPr>
      <w:rFonts w:ascii="Courier New" w:eastAsia="Times New Roman" w:hAnsi="Courier New" w:cs="Courier New"/>
      <w:sz w:val="20"/>
      <w:szCs w:val="20"/>
    </w:rPr>
  </w:style>
  <w:style w:type="character" w:customStyle="1" w:styleId="CdigoHTML">
    <w:name w:val="Código HTML"/>
    <w:basedOn w:val="Fuentedeprrafopredeter"/>
    <w:rPr>
      <w:rFonts w:ascii="Courier New" w:eastAsia="Times New Roman" w:hAnsi="Courier New" w:cs="Courier New"/>
      <w:sz w:val="20"/>
      <w:szCs w:val="20"/>
    </w:rPr>
  </w:style>
  <w:style w:type="paragraph" w:customStyle="1" w:styleId="Encabezado">
    <w:name w:val="Encabezado"/>
    <w:basedOn w:val="Normal"/>
    <w:pPr>
      <w:tabs>
        <w:tab w:val="center" w:pos="4513"/>
        <w:tab w:val="right" w:pos="9026"/>
      </w:tabs>
      <w:spacing w:after="0"/>
    </w:pPr>
  </w:style>
  <w:style w:type="character" w:customStyle="1" w:styleId="HeaderChar">
    <w:name w:val="Header Char"/>
    <w:basedOn w:val="Fuentedeprrafopredeter"/>
  </w:style>
  <w:style w:type="paragraph" w:customStyle="1" w:styleId="Piedepgina">
    <w:name w:val="Pie de página"/>
    <w:basedOn w:val="Normal"/>
    <w:pPr>
      <w:tabs>
        <w:tab w:val="center" w:pos="4513"/>
        <w:tab w:val="right" w:pos="9026"/>
      </w:tabs>
      <w:spacing w:after="0"/>
    </w:pPr>
  </w:style>
  <w:style w:type="character" w:customStyle="1" w:styleId="FooterChar">
    <w:name w:val="Footer Char"/>
    <w:basedOn w:val="Fuentedeprrafopredeter"/>
  </w:style>
  <w:style w:type="character" w:customStyle="1" w:styleId="Textodelmarcadordeposicin">
    <w:name w:val="Texto del marcador de posición"/>
    <w:basedOn w:val="Fuentedeprrafopredeter"/>
    <w:rPr>
      <w:color w:val="808080"/>
    </w:rPr>
  </w:style>
  <w:style w:type="character" w:customStyle="1" w:styleId="Refdecomentario">
    <w:name w:val="Ref. de comentario"/>
    <w:basedOn w:val="Fuentedeprrafopredeter"/>
    <w:rPr>
      <w:sz w:val="16"/>
      <w:szCs w:val="16"/>
    </w:rPr>
  </w:style>
  <w:style w:type="paragraph" w:customStyle="1" w:styleId="Textocomentario">
    <w:name w:val="Texto comentario"/>
    <w:basedOn w:val="Normal"/>
    <w:rPr>
      <w:sz w:val="20"/>
      <w:szCs w:val="20"/>
    </w:rPr>
  </w:style>
  <w:style w:type="character" w:customStyle="1" w:styleId="TextocomentarioCar">
    <w:name w:val="Texto comentario Car"/>
    <w:basedOn w:val="Fuentedeprrafopredeter"/>
    <w:rPr>
      <w:sz w:val="20"/>
      <w:szCs w:val="20"/>
    </w:rPr>
  </w:style>
  <w:style w:type="paragraph" w:customStyle="1" w:styleId="Asuntodelcomentario">
    <w:name w:val="Asunto del comentario"/>
    <w:basedOn w:val="Textocomentario"/>
    <w:next w:val="Textocomentario"/>
    <w:rPr>
      <w:b/>
      <w:bCs/>
    </w:rPr>
  </w:style>
  <w:style w:type="character" w:customStyle="1" w:styleId="AsuntodelcomentarioCar">
    <w:name w:val="Asunto del comentario Car"/>
    <w:basedOn w:val="TextocomentarioCar"/>
    <w:rPr>
      <w:b/>
      <w:bCs/>
      <w:sz w:val="20"/>
      <w:szCs w:val="20"/>
    </w:rPr>
  </w:style>
  <w:style w:type="paragraph" w:customStyle="1" w:styleId="Textodeglobo">
    <w:name w:val="Texto de globo"/>
    <w:basedOn w:val="Normal"/>
    <w:pPr>
      <w:spacing w:after="0"/>
    </w:pPr>
    <w:rPr>
      <w:rFonts w:ascii="Segoe UI" w:hAnsi="Segoe UI" w:cs="Segoe UI"/>
      <w:sz w:val="18"/>
      <w:szCs w:val="18"/>
    </w:rPr>
  </w:style>
  <w:style w:type="character" w:customStyle="1" w:styleId="TextodegloboCar">
    <w:name w:val="Texto de globo Car"/>
    <w:basedOn w:val="Fuentedeprrafopredeter"/>
    <w:rPr>
      <w:rFonts w:ascii="Segoe UI" w:hAnsi="Segoe UI" w:cs="Segoe UI"/>
      <w:sz w:val="18"/>
      <w:szCs w:val="18"/>
    </w:rPr>
  </w:style>
  <w:style w:type="paragraph" w:styleId="CommentText">
    <w:name w:val="annotation text"/>
    <w:basedOn w:val="Normal"/>
    <w:rPr>
      <w:sz w:val="20"/>
      <w:szCs w:val="20"/>
    </w:rPr>
  </w:style>
  <w:style w:type="character" w:customStyle="1" w:styleId="CommentTextChar">
    <w:name w:val="Comment Text Char"/>
    <w:basedOn w:val="Fuentedeprrafopredeter"/>
    <w:rPr>
      <w:sz w:val="20"/>
      <w:szCs w:val="20"/>
    </w:rPr>
  </w:style>
  <w:style w:type="character" w:styleId="CommentReference">
    <w:name w:val="annotation reference"/>
    <w:basedOn w:val="Fuentedeprrafopredeter"/>
    <w:rPr>
      <w:sz w:val="16"/>
      <w:szCs w:val="16"/>
    </w:rPr>
  </w:style>
  <w:style w:type="character" w:customStyle="1" w:styleId="HeaderChar1">
    <w:name w:val="Header Char1"/>
    <w:basedOn w:val="Fuentedeprrafopredeter"/>
  </w:style>
  <w:style w:type="character" w:customStyle="1" w:styleId="BalloonTextChar">
    <w:name w:val="Balloon Text Char"/>
    <w:basedOn w:val="Fuentedeprrafopredeter"/>
    <w:rPr>
      <w:rFonts w:ascii="Segoe UI" w:hAnsi="Segoe UI" w:cs="Segoe UI"/>
      <w:sz w:val="18"/>
      <w:szCs w:val="18"/>
    </w:rPr>
  </w:style>
  <w:style w:type="character" w:customStyle="1" w:styleId="Hipervnculovisitado">
    <w:name w:val="Hipervínculo visitado"/>
    <w:basedOn w:val="Fuentedeprrafopredeter"/>
    <w:rPr>
      <w:color w:val="954F72"/>
      <w:u w:val="single"/>
    </w:rPr>
  </w:style>
  <w:style w:type="paragraph" w:styleId="Header">
    <w:name w:val="header"/>
    <w:basedOn w:val="Normal"/>
    <w:pPr>
      <w:tabs>
        <w:tab w:val="center" w:pos="4513"/>
        <w:tab w:val="right" w:pos="9026"/>
      </w:tabs>
      <w:spacing w:after="0"/>
    </w:pPr>
  </w:style>
  <w:style w:type="character" w:customStyle="1" w:styleId="HeaderChar2">
    <w:name w:val="Header Char2"/>
    <w:basedOn w:val="DefaultParagraphFont"/>
  </w:style>
  <w:style w:type="paragraph" w:styleId="Footer">
    <w:name w:val="footer"/>
    <w:basedOn w:val="Normal"/>
    <w:pPr>
      <w:tabs>
        <w:tab w:val="center" w:pos="4252"/>
        <w:tab w:val="right" w:pos="8504"/>
      </w:tabs>
      <w:spacing w:after="0"/>
    </w:pPr>
  </w:style>
  <w:style w:type="character" w:customStyle="1" w:styleId="FooterChar1">
    <w:name w:val="Footer Char1"/>
    <w:basedOn w:val="DefaultParagraphFont"/>
  </w:style>
  <w:style w:type="paragraph" w:styleId="Revision">
    <w:name w:val="Revision"/>
    <w:hidden/>
    <w:uiPriority w:val="99"/>
    <w:semiHidden/>
    <w:rsid w:val="000055FC"/>
    <w:pPr>
      <w:autoSpaceDN/>
      <w:spacing w:after="0"/>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avp/SOLAR_ENERGY_project/tree/master/solarfun" TargetMode="External"/><Relationship Id="rId13" Type="http://schemas.openxmlformats.org/officeDocument/2006/relationships/hyperlink" Target="https://github.com/martavp/RET_project/blob/master/weather_station/weather_data.cs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martavp/RET_project/blob/master/weather_station/process_weather_data.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tavp/SOLAR_ENERGY_project/blob/master/weather_station/Application%20Programming%20Interface%20-%20Weather%20.pdf" TargetMode="External"/><Relationship Id="rId5" Type="http://schemas.openxmlformats.org/officeDocument/2006/relationships/footnotes" Target="footnotes.xml"/><Relationship Id="rId15" Type="http://schemas.openxmlformats.org/officeDocument/2006/relationships/hyperlink" Target="https://github.com/martavp/RET_project/blob/master/pv_data/CTS%20Data%20Afl&#230;sning%20Strom.xlsx"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idcdmz.nrel.gov/solpos/solpos.html" TargetMode="External"/><Relationship Id="rId14" Type="http://schemas.openxmlformats.org/officeDocument/2006/relationships/hyperlink" Target="https://github.com/martavp/RET_project/blob/master/pv_data/Sainty%20Solar%20255%20mon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Victoria</dc:creator>
  <dc:description/>
  <cp:lastModifiedBy>Marta Victoria</cp:lastModifiedBy>
  <cp:revision>4</cp:revision>
  <dcterms:created xsi:type="dcterms:W3CDTF">2022-08-31T08:57:00Z</dcterms:created>
  <dcterms:modified xsi:type="dcterms:W3CDTF">2022-08-31T16:18:00Z</dcterms:modified>
</cp:coreProperties>
</file>