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F0D" w:rsidRDefault="001D2F0D" w:rsidP="001D2F0D">
      <w:pPr>
        <w:pStyle w:val="Heading1"/>
      </w:pPr>
      <w:bookmarkStart w:id="0" w:name="_Toc330896438"/>
      <w:r>
        <w:t>Quick Start Guide to HealthVault SDK</w:t>
      </w:r>
      <w:bookmarkEnd w:id="0"/>
    </w:p>
    <w:p w:rsidR="0003601A" w:rsidRPr="0003601A" w:rsidRDefault="0003601A" w:rsidP="0003601A">
      <w:pPr>
        <w:spacing w:after="0" w:line="240" w:lineRule="auto"/>
        <w:rPr>
          <w:rStyle w:val="SubtleEmphasis"/>
        </w:rPr>
      </w:pPr>
      <w:r w:rsidRPr="0003601A">
        <w:rPr>
          <w:rStyle w:val="SubtleEmphasis"/>
        </w:rPr>
        <w:t xml:space="preserve">Author: Mark </w:t>
      </w:r>
      <w:proofErr w:type="spellStart"/>
      <w:r w:rsidRPr="0003601A">
        <w:rPr>
          <w:rStyle w:val="SubtleEmphasis"/>
        </w:rPr>
        <w:t>Arteaga</w:t>
      </w:r>
      <w:proofErr w:type="spellEnd"/>
      <w:r w:rsidRPr="0003601A">
        <w:rPr>
          <w:rStyle w:val="SubtleEmphasis"/>
        </w:rPr>
        <w:t xml:space="preserve"> </w:t>
      </w:r>
    </w:p>
    <w:p w:rsidR="0003601A" w:rsidRPr="0003601A" w:rsidRDefault="0003601A" w:rsidP="0003601A">
      <w:pPr>
        <w:spacing w:after="0" w:line="240" w:lineRule="auto"/>
        <w:rPr>
          <w:rStyle w:val="SubtleEmphasis"/>
        </w:rPr>
      </w:pPr>
      <w:r w:rsidRPr="0003601A">
        <w:rPr>
          <w:rStyle w:val="SubtleEmphasis"/>
        </w:rPr>
        <w:t>Date: July 31, 2012</w:t>
      </w:r>
      <w:bookmarkStart w:id="1" w:name="_GoBack"/>
      <w:bookmarkEnd w:id="1"/>
    </w:p>
    <w:p w:rsidR="0003601A" w:rsidRPr="0003601A" w:rsidRDefault="0003601A" w:rsidP="0003601A">
      <w:pPr>
        <w:spacing w:after="0" w:line="240" w:lineRule="auto"/>
      </w:pPr>
    </w:p>
    <w:p w:rsidR="001D2F0D" w:rsidRDefault="001D2F0D" w:rsidP="001D2F0D">
      <w:r>
        <w:t xml:space="preserve">Getting started with HealthVault is fairly easy and there are a few things to be aware of before starting.  To get things started with the SDK you will require Visual Studio 2010 but after the initial setup, we’ll be using Visual Studio 2012 RC.  </w:t>
      </w:r>
    </w:p>
    <w:p w:rsidR="001D2F0D" w:rsidRDefault="001D2F0D" w:rsidP="001D2F0D">
      <w:pPr>
        <w:pStyle w:val="Heading2"/>
      </w:pPr>
      <w:bookmarkStart w:id="2" w:name="_Toc330896439"/>
      <w:r>
        <w:t>MSDN Documentation</w:t>
      </w:r>
      <w:bookmarkEnd w:id="2"/>
    </w:p>
    <w:p w:rsidR="001D2F0D" w:rsidRDefault="001D2F0D" w:rsidP="001D2F0D">
      <w:r>
        <w:t xml:space="preserve">We will not be covering HealthVault from an architecture perspective and all technical aspect of HealthVault, but I do recommend you get familiar with it by reading the MSDN documentation.  Here </w:t>
      </w:r>
      <w:proofErr w:type="gramStart"/>
      <w:r>
        <w:t>are</w:t>
      </w:r>
      <w:proofErr w:type="gramEnd"/>
      <w:r>
        <w:t xml:space="preserve"> a list of links I found useful during development of Asthma Journal</w:t>
      </w:r>
    </w:p>
    <w:p w:rsidR="001D2F0D" w:rsidRDefault="0003601A" w:rsidP="001D2F0D">
      <w:pPr>
        <w:pStyle w:val="ListParagraph"/>
        <w:numPr>
          <w:ilvl w:val="0"/>
          <w:numId w:val="1"/>
        </w:numPr>
      </w:pPr>
      <w:hyperlink r:id="rId6" w:history="1">
        <w:r w:rsidR="001D2F0D" w:rsidRPr="00AC1316">
          <w:rPr>
            <w:rStyle w:val="Hyperlink"/>
          </w:rPr>
          <w:t>Getting Started With Microsoft HealthVault SDK</w:t>
        </w:r>
      </w:hyperlink>
      <w:r w:rsidR="001D2F0D">
        <w:t xml:space="preserve"> </w:t>
      </w:r>
    </w:p>
    <w:p w:rsidR="001D2F0D" w:rsidRDefault="0003601A" w:rsidP="001D2F0D">
      <w:pPr>
        <w:pStyle w:val="ListParagraph"/>
        <w:numPr>
          <w:ilvl w:val="0"/>
          <w:numId w:val="1"/>
        </w:numPr>
      </w:pPr>
      <w:hyperlink r:id="rId7" w:history="1">
        <w:r w:rsidR="001D2F0D">
          <w:rPr>
            <w:rStyle w:val="Hyperlink"/>
          </w:rPr>
          <w:t>Microsoft HealthVault H</w:t>
        </w:r>
        <w:r w:rsidR="001D2F0D" w:rsidRPr="00756132">
          <w:rPr>
            <w:rStyle w:val="Hyperlink"/>
          </w:rPr>
          <w:t>ow To Guides</w:t>
        </w:r>
      </w:hyperlink>
    </w:p>
    <w:p w:rsidR="001D2F0D" w:rsidRDefault="0003601A" w:rsidP="001D2F0D">
      <w:pPr>
        <w:pStyle w:val="ListParagraph"/>
        <w:numPr>
          <w:ilvl w:val="0"/>
          <w:numId w:val="1"/>
        </w:numPr>
      </w:pPr>
      <w:hyperlink r:id="rId8" w:history="1">
        <w:r w:rsidR="001D2F0D" w:rsidRPr="00756132">
          <w:rPr>
            <w:rStyle w:val="Hyperlink"/>
          </w:rPr>
          <w:t>Microsoft HealthVault Platform Overview</w:t>
        </w:r>
      </w:hyperlink>
    </w:p>
    <w:p w:rsidR="001D2F0D" w:rsidRDefault="0003601A" w:rsidP="001D2F0D">
      <w:pPr>
        <w:pStyle w:val="ListParagraph"/>
        <w:numPr>
          <w:ilvl w:val="0"/>
          <w:numId w:val="1"/>
        </w:numPr>
      </w:pPr>
      <w:hyperlink r:id="rId9" w:history="1">
        <w:r w:rsidR="001D2F0D" w:rsidRPr="00972242">
          <w:rPr>
            <w:rStyle w:val="Hyperlink"/>
          </w:rPr>
          <w:t>Microsoft HealthVault Application Integration Recommendations</w:t>
        </w:r>
      </w:hyperlink>
    </w:p>
    <w:p w:rsidR="001D2F0D" w:rsidRDefault="001D2F0D" w:rsidP="001D2F0D">
      <w:pPr>
        <w:pStyle w:val="Heading2"/>
      </w:pPr>
      <w:bookmarkStart w:id="3" w:name="_Toc330896440"/>
      <w:r>
        <w:t>URLs for HealthVault</w:t>
      </w:r>
      <w:bookmarkEnd w:id="3"/>
    </w:p>
    <w:p w:rsidR="001D2F0D" w:rsidRDefault="001D2F0D" w:rsidP="001D2F0D">
      <w:r>
        <w:t xml:space="preserve">There are also some URLs that you should be aware of as HealthVault has a production environment and a Pre-production environment (PPE).  For </w:t>
      </w:r>
      <w:proofErr w:type="gramStart"/>
      <w:r>
        <w:t>a complete list see</w:t>
      </w:r>
      <w:proofErr w:type="gramEnd"/>
      <w:r>
        <w:t xml:space="preserve"> </w:t>
      </w:r>
      <w:hyperlink r:id="rId10" w:anchor="HealthVaultInstanceConfigurations" w:history="1">
        <w:r w:rsidRPr="003463D9">
          <w:rPr>
            <w:rStyle w:val="Hyperlink"/>
          </w:rPr>
          <w:t>HealthVault documentation</w:t>
        </w:r>
      </w:hyperlink>
      <w:r>
        <w:t xml:space="preserve"> but here is a list of PPE URLs (note: the US PPEs will work outside of US)</w:t>
      </w:r>
    </w:p>
    <w:tbl>
      <w:tblPr>
        <w:tblW w:w="4750" w:type="pct"/>
        <w:tblCellMar>
          <w:top w:w="30" w:type="dxa"/>
          <w:left w:w="30" w:type="dxa"/>
          <w:bottom w:w="30" w:type="dxa"/>
          <w:right w:w="30" w:type="dxa"/>
        </w:tblCellMar>
        <w:tblLook w:val="04A0" w:firstRow="1" w:lastRow="0" w:firstColumn="1" w:lastColumn="0" w:noHBand="0" w:noVBand="1"/>
      </w:tblPr>
      <w:tblGrid>
        <w:gridCol w:w="2100"/>
        <w:gridCol w:w="3048"/>
        <w:gridCol w:w="3858"/>
      </w:tblGrid>
      <w:tr w:rsidR="001D2F0D" w:rsidTr="00EC6496">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b/>
                <w:bCs/>
                <w:color w:val="333333"/>
                <w:sz w:val="19"/>
                <w:szCs w:val="19"/>
              </w:rPr>
            </w:pPr>
            <w:r>
              <w:rPr>
                <w:rFonts w:ascii="Segoe UI" w:hAnsi="Segoe UI" w:cs="Segoe UI"/>
                <w:b/>
                <w:bCs/>
                <w:color w:val="333333"/>
                <w:sz w:val="19"/>
                <w:szCs w:val="19"/>
              </w:rPr>
              <w:t>Configuration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b/>
                <w:bCs/>
                <w:color w:val="333333"/>
                <w:sz w:val="19"/>
                <w:szCs w:val="19"/>
              </w:rPr>
            </w:pPr>
            <w:r>
              <w:rPr>
                <w:rFonts w:ascii="Segoe UI" w:hAnsi="Segoe UI" w:cs="Segoe UI"/>
                <w:b/>
                <w:bCs/>
                <w:color w:val="333333"/>
                <w:sz w:val="19"/>
                <w:szCs w:val="19"/>
              </w:rPr>
              <w:t>Value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b/>
                <w:bCs/>
                <w:color w:val="333333"/>
                <w:sz w:val="19"/>
                <w:szCs w:val="19"/>
              </w:rPr>
            </w:pPr>
            <w:r>
              <w:rPr>
                <w:rFonts w:ascii="Segoe UI" w:hAnsi="Segoe UI" w:cs="Segoe UI"/>
                <w:b/>
                <w:bCs/>
                <w:color w:val="333333"/>
                <w:sz w:val="19"/>
                <w:szCs w:val="19"/>
              </w:rPr>
              <w:t>Description</w:t>
            </w:r>
          </w:p>
        </w:tc>
      </w:tr>
      <w:tr w:rsidR="001D2F0D" w:rsidTr="00EC649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Shell PPE URL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03601A" w:rsidP="00EC6496">
            <w:pPr>
              <w:rPr>
                <w:rFonts w:ascii="Segoe UI" w:hAnsi="Segoe UI" w:cs="Segoe UI"/>
                <w:color w:val="333333"/>
                <w:sz w:val="19"/>
                <w:szCs w:val="19"/>
              </w:rPr>
            </w:pPr>
            <w:hyperlink r:id="rId11" w:history="1">
              <w:r w:rsidR="001D2F0D">
                <w:rPr>
                  <w:rStyle w:val="Hyperlink"/>
                  <w:rFonts w:ascii="Segoe UI" w:hAnsi="Segoe UI" w:cs="Segoe UI"/>
                  <w:sz w:val="19"/>
                  <w:szCs w:val="19"/>
                </w:rPr>
                <w:t>https://account.healthvault-ppe.com/</w:t>
              </w:r>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Used by developers to create HealthVault accounts for developing and testing applications in U.S. PPE.</w:t>
            </w:r>
          </w:p>
        </w:tc>
      </w:tr>
      <w:tr w:rsidR="001D2F0D" w:rsidTr="00EC649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Platform PPE URL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03601A" w:rsidP="00EC6496">
            <w:pPr>
              <w:rPr>
                <w:rFonts w:ascii="Segoe UI" w:hAnsi="Segoe UI" w:cs="Segoe UI"/>
                <w:color w:val="333333"/>
                <w:sz w:val="19"/>
                <w:szCs w:val="19"/>
              </w:rPr>
            </w:pPr>
            <w:hyperlink r:id="rId12" w:history="1">
              <w:r w:rsidR="001D2F0D">
                <w:rPr>
                  <w:rStyle w:val="Hyperlink"/>
                  <w:rFonts w:ascii="Segoe UI" w:hAnsi="Segoe UI" w:cs="Segoe UI"/>
                  <w:sz w:val="19"/>
                  <w:szCs w:val="19"/>
                </w:rPr>
                <w:t>https://platform.healthvault-ppe.com/platform</w:t>
              </w:r>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The HealthVault platform service URL for U.S. PPE.</w:t>
            </w:r>
          </w:p>
        </w:tc>
      </w:tr>
      <w:tr w:rsidR="001D2F0D" w:rsidTr="00EC649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Platform PPE IP Range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65.55.202.96/27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The IP range for U.S. HealthVault platform PPE.</w:t>
            </w:r>
          </w:p>
        </w:tc>
      </w:tr>
      <w:tr w:rsidR="001D2F0D" w:rsidTr="00EC649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Application Configuration Center (ACC)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03601A" w:rsidP="00EC6496">
            <w:pPr>
              <w:rPr>
                <w:rFonts w:ascii="Segoe UI" w:hAnsi="Segoe UI" w:cs="Segoe UI"/>
                <w:color w:val="333333"/>
                <w:sz w:val="19"/>
                <w:szCs w:val="19"/>
              </w:rPr>
            </w:pPr>
            <w:hyperlink r:id="rId13" w:history="1">
              <w:r w:rsidR="001D2F0D">
                <w:rPr>
                  <w:rStyle w:val="Hyperlink"/>
                  <w:rFonts w:ascii="Segoe UI" w:hAnsi="Segoe UI" w:cs="Segoe UI"/>
                  <w:sz w:val="19"/>
                  <w:szCs w:val="19"/>
                </w:rPr>
                <w:t>https://config.healthvault-ppe.com</w:t>
              </w:r>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1D2F0D" w:rsidRDefault="001D2F0D" w:rsidP="00EC6496">
            <w:pPr>
              <w:rPr>
                <w:rFonts w:ascii="Segoe UI" w:hAnsi="Segoe UI" w:cs="Segoe UI"/>
                <w:color w:val="333333"/>
                <w:sz w:val="19"/>
                <w:szCs w:val="19"/>
              </w:rPr>
            </w:pPr>
            <w:r>
              <w:rPr>
                <w:rFonts w:ascii="Segoe UI" w:hAnsi="Segoe UI" w:cs="Segoe UI"/>
                <w:color w:val="333333"/>
                <w:sz w:val="19"/>
                <w:szCs w:val="19"/>
              </w:rPr>
              <w:t>The ACC URL for creating and managing apps in the U.S. HealthVault instance.</w:t>
            </w:r>
          </w:p>
        </w:tc>
      </w:tr>
    </w:tbl>
    <w:p w:rsidR="001D2F0D" w:rsidRDefault="001D2F0D" w:rsidP="001D2F0D">
      <w:r>
        <w:t xml:space="preserve"> </w:t>
      </w:r>
    </w:p>
    <w:p w:rsidR="001D2F0D" w:rsidRDefault="001D2F0D" w:rsidP="001D2F0D">
      <w:r>
        <w:t>The following is a ‘quick start’ guide to getting started and will get you up and running relatively quickly.</w:t>
      </w:r>
    </w:p>
    <w:p w:rsidR="001D2F0D" w:rsidRDefault="001D2F0D" w:rsidP="001D2F0D">
      <w:pPr>
        <w:pStyle w:val="ListParagraph"/>
        <w:numPr>
          <w:ilvl w:val="0"/>
          <w:numId w:val="2"/>
        </w:numPr>
      </w:pPr>
      <w:r>
        <w:lastRenderedPageBreak/>
        <w:t xml:space="preserve">Make sure you have </w:t>
      </w:r>
      <w:r w:rsidRPr="00506BEC">
        <w:rPr>
          <w:b/>
        </w:rPr>
        <w:t>Visual Studio 2010</w:t>
      </w:r>
      <w:r>
        <w:t xml:space="preserve"> installed as the SDK tools depend on this</w:t>
      </w:r>
    </w:p>
    <w:p w:rsidR="001D2F0D" w:rsidRDefault="001D2F0D" w:rsidP="001D2F0D">
      <w:pPr>
        <w:pStyle w:val="ListParagraph"/>
        <w:numPr>
          <w:ilvl w:val="0"/>
          <w:numId w:val="2"/>
        </w:numPr>
      </w:pPr>
      <w:r>
        <w:t xml:space="preserve">You will need a Windows Live Id to use HealthVault.  I recommend you create a new one for testing purposes and not use your existing one.  Go to </w:t>
      </w:r>
      <w:hyperlink r:id="rId14" w:history="1">
        <w:r w:rsidRPr="00EA0631">
          <w:rPr>
            <w:rStyle w:val="Hyperlink"/>
          </w:rPr>
          <w:t>account.live.com</w:t>
        </w:r>
      </w:hyperlink>
      <w:r>
        <w:t xml:space="preserve"> to create a new one or manage your existing one. </w:t>
      </w:r>
    </w:p>
    <w:p w:rsidR="001D2F0D" w:rsidRDefault="001D2F0D" w:rsidP="001D2F0D">
      <w:pPr>
        <w:pStyle w:val="ListParagraph"/>
        <w:numPr>
          <w:ilvl w:val="0"/>
          <w:numId w:val="2"/>
        </w:numPr>
      </w:pPr>
      <w:r>
        <w:t xml:space="preserve">Install the Microsoft HealthVault SDK at </w:t>
      </w:r>
      <w:hyperlink r:id="rId15" w:history="1">
        <w:r w:rsidRPr="00425D36">
          <w:rPr>
            <w:rStyle w:val="Hyperlink"/>
          </w:rPr>
          <w:t>http://www.microsoft.com/en-us/download/details.aspx?id=3418</w:t>
        </w:r>
      </w:hyperlink>
    </w:p>
    <w:p w:rsidR="001D2F0D" w:rsidRPr="004B1569" w:rsidRDefault="001D2F0D" w:rsidP="001D2F0D">
      <w:pPr>
        <w:pStyle w:val="Heading2"/>
      </w:pPr>
      <w:bookmarkStart w:id="4" w:name="_Toc330896441"/>
      <w:r>
        <w:t>HealthVault Application Manager</w:t>
      </w:r>
      <w:bookmarkEnd w:id="4"/>
    </w:p>
    <w:p w:rsidR="001D2F0D" w:rsidRDefault="001D2F0D" w:rsidP="001D2F0D">
      <w:r>
        <w:t xml:space="preserve">The purpose of </w:t>
      </w:r>
      <w:proofErr w:type="spellStart"/>
      <w:r>
        <w:t>HealtVault</w:t>
      </w:r>
      <w:proofErr w:type="spellEnd"/>
      <w:r>
        <w:t xml:space="preserve"> App Manager is to quickly create a template application that will access HealthVault.  It also has a direct link to Application Configuration Center which is another step required to get your HealthVault app up and running.  </w:t>
      </w:r>
    </w:p>
    <w:p w:rsidR="001D2F0D" w:rsidRDefault="001D2F0D" w:rsidP="001D2F0D">
      <w:r>
        <w:t xml:space="preserve">One of the drawbacks of the App Manager is it creates </w:t>
      </w:r>
      <w:proofErr w:type="gramStart"/>
      <w:r>
        <w:t>a</w:t>
      </w:r>
      <w:proofErr w:type="gramEnd"/>
      <w:r>
        <w:t xml:space="preserve"> ASP.NET </w:t>
      </w:r>
      <w:proofErr w:type="spellStart"/>
      <w:r>
        <w:t>WebForms</w:t>
      </w:r>
      <w:proofErr w:type="spellEnd"/>
      <w:r>
        <w:t xml:space="preserve"> template.  You can use </w:t>
      </w:r>
      <w:proofErr w:type="spellStart"/>
      <w:r>
        <w:t>WebForms</w:t>
      </w:r>
      <w:proofErr w:type="spellEnd"/>
      <w:r>
        <w:t xml:space="preserve">, but we will be converting it to ASP.NET MVC 4 web application instead of using </w:t>
      </w:r>
      <w:proofErr w:type="spellStart"/>
      <w:r>
        <w:t>WebForms</w:t>
      </w:r>
      <w:proofErr w:type="spellEnd"/>
      <w:r>
        <w:t>.</w:t>
      </w:r>
    </w:p>
    <w:p w:rsidR="001D2F0D" w:rsidRDefault="001D2F0D" w:rsidP="001D2F0D">
      <w:pPr>
        <w:pStyle w:val="Heading3"/>
      </w:pPr>
      <w:bookmarkStart w:id="5" w:name="_Toc330896442"/>
      <w:r>
        <w:t>Creating Your App</w:t>
      </w:r>
      <w:bookmarkEnd w:id="5"/>
    </w:p>
    <w:p w:rsidR="001D2F0D" w:rsidRDefault="001D2F0D" w:rsidP="001D2F0D">
      <w:r>
        <w:t xml:space="preserve">HealthVault App Manager will create a ‘starter’ app to get you up and running and will also create a certificate for you that will be require </w:t>
      </w:r>
      <w:proofErr w:type="gramStart"/>
      <w:r>
        <w:t>to upload</w:t>
      </w:r>
      <w:proofErr w:type="gramEnd"/>
      <w:r>
        <w:t xml:space="preserve"> to HealthVault PPE Server.</w:t>
      </w:r>
    </w:p>
    <w:p w:rsidR="001D2F0D" w:rsidRDefault="001D2F0D" w:rsidP="001D2F0D">
      <w:r>
        <w:t>To create your HealthVault App follow these steps</w:t>
      </w:r>
    </w:p>
    <w:p w:rsidR="001D2F0D" w:rsidRDefault="001D2F0D" w:rsidP="001D2F0D">
      <w:pPr>
        <w:pStyle w:val="ListParagraph"/>
        <w:numPr>
          <w:ilvl w:val="0"/>
          <w:numId w:val="3"/>
        </w:numPr>
      </w:pPr>
      <w:r>
        <w:t xml:space="preserve">Once the installation is complete, open the following </w:t>
      </w:r>
      <w:r w:rsidRPr="007C37BC">
        <w:t>directory</w:t>
      </w:r>
      <w:r w:rsidRPr="00506BEC">
        <w:rPr>
          <w:b/>
        </w:rPr>
        <w:t xml:space="preserve"> %program files%\Microsoft HealthVault\SDK\Tools</w:t>
      </w:r>
      <w:r>
        <w:rPr>
          <w:b/>
        </w:rPr>
        <w:t xml:space="preserve"> </w:t>
      </w:r>
      <w:r>
        <w:t xml:space="preserve">in an explorer window and run </w:t>
      </w:r>
      <w:r w:rsidRPr="007C37BC">
        <w:rPr>
          <w:b/>
        </w:rPr>
        <w:t>ApplicationManager.exe</w:t>
      </w:r>
      <w:r>
        <w:br/>
      </w:r>
      <w:r>
        <w:rPr>
          <w:noProof/>
        </w:rPr>
        <w:drawing>
          <wp:inline distT="0" distB="0" distL="0" distR="0" wp14:anchorId="2A984A58" wp14:editId="2F68E404">
            <wp:extent cx="5943600" cy="235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53945"/>
                    </a:xfrm>
                    <a:prstGeom prst="rect">
                      <a:avLst/>
                    </a:prstGeom>
                  </pic:spPr>
                </pic:pic>
              </a:graphicData>
            </a:graphic>
          </wp:inline>
        </w:drawing>
      </w:r>
    </w:p>
    <w:p w:rsidR="001D2F0D" w:rsidRPr="007C37BC" w:rsidRDefault="001D2F0D" w:rsidP="001D2F0D">
      <w:pPr>
        <w:pStyle w:val="ListParagraph"/>
        <w:numPr>
          <w:ilvl w:val="0"/>
          <w:numId w:val="3"/>
        </w:numPr>
      </w:pPr>
      <w:r w:rsidRPr="00506BEC">
        <w:rPr>
          <w:b/>
        </w:rPr>
        <w:lastRenderedPageBreak/>
        <w:t>HealthVault Application Manager v1.1</w:t>
      </w:r>
      <w:r>
        <w:rPr>
          <w:b/>
        </w:rPr>
        <w:t xml:space="preserve"> </w:t>
      </w:r>
      <w:r>
        <w:t>will start up which will leave you with a screen as follows</w:t>
      </w:r>
      <w:r>
        <w:br/>
      </w:r>
      <w:r>
        <w:rPr>
          <w:noProof/>
        </w:rPr>
        <w:drawing>
          <wp:inline distT="0" distB="0" distL="0" distR="0" wp14:anchorId="332380C6" wp14:editId="740FF98D">
            <wp:extent cx="4076700" cy="2449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2449504"/>
                    </a:xfrm>
                    <a:prstGeom prst="rect">
                      <a:avLst/>
                    </a:prstGeom>
                  </pic:spPr>
                </pic:pic>
              </a:graphicData>
            </a:graphic>
          </wp:inline>
        </w:drawing>
      </w:r>
    </w:p>
    <w:p w:rsidR="001D2F0D" w:rsidRPr="004F0146" w:rsidRDefault="001D2F0D" w:rsidP="001D2F0D">
      <w:pPr>
        <w:pStyle w:val="ListParagraph"/>
        <w:numPr>
          <w:ilvl w:val="0"/>
          <w:numId w:val="3"/>
        </w:numPr>
      </w:pPr>
      <w:r>
        <w:t xml:space="preserve">Click on </w:t>
      </w:r>
      <w:r w:rsidRPr="004F0146">
        <w:rPr>
          <w:b/>
        </w:rPr>
        <w:t>Create New Application</w:t>
      </w:r>
    </w:p>
    <w:p w:rsidR="001D2F0D" w:rsidRDefault="001D2F0D" w:rsidP="001D2F0D">
      <w:pPr>
        <w:pStyle w:val="ListParagraph"/>
        <w:numPr>
          <w:ilvl w:val="0"/>
          <w:numId w:val="3"/>
        </w:numPr>
      </w:pPr>
      <w:r>
        <w:t xml:space="preserve">A </w:t>
      </w:r>
      <w:r>
        <w:rPr>
          <w:b/>
        </w:rPr>
        <w:t xml:space="preserve">Create New Application </w:t>
      </w:r>
      <w:r>
        <w:t>dialog will appear as follows</w:t>
      </w:r>
      <w:r>
        <w:br/>
      </w:r>
      <w:r>
        <w:rPr>
          <w:noProof/>
        </w:rPr>
        <w:drawing>
          <wp:inline distT="0" distB="0" distL="0" distR="0" wp14:anchorId="02CA0F46" wp14:editId="1CB89047">
            <wp:extent cx="47434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3162300"/>
                    </a:xfrm>
                    <a:prstGeom prst="rect">
                      <a:avLst/>
                    </a:prstGeom>
                  </pic:spPr>
                </pic:pic>
              </a:graphicData>
            </a:graphic>
          </wp:inline>
        </w:drawing>
      </w:r>
    </w:p>
    <w:p w:rsidR="001D2F0D" w:rsidRDefault="001D2F0D" w:rsidP="001D2F0D">
      <w:pPr>
        <w:pStyle w:val="ListParagraph"/>
        <w:numPr>
          <w:ilvl w:val="0"/>
          <w:numId w:val="3"/>
        </w:numPr>
      </w:pPr>
      <w:r>
        <w:t xml:space="preserve">Type in the name of your application, select the language and make sure </w:t>
      </w:r>
      <w:r>
        <w:rPr>
          <w:b/>
        </w:rPr>
        <w:t xml:space="preserve">Use Local cert file for website </w:t>
      </w:r>
      <w:r>
        <w:t>is checked</w:t>
      </w:r>
    </w:p>
    <w:p w:rsidR="001D2F0D" w:rsidRDefault="001D2F0D" w:rsidP="001D2F0D">
      <w:pPr>
        <w:pStyle w:val="ListParagraph"/>
        <w:numPr>
          <w:ilvl w:val="0"/>
          <w:numId w:val="3"/>
        </w:numPr>
      </w:pPr>
      <w:r>
        <w:t xml:space="preserve">[Optional] Change the </w:t>
      </w:r>
      <w:r>
        <w:rPr>
          <w:b/>
        </w:rPr>
        <w:t>Project Name</w:t>
      </w:r>
      <w:r>
        <w:t xml:space="preserve"> if required</w:t>
      </w:r>
    </w:p>
    <w:p w:rsidR="001D2F0D" w:rsidRDefault="001D2F0D" w:rsidP="001D2F0D">
      <w:pPr>
        <w:pStyle w:val="ListParagraph"/>
        <w:numPr>
          <w:ilvl w:val="0"/>
          <w:numId w:val="3"/>
        </w:numPr>
      </w:pPr>
      <w:r>
        <w:t xml:space="preserve">Select a </w:t>
      </w:r>
      <w:r>
        <w:rPr>
          <w:b/>
        </w:rPr>
        <w:t xml:space="preserve">Project Location </w:t>
      </w:r>
      <w:r w:rsidRPr="00631F5D">
        <w:t>to save</w:t>
      </w:r>
      <w:r>
        <w:t xml:space="preserve"> the files to</w:t>
      </w:r>
    </w:p>
    <w:p w:rsidR="001D2F0D" w:rsidRDefault="001D2F0D" w:rsidP="001D2F0D">
      <w:pPr>
        <w:pStyle w:val="ListParagraph"/>
        <w:numPr>
          <w:ilvl w:val="0"/>
          <w:numId w:val="3"/>
        </w:numPr>
      </w:pPr>
      <w:r>
        <w:t xml:space="preserve">Click on </w:t>
      </w:r>
      <w:r w:rsidRPr="00064C38">
        <w:rPr>
          <w:b/>
        </w:rPr>
        <w:t>Create and Register App</w:t>
      </w:r>
      <w:r>
        <w:rPr>
          <w:b/>
        </w:rPr>
        <w:t xml:space="preserve">.  </w:t>
      </w:r>
      <w:r>
        <w:t>This will create a Visual Studio 2010 project and start off a browser session so you can register the application.</w:t>
      </w:r>
    </w:p>
    <w:p w:rsidR="001D2F0D" w:rsidRDefault="001D2F0D" w:rsidP="001D2F0D">
      <w:r>
        <w:t>Next we will continue the setup of the application and register the application with HealthVault and walkthrough the Visual Studio project generated</w:t>
      </w:r>
    </w:p>
    <w:p w:rsidR="001D2F0D" w:rsidRDefault="001D2F0D" w:rsidP="001D2F0D">
      <w:pPr>
        <w:pStyle w:val="Heading4"/>
      </w:pPr>
      <w:bookmarkStart w:id="6" w:name="_Toc330896443"/>
      <w:r>
        <w:lastRenderedPageBreak/>
        <w:t>Registering your App with HealthVault</w:t>
      </w:r>
      <w:bookmarkEnd w:id="6"/>
    </w:p>
    <w:p w:rsidR="001D2F0D" w:rsidRDefault="001D2F0D" w:rsidP="001D2F0D">
      <w:r>
        <w:t>When we register our application with HealthVault, we are essentially giving HealthVault servers our certificate generated in the previous section so it can authenticate our requests.  The certificate is used by the HealthVault SDK to encrypt any requests to the HealthVault server, and the HealthVault server can decrypt the data.</w:t>
      </w:r>
    </w:p>
    <w:p w:rsidR="001D2F0D" w:rsidRDefault="001D2F0D" w:rsidP="001D2F0D">
      <w:r>
        <w:t>The following is a walkthrough of registering your app with HealthVault PPE environment</w:t>
      </w:r>
    </w:p>
    <w:p w:rsidR="001D2F0D" w:rsidRDefault="001D2F0D" w:rsidP="001D2F0D">
      <w:pPr>
        <w:pStyle w:val="ListParagraph"/>
        <w:numPr>
          <w:ilvl w:val="0"/>
          <w:numId w:val="4"/>
        </w:numPr>
      </w:pPr>
      <w:r>
        <w:t xml:space="preserve">In the browser session that was opened in </w:t>
      </w:r>
      <w:r w:rsidRPr="0018395E">
        <w:rPr>
          <w:b/>
        </w:rPr>
        <w:t>Step 6</w:t>
      </w:r>
      <w:r>
        <w:rPr>
          <w:b/>
        </w:rPr>
        <w:t xml:space="preserve"> </w:t>
      </w:r>
      <w:r>
        <w:t xml:space="preserve">of creating your app enter your Live Id Credentials.  If you do not have one, create a new one.  You can also use </w:t>
      </w:r>
      <w:proofErr w:type="spellStart"/>
      <w:r>
        <w:t>OpenId</w:t>
      </w:r>
      <w:proofErr w:type="spellEnd"/>
      <w:r>
        <w:t xml:space="preserve"> or Facebook, but the walkthrough will assume you are using </w:t>
      </w:r>
      <w:proofErr w:type="spellStart"/>
      <w:r>
        <w:t>LiveId</w:t>
      </w:r>
      <w:proofErr w:type="spellEnd"/>
      <w:r>
        <w:br/>
      </w:r>
      <w:r>
        <w:rPr>
          <w:noProof/>
        </w:rPr>
        <w:drawing>
          <wp:inline distT="0" distB="0" distL="0" distR="0" wp14:anchorId="5DF3844E" wp14:editId="62277A34">
            <wp:extent cx="4352925" cy="3436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2925" cy="3436299"/>
                    </a:xfrm>
                    <a:prstGeom prst="rect">
                      <a:avLst/>
                    </a:prstGeom>
                  </pic:spPr>
                </pic:pic>
              </a:graphicData>
            </a:graphic>
          </wp:inline>
        </w:drawing>
      </w:r>
    </w:p>
    <w:p w:rsidR="001D2F0D" w:rsidRDefault="001D2F0D" w:rsidP="001D2F0D">
      <w:pPr>
        <w:pStyle w:val="ListParagraph"/>
        <w:numPr>
          <w:ilvl w:val="0"/>
          <w:numId w:val="4"/>
        </w:numPr>
      </w:pPr>
      <w:r>
        <w:t xml:space="preserve">Once signed in you will be taken to a ‘Terms and Conditions’ page for HealthVault which you must accept to create the application.  Check </w:t>
      </w:r>
      <w:proofErr w:type="gramStart"/>
      <w:r>
        <w:t xml:space="preserve">the </w:t>
      </w:r>
      <w:r>
        <w:rPr>
          <w:b/>
        </w:rPr>
        <w:t>I</w:t>
      </w:r>
      <w:proofErr w:type="gramEnd"/>
      <w:r>
        <w:rPr>
          <w:b/>
        </w:rPr>
        <w:t xml:space="preserve"> accept the terms and conditions </w:t>
      </w:r>
      <w:r>
        <w:t xml:space="preserve">then click </w:t>
      </w:r>
      <w:r>
        <w:lastRenderedPageBreak/>
        <w:t xml:space="preserve">the </w:t>
      </w:r>
      <w:r>
        <w:rPr>
          <w:b/>
        </w:rPr>
        <w:t xml:space="preserve">Create application </w:t>
      </w:r>
      <w:r>
        <w:t>button.</w:t>
      </w:r>
      <w:r>
        <w:br/>
      </w:r>
      <w:r>
        <w:rPr>
          <w:noProof/>
        </w:rPr>
        <w:drawing>
          <wp:inline distT="0" distB="0" distL="0" distR="0" wp14:anchorId="3EFCEB00" wp14:editId="07D03FBC">
            <wp:extent cx="5943600" cy="573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730240"/>
                    </a:xfrm>
                    <a:prstGeom prst="rect">
                      <a:avLst/>
                    </a:prstGeom>
                  </pic:spPr>
                </pic:pic>
              </a:graphicData>
            </a:graphic>
          </wp:inline>
        </w:drawing>
      </w:r>
    </w:p>
    <w:p w:rsidR="001D2F0D" w:rsidRDefault="001D2F0D" w:rsidP="001D2F0D">
      <w:pPr>
        <w:pStyle w:val="ListParagraph"/>
        <w:numPr>
          <w:ilvl w:val="0"/>
          <w:numId w:val="4"/>
        </w:numPr>
      </w:pPr>
      <w:r>
        <w:t xml:space="preserve">The Application Configuration Center page will be shown with your newly created app displayed.  NOTE: You can also manually create the app and upload cert but I will leave that to the reader to </w:t>
      </w:r>
      <w:r>
        <w:lastRenderedPageBreak/>
        <w:t xml:space="preserve">explore.  </w:t>
      </w:r>
      <w:r>
        <w:br/>
      </w:r>
      <w:r>
        <w:rPr>
          <w:noProof/>
        </w:rPr>
        <w:drawing>
          <wp:inline distT="0" distB="0" distL="0" distR="0" wp14:anchorId="46482274" wp14:editId="585E9D2C">
            <wp:extent cx="3855527" cy="454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57276" cy="4545486"/>
                    </a:xfrm>
                    <a:prstGeom prst="rect">
                      <a:avLst/>
                    </a:prstGeom>
                  </pic:spPr>
                </pic:pic>
              </a:graphicData>
            </a:graphic>
          </wp:inline>
        </w:drawing>
      </w:r>
    </w:p>
    <w:p w:rsidR="001D2F0D" w:rsidRDefault="001D2F0D" w:rsidP="001D2F0D">
      <w:pPr>
        <w:pStyle w:val="Heading4"/>
      </w:pPr>
      <w:bookmarkStart w:id="7" w:name="_Toc330896444"/>
      <w:r>
        <w:t>Configuring HealthVault App Rules</w:t>
      </w:r>
      <w:bookmarkEnd w:id="7"/>
    </w:p>
    <w:p w:rsidR="001D2F0D" w:rsidRPr="00AF3E8C" w:rsidRDefault="001D2F0D" w:rsidP="001D2F0D">
      <w:r>
        <w:t xml:space="preserve">The HealthVault app requires rules for online and offline data access.  In the next steps we will be configuring </w:t>
      </w:r>
      <w:r w:rsidRPr="00AF3E8C">
        <w:rPr>
          <w:b/>
        </w:rPr>
        <w:t>Online Rules</w:t>
      </w:r>
    </w:p>
    <w:p w:rsidR="001D2F0D" w:rsidRDefault="001D2F0D" w:rsidP="001D2F0D">
      <w:pPr>
        <w:pStyle w:val="ListParagraph"/>
        <w:numPr>
          <w:ilvl w:val="0"/>
          <w:numId w:val="5"/>
        </w:numPr>
      </w:pPr>
      <w:r>
        <w:t>Click on your newly created app.  This will take you into the configuration page.</w:t>
      </w:r>
    </w:p>
    <w:p w:rsidR="001D2F0D" w:rsidRPr="00682DA2" w:rsidRDefault="001D2F0D" w:rsidP="001D2F0D">
      <w:pPr>
        <w:pStyle w:val="ListParagraph"/>
        <w:numPr>
          <w:ilvl w:val="0"/>
          <w:numId w:val="5"/>
        </w:numPr>
      </w:pPr>
      <w:r>
        <w:t xml:space="preserve">Click on the </w:t>
      </w:r>
      <w:r w:rsidRPr="00AF3E8C">
        <w:rPr>
          <w:b/>
        </w:rPr>
        <w:t>Online Rules</w:t>
      </w:r>
      <w:r>
        <w:t xml:space="preserve"> tab and click </w:t>
      </w:r>
      <w:proofErr w:type="gramStart"/>
      <w:r>
        <w:rPr>
          <w:b/>
        </w:rPr>
        <w:t>Edit</w:t>
      </w:r>
      <w:proofErr w:type="gramEnd"/>
      <w:r>
        <w:t xml:space="preserve"> for rule named </w:t>
      </w:r>
      <w:r>
        <w:rPr>
          <w:b/>
        </w:rPr>
        <w:t>default name.</w:t>
      </w:r>
    </w:p>
    <w:p w:rsidR="001D2F0D" w:rsidRPr="00682DA2" w:rsidRDefault="001D2F0D" w:rsidP="001D2F0D">
      <w:pPr>
        <w:pStyle w:val="ListParagraph"/>
        <w:numPr>
          <w:ilvl w:val="0"/>
          <w:numId w:val="5"/>
        </w:numPr>
        <w:rPr>
          <w:b/>
        </w:rPr>
      </w:pPr>
      <w:r>
        <w:t xml:space="preserve">[Optional] Change the </w:t>
      </w:r>
      <w:r>
        <w:rPr>
          <w:b/>
        </w:rPr>
        <w:t>Rule Name</w:t>
      </w:r>
      <w:r>
        <w:rPr>
          <w:b/>
        </w:rPr>
        <w:br/>
      </w:r>
      <w:r>
        <w:rPr>
          <w:noProof/>
        </w:rPr>
        <w:drawing>
          <wp:inline distT="0" distB="0" distL="0" distR="0" wp14:anchorId="3E1AAC96" wp14:editId="205BC8B1">
            <wp:extent cx="282892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28925" cy="1038225"/>
                    </a:xfrm>
                    <a:prstGeom prst="rect">
                      <a:avLst/>
                    </a:prstGeom>
                  </pic:spPr>
                </pic:pic>
              </a:graphicData>
            </a:graphic>
          </wp:inline>
        </w:drawing>
      </w:r>
    </w:p>
    <w:p w:rsidR="001D2F0D" w:rsidRPr="00682DA2" w:rsidRDefault="001D2F0D" w:rsidP="001D2F0D">
      <w:pPr>
        <w:pStyle w:val="ListParagraph"/>
        <w:numPr>
          <w:ilvl w:val="0"/>
          <w:numId w:val="5"/>
        </w:numPr>
      </w:pPr>
      <w:r>
        <w:t xml:space="preserve">[Optional] Set the </w:t>
      </w:r>
      <w:r>
        <w:rPr>
          <w:b/>
        </w:rPr>
        <w:t>Why String</w:t>
      </w:r>
      <w:r>
        <w:rPr>
          <w:b/>
        </w:rPr>
        <w:br/>
      </w:r>
      <w:r>
        <w:rPr>
          <w:noProof/>
        </w:rPr>
        <w:drawing>
          <wp:inline distT="0" distB="0" distL="0" distR="0" wp14:anchorId="2F16AFC4" wp14:editId="1461C0A8">
            <wp:extent cx="5267325" cy="64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7325" cy="647700"/>
                    </a:xfrm>
                    <a:prstGeom prst="rect">
                      <a:avLst/>
                    </a:prstGeom>
                  </pic:spPr>
                </pic:pic>
              </a:graphicData>
            </a:graphic>
          </wp:inline>
        </w:drawing>
      </w:r>
    </w:p>
    <w:p w:rsidR="001D2F0D" w:rsidRDefault="001D2F0D" w:rsidP="001D2F0D">
      <w:pPr>
        <w:pStyle w:val="ListParagraph"/>
        <w:numPr>
          <w:ilvl w:val="0"/>
          <w:numId w:val="5"/>
        </w:numPr>
      </w:pPr>
      <w:r>
        <w:lastRenderedPageBreak/>
        <w:t xml:space="preserve">For </w:t>
      </w:r>
      <w:r>
        <w:rPr>
          <w:b/>
        </w:rPr>
        <w:t xml:space="preserve">Permissions </w:t>
      </w:r>
      <w:r>
        <w:t>select All</w:t>
      </w:r>
      <w:r>
        <w:br/>
      </w:r>
      <w:r>
        <w:rPr>
          <w:noProof/>
        </w:rPr>
        <w:drawing>
          <wp:inline distT="0" distB="0" distL="0" distR="0" wp14:anchorId="03A80122" wp14:editId="5F4030FE">
            <wp:extent cx="322897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28975" cy="609600"/>
                    </a:xfrm>
                    <a:prstGeom prst="rect">
                      <a:avLst/>
                    </a:prstGeom>
                  </pic:spPr>
                </pic:pic>
              </a:graphicData>
            </a:graphic>
          </wp:inline>
        </w:drawing>
      </w:r>
    </w:p>
    <w:p w:rsidR="001D2F0D" w:rsidRDefault="001D2F0D" w:rsidP="001D2F0D">
      <w:pPr>
        <w:pStyle w:val="ListParagraph"/>
        <w:numPr>
          <w:ilvl w:val="0"/>
          <w:numId w:val="5"/>
        </w:numPr>
      </w:pPr>
      <w:r w:rsidRPr="00AF3E8C">
        <w:t>For Ast</w:t>
      </w:r>
      <w:r>
        <w:t>hma Journal we will need the following data types.  Select the ones you need for your specific purposes.</w:t>
      </w:r>
    </w:p>
    <w:p w:rsidR="001D2F0D" w:rsidRDefault="001D2F0D" w:rsidP="001D2F0D">
      <w:pPr>
        <w:pStyle w:val="ListParagraph"/>
        <w:numPr>
          <w:ilvl w:val="1"/>
          <w:numId w:val="5"/>
        </w:numPr>
      </w:pPr>
      <w:r>
        <w:t>Application Data Reference</w:t>
      </w:r>
    </w:p>
    <w:p w:rsidR="001D2F0D" w:rsidRDefault="001D2F0D" w:rsidP="001D2F0D">
      <w:pPr>
        <w:pStyle w:val="ListParagraph"/>
        <w:numPr>
          <w:ilvl w:val="1"/>
          <w:numId w:val="5"/>
        </w:numPr>
      </w:pPr>
      <w:r>
        <w:t>Application-Specific Information</w:t>
      </w:r>
    </w:p>
    <w:p w:rsidR="001D2F0D" w:rsidRDefault="001D2F0D" w:rsidP="001D2F0D">
      <w:pPr>
        <w:pStyle w:val="ListParagraph"/>
        <w:numPr>
          <w:ilvl w:val="1"/>
          <w:numId w:val="5"/>
        </w:numPr>
      </w:pPr>
      <w:r>
        <w:t>Basic Demographic  Information</w:t>
      </w:r>
    </w:p>
    <w:p w:rsidR="001D2F0D" w:rsidRDefault="001D2F0D" w:rsidP="001D2F0D">
      <w:pPr>
        <w:pStyle w:val="ListParagraph"/>
        <w:numPr>
          <w:ilvl w:val="1"/>
          <w:numId w:val="5"/>
        </w:numPr>
      </w:pPr>
      <w:r>
        <w:t>Personal Demographic Information</w:t>
      </w:r>
    </w:p>
    <w:p w:rsidR="001D2F0D" w:rsidRDefault="001D2F0D" w:rsidP="001D2F0D">
      <w:pPr>
        <w:pStyle w:val="ListParagraph"/>
        <w:numPr>
          <w:ilvl w:val="1"/>
          <w:numId w:val="5"/>
        </w:numPr>
      </w:pPr>
      <w:r>
        <w:t>Personal Image</w:t>
      </w:r>
    </w:p>
    <w:p w:rsidR="001D2F0D" w:rsidRDefault="001D2F0D" w:rsidP="001D2F0D">
      <w:pPr>
        <w:pStyle w:val="ListParagraph"/>
        <w:numPr>
          <w:ilvl w:val="0"/>
          <w:numId w:val="5"/>
        </w:numPr>
      </w:pPr>
      <w:r>
        <w:t>[Optional] The following are option when in development but should be set for production</w:t>
      </w:r>
    </w:p>
    <w:p w:rsidR="001D2F0D" w:rsidRPr="00682DA2" w:rsidRDefault="001D2F0D" w:rsidP="001D2F0D">
      <w:pPr>
        <w:pStyle w:val="ListParagraph"/>
        <w:numPr>
          <w:ilvl w:val="1"/>
          <w:numId w:val="5"/>
        </w:numPr>
        <w:rPr>
          <w:b/>
        </w:rPr>
      </w:pPr>
      <w:r w:rsidRPr="00682DA2">
        <w:rPr>
          <w:b/>
        </w:rPr>
        <w:t>Information</w:t>
      </w:r>
      <w:r>
        <w:rPr>
          <w:b/>
        </w:rPr>
        <w:t xml:space="preserve"> Tab</w:t>
      </w:r>
      <w:r>
        <w:t xml:space="preserve">  - set the various values as required</w:t>
      </w:r>
    </w:p>
    <w:p w:rsidR="001D2F0D" w:rsidRPr="00682DA2" w:rsidRDefault="001D2F0D" w:rsidP="001D2F0D">
      <w:pPr>
        <w:pStyle w:val="ListParagraph"/>
        <w:numPr>
          <w:ilvl w:val="1"/>
          <w:numId w:val="5"/>
        </w:numPr>
        <w:rPr>
          <w:b/>
        </w:rPr>
      </w:pPr>
      <w:r>
        <w:rPr>
          <w:b/>
        </w:rPr>
        <w:t xml:space="preserve">Localize Tab – </w:t>
      </w:r>
      <w:r>
        <w:t>set more application specific information</w:t>
      </w:r>
    </w:p>
    <w:p w:rsidR="001D2F0D" w:rsidRDefault="001D2F0D" w:rsidP="001D2F0D">
      <w:pPr>
        <w:pStyle w:val="Heading2"/>
      </w:pPr>
      <w:bookmarkStart w:id="8" w:name="_Toc330896445"/>
      <w:r>
        <w:t>HealthVault Sample Application</w:t>
      </w:r>
      <w:bookmarkEnd w:id="8"/>
    </w:p>
    <w:p w:rsidR="001D2F0D" w:rsidRDefault="001D2F0D" w:rsidP="001D2F0D">
      <w:r>
        <w:t>Now that our HealthVault app is setup with the HealthVault pre-production environment, we can finally look at the source code that was generated by the HealthVault Application Manager Utility.</w:t>
      </w:r>
    </w:p>
    <w:p w:rsidR="001D2F0D" w:rsidRDefault="001D2F0D" w:rsidP="001D2F0D">
      <w:r>
        <w:t xml:space="preserve">When you created the app with HealthVault Application Manager, Visual Studio 2010 instance was launched with the project loaded.  The project contains minimal files </w:t>
      </w:r>
    </w:p>
    <w:p w:rsidR="001D2F0D" w:rsidRDefault="001D2F0D" w:rsidP="001D2F0D">
      <w:r>
        <w:rPr>
          <w:noProof/>
        </w:rPr>
        <w:drawing>
          <wp:inline distT="0" distB="0" distL="0" distR="0" wp14:anchorId="7478C1B8" wp14:editId="57AC9D17">
            <wp:extent cx="2447925" cy="1838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47925" cy="1838325"/>
                    </a:xfrm>
                    <a:prstGeom prst="rect">
                      <a:avLst/>
                    </a:prstGeom>
                  </pic:spPr>
                </pic:pic>
              </a:graphicData>
            </a:graphic>
          </wp:inline>
        </w:drawing>
      </w:r>
    </w:p>
    <w:p w:rsidR="001D2F0D" w:rsidRDefault="001D2F0D" w:rsidP="001D2F0D">
      <w:r>
        <w:t>Running the project, will require you to log into HealthVault with your Live Id and will display some of the app properties from HealthVault.</w:t>
      </w:r>
    </w:p>
    <w:p w:rsidR="001D2F0D" w:rsidRDefault="001D2F0D" w:rsidP="001D2F0D">
      <w:r>
        <w:rPr>
          <w:noProof/>
        </w:rPr>
        <w:drawing>
          <wp:inline distT="0" distB="0" distL="0" distR="0" wp14:anchorId="3A1B9C51" wp14:editId="5048A48B">
            <wp:extent cx="3467100" cy="151531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67100" cy="1515312"/>
                    </a:xfrm>
                    <a:prstGeom prst="rect">
                      <a:avLst/>
                    </a:prstGeom>
                  </pic:spPr>
                </pic:pic>
              </a:graphicData>
            </a:graphic>
          </wp:inline>
        </w:drawing>
      </w:r>
    </w:p>
    <w:p w:rsidR="001D2F0D" w:rsidRDefault="001D2F0D" w:rsidP="001D2F0D">
      <w:r>
        <w:lastRenderedPageBreak/>
        <w:t>The following sections will cover some key items to be aware of in the project and integrating with HealthVault</w:t>
      </w:r>
    </w:p>
    <w:p w:rsidR="001D2F0D" w:rsidRDefault="001D2F0D" w:rsidP="001D2F0D">
      <w:pPr>
        <w:pStyle w:val="Heading3"/>
      </w:pPr>
      <w:bookmarkStart w:id="9" w:name="_Toc330896446"/>
      <w:proofErr w:type="spellStart"/>
      <w:r>
        <w:t>Web.Config</w:t>
      </w:r>
      <w:proofErr w:type="spellEnd"/>
      <w:r>
        <w:t xml:space="preserve"> Settings</w:t>
      </w:r>
      <w:bookmarkEnd w:id="9"/>
    </w:p>
    <w:p w:rsidR="001D2F0D" w:rsidRDefault="001D2F0D" w:rsidP="001D2F0D">
      <w:proofErr w:type="spellStart"/>
      <w:r>
        <w:t>Web.Config</w:t>
      </w:r>
      <w:proofErr w:type="spellEnd"/>
      <w:r>
        <w:t xml:space="preserve"> contains various settings that the HealthVault SDK uses to allow you to communicate with the HealthVault servers.</w:t>
      </w:r>
    </w:p>
    <w:p w:rsidR="001D2F0D" w:rsidRDefault="001D2F0D" w:rsidP="001D2F0D">
      <w:r>
        <w:rPr>
          <w:noProof/>
        </w:rPr>
        <w:drawing>
          <wp:inline distT="0" distB="0" distL="0" distR="0" wp14:anchorId="50F1F00C" wp14:editId="6C92CE07">
            <wp:extent cx="5943600" cy="1426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26210"/>
                    </a:xfrm>
                    <a:prstGeom prst="rect">
                      <a:avLst/>
                    </a:prstGeom>
                  </pic:spPr>
                </pic:pic>
              </a:graphicData>
            </a:graphic>
          </wp:inline>
        </w:drawing>
      </w:r>
    </w:p>
    <w:p w:rsidR="001D2F0D" w:rsidRDefault="001D2F0D" w:rsidP="001D2F0D">
      <w:r>
        <w:t>The following are a brief explanation of the keys</w:t>
      </w:r>
    </w:p>
    <w:p w:rsidR="001D2F0D" w:rsidRDefault="001D2F0D" w:rsidP="001D2F0D">
      <w:pPr>
        <w:pStyle w:val="ListParagraph"/>
        <w:numPr>
          <w:ilvl w:val="0"/>
          <w:numId w:val="6"/>
        </w:numPr>
      </w:pPr>
      <w:proofErr w:type="spellStart"/>
      <w:r w:rsidRPr="00615156">
        <w:rPr>
          <w:b/>
        </w:rPr>
        <w:t>ApplicationId</w:t>
      </w:r>
      <w:proofErr w:type="spellEnd"/>
      <w:r>
        <w:t xml:space="preserve"> – The GUID that was setup in the Application Configuration Center</w:t>
      </w:r>
    </w:p>
    <w:p w:rsidR="001D2F0D" w:rsidRDefault="001D2F0D" w:rsidP="001D2F0D">
      <w:pPr>
        <w:pStyle w:val="ListParagraph"/>
        <w:numPr>
          <w:ilvl w:val="0"/>
          <w:numId w:val="6"/>
        </w:numPr>
      </w:pPr>
      <w:proofErr w:type="spellStart"/>
      <w:r w:rsidRPr="00615156">
        <w:rPr>
          <w:b/>
        </w:rPr>
        <w:t>ShellUrl</w:t>
      </w:r>
      <w:proofErr w:type="spellEnd"/>
      <w:r>
        <w:t xml:space="preserve"> – Defines the location where the user will log in.  Needs to be changed when going production</w:t>
      </w:r>
    </w:p>
    <w:p w:rsidR="001D2F0D" w:rsidRPr="00615156" w:rsidRDefault="001D2F0D" w:rsidP="001D2F0D">
      <w:pPr>
        <w:pStyle w:val="ListParagraph"/>
        <w:numPr>
          <w:ilvl w:val="0"/>
          <w:numId w:val="6"/>
        </w:numPr>
        <w:rPr>
          <w:b/>
        </w:rPr>
      </w:pPr>
      <w:proofErr w:type="spellStart"/>
      <w:r w:rsidRPr="00615156">
        <w:rPr>
          <w:b/>
        </w:rPr>
        <w:t>HealthServiceUrl</w:t>
      </w:r>
      <w:proofErr w:type="spellEnd"/>
      <w:r>
        <w:rPr>
          <w:b/>
        </w:rPr>
        <w:t xml:space="preserve"> – </w:t>
      </w:r>
      <w:r>
        <w:t xml:space="preserve">Defines the location where all requests to HealthVault will go through.  </w:t>
      </w:r>
      <w:r w:rsidRPr="00615156">
        <w:t>Needs to be changed when going production</w:t>
      </w:r>
    </w:p>
    <w:p w:rsidR="001D2F0D" w:rsidRPr="00615156" w:rsidRDefault="001D2F0D" w:rsidP="001D2F0D">
      <w:pPr>
        <w:pStyle w:val="ListParagraph"/>
        <w:numPr>
          <w:ilvl w:val="0"/>
          <w:numId w:val="6"/>
        </w:numPr>
        <w:rPr>
          <w:b/>
        </w:rPr>
      </w:pPr>
      <w:proofErr w:type="spellStart"/>
      <w:r>
        <w:rPr>
          <w:b/>
        </w:rPr>
        <w:t>NonProductionActionUrlRedirectOverride</w:t>
      </w:r>
      <w:proofErr w:type="spellEnd"/>
      <w:r>
        <w:rPr>
          <w:b/>
        </w:rPr>
        <w:t xml:space="preserve"> – </w:t>
      </w:r>
      <w:r>
        <w:t>page to re-direct to in non-production environments</w:t>
      </w:r>
    </w:p>
    <w:p w:rsidR="001D2F0D" w:rsidRPr="00615156" w:rsidRDefault="001D2F0D" w:rsidP="001D2F0D">
      <w:pPr>
        <w:pStyle w:val="ListParagraph"/>
        <w:numPr>
          <w:ilvl w:val="1"/>
          <w:numId w:val="6"/>
        </w:numPr>
        <w:rPr>
          <w:b/>
        </w:rPr>
      </w:pPr>
      <w:proofErr w:type="spellStart"/>
      <w:r>
        <w:rPr>
          <w:b/>
        </w:rPr>
        <w:t>WCPage_ActionHome</w:t>
      </w:r>
      <w:proofErr w:type="spellEnd"/>
      <w:r>
        <w:rPr>
          <w:b/>
        </w:rPr>
        <w:t xml:space="preserve">, </w:t>
      </w:r>
      <w:proofErr w:type="spellStart"/>
      <w:r>
        <w:rPr>
          <w:b/>
        </w:rPr>
        <w:t>WCPage_ActionAppAuthSuccess</w:t>
      </w:r>
      <w:proofErr w:type="spellEnd"/>
      <w:r>
        <w:rPr>
          <w:b/>
        </w:rPr>
        <w:t xml:space="preserve">, </w:t>
      </w:r>
      <w:proofErr w:type="spellStart"/>
      <w:r>
        <w:rPr>
          <w:b/>
        </w:rPr>
        <w:t>WCPage_ActionSignOut</w:t>
      </w:r>
      <w:proofErr w:type="spellEnd"/>
      <w:r>
        <w:rPr>
          <w:b/>
        </w:rPr>
        <w:t xml:space="preserve"> – </w:t>
      </w:r>
      <w:r>
        <w:t xml:space="preserve">variables used for redirection depending on the response from the shell </w:t>
      </w:r>
      <w:proofErr w:type="spellStart"/>
      <w:r>
        <w:t>url</w:t>
      </w:r>
      <w:proofErr w:type="spellEnd"/>
      <w:r>
        <w:t xml:space="preserve"> request (usually a login request)</w:t>
      </w:r>
    </w:p>
    <w:p w:rsidR="001D2F0D" w:rsidRPr="00615156" w:rsidRDefault="001D2F0D" w:rsidP="001D2F0D">
      <w:pPr>
        <w:pStyle w:val="ListParagraph"/>
        <w:numPr>
          <w:ilvl w:val="0"/>
          <w:numId w:val="6"/>
        </w:numPr>
        <w:rPr>
          <w:b/>
        </w:rPr>
      </w:pPr>
      <w:proofErr w:type="spellStart"/>
      <w:r>
        <w:rPr>
          <w:b/>
        </w:rPr>
        <w:t>ApplicationCertificateFileName</w:t>
      </w:r>
      <w:proofErr w:type="spellEnd"/>
      <w:r>
        <w:rPr>
          <w:b/>
        </w:rPr>
        <w:t xml:space="preserve"> – </w:t>
      </w:r>
      <w:r>
        <w:t>the name of the file to use to encrypt the requests to HealthVault.  This should be the same file that was uploaded to HealthVault when the app was created with the HealthVault Application Configuration Manager</w:t>
      </w:r>
    </w:p>
    <w:p w:rsidR="001D2F0D" w:rsidRDefault="001D2F0D" w:rsidP="001D2F0D">
      <w:pPr>
        <w:pStyle w:val="Heading3"/>
      </w:pPr>
      <w:bookmarkStart w:id="10" w:name="_Toc330896447"/>
      <w:proofErr w:type="spellStart"/>
      <w:r>
        <w:t>HealthVaultServicePage</w:t>
      </w:r>
      <w:proofErr w:type="spellEnd"/>
      <w:r>
        <w:t xml:space="preserve"> Class</w:t>
      </w:r>
      <w:bookmarkEnd w:id="10"/>
    </w:p>
    <w:p w:rsidR="001D2F0D" w:rsidRDefault="001D2F0D" w:rsidP="001D2F0D">
      <w:r>
        <w:t xml:space="preserve">When using ASP.NET </w:t>
      </w:r>
      <w:proofErr w:type="spellStart"/>
      <w:r>
        <w:t>Webforms</w:t>
      </w:r>
      <w:proofErr w:type="spellEnd"/>
      <w:r>
        <w:t xml:space="preserve">, you can have your pages inherit from </w:t>
      </w:r>
      <w:proofErr w:type="spellStart"/>
      <w:r>
        <w:t>Microsoft.Health.Web.HealthVaultServicePage</w:t>
      </w:r>
      <w:proofErr w:type="spellEnd"/>
      <w:r>
        <w:t xml:space="preserve"> instead of </w:t>
      </w:r>
      <w:proofErr w:type="spellStart"/>
      <w:r>
        <w:t>System.Web.UI.Page</w:t>
      </w:r>
      <w:proofErr w:type="spellEnd"/>
      <w:r>
        <w:t xml:space="preserve">.  The </w:t>
      </w:r>
      <w:proofErr w:type="spellStart"/>
      <w:r>
        <w:t>HealthVaultServicePage</w:t>
      </w:r>
      <w:proofErr w:type="spellEnd"/>
      <w:r>
        <w:t xml:space="preserve"> handles a lot of the communication handling with HealthVault via the SDK.  </w:t>
      </w:r>
    </w:p>
    <w:p w:rsidR="001D2F0D" w:rsidRDefault="001D2F0D" w:rsidP="001D2F0D">
      <w:pPr>
        <w:pStyle w:val="Heading2"/>
      </w:pPr>
      <w:bookmarkStart w:id="11" w:name="_Toc330896448"/>
      <w:r>
        <w:t>Code Walkthrough</w:t>
      </w:r>
      <w:bookmarkEnd w:id="11"/>
    </w:p>
    <w:p w:rsidR="001D2F0D" w:rsidRDefault="001D2F0D" w:rsidP="001D2F0D">
      <w:r>
        <w:t>The code in the sample application is very straight forward and just shows the application name and the application ID from HealthVault.  Here is the relevant HTML code</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Welcome to HealthVault</w:t>
      </w:r>
      <w:r>
        <w:rPr>
          <w:rFonts w:ascii="Consolas" w:hAnsi="Consolas" w:cs="Consolas"/>
          <w:color w:val="0000FF"/>
          <w:sz w:val="19"/>
          <w:szCs w:val="19"/>
        </w:rPr>
        <w:t>&lt;/</w:t>
      </w:r>
      <w:r>
        <w:rPr>
          <w:rFonts w:ascii="Consolas" w:hAnsi="Consolas" w:cs="Consolas"/>
          <w:color w:val="800000"/>
          <w:sz w:val="19"/>
          <w:szCs w:val="19"/>
        </w:rPr>
        <w:t>b</w:t>
      </w:r>
      <w:proofErr w:type="gramStart"/>
      <w:r>
        <w:rPr>
          <w:rFonts w:ascii="Consolas" w:hAnsi="Consolas" w:cs="Consolas"/>
          <w:color w:val="0000FF"/>
          <w:sz w:val="19"/>
          <w:szCs w:val="19"/>
        </w:rPr>
        <w:t>&gt;</w:t>
      </w:r>
      <w:r>
        <w:rPr>
          <w:rFonts w:ascii="Consolas" w:hAnsi="Consolas" w:cs="Consolas"/>
          <w:sz w:val="19"/>
          <w:szCs w:val="19"/>
        </w:rPr>
        <w:t xml:space="preserve">  </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Basic Application Data</w:t>
      </w:r>
      <w:r>
        <w:rPr>
          <w:rFonts w:ascii="Consolas" w:hAnsi="Consolas" w:cs="Consolas"/>
          <w:color w:val="0000FF"/>
          <w:sz w:val="19"/>
          <w:szCs w:val="19"/>
        </w:rPr>
        <w:t>&lt;/</w:t>
      </w:r>
      <w:r>
        <w:rPr>
          <w:rFonts w:ascii="Consolas" w:hAnsi="Consolas" w:cs="Consolas"/>
          <w:color w:val="800000"/>
          <w:sz w:val="19"/>
          <w:szCs w:val="19"/>
        </w:rPr>
        <w:t>b</w:t>
      </w:r>
      <w:proofErr w:type="gramStart"/>
      <w:r>
        <w:rPr>
          <w:rFonts w:ascii="Consolas" w:hAnsi="Consolas" w:cs="Consolas"/>
          <w:color w:val="0000FF"/>
          <w:sz w:val="19"/>
          <w:szCs w:val="19"/>
        </w:rPr>
        <w:t>&gt;</w:t>
      </w:r>
      <w:r>
        <w:rPr>
          <w:rFonts w:ascii="Consolas" w:hAnsi="Consolas" w:cs="Consolas"/>
          <w:sz w:val="19"/>
          <w:szCs w:val="19"/>
        </w:rPr>
        <w:t xml:space="preserve">  </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AppName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="Application Name: "</w:t>
      </w:r>
      <w:r>
        <w:rPr>
          <w:rFonts w:ascii="Consolas" w:hAnsi="Consolas" w:cs="Consolas"/>
          <w:sz w:val="19"/>
          <w:szCs w:val="19"/>
        </w:rPr>
        <w:t xml:space="preserve"> </w:t>
      </w:r>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AppId</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="Application Id: "/&gt;&lt;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r>
        <w:lastRenderedPageBreak/>
        <w:t xml:space="preserve">And the C# </w:t>
      </w:r>
      <w:proofErr w:type="spellStart"/>
      <w:r>
        <w:t>codebehind</w:t>
      </w:r>
      <w:proofErr w:type="spellEnd"/>
      <w:r>
        <w:t xml:space="preserve"> is as follows</w:t>
      </w:r>
    </w:p>
    <w:p w:rsidR="001D2F0D" w:rsidRDefault="001D2F0D" w:rsidP="001D2F0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ApplicationInfo</w:t>
      </w:r>
      <w:proofErr w:type="spellEnd"/>
      <w:r>
        <w:rPr>
          <w:rFonts w:ascii="Consolas" w:hAnsi="Consolas" w:cs="Consolas"/>
          <w:sz w:val="19"/>
          <w:szCs w:val="19"/>
        </w:rPr>
        <w:t xml:space="preserve"> info = </w:t>
      </w:r>
      <w:proofErr w:type="spellStart"/>
      <w:proofErr w:type="gramStart"/>
      <w:r>
        <w:rPr>
          <w:rFonts w:ascii="Consolas" w:hAnsi="Consolas" w:cs="Consolas"/>
          <w:sz w:val="19"/>
          <w:szCs w:val="19"/>
        </w:rPr>
        <w:t>ApplicationConnection.GetApplicationInfo</w:t>
      </w:r>
      <w:proofErr w:type="spellEnd"/>
      <w:r>
        <w:rPr>
          <w:rFonts w:ascii="Consolas" w:hAnsi="Consolas" w:cs="Consolas"/>
          <w:sz w:val="19"/>
          <w:szCs w:val="19"/>
        </w:rPr>
        <w:t>(</w:t>
      </w:r>
      <w:proofErr w:type="gram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AppName.Text</w:t>
      </w:r>
      <w:proofErr w:type="spellEnd"/>
      <w:r>
        <w:rPr>
          <w:rFonts w:ascii="Consolas" w:hAnsi="Consolas" w:cs="Consolas"/>
          <w:sz w:val="19"/>
          <w:szCs w:val="19"/>
        </w:rPr>
        <w:t xml:space="preserve"> += </w:t>
      </w:r>
      <w:proofErr w:type="spellStart"/>
      <w:r>
        <w:rPr>
          <w:rFonts w:ascii="Consolas" w:hAnsi="Consolas" w:cs="Consolas"/>
          <w:sz w:val="19"/>
          <w:szCs w:val="19"/>
        </w:rPr>
        <w:t>info.Name</w:t>
      </w:r>
      <w:proofErr w:type="spell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AppId.Text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info.Id.ToString</w:t>
      </w:r>
      <w:proofErr w:type="spellEnd"/>
      <w:r>
        <w:rPr>
          <w:rFonts w:ascii="Consolas" w:hAnsi="Consolas" w:cs="Consolas"/>
          <w:sz w:val="19"/>
          <w:szCs w:val="19"/>
        </w:rPr>
        <w:t>(</w:t>
      </w:r>
      <w:proofErr w:type="gramEnd"/>
      <w:r>
        <w:rPr>
          <w:rFonts w:ascii="Consolas" w:hAnsi="Consolas" w:cs="Consolas"/>
          <w:sz w:val="19"/>
          <w:szCs w:val="19"/>
        </w:rPr>
        <w:t>);</w:t>
      </w:r>
    </w:p>
    <w:p w:rsidR="001D2F0D" w:rsidRDefault="001D2F0D" w:rsidP="001D2F0D"/>
    <w:p w:rsidR="001D2F0D" w:rsidRDefault="001D2F0D" w:rsidP="001D2F0D">
      <w:r>
        <w:t xml:space="preserve">The </w:t>
      </w:r>
      <w:proofErr w:type="spellStart"/>
      <w:r>
        <w:t>HealthServicePage.ApplicationConnection</w:t>
      </w:r>
      <w:proofErr w:type="spellEnd"/>
      <w:r>
        <w:t xml:space="preserve"> object will be one of the main properties you use to get information in and out of HealthVault which we </w:t>
      </w:r>
      <w:proofErr w:type="gramStart"/>
      <w:r>
        <w:t>will  look</w:t>
      </w:r>
      <w:proofErr w:type="gramEnd"/>
      <w:r>
        <w:t xml:space="preserve"> at in the next section.  In the code sample above, we are just getting the app name and the app Id that was setup in HealthVault.</w:t>
      </w:r>
    </w:p>
    <w:p w:rsidR="001D2F0D" w:rsidRDefault="001D2F0D" w:rsidP="001D2F0D">
      <w:r>
        <w:t>Running the web app produces the following results</w:t>
      </w:r>
    </w:p>
    <w:p w:rsidR="001D2F0D" w:rsidRPr="00E66BE2" w:rsidRDefault="001D2F0D" w:rsidP="001D2F0D">
      <w:r>
        <w:rPr>
          <w:noProof/>
        </w:rPr>
        <w:drawing>
          <wp:inline distT="0" distB="0" distL="0" distR="0" wp14:anchorId="760B94C4" wp14:editId="35571804">
            <wp:extent cx="3467100" cy="151531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67100" cy="1515312"/>
                    </a:xfrm>
                    <a:prstGeom prst="rect">
                      <a:avLst/>
                    </a:prstGeom>
                  </pic:spPr>
                </pic:pic>
              </a:graphicData>
            </a:graphic>
          </wp:inline>
        </w:drawing>
      </w:r>
      <w:r>
        <w:t xml:space="preserve"> </w:t>
      </w:r>
    </w:p>
    <w:p w:rsidR="001D2F0D" w:rsidRDefault="001D2F0D" w:rsidP="001D2F0D">
      <w:pPr>
        <w:pStyle w:val="Heading3"/>
      </w:pPr>
      <w:bookmarkStart w:id="12" w:name="_Toc330896449"/>
      <w:r>
        <w:t>Adding Some Code</w:t>
      </w:r>
      <w:bookmarkEnd w:id="12"/>
      <w:r>
        <w:t xml:space="preserve"> </w:t>
      </w:r>
    </w:p>
    <w:p w:rsidR="001D2F0D" w:rsidRDefault="001D2F0D" w:rsidP="001D2F0D">
      <w:r>
        <w:t xml:space="preserve">To make the page a bit more </w:t>
      </w:r>
      <w:proofErr w:type="gramStart"/>
      <w:r>
        <w:t>interesting ,</w:t>
      </w:r>
      <w:proofErr w:type="gramEnd"/>
      <w:r>
        <w:t xml:space="preserve"> we’ll go ahead and add some code to accomplish the following</w:t>
      </w:r>
    </w:p>
    <w:p w:rsidR="001D2F0D" w:rsidRDefault="001D2F0D" w:rsidP="001D2F0D">
      <w:pPr>
        <w:pStyle w:val="ListParagraph"/>
        <w:numPr>
          <w:ilvl w:val="0"/>
          <w:numId w:val="7"/>
        </w:numPr>
      </w:pPr>
      <w:r>
        <w:t>Display the signed in person’s name</w:t>
      </w:r>
    </w:p>
    <w:p w:rsidR="001D2F0D" w:rsidRDefault="001D2F0D" w:rsidP="001D2F0D">
      <w:pPr>
        <w:pStyle w:val="ListParagraph"/>
        <w:numPr>
          <w:ilvl w:val="0"/>
          <w:numId w:val="7"/>
        </w:numPr>
      </w:pPr>
      <w:r>
        <w:t>Display the signed in person’s birth year</w:t>
      </w:r>
    </w:p>
    <w:p w:rsidR="001D2F0D" w:rsidRDefault="001D2F0D" w:rsidP="001D2F0D">
      <w:pPr>
        <w:pStyle w:val="Heading4"/>
      </w:pPr>
      <w:bookmarkStart w:id="13" w:name="_Toc330896450"/>
      <w:r>
        <w:t>Get the Person Details</w:t>
      </w:r>
      <w:bookmarkEnd w:id="13"/>
    </w:p>
    <w:p w:rsidR="001D2F0D" w:rsidRDefault="001D2F0D" w:rsidP="001D2F0D">
      <w:r>
        <w:t xml:space="preserve">Add the following to Default.aspx under the </w:t>
      </w:r>
      <w:proofErr w:type="spellStart"/>
      <w:r>
        <w:t>AppId</w:t>
      </w:r>
      <w:proofErr w:type="spellEnd"/>
      <w:r>
        <w:t xml:space="preserve"> </w:t>
      </w:r>
      <w:proofErr w:type="spellStart"/>
      <w:r>
        <w:t>asp</w:t>
      </w:r>
      <w:proofErr w:type="gramStart"/>
      <w:r>
        <w:t>:label</w:t>
      </w:r>
      <w:proofErr w:type="spellEnd"/>
      <w:proofErr w:type="gram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="name"</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="Name: "/&gt;&lt;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Label</w:t>
      </w:r>
      <w:proofErr w:type="spellEnd"/>
      <w:proofErr w:type="gramEnd"/>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bday</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runat</w:t>
      </w:r>
      <w:proofErr w:type="spellEnd"/>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="DOB: "/&gt;&lt;</w:t>
      </w:r>
      <w:proofErr w:type="spellStart"/>
      <w:r>
        <w:rPr>
          <w:rFonts w:ascii="Consolas" w:hAnsi="Consolas" w:cs="Consolas"/>
          <w:color w:val="800000"/>
          <w:sz w:val="19"/>
          <w:szCs w:val="19"/>
        </w:rPr>
        <w:t>br</w:t>
      </w:r>
      <w:proofErr w:type="spellEnd"/>
      <w:r>
        <w:rPr>
          <w:rFonts w:ascii="Consolas" w:hAnsi="Consolas" w:cs="Consolas"/>
          <w:sz w:val="19"/>
          <w:szCs w:val="19"/>
        </w:rPr>
        <w:t xml:space="preserve"> </w:t>
      </w:r>
      <w:r>
        <w:rPr>
          <w:rFonts w:ascii="Consolas" w:hAnsi="Consolas" w:cs="Consolas"/>
          <w:color w:val="0000FF"/>
          <w:sz w:val="19"/>
          <w:szCs w:val="19"/>
        </w:rPr>
        <w:t>/&gt;</w:t>
      </w:r>
    </w:p>
    <w:p w:rsidR="001D2F0D" w:rsidRDefault="001D2F0D" w:rsidP="001D2F0D"/>
    <w:p w:rsidR="001D2F0D" w:rsidRDefault="001D2F0D" w:rsidP="001D2F0D">
      <w:r>
        <w:t xml:space="preserve">Add the following C# method to </w:t>
      </w:r>
      <w:proofErr w:type="spellStart"/>
      <w:r>
        <w:t>Default.aspx.cs</w:t>
      </w:r>
      <w:proofErr w:type="spell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Generic method to get data from </w:t>
      </w:r>
      <w:proofErr w:type="spellStart"/>
      <w:r>
        <w:rPr>
          <w:rFonts w:ascii="Consolas" w:hAnsi="Consolas" w:cs="Consolas"/>
          <w:color w:val="008000"/>
          <w:sz w:val="19"/>
          <w:szCs w:val="19"/>
        </w:rPr>
        <w:t>healthvault</w:t>
      </w:r>
      <w:proofErr w:type="spellEnd"/>
      <w:r>
        <w:rPr>
          <w:rFonts w:ascii="Consolas" w:hAnsi="Consolas" w:cs="Consolas"/>
          <w:color w:val="008000"/>
          <w:sz w:val="19"/>
          <w:szCs w:val="19"/>
        </w:rPr>
        <w:t xml:space="preserve"> depending on the </w:t>
      </w:r>
      <w:proofErr w:type="spellStart"/>
      <w:r>
        <w:rPr>
          <w:rFonts w:ascii="Consolas" w:hAnsi="Consolas" w:cs="Consolas"/>
          <w:color w:val="008000"/>
          <w:sz w:val="19"/>
          <w:szCs w:val="19"/>
        </w:rPr>
        <w:t>TypeId</w:t>
      </w:r>
      <w:proofErr w:type="spell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 xml:space="preserve"> name="T"&gt;&lt;/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808080"/>
          <w:sz w:val="19"/>
          <w:szCs w:val="19"/>
        </w:rPr>
        <w:t>typeID</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 </w:t>
      </w:r>
      <w:proofErr w:type="spellStart"/>
      <w:r>
        <w:rPr>
          <w:rFonts w:ascii="Consolas" w:hAnsi="Consolas" w:cs="Consolas"/>
          <w:sz w:val="19"/>
          <w:szCs w:val="19"/>
        </w:rPr>
        <w:t>GetSingleValue</w:t>
      </w:r>
      <w:proofErr w:type="spellEnd"/>
      <w:r>
        <w:rPr>
          <w:rFonts w:ascii="Consolas" w:hAnsi="Consolas" w:cs="Consolas"/>
          <w:sz w:val="19"/>
          <w:szCs w:val="19"/>
        </w:rPr>
        <w:t>&lt;T</w:t>
      </w:r>
      <w:proofErr w:type="gramStart"/>
      <w:r>
        <w:rPr>
          <w:rFonts w:ascii="Consolas" w:hAnsi="Consolas" w:cs="Consolas"/>
          <w:sz w:val="19"/>
          <w:szCs w:val="19"/>
        </w:rPr>
        <w:t>&gt;(</w:t>
      </w:r>
      <w:proofErr w:type="spellStart"/>
      <w:proofErr w:type="gramEnd"/>
      <w:r>
        <w:rPr>
          <w:rFonts w:ascii="Consolas" w:hAnsi="Consolas" w:cs="Consolas"/>
          <w:color w:val="2B91AF"/>
          <w:sz w:val="19"/>
          <w:szCs w:val="19"/>
        </w:rPr>
        <w:t>Guid</w:t>
      </w:r>
      <w:proofErr w:type="spellEnd"/>
      <w:r>
        <w:rPr>
          <w:rFonts w:ascii="Consolas" w:hAnsi="Consolas" w:cs="Consolas"/>
          <w:sz w:val="19"/>
          <w:szCs w:val="19"/>
        </w:rPr>
        <w:t xml:space="preserve"> </w:t>
      </w:r>
      <w:proofErr w:type="spellStart"/>
      <w:r>
        <w:rPr>
          <w:rFonts w:ascii="Consolas" w:hAnsi="Consolas" w:cs="Consolas"/>
          <w:sz w:val="19"/>
          <w:szCs w:val="19"/>
        </w:rPr>
        <w:t>typeID</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T : </w:t>
      </w:r>
      <w:r>
        <w:rPr>
          <w:rFonts w:ascii="Consolas" w:hAnsi="Consolas" w:cs="Consolas"/>
          <w:color w:val="0000FF"/>
          <w:sz w:val="19"/>
          <w:szCs w:val="19"/>
        </w:rPr>
        <w:t>class</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a searcher to get data from </w:t>
      </w:r>
      <w:proofErr w:type="spellStart"/>
      <w:r>
        <w:rPr>
          <w:rFonts w:ascii="Consolas" w:hAnsi="Consolas" w:cs="Consolas"/>
          <w:color w:val="008000"/>
          <w:sz w:val="19"/>
          <w:szCs w:val="19"/>
        </w:rPr>
        <w:t>healthvault</w:t>
      </w:r>
      <w:proofErr w:type="spell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HealthRecordSearcher</w:t>
      </w:r>
      <w:proofErr w:type="spellEnd"/>
      <w:r>
        <w:rPr>
          <w:rFonts w:ascii="Consolas" w:hAnsi="Consolas" w:cs="Consolas"/>
          <w:sz w:val="19"/>
          <w:szCs w:val="19"/>
        </w:rPr>
        <w:t xml:space="preserve"> searcher = </w:t>
      </w:r>
      <w:proofErr w:type="spellStart"/>
      <w:proofErr w:type="gramStart"/>
      <w:r>
        <w:rPr>
          <w:rFonts w:ascii="Consolas" w:hAnsi="Consolas" w:cs="Consolas"/>
          <w:sz w:val="19"/>
          <w:szCs w:val="19"/>
        </w:rPr>
        <w:t>PersonInfo.SelectedRecord.CreateSearcher</w:t>
      </w:r>
      <w:proofErr w:type="spellEnd"/>
      <w:r>
        <w:rPr>
          <w:rFonts w:ascii="Consolas" w:hAnsi="Consolas" w:cs="Consolas"/>
          <w:sz w:val="19"/>
          <w:szCs w:val="19"/>
        </w:rPr>
        <w:t>(</w:t>
      </w:r>
      <w:proofErr w:type="gram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filter to add to the search</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HealthRecordFilter</w:t>
      </w:r>
      <w:proofErr w:type="spellEnd"/>
      <w:r>
        <w:rPr>
          <w:rFonts w:ascii="Consolas" w:hAnsi="Consolas" w:cs="Consolas"/>
          <w:sz w:val="19"/>
          <w:szCs w:val="19"/>
        </w:rPr>
        <w:t xml:space="preserve"> filter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HealthRecordFilter</w:t>
      </w:r>
      <w:proofErr w:type="spellEnd"/>
      <w:r>
        <w:rPr>
          <w:rFonts w:ascii="Consolas" w:hAnsi="Consolas" w:cs="Consolas"/>
          <w:sz w:val="19"/>
          <w:szCs w:val="19"/>
        </w:rPr>
        <w:t>(</w:t>
      </w:r>
      <w:proofErr w:type="spellStart"/>
      <w:proofErr w:type="gramEnd"/>
      <w:r>
        <w:rPr>
          <w:rFonts w:ascii="Consolas" w:hAnsi="Consolas" w:cs="Consolas"/>
          <w:sz w:val="19"/>
          <w:szCs w:val="19"/>
        </w:rPr>
        <w:t>typeID</w:t>
      </w:r>
      <w:proofErr w:type="spell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searcher.Filters.Add</w:t>
      </w:r>
      <w:proofErr w:type="spellEnd"/>
      <w:r>
        <w:rPr>
          <w:rFonts w:ascii="Consolas" w:hAnsi="Consolas" w:cs="Consolas"/>
          <w:sz w:val="19"/>
          <w:szCs w:val="19"/>
        </w:rPr>
        <w:t>(</w:t>
      </w:r>
      <w:proofErr w:type="gramEnd"/>
      <w:r>
        <w:rPr>
          <w:rFonts w:ascii="Consolas" w:hAnsi="Consolas" w:cs="Consolas"/>
          <w:sz w:val="19"/>
          <w:szCs w:val="19"/>
        </w:rPr>
        <w:t>filter);</w:t>
      </w:r>
    </w:p>
    <w:p w:rsidR="001D2F0D" w:rsidRDefault="001D2F0D" w:rsidP="001D2F0D">
      <w:pPr>
        <w:autoSpaceDE w:val="0"/>
        <w:autoSpaceDN w:val="0"/>
        <w:adjustRightInd w:val="0"/>
        <w:spacing w:after="0" w:line="240" w:lineRule="auto"/>
        <w:rPr>
          <w:rFonts w:ascii="Consolas" w:hAnsi="Consolas" w:cs="Consolas"/>
          <w:sz w:val="19"/>
          <w:szCs w:val="19"/>
        </w:rPr>
      </w:pP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make the request to find the data</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HealthRecordItemCollection</w:t>
      </w:r>
      <w:proofErr w:type="spellEnd"/>
      <w:r>
        <w:rPr>
          <w:rFonts w:ascii="Consolas" w:hAnsi="Consolas" w:cs="Consolas"/>
          <w:sz w:val="19"/>
          <w:szCs w:val="19"/>
        </w:rPr>
        <w:t xml:space="preserve"> items = </w:t>
      </w:r>
      <w:proofErr w:type="spellStart"/>
      <w:proofErr w:type="gramStart"/>
      <w:r>
        <w:rPr>
          <w:rFonts w:ascii="Consolas" w:hAnsi="Consolas" w:cs="Consolas"/>
          <w:sz w:val="19"/>
          <w:szCs w:val="19"/>
        </w:rPr>
        <w:t>searcher.GetMatchingItems</w:t>
      </w:r>
      <w:proofErr w:type="spellEnd"/>
      <w:r>
        <w:rPr>
          <w:rFonts w:ascii="Consolas" w:hAnsi="Consolas" w:cs="Consolas"/>
          <w:sz w:val="19"/>
          <w:szCs w:val="19"/>
        </w:rPr>
        <w:t>(</w:t>
      </w:r>
      <w:proofErr w:type="gramEnd"/>
      <w:r>
        <w:rPr>
          <w:rFonts w:ascii="Consolas" w:hAnsi="Consolas" w:cs="Consolas"/>
          <w:sz w:val="19"/>
          <w:szCs w:val="19"/>
        </w:rPr>
        <w:t>)[0];</w:t>
      </w:r>
    </w:p>
    <w:p w:rsidR="001D2F0D" w:rsidRDefault="001D2F0D" w:rsidP="001D2F0D">
      <w:pPr>
        <w:autoSpaceDE w:val="0"/>
        <w:autoSpaceDN w:val="0"/>
        <w:adjustRightInd w:val="0"/>
        <w:spacing w:after="0" w:line="240" w:lineRule="auto"/>
        <w:rPr>
          <w:rFonts w:ascii="Consolas" w:hAnsi="Consolas" w:cs="Consolas"/>
          <w:sz w:val="19"/>
          <w:szCs w:val="19"/>
        </w:rPr>
      </w:pP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data if available</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(items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items.Count</w:t>
      </w:r>
      <w:proofErr w:type="spellEnd"/>
      <w:r>
        <w:rPr>
          <w:rFonts w:ascii="Consolas" w:hAnsi="Consolas" w:cs="Consolas"/>
          <w:sz w:val="19"/>
          <w:szCs w:val="19"/>
        </w:rPr>
        <w:t xml:space="preserve"> &gt; 0)</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items[0] </w:t>
      </w:r>
      <w:r>
        <w:rPr>
          <w:rFonts w:ascii="Consolas" w:hAnsi="Consolas" w:cs="Consolas"/>
          <w:color w:val="0000FF"/>
          <w:sz w:val="19"/>
          <w:szCs w:val="19"/>
        </w:rPr>
        <w:t>as</w:t>
      </w:r>
      <w:r>
        <w:rPr>
          <w:rFonts w:ascii="Consolas" w:hAnsi="Consolas" w:cs="Consolas"/>
          <w:sz w:val="19"/>
          <w:szCs w:val="19"/>
        </w:rPr>
        <w:t xml:space="preserve"> 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D2F0D" w:rsidRDefault="001D2F0D" w:rsidP="001D2F0D"/>
    <w:p w:rsidR="001D2F0D" w:rsidRDefault="001D2F0D" w:rsidP="001D2F0D">
      <w:r>
        <w:t>The code is commented so will not walk through line by line.  In a nutshell</w:t>
      </w:r>
      <w:proofErr w:type="gramStart"/>
      <w:r>
        <w:t>,  this</w:t>
      </w:r>
      <w:proofErr w:type="gramEnd"/>
      <w:r>
        <w:t xml:space="preserve"> method will allow us to get a value from HealthVault depending on the </w:t>
      </w:r>
      <w:proofErr w:type="spellStart"/>
      <w:r>
        <w:t>typeId</w:t>
      </w:r>
      <w:proofErr w:type="spellEnd"/>
      <w:r>
        <w:t xml:space="preserve"> being passed.  More on </w:t>
      </w:r>
      <w:proofErr w:type="spellStart"/>
      <w:r>
        <w:t>typeId</w:t>
      </w:r>
      <w:proofErr w:type="spellEnd"/>
      <w:r>
        <w:t xml:space="preserve"> in the next part, </w:t>
      </w:r>
      <w:proofErr w:type="spellStart"/>
      <w:r>
        <w:t>bu</w:t>
      </w:r>
      <w:proofErr w:type="spellEnd"/>
      <w:r>
        <w:t xml:space="preserve"> first add the following under the line where </w:t>
      </w:r>
      <w:proofErr w:type="spellStart"/>
      <w:r>
        <w:t>AppId</w:t>
      </w:r>
      <w:proofErr w:type="spellEnd"/>
      <w:r>
        <w:t xml:space="preserve"> gets set in </w:t>
      </w:r>
      <w:proofErr w:type="spellStart"/>
      <w:r>
        <w:t>Default.aspx.cs</w:t>
      </w:r>
      <w:proofErr w:type="spellEnd"/>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set the </w:t>
      </w:r>
      <w:proofErr w:type="spellStart"/>
      <w:r>
        <w:rPr>
          <w:rFonts w:ascii="Consolas" w:hAnsi="Consolas" w:cs="Consolas"/>
          <w:color w:val="008000"/>
          <w:sz w:val="19"/>
          <w:szCs w:val="19"/>
        </w:rPr>
        <w:t>persons</w:t>
      </w:r>
      <w:proofErr w:type="spellEnd"/>
      <w:r>
        <w:rPr>
          <w:rFonts w:ascii="Consolas" w:hAnsi="Consolas" w:cs="Consolas"/>
          <w:color w:val="008000"/>
          <w:sz w:val="19"/>
          <w:szCs w:val="19"/>
        </w:rPr>
        <w:t xml:space="preserve"> name </w:t>
      </w:r>
    </w:p>
    <w:p w:rsidR="001D2F0D" w:rsidRDefault="001D2F0D" w:rsidP="001D2F0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name.Text</w:t>
      </w:r>
      <w:proofErr w:type="spellEnd"/>
      <w:r>
        <w:rPr>
          <w:rFonts w:ascii="Consolas" w:hAnsi="Consolas" w:cs="Consolas"/>
          <w:sz w:val="19"/>
          <w:szCs w:val="19"/>
        </w:rPr>
        <w:t xml:space="preserve"> += </w:t>
      </w:r>
      <w:proofErr w:type="spellStart"/>
      <w:r>
        <w:rPr>
          <w:rFonts w:ascii="Consolas" w:hAnsi="Consolas" w:cs="Consolas"/>
          <w:sz w:val="19"/>
          <w:szCs w:val="19"/>
        </w:rPr>
        <w:t>PersonInfo.Name</w:t>
      </w:r>
      <w:proofErr w:type="spell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attempt to get the birthdate of the user</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Basic</w:t>
      </w:r>
      <w:r>
        <w:rPr>
          <w:rFonts w:ascii="Consolas" w:hAnsi="Consolas" w:cs="Consolas"/>
          <w:sz w:val="19"/>
          <w:szCs w:val="19"/>
        </w:rPr>
        <w:t xml:space="preserve"> </w:t>
      </w:r>
      <w:proofErr w:type="spellStart"/>
      <w:r>
        <w:rPr>
          <w:rFonts w:ascii="Consolas" w:hAnsi="Consolas" w:cs="Consolas"/>
          <w:sz w:val="19"/>
          <w:szCs w:val="19"/>
        </w:rPr>
        <w:t>basic</w:t>
      </w:r>
      <w:proofErr w:type="spellEnd"/>
      <w:r>
        <w:rPr>
          <w:rFonts w:ascii="Consolas" w:hAnsi="Consolas" w:cs="Consolas"/>
          <w:sz w:val="19"/>
          <w:szCs w:val="19"/>
        </w:rPr>
        <w:t xml:space="preserve"> = </w:t>
      </w:r>
      <w:proofErr w:type="spellStart"/>
      <w:r>
        <w:rPr>
          <w:rFonts w:ascii="Consolas" w:hAnsi="Consolas" w:cs="Consolas"/>
          <w:sz w:val="19"/>
          <w:szCs w:val="19"/>
        </w:rPr>
        <w:t>GetSingleValue</w:t>
      </w:r>
      <w:proofErr w:type="spellEnd"/>
      <w:r>
        <w:rPr>
          <w:rFonts w:ascii="Consolas" w:hAnsi="Consolas" w:cs="Consolas"/>
          <w:sz w:val="19"/>
          <w:szCs w:val="19"/>
        </w:rPr>
        <w:t>&lt;</w:t>
      </w:r>
      <w:r>
        <w:rPr>
          <w:rFonts w:ascii="Consolas" w:hAnsi="Consolas" w:cs="Consolas"/>
          <w:color w:val="2B91AF"/>
          <w:sz w:val="19"/>
          <w:szCs w:val="19"/>
        </w:rPr>
        <w:t>Basic</w:t>
      </w:r>
      <w:proofErr w:type="gramStart"/>
      <w:r>
        <w:rPr>
          <w:rFonts w:ascii="Consolas" w:hAnsi="Consolas" w:cs="Consolas"/>
          <w:sz w:val="19"/>
          <w:szCs w:val="19"/>
        </w:rPr>
        <w:t>&gt;(</w:t>
      </w:r>
      <w:proofErr w:type="spellStart"/>
      <w:proofErr w:type="gramEnd"/>
      <w:r>
        <w:rPr>
          <w:rFonts w:ascii="Consolas" w:hAnsi="Consolas" w:cs="Consolas"/>
          <w:color w:val="2B91AF"/>
          <w:sz w:val="19"/>
          <w:szCs w:val="19"/>
        </w:rPr>
        <w:t>Basic</w:t>
      </w:r>
      <w:r>
        <w:rPr>
          <w:rFonts w:ascii="Consolas" w:hAnsi="Consolas" w:cs="Consolas"/>
          <w:sz w:val="19"/>
          <w:szCs w:val="19"/>
        </w:rPr>
        <w:t>.TypeId</w:t>
      </w:r>
      <w:proofErr w:type="spell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(basic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basic.BirthYear.HasValue</w:t>
      </w:r>
      <w:proofErr w:type="spell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bday.Text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basic.BirthYear.ToString</w:t>
      </w:r>
      <w:proofErr w:type="spellEnd"/>
      <w:r>
        <w:rPr>
          <w:rFonts w:ascii="Consolas" w:hAnsi="Consolas" w:cs="Consolas"/>
          <w:sz w:val="19"/>
          <w:szCs w:val="19"/>
        </w:rPr>
        <w:t>(</w:t>
      </w:r>
      <w:proofErr w:type="gramEnd"/>
      <w:r>
        <w:rPr>
          <w:rFonts w:ascii="Consolas" w:hAnsi="Consolas" w:cs="Consolas"/>
          <w:sz w:val="19"/>
          <w:szCs w:val="19"/>
        </w:rPr>
        <w:t>));</w:t>
      </w:r>
    </w:p>
    <w:p w:rsidR="001D2F0D" w:rsidRDefault="001D2F0D" w:rsidP="001D2F0D">
      <w:pPr>
        <w:autoSpaceDE w:val="0"/>
        <w:autoSpaceDN w:val="0"/>
        <w:adjustRightInd w:val="0"/>
        <w:spacing w:after="0" w:line="240" w:lineRule="auto"/>
        <w:rPr>
          <w:rFonts w:ascii="Consolas" w:hAnsi="Consolas" w:cs="Consolas"/>
          <w:sz w:val="19"/>
          <w:szCs w:val="19"/>
        </w:rPr>
      </w:pPr>
    </w:p>
    <w:p w:rsidR="001D2F0D" w:rsidRDefault="001D2F0D" w:rsidP="001D2F0D">
      <w:pPr>
        <w:autoSpaceDE w:val="0"/>
        <w:autoSpaceDN w:val="0"/>
        <w:adjustRightInd w:val="0"/>
        <w:spacing w:after="0" w:line="240" w:lineRule="auto"/>
      </w:pPr>
      <w:r w:rsidRPr="008C1B88">
        <w:t xml:space="preserve">Again, code is commented so I’ll only </w:t>
      </w:r>
      <w:r>
        <w:t xml:space="preserve">focus on the </w:t>
      </w:r>
      <w:proofErr w:type="spellStart"/>
      <w:r>
        <w:t>GetSingleValue</w:t>
      </w:r>
      <w:proofErr w:type="spellEnd"/>
      <w:r>
        <w:t xml:space="preserve"> method as promised.  You will notice that we pass a </w:t>
      </w:r>
      <w:proofErr w:type="spellStart"/>
      <w:r>
        <w:t>Basic.TypeId</w:t>
      </w:r>
      <w:proofErr w:type="spellEnd"/>
      <w:r>
        <w:t xml:space="preserve"> which is a GUID.  HealthVault defines some standard data types that you can use to get or add data to like </w:t>
      </w:r>
      <w:hyperlink r:id="rId28" w:history="1">
        <w:r w:rsidRPr="008C1B88">
          <w:rPr>
            <w:rStyle w:val="Hyperlink"/>
          </w:rPr>
          <w:t>Allergy</w:t>
        </w:r>
      </w:hyperlink>
      <w:r>
        <w:t xml:space="preserve"> or </w:t>
      </w:r>
      <w:hyperlink r:id="rId29" w:history="1">
        <w:proofErr w:type="spellStart"/>
        <w:r w:rsidRPr="008C1B88">
          <w:rPr>
            <w:rStyle w:val="Hyperlink"/>
          </w:rPr>
          <w:t>BloodPresure</w:t>
        </w:r>
        <w:proofErr w:type="spellEnd"/>
      </w:hyperlink>
      <w:r>
        <w:t xml:space="preserve">.  </w:t>
      </w:r>
      <w:hyperlink r:id="rId30" w:history="1">
        <w:r w:rsidRPr="008C1B88">
          <w:rPr>
            <w:rStyle w:val="Hyperlink"/>
          </w:rPr>
          <w:t>Basic</w:t>
        </w:r>
      </w:hyperlink>
      <w:r>
        <w:t xml:space="preserve"> </w:t>
      </w:r>
      <w:proofErr w:type="gramStart"/>
      <w:r>
        <w:t>type,</w:t>
      </w:r>
      <w:proofErr w:type="gramEnd"/>
      <w:r>
        <w:t xml:space="preserve"> contains the information of the person signed in such as Birthdate and ‘is not considered personally identifiable information’ according to the MSDN Documentation.  Every </w:t>
      </w:r>
      <w:hyperlink r:id="rId31" w:history="1">
        <w:proofErr w:type="spellStart"/>
        <w:r w:rsidRPr="008C1B88">
          <w:rPr>
            <w:rStyle w:val="Hyperlink"/>
          </w:rPr>
          <w:t>HealthVault.ItemTypes</w:t>
        </w:r>
        <w:proofErr w:type="spellEnd"/>
      </w:hyperlink>
      <w:r>
        <w:t xml:space="preserve"> contains a GUID that identifies the type in the system, and this GUID is used to perform the search to retrieve the data.</w:t>
      </w:r>
    </w:p>
    <w:p w:rsidR="001D2F0D" w:rsidRDefault="001D2F0D" w:rsidP="001D2F0D">
      <w:pPr>
        <w:autoSpaceDE w:val="0"/>
        <w:autoSpaceDN w:val="0"/>
        <w:adjustRightInd w:val="0"/>
        <w:spacing w:after="0" w:line="240" w:lineRule="auto"/>
      </w:pPr>
    </w:p>
    <w:p w:rsidR="001D2F0D" w:rsidRDefault="001D2F0D" w:rsidP="001D2F0D">
      <w:pPr>
        <w:autoSpaceDE w:val="0"/>
        <w:autoSpaceDN w:val="0"/>
        <w:adjustRightInd w:val="0"/>
        <w:spacing w:after="0" w:line="240" w:lineRule="auto"/>
      </w:pPr>
      <w:r>
        <w:t>Running the code will produce the following results.</w:t>
      </w:r>
    </w:p>
    <w:p w:rsidR="001D2F0D" w:rsidRPr="008C1B88" w:rsidRDefault="001D2F0D" w:rsidP="001D2F0D">
      <w:pPr>
        <w:autoSpaceDE w:val="0"/>
        <w:autoSpaceDN w:val="0"/>
        <w:adjustRightInd w:val="0"/>
        <w:spacing w:after="0" w:line="240" w:lineRule="auto"/>
      </w:pPr>
      <w:r>
        <w:rPr>
          <w:noProof/>
        </w:rPr>
        <w:drawing>
          <wp:inline distT="0" distB="0" distL="0" distR="0" wp14:anchorId="7FA98C93" wp14:editId="2682D705">
            <wp:extent cx="4410075" cy="2171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0075" cy="2171700"/>
                    </a:xfrm>
                    <a:prstGeom prst="rect">
                      <a:avLst/>
                    </a:prstGeom>
                  </pic:spPr>
                </pic:pic>
              </a:graphicData>
            </a:graphic>
          </wp:inline>
        </w:drawing>
      </w:r>
    </w:p>
    <w:p w:rsidR="001D2F0D" w:rsidRDefault="001D2F0D" w:rsidP="001D2F0D"/>
    <w:p w:rsidR="001D2F0D" w:rsidRDefault="001D2F0D" w:rsidP="001D2F0D">
      <w:pPr>
        <w:pStyle w:val="Heading2"/>
      </w:pPr>
      <w:bookmarkStart w:id="14" w:name="_Toc330896451"/>
      <w:r>
        <w:lastRenderedPageBreak/>
        <w:t>HealthVault Source Code</w:t>
      </w:r>
      <w:bookmarkEnd w:id="14"/>
    </w:p>
    <w:p w:rsidR="001D2F0D" w:rsidRDefault="001D2F0D" w:rsidP="001D2F0D">
      <w:r>
        <w:t>Microsoft HealthVault SDK does come with source code and can be found under %</w:t>
      </w:r>
      <w:proofErr w:type="spellStart"/>
      <w:r>
        <w:t>ProgramFiles</w:t>
      </w:r>
      <w:proofErr w:type="spellEnd"/>
      <w:r>
        <w:t>%\</w:t>
      </w:r>
      <w:r w:rsidRPr="00233D71">
        <w:t>Microsoft HealthVault\SDK\Source</w:t>
      </w:r>
      <w:r>
        <w:t xml:space="preserve">\HealthVaultDLLSource.zip. </w:t>
      </w:r>
    </w:p>
    <w:p w:rsidR="001D2F0D" w:rsidRDefault="001D2F0D" w:rsidP="001D2F0D">
      <w:r>
        <w:t xml:space="preserve"> In the development of Asthma Journal using MVC, having the source code was instrumental in integrating HealthVault with ASP.NET MVC.  We will cover that topic in more detail in the next article.</w:t>
      </w:r>
    </w:p>
    <w:p w:rsidR="001D2F0D" w:rsidRPr="00064C38" w:rsidRDefault="001D2F0D" w:rsidP="001D2F0D">
      <w:pPr>
        <w:pStyle w:val="Heading2"/>
      </w:pPr>
      <w:bookmarkStart w:id="15" w:name="_Toc330896452"/>
      <w:r>
        <w:t>Conclusion</w:t>
      </w:r>
      <w:bookmarkEnd w:id="15"/>
    </w:p>
    <w:p w:rsidR="00C20A70" w:rsidRDefault="001D2F0D" w:rsidP="001D2F0D">
      <w:r>
        <w:t>In this article, we covered getting started developing with HealthVault and using HealthVault Application Manager to get a sample application up and running.  We also walked through setting up access rights for the application in HealthVault Application Configuration Center portal to allow us access to the appropriate data within HealthVault.  In the next article, we’ll cover getting HealthVault SDK integrated with an ASP.NET MVC web application.</w:t>
      </w:r>
    </w:p>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FD4"/>
    <w:multiLevelType w:val="hybridMultilevel"/>
    <w:tmpl w:val="B69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B089F"/>
    <w:multiLevelType w:val="hybridMultilevel"/>
    <w:tmpl w:val="3894E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31A42"/>
    <w:multiLevelType w:val="hybridMultilevel"/>
    <w:tmpl w:val="2892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320E8"/>
    <w:multiLevelType w:val="hybridMultilevel"/>
    <w:tmpl w:val="286A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E5ABD"/>
    <w:multiLevelType w:val="hybridMultilevel"/>
    <w:tmpl w:val="3894E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75CBE"/>
    <w:multiLevelType w:val="hybridMultilevel"/>
    <w:tmpl w:val="50B6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557746"/>
    <w:multiLevelType w:val="hybridMultilevel"/>
    <w:tmpl w:val="83889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0D"/>
    <w:rsid w:val="0003601A"/>
    <w:rsid w:val="001D2F0D"/>
    <w:rsid w:val="00C20A70"/>
    <w:rsid w:val="00CE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0D"/>
  </w:style>
  <w:style w:type="paragraph" w:styleId="Heading1">
    <w:name w:val="heading 1"/>
    <w:basedOn w:val="Normal"/>
    <w:next w:val="Normal"/>
    <w:link w:val="Heading1Char"/>
    <w:uiPriority w:val="9"/>
    <w:qFormat/>
    <w:rsid w:val="001D2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F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2F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F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2F0D"/>
    <w:pPr>
      <w:ind w:left="720"/>
      <w:contextualSpacing/>
    </w:pPr>
  </w:style>
  <w:style w:type="character" w:styleId="Hyperlink">
    <w:name w:val="Hyperlink"/>
    <w:basedOn w:val="DefaultParagraphFont"/>
    <w:uiPriority w:val="99"/>
    <w:unhideWhenUsed/>
    <w:rsid w:val="001D2F0D"/>
    <w:rPr>
      <w:color w:val="0000FF" w:themeColor="hyperlink"/>
      <w:u w:val="single"/>
    </w:rPr>
  </w:style>
  <w:style w:type="paragraph" w:styleId="BalloonText">
    <w:name w:val="Balloon Text"/>
    <w:basedOn w:val="Normal"/>
    <w:link w:val="BalloonTextChar"/>
    <w:uiPriority w:val="99"/>
    <w:semiHidden/>
    <w:unhideWhenUsed/>
    <w:rsid w:val="001D2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0D"/>
    <w:rPr>
      <w:rFonts w:ascii="Tahoma" w:hAnsi="Tahoma" w:cs="Tahoma"/>
      <w:sz w:val="16"/>
      <w:szCs w:val="16"/>
    </w:rPr>
  </w:style>
  <w:style w:type="character" w:styleId="SubtleEmphasis">
    <w:name w:val="Subtle Emphasis"/>
    <w:basedOn w:val="DefaultParagraphFont"/>
    <w:uiPriority w:val="19"/>
    <w:qFormat/>
    <w:rsid w:val="0003601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0D"/>
  </w:style>
  <w:style w:type="paragraph" w:styleId="Heading1">
    <w:name w:val="heading 1"/>
    <w:basedOn w:val="Normal"/>
    <w:next w:val="Normal"/>
    <w:link w:val="Heading1Char"/>
    <w:uiPriority w:val="9"/>
    <w:qFormat/>
    <w:rsid w:val="001D2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F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2F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F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2F0D"/>
    <w:pPr>
      <w:ind w:left="720"/>
      <w:contextualSpacing/>
    </w:pPr>
  </w:style>
  <w:style w:type="character" w:styleId="Hyperlink">
    <w:name w:val="Hyperlink"/>
    <w:basedOn w:val="DefaultParagraphFont"/>
    <w:uiPriority w:val="99"/>
    <w:unhideWhenUsed/>
    <w:rsid w:val="001D2F0D"/>
    <w:rPr>
      <w:color w:val="0000FF" w:themeColor="hyperlink"/>
      <w:u w:val="single"/>
    </w:rPr>
  </w:style>
  <w:style w:type="paragraph" w:styleId="BalloonText">
    <w:name w:val="Balloon Text"/>
    <w:basedOn w:val="Normal"/>
    <w:link w:val="BalloonTextChar"/>
    <w:uiPriority w:val="99"/>
    <w:semiHidden/>
    <w:unhideWhenUsed/>
    <w:rsid w:val="001D2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0D"/>
    <w:rPr>
      <w:rFonts w:ascii="Tahoma" w:hAnsi="Tahoma" w:cs="Tahoma"/>
      <w:sz w:val="16"/>
      <w:szCs w:val="16"/>
    </w:rPr>
  </w:style>
  <w:style w:type="character" w:styleId="SubtleEmphasis">
    <w:name w:val="Subtle Emphasis"/>
    <w:basedOn w:val="DefaultParagraphFont"/>
    <w:uiPriority w:val="19"/>
    <w:qFormat/>
    <w:rsid w:val="0003601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ig.healthvault-ppe.com"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msdn.microsoft.com/en-ca/healthvault/cc300157" TargetMode="External"/><Relationship Id="rId12" Type="http://schemas.openxmlformats.org/officeDocument/2006/relationships/hyperlink" Target="https://platform.healthvault-ppe.com/platfor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msdn.microsoft.com/en-us/library/microsoft.health.itemtypes.bloodpressure.aspx" TargetMode="External"/><Relationship Id="rId1" Type="http://schemas.openxmlformats.org/officeDocument/2006/relationships/numbering" Target="numbering.xml"/><Relationship Id="rId6" Type="http://schemas.openxmlformats.org/officeDocument/2006/relationships/hyperlink" Target="http://msdn.microsoft.com/en-ca/healthvault/bb802509.aspx" TargetMode="External"/><Relationship Id="rId11" Type="http://schemas.openxmlformats.org/officeDocument/2006/relationships/hyperlink" Target="https://account.healthvault-ppe.com/"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microsoft.com/en-us/download/details.aspx?id=3418" TargetMode="External"/><Relationship Id="rId23" Type="http://schemas.openxmlformats.org/officeDocument/2006/relationships/image" Target="media/image8.png"/><Relationship Id="rId28" Type="http://schemas.openxmlformats.org/officeDocument/2006/relationships/hyperlink" Target="http://msdn.microsoft.com/en-us/library/microsoft.health.itemtypes.allergy.aspx" TargetMode="External"/><Relationship Id="rId10" Type="http://schemas.openxmlformats.org/officeDocument/2006/relationships/hyperlink" Target="http://msdn.microsoft.com/en-ca/healthvault/jj127014" TargetMode="External"/><Relationship Id="rId19" Type="http://schemas.openxmlformats.org/officeDocument/2006/relationships/image" Target="media/image4.png"/><Relationship Id="rId31" Type="http://schemas.openxmlformats.org/officeDocument/2006/relationships/hyperlink" Target="http://msdn.microsoft.com/en-us/library/microsoft.health.itemtypes.aspx" TargetMode="External"/><Relationship Id="rId4" Type="http://schemas.openxmlformats.org/officeDocument/2006/relationships/settings" Target="settings.xml"/><Relationship Id="rId9" Type="http://schemas.openxmlformats.org/officeDocument/2006/relationships/hyperlink" Target="http://msdn.microsoft.com/en-us/library/ff803594" TargetMode="External"/><Relationship Id="rId14" Type="http://schemas.openxmlformats.org/officeDocument/2006/relationships/hyperlink" Target="http://account.live.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msdn.microsoft.com/en-us/library/microsoft.health.itemtypes.basic.aspx" TargetMode="External"/><Relationship Id="rId8" Type="http://schemas.openxmlformats.org/officeDocument/2006/relationships/hyperlink" Target="http://msdn.microsoft.com/en-ca/healthvault/jj127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4</cp:revision>
  <cp:lastPrinted>2012-07-31T13:38:00Z</cp:lastPrinted>
  <dcterms:created xsi:type="dcterms:W3CDTF">2012-07-24T21:05:00Z</dcterms:created>
  <dcterms:modified xsi:type="dcterms:W3CDTF">2012-07-31T13:40:00Z</dcterms:modified>
</cp:coreProperties>
</file>