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68A7A" w14:textId="6C3B7FEB" w:rsidR="0069175A" w:rsidRPr="0098763C" w:rsidRDefault="0069175A" w:rsidP="0069175A">
      <w:r w:rsidRPr="0098763C">
        <w:rPr>
          <w:noProof/>
          <w:lang w:val="en-US"/>
        </w:rPr>
        <mc:AlternateContent>
          <mc:Choice Requires="wpg">
            <w:drawing>
              <wp:anchor distT="0" distB="0" distL="114300" distR="114300" simplePos="0" relativeHeight="251659264" behindDoc="0" locked="0" layoutInCell="1" allowOverlap="1" wp14:anchorId="2B9A3E15" wp14:editId="18C4C753">
                <wp:simplePos x="0" y="0"/>
                <wp:positionH relativeFrom="column">
                  <wp:posOffset>-176530</wp:posOffset>
                </wp:positionH>
                <wp:positionV relativeFrom="paragraph">
                  <wp:posOffset>-538480</wp:posOffset>
                </wp:positionV>
                <wp:extent cx="6476403" cy="9974540"/>
                <wp:effectExtent l="0" t="0" r="635" b="8255"/>
                <wp:wrapNone/>
                <wp:docPr id="1943360407" name="Frontcover"/>
                <wp:cNvGraphicFramePr/>
                <a:graphic xmlns:a="http://schemas.openxmlformats.org/drawingml/2006/main">
                  <a:graphicData uri="http://schemas.microsoft.com/office/word/2010/wordprocessingGroup">
                    <wpg:wgp>
                      <wpg:cNvGrpSpPr/>
                      <wpg:grpSpPr>
                        <a:xfrm>
                          <a:off x="0" y="0"/>
                          <a:ext cx="6476403" cy="9974540"/>
                          <a:chOff x="722195" y="361950"/>
                          <a:chExt cx="6476403" cy="9974540"/>
                        </a:xfrm>
                      </wpg:grpSpPr>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95" y="9690292"/>
                            <a:ext cx="910419" cy="232409"/>
                          </a:xfrm>
                          <a:prstGeom prst="rect">
                            <a:avLst/>
                          </a:prstGeom>
                          <a:solidFill>
                            <a:srgbClr val="00283C"/>
                          </a:solidFill>
                          <a:ln w="9525">
                            <a:noFill/>
                            <a:miter lim="800000"/>
                            <a:headEnd/>
                            <a:tailEnd/>
                          </a:ln>
                        </wps:spPr>
                        <wps:txbx>
                          <w:txbxContent>
                            <w:p w14:paraId="0A135958" w14:textId="77777777" w:rsidR="00AD6E78" w:rsidRPr="0098763C" w:rsidRDefault="00AD6E78" w:rsidP="0069175A">
                              <w:pPr>
                                <w:pStyle w:val="Frontcover-gemarkeerdetekst"/>
                              </w:pPr>
                              <w:r w:rsidRPr="0098763C">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745"/>
                            <a:ext cx="6322895"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62"/>
                              </w:tblGrid>
                              <w:tr w:rsidR="00AD6E78" w:rsidRPr="0098763C" w14:paraId="7BBD190C" w14:textId="77777777" w:rsidTr="0046676B">
                                <w:tc>
                                  <w:tcPr>
                                    <w:tcW w:w="0" w:type="auto"/>
                                    <w:shd w:val="clear" w:color="auto" w:fill="auto"/>
                                    <w:tcMar>
                                      <w:right w:w="3402" w:type="dxa"/>
                                    </w:tcMar>
                                    <w:vAlign w:val="bottom"/>
                                  </w:tcPr>
                                  <w:p w14:paraId="64E68D06" w14:textId="6FCFA6DC" w:rsidR="00AD6E78" w:rsidRPr="0098763C" w:rsidRDefault="00AD6E78" w:rsidP="0046676B">
                                    <w:pPr>
                                      <w:pStyle w:val="Frontcover-subtitelblauw"/>
                                    </w:pPr>
                                    <w:r w:rsidRPr="0098763C">
                                      <w:t xml:space="preserve">program international business management </w:t>
                                    </w:r>
                                  </w:p>
                                </w:tc>
                              </w:tr>
                              <w:tr w:rsidR="00AD6E78" w:rsidRPr="0098763C" w14:paraId="579C2453" w14:textId="77777777" w:rsidTr="0046676B">
                                <w:tc>
                                  <w:tcPr>
                                    <w:tcW w:w="0" w:type="auto"/>
                                    <w:shd w:val="clear" w:color="auto" w:fill="auto"/>
                                    <w:tcMar>
                                      <w:top w:w="170" w:type="dxa"/>
                                      <w:bottom w:w="0" w:type="dxa"/>
                                      <w:right w:w="3402" w:type="dxa"/>
                                    </w:tcMar>
                                    <w:vAlign w:val="center"/>
                                  </w:tcPr>
                                  <w:p w14:paraId="2076DF3E" w14:textId="69362E33" w:rsidR="00AD6E78" w:rsidRPr="0098763C" w:rsidRDefault="00AD6E78" w:rsidP="0046676B">
                                    <w:pPr>
                                      <w:pStyle w:val="Frontcover-hoofdtiteloranje"/>
                                      <w:rPr>
                                        <w:lang w:val="en-GB"/>
                                      </w:rPr>
                                    </w:pPr>
                                    <w:r>
                                      <w:rPr>
                                        <w:lang w:val="en-GB"/>
                                      </w:rPr>
                                      <w:t>Monte Carlo Simulation</w:t>
                                    </w:r>
                                    <w:r w:rsidRPr="0098763C">
                                      <w:rPr>
                                        <w:lang w:val="en-GB"/>
                                      </w:rPr>
                                      <w:t> : Renewable Energy Growth</w:t>
                                    </w:r>
                                  </w:p>
                                  <w:p w14:paraId="0B5F06FF" w14:textId="0E1491F4" w:rsidR="00AD6E78" w:rsidRPr="0098763C" w:rsidRDefault="00AD6E78" w:rsidP="0046676B">
                                    <w:pPr>
                                      <w:pStyle w:val="Cover-ondertitel"/>
                                      <w:jc w:val="left"/>
                                      <w:rPr>
                                        <w:lang w:val="en-GB"/>
                                      </w:rPr>
                                    </w:pPr>
                                  </w:p>
                                </w:tc>
                              </w:tr>
                            </w:tbl>
                            <w:p w14:paraId="1C2A6D21" w14:textId="77777777" w:rsidR="00AD6E78" w:rsidRPr="0098763C" w:rsidRDefault="00AD6E78" w:rsidP="0069175A"/>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9A3E15" id="Frontcover" o:spid="_x0000_s1026" style="position:absolute;margin-left:-13.9pt;margin-top:-42.4pt;width:509.95pt;height:785.4pt;z-index:251659264;mso-width-relative:margin;mso-height-relative:margin" coordorigin="7221,3619" coordsize="64764,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">
                <v:group id="Patroon - zigzag" o:spid="_x0000_s1027"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8"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29"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0"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1"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2"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3"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4"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5"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6"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7"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8"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39"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0"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1"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2"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3"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4"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5"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6"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7"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8"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49"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0"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1"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2"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3"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4"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5"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6"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7"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8"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59"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0"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1"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2"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3"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4"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5"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6"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7"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8"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69"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0"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1"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2"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3"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4"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5"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6"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7"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8"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79"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0"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1"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2"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3"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4"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5"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6" type="#_x0000_t202" style="position:absolute;left:7221;top:96902;width:9105;height:232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0A135958" w14:textId="77777777" w:rsidR="00AD6E78" w:rsidRPr="0098763C" w:rsidRDefault="00AD6E78" w:rsidP="0069175A">
                        <w:pPr>
                          <w:pStyle w:val="Frontcover-gemarkeerdetekst"/>
                        </w:pPr>
                        <w:r w:rsidRPr="0098763C">
                          <w:t>2023 - 2024</w:t>
                        </w:r>
                      </w:p>
                    </w:txbxContent>
                  </v:textbox>
                </v:shape>
                <v:shape id="Logo Thomas More" o:spid="_x0000_s1087"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8" type="#_x0000_t202" style="position:absolute;left:7239;top:37907;width:63228;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62"/>
                        </w:tblGrid>
                        <w:tr w:rsidR="00AD6E78" w:rsidRPr="0098763C" w14:paraId="7BBD190C" w14:textId="77777777" w:rsidTr="0046676B">
                          <w:tc>
                            <w:tcPr>
                              <w:tcW w:w="0" w:type="auto"/>
                              <w:shd w:val="clear" w:color="auto" w:fill="auto"/>
                              <w:tcMar>
                                <w:right w:w="3402" w:type="dxa"/>
                              </w:tcMar>
                              <w:vAlign w:val="bottom"/>
                            </w:tcPr>
                            <w:p w14:paraId="64E68D06" w14:textId="6FCFA6DC" w:rsidR="00AD6E78" w:rsidRPr="0098763C" w:rsidRDefault="00AD6E78" w:rsidP="0046676B">
                              <w:pPr>
                                <w:pStyle w:val="Frontcover-subtitelblauw"/>
                              </w:pPr>
                              <w:r w:rsidRPr="0098763C">
                                <w:t xml:space="preserve">program international business management </w:t>
                              </w:r>
                            </w:p>
                          </w:tc>
                        </w:tr>
                        <w:tr w:rsidR="00AD6E78" w:rsidRPr="0098763C" w14:paraId="579C2453" w14:textId="77777777" w:rsidTr="0046676B">
                          <w:tc>
                            <w:tcPr>
                              <w:tcW w:w="0" w:type="auto"/>
                              <w:shd w:val="clear" w:color="auto" w:fill="auto"/>
                              <w:tcMar>
                                <w:top w:w="170" w:type="dxa"/>
                                <w:bottom w:w="0" w:type="dxa"/>
                                <w:right w:w="3402" w:type="dxa"/>
                              </w:tcMar>
                              <w:vAlign w:val="center"/>
                            </w:tcPr>
                            <w:p w14:paraId="2076DF3E" w14:textId="69362E33" w:rsidR="00AD6E78" w:rsidRPr="0098763C" w:rsidRDefault="00AD6E78" w:rsidP="0046676B">
                              <w:pPr>
                                <w:pStyle w:val="Frontcover-hoofdtiteloranje"/>
                                <w:rPr>
                                  <w:lang w:val="en-GB"/>
                                </w:rPr>
                              </w:pPr>
                              <w:r>
                                <w:rPr>
                                  <w:lang w:val="en-GB"/>
                                </w:rPr>
                                <w:t>Monte Carlo Simulation</w:t>
                              </w:r>
                              <w:r w:rsidRPr="0098763C">
                                <w:rPr>
                                  <w:lang w:val="en-GB"/>
                                </w:rPr>
                                <w:t> : Renewable Energy Growth</w:t>
                              </w:r>
                            </w:p>
                            <w:p w14:paraId="0B5F06FF" w14:textId="0E1491F4" w:rsidR="00AD6E78" w:rsidRPr="0098763C" w:rsidRDefault="00AD6E78" w:rsidP="0046676B">
                              <w:pPr>
                                <w:pStyle w:val="Cover-ondertitel"/>
                                <w:jc w:val="left"/>
                                <w:rPr>
                                  <w:lang w:val="en-GB"/>
                                </w:rPr>
                              </w:pPr>
                            </w:p>
                          </w:tc>
                        </w:tr>
                      </w:tbl>
                      <w:p w14:paraId="1C2A6D21" w14:textId="77777777" w:rsidR="00AD6E78" w:rsidRPr="0098763C" w:rsidRDefault="00AD6E78" w:rsidP="0069175A"/>
                    </w:txbxContent>
                  </v:textbox>
                </v:shape>
              </v:group>
            </w:pict>
          </mc:Fallback>
        </mc:AlternateContent>
      </w:r>
      <w:r w:rsidR="006A59F7" w:rsidRPr="0098763C">
        <w:t xml:space="preserve"> </w:t>
      </w:r>
      <w:r w:rsidR="00BD6B64" w:rsidRPr="0098763C">
        <w:t xml:space="preserve"> </w:t>
      </w:r>
    </w:p>
    <w:p w14:paraId="0ECB3F11" w14:textId="77777777" w:rsidR="0069175A" w:rsidRPr="0098763C" w:rsidRDefault="0069175A" w:rsidP="0069175A"/>
    <w:p w14:paraId="263F335D" w14:textId="77777777" w:rsidR="0069175A" w:rsidRPr="0098763C" w:rsidRDefault="0069175A" w:rsidP="0069175A"/>
    <w:p w14:paraId="79046D9B" w14:textId="77777777" w:rsidR="0069175A" w:rsidRPr="0098763C" w:rsidRDefault="0069175A" w:rsidP="0069175A">
      <w:pPr>
        <w:sectPr w:rsidR="0069175A" w:rsidRPr="0098763C" w:rsidSect="0069175A">
          <w:headerReference w:type="default" r:id="rId8"/>
          <w:footerReference w:type="default" r:id="rId9"/>
          <w:footerReference w:type="first" r:id="rId10"/>
          <w:pgSz w:w="11906" w:h="16838" w:code="9"/>
          <w:pgMar w:top="1418" w:right="1418" w:bottom="1304" w:left="1418" w:header="680" w:footer="284" w:gutter="0"/>
          <w:cols w:space="708"/>
          <w:titlePg/>
          <w:docGrid w:linePitch="360"/>
        </w:sectPr>
      </w:pPr>
      <w:r w:rsidRPr="0098763C">
        <w:rPr>
          <w:noProof/>
          <w:lang w:val="en-US"/>
        </w:rPr>
        <mc:AlternateContent>
          <mc:Choice Requires="wps">
            <w:drawing>
              <wp:anchor distT="45720" distB="45720" distL="114300" distR="114300" simplePos="0" relativeHeight="251661312" behindDoc="0" locked="0" layoutInCell="1" allowOverlap="1" wp14:anchorId="28D7F5C0" wp14:editId="06C954CC">
                <wp:simplePos x="0" y="0"/>
                <wp:positionH relativeFrom="column">
                  <wp:posOffset>-189230</wp:posOffset>
                </wp:positionH>
                <wp:positionV relativeFrom="paragraph">
                  <wp:posOffset>7190105</wp:posOffset>
                </wp:positionV>
                <wp:extent cx="2381250" cy="1404620"/>
                <wp:effectExtent l="0" t="0" r="0" b="5715"/>
                <wp:wrapSquare wrapText="bothSides"/>
                <wp:docPr id="168377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4620"/>
                        </a:xfrm>
                        <a:prstGeom prst="rect">
                          <a:avLst/>
                        </a:prstGeom>
                        <a:solidFill>
                          <a:srgbClr val="FFFFFF"/>
                        </a:solidFill>
                        <a:ln w="9525">
                          <a:noFill/>
                          <a:miter lim="800000"/>
                          <a:headEnd/>
                          <a:tailEnd/>
                        </a:ln>
                      </wps:spPr>
                      <wps:txbx>
                        <w:txbxContent>
                          <w:p w14:paraId="7700CA84" w14:textId="0A4DE97B" w:rsidR="00AD6E78" w:rsidRPr="0098763C" w:rsidRDefault="00AD6E78" w:rsidP="0069175A">
                            <w:pPr>
                              <w:rPr>
                                <w:b/>
                                <w:bCs/>
                              </w:rPr>
                            </w:pPr>
                            <w:r w:rsidRPr="0098763C">
                              <w:rPr>
                                <w:b/>
                                <w:bCs/>
                              </w:rPr>
                              <w:t>MARTHA GEOFFREY KABAKAKI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7F5C0" id="Text Box 2" o:spid="_x0000_s1089" type="#_x0000_t202" style="position:absolute;margin-left:-14.9pt;margin-top:566.15pt;width:1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" stroked="f">
                <v:textbox style="mso-fit-shape-to-text:t">
                  <w:txbxContent>
                    <w:p w14:paraId="7700CA84" w14:textId="0A4DE97B" w:rsidR="00AD6E78" w:rsidRPr="0098763C" w:rsidRDefault="00AD6E78" w:rsidP="0069175A">
                      <w:pPr>
                        <w:rPr>
                          <w:b/>
                          <w:bCs/>
                        </w:rPr>
                      </w:pPr>
                      <w:r w:rsidRPr="0098763C">
                        <w:rPr>
                          <w:b/>
                          <w:bCs/>
                        </w:rPr>
                        <w:t>MARTHA GEOFFREY KABAKAKI</w:t>
                      </w:r>
                    </w:p>
                  </w:txbxContent>
                </v:textbox>
                <w10:wrap type="square"/>
              </v:shape>
            </w:pict>
          </mc:Fallback>
        </mc:AlternateContent>
      </w:r>
      <w:r w:rsidRPr="0098763C">
        <w:rPr>
          <w:noProof/>
          <w:lang w:val="en-US"/>
        </w:rPr>
        <mc:AlternateContent>
          <mc:Choice Requires="wps">
            <w:drawing>
              <wp:anchor distT="45720" distB="45720" distL="114300" distR="114300" simplePos="0" relativeHeight="251660288" behindDoc="0" locked="0" layoutInCell="1" allowOverlap="1" wp14:anchorId="6DF72FF4" wp14:editId="3EF7A471">
                <wp:simplePos x="0" y="0"/>
                <wp:positionH relativeFrom="column">
                  <wp:posOffset>3321858</wp:posOffset>
                </wp:positionH>
                <wp:positionV relativeFrom="paragraph">
                  <wp:posOffset>6077585</wp:posOffset>
                </wp:positionV>
                <wp:extent cx="3068955" cy="1955165"/>
                <wp:effectExtent l="0" t="0" r="0" b="0"/>
                <wp:wrapSquare wrapText="bothSides"/>
                <wp:docPr id="767030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955165"/>
                        </a:xfrm>
                        <a:prstGeom prst="rect">
                          <a:avLst/>
                        </a:prstGeom>
                        <a:noFill/>
                        <a:ln w="9525">
                          <a:noFill/>
                          <a:miter lim="800000"/>
                          <a:headEnd/>
                          <a:tailEnd/>
                        </a:ln>
                      </wps:spPr>
                      <wps:txbx>
                        <w:txbxContent>
                          <w:p w14:paraId="0EF04C55" w14:textId="77777777" w:rsidR="00AD6E78" w:rsidRPr="0098763C" w:rsidRDefault="00AD6E78" w:rsidP="0069175A"/>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6"/>
                            </w:tblGrid>
                            <w:tr w:rsidR="00AD6E78" w:rsidRPr="0098763C" w14:paraId="7E2C3E6B" w14:textId="77777777" w:rsidTr="0046676B">
                              <w:trPr>
                                <w:trHeight w:val="1134"/>
                              </w:trPr>
                              <w:tc>
                                <w:tcPr>
                                  <w:tcW w:w="5244" w:type="dxa"/>
                                  <w:vAlign w:val="bottom"/>
                                </w:tcPr>
                                <w:p w14:paraId="45029FED" w14:textId="090B1F3E" w:rsidR="00AD6E78" w:rsidRDefault="00AD6E78" w:rsidP="00637CEA">
                                  <w:pPr>
                                    <w:spacing w:after="20"/>
                                    <w:rPr>
                                      <w:rFonts w:ascii="Arial" w:eastAsia="Calibri" w:hAnsi="Arial" w:cs="Times New Roman"/>
                                      <w:szCs w:val="24"/>
                                    </w:rPr>
                                  </w:pPr>
                                  <w:r w:rsidRPr="0098763C">
                                    <w:rPr>
                                      <w:rFonts w:ascii="Arial" w:eastAsia="Calibri" w:hAnsi="Arial" w:cs="Times New Roman"/>
                                      <w:szCs w:val="24"/>
                                    </w:rPr>
                                    <w:t xml:space="preserve">BACHELOR IN </w:t>
                                  </w:r>
                                  <w:r w:rsidR="00BD1379">
                                    <w:rPr>
                                      <w:rFonts w:ascii="Arial" w:eastAsia="Calibri" w:hAnsi="Arial" w:cs="Times New Roman"/>
                                      <w:szCs w:val="24"/>
                                    </w:rPr>
                                    <w:t xml:space="preserve">INTERNATIONAL </w:t>
                                  </w:r>
                                  <w:r w:rsidRPr="0098763C">
                                    <w:rPr>
                                      <w:rFonts w:ascii="Arial" w:eastAsia="Calibri" w:hAnsi="Arial" w:cs="Times New Roman"/>
                                      <w:szCs w:val="24"/>
                                    </w:rPr>
                                    <w:t xml:space="preserve">BUSINESS MANAGEMENT </w:t>
                                  </w:r>
                                </w:p>
                                <w:p w14:paraId="4AF40132" w14:textId="77777777" w:rsidR="00E64387" w:rsidRDefault="00E64387" w:rsidP="00637CEA">
                                  <w:pPr>
                                    <w:spacing w:after="20"/>
                                    <w:rPr>
                                      <w:rFonts w:ascii="Arial" w:eastAsia="Calibri" w:hAnsi="Arial" w:cs="Times New Roman"/>
                                      <w:szCs w:val="24"/>
                                    </w:rPr>
                                  </w:pPr>
                                </w:p>
                                <w:p w14:paraId="583A68BD" w14:textId="4EE9F0E8" w:rsidR="00E64387" w:rsidRPr="0098763C" w:rsidRDefault="00E64387" w:rsidP="00637CEA">
                                  <w:pPr>
                                    <w:spacing w:after="20"/>
                                    <w:rPr>
                                      <w:rFonts w:ascii="Arial" w:eastAsia="Calibri" w:hAnsi="Arial" w:cs="Times New Roman"/>
                                      <w:szCs w:val="24"/>
                                    </w:rPr>
                                  </w:pPr>
                                  <w:r>
                                    <w:rPr>
                                      <w:rFonts w:ascii="Arial" w:eastAsia="Calibri" w:hAnsi="Arial" w:cs="Times New Roman"/>
                                      <w:szCs w:val="24"/>
                                    </w:rPr>
                                    <w:t>DATA SCIENCE, PROTECTION, &amp; SECURITY</w:t>
                                  </w:r>
                                </w:p>
                                <w:p w14:paraId="12130179" w14:textId="61EBEBE4" w:rsidR="00AD6E78" w:rsidRPr="0098763C" w:rsidRDefault="00AD6E78" w:rsidP="00637CEA">
                                  <w:pPr>
                                    <w:spacing w:after="20"/>
                                    <w:rPr>
                                      <w:rFonts w:ascii="Arial" w:eastAsia="Calibri" w:hAnsi="Arial" w:cs="Times New Roman"/>
                                      <w:color w:val="009CAB"/>
                                      <w:szCs w:val="24"/>
                                    </w:rPr>
                                  </w:pPr>
                                </w:p>
                              </w:tc>
                            </w:tr>
                            <w:tr w:rsidR="00AD6E78" w:rsidRPr="0098763C" w14:paraId="3F9747AF" w14:textId="77777777" w:rsidTr="0046676B">
                              <w:tc>
                                <w:tcPr>
                                  <w:tcW w:w="5244" w:type="dxa"/>
                                  <w:tcMar>
                                    <w:top w:w="170" w:type="dxa"/>
                                    <w:bottom w:w="170" w:type="dxa"/>
                                  </w:tcMar>
                                </w:tcPr>
                                <w:p w14:paraId="0263894F" w14:textId="77777777" w:rsidR="00AD6E78" w:rsidRPr="0098763C" w:rsidRDefault="00AD6E78" w:rsidP="0046676B">
                                  <w:pPr>
                                    <w:jc w:val="right"/>
                                    <w:rPr>
                                      <w:rFonts w:ascii="Arial" w:eastAsia="Calibri" w:hAnsi="Arial" w:cs="Times New Roman"/>
                                      <w:color w:val="373737"/>
                                      <w:sz w:val="18"/>
                                      <w:szCs w:val="18"/>
                                    </w:rPr>
                                  </w:pPr>
                                </w:p>
                              </w:tc>
                            </w:tr>
                            <w:tr w:rsidR="00AD6E78" w:rsidRPr="0098763C" w14:paraId="61B7137F" w14:textId="77777777" w:rsidTr="0046676B">
                              <w:tc>
                                <w:tcPr>
                                  <w:tcW w:w="5244" w:type="dxa"/>
                                  <w:tcMar>
                                    <w:top w:w="0" w:type="dxa"/>
                                    <w:bottom w:w="851" w:type="dxa"/>
                                  </w:tcMar>
                                </w:tcPr>
                                <w:p w14:paraId="29A5CFF5" w14:textId="7AC9B8AA" w:rsidR="00AD6E78" w:rsidRPr="0098763C" w:rsidRDefault="00AD6E78" w:rsidP="0046676B">
                                  <w:pPr>
                                    <w:jc w:val="right"/>
                                    <w:rPr>
                                      <w:rFonts w:ascii="Arial" w:eastAsia="Calibri" w:hAnsi="Arial" w:cs="Times New Roman"/>
                                      <w:color w:val="373737"/>
                                      <w:sz w:val="16"/>
                                      <w:szCs w:val="16"/>
                                    </w:rPr>
                                  </w:pPr>
                                  <w:r w:rsidRPr="0098763C">
                                    <w:rPr>
                                      <w:rFonts w:ascii="Arial" w:eastAsia="Calibri" w:hAnsi="Arial" w:cs="Times New Roman"/>
                                      <w:color w:val="373737"/>
                                      <w:sz w:val="16"/>
                                      <w:szCs w:val="16"/>
                                    </w:rPr>
                                    <w:t>ACADEMIC YEAR 2023-2024</w:t>
                                  </w:r>
                                </w:p>
                                <w:p w14:paraId="5927AA24" w14:textId="77777777" w:rsidR="00AD6E78" w:rsidRPr="0098763C" w:rsidRDefault="00AD6E78" w:rsidP="0046676B">
                                  <w:pPr>
                                    <w:jc w:val="right"/>
                                    <w:rPr>
                                      <w:rFonts w:ascii="Arial" w:eastAsia="Calibri" w:hAnsi="Arial" w:cs="Times New Roman"/>
                                      <w:color w:val="373737"/>
                                      <w:sz w:val="16"/>
                                      <w:szCs w:val="16"/>
                                    </w:rPr>
                                  </w:pPr>
                                  <w:r w:rsidRPr="0098763C">
                                    <w:rPr>
                                      <w:rFonts w:ascii="Arial" w:eastAsia="Calibri" w:hAnsi="Arial" w:cs="Times New Roman"/>
                                      <w:color w:val="373737"/>
                                      <w:sz w:val="16"/>
                                      <w:szCs w:val="16"/>
                                    </w:rPr>
                                    <w:t xml:space="preserve">Campus De Vest, </w:t>
                                  </w:r>
                                  <w:proofErr w:type="spellStart"/>
                                  <w:r w:rsidRPr="0098763C">
                                    <w:rPr>
                                      <w:rFonts w:ascii="Arial" w:eastAsia="Calibri" w:hAnsi="Arial" w:cs="Times New Roman"/>
                                      <w:color w:val="373737"/>
                                      <w:sz w:val="16"/>
                                      <w:szCs w:val="16"/>
                                    </w:rPr>
                                    <w:t>Zandpoortvest</w:t>
                                  </w:r>
                                  <w:proofErr w:type="spellEnd"/>
                                  <w:r w:rsidRPr="0098763C">
                                    <w:rPr>
                                      <w:rFonts w:ascii="Arial" w:eastAsia="Calibri" w:hAnsi="Arial" w:cs="Times New Roman"/>
                                      <w:color w:val="373737"/>
                                      <w:sz w:val="16"/>
                                      <w:szCs w:val="16"/>
                                    </w:rPr>
                                    <w:t xml:space="preserve"> 60, BE-2800 </w:t>
                                  </w:r>
                                  <w:proofErr w:type="spellStart"/>
                                  <w:r w:rsidRPr="0098763C">
                                    <w:rPr>
                                      <w:rFonts w:ascii="Arial" w:eastAsia="Calibri" w:hAnsi="Arial" w:cs="Times New Roman"/>
                                      <w:color w:val="373737"/>
                                      <w:sz w:val="16"/>
                                      <w:szCs w:val="16"/>
                                    </w:rPr>
                                    <w:t>Mechelen</w:t>
                                  </w:r>
                                  <w:proofErr w:type="spellEnd"/>
                                  <w:r w:rsidRPr="0098763C">
                                    <w:rPr>
                                      <w:rFonts w:ascii="Arial" w:eastAsia="Calibri" w:hAnsi="Arial" w:cs="Times New Roman"/>
                                      <w:color w:val="373737"/>
                                      <w:sz w:val="16"/>
                                      <w:szCs w:val="16"/>
                                    </w:rPr>
                                    <w:t xml:space="preserve"> </w:t>
                                  </w:r>
                                </w:p>
                              </w:tc>
                            </w:tr>
                          </w:tbl>
                          <w:p w14:paraId="4773E8F8" w14:textId="77777777" w:rsidR="00AD6E78" w:rsidRPr="0098763C" w:rsidRDefault="00AD6E78" w:rsidP="006917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72FF4" id="_x0000_s1090" type="#_x0000_t202" style="position:absolute;margin-left:261.55pt;margin-top:478.55pt;width:241.65pt;height:153.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" filled="f" stroked="f">
                <v:textbox>
                  <w:txbxContent>
                    <w:p w14:paraId="0EF04C55" w14:textId="77777777" w:rsidR="00AD6E78" w:rsidRPr="0098763C" w:rsidRDefault="00AD6E78" w:rsidP="0069175A"/>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6"/>
                      </w:tblGrid>
                      <w:tr w:rsidR="00AD6E78" w:rsidRPr="0098763C" w14:paraId="7E2C3E6B" w14:textId="77777777" w:rsidTr="0046676B">
                        <w:trPr>
                          <w:trHeight w:val="1134"/>
                        </w:trPr>
                        <w:tc>
                          <w:tcPr>
                            <w:tcW w:w="5244" w:type="dxa"/>
                            <w:vAlign w:val="bottom"/>
                          </w:tcPr>
                          <w:p w14:paraId="45029FED" w14:textId="090B1F3E" w:rsidR="00AD6E78" w:rsidRDefault="00AD6E78" w:rsidP="00637CEA">
                            <w:pPr>
                              <w:spacing w:after="20"/>
                              <w:rPr>
                                <w:rFonts w:ascii="Arial" w:eastAsia="Calibri" w:hAnsi="Arial" w:cs="Times New Roman"/>
                                <w:szCs w:val="24"/>
                              </w:rPr>
                            </w:pPr>
                            <w:r w:rsidRPr="0098763C">
                              <w:rPr>
                                <w:rFonts w:ascii="Arial" w:eastAsia="Calibri" w:hAnsi="Arial" w:cs="Times New Roman"/>
                                <w:szCs w:val="24"/>
                              </w:rPr>
                              <w:t xml:space="preserve">BACHELOR IN </w:t>
                            </w:r>
                            <w:r w:rsidR="00BD1379">
                              <w:rPr>
                                <w:rFonts w:ascii="Arial" w:eastAsia="Calibri" w:hAnsi="Arial" w:cs="Times New Roman"/>
                                <w:szCs w:val="24"/>
                              </w:rPr>
                              <w:t xml:space="preserve">INTERNATIONAL </w:t>
                            </w:r>
                            <w:r w:rsidRPr="0098763C">
                              <w:rPr>
                                <w:rFonts w:ascii="Arial" w:eastAsia="Calibri" w:hAnsi="Arial" w:cs="Times New Roman"/>
                                <w:szCs w:val="24"/>
                              </w:rPr>
                              <w:t xml:space="preserve">BUSINESS MANAGEMENT </w:t>
                            </w:r>
                          </w:p>
                          <w:p w14:paraId="4AF40132" w14:textId="77777777" w:rsidR="00E64387" w:rsidRDefault="00E64387" w:rsidP="00637CEA">
                            <w:pPr>
                              <w:spacing w:after="20"/>
                              <w:rPr>
                                <w:rFonts w:ascii="Arial" w:eastAsia="Calibri" w:hAnsi="Arial" w:cs="Times New Roman"/>
                                <w:szCs w:val="24"/>
                              </w:rPr>
                            </w:pPr>
                          </w:p>
                          <w:p w14:paraId="583A68BD" w14:textId="4EE9F0E8" w:rsidR="00E64387" w:rsidRPr="0098763C" w:rsidRDefault="00E64387" w:rsidP="00637CEA">
                            <w:pPr>
                              <w:spacing w:after="20"/>
                              <w:rPr>
                                <w:rFonts w:ascii="Arial" w:eastAsia="Calibri" w:hAnsi="Arial" w:cs="Times New Roman"/>
                                <w:szCs w:val="24"/>
                              </w:rPr>
                            </w:pPr>
                            <w:r>
                              <w:rPr>
                                <w:rFonts w:ascii="Arial" w:eastAsia="Calibri" w:hAnsi="Arial" w:cs="Times New Roman"/>
                                <w:szCs w:val="24"/>
                              </w:rPr>
                              <w:t>DATA SCIENCE, PROTECTION, &amp; SECURITY</w:t>
                            </w:r>
                          </w:p>
                          <w:p w14:paraId="12130179" w14:textId="61EBEBE4" w:rsidR="00AD6E78" w:rsidRPr="0098763C" w:rsidRDefault="00AD6E78" w:rsidP="00637CEA">
                            <w:pPr>
                              <w:spacing w:after="20"/>
                              <w:rPr>
                                <w:rFonts w:ascii="Arial" w:eastAsia="Calibri" w:hAnsi="Arial" w:cs="Times New Roman"/>
                                <w:color w:val="009CAB"/>
                                <w:szCs w:val="24"/>
                              </w:rPr>
                            </w:pPr>
                          </w:p>
                        </w:tc>
                      </w:tr>
                      <w:tr w:rsidR="00AD6E78" w:rsidRPr="0098763C" w14:paraId="3F9747AF" w14:textId="77777777" w:rsidTr="0046676B">
                        <w:tc>
                          <w:tcPr>
                            <w:tcW w:w="5244" w:type="dxa"/>
                            <w:tcMar>
                              <w:top w:w="170" w:type="dxa"/>
                              <w:bottom w:w="170" w:type="dxa"/>
                            </w:tcMar>
                          </w:tcPr>
                          <w:p w14:paraId="0263894F" w14:textId="77777777" w:rsidR="00AD6E78" w:rsidRPr="0098763C" w:rsidRDefault="00AD6E78" w:rsidP="0046676B">
                            <w:pPr>
                              <w:jc w:val="right"/>
                              <w:rPr>
                                <w:rFonts w:ascii="Arial" w:eastAsia="Calibri" w:hAnsi="Arial" w:cs="Times New Roman"/>
                                <w:color w:val="373737"/>
                                <w:sz w:val="18"/>
                                <w:szCs w:val="18"/>
                              </w:rPr>
                            </w:pPr>
                          </w:p>
                        </w:tc>
                      </w:tr>
                      <w:tr w:rsidR="00AD6E78" w:rsidRPr="0098763C" w14:paraId="61B7137F" w14:textId="77777777" w:rsidTr="0046676B">
                        <w:tc>
                          <w:tcPr>
                            <w:tcW w:w="5244" w:type="dxa"/>
                            <w:tcMar>
                              <w:top w:w="0" w:type="dxa"/>
                              <w:bottom w:w="851" w:type="dxa"/>
                            </w:tcMar>
                          </w:tcPr>
                          <w:p w14:paraId="29A5CFF5" w14:textId="7AC9B8AA" w:rsidR="00AD6E78" w:rsidRPr="0098763C" w:rsidRDefault="00AD6E78" w:rsidP="0046676B">
                            <w:pPr>
                              <w:jc w:val="right"/>
                              <w:rPr>
                                <w:rFonts w:ascii="Arial" w:eastAsia="Calibri" w:hAnsi="Arial" w:cs="Times New Roman"/>
                                <w:color w:val="373737"/>
                                <w:sz w:val="16"/>
                                <w:szCs w:val="16"/>
                              </w:rPr>
                            </w:pPr>
                            <w:r w:rsidRPr="0098763C">
                              <w:rPr>
                                <w:rFonts w:ascii="Arial" w:eastAsia="Calibri" w:hAnsi="Arial" w:cs="Times New Roman"/>
                                <w:color w:val="373737"/>
                                <w:sz w:val="16"/>
                                <w:szCs w:val="16"/>
                              </w:rPr>
                              <w:t>ACADEMIC YEAR 2023-2024</w:t>
                            </w:r>
                          </w:p>
                          <w:p w14:paraId="5927AA24" w14:textId="77777777" w:rsidR="00AD6E78" w:rsidRPr="0098763C" w:rsidRDefault="00AD6E78" w:rsidP="0046676B">
                            <w:pPr>
                              <w:jc w:val="right"/>
                              <w:rPr>
                                <w:rFonts w:ascii="Arial" w:eastAsia="Calibri" w:hAnsi="Arial" w:cs="Times New Roman"/>
                                <w:color w:val="373737"/>
                                <w:sz w:val="16"/>
                                <w:szCs w:val="16"/>
                              </w:rPr>
                            </w:pPr>
                            <w:r w:rsidRPr="0098763C">
                              <w:rPr>
                                <w:rFonts w:ascii="Arial" w:eastAsia="Calibri" w:hAnsi="Arial" w:cs="Times New Roman"/>
                                <w:color w:val="373737"/>
                                <w:sz w:val="16"/>
                                <w:szCs w:val="16"/>
                              </w:rPr>
                              <w:t xml:space="preserve">Campus De Vest, </w:t>
                            </w:r>
                            <w:proofErr w:type="spellStart"/>
                            <w:r w:rsidRPr="0098763C">
                              <w:rPr>
                                <w:rFonts w:ascii="Arial" w:eastAsia="Calibri" w:hAnsi="Arial" w:cs="Times New Roman"/>
                                <w:color w:val="373737"/>
                                <w:sz w:val="16"/>
                                <w:szCs w:val="16"/>
                              </w:rPr>
                              <w:t>Zandpoortvest</w:t>
                            </w:r>
                            <w:proofErr w:type="spellEnd"/>
                            <w:r w:rsidRPr="0098763C">
                              <w:rPr>
                                <w:rFonts w:ascii="Arial" w:eastAsia="Calibri" w:hAnsi="Arial" w:cs="Times New Roman"/>
                                <w:color w:val="373737"/>
                                <w:sz w:val="16"/>
                                <w:szCs w:val="16"/>
                              </w:rPr>
                              <w:t xml:space="preserve"> 60, BE-2800 </w:t>
                            </w:r>
                            <w:proofErr w:type="spellStart"/>
                            <w:r w:rsidRPr="0098763C">
                              <w:rPr>
                                <w:rFonts w:ascii="Arial" w:eastAsia="Calibri" w:hAnsi="Arial" w:cs="Times New Roman"/>
                                <w:color w:val="373737"/>
                                <w:sz w:val="16"/>
                                <w:szCs w:val="16"/>
                              </w:rPr>
                              <w:t>Mechelen</w:t>
                            </w:r>
                            <w:proofErr w:type="spellEnd"/>
                            <w:r w:rsidRPr="0098763C">
                              <w:rPr>
                                <w:rFonts w:ascii="Arial" w:eastAsia="Calibri" w:hAnsi="Arial" w:cs="Times New Roman"/>
                                <w:color w:val="373737"/>
                                <w:sz w:val="16"/>
                                <w:szCs w:val="16"/>
                              </w:rPr>
                              <w:t xml:space="preserve"> </w:t>
                            </w:r>
                          </w:p>
                        </w:tc>
                      </w:tr>
                    </w:tbl>
                    <w:p w14:paraId="4773E8F8" w14:textId="77777777" w:rsidR="00AD6E78" w:rsidRPr="0098763C" w:rsidRDefault="00AD6E78" w:rsidP="0069175A"/>
                  </w:txbxContent>
                </v:textbox>
                <w10:wrap type="square"/>
              </v:shape>
            </w:pict>
          </mc:Fallback>
        </mc:AlternateContent>
      </w:r>
    </w:p>
    <w:p w14:paraId="77A8DB21" w14:textId="5AA9755A" w:rsidR="00672740" w:rsidRPr="0098763C" w:rsidRDefault="00672740" w:rsidP="00672740">
      <w:pPr>
        <w:pStyle w:val="Kop1nietinTOC"/>
        <w:jc w:val="center"/>
        <w:rPr>
          <w:lang w:val="en-GB"/>
        </w:rPr>
      </w:pPr>
      <w:r w:rsidRPr="0098763C">
        <w:rPr>
          <w:lang w:val="en-GB"/>
        </w:rPr>
        <w:lastRenderedPageBreak/>
        <w:t>ABSTRACT</w:t>
      </w:r>
    </w:p>
    <w:p w14:paraId="75002F9B" w14:textId="77777777" w:rsidR="00037FF6" w:rsidRPr="0098763C" w:rsidRDefault="00037FF6" w:rsidP="00037FF6">
      <w:pPr>
        <w:jc w:val="both"/>
        <w:rPr>
          <w:rFonts w:cstheme="minorHAnsi"/>
        </w:rPr>
      </w:pPr>
      <w:r w:rsidRPr="0098763C">
        <w:rPr>
          <w:rFonts w:cstheme="minorHAnsi"/>
        </w:rPr>
        <w:t>Scientists assert that global carbon emissions must be halved by 2030 to prevent catastrophic climate impacts</w:t>
      </w:r>
      <w:r>
        <w:rPr>
          <w:rFonts w:cstheme="minorHAnsi"/>
        </w:rPr>
        <w:t xml:space="preserve"> (</w:t>
      </w:r>
      <w:r w:rsidRPr="003E0145">
        <w:t>Phadke, A., Paliwal, U</w:t>
      </w:r>
      <w:r>
        <w:t>…, 2020</w:t>
      </w:r>
      <w:r w:rsidRPr="003E0145">
        <w:t>)</w:t>
      </w:r>
      <w:r w:rsidRPr="0098763C">
        <w:rPr>
          <w:rFonts w:cstheme="minorHAnsi"/>
        </w:rPr>
        <w:t>. Transitioning to renewable energy sources is essential for addressing global climate change and ensuring sustainable energy security. The shift toward a clean electricity system has gained momentum recently, driven by declining costs of solar and wind technologies (United States Department of State</w:t>
      </w:r>
      <w:r>
        <w:rPr>
          <w:rFonts w:cstheme="minorHAnsi"/>
        </w:rPr>
        <w:t>…, 2021</w:t>
      </w:r>
      <w:r w:rsidRPr="0098763C">
        <w:rPr>
          <w:rFonts w:cstheme="minorHAnsi"/>
        </w:rPr>
        <w:t>). Building on this progress, several countries, including the United States, have set targets for increasing renewable energy capacity (United States Department of State</w:t>
      </w:r>
      <w:r>
        <w:rPr>
          <w:rFonts w:cstheme="minorHAnsi"/>
        </w:rPr>
        <w:t>…</w:t>
      </w:r>
      <w:r w:rsidRPr="0098763C">
        <w:rPr>
          <w:rFonts w:cstheme="minorHAnsi"/>
        </w:rPr>
        <w:t>, 2021). These targets focus on boosting annual renewable capacity additions to replace unregulated fossil fuel-based capacity within specific timeframes (United States Department of Stat</w:t>
      </w:r>
      <w:r>
        <w:rPr>
          <w:rFonts w:cstheme="minorHAnsi"/>
        </w:rPr>
        <w:t>e…</w:t>
      </w:r>
      <w:r w:rsidRPr="0098763C">
        <w:rPr>
          <w:rFonts w:cstheme="minorHAnsi"/>
        </w:rPr>
        <w:t>, 2021).</w:t>
      </w:r>
    </w:p>
    <w:p w14:paraId="232F3D1B" w14:textId="77777777" w:rsidR="00037FF6" w:rsidRPr="0098763C" w:rsidRDefault="00037FF6" w:rsidP="00037FF6">
      <w:pPr>
        <w:jc w:val="both"/>
        <w:rPr>
          <w:rFonts w:cstheme="minorHAnsi"/>
        </w:rPr>
      </w:pPr>
      <w:r>
        <w:rPr>
          <w:rFonts w:cstheme="minorHAnsi"/>
        </w:rPr>
        <w:t>T</w:t>
      </w:r>
      <w:r w:rsidRPr="0098763C">
        <w:rPr>
          <w:rFonts w:cstheme="minorHAnsi"/>
        </w:rPr>
        <w:t xml:space="preserve">o support the planning of annually adding substantial renewable capacity to replace unregulated fossil fuel-based capacity, this </w:t>
      </w:r>
      <w:r>
        <w:rPr>
          <w:rFonts w:cstheme="minorHAnsi"/>
        </w:rPr>
        <w:t>research</w:t>
      </w:r>
      <w:r w:rsidRPr="0098763C">
        <w:rPr>
          <w:rFonts w:cstheme="minorHAnsi"/>
        </w:rPr>
        <w:t xml:space="preserve"> presents the development of a web-based simulation platform. The platform utilizes Monte Carlo simulation to model the transition in energy capacity, offering insights into effective strategies for increasing renewable energy deployment while phasing out non-renewable sources to meet their respective targets over a specified period. The simulation process involves random sampling of yearly data and multiple </w:t>
      </w:r>
      <w:r>
        <w:rPr>
          <w:rFonts w:cstheme="minorHAnsi"/>
        </w:rPr>
        <w:t>simulations</w:t>
      </w:r>
      <w:r w:rsidRPr="0098763C">
        <w:rPr>
          <w:rFonts w:cstheme="minorHAnsi"/>
        </w:rPr>
        <w:t xml:space="preserve"> to generate a distribution of possible outcomes. These outcomes are analysed to calculate confidence intervals and percentiles, providing insights into the variability of</w:t>
      </w:r>
      <w:r>
        <w:rPr>
          <w:rFonts w:cstheme="minorHAnsi"/>
        </w:rPr>
        <w:t xml:space="preserve"> </w:t>
      </w:r>
      <w:r w:rsidRPr="0098763C">
        <w:rPr>
          <w:rFonts w:cstheme="minorHAnsi"/>
        </w:rPr>
        <w:t xml:space="preserve">cumulative pathways. </w:t>
      </w:r>
    </w:p>
    <w:p w14:paraId="53904080" w14:textId="6647E895" w:rsidR="00677E7F" w:rsidRPr="000C12C9" w:rsidRDefault="00037FF6" w:rsidP="00037FF6">
      <w:pPr>
        <w:pStyle w:val="NormalWeb"/>
        <w:jc w:val="both"/>
        <w:rPr>
          <w:rFonts w:asciiTheme="minorHAnsi" w:hAnsiTheme="minorHAnsi" w:cstheme="minorHAnsi"/>
          <w:sz w:val="22"/>
          <w:szCs w:val="22"/>
        </w:rPr>
      </w:pPr>
      <w:r>
        <w:rPr>
          <w:rFonts w:asciiTheme="minorHAnsi" w:hAnsiTheme="minorHAnsi" w:cstheme="minorHAnsi"/>
          <w:sz w:val="22"/>
          <w:szCs w:val="22"/>
        </w:rPr>
        <w:t>The findings show that t</w:t>
      </w:r>
      <w:r w:rsidRPr="000C12C9">
        <w:rPr>
          <w:rFonts w:asciiTheme="minorHAnsi" w:hAnsiTheme="minorHAnsi" w:cstheme="minorHAnsi"/>
          <w:sz w:val="22"/>
          <w:szCs w:val="22"/>
        </w:rPr>
        <w:t xml:space="preserve">he </w:t>
      </w:r>
      <w:r>
        <w:rPr>
          <w:rFonts w:asciiTheme="minorHAnsi" w:hAnsiTheme="minorHAnsi" w:cstheme="minorHAnsi"/>
          <w:sz w:val="22"/>
          <w:szCs w:val="22"/>
        </w:rPr>
        <w:t>model</w:t>
      </w:r>
      <w:r w:rsidRPr="000C12C9">
        <w:rPr>
          <w:rFonts w:asciiTheme="minorHAnsi" w:hAnsiTheme="minorHAnsi" w:cstheme="minorHAnsi"/>
          <w:sz w:val="22"/>
          <w:szCs w:val="22"/>
        </w:rPr>
        <w:t xml:space="preserve"> demonstrate that the U.S. renewable energy capacity targets are largely feasible, yet the model may be overly optimistic due to its reliance on probabilistic approaches that do not fully account for real-world challenges such as policy delays, market fluctuations, and regional differences in energy infrastructure. While the model offers enhanced decision-making capabilities by visualizing data and simulating various strategies, it lacks sophistication in accounting for political, economic, and technological uncertainties. The platform's key advantages include improved strategy development and decision-making through probabilistic insights, but its disadvantages are the computational intensity of Monte Carlo simulations and the need for user </w:t>
      </w:r>
      <w:r>
        <w:rPr>
          <w:rFonts w:asciiTheme="minorHAnsi" w:hAnsiTheme="minorHAnsi" w:cstheme="minorHAnsi"/>
          <w:sz w:val="22"/>
          <w:szCs w:val="22"/>
        </w:rPr>
        <w:t>knowledge</w:t>
      </w:r>
      <w:r w:rsidRPr="000C12C9">
        <w:rPr>
          <w:rFonts w:asciiTheme="minorHAnsi" w:hAnsiTheme="minorHAnsi" w:cstheme="minorHAnsi"/>
          <w:sz w:val="22"/>
          <w:szCs w:val="22"/>
        </w:rPr>
        <w:t xml:space="preserve"> in interpreting results.</w:t>
      </w:r>
      <w:r w:rsidR="00677E7F" w:rsidRPr="000C12C9">
        <w:rPr>
          <w:rFonts w:asciiTheme="minorHAnsi" w:hAnsiTheme="minorHAnsi" w:cstheme="minorHAnsi"/>
          <w:sz w:val="22"/>
          <w:szCs w:val="22"/>
        </w:rPr>
        <w:br w:type="page"/>
      </w:r>
    </w:p>
    <w:sdt>
      <w:sdtPr>
        <w:rPr>
          <w:rFonts w:asciiTheme="minorHAnsi" w:eastAsiaTheme="minorHAnsi" w:hAnsiTheme="minorHAnsi" w:cstheme="minorBidi"/>
          <w:b w:val="0"/>
          <w:color w:val="auto"/>
          <w:sz w:val="22"/>
          <w:szCs w:val="22"/>
          <w:lang w:val="en-GB"/>
        </w:rPr>
        <w:id w:val="1758552116"/>
        <w:docPartObj>
          <w:docPartGallery w:val="Table of Contents"/>
          <w:docPartUnique/>
        </w:docPartObj>
      </w:sdtPr>
      <w:sdtEndPr>
        <w:rPr>
          <w:bCs/>
        </w:rPr>
      </w:sdtEndPr>
      <w:sdtContent>
        <w:p w14:paraId="06645F3C" w14:textId="0857DDE0" w:rsidR="00476913" w:rsidRPr="0098763C" w:rsidRDefault="00476913" w:rsidP="00182670">
          <w:pPr>
            <w:pStyle w:val="TOCHeading"/>
            <w:jc w:val="center"/>
            <w:rPr>
              <w:lang w:val="en-GB"/>
            </w:rPr>
          </w:pPr>
          <w:r w:rsidRPr="0098763C">
            <w:rPr>
              <w:lang w:val="en-GB"/>
            </w:rPr>
            <w:t>T</w:t>
          </w:r>
          <w:r w:rsidR="00182670">
            <w:rPr>
              <w:lang w:val="en-GB"/>
            </w:rPr>
            <w:t>ABLE OF CONTENTS</w:t>
          </w:r>
        </w:p>
        <w:p w14:paraId="34AA2833" w14:textId="4B797249" w:rsidR="00600264" w:rsidRDefault="00476913">
          <w:pPr>
            <w:pStyle w:val="TOC1"/>
            <w:rPr>
              <w:rFonts w:eastAsiaTheme="minorEastAsia" w:cstheme="minorBidi"/>
              <w:b w:val="0"/>
              <w:bCs w:val="0"/>
              <w:caps w:val="0"/>
              <w:noProof/>
              <w:color w:val="auto"/>
              <w:sz w:val="24"/>
              <w:szCs w:val="24"/>
              <w:lang w:eastAsia="en-GB"/>
            </w:rPr>
          </w:pPr>
          <w:r w:rsidRPr="0098763C">
            <w:fldChar w:fldCharType="begin"/>
          </w:r>
          <w:r w:rsidRPr="0098763C">
            <w:instrText xml:space="preserve"> TOC \o "1-3" \h \z \u </w:instrText>
          </w:r>
          <w:r w:rsidRPr="0098763C">
            <w:fldChar w:fldCharType="separate"/>
          </w:r>
          <w:hyperlink w:anchor="_Toc178341452" w:history="1">
            <w:r w:rsidR="00600264" w:rsidRPr="001A7C40">
              <w:rPr>
                <w:rStyle w:val="Hyperlink"/>
              </w:rPr>
              <w:t>1.</w:t>
            </w:r>
            <w:r w:rsidR="00600264">
              <w:rPr>
                <w:rFonts w:eastAsiaTheme="minorEastAsia" w:cstheme="minorBidi"/>
                <w:b w:val="0"/>
                <w:bCs w:val="0"/>
                <w:caps w:val="0"/>
                <w:noProof/>
                <w:color w:val="auto"/>
                <w:sz w:val="24"/>
                <w:szCs w:val="24"/>
                <w:lang w:eastAsia="en-GB"/>
              </w:rPr>
              <w:tab/>
            </w:r>
            <w:r w:rsidR="00600264" w:rsidRPr="001A7C40">
              <w:rPr>
                <w:rStyle w:val="Hyperlink"/>
              </w:rPr>
              <w:t>INTRODUCTION</w:t>
            </w:r>
            <w:r w:rsidR="00600264">
              <w:rPr>
                <w:noProof/>
                <w:webHidden/>
              </w:rPr>
              <w:tab/>
            </w:r>
            <w:r w:rsidR="00600264">
              <w:rPr>
                <w:noProof/>
                <w:webHidden/>
              </w:rPr>
              <w:fldChar w:fldCharType="begin"/>
            </w:r>
            <w:r w:rsidR="00600264">
              <w:rPr>
                <w:noProof/>
                <w:webHidden/>
              </w:rPr>
              <w:instrText xml:space="preserve"> PAGEREF _Toc178341452 \h </w:instrText>
            </w:r>
            <w:r w:rsidR="00600264">
              <w:rPr>
                <w:noProof/>
                <w:webHidden/>
              </w:rPr>
            </w:r>
            <w:r w:rsidR="00600264">
              <w:rPr>
                <w:noProof/>
                <w:webHidden/>
              </w:rPr>
              <w:fldChar w:fldCharType="separate"/>
            </w:r>
            <w:r w:rsidR="002637CE">
              <w:rPr>
                <w:noProof/>
                <w:webHidden/>
              </w:rPr>
              <w:t>8</w:t>
            </w:r>
            <w:r w:rsidR="00600264">
              <w:rPr>
                <w:noProof/>
                <w:webHidden/>
              </w:rPr>
              <w:fldChar w:fldCharType="end"/>
            </w:r>
          </w:hyperlink>
        </w:p>
        <w:p w14:paraId="7ED50D7B" w14:textId="6A56708B" w:rsidR="00600264" w:rsidRDefault="00600264">
          <w:pPr>
            <w:pStyle w:val="TOC2"/>
            <w:rPr>
              <w:rFonts w:eastAsiaTheme="minorEastAsia" w:cstheme="minorBidi"/>
              <w:bCs w:val="0"/>
              <w:iCs w:val="0"/>
              <w:noProof/>
              <w:sz w:val="24"/>
              <w:szCs w:val="24"/>
              <w:lang w:eastAsia="en-GB"/>
            </w:rPr>
          </w:pPr>
          <w:hyperlink w:anchor="_Toc178341453" w:history="1">
            <w:r w:rsidRPr="001A7C40">
              <w:rPr>
                <w:rStyle w:val="Hyperlink"/>
              </w:rPr>
              <w:t>1.1.</w:t>
            </w:r>
            <w:r>
              <w:rPr>
                <w:rFonts w:eastAsiaTheme="minorEastAsia" w:cstheme="minorBidi"/>
                <w:bCs w:val="0"/>
                <w:iCs w:val="0"/>
                <w:noProof/>
                <w:sz w:val="24"/>
                <w:szCs w:val="24"/>
                <w:lang w:eastAsia="en-GB"/>
              </w:rPr>
              <w:tab/>
            </w:r>
            <w:r w:rsidRPr="001A7C40">
              <w:rPr>
                <w:rStyle w:val="Hyperlink"/>
              </w:rPr>
              <w:t>Background Information</w:t>
            </w:r>
            <w:r>
              <w:rPr>
                <w:noProof/>
                <w:webHidden/>
              </w:rPr>
              <w:tab/>
            </w:r>
            <w:r>
              <w:rPr>
                <w:noProof/>
                <w:webHidden/>
              </w:rPr>
              <w:fldChar w:fldCharType="begin"/>
            </w:r>
            <w:r>
              <w:rPr>
                <w:noProof/>
                <w:webHidden/>
              </w:rPr>
              <w:instrText xml:space="preserve"> PAGEREF _Toc178341453 \h </w:instrText>
            </w:r>
            <w:r>
              <w:rPr>
                <w:noProof/>
                <w:webHidden/>
              </w:rPr>
            </w:r>
            <w:r>
              <w:rPr>
                <w:noProof/>
                <w:webHidden/>
              </w:rPr>
              <w:fldChar w:fldCharType="separate"/>
            </w:r>
            <w:r w:rsidR="002637CE">
              <w:rPr>
                <w:noProof/>
                <w:webHidden/>
              </w:rPr>
              <w:t>8</w:t>
            </w:r>
            <w:r>
              <w:rPr>
                <w:noProof/>
                <w:webHidden/>
              </w:rPr>
              <w:fldChar w:fldCharType="end"/>
            </w:r>
          </w:hyperlink>
        </w:p>
        <w:p w14:paraId="4E732989" w14:textId="5A71D8F5" w:rsidR="00600264" w:rsidRDefault="00600264">
          <w:pPr>
            <w:pStyle w:val="TOC2"/>
            <w:rPr>
              <w:rFonts w:eastAsiaTheme="minorEastAsia" w:cstheme="minorBidi"/>
              <w:bCs w:val="0"/>
              <w:iCs w:val="0"/>
              <w:noProof/>
              <w:sz w:val="24"/>
              <w:szCs w:val="24"/>
              <w:lang w:eastAsia="en-GB"/>
            </w:rPr>
          </w:pPr>
          <w:hyperlink w:anchor="_Toc178341454" w:history="1">
            <w:r w:rsidRPr="001A7C40">
              <w:rPr>
                <w:rStyle w:val="Hyperlink"/>
              </w:rPr>
              <w:t>1.2.</w:t>
            </w:r>
            <w:r>
              <w:rPr>
                <w:rFonts w:eastAsiaTheme="minorEastAsia" w:cstheme="minorBidi"/>
                <w:bCs w:val="0"/>
                <w:iCs w:val="0"/>
                <w:noProof/>
                <w:sz w:val="24"/>
                <w:szCs w:val="24"/>
                <w:lang w:eastAsia="en-GB"/>
              </w:rPr>
              <w:tab/>
            </w:r>
            <w:r w:rsidRPr="001A7C40">
              <w:rPr>
                <w:rStyle w:val="Hyperlink"/>
                <w:shd w:val="clear" w:color="auto" w:fill="FFFFFF"/>
              </w:rPr>
              <w:t>Problem Statement</w:t>
            </w:r>
            <w:r>
              <w:rPr>
                <w:noProof/>
                <w:webHidden/>
              </w:rPr>
              <w:tab/>
            </w:r>
            <w:r>
              <w:rPr>
                <w:noProof/>
                <w:webHidden/>
              </w:rPr>
              <w:fldChar w:fldCharType="begin"/>
            </w:r>
            <w:r>
              <w:rPr>
                <w:noProof/>
                <w:webHidden/>
              </w:rPr>
              <w:instrText xml:space="preserve"> PAGEREF _Toc178341454 \h </w:instrText>
            </w:r>
            <w:r>
              <w:rPr>
                <w:noProof/>
                <w:webHidden/>
              </w:rPr>
            </w:r>
            <w:r>
              <w:rPr>
                <w:noProof/>
                <w:webHidden/>
              </w:rPr>
              <w:fldChar w:fldCharType="separate"/>
            </w:r>
            <w:r w:rsidR="002637CE">
              <w:rPr>
                <w:noProof/>
                <w:webHidden/>
              </w:rPr>
              <w:t>8</w:t>
            </w:r>
            <w:r>
              <w:rPr>
                <w:noProof/>
                <w:webHidden/>
              </w:rPr>
              <w:fldChar w:fldCharType="end"/>
            </w:r>
          </w:hyperlink>
        </w:p>
        <w:p w14:paraId="330D3E5E" w14:textId="10940AB2" w:rsidR="00600264" w:rsidRDefault="00600264">
          <w:pPr>
            <w:pStyle w:val="TOC2"/>
            <w:rPr>
              <w:rFonts w:eastAsiaTheme="minorEastAsia" w:cstheme="minorBidi"/>
              <w:bCs w:val="0"/>
              <w:iCs w:val="0"/>
              <w:noProof/>
              <w:sz w:val="24"/>
              <w:szCs w:val="24"/>
              <w:lang w:eastAsia="en-GB"/>
            </w:rPr>
          </w:pPr>
          <w:hyperlink w:anchor="_Toc178341455" w:history="1">
            <w:r w:rsidRPr="001A7C40">
              <w:rPr>
                <w:rStyle w:val="Hyperlink"/>
              </w:rPr>
              <w:t>1.3.</w:t>
            </w:r>
            <w:r>
              <w:rPr>
                <w:rFonts w:eastAsiaTheme="minorEastAsia" w:cstheme="minorBidi"/>
                <w:bCs w:val="0"/>
                <w:iCs w:val="0"/>
                <w:noProof/>
                <w:sz w:val="24"/>
                <w:szCs w:val="24"/>
                <w:lang w:eastAsia="en-GB"/>
              </w:rPr>
              <w:tab/>
            </w:r>
            <w:r w:rsidRPr="001A7C40">
              <w:rPr>
                <w:rStyle w:val="Hyperlink"/>
              </w:rPr>
              <w:t>Objective</w:t>
            </w:r>
            <w:r>
              <w:rPr>
                <w:noProof/>
                <w:webHidden/>
              </w:rPr>
              <w:tab/>
            </w:r>
            <w:r>
              <w:rPr>
                <w:noProof/>
                <w:webHidden/>
              </w:rPr>
              <w:fldChar w:fldCharType="begin"/>
            </w:r>
            <w:r>
              <w:rPr>
                <w:noProof/>
                <w:webHidden/>
              </w:rPr>
              <w:instrText xml:space="preserve"> PAGEREF _Toc178341455 \h </w:instrText>
            </w:r>
            <w:r>
              <w:rPr>
                <w:noProof/>
                <w:webHidden/>
              </w:rPr>
            </w:r>
            <w:r>
              <w:rPr>
                <w:noProof/>
                <w:webHidden/>
              </w:rPr>
              <w:fldChar w:fldCharType="separate"/>
            </w:r>
            <w:r w:rsidR="002637CE">
              <w:rPr>
                <w:noProof/>
                <w:webHidden/>
              </w:rPr>
              <w:t>9</w:t>
            </w:r>
            <w:r>
              <w:rPr>
                <w:noProof/>
                <w:webHidden/>
              </w:rPr>
              <w:fldChar w:fldCharType="end"/>
            </w:r>
          </w:hyperlink>
        </w:p>
        <w:p w14:paraId="1E1E6E92" w14:textId="152FBCE9" w:rsidR="00600264" w:rsidRDefault="00600264">
          <w:pPr>
            <w:pStyle w:val="TOC2"/>
            <w:rPr>
              <w:rFonts w:eastAsiaTheme="minorEastAsia" w:cstheme="minorBidi"/>
              <w:bCs w:val="0"/>
              <w:iCs w:val="0"/>
              <w:noProof/>
              <w:sz w:val="24"/>
              <w:szCs w:val="24"/>
              <w:lang w:eastAsia="en-GB"/>
            </w:rPr>
          </w:pPr>
          <w:hyperlink w:anchor="_Toc178341456" w:history="1">
            <w:r w:rsidRPr="001A7C40">
              <w:rPr>
                <w:rStyle w:val="Hyperlink"/>
              </w:rPr>
              <w:t>1.4.</w:t>
            </w:r>
            <w:r>
              <w:rPr>
                <w:rFonts w:eastAsiaTheme="minorEastAsia" w:cstheme="minorBidi"/>
                <w:bCs w:val="0"/>
                <w:iCs w:val="0"/>
                <w:noProof/>
                <w:sz w:val="24"/>
                <w:szCs w:val="24"/>
                <w:lang w:eastAsia="en-GB"/>
              </w:rPr>
              <w:tab/>
            </w:r>
            <w:r w:rsidRPr="001A7C40">
              <w:rPr>
                <w:rStyle w:val="Hyperlink"/>
              </w:rPr>
              <w:t>Target Audience</w:t>
            </w:r>
            <w:r>
              <w:rPr>
                <w:noProof/>
                <w:webHidden/>
              </w:rPr>
              <w:tab/>
            </w:r>
            <w:r>
              <w:rPr>
                <w:noProof/>
                <w:webHidden/>
              </w:rPr>
              <w:fldChar w:fldCharType="begin"/>
            </w:r>
            <w:r>
              <w:rPr>
                <w:noProof/>
                <w:webHidden/>
              </w:rPr>
              <w:instrText xml:space="preserve"> PAGEREF _Toc178341456 \h </w:instrText>
            </w:r>
            <w:r>
              <w:rPr>
                <w:noProof/>
                <w:webHidden/>
              </w:rPr>
            </w:r>
            <w:r>
              <w:rPr>
                <w:noProof/>
                <w:webHidden/>
              </w:rPr>
              <w:fldChar w:fldCharType="separate"/>
            </w:r>
            <w:r w:rsidR="002637CE">
              <w:rPr>
                <w:noProof/>
                <w:webHidden/>
              </w:rPr>
              <w:t>9</w:t>
            </w:r>
            <w:r>
              <w:rPr>
                <w:noProof/>
                <w:webHidden/>
              </w:rPr>
              <w:fldChar w:fldCharType="end"/>
            </w:r>
          </w:hyperlink>
        </w:p>
        <w:p w14:paraId="1084A963" w14:textId="3196F33F" w:rsidR="00600264" w:rsidRDefault="00600264">
          <w:pPr>
            <w:pStyle w:val="TOC1"/>
            <w:rPr>
              <w:rFonts w:eastAsiaTheme="minorEastAsia" w:cstheme="minorBidi"/>
              <w:b w:val="0"/>
              <w:bCs w:val="0"/>
              <w:caps w:val="0"/>
              <w:noProof/>
              <w:color w:val="auto"/>
              <w:sz w:val="24"/>
              <w:szCs w:val="24"/>
              <w:lang w:eastAsia="en-GB"/>
            </w:rPr>
          </w:pPr>
          <w:hyperlink w:anchor="_Toc178341457" w:history="1">
            <w:r w:rsidRPr="001A7C40">
              <w:rPr>
                <w:rStyle w:val="Hyperlink"/>
              </w:rPr>
              <w:t>2.</w:t>
            </w:r>
            <w:r>
              <w:rPr>
                <w:rFonts w:eastAsiaTheme="minorEastAsia" w:cstheme="minorBidi"/>
                <w:b w:val="0"/>
                <w:bCs w:val="0"/>
                <w:caps w:val="0"/>
                <w:noProof/>
                <w:color w:val="auto"/>
                <w:sz w:val="24"/>
                <w:szCs w:val="24"/>
                <w:lang w:eastAsia="en-GB"/>
              </w:rPr>
              <w:tab/>
            </w:r>
            <w:r w:rsidRPr="001A7C40">
              <w:rPr>
                <w:rStyle w:val="Hyperlink"/>
              </w:rPr>
              <w:t>LITERATURE REVIEW</w:t>
            </w:r>
            <w:r>
              <w:rPr>
                <w:noProof/>
                <w:webHidden/>
              </w:rPr>
              <w:tab/>
            </w:r>
            <w:r>
              <w:rPr>
                <w:noProof/>
                <w:webHidden/>
              </w:rPr>
              <w:fldChar w:fldCharType="begin"/>
            </w:r>
            <w:r>
              <w:rPr>
                <w:noProof/>
                <w:webHidden/>
              </w:rPr>
              <w:instrText xml:space="preserve"> PAGEREF _Toc178341457 \h </w:instrText>
            </w:r>
            <w:r>
              <w:rPr>
                <w:noProof/>
                <w:webHidden/>
              </w:rPr>
            </w:r>
            <w:r>
              <w:rPr>
                <w:noProof/>
                <w:webHidden/>
              </w:rPr>
              <w:fldChar w:fldCharType="separate"/>
            </w:r>
            <w:r w:rsidR="002637CE">
              <w:rPr>
                <w:noProof/>
                <w:webHidden/>
              </w:rPr>
              <w:t>10</w:t>
            </w:r>
            <w:r>
              <w:rPr>
                <w:noProof/>
                <w:webHidden/>
              </w:rPr>
              <w:fldChar w:fldCharType="end"/>
            </w:r>
          </w:hyperlink>
        </w:p>
        <w:p w14:paraId="4C630658" w14:textId="6AEACF20" w:rsidR="00600264" w:rsidRDefault="00600264">
          <w:pPr>
            <w:pStyle w:val="TOC2"/>
            <w:rPr>
              <w:rFonts w:eastAsiaTheme="minorEastAsia" w:cstheme="minorBidi"/>
              <w:bCs w:val="0"/>
              <w:iCs w:val="0"/>
              <w:noProof/>
              <w:sz w:val="24"/>
              <w:szCs w:val="24"/>
              <w:lang w:eastAsia="en-GB"/>
            </w:rPr>
          </w:pPr>
          <w:hyperlink w:anchor="_Toc178341458" w:history="1">
            <w:r w:rsidRPr="001A7C40">
              <w:rPr>
                <w:rStyle w:val="Hyperlink"/>
              </w:rPr>
              <w:t>2.1.</w:t>
            </w:r>
            <w:r>
              <w:rPr>
                <w:rFonts w:eastAsiaTheme="minorEastAsia" w:cstheme="minorBidi"/>
                <w:bCs w:val="0"/>
                <w:iCs w:val="0"/>
                <w:noProof/>
                <w:sz w:val="24"/>
                <w:szCs w:val="24"/>
                <w:lang w:eastAsia="en-GB"/>
              </w:rPr>
              <w:tab/>
            </w:r>
            <w:r w:rsidRPr="001A7C40">
              <w:rPr>
                <w:rStyle w:val="Hyperlink"/>
              </w:rPr>
              <w:t>Monte Carlo Simulation (MCS)</w:t>
            </w:r>
            <w:r>
              <w:rPr>
                <w:noProof/>
                <w:webHidden/>
              </w:rPr>
              <w:tab/>
            </w:r>
            <w:r>
              <w:rPr>
                <w:noProof/>
                <w:webHidden/>
              </w:rPr>
              <w:fldChar w:fldCharType="begin"/>
            </w:r>
            <w:r>
              <w:rPr>
                <w:noProof/>
                <w:webHidden/>
              </w:rPr>
              <w:instrText xml:space="preserve"> PAGEREF _Toc178341458 \h </w:instrText>
            </w:r>
            <w:r>
              <w:rPr>
                <w:noProof/>
                <w:webHidden/>
              </w:rPr>
            </w:r>
            <w:r>
              <w:rPr>
                <w:noProof/>
                <w:webHidden/>
              </w:rPr>
              <w:fldChar w:fldCharType="separate"/>
            </w:r>
            <w:r w:rsidR="002637CE">
              <w:rPr>
                <w:noProof/>
                <w:webHidden/>
              </w:rPr>
              <w:t>10</w:t>
            </w:r>
            <w:r>
              <w:rPr>
                <w:noProof/>
                <w:webHidden/>
              </w:rPr>
              <w:fldChar w:fldCharType="end"/>
            </w:r>
          </w:hyperlink>
        </w:p>
        <w:p w14:paraId="0DF72D79" w14:textId="509EF7A9" w:rsidR="00600264" w:rsidRDefault="00600264">
          <w:pPr>
            <w:pStyle w:val="TOC3"/>
            <w:rPr>
              <w:rFonts w:eastAsiaTheme="minorEastAsia" w:cstheme="minorBidi"/>
              <w:noProof/>
              <w:sz w:val="24"/>
              <w:szCs w:val="24"/>
              <w:lang w:eastAsia="en-GB"/>
            </w:rPr>
          </w:pPr>
          <w:hyperlink w:anchor="_Toc178341459" w:history="1">
            <w:r w:rsidRPr="001A7C40">
              <w:rPr>
                <w:rStyle w:val="Hyperlink"/>
              </w:rPr>
              <w:t>2.1.1.</w:t>
            </w:r>
            <w:r>
              <w:rPr>
                <w:rFonts w:eastAsiaTheme="minorEastAsia" w:cstheme="minorBidi"/>
                <w:noProof/>
                <w:sz w:val="24"/>
                <w:szCs w:val="24"/>
                <w:lang w:eastAsia="en-GB"/>
              </w:rPr>
              <w:tab/>
            </w:r>
            <w:r w:rsidRPr="001A7C40">
              <w:rPr>
                <w:rStyle w:val="Hyperlink"/>
              </w:rPr>
              <w:t>Introduction</w:t>
            </w:r>
            <w:r>
              <w:rPr>
                <w:noProof/>
                <w:webHidden/>
              </w:rPr>
              <w:tab/>
            </w:r>
            <w:r>
              <w:rPr>
                <w:noProof/>
                <w:webHidden/>
              </w:rPr>
              <w:fldChar w:fldCharType="begin"/>
            </w:r>
            <w:r>
              <w:rPr>
                <w:noProof/>
                <w:webHidden/>
              </w:rPr>
              <w:instrText xml:space="preserve"> PAGEREF _Toc178341459 \h </w:instrText>
            </w:r>
            <w:r>
              <w:rPr>
                <w:noProof/>
                <w:webHidden/>
              </w:rPr>
            </w:r>
            <w:r>
              <w:rPr>
                <w:noProof/>
                <w:webHidden/>
              </w:rPr>
              <w:fldChar w:fldCharType="separate"/>
            </w:r>
            <w:r w:rsidR="002637CE">
              <w:rPr>
                <w:noProof/>
                <w:webHidden/>
              </w:rPr>
              <w:t>10</w:t>
            </w:r>
            <w:r>
              <w:rPr>
                <w:noProof/>
                <w:webHidden/>
              </w:rPr>
              <w:fldChar w:fldCharType="end"/>
            </w:r>
          </w:hyperlink>
        </w:p>
        <w:p w14:paraId="5E9823B7" w14:textId="17C11575" w:rsidR="00600264" w:rsidRDefault="00600264">
          <w:pPr>
            <w:pStyle w:val="TOC3"/>
            <w:rPr>
              <w:rFonts w:eastAsiaTheme="minorEastAsia" w:cstheme="minorBidi"/>
              <w:noProof/>
              <w:sz w:val="24"/>
              <w:szCs w:val="24"/>
              <w:lang w:eastAsia="en-GB"/>
            </w:rPr>
          </w:pPr>
          <w:hyperlink w:anchor="_Toc178341460" w:history="1">
            <w:r w:rsidRPr="001A7C40">
              <w:rPr>
                <w:rStyle w:val="Hyperlink"/>
              </w:rPr>
              <w:t>2.1.2.</w:t>
            </w:r>
            <w:r>
              <w:rPr>
                <w:rFonts w:eastAsiaTheme="minorEastAsia" w:cstheme="minorBidi"/>
                <w:noProof/>
                <w:sz w:val="24"/>
                <w:szCs w:val="24"/>
                <w:lang w:eastAsia="en-GB"/>
              </w:rPr>
              <w:tab/>
            </w:r>
            <w:r w:rsidRPr="001A7C40">
              <w:rPr>
                <w:rStyle w:val="Hyperlink"/>
              </w:rPr>
              <w:t>Historical Development</w:t>
            </w:r>
            <w:r>
              <w:rPr>
                <w:noProof/>
                <w:webHidden/>
              </w:rPr>
              <w:tab/>
            </w:r>
            <w:r>
              <w:rPr>
                <w:noProof/>
                <w:webHidden/>
              </w:rPr>
              <w:fldChar w:fldCharType="begin"/>
            </w:r>
            <w:r>
              <w:rPr>
                <w:noProof/>
                <w:webHidden/>
              </w:rPr>
              <w:instrText xml:space="preserve"> PAGEREF _Toc178341460 \h </w:instrText>
            </w:r>
            <w:r>
              <w:rPr>
                <w:noProof/>
                <w:webHidden/>
              </w:rPr>
            </w:r>
            <w:r>
              <w:rPr>
                <w:noProof/>
                <w:webHidden/>
              </w:rPr>
              <w:fldChar w:fldCharType="separate"/>
            </w:r>
            <w:r w:rsidR="002637CE">
              <w:rPr>
                <w:noProof/>
                <w:webHidden/>
              </w:rPr>
              <w:t>10</w:t>
            </w:r>
            <w:r>
              <w:rPr>
                <w:noProof/>
                <w:webHidden/>
              </w:rPr>
              <w:fldChar w:fldCharType="end"/>
            </w:r>
          </w:hyperlink>
        </w:p>
        <w:p w14:paraId="0D9F1C7E" w14:textId="5448E9F8" w:rsidR="00600264" w:rsidRDefault="00600264">
          <w:pPr>
            <w:pStyle w:val="TOC3"/>
            <w:rPr>
              <w:rFonts w:eastAsiaTheme="minorEastAsia" w:cstheme="minorBidi"/>
              <w:noProof/>
              <w:sz w:val="24"/>
              <w:szCs w:val="24"/>
              <w:lang w:eastAsia="en-GB"/>
            </w:rPr>
          </w:pPr>
          <w:hyperlink w:anchor="_Toc178341461" w:history="1">
            <w:r w:rsidRPr="001A7C40">
              <w:rPr>
                <w:rStyle w:val="Hyperlink"/>
              </w:rPr>
              <w:t>2.1.3.</w:t>
            </w:r>
            <w:r>
              <w:rPr>
                <w:rFonts w:eastAsiaTheme="minorEastAsia" w:cstheme="minorBidi"/>
                <w:noProof/>
                <w:sz w:val="24"/>
                <w:szCs w:val="24"/>
                <w:lang w:eastAsia="en-GB"/>
              </w:rPr>
              <w:tab/>
            </w:r>
            <w:r w:rsidRPr="001A7C40">
              <w:rPr>
                <w:rStyle w:val="Hyperlink"/>
              </w:rPr>
              <w:t>Theoretical Foundations</w:t>
            </w:r>
            <w:r>
              <w:rPr>
                <w:noProof/>
                <w:webHidden/>
              </w:rPr>
              <w:tab/>
            </w:r>
            <w:r>
              <w:rPr>
                <w:noProof/>
                <w:webHidden/>
              </w:rPr>
              <w:fldChar w:fldCharType="begin"/>
            </w:r>
            <w:r>
              <w:rPr>
                <w:noProof/>
                <w:webHidden/>
              </w:rPr>
              <w:instrText xml:space="preserve"> PAGEREF _Toc178341461 \h </w:instrText>
            </w:r>
            <w:r>
              <w:rPr>
                <w:noProof/>
                <w:webHidden/>
              </w:rPr>
            </w:r>
            <w:r>
              <w:rPr>
                <w:noProof/>
                <w:webHidden/>
              </w:rPr>
              <w:fldChar w:fldCharType="separate"/>
            </w:r>
            <w:r w:rsidR="002637CE">
              <w:rPr>
                <w:noProof/>
                <w:webHidden/>
              </w:rPr>
              <w:t>10</w:t>
            </w:r>
            <w:r>
              <w:rPr>
                <w:noProof/>
                <w:webHidden/>
              </w:rPr>
              <w:fldChar w:fldCharType="end"/>
            </w:r>
          </w:hyperlink>
        </w:p>
        <w:p w14:paraId="2C14CEAA" w14:textId="43451126" w:rsidR="00600264" w:rsidRDefault="00600264">
          <w:pPr>
            <w:pStyle w:val="TOC3"/>
            <w:rPr>
              <w:rFonts w:eastAsiaTheme="minorEastAsia" w:cstheme="minorBidi"/>
              <w:noProof/>
              <w:sz w:val="24"/>
              <w:szCs w:val="24"/>
              <w:lang w:eastAsia="en-GB"/>
            </w:rPr>
          </w:pPr>
          <w:hyperlink w:anchor="_Toc178341462" w:history="1">
            <w:r w:rsidRPr="001A7C40">
              <w:rPr>
                <w:rStyle w:val="Hyperlink"/>
              </w:rPr>
              <w:t>2.1.4.</w:t>
            </w:r>
            <w:r>
              <w:rPr>
                <w:rFonts w:eastAsiaTheme="minorEastAsia" w:cstheme="minorBidi"/>
                <w:noProof/>
                <w:sz w:val="24"/>
                <w:szCs w:val="24"/>
                <w:lang w:eastAsia="en-GB"/>
              </w:rPr>
              <w:tab/>
            </w:r>
            <w:r w:rsidRPr="001A7C40">
              <w:rPr>
                <w:rStyle w:val="Hyperlink"/>
              </w:rPr>
              <w:t>Methodology</w:t>
            </w:r>
            <w:r>
              <w:rPr>
                <w:noProof/>
                <w:webHidden/>
              </w:rPr>
              <w:tab/>
            </w:r>
            <w:r>
              <w:rPr>
                <w:noProof/>
                <w:webHidden/>
              </w:rPr>
              <w:fldChar w:fldCharType="begin"/>
            </w:r>
            <w:r>
              <w:rPr>
                <w:noProof/>
                <w:webHidden/>
              </w:rPr>
              <w:instrText xml:space="preserve"> PAGEREF _Toc178341462 \h </w:instrText>
            </w:r>
            <w:r>
              <w:rPr>
                <w:noProof/>
                <w:webHidden/>
              </w:rPr>
            </w:r>
            <w:r>
              <w:rPr>
                <w:noProof/>
                <w:webHidden/>
              </w:rPr>
              <w:fldChar w:fldCharType="separate"/>
            </w:r>
            <w:r w:rsidR="002637CE">
              <w:rPr>
                <w:noProof/>
                <w:webHidden/>
              </w:rPr>
              <w:t>11</w:t>
            </w:r>
            <w:r>
              <w:rPr>
                <w:noProof/>
                <w:webHidden/>
              </w:rPr>
              <w:fldChar w:fldCharType="end"/>
            </w:r>
          </w:hyperlink>
        </w:p>
        <w:p w14:paraId="35490EC6" w14:textId="2EE9A803" w:rsidR="00600264" w:rsidRDefault="00600264">
          <w:pPr>
            <w:pStyle w:val="TOC3"/>
            <w:rPr>
              <w:rFonts w:eastAsiaTheme="minorEastAsia" w:cstheme="minorBidi"/>
              <w:noProof/>
              <w:sz w:val="24"/>
              <w:szCs w:val="24"/>
              <w:lang w:eastAsia="en-GB"/>
            </w:rPr>
          </w:pPr>
          <w:hyperlink w:anchor="_Toc178341463" w:history="1">
            <w:r w:rsidRPr="001A7C40">
              <w:rPr>
                <w:rStyle w:val="Hyperlink"/>
              </w:rPr>
              <w:t>2.1.5.</w:t>
            </w:r>
            <w:r>
              <w:rPr>
                <w:rFonts w:eastAsiaTheme="minorEastAsia" w:cstheme="minorBidi"/>
                <w:noProof/>
                <w:sz w:val="24"/>
                <w:szCs w:val="24"/>
                <w:lang w:eastAsia="en-GB"/>
              </w:rPr>
              <w:tab/>
            </w:r>
            <w:r w:rsidRPr="001A7C40">
              <w:rPr>
                <w:rStyle w:val="Hyperlink"/>
              </w:rPr>
              <w:t>Applications of Monte Carlo</w:t>
            </w:r>
            <w:r>
              <w:rPr>
                <w:noProof/>
                <w:webHidden/>
              </w:rPr>
              <w:tab/>
            </w:r>
            <w:r>
              <w:rPr>
                <w:noProof/>
                <w:webHidden/>
              </w:rPr>
              <w:fldChar w:fldCharType="begin"/>
            </w:r>
            <w:r>
              <w:rPr>
                <w:noProof/>
                <w:webHidden/>
              </w:rPr>
              <w:instrText xml:space="preserve"> PAGEREF _Toc178341463 \h </w:instrText>
            </w:r>
            <w:r>
              <w:rPr>
                <w:noProof/>
                <w:webHidden/>
              </w:rPr>
            </w:r>
            <w:r>
              <w:rPr>
                <w:noProof/>
                <w:webHidden/>
              </w:rPr>
              <w:fldChar w:fldCharType="separate"/>
            </w:r>
            <w:r w:rsidR="002637CE">
              <w:rPr>
                <w:noProof/>
                <w:webHidden/>
              </w:rPr>
              <w:t>12</w:t>
            </w:r>
            <w:r>
              <w:rPr>
                <w:noProof/>
                <w:webHidden/>
              </w:rPr>
              <w:fldChar w:fldCharType="end"/>
            </w:r>
          </w:hyperlink>
        </w:p>
        <w:p w14:paraId="4EC8928D" w14:textId="14B917EF" w:rsidR="00600264" w:rsidRDefault="00600264">
          <w:pPr>
            <w:pStyle w:val="TOC1"/>
            <w:rPr>
              <w:rFonts w:eastAsiaTheme="minorEastAsia" w:cstheme="minorBidi"/>
              <w:b w:val="0"/>
              <w:bCs w:val="0"/>
              <w:caps w:val="0"/>
              <w:noProof/>
              <w:color w:val="auto"/>
              <w:sz w:val="24"/>
              <w:szCs w:val="24"/>
              <w:lang w:eastAsia="en-GB"/>
            </w:rPr>
          </w:pPr>
          <w:hyperlink w:anchor="_Toc178341464" w:history="1">
            <w:r w:rsidRPr="001A7C40">
              <w:rPr>
                <w:rStyle w:val="Hyperlink"/>
              </w:rPr>
              <w:t>3.</w:t>
            </w:r>
            <w:r>
              <w:rPr>
                <w:rFonts w:eastAsiaTheme="minorEastAsia" w:cstheme="minorBidi"/>
                <w:b w:val="0"/>
                <w:bCs w:val="0"/>
                <w:caps w:val="0"/>
                <w:noProof/>
                <w:color w:val="auto"/>
                <w:sz w:val="24"/>
                <w:szCs w:val="24"/>
                <w:lang w:eastAsia="en-GB"/>
              </w:rPr>
              <w:tab/>
            </w:r>
            <w:r w:rsidRPr="001A7C40">
              <w:rPr>
                <w:rStyle w:val="Hyperlink"/>
              </w:rPr>
              <w:t>METHODOLOGY</w:t>
            </w:r>
            <w:r>
              <w:rPr>
                <w:noProof/>
                <w:webHidden/>
              </w:rPr>
              <w:tab/>
            </w:r>
            <w:r>
              <w:rPr>
                <w:noProof/>
                <w:webHidden/>
              </w:rPr>
              <w:fldChar w:fldCharType="begin"/>
            </w:r>
            <w:r>
              <w:rPr>
                <w:noProof/>
                <w:webHidden/>
              </w:rPr>
              <w:instrText xml:space="preserve"> PAGEREF _Toc178341464 \h </w:instrText>
            </w:r>
            <w:r>
              <w:rPr>
                <w:noProof/>
                <w:webHidden/>
              </w:rPr>
            </w:r>
            <w:r>
              <w:rPr>
                <w:noProof/>
                <w:webHidden/>
              </w:rPr>
              <w:fldChar w:fldCharType="separate"/>
            </w:r>
            <w:r w:rsidR="002637CE">
              <w:rPr>
                <w:noProof/>
                <w:webHidden/>
              </w:rPr>
              <w:t>13</w:t>
            </w:r>
            <w:r>
              <w:rPr>
                <w:noProof/>
                <w:webHidden/>
              </w:rPr>
              <w:fldChar w:fldCharType="end"/>
            </w:r>
          </w:hyperlink>
        </w:p>
        <w:p w14:paraId="7FAB1624" w14:textId="42342EF1" w:rsidR="00600264" w:rsidRDefault="00600264">
          <w:pPr>
            <w:pStyle w:val="TOC2"/>
            <w:rPr>
              <w:rFonts w:eastAsiaTheme="minorEastAsia" w:cstheme="minorBidi"/>
              <w:bCs w:val="0"/>
              <w:iCs w:val="0"/>
              <w:noProof/>
              <w:sz w:val="24"/>
              <w:szCs w:val="24"/>
              <w:lang w:eastAsia="en-GB"/>
            </w:rPr>
          </w:pPr>
          <w:hyperlink w:anchor="_Toc178341465" w:history="1">
            <w:r w:rsidRPr="001A7C40">
              <w:rPr>
                <w:rStyle w:val="Hyperlink"/>
              </w:rPr>
              <w:t>3.1.</w:t>
            </w:r>
            <w:r>
              <w:rPr>
                <w:rFonts w:eastAsiaTheme="minorEastAsia" w:cstheme="minorBidi"/>
                <w:bCs w:val="0"/>
                <w:iCs w:val="0"/>
                <w:noProof/>
                <w:sz w:val="24"/>
                <w:szCs w:val="24"/>
                <w:lang w:eastAsia="en-GB"/>
              </w:rPr>
              <w:tab/>
            </w:r>
            <w:r w:rsidRPr="001A7C40">
              <w:rPr>
                <w:rStyle w:val="Hyperlink"/>
              </w:rPr>
              <w:t>The Platform Implementation</w:t>
            </w:r>
            <w:r>
              <w:rPr>
                <w:noProof/>
                <w:webHidden/>
              </w:rPr>
              <w:tab/>
            </w:r>
            <w:r>
              <w:rPr>
                <w:noProof/>
                <w:webHidden/>
              </w:rPr>
              <w:fldChar w:fldCharType="begin"/>
            </w:r>
            <w:r>
              <w:rPr>
                <w:noProof/>
                <w:webHidden/>
              </w:rPr>
              <w:instrText xml:space="preserve"> PAGEREF _Toc178341465 \h </w:instrText>
            </w:r>
            <w:r>
              <w:rPr>
                <w:noProof/>
                <w:webHidden/>
              </w:rPr>
            </w:r>
            <w:r>
              <w:rPr>
                <w:noProof/>
                <w:webHidden/>
              </w:rPr>
              <w:fldChar w:fldCharType="separate"/>
            </w:r>
            <w:r w:rsidR="002637CE">
              <w:rPr>
                <w:noProof/>
                <w:webHidden/>
              </w:rPr>
              <w:t>13</w:t>
            </w:r>
            <w:r>
              <w:rPr>
                <w:noProof/>
                <w:webHidden/>
              </w:rPr>
              <w:fldChar w:fldCharType="end"/>
            </w:r>
          </w:hyperlink>
        </w:p>
        <w:p w14:paraId="617D6AFF" w14:textId="10C0468F" w:rsidR="00600264" w:rsidRDefault="00600264">
          <w:pPr>
            <w:pStyle w:val="TOC3"/>
            <w:rPr>
              <w:rFonts w:eastAsiaTheme="minorEastAsia" w:cstheme="minorBidi"/>
              <w:noProof/>
              <w:sz w:val="24"/>
              <w:szCs w:val="24"/>
              <w:lang w:eastAsia="en-GB"/>
            </w:rPr>
          </w:pPr>
          <w:hyperlink w:anchor="_Toc178341466" w:history="1">
            <w:r w:rsidRPr="001A7C40">
              <w:rPr>
                <w:rStyle w:val="Hyperlink"/>
              </w:rPr>
              <w:t>3.1.1.</w:t>
            </w:r>
            <w:r>
              <w:rPr>
                <w:rFonts w:eastAsiaTheme="minorEastAsia" w:cstheme="minorBidi"/>
                <w:noProof/>
                <w:sz w:val="24"/>
                <w:szCs w:val="24"/>
                <w:lang w:eastAsia="en-GB"/>
              </w:rPr>
              <w:tab/>
            </w:r>
            <w:r w:rsidRPr="001A7C40">
              <w:rPr>
                <w:rStyle w:val="Hyperlink"/>
              </w:rPr>
              <w:t>Python</w:t>
            </w:r>
            <w:r>
              <w:rPr>
                <w:noProof/>
                <w:webHidden/>
              </w:rPr>
              <w:tab/>
            </w:r>
            <w:r>
              <w:rPr>
                <w:noProof/>
                <w:webHidden/>
              </w:rPr>
              <w:fldChar w:fldCharType="begin"/>
            </w:r>
            <w:r>
              <w:rPr>
                <w:noProof/>
                <w:webHidden/>
              </w:rPr>
              <w:instrText xml:space="preserve"> PAGEREF _Toc178341466 \h </w:instrText>
            </w:r>
            <w:r>
              <w:rPr>
                <w:noProof/>
                <w:webHidden/>
              </w:rPr>
            </w:r>
            <w:r>
              <w:rPr>
                <w:noProof/>
                <w:webHidden/>
              </w:rPr>
              <w:fldChar w:fldCharType="separate"/>
            </w:r>
            <w:r w:rsidR="002637CE">
              <w:rPr>
                <w:noProof/>
                <w:webHidden/>
              </w:rPr>
              <w:t>13</w:t>
            </w:r>
            <w:r>
              <w:rPr>
                <w:noProof/>
                <w:webHidden/>
              </w:rPr>
              <w:fldChar w:fldCharType="end"/>
            </w:r>
          </w:hyperlink>
        </w:p>
        <w:p w14:paraId="237EA5A9" w14:textId="5D334D14" w:rsidR="00600264" w:rsidRDefault="00600264">
          <w:pPr>
            <w:pStyle w:val="TOC3"/>
            <w:rPr>
              <w:rFonts w:eastAsiaTheme="minorEastAsia" w:cstheme="minorBidi"/>
              <w:noProof/>
              <w:sz w:val="24"/>
              <w:szCs w:val="24"/>
              <w:lang w:eastAsia="en-GB"/>
            </w:rPr>
          </w:pPr>
          <w:hyperlink w:anchor="_Toc178341467" w:history="1">
            <w:r w:rsidRPr="001A7C40">
              <w:rPr>
                <w:rStyle w:val="Hyperlink"/>
              </w:rPr>
              <w:t>3.1.2.</w:t>
            </w:r>
            <w:r>
              <w:rPr>
                <w:rFonts w:eastAsiaTheme="minorEastAsia" w:cstheme="minorBidi"/>
                <w:noProof/>
                <w:sz w:val="24"/>
                <w:szCs w:val="24"/>
                <w:lang w:eastAsia="en-GB"/>
              </w:rPr>
              <w:tab/>
            </w:r>
            <w:r w:rsidRPr="001A7C40">
              <w:rPr>
                <w:rStyle w:val="Hyperlink"/>
              </w:rPr>
              <w:t>Flask</w:t>
            </w:r>
            <w:r>
              <w:rPr>
                <w:noProof/>
                <w:webHidden/>
              </w:rPr>
              <w:tab/>
            </w:r>
            <w:r>
              <w:rPr>
                <w:noProof/>
                <w:webHidden/>
              </w:rPr>
              <w:fldChar w:fldCharType="begin"/>
            </w:r>
            <w:r>
              <w:rPr>
                <w:noProof/>
                <w:webHidden/>
              </w:rPr>
              <w:instrText xml:space="preserve"> PAGEREF _Toc178341467 \h </w:instrText>
            </w:r>
            <w:r>
              <w:rPr>
                <w:noProof/>
                <w:webHidden/>
              </w:rPr>
            </w:r>
            <w:r>
              <w:rPr>
                <w:noProof/>
                <w:webHidden/>
              </w:rPr>
              <w:fldChar w:fldCharType="separate"/>
            </w:r>
            <w:r w:rsidR="002637CE">
              <w:rPr>
                <w:noProof/>
                <w:webHidden/>
              </w:rPr>
              <w:t>13</w:t>
            </w:r>
            <w:r>
              <w:rPr>
                <w:noProof/>
                <w:webHidden/>
              </w:rPr>
              <w:fldChar w:fldCharType="end"/>
            </w:r>
          </w:hyperlink>
        </w:p>
        <w:p w14:paraId="4CA602E2" w14:textId="4A572569" w:rsidR="00600264" w:rsidRDefault="00600264">
          <w:pPr>
            <w:pStyle w:val="TOC3"/>
            <w:rPr>
              <w:rFonts w:eastAsiaTheme="minorEastAsia" w:cstheme="minorBidi"/>
              <w:noProof/>
              <w:sz w:val="24"/>
              <w:szCs w:val="24"/>
              <w:lang w:eastAsia="en-GB"/>
            </w:rPr>
          </w:pPr>
          <w:hyperlink w:anchor="_Toc178341468" w:history="1">
            <w:r w:rsidRPr="001A7C40">
              <w:rPr>
                <w:rStyle w:val="Hyperlink"/>
              </w:rPr>
              <w:t>3.1.3.</w:t>
            </w:r>
            <w:r>
              <w:rPr>
                <w:rFonts w:eastAsiaTheme="minorEastAsia" w:cstheme="minorBidi"/>
                <w:noProof/>
                <w:sz w:val="24"/>
                <w:szCs w:val="24"/>
                <w:lang w:eastAsia="en-GB"/>
              </w:rPr>
              <w:tab/>
            </w:r>
            <w:r w:rsidRPr="001A7C40">
              <w:rPr>
                <w:rStyle w:val="Hyperlink"/>
              </w:rPr>
              <w:t>Redis</w:t>
            </w:r>
            <w:r>
              <w:rPr>
                <w:noProof/>
                <w:webHidden/>
              </w:rPr>
              <w:tab/>
            </w:r>
            <w:r>
              <w:rPr>
                <w:noProof/>
                <w:webHidden/>
              </w:rPr>
              <w:fldChar w:fldCharType="begin"/>
            </w:r>
            <w:r>
              <w:rPr>
                <w:noProof/>
                <w:webHidden/>
              </w:rPr>
              <w:instrText xml:space="preserve"> PAGEREF _Toc178341468 \h </w:instrText>
            </w:r>
            <w:r>
              <w:rPr>
                <w:noProof/>
                <w:webHidden/>
              </w:rPr>
            </w:r>
            <w:r>
              <w:rPr>
                <w:noProof/>
                <w:webHidden/>
              </w:rPr>
              <w:fldChar w:fldCharType="separate"/>
            </w:r>
            <w:r w:rsidR="002637CE">
              <w:rPr>
                <w:noProof/>
                <w:webHidden/>
              </w:rPr>
              <w:t>13</w:t>
            </w:r>
            <w:r>
              <w:rPr>
                <w:noProof/>
                <w:webHidden/>
              </w:rPr>
              <w:fldChar w:fldCharType="end"/>
            </w:r>
          </w:hyperlink>
        </w:p>
        <w:p w14:paraId="17C984AD" w14:textId="03FC7160" w:rsidR="00600264" w:rsidRDefault="00600264">
          <w:pPr>
            <w:pStyle w:val="TOC3"/>
            <w:rPr>
              <w:rFonts w:eastAsiaTheme="minorEastAsia" w:cstheme="minorBidi"/>
              <w:noProof/>
              <w:sz w:val="24"/>
              <w:szCs w:val="24"/>
              <w:lang w:eastAsia="en-GB"/>
            </w:rPr>
          </w:pPr>
          <w:hyperlink w:anchor="_Toc178341469" w:history="1">
            <w:r w:rsidRPr="001A7C40">
              <w:rPr>
                <w:rStyle w:val="Hyperlink"/>
              </w:rPr>
              <w:t>3.1.4.</w:t>
            </w:r>
            <w:r>
              <w:rPr>
                <w:rFonts w:eastAsiaTheme="minorEastAsia" w:cstheme="minorBidi"/>
                <w:noProof/>
                <w:sz w:val="24"/>
                <w:szCs w:val="24"/>
                <w:lang w:eastAsia="en-GB"/>
              </w:rPr>
              <w:tab/>
            </w:r>
            <w:r w:rsidRPr="001A7C40">
              <w:rPr>
                <w:rStyle w:val="Hyperlink"/>
              </w:rPr>
              <w:t>NumPy</w:t>
            </w:r>
            <w:r>
              <w:rPr>
                <w:noProof/>
                <w:webHidden/>
              </w:rPr>
              <w:tab/>
            </w:r>
            <w:r>
              <w:rPr>
                <w:noProof/>
                <w:webHidden/>
              </w:rPr>
              <w:fldChar w:fldCharType="begin"/>
            </w:r>
            <w:r>
              <w:rPr>
                <w:noProof/>
                <w:webHidden/>
              </w:rPr>
              <w:instrText xml:space="preserve"> PAGEREF _Toc178341469 \h </w:instrText>
            </w:r>
            <w:r>
              <w:rPr>
                <w:noProof/>
                <w:webHidden/>
              </w:rPr>
            </w:r>
            <w:r>
              <w:rPr>
                <w:noProof/>
                <w:webHidden/>
              </w:rPr>
              <w:fldChar w:fldCharType="separate"/>
            </w:r>
            <w:r w:rsidR="002637CE">
              <w:rPr>
                <w:noProof/>
                <w:webHidden/>
              </w:rPr>
              <w:t>14</w:t>
            </w:r>
            <w:r>
              <w:rPr>
                <w:noProof/>
                <w:webHidden/>
              </w:rPr>
              <w:fldChar w:fldCharType="end"/>
            </w:r>
          </w:hyperlink>
        </w:p>
        <w:p w14:paraId="28F39BE5" w14:textId="49C87A81" w:rsidR="00600264" w:rsidRDefault="00600264">
          <w:pPr>
            <w:pStyle w:val="TOC3"/>
            <w:rPr>
              <w:rFonts w:eastAsiaTheme="minorEastAsia" w:cstheme="minorBidi"/>
              <w:noProof/>
              <w:sz w:val="24"/>
              <w:szCs w:val="24"/>
              <w:lang w:eastAsia="en-GB"/>
            </w:rPr>
          </w:pPr>
          <w:hyperlink w:anchor="_Toc178341470" w:history="1">
            <w:r w:rsidRPr="001A7C40">
              <w:rPr>
                <w:rStyle w:val="Hyperlink"/>
              </w:rPr>
              <w:t>3.1.5.</w:t>
            </w:r>
            <w:r>
              <w:rPr>
                <w:rFonts w:eastAsiaTheme="minorEastAsia" w:cstheme="minorBidi"/>
                <w:noProof/>
                <w:sz w:val="24"/>
                <w:szCs w:val="24"/>
                <w:lang w:eastAsia="en-GB"/>
              </w:rPr>
              <w:tab/>
            </w:r>
            <w:r w:rsidRPr="001A7C40">
              <w:rPr>
                <w:rStyle w:val="Hyperlink"/>
              </w:rPr>
              <w:t>Pandas</w:t>
            </w:r>
            <w:r>
              <w:rPr>
                <w:noProof/>
                <w:webHidden/>
              </w:rPr>
              <w:tab/>
            </w:r>
            <w:r>
              <w:rPr>
                <w:noProof/>
                <w:webHidden/>
              </w:rPr>
              <w:fldChar w:fldCharType="begin"/>
            </w:r>
            <w:r>
              <w:rPr>
                <w:noProof/>
                <w:webHidden/>
              </w:rPr>
              <w:instrText xml:space="preserve"> PAGEREF _Toc178341470 \h </w:instrText>
            </w:r>
            <w:r>
              <w:rPr>
                <w:noProof/>
                <w:webHidden/>
              </w:rPr>
            </w:r>
            <w:r>
              <w:rPr>
                <w:noProof/>
                <w:webHidden/>
              </w:rPr>
              <w:fldChar w:fldCharType="separate"/>
            </w:r>
            <w:r w:rsidR="002637CE">
              <w:rPr>
                <w:noProof/>
                <w:webHidden/>
              </w:rPr>
              <w:t>14</w:t>
            </w:r>
            <w:r>
              <w:rPr>
                <w:noProof/>
                <w:webHidden/>
              </w:rPr>
              <w:fldChar w:fldCharType="end"/>
            </w:r>
          </w:hyperlink>
        </w:p>
        <w:p w14:paraId="24B058C4" w14:textId="32F28D64" w:rsidR="00600264" w:rsidRDefault="00600264">
          <w:pPr>
            <w:pStyle w:val="TOC3"/>
            <w:rPr>
              <w:rFonts w:eastAsiaTheme="minorEastAsia" w:cstheme="minorBidi"/>
              <w:noProof/>
              <w:sz w:val="24"/>
              <w:szCs w:val="24"/>
              <w:lang w:eastAsia="en-GB"/>
            </w:rPr>
          </w:pPr>
          <w:hyperlink w:anchor="_Toc178341471" w:history="1">
            <w:r w:rsidRPr="001A7C40">
              <w:rPr>
                <w:rStyle w:val="Hyperlink"/>
              </w:rPr>
              <w:t>3.1.6.</w:t>
            </w:r>
            <w:r>
              <w:rPr>
                <w:rFonts w:eastAsiaTheme="minorEastAsia" w:cstheme="minorBidi"/>
                <w:noProof/>
                <w:sz w:val="24"/>
                <w:szCs w:val="24"/>
                <w:lang w:eastAsia="en-GB"/>
              </w:rPr>
              <w:tab/>
            </w:r>
            <w:r w:rsidRPr="001A7C40">
              <w:rPr>
                <w:rStyle w:val="Hyperlink"/>
              </w:rPr>
              <w:t>Plotly</w:t>
            </w:r>
            <w:r>
              <w:rPr>
                <w:noProof/>
                <w:webHidden/>
              </w:rPr>
              <w:tab/>
            </w:r>
            <w:r>
              <w:rPr>
                <w:noProof/>
                <w:webHidden/>
              </w:rPr>
              <w:fldChar w:fldCharType="begin"/>
            </w:r>
            <w:r>
              <w:rPr>
                <w:noProof/>
                <w:webHidden/>
              </w:rPr>
              <w:instrText xml:space="preserve"> PAGEREF _Toc178341471 \h </w:instrText>
            </w:r>
            <w:r>
              <w:rPr>
                <w:noProof/>
                <w:webHidden/>
              </w:rPr>
            </w:r>
            <w:r>
              <w:rPr>
                <w:noProof/>
                <w:webHidden/>
              </w:rPr>
              <w:fldChar w:fldCharType="separate"/>
            </w:r>
            <w:r w:rsidR="002637CE">
              <w:rPr>
                <w:noProof/>
                <w:webHidden/>
              </w:rPr>
              <w:t>14</w:t>
            </w:r>
            <w:r>
              <w:rPr>
                <w:noProof/>
                <w:webHidden/>
              </w:rPr>
              <w:fldChar w:fldCharType="end"/>
            </w:r>
          </w:hyperlink>
        </w:p>
        <w:p w14:paraId="1C4A1000" w14:textId="5B0ABB77" w:rsidR="00600264" w:rsidRDefault="00600264">
          <w:pPr>
            <w:pStyle w:val="TOC3"/>
            <w:rPr>
              <w:rFonts w:eastAsiaTheme="minorEastAsia" w:cstheme="minorBidi"/>
              <w:noProof/>
              <w:sz w:val="24"/>
              <w:szCs w:val="24"/>
              <w:lang w:eastAsia="en-GB"/>
            </w:rPr>
          </w:pPr>
          <w:hyperlink w:anchor="_Toc178341472" w:history="1">
            <w:r w:rsidRPr="001A7C40">
              <w:rPr>
                <w:rStyle w:val="Hyperlink"/>
              </w:rPr>
              <w:t>3.1.7.</w:t>
            </w:r>
            <w:r>
              <w:rPr>
                <w:rFonts w:eastAsiaTheme="minorEastAsia" w:cstheme="minorBidi"/>
                <w:noProof/>
                <w:sz w:val="24"/>
                <w:szCs w:val="24"/>
                <w:lang w:eastAsia="en-GB"/>
              </w:rPr>
              <w:tab/>
            </w:r>
            <w:r w:rsidRPr="001A7C40">
              <w:rPr>
                <w:rStyle w:val="Hyperlink"/>
              </w:rPr>
              <w:t>HTML &amp; CSS</w:t>
            </w:r>
            <w:r>
              <w:rPr>
                <w:noProof/>
                <w:webHidden/>
              </w:rPr>
              <w:tab/>
            </w:r>
            <w:r>
              <w:rPr>
                <w:noProof/>
                <w:webHidden/>
              </w:rPr>
              <w:fldChar w:fldCharType="begin"/>
            </w:r>
            <w:r>
              <w:rPr>
                <w:noProof/>
                <w:webHidden/>
              </w:rPr>
              <w:instrText xml:space="preserve"> PAGEREF _Toc178341472 \h </w:instrText>
            </w:r>
            <w:r>
              <w:rPr>
                <w:noProof/>
                <w:webHidden/>
              </w:rPr>
            </w:r>
            <w:r>
              <w:rPr>
                <w:noProof/>
                <w:webHidden/>
              </w:rPr>
              <w:fldChar w:fldCharType="separate"/>
            </w:r>
            <w:r w:rsidR="002637CE">
              <w:rPr>
                <w:noProof/>
                <w:webHidden/>
              </w:rPr>
              <w:t>14</w:t>
            </w:r>
            <w:r>
              <w:rPr>
                <w:noProof/>
                <w:webHidden/>
              </w:rPr>
              <w:fldChar w:fldCharType="end"/>
            </w:r>
          </w:hyperlink>
        </w:p>
        <w:p w14:paraId="60549DB3" w14:textId="714E9754" w:rsidR="00600264" w:rsidRDefault="00600264">
          <w:pPr>
            <w:pStyle w:val="TOC2"/>
            <w:rPr>
              <w:rFonts w:eastAsiaTheme="minorEastAsia" w:cstheme="minorBidi"/>
              <w:bCs w:val="0"/>
              <w:iCs w:val="0"/>
              <w:noProof/>
              <w:sz w:val="24"/>
              <w:szCs w:val="24"/>
              <w:lang w:eastAsia="en-GB"/>
            </w:rPr>
          </w:pPr>
          <w:hyperlink w:anchor="_Toc178341473" w:history="1">
            <w:r w:rsidRPr="001A7C40">
              <w:rPr>
                <w:rStyle w:val="Hyperlink"/>
              </w:rPr>
              <w:t>3.2.</w:t>
            </w:r>
            <w:r>
              <w:rPr>
                <w:rFonts w:eastAsiaTheme="minorEastAsia" w:cstheme="minorBidi"/>
                <w:bCs w:val="0"/>
                <w:iCs w:val="0"/>
                <w:noProof/>
                <w:sz w:val="24"/>
                <w:szCs w:val="24"/>
                <w:lang w:eastAsia="en-GB"/>
              </w:rPr>
              <w:tab/>
            </w:r>
            <w:r w:rsidRPr="001A7C40">
              <w:rPr>
                <w:rStyle w:val="Hyperlink"/>
              </w:rPr>
              <w:t>The Platform</w:t>
            </w:r>
            <w:r>
              <w:rPr>
                <w:noProof/>
                <w:webHidden/>
              </w:rPr>
              <w:tab/>
            </w:r>
            <w:r>
              <w:rPr>
                <w:noProof/>
                <w:webHidden/>
              </w:rPr>
              <w:fldChar w:fldCharType="begin"/>
            </w:r>
            <w:r>
              <w:rPr>
                <w:noProof/>
                <w:webHidden/>
              </w:rPr>
              <w:instrText xml:space="preserve"> PAGEREF _Toc178341473 \h </w:instrText>
            </w:r>
            <w:r>
              <w:rPr>
                <w:noProof/>
                <w:webHidden/>
              </w:rPr>
            </w:r>
            <w:r>
              <w:rPr>
                <w:noProof/>
                <w:webHidden/>
              </w:rPr>
              <w:fldChar w:fldCharType="separate"/>
            </w:r>
            <w:r w:rsidR="002637CE">
              <w:rPr>
                <w:noProof/>
                <w:webHidden/>
              </w:rPr>
              <w:t>14</w:t>
            </w:r>
            <w:r>
              <w:rPr>
                <w:noProof/>
                <w:webHidden/>
              </w:rPr>
              <w:fldChar w:fldCharType="end"/>
            </w:r>
          </w:hyperlink>
        </w:p>
        <w:p w14:paraId="2932C3BB" w14:textId="60E81FA1" w:rsidR="00600264" w:rsidRDefault="00600264">
          <w:pPr>
            <w:pStyle w:val="TOC3"/>
            <w:rPr>
              <w:rFonts w:eastAsiaTheme="minorEastAsia" w:cstheme="minorBidi"/>
              <w:noProof/>
              <w:sz w:val="24"/>
              <w:szCs w:val="24"/>
              <w:lang w:eastAsia="en-GB"/>
            </w:rPr>
          </w:pPr>
          <w:hyperlink w:anchor="_Toc178341474" w:history="1">
            <w:r w:rsidRPr="001A7C40">
              <w:rPr>
                <w:rStyle w:val="Hyperlink"/>
              </w:rPr>
              <w:t>3.2.1.</w:t>
            </w:r>
            <w:r>
              <w:rPr>
                <w:rFonts w:eastAsiaTheme="minorEastAsia" w:cstheme="minorBidi"/>
                <w:noProof/>
                <w:sz w:val="24"/>
                <w:szCs w:val="24"/>
                <w:lang w:eastAsia="en-GB"/>
              </w:rPr>
              <w:tab/>
            </w:r>
            <w:r w:rsidRPr="001A7C40">
              <w:rPr>
                <w:rStyle w:val="Hyperlink"/>
              </w:rPr>
              <w:t>Homepage</w:t>
            </w:r>
            <w:r>
              <w:rPr>
                <w:noProof/>
                <w:webHidden/>
              </w:rPr>
              <w:tab/>
            </w:r>
            <w:r>
              <w:rPr>
                <w:noProof/>
                <w:webHidden/>
              </w:rPr>
              <w:fldChar w:fldCharType="begin"/>
            </w:r>
            <w:r>
              <w:rPr>
                <w:noProof/>
                <w:webHidden/>
              </w:rPr>
              <w:instrText xml:space="preserve"> PAGEREF _Toc178341474 \h </w:instrText>
            </w:r>
            <w:r>
              <w:rPr>
                <w:noProof/>
                <w:webHidden/>
              </w:rPr>
            </w:r>
            <w:r>
              <w:rPr>
                <w:noProof/>
                <w:webHidden/>
              </w:rPr>
              <w:fldChar w:fldCharType="separate"/>
            </w:r>
            <w:r w:rsidR="002637CE">
              <w:rPr>
                <w:noProof/>
                <w:webHidden/>
              </w:rPr>
              <w:t>14</w:t>
            </w:r>
            <w:r>
              <w:rPr>
                <w:noProof/>
                <w:webHidden/>
              </w:rPr>
              <w:fldChar w:fldCharType="end"/>
            </w:r>
          </w:hyperlink>
        </w:p>
        <w:p w14:paraId="1B8B9F66" w14:textId="0D28F5C6" w:rsidR="00600264" w:rsidRDefault="00600264">
          <w:pPr>
            <w:pStyle w:val="TOC3"/>
            <w:rPr>
              <w:rFonts w:eastAsiaTheme="minorEastAsia" w:cstheme="minorBidi"/>
              <w:noProof/>
              <w:sz w:val="24"/>
              <w:szCs w:val="24"/>
              <w:lang w:eastAsia="en-GB"/>
            </w:rPr>
          </w:pPr>
          <w:hyperlink w:anchor="_Toc178341475" w:history="1">
            <w:r w:rsidRPr="001A7C40">
              <w:rPr>
                <w:rStyle w:val="Hyperlink"/>
              </w:rPr>
              <w:t>3.2.2.</w:t>
            </w:r>
            <w:r>
              <w:rPr>
                <w:rFonts w:eastAsiaTheme="minorEastAsia" w:cstheme="minorBidi"/>
                <w:noProof/>
                <w:sz w:val="24"/>
                <w:szCs w:val="24"/>
                <w:lang w:eastAsia="en-GB"/>
              </w:rPr>
              <w:tab/>
            </w:r>
            <w:r w:rsidRPr="001A7C40">
              <w:rPr>
                <w:rStyle w:val="Hyperlink"/>
              </w:rPr>
              <w:t>About page</w:t>
            </w:r>
            <w:r>
              <w:rPr>
                <w:noProof/>
                <w:webHidden/>
              </w:rPr>
              <w:tab/>
            </w:r>
            <w:r>
              <w:rPr>
                <w:noProof/>
                <w:webHidden/>
              </w:rPr>
              <w:fldChar w:fldCharType="begin"/>
            </w:r>
            <w:r>
              <w:rPr>
                <w:noProof/>
                <w:webHidden/>
              </w:rPr>
              <w:instrText xml:space="preserve"> PAGEREF _Toc178341475 \h </w:instrText>
            </w:r>
            <w:r>
              <w:rPr>
                <w:noProof/>
                <w:webHidden/>
              </w:rPr>
            </w:r>
            <w:r>
              <w:rPr>
                <w:noProof/>
                <w:webHidden/>
              </w:rPr>
              <w:fldChar w:fldCharType="separate"/>
            </w:r>
            <w:r w:rsidR="002637CE">
              <w:rPr>
                <w:noProof/>
                <w:webHidden/>
              </w:rPr>
              <w:t>16</w:t>
            </w:r>
            <w:r>
              <w:rPr>
                <w:noProof/>
                <w:webHidden/>
              </w:rPr>
              <w:fldChar w:fldCharType="end"/>
            </w:r>
          </w:hyperlink>
        </w:p>
        <w:p w14:paraId="566EC3F3" w14:textId="21E0793B" w:rsidR="00600264" w:rsidRDefault="00600264">
          <w:pPr>
            <w:pStyle w:val="TOC2"/>
            <w:rPr>
              <w:rFonts w:eastAsiaTheme="minorEastAsia" w:cstheme="minorBidi"/>
              <w:bCs w:val="0"/>
              <w:iCs w:val="0"/>
              <w:noProof/>
              <w:sz w:val="24"/>
              <w:szCs w:val="24"/>
              <w:lang w:eastAsia="en-GB"/>
            </w:rPr>
          </w:pPr>
          <w:hyperlink w:anchor="_Toc178341476" w:history="1">
            <w:r w:rsidRPr="001A7C40">
              <w:rPr>
                <w:rStyle w:val="Hyperlink"/>
              </w:rPr>
              <w:t>3.3.</w:t>
            </w:r>
            <w:r>
              <w:rPr>
                <w:rFonts w:eastAsiaTheme="minorEastAsia" w:cstheme="minorBidi"/>
                <w:bCs w:val="0"/>
                <w:iCs w:val="0"/>
                <w:noProof/>
                <w:sz w:val="24"/>
                <w:szCs w:val="24"/>
                <w:lang w:eastAsia="en-GB"/>
              </w:rPr>
              <w:tab/>
            </w:r>
            <w:r w:rsidRPr="001A7C40">
              <w:rPr>
                <w:rStyle w:val="Hyperlink"/>
              </w:rPr>
              <w:t>Model Definition</w:t>
            </w:r>
            <w:r>
              <w:rPr>
                <w:noProof/>
                <w:webHidden/>
              </w:rPr>
              <w:tab/>
            </w:r>
            <w:r>
              <w:rPr>
                <w:noProof/>
                <w:webHidden/>
              </w:rPr>
              <w:fldChar w:fldCharType="begin"/>
            </w:r>
            <w:r>
              <w:rPr>
                <w:noProof/>
                <w:webHidden/>
              </w:rPr>
              <w:instrText xml:space="preserve"> PAGEREF _Toc178341476 \h </w:instrText>
            </w:r>
            <w:r>
              <w:rPr>
                <w:noProof/>
                <w:webHidden/>
              </w:rPr>
            </w:r>
            <w:r>
              <w:rPr>
                <w:noProof/>
                <w:webHidden/>
              </w:rPr>
              <w:fldChar w:fldCharType="separate"/>
            </w:r>
            <w:r w:rsidR="002637CE">
              <w:rPr>
                <w:noProof/>
                <w:webHidden/>
              </w:rPr>
              <w:t>17</w:t>
            </w:r>
            <w:r>
              <w:rPr>
                <w:noProof/>
                <w:webHidden/>
              </w:rPr>
              <w:fldChar w:fldCharType="end"/>
            </w:r>
          </w:hyperlink>
        </w:p>
        <w:p w14:paraId="72602E72" w14:textId="3F0FD3F0" w:rsidR="00600264" w:rsidRDefault="00600264">
          <w:pPr>
            <w:pStyle w:val="TOC3"/>
            <w:rPr>
              <w:rFonts w:eastAsiaTheme="minorEastAsia" w:cstheme="minorBidi"/>
              <w:noProof/>
              <w:sz w:val="24"/>
              <w:szCs w:val="24"/>
              <w:lang w:eastAsia="en-GB"/>
            </w:rPr>
          </w:pPr>
          <w:hyperlink w:anchor="_Toc178341477" w:history="1">
            <w:r w:rsidRPr="001A7C40">
              <w:rPr>
                <w:rStyle w:val="Hyperlink"/>
              </w:rPr>
              <w:t>3.3.1.</w:t>
            </w:r>
            <w:r>
              <w:rPr>
                <w:rFonts w:eastAsiaTheme="minorEastAsia" w:cstheme="minorBidi"/>
                <w:noProof/>
                <w:sz w:val="24"/>
                <w:szCs w:val="24"/>
                <w:lang w:eastAsia="en-GB"/>
              </w:rPr>
              <w:tab/>
            </w:r>
            <w:r w:rsidRPr="001A7C40">
              <w:rPr>
                <w:rStyle w:val="Hyperlink"/>
              </w:rPr>
              <w:t>Dependent Variables</w:t>
            </w:r>
            <w:r>
              <w:rPr>
                <w:noProof/>
                <w:webHidden/>
              </w:rPr>
              <w:tab/>
            </w:r>
            <w:r>
              <w:rPr>
                <w:noProof/>
                <w:webHidden/>
              </w:rPr>
              <w:fldChar w:fldCharType="begin"/>
            </w:r>
            <w:r>
              <w:rPr>
                <w:noProof/>
                <w:webHidden/>
              </w:rPr>
              <w:instrText xml:space="preserve"> PAGEREF _Toc178341477 \h </w:instrText>
            </w:r>
            <w:r>
              <w:rPr>
                <w:noProof/>
                <w:webHidden/>
              </w:rPr>
            </w:r>
            <w:r>
              <w:rPr>
                <w:noProof/>
                <w:webHidden/>
              </w:rPr>
              <w:fldChar w:fldCharType="separate"/>
            </w:r>
            <w:r w:rsidR="002637CE">
              <w:rPr>
                <w:noProof/>
                <w:webHidden/>
              </w:rPr>
              <w:t>17</w:t>
            </w:r>
            <w:r>
              <w:rPr>
                <w:noProof/>
                <w:webHidden/>
              </w:rPr>
              <w:fldChar w:fldCharType="end"/>
            </w:r>
          </w:hyperlink>
        </w:p>
        <w:p w14:paraId="6EE2BE34" w14:textId="575754FE" w:rsidR="00600264" w:rsidRDefault="00600264">
          <w:pPr>
            <w:pStyle w:val="TOC3"/>
            <w:rPr>
              <w:rFonts w:eastAsiaTheme="minorEastAsia" w:cstheme="minorBidi"/>
              <w:noProof/>
              <w:sz w:val="24"/>
              <w:szCs w:val="24"/>
              <w:lang w:eastAsia="en-GB"/>
            </w:rPr>
          </w:pPr>
          <w:hyperlink w:anchor="_Toc178341478" w:history="1">
            <w:r w:rsidRPr="001A7C40">
              <w:rPr>
                <w:rStyle w:val="Hyperlink"/>
              </w:rPr>
              <w:t>3.3.2.</w:t>
            </w:r>
            <w:r>
              <w:rPr>
                <w:rFonts w:eastAsiaTheme="minorEastAsia" w:cstheme="minorBidi"/>
                <w:noProof/>
                <w:sz w:val="24"/>
                <w:szCs w:val="24"/>
                <w:lang w:eastAsia="en-GB"/>
              </w:rPr>
              <w:tab/>
            </w:r>
            <w:r w:rsidRPr="001A7C40">
              <w:rPr>
                <w:rStyle w:val="Hyperlink"/>
              </w:rPr>
              <w:t>Independent Variables</w:t>
            </w:r>
            <w:r>
              <w:rPr>
                <w:noProof/>
                <w:webHidden/>
              </w:rPr>
              <w:tab/>
            </w:r>
            <w:r>
              <w:rPr>
                <w:noProof/>
                <w:webHidden/>
              </w:rPr>
              <w:fldChar w:fldCharType="begin"/>
            </w:r>
            <w:r>
              <w:rPr>
                <w:noProof/>
                <w:webHidden/>
              </w:rPr>
              <w:instrText xml:space="preserve"> PAGEREF _Toc178341478 \h </w:instrText>
            </w:r>
            <w:r>
              <w:rPr>
                <w:noProof/>
                <w:webHidden/>
              </w:rPr>
            </w:r>
            <w:r>
              <w:rPr>
                <w:noProof/>
                <w:webHidden/>
              </w:rPr>
              <w:fldChar w:fldCharType="separate"/>
            </w:r>
            <w:r w:rsidR="002637CE">
              <w:rPr>
                <w:noProof/>
                <w:webHidden/>
              </w:rPr>
              <w:t>17</w:t>
            </w:r>
            <w:r>
              <w:rPr>
                <w:noProof/>
                <w:webHidden/>
              </w:rPr>
              <w:fldChar w:fldCharType="end"/>
            </w:r>
          </w:hyperlink>
        </w:p>
        <w:p w14:paraId="0BA7B539" w14:textId="47117B7A" w:rsidR="00600264" w:rsidRDefault="00600264">
          <w:pPr>
            <w:pStyle w:val="TOC3"/>
            <w:rPr>
              <w:rFonts w:eastAsiaTheme="minorEastAsia" w:cstheme="minorBidi"/>
              <w:noProof/>
              <w:sz w:val="24"/>
              <w:szCs w:val="24"/>
              <w:lang w:eastAsia="en-GB"/>
            </w:rPr>
          </w:pPr>
          <w:hyperlink w:anchor="_Toc178341479" w:history="1">
            <w:r w:rsidRPr="001A7C40">
              <w:rPr>
                <w:rStyle w:val="Hyperlink"/>
              </w:rPr>
              <w:t>3.3.3.</w:t>
            </w:r>
            <w:r>
              <w:rPr>
                <w:rFonts w:eastAsiaTheme="minorEastAsia" w:cstheme="minorBidi"/>
                <w:noProof/>
                <w:sz w:val="24"/>
                <w:szCs w:val="24"/>
                <w:lang w:eastAsia="en-GB"/>
              </w:rPr>
              <w:tab/>
            </w:r>
            <w:r w:rsidRPr="001A7C40">
              <w:rPr>
                <w:rStyle w:val="Hyperlink"/>
              </w:rPr>
              <w:t>Data Types &amp; Collection</w:t>
            </w:r>
            <w:r>
              <w:rPr>
                <w:noProof/>
                <w:webHidden/>
              </w:rPr>
              <w:tab/>
            </w:r>
            <w:r>
              <w:rPr>
                <w:noProof/>
                <w:webHidden/>
              </w:rPr>
              <w:fldChar w:fldCharType="begin"/>
            </w:r>
            <w:r>
              <w:rPr>
                <w:noProof/>
                <w:webHidden/>
              </w:rPr>
              <w:instrText xml:space="preserve"> PAGEREF _Toc178341479 \h </w:instrText>
            </w:r>
            <w:r>
              <w:rPr>
                <w:noProof/>
                <w:webHidden/>
              </w:rPr>
            </w:r>
            <w:r>
              <w:rPr>
                <w:noProof/>
                <w:webHidden/>
              </w:rPr>
              <w:fldChar w:fldCharType="separate"/>
            </w:r>
            <w:r w:rsidR="002637CE">
              <w:rPr>
                <w:noProof/>
                <w:webHidden/>
              </w:rPr>
              <w:t>18</w:t>
            </w:r>
            <w:r>
              <w:rPr>
                <w:noProof/>
                <w:webHidden/>
              </w:rPr>
              <w:fldChar w:fldCharType="end"/>
            </w:r>
          </w:hyperlink>
        </w:p>
        <w:p w14:paraId="3BE00793" w14:textId="10BA03C1" w:rsidR="00600264" w:rsidRDefault="00600264">
          <w:pPr>
            <w:pStyle w:val="TOC3"/>
            <w:rPr>
              <w:rFonts w:eastAsiaTheme="minorEastAsia" w:cstheme="minorBidi"/>
              <w:noProof/>
              <w:sz w:val="24"/>
              <w:szCs w:val="24"/>
              <w:lang w:eastAsia="en-GB"/>
            </w:rPr>
          </w:pPr>
          <w:hyperlink w:anchor="_Toc178341480" w:history="1">
            <w:r w:rsidRPr="001A7C40">
              <w:rPr>
                <w:rStyle w:val="Hyperlink"/>
              </w:rPr>
              <w:t>3.3.4.</w:t>
            </w:r>
            <w:r>
              <w:rPr>
                <w:rFonts w:eastAsiaTheme="minorEastAsia" w:cstheme="minorBidi"/>
                <w:noProof/>
                <w:sz w:val="24"/>
                <w:szCs w:val="24"/>
                <w:lang w:eastAsia="en-GB"/>
              </w:rPr>
              <w:tab/>
            </w:r>
            <w:r w:rsidRPr="001A7C40">
              <w:rPr>
                <w:rStyle w:val="Hyperlink"/>
              </w:rPr>
              <w:t>The Model</w:t>
            </w:r>
            <w:r>
              <w:rPr>
                <w:noProof/>
                <w:webHidden/>
              </w:rPr>
              <w:tab/>
            </w:r>
            <w:r>
              <w:rPr>
                <w:noProof/>
                <w:webHidden/>
              </w:rPr>
              <w:fldChar w:fldCharType="begin"/>
            </w:r>
            <w:r>
              <w:rPr>
                <w:noProof/>
                <w:webHidden/>
              </w:rPr>
              <w:instrText xml:space="preserve"> PAGEREF _Toc178341480 \h </w:instrText>
            </w:r>
            <w:r>
              <w:rPr>
                <w:noProof/>
                <w:webHidden/>
              </w:rPr>
            </w:r>
            <w:r>
              <w:rPr>
                <w:noProof/>
                <w:webHidden/>
              </w:rPr>
              <w:fldChar w:fldCharType="separate"/>
            </w:r>
            <w:r w:rsidR="002637CE">
              <w:rPr>
                <w:noProof/>
                <w:webHidden/>
              </w:rPr>
              <w:t>18</w:t>
            </w:r>
            <w:r>
              <w:rPr>
                <w:noProof/>
                <w:webHidden/>
              </w:rPr>
              <w:fldChar w:fldCharType="end"/>
            </w:r>
          </w:hyperlink>
        </w:p>
        <w:p w14:paraId="1C8F7144" w14:textId="5D5B6B48" w:rsidR="00600264" w:rsidRDefault="00600264">
          <w:pPr>
            <w:pStyle w:val="TOC3"/>
            <w:rPr>
              <w:rFonts w:eastAsiaTheme="minorEastAsia" w:cstheme="minorBidi"/>
              <w:noProof/>
              <w:sz w:val="24"/>
              <w:szCs w:val="24"/>
              <w:lang w:eastAsia="en-GB"/>
            </w:rPr>
          </w:pPr>
          <w:hyperlink w:anchor="_Toc178341481" w:history="1">
            <w:r w:rsidRPr="001A7C40">
              <w:rPr>
                <w:rStyle w:val="Hyperlink"/>
              </w:rPr>
              <w:t>3.3.5.</w:t>
            </w:r>
            <w:r>
              <w:rPr>
                <w:rFonts w:eastAsiaTheme="minorEastAsia" w:cstheme="minorBidi"/>
                <w:noProof/>
                <w:sz w:val="24"/>
                <w:szCs w:val="24"/>
                <w:lang w:eastAsia="en-GB"/>
              </w:rPr>
              <w:tab/>
            </w:r>
            <w:r w:rsidRPr="001A7C40">
              <w:rPr>
                <w:rStyle w:val="Hyperlink"/>
              </w:rPr>
              <w:t>Monte Carlo Simulation</w:t>
            </w:r>
            <w:r>
              <w:rPr>
                <w:noProof/>
                <w:webHidden/>
              </w:rPr>
              <w:tab/>
            </w:r>
            <w:r>
              <w:rPr>
                <w:noProof/>
                <w:webHidden/>
              </w:rPr>
              <w:fldChar w:fldCharType="begin"/>
            </w:r>
            <w:r>
              <w:rPr>
                <w:noProof/>
                <w:webHidden/>
              </w:rPr>
              <w:instrText xml:space="preserve"> PAGEREF _Toc178341481 \h </w:instrText>
            </w:r>
            <w:r>
              <w:rPr>
                <w:noProof/>
                <w:webHidden/>
              </w:rPr>
            </w:r>
            <w:r>
              <w:rPr>
                <w:noProof/>
                <w:webHidden/>
              </w:rPr>
              <w:fldChar w:fldCharType="separate"/>
            </w:r>
            <w:r w:rsidR="002637CE">
              <w:rPr>
                <w:noProof/>
                <w:webHidden/>
              </w:rPr>
              <w:t>21</w:t>
            </w:r>
            <w:r>
              <w:rPr>
                <w:noProof/>
                <w:webHidden/>
              </w:rPr>
              <w:fldChar w:fldCharType="end"/>
            </w:r>
          </w:hyperlink>
        </w:p>
        <w:p w14:paraId="45F8EF88" w14:textId="150BFEF3" w:rsidR="00600264" w:rsidRDefault="00600264">
          <w:pPr>
            <w:pStyle w:val="TOC2"/>
            <w:rPr>
              <w:rFonts w:eastAsiaTheme="minorEastAsia" w:cstheme="minorBidi"/>
              <w:bCs w:val="0"/>
              <w:iCs w:val="0"/>
              <w:noProof/>
              <w:sz w:val="24"/>
              <w:szCs w:val="24"/>
              <w:lang w:eastAsia="en-GB"/>
            </w:rPr>
          </w:pPr>
          <w:hyperlink w:anchor="_Toc178341482" w:history="1">
            <w:r w:rsidRPr="001A7C40">
              <w:rPr>
                <w:rStyle w:val="Hyperlink"/>
              </w:rPr>
              <w:t>3.4.</w:t>
            </w:r>
            <w:r>
              <w:rPr>
                <w:rFonts w:eastAsiaTheme="minorEastAsia" w:cstheme="minorBidi"/>
                <w:bCs w:val="0"/>
                <w:iCs w:val="0"/>
                <w:noProof/>
                <w:sz w:val="24"/>
                <w:szCs w:val="24"/>
                <w:lang w:eastAsia="en-GB"/>
              </w:rPr>
              <w:tab/>
            </w:r>
            <w:r w:rsidRPr="001A7C40">
              <w:rPr>
                <w:rStyle w:val="Hyperlink"/>
              </w:rPr>
              <w:t>Statistical Analysis &amp; Visualization</w:t>
            </w:r>
            <w:r>
              <w:rPr>
                <w:noProof/>
                <w:webHidden/>
              </w:rPr>
              <w:tab/>
            </w:r>
            <w:r>
              <w:rPr>
                <w:noProof/>
                <w:webHidden/>
              </w:rPr>
              <w:fldChar w:fldCharType="begin"/>
            </w:r>
            <w:r>
              <w:rPr>
                <w:noProof/>
                <w:webHidden/>
              </w:rPr>
              <w:instrText xml:space="preserve"> PAGEREF _Toc178341482 \h </w:instrText>
            </w:r>
            <w:r>
              <w:rPr>
                <w:noProof/>
                <w:webHidden/>
              </w:rPr>
            </w:r>
            <w:r>
              <w:rPr>
                <w:noProof/>
                <w:webHidden/>
              </w:rPr>
              <w:fldChar w:fldCharType="separate"/>
            </w:r>
            <w:r w:rsidR="002637CE">
              <w:rPr>
                <w:noProof/>
                <w:webHidden/>
              </w:rPr>
              <w:t>22</w:t>
            </w:r>
            <w:r>
              <w:rPr>
                <w:noProof/>
                <w:webHidden/>
              </w:rPr>
              <w:fldChar w:fldCharType="end"/>
            </w:r>
          </w:hyperlink>
        </w:p>
        <w:p w14:paraId="7A0A063A" w14:textId="2A5F27DB" w:rsidR="00600264" w:rsidRDefault="00600264">
          <w:pPr>
            <w:pStyle w:val="TOC3"/>
            <w:rPr>
              <w:rFonts w:eastAsiaTheme="minorEastAsia" w:cstheme="minorBidi"/>
              <w:noProof/>
              <w:sz w:val="24"/>
              <w:szCs w:val="24"/>
              <w:lang w:eastAsia="en-GB"/>
            </w:rPr>
          </w:pPr>
          <w:hyperlink w:anchor="_Toc178341483" w:history="1">
            <w:r w:rsidRPr="001A7C40">
              <w:rPr>
                <w:rStyle w:val="Hyperlink"/>
              </w:rPr>
              <w:t>3.4.1.</w:t>
            </w:r>
            <w:r>
              <w:rPr>
                <w:rFonts w:eastAsiaTheme="minorEastAsia" w:cstheme="minorBidi"/>
                <w:noProof/>
                <w:sz w:val="24"/>
                <w:szCs w:val="24"/>
                <w:lang w:eastAsia="en-GB"/>
              </w:rPr>
              <w:tab/>
            </w:r>
            <w:r w:rsidRPr="001A7C40">
              <w:rPr>
                <w:rStyle w:val="Hyperlink"/>
              </w:rPr>
              <w:t>Renewable &amp; Non-renewable Final Capacities</w:t>
            </w:r>
            <w:r>
              <w:rPr>
                <w:noProof/>
                <w:webHidden/>
              </w:rPr>
              <w:tab/>
            </w:r>
            <w:r>
              <w:rPr>
                <w:noProof/>
                <w:webHidden/>
              </w:rPr>
              <w:fldChar w:fldCharType="begin"/>
            </w:r>
            <w:r>
              <w:rPr>
                <w:noProof/>
                <w:webHidden/>
              </w:rPr>
              <w:instrText xml:space="preserve"> PAGEREF _Toc178341483 \h </w:instrText>
            </w:r>
            <w:r>
              <w:rPr>
                <w:noProof/>
                <w:webHidden/>
              </w:rPr>
            </w:r>
            <w:r>
              <w:rPr>
                <w:noProof/>
                <w:webHidden/>
              </w:rPr>
              <w:fldChar w:fldCharType="separate"/>
            </w:r>
            <w:r w:rsidR="002637CE">
              <w:rPr>
                <w:noProof/>
                <w:webHidden/>
              </w:rPr>
              <w:t>22</w:t>
            </w:r>
            <w:r>
              <w:rPr>
                <w:noProof/>
                <w:webHidden/>
              </w:rPr>
              <w:fldChar w:fldCharType="end"/>
            </w:r>
          </w:hyperlink>
        </w:p>
        <w:p w14:paraId="6D9DC665" w14:textId="5B404AA5" w:rsidR="00600264" w:rsidRDefault="00600264">
          <w:pPr>
            <w:pStyle w:val="TOC3"/>
            <w:rPr>
              <w:rFonts w:eastAsiaTheme="minorEastAsia" w:cstheme="minorBidi"/>
              <w:noProof/>
              <w:sz w:val="24"/>
              <w:szCs w:val="24"/>
              <w:lang w:eastAsia="en-GB"/>
            </w:rPr>
          </w:pPr>
          <w:hyperlink w:anchor="_Toc178341484" w:history="1">
            <w:r w:rsidRPr="001A7C40">
              <w:rPr>
                <w:rStyle w:val="Hyperlink"/>
                <w:lang w:eastAsia="nl-BE"/>
              </w:rPr>
              <w:t>3.4.2.</w:t>
            </w:r>
            <w:r>
              <w:rPr>
                <w:rFonts w:eastAsiaTheme="minorEastAsia" w:cstheme="minorBidi"/>
                <w:noProof/>
                <w:sz w:val="24"/>
                <w:szCs w:val="24"/>
                <w:lang w:eastAsia="en-GB"/>
              </w:rPr>
              <w:tab/>
            </w:r>
            <w:r w:rsidRPr="001A7C40">
              <w:rPr>
                <w:rStyle w:val="Hyperlink"/>
                <w:lang w:eastAsia="nl-BE"/>
              </w:rPr>
              <w:t>Renewable &amp; Non-renewable Cumulative Capacities</w:t>
            </w:r>
            <w:r>
              <w:rPr>
                <w:noProof/>
                <w:webHidden/>
              </w:rPr>
              <w:tab/>
            </w:r>
            <w:r>
              <w:rPr>
                <w:noProof/>
                <w:webHidden/>
              </w:rPr>
              <w:fldChar w:fldCharType="begin"/>
            </w:r>
            <w:r>
              <w:rPr>
                <w:noProof/>
                <w:webHidden/>
              </w:rPr>
              <w:instrText xml:space="preserve"> PAGEREF _Toc178341484 \h </w:instrText>
            </w:r>
            <w:r>
              <w:rPr>
                <w:noProof/>
                <w:webHidden/>
              </w:rPr>
            </w:r>
            <w:r>
              <w:rPr>
                <w:noProof/>
                <w:webHidden/>
              </w:rPr>
              <w:fldChar w:fldCharType="separate"/>
            </w:r>
            <w:r w:rsidR="002637CE">
              <w:rPr>
                <w:noProof/>
                <w:webHidden/>
              </w:rPr>
              <w:t>22</w:t>
            </w:r>
            <w:r>
              <w:rPr>
                <w:noProof/>
                <w:webHidden/>
              </w:rPr>
              <w:fldChar w:fldCharType="end"/>
            </w:r>
          </w:hyperlink>
        </w:p>
        <w:p w14:paraId="58D0FD1D" w14:textId="605A2D53" w:rsidR="00600264" w:rsidRDefault="00600264">
          <w:pPr>
            <w:pStyle w:val="TOC1"/>
            <w:rPr>
              <w:rFonts w:eastAsiaTheme="minorEastAsia" w:cstheme="minorBidi"/>
              <w:b w:val="0"/>
              <w:bCs w:val="0"/>
              <w:caps w:val="0"/>
              <w:noProof/>
              <w:color w:val="auto"/>
              <w:sz w:val="24"/>
              <w:szCs w:val="24"/>
              <w:lang w:eastAsia="en-GB"/>
            </w:rPr>
          </w:pPr>
          <w:hyperlink w:anchor="_Toc178341485" w:history="1">
            <w:r w:rsidRPr="001A7C40">
              <w:rPr>
                <w:rStyle w:val="Hyperlink"/>
              </w:rPr>
              <w:t>4.</w:t>
            </w:r>
            <w:r>
              <w:rPr>
                <w:rFonts w:eastAsiaTheme="minorEastAsia" w:cstheme="minorBidi"/>
                <w:b w:val="0"/>
                <w:bCs w:val="0"/>
                <w:caps w:val="0"/>
                <w:noProof/>
                <w:color w:val="auto"/>
                <w:sz w:val="24"/>
                <w:szCs w:val="24"/>
                <w:lang w:eastAsia="en-GB"/>
              </w:rPr>
              <w:tab/>
            </w:r>
            <w:r w:rsidRPr="001A7C40">
              <w:rPr>
                <w:rStyle w:val="Hyperlink"/>
              </w:rPr>
              <w:t>DEMONSTRATION &amp; DICUSSION</w:t>
            </w:r>
            <w:r>
              <w:rPr>
                <w:noProof/>
                <w:webHidden/>
              </w:rPr>
              <w:tab/>
            </w:r>
            <w:r>
              <w:rPr>
                <w:noProof/>
                <w:webHidden/>
              </w:rPr>
              <w:fldChar w:fldCharType="begin"/>
            </w:r>
            <w:r>
              <w:rPr>
                <w:noProof/>
                <w:webHidden/>
              </w:rPr>
              <w:instrText xml:space="preserve"> PAGEREF _Toc178341485 \h </w:instrText>
            </w:r>
            <w:r>
              <w:rPr>
                <w:noProof/>
                <w:webHidden/>
              </w:rPr>
            </w:r>
            <w:r>
              <w:rPr>
                <w:noProof/>
                <w:webHidden/>
              </w:rPr>
              <w:fldChar w:fldCharType="separate"/>
            </w:r>
            <w:r w:rsidR="002637CE">
              <w:rPr>
                <w:noProof/>
                <w:webHidden/>
              </w:rPr>
              <w:t>24</w:t>
            </w:r>
            <w:r>
              <w:rPr>
                <w:noProof/>
                <w:webHidden/>
              </w:rPr>
              <w:fldChar w:fldCharType="end"/>
            </w:r>
          </w:hyperlink>
        </w:p>
        <w:p w14:paraId="648B1514" w14:textId="01A0778D" w:rsidR="00600264" w:rsidRDefault="00600264">
          <w:pPr>
            <w:pStyle w:val="TOC2"/>
            <w:rPr>
              <w:rFonts w:eastAsiaTheme="minorEastAsia" w:cstheme="minorBidi"/>
              <w:bCs w:val="0"/>
              <w:iCs w:val="0"/>
              <w:noProof/>
              <w:sz w:val="24"/>
              <w:szCs w:val="24"/>
              <w:lang w:eastAsia="en-GB"/>
            </w:rPr>
          </w:pPr>
          <w:hyperlink w:anchor="_Toc178341486" w:history="1">
            <w:r w:rsidRPr="001A7C40">
              <w:rPr>
                <w:rStyle w:val="Hyperlink"/>
              </w:rPr>
              <w:t>4.1.</w:t>
            </w:r>
            <w:r>
              <w:rPr>
                <w:rFonts w:eastAsiaTheme="minorEastAsia" w:cstheme="minorBidi"/>
                <w:bCs w:val="0"/>
                <w:iCs w:val="0"/>
                <w:noProof/>
                <w:sz w:val="24"/>
                <w:szCs w:val="24"/>
                <w:lang w:eastAsia="en-GB"/>
              </w:rPr>
              <w:tab/>
            </w:r>
            <w:r w:rsidRPr="001A7C40">
              <w:rPr>
                <w:rStyle w:val="Hyperlink"/>
              </w:rPr>
              <w:t>Demonstration</w:t>
            </w:r>
            <w:r>
              <w:rPr>
                <w:noProof/>
                <w:webHidden/>
              </w:rPr>
              <w:tab/>
            </w:r>
            <w:r>
              <w:rPr>
                <w:noProof/>
                <w:webHidden/>
              </w:rPr>
              <w:fldChar w:fldCharType="begin"/>
            </w:r>
            <w:r>
              <w:rPr>
                <w:noProof/>
                <w:webHidden/>
              </w:rPr>
              <w:instrText xml:space="preserve"> PAGEREF _Toc178341486 \h </w:instrText>
            </w:r>
            <w:r>
              <w:rPr>
                <w:noProof/>
                <w:webHidden/>
              </w:rPr>
            </w:r>
            <w:r>
              <w:rPr>
                <w:noProof/>
                <w:webHidden/>
              </w:rPr>
              <w:fldChar w:fldCharType="separate"/>
            </w:r>
            <w:r w:rsidR="002637CE">
              <w:rPr>
                <w:noProof/>
                <w:webHidden/>
              </w:rPr>
              <w:t>24</w:t>
            </w:r>
            <w:r>
              <w:rPr>
                <w:noProof/>
                <w:webHidden/>
              </w:rPr>
              <w:fldChar w:fldCharType="end"/>
            </w:r>
          </w:hyperlink>
        </w:p>
        <w:p w14:paraId="46B48E69" w14:textId="05B08176" w:rsidR="00600264" w:rsidRDefault="00600264">
          <w:pPr>
            <w:pStyle w:val="TOC3"/>
            <w:rPr>
              <w:rFonts w:eastAsiaTheme="minorEastAsia" w:cstheme="minorBidi"/>
              <w:noProof/>
              <w:sz w:val="24"/>
              <w:szCs w:val="24"/>
              <w:lang w:eastAsia="en-GB"/>
            </w:rPr>
          </w:pPr>
          <w:hyperlink w:anchor="_Toc178341487" w:history="1">
            <w:r w:rsidRPr="001A7C40">
              <w:rPr>
                <w:rStyle w:val="Hyperlink"/>
                <w:lang w:eastAsia="nl-BE"/>
              </w:rPr>
              <w:t>4.1.1.</w:t>
            </w:r>
            <w:r>
              <w:rPr>
                <w:rFonts w:eastAsiaTheme="minorEastAsia" w:cstheme="minorBidi"/>
                <w:noProof/>
                <w:sz w:val="24"/>
                <w:szCs w:val="24"/>
                <w:lang w:eastAsia="en-GB"/>
              </w:rPr>
              <w:tab/>
            </w:r>
            <w:r w:rsidRPr="001A7C40">
              <w:rPr>
                <w:rStyle w:val="Hyperlink"/>
                <w:lang w:eastAsia="nl-BE"/>
              </w:rPr>
              <w:t>Pre-project Simulation Inputs</w:t>
            </w:r>
            <w:r>
              <w:rPr>
                <w:noProof/>
                <w:webHidden/>
              </w:rPr>
              <w:tab/>
            </w:r>
            <w:r>
              <w:rPr>
                <w:noProof/>
                <w:webHidden/>
              </w:rPr>
              <w:fldChar w:fldCharType="begin"/>
            </w:r>
            <w:r>
              <w:rPr>
                <w:noProof/>
                <w:webHidden/>
              </w:rPr>
              <w:instrText xml:space="preserve"> PAGEREF _Toc178341487 \h </w:instrText>
            </w:r>
            <w:r>
              <w:rPr>
                <w:noProof/>
                <w:webHidden/>
              </w:rPr>
            </w:r>
            <w:r>
              <w:rPr>
                <w:noProof/>
                <w:webHidden/>
              </w:rPr>
              <w:fldChar w:fldCharType="separate"/>
            </w:r>
            <w:r w:rsidR="002637CE">
              <w:rPr>
                <w:noProof/>
                <w:webHidden/>
              </w:rPr>
              <w:t>24</w:t>
            </w:r>
            <w:r>
              <w:rPr>
                <w:noProof/>
                <w:webHidden/>
              </w:rPr>
              <w:fldChar w:fldCharType="end"/>
            </w:r>
          </w:hyperlink>
        </w:p>
        <w:p w14:paraId="17C82C70" w14:textId="7C6C5320" w:rsidR="00600264" w:rsidRDefault="00600264">
          <w:pPr>
            <w:pStyle w:val="TOC3"/>
            <w:rPr>
              <w:rFonts w:eastAsiaTheme="minorEastAsia" w:cstheme="minorBidi"/>
              <w:noProof/>
              <w:sz w:val="24"/>
              <w:szCs w:val="24"/>
              <w:lang w:eastAsia="en-GB"/>
            </w:rPr>
          </w:pPr>
          <w:hyperlink w:anchor="_Toc178341488" w:history="1">
            <w:r w:rsidRPr="001A7C40">
              <w:rPr>
                <w:rStyle w:val="Hyperlink"/>
              </w:rPr>
              <w:t>4.1.2.</w:t>
            </w:r>
            <w:r>
              <w:rPr>
                <w:rFonts w:eastAsiaTheme="minorEastAsia" w:cstheme="minorBidi"/>
                <w:noProof/>
                <w:sz w:val="24"/>
                <w:szCs w:val="24"/>
                <w:lang w:eastAsia="en-GB"/>
              </w:rPr>
              <w:tab/>
            </w:r>
            <w:r w:rsidRPr="001A7C40">
              <w:rPr>
                <w:rStyle w:val="Hyperlink"/>
                <w:lang w:eastAsia="nl-BE"/>
              </w:rPr>
              <w:t xml:space="preserve">Pre-project Simulation </w:t>
            </w:r>
            <w:r w:rsidRPr="001A7C40">
              <w:rPr>
                <w:rStyle w:val="Hyperlink"/>
              </w:rPr>
              <w:t>Outputs</w:t>
            </w:r>
            <w:r>
              <w:rPr>
                <w:noProof/>
                <w:webHidden/>
              </w:rPr>
              <w:tab/>
            </w:r>
            <w:r>
              <w:rPr>
                <w:noProof/>
                <w:webHidden/>
              </w:rPr>
              <w:fldChar w:fldCharType="begin"/>
            </w:r>
            <w:r>
              <w:rPr>
                <w:noProof/>
                <w:webHidden/>
              </w:rPr>
              <w:instrText xml:space="preserve"> PAGEREF _Toc178341488 \h </w:instrText>
            </w:r>
            <w:r>
              <w:rPr>
                <w:noProof/>
                <w:webHidden/>
              </w:rPr>
            </w:r>
            <w:r>
              <w:rPr>
                <w:noProof/>
                <w:webHidden/>
              </w:rPr>
              <w:fldChar w:fldCharType="separate"/>
            </w:r>
            <w:r w:rsidR="002637CE">
              <w:rPr>
                <w:noProof/>
                <w:webHidden/>
              </w:rPr>
              <w:t>24</w:t>
            </w:r>
            <w:r>
              <w:rPr>
                <w:noProof/>
                <w:webHidden/>
              </w:rPr>
              <w:fldChar w:fldCharType="end"/>
            </w:r>
          </w:hyperlink>
        </w:p>
        <w:p w14:paraId="755D7371" w14:textId="2BA965BC" w:rsidR="00600264" w:rsidRDefault="00600264">
          <w:pPr>
            <w:pStyle w:val="TOC3"/>
            <w:rPr>
              <w:rFonts w:eastAsiaTheme="minorEastAsia" w:cstheme="minorBidi"/>
              <w:noProof/>
              <w:sz w:val="24"/>
              <w:szCs w:val="24"/>
              <w:lang w:eastAsia="en-GB"/>
            </w:rPr>
          </w:pPr>
          <w:hyperlink w:anchor="_Toc178341489" w:history="1">
            <w:r w:rsidRPr="001A7C40">
              <w:rPr>
                <w:rStyle w:val="Hyperlink"/>
              </w:rPr>
              <w:t>4.1.3.</w:t>
            </w:r>
            <w:r>
              <w:rPr>
                <w:rFonts w:eastAsiaTheme="minorEastAsia" w:cstheme="minorBidi"/>
                <w:noProof/>
                <w:sz w:val="24"/>
                <w:szCs w:val="24"/>
                <w:lang w:eastAsia="en-GB"/>
              </w:rPr>
              <w:tab/>
            </w:r>
            <w:r w:rsidRPr="001A7C40">
              <w:rPr>
                <w:rStyle w:val="Hyperlink"/>
              </w:rPr>
              <w:t>Project Progress Simulation Inputs</w:t>
            </w:r>
            <w:r>
              <w:rPr>
                <w:noProof/>
                <w:webHidden/>
              </w:rPr>
              <w:tab/>
            </w:r>
            <w:r>
              <w:rPr>
                <w:noProof/>
                <w:webHidden/>
              </w:rPr>
              <w:fldChar w:fldCharType="begin"/>
            </w:r>
            <w:r>
              <w:rPr>
                <w:noProof/>
                <w:webHidden/>
              </w:rPr>
              <w:instrText xml:space="preserve"> PAGEREF _Toc178341489 \h </w:instrText>
            </w:r>
            <w:r>
              <w:rPr>
                <w:noProof/>
                <w:webHidden/>
              </w:rPr>
            </w:r>
            <w:r>
              <w:rPr>
                <w:noProof/>
                <w:webHidden/>
              </w:rPr>
              <w:fldChar w:fldCharType="separate"/>
            </w:r>
            <w:r w:rsidR="002637CE">
              <w:rPr>
                <w:noProof/>
                <w:webHidden/>
              </w:rPr>
              <w:t>26</w:t>
            </w:r>
            <w:r>
              <w:rPr>
                <w:noProof/>
                <w:webHidden/>
              </w:rPr>
              <w:fldChar w:fldCharType="end"/>
            </w:r>
          </w:hyperlink>
        </w:p>
        <w:p w14:paraId="1D229D14" w14:textId="3DB461D5" w:rsidR="00600264" w:rsidRDefault="00600264">
          <w:pPr>
            <w:pStyle w:val="TOC3"/>
            <w:rPr>
              <w:rFonts w:eastAsiaTheme="minorEastAsia" w:cstheme="minorBidi"/>
              <w:noProof/>
              <w:sz w:val="24"/>
              <w:szCs w:val="24"/>
              <w:lang w:eastAsia="en-GB"/>
            </w:rPr>
          </w:pPr>
          <w:hyperlink w:anchor="_Toc178341490" w:history="1">
            <w:r w:rsidRPr="001A7C40">
              <w:rPr>
                <w:rStyle w:val="Hyperlink"/>
              </w:rPr>
              <w:t>4.1.4.</w:t>
            </w:r>
            <w:r>
              <w:rPr>
                <w:rFonts w:eastAsiaTheme="minorEastAsia" w:cstheme="minorBidi"/>
                <w:noProof/>
                <w:sz w:val="24"/>
                <w:szCs w:val="24"/>
                <w:lang w:eastAsia="en-GB"/>
              </w:rPr>
              <w:tab/>
            </w:r>
            <w:r w:rsidRPr="001A7C40">
              <w:rPr>
                <w:rStyle w:val="Hyperlink"/>
              </w:rPr>
              <w:t>Project Progress Simulation Outputs</w:t>
            </w:r>
            <w:r>
              <w:rPr>
                <w:noProof/>
                <w:webHidden/>
              </w:rPr>
              <w:tab/>
            </w:r>
            <w:r>
              <w:rPr>
                <w:noProof/>
                <w:webHidden/>
              </w:rPr>
              <w:fldChar w:fldCharType="begin"/>
            </w:r>
            <w:r>
              <w:rPr>
                <w:noProof/>
                <w:webHidden/>
              </w:rPr>
              <w:instrText xml:space="preserve"> PAGEREF _Toc178341490 \h </w:instrText>
            </w:r>
            <w:r>
              <w:rPr>
                <w:noProof/>
                <w:webHidden/>
              </w:rPr>
            </w:r>
            <w:r>
              <w:rPr>
                <w:noProof/>
                <w:webHidden/>
              </w:rPr>
              <w:fldChar w:fldCharType="separate"/>
            </w:r>
            <w:r w:rsidR="002637CE">
              <w:rPr>
                <w:noProof/>
                <w:webHidden/>
              </w:rPr>
              <w:t>27</w:t>
            </w:r>
            <w:r>
              <w:rPr>
                <w:noProof/>
                <w:webHidden/>
              </w:rPr>
              <w:fldChar w:fldCharType="end"/>
            </w:r>
          </w:hyperlink>
        </w:p>
        <w:p w14:paraId="53F0D8D0" w14:textId="1E0D41EC" w:rsidR="00600264" w:rsidRDefault="00600264">
          <w:pPr>
            <w:pStyle w:val="TOC2"/>
            <w:rPr>
              <w:rFonts w:eastAsiaTheme="minorEastAsia" w:cstheme="minorBidi"/>
              <w:bCs w:val="0"/>
              <w:iCs w:val="0"/>
              <w:noProof/>
              <w:sz w:val="24"/>
              <w:szCs w:val="24"/>
              <w:lang w:eastAsia="en-GB"/>
            </w:rPr>
          </w:pPr>
          <w:hyperlink w:anchor="_Toc178341491" w:history="1">
            <w:r w:rsidRPr="001A7C40">
              <w:rPr>
                <w:rStyle w:val="Hyperlink"/>
              </w:rPr>
              <w:t>4.2.</w:t>
            </w:r>
            <w:r>
              <w:rPr>
                <w:rFonts w:eastAsiaTheme="minorEastAsia" w:cstheme="minorBidi"/>
                <w:bCs w:val="0"/>
                <w:iCs w:val="0"/>
                <w:noProof/>
                <w:sz w:val="24"/>
                <w:szCs w:val="24"/>
                <w:lang w:eastAsia="en-GB"/>
              </w:rPr>
              <w:tab/>
            </w:r>
            <w:r w:rsidRPr="001A7C40">
              <w:rPr>
                <w:rStyle w:val="Hyperlink"/>
              </w:rPr>
              <w:t>Discussion</w:t>
            </w:r>
            <w:r>
              <w:rPr>
                <w:noProof/>
                <w:webHidden/>
              </w:rPr>
              <w:tab/>
            </w:r>
            <w:r>
              <w:rPr>
                <w:noProof/>
                <w:webHidden/>
              </w:rPr>
              <w:fldChar w:fldCharType="begin"/>
            </w:r>
            <w:r>
              <w:rPr>
                <w:noProof/>
                <w:webHidden/>
              </w:rPr>
              <w:instrText xml:space="preserve"> PAGEREF _Toc178341491 \h </w:instrText>
            </w:r>
            <w:r>
              <w:rPr>
                <w:noProof/>
                <w:webHidden/>
              </w:rPr>
            </w:r>
            <w:r>
              <w:rPr>
                <w:noProof/>
                <w:webHidden/>
              </w:rPr>
              <w:fldChar w:fldCharType="separate"/>
            </w:r>
            <w:r w:rsidR="002637CE">
              <w:rPr>
                <w:noProof/>
                <w:webHidden/>
              </w:rPr>
              <w:t>29</w:t>
            </w:r>
            <w:r>
              <w:rPr>
                <w:noProof/>
                <w:webHidden/>
              </w:rPr>
              <w:fldChar w:fldCharType="end"/>
            </w:r>
          </w:hyperlink>
        </w:p>
        <w:p w14:paraId="59BA8784" w14:textId="00112CCD" w:rsidR="00600264" w:rsidRDefault="00600264">
          <w:pPr>
            <w:pStyle w:val="TOC3"/>
            <w:rPr>
              <w:rFonts w:eastAsiaTheme="minorEastAsia" w:cstheme="minorBidi"/>
              <w:noProof/>
              <w:sz w:val="24"/>
              <w:szCs w:val="24"/>
              <w:lang w:eastAsia="en-GB"/>
            </w:rPr>
          </w:pPr>
          <w:hyperlink w:anchor="_Toc178341492" w:history="1">
            <w:r w:rsidRPr="001A7C40">
              <w:rPr>
                <w:rStyle w:val="Hyperlink"/>
                <w:lang w:eastAsia="nl-BE"/>
              </w:rPr>
              <w:t>4.2.1.</w:t>
            </w:r>
            <w:r>
              <w:rPr>
                <w:rFonts w:eastAsiaTheme="minorEastAsia" w:cstheme="minorBidi"/>
                <w:noProof/>
                <w:sz w:val="24"/>
                <w:szCs w:val="24"/>
                <w:lang w:eastAsia="en-GB"/>
              </w:rPr>
              <w:tab/>
            </w:r>
            <w:r w:rsidRPr="001A7C40">
              <w:rPr>
                <w:rStyle w:val="Hyperlink"/>
                <w:lang w:eastAsia="nl-BE"/>
              </w:rPr>
              <w:t>Advantages</w:t>
            </w:r>
            <w:r>
              <w:rPr>
                <w:noProof/>
                <w:webHidden/>
              </w:rPr>
              <w:tab/>
            </w:r>
            <w:r>
              <w:rPr>
                <w:noProof/>
                <w:webHidden/>
              </w:rPr>
              <w:fldChar w:fldCharType="begin"/>
            </w:r>
            <w:r>
              <w:rPr>
                <w:noProof/>
                <w:webHidden/>
              </w:rPr>
              <w:instrText xml:space="preserve"> PAGEREF _Toc178341492 \h </w:instrText>
            </w:r>
            <w:r>
              <w:rPr>
                <w:noProof/>
                <w:webHidden/>
              </w:rPr>
            </w:r>
            <w:r>
              <w:rPr>
                <w:noProof/>
                <w:webHidden/>
              </w:rPr>
              <w:fldChar w:fldCharType="separate"/>
            </w:r>
            <w:r w:rsidR="002637CE">
              <w:rPr>
                <w:noProof/>
                <w:webHidden/>
              </w:rPr>
              <w:t>30</w:t>
            </w:r>
            <w:r>
              <w:rPr>
                <w:noProof/>
                <w:webHidden/>
              </w:rPr>
              <w:fldChar w:fldCharType="end"/>
            </w:r>
          </w:hyperlink>
        </w:p>
        <w:p w14:paraId="63EDB8A1" w14:textId="78AE7F85" w:rsidR="00600264" w:rsidRDefault="00600264">
          <w:pPr>
            <w:pStyle w:val="TOC3"/>
            <w:rPr>
              <w:rFonts w:eastAsiaTheme="minorEastAsia" w:cstheme="minorBidi"/>
              <w:noProof/>
              <w:sz w:val="24"/>
              <w:szCs w:val="24"/>
              <w:lang w:eastAsia="en-GB"/>
            </w:rPr>
          </w:pPr>
          <w:hyperlink w:anchor="_Toc178341493" w:history="1">
            <w:r w:rsidRPr="001A7C40">
              <w:rPr>
                <w:rStyle w:val="Hyperlink"/>
              </w:rPr>
              <w:t>4.2.2.</w:t>
            </w:r>
            <w:r>
              <w:rPr>
                <w:rFonts w:eastAsiaTheme="minorEastAsia" w:cstheme="minorBidi"/>
                <w:noProof/>
                <w:sz w:val="24"/>
                <w:szCs w:val="24"/>
                <w:lang w:eastAsia="en-GB"/>
              </w:rPr>
              <w:tab/>
            </w:r>
            <w:r w:rsidRPr="001A7C40">
              <w:rPr>
                <w:rStyle w:val="Hyperlink"/>
              </w:rPr>
              <w:t>Disadvantages</w:t>
            </w:r>
            <w:r>
              <w:rPr>
                <w:noProof/>
                <w:webHidden/>
              </w:rPr>
              <w:tab/>
            </w:r>
            <w:r>
              <w:rPr>
                <w:noProof/>
                <w:webHidden/>
              </w:rPr>
              <w:fldChar w:fldCharType="begin"/>
            </w:r>
            <w:r>
              <w:rPr>
                <w:noProof/>
                <w:webHidden/>
              </w:rPr>
              <w:instrText xml:space="preserve"> PAGEREF _Toc178341493 \h </w:instrText>
            </w:r>
            <w:r>
              <w:rPr>
                <w:noProof/>
                <w:webHidden/>
              </w:rPr>
            </w:r>
            <w:r>
              <w:rPr>
                <w:noProof/>
                <w:webHidden/>
              </w:rPr>
              <w:fldChar w:fldCharType="separate"/>
            </w:r>
            <w:r w:rsidR="002637CE">
              <w:rPr>
                <w:noProof/>
                <w:webHidden/>
              </w:rPr>
              <w:t>30</w:t>
            </w:r>
            <w:r>
              <w:rPr>
                <w:noProof/>
                <w:webHidden/>
              </w:rPr>
              <w:fldChar w:fldCharType="end"/>
            </w:r>
          </w:hyperlink>
        </w:p>
        <w:p w14:paraId="31D0E4FC" w14:textId="2DC5BD5C" w:rsidR="00600264" w:rsidRDefault="00600264">
          <w:pPr>
            <w:pStyle w:val="TOC1"/>
            <w:rPr>
              <w:rFonts w:eastAsiaTheme="minorEastAsia" w:cstheme="minorBidi"/>
              <w:b w:val="0"/>
              <w:bCs w:val="0"/>
              <w:caps w:val="0"/>
              <w:noProof/>
              <w:color w:val="auto"/>
              <w:sz w:val="24"/>
              <w:szCs w:val="24"/>
              <w:lang w:eastAsia="en-GB"/>
            </w:rPr>
          </w:pPr>
          <w:hyperlink w:anchor="_Toc178341494" w:history="1">
            <w:r w:rsidRPr="001A7C40">
              <w:rPr>
                <w:rStyle w:val="Hyperlink"/>
              </w:rPr>
              <w:t>5.</w:t>
            </w:r>
            <w:r>
              <w:rPr>
                <w:rFonts w:eastAsiaTheme="minorEastAsia" w:cstheme="minorBidi"/>
                <w:b w:val="0"/>
                <w:bCs w:val="0"/>
                <w:caps w:val="0"/>
                <w:noProof/>
                <w:color w:val="auto"/>
                <w:sz w:val="24"/>
                <w:szCs w:val="24"/>
                <w:lang w:eastAsia="en-GB"/>
              </w:rPr>
              <w:tab/>
            </w:r>
            <w:r w:rsidRPr="001A7C40">
              <w:rPr>
                <w:rStyle w:val="Hyperlink"/>
              </w:rPr>
              <w:t>CONCLUSION</w:t>
            </w:r>
            <w:r>
              <w:rPr>
                <w:noProof/>
                <w:webHidden/>
              </w:rPr>
              <w:tab/>
            </w:r>
            <w:r>
              <w:rPr>
                <w:noProof/>
                <w:webHidden/>
              </w:rPr>
              <w:fldChar w:fldCharType="begin"/>
            </w:r>
            <w:r>
              <w:rPr>
                <w:noProof/>
                <w:webHidden/>
              </w:rPr>
              <w:instrText xml:space="preserve"> PAGEREF _Toc178341494 \h </w:instrText>
            </w:r>
            <w:r>
              <w:rPr>
                <w:noProof/>
                <w:webHidden/>
              </w:rPr>
            </w:r>
            <w:r>
              <w:rPr>
                <w:noProof/>
                <w:webHidden/>
              </w:rPr>
              <w:fldChar w:fldCharType="separate"/>
            </w:r>
            <w:r w:rsidR="002637CE">
              <w:rPr>
                <w:noProof/>
                <w:webHidden/>
              </w:rPr>
              <w:t>31</w:t>
            </w:r>
            <w:r>
              <w:rPr>
                <w:noProof/>
                <w:webHidden/>
              </w:rPr>
              <w:fldChar w:fldCharType="end"/>
            </w:r>
          </w:hyperlink>
        </w:p>
        <w:p w14:paraId="35ED71FC" w14:textId="560E6B8A" w:rsidR="00600264" w:rsidRDefault="00600264">
          <w:pPr>
            <w:pStyle w:val="TOC2"/>
            <w:rPr>
              <w:rFonts w:eastAsiaTheme="minorEastAsia" w:cstheme="minorBidi"/>
              <w:bCs w:val="0"/>
              <w:iCs w:val="0"/>
              <w:noProof/>
              <w:sz w:val="24"/>
              <w:szCs w:val="24"/>
              <w:lang w:eastAsia="en-GB"/>
            </w:rPr>
          </w:pPr>
          <w:hyperlink w:anchor="_Toc178341495" w:history="1">
            <w:r w:rsidRPr="001A7C40">
              <w:rPr>
                <w:rStyle w:val="Hyperlink"/>
              </w:rPr>
              <w:t>5.1.</w:t>
            </w:r>
            <w:r>
              <w:rPr>
                <w:rFonts w:eastAsiaTheme="minorEastAsia" w:cstheme="minorBidi"/>
                <w:bCs w:val="0"/>
                <w:iCs w:val="0"/>
                <w:noProof/>
                <w:sz w:val="24"/>
                <w:szCs w:val="24"/>
                <w:lang w:eastAsia="en-GB"/>
              </w:rPr>
              <w:tab/>
            </w:r>
            <w:r w:rsidRPr="001A7C40">
              <w:rPr>
                <w:rStyle w:val="Hyperlink"/>
              </w:rPr>
              <w:t>Recommendations</w:t>
            </w:r>
            <w:r>
              <w:rPr>
                <w:noProof/>
                <w:webHidden/>
              </w:rPr>
              <w:tab/>
            </w:r>
            <w:r>
              <w:rPr>
                <w:noProof/>
                <w:webHidden/>
              </w:rPr>
              <w:fldChar w:fldCharType="begin"/>
            </w:r>
            <w:r>
              <w:rPr>
                <w:noProof/>
                <w:webHidden/>
              </w:rPr>
              <w:instrText xml:space="preserve"> PAGEREF _Toc178341495 \h </w:instrText>
            </w:r>
            <w:r>
              <w:rPr>
                <w:noProof/>
                <w:webHidden/>
              </w:rPr>
            </w:r>
            <w:r>
              <w:rPr>
                <w:noProof/>
                <w:webHidden/>
              </w:rPr>
              <w:fldChar w:fldCharType="separate"/>
            </w:r>
            <w:r w:rsidR="002637CE">
              <w:rPr>
                <w:noProof/>
                <w:webHidden/>
              </w:rPr>
              <w:t>31</w:t>
            </w:r>
            <w:r>
              <w:rPr>
                <w:noProof/>
                <w:webHidden/>
              </w:rPr>
              <w:fldChar w:fldCharType="end"/>
            </w:r>
          </w:hyperlink>
        </w:p>
        <w:p w14:paraId="713AB399" w14:textId="7CEEC24A" w:rsidR="00600264" w:rsidRDefault="00600264">
          <w:pPr>
            <w:pStyle w:val="TOC3"/>
            <w:rPr>
              <w:rFonts w:eastAsiaTheme="minorEastAsia" w:cstheme="minorBidi"/>
              <w:noProof/>
              <w:sz w:val="24"/>
              <w:szCs w:val="24"/>
              <w:lang w:eastAsia="en-GB"/>
            </w:rPr>
          </w:pPr>
          <w:hyperlink w:anchor="_Toc178341496" w:history="1">
            <w:r w:rsidRPr="001A7C40">
              <w:rPr>
                <w:rStyle w:val="Hyperlink"/>
              </w:rPr>
              <w:t>5.1.1.</w:t>
            </w:r>
            <w:r>
              <w:rPr>
                <w:rFonts w:eastAsiaTheme="minorEastAsia" w:cstheme="minorBidi"/>
                <w:noProof/>
                <w:sz w:val="24"/>
                <w:szCs w:val="24"/>
                <w:lang w:eastAsia="en-GB"/>
              </w:rPr>
              <w:tab/>
            </w:r>
            <w:r w:rsidRPr="001A7C40">
              <w:rPr>
                <w:rStyle w:val="Hyperlink"/>
              </w:rPr>
              <w:t>Advanced Computational Techniques</w:t>
            </w:r>
            <w:r>
              <w:rPr>
                <w:noProof/>
                <w:webHidden/>
              </w:rPr>
              <w:tab/>
            </w:r>
            <w:r>
              <w:rPr>
                <w:noProof/>
                <w:webHidden/>
              </w:rPr>
              <w:fldChar w:fldCharType="begin"/>
            </w:r>
            <w:r>
              <w:rPr>
                <w:noProof/>
                <w:webHidden/>
              </w:rPr>
              <w:instrText xml:space="preserve"> PAGEREF _Toc178341496 \h </w:instrText>
            </w:r>
            <w:r>
              <w:rPr>
                <w:noProof/>
                <w:webHidden/>
              </w:rPr>
            </w:r>
            <w:r>
              <w:rPr>
                <w:noProof/>
                <w:webHidden/>
              </w:rPr>
              <w:fldChar w:fldCharType="separate"/>
            </w:r>
            <w:r w:rsidR="002637CE">
              <w:rPr>
                <w:noProof/>
                <w:webHidden/>
              </w:rPr>
              <w:t>31</w:t>
            </w:r>
            <w:r>
              <w:rPr>
                <w:noProof/>
                <w:webHidden/>
              </w:rPr>
              <w:fldChar w:fldCharType="end"/>
            </w:r>
          </w:hyperlink>
        </w:p>
        <w:p w14:paraId="7408F9BA" w14:textId="1E02633D" w:rsidR="00600264" w:rsidRDefault="00600264">
          <w:pPr>
            <w:pStyle w:val="TOC3"/>
            <w:rPr>
              <w:rFonts w:eastAsiaTheme="minorEastAsia" w:cstheme="minorBidi"/>
              <w:noProof/>
              <w:sz w:val="24"/>
              <w:szCs w:val="24"/>
              <w:lang w:eastAsia="en-GB"/>
            </w:rPr>
          </w:pPr>
          <w:hyperlink w:anchor="_Toc178341497" w:history="1">
            <w:r w:rsidRPr="001A7C40">
              <w:rPr>
                <w:rStyle w:val="Hyperlink"/>
              </w:rPr>
              <w:t>5.1.2.</w:t>
            </w:r>
            <w:r>
              <w:rPr>
                <w:rFonts w:eastAsiaTheme="minorEastAsia" w:cstheme="minorBidi"/>
                <w:noProof/>
                <w:sz w:val="24"/>
                <w:szCs w:val="24"/>
                <w:lang w:eastAsia="en-GB"/>
              </w:rPr>
              <w:tab/>
            </w:r>
            <w:r w:rsidRPr="001A7C40">
              <w:rPr>
                <w:rStyle w:val="Hyperlink"/>
              </w:rPr>
              <w:t>Incorporation of Advanced Modelling Techniques</w:t>
            </w:r>
            <w:r>
              <w:rPr>
                <w:noProof/>
                <w:webHidden/>
              </w:rPr>
              <w:tab/>
            </w:r>
            <w:r>
              <w:rPr>
                <w:noProof/>
                <w:webHidden/>
              </w:rPr>
              <w:fldChar w:fldCharType="begin"/>
            </w:r>
            <w:r>
              <w:rPr>
                <w:noProof/>
                <w:webHidden/>
              </w:rPr>
              <w:instrText xml:space="preserve"> PAGEREF _Toc178341497 \h </w:instrText>
            </w:r>
            <w:r>
              <w:rPr>
                <w:noProof/>
                <w:webHidden/>
              </w:rPr>
            </w:r>
            <w:r>
              <w:rPr>
                <w:noProof/>
                <w:webHidden/>
              </w:rPr>
              <w:fldChar w:fldCharType="separate"/>
            </w:r>
            <w:r w:rsidR="002637CE">
              <w:rPr>
                <w:noProof/>
                <w:webHidden/>
              </w:rPr>
              <w:t>31</w:t>
            </w:r>
            <w:r>
              <w:rPr>
                <w:noProof/>
                <w:webHidden/>
              </w:rPr>
              <w:fldChar w:fldCharType="end"/>
            </w:r>
          </w:hyperlink>
        </w:p>
        <w:p w14:paraId="17614C3C" w14:textId="645062B5" w:rsidR="00600264" w:rsidRDefault="00600264">
          <w:pPr>
            <w:pStyle w:val="TOC3"/>
            <w:rPr>
              <w:rFonts w:eastAsiaTheme="minorEastAsia" w:cstheme="minorBidi"/>
              <w:noProof/>
              <w:sz w:val="24"/>
              <w:szCs w:val="24"/>
              <w:lang w:eastAsia="en-GB"/>
            </w:rPr>
          </w:pPr>
          <w:hyperlink w:anchor="_Toc178341498" w:history="1">
            <w:r w:rsidRPr="001A7C40">
              <w:rPr>
                <w:rStyle w:val="Hyperlink"/>
              </w:rPr>
              <w:t>5.1.3.</w:t>
            </w:r>
            <w:r>
              <w:rPr>
                <w:rFonts w:eastAsiaTheme="minorEastAsia" w:cstheme="minorBidi"/>
                <w:noProof/>
                <w:sz w:val="24"/>
                <w:szCs w:val="24"/>
                <w:lang w:eastAsia="en-GB"/>
              </w:rPr>
              <w:tab/>
            </w:r>
            <w:r w:rsidRPr="001A7C40">
              <w:rPr>
                <w:rStyle w:val="Hyperlink"/>
              </w:rPr>
              <w:t>Experts Engagement &amp; Validation</w:t>
            </w:r>
            <w:r>
              <w:rPr>
                <w:noProof/>
                <w:webHidden/>
              </w:rPr>
              <w:tab/>
            </w:r>
            <w:r>
              <w:rPr>
                <w:noProof/>
                <w:webHidden/>
              </w:rPr>
              <w:fldChar w:fldCharType="begin"/>
            </w:r>
            <w:r>
              <w:rPr>
                <w:noProof/>
                <w:webHidden/>
              </w:rPr>
              <w:instrText xml:space="preserve"> PAGEREF _Toc178341498 \h </w:instrText>
            </w:r>
            <w:r>
              <w:rPr>
                <w:noProof/>
                <w:webHidden/>
              </w:rPr>
            </w:r>
            <w:r>
              <w:rPr>
                <w:noProof/>
                <w:webHidden/>
              </w:rPr>
              <w:fldChar w:fldCharType="separate"/>
            </w:r>
            <w:r w:rsidR="002637CE">
              <w:rPr>
                <w:noProof/>
                <w:webHidden/>
              </w:rPr>
              <w:t>32</w:t>
            </w:r>
            <w:r>
              <w:rPr>
                <w:noProof/>
                <w:webHidden/>
              </w:rPr>
              <w:fldChar w:fldCharType="end"/>
            </w:r>
          </w:hyperlink>
        </w:p>
        <w:p w14:paraId="0AB6506C" w14:textId="22DC2B76" w:rsidR="00600264" w:rsidRDefault="00600264">
          <w:pPr>
            <w:pStyle w:val="TOC3"/>
            <w:rPr>
              <w:rFonts w:eastAsiaTheme="minorEastAsia" w:cstheme="minorBidi"/>
              <w:noProof/>
              <w:sz w:val="24"/>
              <w:szCs w:val="24"/>
              <w:lang w:eastAsia="en-GB"/>
            </w:rPr>
          </w:pPr>
          <w:hyperlink w:anchor="_Toc178341499" w:history="1">
            <w:r w:rsidRPr="001A7C40">
              <w:rPr>
                <w:rStyle w:val="Hyperlink"/>
              </w:rPr>
              <w:t>5.1.4.</w:t>
            </w:r>
            <w:r>
              <w:rPr>
                <w:rFonts w:eastAsiaTheme="minorEastAsia" w:cstheme="minorBidi"/>
                <w:noProof/>
                <w:sz w:val="24"/>
                <w:szCs w:val="24"/>
                <w:lang w:eastAsia="en-GB"/>
              </w:rPr>
              <w:tab/>
            </w:r>
            <w:r w:rsidRPr="001A7C40">
              <w:rPr>
                <w:rStyle w:val="Hyperlink"/>
              </w:rPr>
              <w:t>Model Continuous Updates</w:t>
            </w:r>
            <w:r>
              <w:rPr>
                <w:noProof/>
                <w:webHidden/>
              </w:rPr>
              <w:tab/>
            </w:r>
            <w:r>
              <w:rPr>
                <w:noProof/>
                <w:webHidden/>
              </w:rPr>
              <w:fldChar w:fldCharType="begin"/>
            </w:r>
            <w:r>
              <w:rPr>
                <w:noProof/>
                <w:webHidden/>
              </w:rPr>
              <w:instrText xml:space="preserve"> PAGEREF _Toc178341499 \h </w:instrText>
            </w:r>
            <w:r>
              <w:rPr>
                <w:noProof/>
                <w:webHidden/>
              </w:rPr>
            </w:r>
            <w:r>
              <w:rPr>
                <w:noProof/>
                <w:webHidden/>
              </w:rPr>
              <w:fldChar w:fldCharType="separate"/>
            </w:r>
            <w:r w:rsidR="002637CE">
              <w:rPr>
                <w:noProof/>
                <w:webHidden/>
              </w:rPr>
              <w:t>32</w:t>
            </w:r>
            <w:r>
              <w:rPr>
                <w:noProof/>
                <w:webHidden/>
              </w:rPr>
              <w:fldChar w:fldCharType="end"/>
            </w:r>
          </w:hyperlink>
        </w:p>
        <w:p w14:paraId="0F3802AC" w14:textId="77635D9A" w:rsidR="00600264" w:rsidRDefault="00600264">
          <w:pPr>
            <w:pStyle w:val="TOC3"/>
            <w:rPr>
              <w:rFonts w:eastAsiaTheme="minorEastAsia" w:cstheme="minorBidi"/>
              <w:noProof/>
              <w:sz w:val="24"/>
              <w:szCs w:val="24"/>
              <w:lang w:eastAsia="en-GB"/>
            </w:rPr>
          </w:pPr>
          <w:hyperlink w:anchor="_Toc178341500" w:history="1">
            <w:r w:rsidRPr="001A7C40">
              <w:rPr>
                <w:rStyle w:val="Hyperlink"/>
              </w:rPr>
              <w:t>5.1.5.</w:t>
            </w:r>
            <w:r>
              <w:rPr>
                <w:rFonts w:eastAsiaTheme="minorEastAsia" w:cstheme="minorBidi"/>
                <w:noProof/>
                <w:sz w:val="24"/>
                <w:szCs w:val="24"/>
                <w:lang w:eastAsia="en-GB"/>
              </w:rPr>
              <w:tab/>
            </w:r>
            <w:r w:rsidRPr="001A7C40">
              <w:rPr>
                <w:rStyle w:val="Hyperlink"/>
              </w:rPr>
              <w:t>User-friendly Interface Enhancements</w:t>
            </w:r>
            <w:r>
              <w:rPr>
                <w:noProof/>
                <w:webHidden/>
              </w:rPr>
              <w:tab/>
            </w:r>
            <w:r>
              <w:rPr>
                <w:noProof/>
                <w:webHidden/>
              </w:rPr>
              <w:fldChar w:fldCharType="begin"/>
            </w:r>
            <w:r>
              <w:rPr>
                <w:noProof/>
                <w:webHidden/>
              </w:rPr>
              <w:instrText xml:space="preserve"> PAGEREF _Toc178341500 \h </w:instrText>
            </w:r>
            <w:r>
              <w:rPr>
                <w:noProof/>
                <w:webHidden/>
              </w:rPr>
            </w:r>
            <w:r>
              <w:rPr>
                <w:noProof/>
                <w:webHidden/>
              </w:rPr>
              <w:fldChar w:fldCharType="separate"/>
            </w:r>
            <w:r w:rsidR="002637CE">
              <w:rPr>
                <w:noProof/>
                <w:webHidden/>
              </w:rPr>
              <w:t>32</w:t>
            </w:r>
            <w:r>
              <w:rPr>
                <w:noProof/>
                <w:webHidden/>
              </w:rPr>
              <w:fldChar w:fldCharType="end"/>
            </w:r>
          </w:hyperlink>
        </w:p>
        <w:p w14:paraId="53A62330" w14:textId="72CB463D" w:rsidR="00476913" w:rsidRPr="0098763C" w:rsidRDefault="00476913">
          <w:r w:rsidRPr="0098763C">
            <w:rPr>
              <w:b/>
              <w:bCs/>
            </w:rPr>
            <w:fldChar w:fldCharType="end"/>
          </w:r>
        </w:p>
      </w:sdtContent>
    </w:sdt>
    <w:p w14:paraId="4CD1709D" w14:textId="57632AAF" w:rsidR="001162AE" w:rsidRDefault="00A97A57" w:rsidP="001162AE">
      <w:pPr>
        <w:spacing w:after="0" w:line="264" w:lineRule="auto"/>
      </w:pPr>
      <w:r w:rsidRPr="0098763C">
        <w:br w:type="page"/>
      </w:r>
    </w:p>
    <w:p w14:paraId="126957E4" w14:textId="1130DE71" w:rsidR="001162AE" w:rsidRDefault="001162AE" w:rsidP="001162AE">
      <w:pPr>
        <w:pStyle w:val="Kop1nietinTOC"/>
        <w:jc w:val="center"/>
      </w:pPr>
      <w:r>
        <w:lastRenderedPageBreak/>
        <w:t>LIST OF FIGURES</w:t>
      </w:r>
    </w:p>
    <w:p w14:paraId="147A01B7" w14:textId="33B1D860" w:rsidR="001162AE" w:rsidRDefault="001162AE">
      <w:pPr>
        <w:pStyle w:val="TableofFigures"/>
        <w:rPr>
          <w:rFonts w:eastAsiaTheme="minorEastAsia" w:cstheme="minorBidi"/>
          <w:noProof/>
          <w:color w:val="auto"/>
          <w:kern w:val="0"/>
          <w:szCs w:val="22"/>
          <w:lang w:val="en-US"/>
          <w14:ligatures w14:val="none"/>
        </w:rPr>
      </w:pPr>
      <w:r>
        <w:fldChar w:fldCharType="begin"/>
      </w:r>
      <w:r>
        <w:instrText xml:space="preserve"> TOC \h \z \c "Figure" </w:instrText>
      </w:r>
      <w:r>
        <w:fldChar w:fldCharType="separate"/>
      </w:r>
      <w:hyperlink w:anchor="_Toc178294393" w:history="1">
        <w:r w:rsidRPr="00C0759D">
          <w:rPr>
            <w:rStyle w:val="Hyperlink"/>
          </w:rPr>
          <w:t>Figure 1: Homepage</w:t>
        </w:r>
        <w:r>
          <w:rPr>
            <w:noProof/>
            <w:webHidden/>
          </w:rPr>
          <w:tab/>
        </w:r>
        <w:r>
          <w:rPr>
            <w:noProof/>
            <w:webHidden/>
          </w:rPr>
          <w:fldChar w:fldCharType="begin"/>
        </w:r>
        <w:r>
          <w:rPr>
            <w:noProof/>
            <w:webHidden/>
          </w:rPr>
          <w:instrText xml:space="preserve"> PAGEREF _Toc178294393 \h </w:instrText>
        </w:r>
        <w:r>
          <w:rPr>
            <w:noProof/>
            <w:webHidden/>
          </w:rPr>
        </w:r>
        <w:r>
          <w:rPr>
            <w:noProof/>
            <w:webHidden/>
          </w:rPr>
          <w:fldChar w:fldCharType="separate"/>
        </w:r>
        <w:r w:rsidR="002637CE">
          <w:rPr>
            <w:noProof/>
            <w:webHidden/>
          </w:rPr>
          <w:t>14</w:t>
        </w:r>
        <w:r>
          <w:rPr>
            <w:noProof/>
            <w:webHidden/>
          </w:rPr>
          <w:fldChar w:fldCharType="end"/>
        </w:r>
      </w:hyperlink>
    </w:p>
    <w:p w14:paraId="27A075EA" w14:textId="082CB7E2" w:rsidR="001162AE" w:rsidRDefault="001162AE">
      <w:pPr>
        <w:pStyle w:val="TableofFigures"/>
        <w:rPr>
          <w:rFonts w:eastAsiaTheme="minorEastAsia" w:cstheme="minorBidi"/>
          <w:noProof/>
          <w:color w:val="auto"/>
          <w:kern w:val="0"/>
          <w:szCs w:val="22"/>
          <w:lang w:val="en-US"/>
          <w14:ligatures w14:val="none"/>
        </w:rPr>
      </w:pPr>
      <w:hyperlink w:anchor="_Toc178294394" w:history="1">
        <w:r w:rsidRPr="00C0759D">
          <w:rPr>
            <w:rStyle w:val="Hyperlink"/>
          </w:rPr>
          <w:t>Figure 2: Pre-project Simulation section</w:t>
        </w:r>
        <w:r>
          <w:rPr>
            <w:noProof/>
            <w:webHidden/>
          </w:rPr>
          <w:tab/>
        </w:r>
        <w:r>
          <w:rPr>
            <w:noProof/>
            <w:webHidden/>
          </w:rPr>
          <w:fldChar w:fldCharType="begin"/>
        </w:r>
        <w:r>
          <w:rPr>
            <w:noProof/>
            <w:webHidden/>
          </w:rPr>
          <w:instrText xml:space="preserve"> PAGEREF _Toc178294394 \h </w:instrText>
        </w:r>
        <w:r>
          <w:rPr>
            <w:noProof/>
            <w:webHidden/>
          </w:rPr>
        </w:r>
        <w:r>
          <w:rPr>
            <w:noProof/>
            <w:webHidden/>
          </w:rPr>
          <w:fldChar w:fldCharType="separate"/>
        </w:r>
        <w:r w:rsidR="002637CE">
          <w:rPr>
            <w:noProof/>
            <w:webHidden/>
          </w:rPr>
          <w:t>15</w:t>
        </w:r>
        <w:r>
          <w:rPr>
            <w:noProof/>
            <w:webHidden/>
          </w:rPr>
          <w:fldChar w:fldCharType="end"/>
        </w:r>
      </w:hyperlink>
    </w:p>
    <w:p w14:paraId="51D860D5" w14:textId="5BFE191C" w:rsidR="001162AE" w:rsidRDefault="001162AE">
      <w:pPr>
        <w:pStyle w:val="TableofFigures"/>
        <w:rPr>
          <w:rFonts w:eastAsiaTheme="minorEastAsia" w:cstheme="minorBidi"/>
          <w:noProof/>
          <w:color w:val="auto"/>
          <w:kern w:val="0"/>
          <w:szCs w:val="22"/>
          <w:lang w:val="en-US"/>
          <w14:ligatures w14:val="none"/>
        </w:rPr>
      </w:pPr>
      <w:hyperlink w:anchor="_Toc178294395" w:history="1">
        <w:r w:rsidRPr="00C0759D">
          <w:rPr>
            <w:rStyle w:val="Hyperlink"/>
          </w:rPr>
          <w:t>Figure 3: During Project Progression Simulation section</w:t>
        </w:r>
        <w:r>
          <w:rPr>
            <w:noProof/>
            <w:webHidden/>
          </w:rPr>
          <w:tab/>
        </w:r>
        <w:r>
          <w:rPr>
            <w:noProof/>
            <w:webHidden/>
          </w:rPr>
          <w:fldChar w:fldCharType="begin"/>
        </w:r>
        <w:r>
          <w:rPr>
            <w:noProof/>
            <w:webHidden/>
          </w:rPr>
          <w:instrText xml:space="preserve"> PAGEREF _Toc178294395 \h </w:instrText>
        </w:r>
        <w:r>
          <w:rPr>
            <w:noProof/>
            <w:webHidden/>
          </w:rPr>
        </w:r>
        <w:r>
          <w:rPr>
            <w:noProof/>
            <w:webHidden/>
          </w:rPr>
          <w:fldChar w:fldCharType="separate"/>
        </w:r>
        <w:r w:rsidR="002637CE">
          <w:rPr>
            <w:noProof/>
            <w:webHidden/>
          </w:rPr>
          <w:t>15</w:t>
        </w:r>
        <w:r>
          <w:rPr>
            <w:noProof/>
            <w:webHidden/>
          </w:rPr>
          <w:fldChar w:fldCharType="end"/>
        </w:r>
      </w:hyperlink>
    </w:p>
    <w:p w14:paraId="7507A883" w14:textId="724DBE23" w:rsidR="001162AE" w:rsidRDefault="001162AE">
      <w:pPr>
        <w:pStyle w:val="TableofFigures"/>
        <w:rPr>
          <w:rFonts w:eastAsiaTheme="minorEastAsia" w:cstheme="minorBidi"/>
          <w:noProof/>
          <w:color w:val="auto"/>
          <w:kern w:val="0"/>
          <w:szCs w:val="22"/>
          <w:lang w:val="en-US"/>
          <w14:ligatures w14:val="none"/>
        </w:rPr>
      </w:pPr>
      <w:hyperlink w:anchor="_Toc178294396" w:history="1">
        <w:r w:rsidRPr="00C0759D">
          <w:rPr>
            <w:rStyle w:val="Hyperlink"/>
          </w:rPr>
          <w:t>Figure 4: Model Results section</w:t>
        </w:r>
        <w:r>
          <w:rPr>
            <w:noProof/>
            <w:webHidden/>
          </w:rPr>
          <w:tab/>
        </w:r>
        <w:r>
          <w:rPr>
            <w:noProof/>
            <w:webHidden/>
          </w:rPr>
          <w:fldChar w:fldCharType="begin"/>
        </w:r>
        <w:r>
          <w:rPr>
            <w:noProof/>
            <w:webHidden/>
          </w:rPr>
          <w:instrText xml:space="preserve"> PAGEREF _Toc178294396 \h </w:instrText>
        </w:r>
        <w:r>
          <w:rPr>
            <w:noProof/>
            <w:webHidden/>
          </w:rPr>
        </w:r>
        <w:r>
          <w:rPr>
            <w:noProof/>
            <w:webHidden/>
          </w:rPr>
          <w:fldChar w:fldCharType="separate"/>
        </w:r>
        <w:r w:rsidR="002637CE">
          <w:rPr>
            <w:noProof/>
            <w:webHidden/>
          </w:rPr>
          <w:t>16</w:t>
        </w:r>
        <w:r>
          <w:rPr>
            <w:noProof/>
            <w:webHidden/>
          </w:rPr>
          <w:fldChar w:fldCharType="end"/>
        </w:r>
      </w:hyperlink>
    </w:p>
    <w:p w14:paraId="41D8A153" w14:textId="0C37FE6A" w:rsidR="001162AE" w:rsidRDefault="001162AE">
      <w:pPr>
        <w:pStyle w:val="TableofFigures"/>
        <w:rPr>
          <w:rFonts w:eastAsiaTheme="minorEastAsia" w:cstheme="minorBidi"/>
          <w:noProof/>
          <w:color w:val="auto"/>
          <w:kern w:val="0"/>
          <w:szCs w:val="22"/>
          <w:lang w:val="en-US"/>
          <w14:ligatures w14:val="none"/>
        </w:rPr>
      </w:pPr>
      <w:hyperlink w:anchor="_Toc178294397" w:history="1">
        <w:r w:rsidRPr="00C0759D">
          <w:rPr>
            <w:rStyle w:val="Hyperlink"/>
          </w:rPr>
          <w:t>Figure 5: Footer section</w:t>
        </w:r>
        <w:r>
          <w:rPr>
            <w:noProof/>
            <w:webHidden/>
          </w:rPr>
          <w:tab/>
        </w:r>
        <w:r>
          <w:rPr>
            <w:noProof/>
            <w:webHidden/>
          </w:rPr>
          <w:fldChar w:fldCharType="begin"/>
        </w:r>
        <w:r>
          <w:rPr>
            <w:noProof/>
            <w:webHidden/>
          </w:rPr>
          <w:instrText xml:space="preserve"> PAGEREF _Toc178294397 \h </w:instrText>
        </w:r>
        <w:r>
          <w:rPr>
            <w:noProof/>
            <w:webHidden/>
          </w:rPr>
        </w:r>
        <w:r>
          <w:rPr>
            <w:noProof/>
            <w:webHidden/>
          </w:rPr>
          <w:fldChar w:fldCharType="separate"/>
        </w:r>
        <w:r w:rsidR="002637CE">
          <w:rPr>
            <w:noProof/>
            <w:webHidden/>
          </w:rPr>
          <w:t>16</w:t>
        </w:r>
        <w:r>
          <w:rPr>
            <w:noProof/>
            <w:webHidden/>
          </w:rPr>
          <w:fldChar w:fldCharType="end"/>
        </w:r>
      </w:hyperlink>
    </w:p>
    <w:p w14:paraId="2EB1D12F" w14:textId="2496740E" w:rsidR="001162AE" w:rsidRDefault="001162AE">
      <w:pPr>
        <w:pStyle w:val="TableofFigures"/>
        <w:rPr>
          <w:rFonts w:eastAsiaTheme="minorEastAsia" w:cstheme="minorBidi"/>
          <w:noProof/>
          <w:color w:val="auto"/>
          <w:kern w:val="0"/>
          <w:szCs w:val="22"/>
          <w:lang w:val="en-US"/>
          <w14:ligatures w14:val="none"/>
        </w:rPr>
      </w:pPr>
      <w:hyperlink w:anchor="_Toc178294398" w:history="1">
        <w:r w:rsidRPr="00C0759D">
          <w:rPr>
            <w:rStyle w:val="Hyperlink"/>
          </w:rPr>
          <w:t>Figure 6: Renewable Capacity Simulation</w:t>
        </w:r>
        <w:r>
          <w:rPr>
            <w:noProof/>
            <w:webHidden/>
          </w:rPr>
          <w:tab/>
        </w:r>
        <w:r>
          <w:rPr>
            <w:noProof/>
            <w:webHidden/>
          </w:rPr>
          <w:fldChar w:fldCharType="begin"/>
        </w:r>
        <w:r>
          <w:rPr>
            <w:noProof/>
            <w:webHidden/>
          </w:rPr>
          <w:instrText xml:space="preserve"> PAGEREF _Toc178294398 \h </w:instrText>
        </w:r>
        <w:r>
          <w:rPr>
            <w:noProof/>
            <w:webHidden/>
          </w:rPr>
        </w:r>
        <w:r>
          <w:rPr>
            <w:noProof/>
            <w:webHidden/>
          </w:rPr>
          <w:fldChar w:fldCharType="separate"/>
        </w:r>
        <w:r w:rsidR="002637CE">
          <w:rPr>
            <w:noProof/>
            <w:webHidden/>
          </w:rPr>
          <w:t>25</w:t>
        </w:r>
        <w:r>
          <w:rPr>
            <w:noProof/>
            <w:webHidden/>
          </w:rPr>
          <w:fldChar w:fldCharType="end"/>
        </w:r>
      </w:hyperlink>
    </w:p>
    <w:p w14:paraId="76B2BE5B" w14:textId="7EC890DD" w:rsidR="001162AE" w:rsidRDefault="001162AE">
      <w:pPr>
        <w:pStyle w:val="TableofFigures"/>
        <w:rPr>
          <w:rFonts w:eastAsiaTheme="minorEastAsia" w:cstheme="minorBidi"/>
          <w:noProof/>
          <w:color w:val="auto"/>
          <w:kern w:val="0"/>
          <w:szCs w:val="22"/>
          <w:lang w:val="en-US"/>
          <w14:ligatures w14:val="none"/>
        </w:rPr>
      </w:pPr>
      <w:hyperlink w:anchor="_Toc178294399" w:history="1">
        <w:r w:rsidRPr="00C0759D">
          <w:rPr>
            <w:rStyle w:val="Hyperlink"/>
          </w:rPr>
          <w:t>Figure 7: Non-renewable Capacity Simulations</w:t>
        </w:r>
        <w:r>
          <w:rPr>
            <w:noProof/>
            <w:webHidden/>
          </w:rPr>
          <w:tab/>
        </w:r>
        <w:r>
          <w:rPr>
            <w:noProof/>
            <w:webHidden/>
          </w:rPr>
          <w:fldChar w:fldCharType="begin"/>
        </w:r>
        <w:r>
          <w:rPr>
            <w:noProof/>
            <w:webHidden/>
          </w:rPr>
          <w:instrText xml:space="preserve"> PAGEREF _Toc178294399 \h </w:instrText>
        </w:r>
        <w:r>
          <w:rPr>
            <w:noProof/>
            <w:webHidden/>
          </w:rPr>
        </w:r>
        <w:r>
          <w:rPr>
            <w:noProof/>
            <w:webHidden/>
          </w:rPr>
          <w:fldChar w:fldCharType="separate"/>
        </w:r>
        <w:r w:rsidR="002637CE">
          <w:rPr>
            <w:noProof/>
            <w:webHidden/>
          </w:rPr>
          <w:t>25</w:t>
        </w:r>
        <w:r>
          <w:rPr>
            <w:noProof/>
            <w:webHidden/>
          </w:rPr>
          <w:fldChar w:fldCharType="end"/>
        </w:r>
      </w:hyperlink>
    </w:p>
    <w:p w14:paraId="423D916F" w14:textId="6206589B" w:rsidR="001162AE" w:rsidRDefault="001162AE">
      <w:pPr>
        <w:pStyle w:val="TableofFigures"/>
        <w:rPr>
          <w:rFonts w:eastAsiaTheme="minorEastAsia" w:cstheme="minorBidi"/>
          <w:noProof/>
          <w:color w:val="auto"/>
          <w:kern w:val="0"/>
          <w:szCs w:val="22"/>
          <w:lang w:val="en-US"/>
          <w14:ligatures w14:val="none"/>
        </w:rPr>
      </w:pPr>
      <w:hyperlink w:anchor="_Toc178294400" w:history="1">
        <w:r w:rsidRPr="00C0759D">
          <w:rPr>
            <w:rStyle w:val="Hyperlink"/>
          </w:rPr>
          <w:t>Figure 8: Renewable Final Capacities</w:t>
        </w:r>
        <w:r>
          <w:rPr>
            <w:noProof/>
            <w:webHidden/>
          </w:rPr>
          <w:tab/>
        </w:r>
        <w:r>
          <w:rPr>
            <w:noProof/>
            <w:webHidden/>
          </w:rPr>
          <w:fldChar w:fldCharType="begin"/>
        </w:r>
        <w:r>
          <w:rPr>
            <w:noProof/>
            <w:webHidden/>
          </w:rPr>
          <w:instrText xml:space="preserve"> PAGEREF _Toc178294400 \h </w:instrText>
        </w:r>
        <w:r>
          <w:rPr>
            <w:noProof/>
            <w:webHidden/>
          </w:rPr>
        </w:r>
        <w:r>
          <w:rPr>
            <w:noProof/>
            <w:webHidden/>
          </w:rPr>
          <w:fldChar w:fldCharType="separate"/>
        </w:r>
        <w:r w:rsidR="002637CE">
          <w:rPr>
            <w:noProof/>
            <w:webHidden/>
          </w:rPr>
          <w:t>25</w:t>
        </w:r>
        <w:r>
          <w:rPr>
            <w:noProof/>
            <w:webHidden/>
          </w:rPr>
          <w:fldChar w:fldCharType="end"/>
        </w:r>
      </w:hyperlink>
    </w:p>
    <w:p w14:paraId="4F012A36" w14:textId="21C24C57" w:rsidR="001162AE" w:rsidRDefault="001162AE">
      <w:pPr>
        <w:pStyle w:val="TableofFigures"/>
        <w:rPr>
          <w:rFonts w:eastAsiaTheme="minorEastAsia" w:cstheme="minorBidi"/>
          <w:noProof/>
          <w:color w:val="auto"/>
          <w:kern w:val="0"/>
          <w:szCs w:val="22"/>
          <w:lang w:val="en-US"/>
          <w14:ligatures w14:val="none"/>
        </w:rPr>
      </w:pPr>
      <w:hyperlink w:anchor="_Toc178294401" w:history="1">
        <w:r w:rsidRPr="00C0759D">
          <w:rPr>
            <w:rStyle w:val="Hyperlink"/>
          </w:rPr>
          <w:t>Figure 9: Non-renewable Final Capacities</w:t>
        </w:r>
        <w:r>
          <w:rPr>
            <w:noProof/>
            <w:webHidden/>
          </w:rPr>
          <w:tab/>
        </w:r>
        <w:r>
          <w:rPr>
            <w:noProof/>
            <w:webHidden/>
          </w:rPr>
          <w:fldChar w:fldCharType="begin"/>
        </w:r>
        <w:r>
          <w:rPr>
            <w:noProof/>
            <w:webHidden/>
          </w:rPr>
          <w:instrText xml:space="preserve"> PAGEREF _Toc178294401 \h </w:instrText>
        </w:r>
        <w:r>
          <w:rPr>
            <w:noProof/>
            <w:webHidden/>
          </w:rPr>
        </w:r>
        <w:r>
          <w:rPr>
            <w:noProof/>
            <w:webHidden/>
          </w:rPr>
          <w:fldChar w:fldCharType="separate"/>
        </w:r>
        <w:r w:rsidR="002637CE">
          <w:rPr>
            <w:noProof/>
            <w:webHidden/>
          </w:rPr>
          <w:t>25</w:t>
        </w:r>
        <w:r>
          <w:rPr>
            <w:noProof/>
            <w:webHidden/>
          </w:rPr>
          <w:fldChar w:fldCharType="end"/>
        </w:r>
      </w:hyperlink>
    </w:p>
    <w:p w14:paraId="7ABD401E" w14:textId="6DA58659" w:rsidR="001162AE" w:rsidRDefault="001162AE">
      <w:pPr>
        <w:pStyle w:val="TableofFigures"/>
        <w:rPr>
          <w:rFonts w:eastAsiaTheme="minorEastAsia" w:cstheme="minorBidi"/>
          <w:noProof/>
          <w:color w:val="auto"/>
          <w:kern w:val="0"/>
          <w:szCs w:val="22"/>
          <w:lang w:val="en-US"/>
          <w14:ligatures w14:val="none"/>
        </w:rPr>
      </w:pPr>
      <w:hyperlink w:anchor="_Toc178294402" w:history="1">
        <w:r w:rsidRPr="00C0759D">
          <w:rPr>
            <w:rStyle w:val="Hyperlink"/>
          </w:rPr>
          <w:t>Figure 10: Renewable Capacity Percentiles</w:t>
        </w:r>
        <w:r>
          <w:rPr>
            <w:noProof/>
            <w:webHidden/>
          </w:rPr>
          <w:tab/>
        </w:r>
        <w:r>
          <w:rPr>
            <w:noProof/>
            <w:webHidden/>
          </w:rPr>
          <w:fldChar w:fldCharType="begin"/>
        </w:r>
        <w:r>
          <w:rPr>
            <w:noProof/>
            <w:webHidden/>
          </w:rPr>
          <w:instrText xml:space="preserve"> PAGEREF _Toc178294402 \h </w:instrText>
        </w:r>
        <w:r>
          <w:rPr>
            <w:noProof/>
            <w:webHidden/>
          </w:rPr>
        </w:r>
        <w:r>
          <w:rPr>
            <w:noProof/>
            <w:webHidden/>
          </w:rPr>
          <w:fldChar w:fldCharType="separate"/>
        </w:r>
        <w:r w:rsidR="002637CE">
          <w:rPr>
            <w:noProof/>
            <w:webHidden/>
          </w:rPr>
          <w:t>26</w:t>
        </w:r>
        <w:r>
          <w:rPr>
            <w:noProof/>
            <w:webHidden/>
          </w:rPr>
          <w:fldChar w:fldCharType="end"/>
        </w:r>
      </w:hyperlink>
    </w:p>
    <w:p w14:paraId="4951AB52" w14:textId="219FCA6A" w:rsidR="001162AE" w:rsidRDefault="001162AE">
      <w:pPr>
        <w:pStyle w:val="TableofFigures"/>
        <w:rPr>
          <w:rFonts w:eastAsiaTheme="minorEastAsia" w:cstheme="minorBidi"/>
          <w:noProof/>
          <w:color w:val="auto"/>
          <w:kern w:val="0"/>
          <w:szCs w:val="22"/>
          <w:lang w:val="en-US"/>
          <w14:ligatures w14:val="none"/>
        </w:rPr>
      </w:pPr>
      <w:hyperlink w:anchor="_Toc178294403" w:history="1">
        <w:r w:rsidRPr="00C0759D">
          <w:rPr>
            <w:rStyle w:val="Hyperlink"/>
          </w:rPr>
          <w:t>Figure 11: Non-renewable Capacity Percentiles</w:t>
        </w:r>
        <w:r>
          <w:rPr>
            <w:noProof/>
            <w:webHidden/>
          </w:rPr>
          <w:tab/>
        </w:r>
        <w:r>
          <w:rPr>
            <w:noProof/>
            <w:webHidden/>
          </w:rPr>
          <w:fldChar w:fldCharType="begin"/>
        </w:r>
        <w:r>
          <w:rPr>
            <w:noProof/>
            <w:webHidden/>
          </w:rPr>
          <w:instrText xml:space="preserve"> PAGEREF _Toc178294403 \h </w:instrText>
        </w:r>
        <w:r>
          <w:rPr>
            <w:noProof/>
            <w:webHidden/>
          </w:rPr>
        </w:r>
        <w:r>
          <w:rPr>
            <w:noProof/>
            <w:webHidden/>
          </w:rPr>
          <w:fldChar w:fldCharType="separate"/>
        </w:r>
        <w:r w:rsidR="002637CE">
          <w:rPr>
            <w:noProof/>
            <w:webHidden/>
          </w:rPr>
          <w:t>26</w:t>
        </w:r>
        <w:r>
          <w:rPr>
            <w:noProof/>
            <w:webHidden/>
          </w:rPr>
          <w:fldChar w:fldCharType="end"/>
        </w:r>
      </w:hyperlink>
    </w:p>
    <w:p w14:paraId="5D263C55" w14:textId="4AB16009" w:rsidR="001162AE" w:rsidRDefault="001162AE">
      <w:pPr>
        <w:pStyle w:val="TableofFigures"/>
        <w:rPr>
          <w:rFonts w:eastAsiaTheme="minorEastAsia" w:cstheme="minorBidi"/>
          <w:noProof/>
          <w:color w:val="auto"/>
          <w:kern w:val="0"/>
          <w:szCs w:val="22"/>
          <w:lang w:val="en-US"/>
          <w14:ligatures w14:val="none"/>
        </w:rPr>
      </w:pPr>
      <w:hyperlink w:anchor="_Toc178294404" w:history="1">
        <w:r w:rsidRPr="00C0759D">
          <w:rPr>
            <w:rStyle w:val="Hyperlink"/>
          </w:rPr>
          <w:t>Figure 12: Renewable Capacity Simulations</w:t>
        </w:r>
        <w:r>
          <w:rPr>
            <w:noProof/>
            <w:webHidden/>
          </w:rPr>
          <w:tab/>
        </w:r>
        <w:r>
          <w:rPr>
            <w:noProof/>
            <w:webHidden/>
          </w:rPr>
          <w:fldChar w:fldCharType="begin"/>
        </w:r>
        <w:r>
          <w:rPr>
            <w:noProof/>
            <w:webHidden/>
          </w:rPr>
          <w:instrText xml:space="preserve"> PAGEREF _Toc178294404 \h </w:instrText>
        </w:r>
        <w:r>
          <w:rPr>
            <w:noProof/>
            <w:webHidden/>
          </w:rPr>
        </w:r>
        <w:r>
          <w:rPr>
            <w:noProof/>
            <w:webHidden/>
          </w:rPr>
          <w:fldChar w:fldCharType="separate"/>
        </w:r>
        <w:r w:rsidR="002637CE">
          <w:rPr>
            <w:noProof/>
            <w:webHidden/>
          </w:rPr>
          <w:t>28</w:t>
        </w:r>
        <w:r>
          <w:rPr>
            <w:noProof/>
            <w:webHidden/>
          </w:rPr>
          <w:fldChar w:fldCharType="end"/>
        </w:r>
      </w:hyperlink>
    </w:p>
    <w:p w14:paraId="1EE57707" w14:textId="451ADD65" w:rsidR="001162AE" w:rsidRDefault="001162AE">
      <w:pPr>
        <w:pStyle w:val="TableofFigures"/>
        <w:rPr>
          <w:rFonts w:eastAsiaTheme="minorEastAsia" w:cstheme="minorBidi"/>
          <w:noProof/>
          <w:color w:val="auto"/>
          <w:kern w:val="0"/>
          <w:szCs w:val="22"/>
          <w:lang w:val="en-US"/>
          <w14:ligatures w14:val="none"/>
        </w:rPr>
      </w:pPr>
      <w:hyperlink w:anchor="_Toc178294405" w:history="1">
        <w:r w:rsidRPr="00C0759D">
          <w:rPr>
            <w:rStyle w:val="Hyperlink"/>
          </w:rPr>
          <w:t>Figure 13: Non-renewable Capacity Simulations</w:t>
        </w:r>
        <w:r>
          <w:rPr>
            <w:noProof/>
            <w:webHidden/>
          </w:rPr>
          <w:tab/>
        </w:r>
        <w:r>
          <w:rPr>
            <w:noProof/>
            <w:webHidden/>
          </w:rPr>
          <w:fldChar w:fldCharType="begin"/>
        </w:r>
        <w:r>
          <w:rPr>
            <w:noProof/>
            <w:webHidden/>
          </w:rPr>
          <w:instrText xml:space="preserve"> PAGEREF _Toc178294405 \h </w:instrText>
        </w:r>
        <w:r>
          <w:rPr>
            <w:noProof/>
            <w:webHidden/>
          </w:rPr>
        </w:r>
        <w:r>
          <w:rPr>
            <w:noProof/>
            <w:webHidden/>
          </w:rPr>
          <w:fldChar w:fldCharType="separate"/>
        </w:r>
        <w:r w:rsidR="002637CE">
          <w:rPr>
            <w:noProof/>
            <w:webHidden/>
          </w:rPr>
          <w:t>28</w:t>
        </w:r>
        <w:r>
          <w:rPr>
            <w:noProof/>
            <w:webHidden/>
          </w:rPr>
          <w:fldChar w:fldCharType="end"/>
        </w:r>
      </w:hyperlink>
    </w:p>
    <w:p w14:paraId="6413FB77" w14:textId="14E6103D" w:rsidR="001162AE" w:rsidRDefault="001162AE">
      <w:pPr>
        <w:pStyle w:val="TableofFigures"/>
        <w:rPr>
          <w:rFonts w:eastAsiaTheme="minorEastAsia" w:cstheme="minorBidi"/>
          <w:noProof/>
          <w:color w:val="auto"/>
          <w:kern w:val="0"/>
          <w:szCs w:val="22"/>
          <w:lang w:val="en-US"/>
          <w14:ligatures w14:val="none"/>
        </w:rPr>
      </w:pPr>
      <w:hyperlink w:anchor="_Toc178294406" w:history="1">
        <w:r w:rsidRPr="00C0759D">
          <w:rPr>
            <w:rStyle w:val="Hyperlink"/>
          </w:rPr>
          <w:t>Figure 14: Renewable Final Capacities</w:t>
        </w:r>
        <w:r>
          <w:rPr>
            <w:noProof/>
            <w:webHidden/>
          </w:rPr>
          <w:tab/>
        </w:r>
        <w:r>
          <w:rPr>
            <w:noProof/>
            <w:webHidden/>
          </w:rPr>
          <w:fldChar w:fldCharType="begin"/>
        </w:r>
        <w:r>
          <w:rPr>
            <w:noProof/>
            <w:webHidden/>
          </w:rPr>
          <w:instrText xml:space="preserve"> PAGEREF _Toc178294406 \h </w:instrText>
        </w:r>
        <w:r>
          <w:rPr>
            <w:noProof/>
            <w:webHidden/>
          </w:rPr>
        </w:r>
        <w:r>
          <w:rPr>
            <w:noProof/>
            <w:webHidden/>
          </w:rPr>
          <w:fldChar w:fldCharType="separate"/>
        </w:r>
        <w:r w:rsidR="002637CE">
          <w:rPr>
            <w:noProof/>
            <w:webHidden/>
          </w:rPr>
          <w:t>28</w:t>
        </w:r>
        <w:r>
          <w:rPr>
            <w:noProof/>
            <w:webHidden/>
          </w:rPr>
          <w:fldChar w:fldCharType="end"/>
        </w:r>
      </w:hyperlink>
    </w:p>
    <w:p w14:paraId="6DA2FFB6" w14:textId="62EF6432" w:rsidR="001162AE" w:rsidRDefault="001162AE">
      <w:pPr>
        <w:pStyle w:val="TableofFigures"/>
        <w:rPr>
          <w:rFonts w:eastAsiaTheme="minorEastAsia" w:cstheme="minorBidi"/>
          <w:noProof/>
          <w:color w:val="auto"/>
          <w:kern w:val="0"/>
          <w:szCs w:val="22"/>
          <w:lang w:val="en-US"/>
          <w14:ligatures w14:val="none"/>
        </w:rPr>
      </w:pPr>
      <w:hyperlink w:anchor="_Toc178294407" w:history="1">
        <w:r w:rsidRPr="00C0759D">
          <w:rPr>
            <w:rStyle w:val="Hyperlink"/>
          </w:rPr>
          <w:t>Figure 15: Non-renewable Final Capacities</w:t>
        </w:r>
        <w:r>
          <w:rPr>
            <w:noProof/>
            <w:webHidden/>
          </w:rPr>
          <w:tab/>
        </w:r>
        <w:r>
          <w:rPr>
            <w:noProof/>
            <w:webHidden/>
          </w:rPr>
          <w:fldChar w:fldCharType="begin"/>
        </w:r>
        <w:r>
          <w:rPr>
            <w:noProof/>
            <w:webHidden/>
          </w:rPr>
          <w:instrText xml:space="preserve"> PAGEREF _Toc178294407 \h </w:instrText>
        </w:r>
        <w:r>
          <w:rPr>
            <w:noProof/>
            <w:webHidden/>
          </w:rPr>
        </w:r>
        <w:r>
          <w:rPr>
            <w:noProof/>
            <w:webHidden/>
          </w:rPr>
          <w:fldChar w:fldCharType="separate"/>
        </w:r>
        <w:r w:rsidR="002637CE">
          <w:rPr>
            <w:noProof/>
            <w:webHidden/>
          </w:rPr>
          <w:t>28</w:t>
        </w:r>
        <w:r>
          <w:rPr>
            <w:noProof/>
            <w:webHidden/>
          </w:rPr>
          <w:fldChar w:fldCharType="end"/>
        </w:r>
      </w:hyperlink>
    </w:p>
    <w:p w14:paraId="2138D025" w14:textId="7ECBA2B4" w:rsidR="001162AE" w:rsidRDefault="001162AE">
      <w:pPr>
        <w:pStyle w:val="TableofFigures"/>
        <w:rPr>
          <w:rFonts w:eastAsiaTheme="minorEastAsia" w:cstheme="minorBidi"/>
          <w:noProof/>
          <w:color w:val="auto"/>
          <w:kern w:val="0"/>
          <w:szCs w:val="22"/>
          <w:lang w:val="en-US"/>
          <w14:ligatures w14:val="none"/>
        </w:rPr>
      </w:pPr>
      <w:hyperlink w:anchor="_Toc178294408" w:history="1">
        <w:r w:rsidRPr="00C0759D">
          <w:rPr>
            <w:rStyle w:val="Hyperlink"/>
          </w:rPr>
          <w:t>Figure 16: Renewable Capacity Percentiles</w:t>
        </w:r>
        <w:r>
          <w:rPr>
            <w:noProof/>
            <w:webHidden/>
          </w:rPr>
          <w:tab/>
        </w:r>
        <w:r>
          <w:rPr>
            <w:noProof/>
            <w:webHidden/>
          </w:rPr>
          <w:fldChar w:fldCharType="begin"/>
        </w:r>
        <w:r>
          <w:rPr>
            <w:noProof/>
            <w:webHidden/>
          </w:rPr>
          <w:instrText xml:space="preserve"> PAGEREF _Toc178294408 \h </w:instrText>
        </w:r>
        <w:r>
          <w:rPr>
            <w:noProof/>
            <w:webHidden/>
          </w:rPr>
        </w:r>
        <w:r>
          <w:rPr>
            <w:noProof/>
            <w:webHidden/>
          </w:rPr>
          <w:fldChar w:fldCharType="separate"/>
        </w:r>
        <w:r w:rsidR="002637CE">
          <w:rPr>
            <w:noProof/>
            <w:webHidden/>
          </w:rPr>
          <w:t>29</w:t>
        </w:r>
        <w:r>
          <w:rPr>
            <w:noProof/>
            <w:webHidden/>
          </w:rPr>
          <w:fldChar w:fldCharType="end"/>
        </w:r>
      </w:hyperlink>
    </w:p>
    <w:p w14:paraId="1B95EBFE" w14:textId="27C55ADE" w:rsidR="001162AE" w:rsidRDefault="001162AE">
      <w:pPr>
        <w:pStyle w:val="TableofFigures"/>
        <w:rPr>
          <w:noProof/>
        </w:rPr>
      </w:pPr>
      <w:hyperlink w:anchor="_Toc178294409" w:history="1">
        <w:r w:rsidRPr="00C0759D">
          <w:rPr>
            <w:rStyle w:val="Hyperlink"/>
          </w:rPr>
          <w:t>Figure 17: Non-renewable Capacity Percentiles</w:t>
        </w:r>
        <w:r>
          <w:rPr>
            <w:noProof/>
            <w:webHidden/>
          </w:rPr>
          <w:tab/>
        </w:r>
        <w:r>
          <w:rPr>
            <w:noProof/>
            <w:webHidden/>
          </w:rPr>
          <w:fldChar w:fldCharType="begin"/>
        </w:r>
        <w:r>
          <w:rPr>
            <w:noProof/>
            <w:webHidden/>
          </w:rPr>
          <w:instrText xml:space="preserve"> PAGEREF _Toc178294409 \h </w:instrText>
        </w:r>
        <w:r>
          <w:rPr>
            <w:noProof/>
            <w:webHidden/>
          </w:rPr>
        </w:r>
        <w:r>
          <w:rPr>
            <w:noProof/>
            <w:webHidden/>
          </w:rPr>
          <w:fldChar w:fldCharType="separate"/>
        </w:r>
        <w:r w:rsidR="002637CE">
          <w:rPr>
            <w:noProof/>
            <w:webHidden/>
          </w:rPr>
          <w:t>29</w:t>
        </w:r>
        <w:r>
          <w:rPr>
            <w:noProof/>
            <w:webHidden/>
          </w:rPr>
          <w:fldChar w:fldCharType="end"/>
        </w:r>
      </w:hyperlink>
    </w:p>
    <w:p w14:paraId="1290CE70" w14:textId="434240D2" w:rsidR="00037FF6" w:rsidRDefault="00037FF6">
      <w:pPr>
        <w:spacing w:after="0" w:line="264" w:lineRule="auto"/>
        <w:rPr>
          <w:noProof/>
        </w:rPr>
      </w:pPr>
      <w:r>
        <w:rPr>
          <w:noProof/>
        </w:rPr>
        <w:br w:type="page"/>
      </w:r>
    </w:p>
    <w:p w14:paraId="5FBD97D2" w14:textId="77777777" w:rsidR="00037FF6" w:rsidRPr="00037FF6" w:rsidRDefault="00037FF6" w:rsidP="00037FF6">
      <w:pPr>
        <w:rPr>
          <w:noProof/>
        </w:rPr>
      </w:pPr>
    </w:p>
    <w:p w14:paraId="7E531525" w14:textId="618B2CDD" w:rsidR="006B2232" w:rsidRDefault="001162AE" w:rsidP="001162AE">
      <w:pPr>
        <w:pStyle w:val="Kop1nietinTOC"/>
        <w:jc w:val="center"/>
      </w:pPr>
      <w:r>
        <w:fldChar w:fldCharType="end"/>
      </w:r>
      <w:r>
        <w:t>LIST OF TABLES</w:t>
      </w:r>
    </w:p>
    <w:p w14:paraId="648FA98D" w14:textId="63EE5D48" w:rsidR="00600264" w:rsidRDefault="00AF26C5">
      <w:pPr>
        <w:pStyle w:val="TableofFigures"/>
        <w:rPr>
          <w:rFonts w:eastAsiaTheme="minorEastAsia" w:cstheme="minorBidi"/>
          <w:noProof/>
          <w:color w:val="auto"/>
          <w:sz w:val="24"/>
          <w:szCs w:val="24"/>
          <w:lang w:eastAsia="en-GB"/>
        </w:rPr>
      </w:pPr>
      <w:r>
        <w:fldChar w:fldCharType="begin"/>
      </w:r>
      <w:r>
        <w:instrText xml:space="preserve"> TOC \h \z \c "Table" </w:instrText>
      </w:r>
      <w:r>
        <w:fldChar w:fldCharType="separate"/>
      </w:r>
      <w:hyperlink w:anchor="_Toc178341428" w:history="1">
        <w:r w:rsidR="00600264" w:rsidRPr="00AA6E4E">
          <w:rPr>
            <w:rStyle w:val="Hyperlink"/>
          </w:rPr>
          <w:t>Table 1: Pre-project Simulation Inputs</w:t>
        </w:r>
        <w:r w:rsidR="00600264">
          <w:rPr>
            <w:noProof/>
            <w:webHidden/>
          </w:rPr>
          <w:tab/>
        </w:r>
        <w:r w:rsidR="00600264">
          <w:rPr>
            <w:noProof/>
            <w:webHidden/>
          </w:rPr>
          <w:fldChar w:fldCharType="begin"/>
        </w:r>
        <w:r w:rsidR="00600264">
          <w:rPr>
            <w:noProof/>
            <w:webHidden/>
          </w:rPr>
          <w:instrText xml:space="preserve"> PAGEREF _Toc178341428 \h </w:instrText>
        </w:r>
        <w:r w:rsidR="00600264">
          <w:rPr>
            <w:noProof/>
            <w:webHidden/>
          </w:rPr>
        </w:r>
        <w:r w:rsidR="00600264">
          <w:rPr>
            <w:noProof/>
            <w:webHidden/>
          </w:rPr>
          <w:fldChar w:fldCharType="separate"/>
        </w:r>
        <w:r w:rsidR="002637CE">
          <w:rPr>
            <w:noProof/>
            <w:webHidden/>
          </w:rPr>
          <w:t>17</w:t>
        </w:r>
        <w:r w:rsidR="00600264">
          <w:rPr>
            <w:noProof/>
            <w:webHidden/>
          </w:rPr>
          <w:fldChar w:fldCharType="end"/>
        </w:r>
      </w:hyperlink>
    </w:p>
    <w:p w14:paraId="76687A35" w14:textId="4D06F38D" w:rsidR="00600264" w:rsidRDefault="00600264">
      <w:pPr>
        <w:pStyle w:val="TableofFigures"/>
        <w:rPr>
          <w:rFonts w:eastAsiaTheme="minorEastAsia" w:cstheme="minorBidi"/>
          <w:noProof/>
          <w:color w:val="auto"/>
          <w:sz w:val="24"/>
          <w:szCs w:val="24"/>
          <w:lang w:eastAsia="en-GB"/>
        </w:rPr>
      </w:pPr>
      <w:hyperlink w:anchor="_Toc178341429" w:history="1">
        <w:r w:rsidRPr="00AA6E4E">
          <w:rPr>
            <w:rStyle w:val="Hyperlink"/>
          </w:rPr>
          <w:t>Table 2: During Project Progression Inputs</w:t>
        </w:r>
        <w:r>
          <w:rPr>
            <w:noProof/>
            <w:webHidden/>
          </w:rPr>
          <w:tab/>
        </w:r>
        <w:r>
          <w:rPr>
            <w:noProof/>
            <w:webHidden/>
          </w:rPr>
          <w:fldChar w:fldCharType="begin"/>
        </w:r>
        <w:r>
          <w:rPr>
            <w:noProof/>
            <w:webHidden/>
          </w:rPr>
          <w:instrText xml:space="preserve"> PAGEREF _Toc178341429 \h </w:instrText>
        </w:r>
        <w:r>
          <w:rPr>
            <w:noProof/>
            <w:webHidden/>
          </w:rPr>
        </w:r>
        <w:r>
          <w:rPr>
            <w:noProof/>
            <w:webHidden/>
          </w:rPr>
          <w:fldChar w:fldCharType="separate"/>
        </w:r>
        <w:r w:rsidR="002637CE">
          <w:rPr>
            <w:noProof/>
            <w:webHidden/>
          </w:rPr>
          <w:t>18</w:t>
        </w:r>
        <w:r>
          <w:rPr>
            <w:noProof/>
            <w:webHidden/>
          </w:rPr>
          <w:fldChar w:fldCharType="end"/>
        </w:r>
      </w:hyperlink>
    </w:p>
    <w:p w14:paraId="21254A5A" w14:textId="6D56B105" w:rsidR="00600264" w:rsidRDefault="00600264">
      <w:pPr>
        <w:pStyle w:val="TableofFigures"/>
        <w:rPr>
          <w:rFonts w:eastAsiaTheme="minorEastAsia" w:cstheme="minorBidi"/>
          <w:noProof/>
          <w:color w:val="auto"/>
          <w:sz w:val="24"/>
          <w:szCs w:val="24"/>
          <w:lang w:eastAsia="en-GB"/>
        </w:rPr>
      </w:pPr>
      <w:hyperlink w:anchor="_Toc178341430" w:history="1">
        <w:r w:rsidRPr="00AA6E4E">
          <w:rPr>
            <w:rStyle w:val="Hyperlink"/>
          </w:rPr>
          <w:t>Table 3: Assumed U.S. Pre-Project Simulation Inputs</w:t>
        </w:r>
        <w:r>
          <w:rPr>
            <w:noProof/>
            <w:webHidden/>
          </w:rPr>
          <w:tab/>
        </w:r>
        <w:r>
          <w:rPr>
            <w:noProof/>
            <w:webHidden/>
          </w:rPr>
          <w:fldChar w:fldCharType="begin"/>
        </w:r>
        <w:r>
          <w:rPr>
            <w:noProof/>
            <w:webHidden/>
          </w:rPr>
          <w:instrText xml:space="preserve"> PAGEREF _Toc178341430 \h </w:instrText>
        </w:r>
        <w:r>
          <w:rPr>
            <w:noProof/>
            <w:webHidden/>
          </w:rPr>
        </w:r>
        <w:r>
          <w:rPr>
            <w:noProof/>
            <w:webHidden/>
          </w:rPr>
          <w:fldChar w:fldCharType="separate"/>
        </w:r>
        <w:r w:rsidR="002637CE">
          <w:rPr>
            <w:noProof/>
            <w:webHidden/>
          </w:rPr>
          <w:t>24</w:t>
        </w:r>
        <w:r>
          <w:rPr>
            <w:noProof/>
            <w:webHidden/>
          </w:rPr>
          <w:fldChar w:fldCharType="end"/>
        </w:r>
      </w:hyperlink>
    </w:p>
    <w:p w14:paraId="2EA2255B" w14:textId="626FA8CE" w:rsidR="00600264" w:rsidRDefault="00600264">
      <w:pPr>
        <w:pStyle w:val="TableofFigures"/>
        <w:rPr>
          <w:rFonts w:eastAsiaTheme="minorEastAsia" w:cstheme="minorBidi"/>
          <w:noProof/>
          <w:color w:val="auto"/>
          <w:sz w:val="24"/>
          <w:szCs w:val="24"/>
          <w:lang w:eastAsia="en-GB"/>
        </w:rPr>
      </w:pPr>
      <w:hyperlink w:anchor="_Toc178341431" w:history="1">
        <w:r w:rsidRPr="00AA6E4E">
          <w:rPr>
            <w:rStyle w:val="Hyperlink"/>
          </w:rPr>
          <w:t>Table 4: Assumed U.S. Project Progress Simulation Inputs</w:t>
        </w:r>
        <w:r>
          <w:rPr>
            <w:noProof/>
            <w:webHidden/>
          </w:rPr>
          <w:tab/>
        </w:r>
        <w:r>
          <w:rPr>
            <w:noProof/>
            <w:webHidden/>
          </w:rPr>
          <w:fldChar w:fldCharType="begin"/>
        </w:r>
        <w:r>
          <w:rPr>
            <w:noProof/>
            <w:webHidden/>
          </w:rPr>
          <w:instrText xml:space="preserve"> PAGEREF _Toc178341431 \h </w:instrText>
        </w:r>
        <w:r>
          <w:rPr>
            <w:noProof/>
            <w:webHidden/>
          </w:rPr>
        </w:r>
        <w:r>
          <w:rPr>
            <w:noProof/>
            <w:webHidden/>
          </w:rPr>
          <w:fldChar w:fldCharType="separate"/>
        </w:r>
        <w:r w:rsidR="002637CE">
          <w:rPr>
            <w:noProof/>
            <w:webHidden/>
          </w:rPr>
          <w:t>27</w:t>
        </w:r>
        <w:r>
          <w:rPr>
            <w:noProof/>
            <w:webHidden/>
          </w:rPr>
          <w:fldChar w:fldCharType="end"/>
        </w:r>
      </w:hyperlink>
    </w:p>
    <w:p w14:paraId="29224F22" w14:textId="1D7FD28D" w:rsidR="00037FF6" w:rsidRDefault="00AF26C5">
      <w:pPr>
        <w:spacing w:after="0" w:line="264" w:lineRule="auto"/>
      </w:pPr>
      <w:r>
        <w:fldChar w:fldCharType="end"/>
      </w:r>
    </w:p>
    <w:p w14:paraId="7443D2AE" w14:textId="77777777" w:rsidR="00037FF6" w:rsidRDefault="00037FF6">
      <w:pPr>
        <w:spacing w:after="0" w:line="264" w:lineRule="auto"/>
      </w:pPr>
      <w:r>
        <w:br w:type="page"/>
      </w:r>
    </w:p>
    <w:p w14:paraId="5F151579" w14:textId="77777777" w:rsidR="00AF26C5" w:rsidRPr="0098763C" w:rsidRDefault="00AF26C5">
      <w:pPr>
        <w:spacing w:after="0" w:line="264" w:lineRule="auto"/>
      </w:pPr>
    </w:p>
    <w:p w14:paraId="41970AB9" w14:textId="213ADD7F" w:rsidR="006B2232" w:rsidRPr="0098763C" w:rsidRDefault="006B2232" w:rsidP="0009586E">
      <w:pPr>
        <w:pStyle w:val="Kop1nietinTOC"/>
        <w:jc w:val="center"/>
        <w:rPr>
          <w:lang w:val="en-GB"/>
        </w:rPr>
      </w:pPr>
      <w:r w:rsidRPr="0098763C">
        <w:rPr>
          <w:lang w:val="en-GB"/>
        </w:rPr>
        <w:t>ACKNOWLEDGEMENT</w:t>
      </w:r>
    </w:p>
    <w:p w14:paraId="480B0B3E" w14:textId="77777777" w:rsidR="00037FF6" w:rsidRPr="0098763C" w:rsidRDefault="00037FF6" w:rsidP="00037FF6">
      <w:pPr>
        <w:jc w:val="both"/>
        <w:rPr>
          <w:rFonts w:cstheme="minorHAnsi"/>
        </w:rPr>
      </w:pPr>
      <w:r w:rsidRPr="0098763C">
        <w:rPr>
          <w:rFonts w:cstheme="minorHAnsi"/>
        </w:rPr>
        <w:t xml:space="preserve">I would like to express my gratitude to </w:t>
      </w:r>
      <w:r>
        <w:rPr>
          <w:rFonts w:cstheme="minorHAnsi"/>
        </w:rPr>
        <w:t>our</w:t>
      </w:r>
      <w:r w:rsidRPr="0098763C">
        <w:rPr>
          <w:rFonts w:cstheme="minorHAnsi"/>
        </w:rPr>
        <w:t xml:space="preserve"> Almighty God who leads, guides, </w:t>
      </w:r>
      <w:r>
        <w:rPr>
          <w:rFonts w:cstheme="minorHAnsi"/>
        </w:rPr>
        <w:t xml:space="preserve">and </w:t>
      </w:r>
      <w:r w:rsidRPr="0098763C">
        <w:rPr>
          <w:rFonts w:cstheme="minorHAnsi"/>
        </w:rPr>
        <w:t xml:space="preserve">gives me revelation, wisdom, knowledge, and understanding in everything </w:t>
      </w:r>
      <w:r>
        <w:rPr>
          <w:rFonts w:cstheme="minorHAnsi"/>
        </w:rPr>
        <w:t xml:space="preserve">that </w:t>
      </w:r>
      <w:r w:rsidRPr="0098763C">
        <w:rPr>
          <w:rFonts w:cstheme="minorHAnsi"/>
        </w:rPr>
        <w:t xml:space="preserve">I do. </w:t>
      </w:r>
      <w:r>
        <w:rPr>
          <w:rFonts w:cstheme="minorHAnsi"/>
        </w:rPr>
        <w:t>The LORD is my shepherd; I shall not want. He maketh me to lie down in green pasture. He leadeth me beside the still water. He restore my soul. He leadeth me in the paths of righteousness for his name sake.</w:t>
      </w:r>
    </w:p>
    <w:p w14:paraId="6ABB3618" w14:textId="77777777" w:rsidR="00037FF6" w:rsidRPr="0098763C" w:rsidRDefault="00037FF6" w:rsidP="00037FF6">
      <w:pPr>
        <w:jc w:val="both"/>
        <w:rPr>
          <w:rFonts w:cstheme="minorHAnsi"/>
        </w:rPr>
      </w:pPr>
      <w:r w:rsidRPr="0098763C">
        <w:rPr>
          <w:rFonts w:cstheme="minorHAnsi"/>
        </w:rPr>
        <w:t xml:space="preserve">I would like to express my gratitude to my thesis mentor, Charlie </w:t>
      </w:r>
      <w:proofErr w:type="spellStart"/>
      <w:r w:rsidRPr="0098763C">
        <w:rPr>
          <w:rFonts w:cstheme="minorHAnsi"/>
        </w:rPr>
        <w:t>Beirnaert</w:t>
      </w:r>
      <w:proofErr w:type="spellEnd"/>
      <w:r w:rsidRPr="0098763C">
        <w:rPr>
          <w:rFonts w:cstheme="minorHAnsi"/>
        </w:rPr>
        <w:t xml:space="preserve">, whose guidance, assistance, and invaluable feedback significantly contributed to the completion of this work. His unwavering support and willingness to address all my inquiries were truly appreciated. I am honoured to have been mentored by Charlie </w:t>
      </w:r>
      <w:proofErr w:type="spellStart"/>
      <w:r w:rsidRPr="0098763C">
        <w:rPr>
          <w:rFonts w:cstheme="minorHAnsi"/>
        </w:rPr>
        <w:t>Beirnaert</w:t>
      </w:r>
      <w:proofErr w:type="spellEnd"/>
      <w:r w:rsidRPr="0098763C">
        <w:rPr>
          <w:rFonts w:cstheme="minorHAnsi"/>
        </w:rPr>
        <w:t>, and I am thankful for his extensive knowledge and expertise in the field of data science</w:t>
      </w:r>
      <w:r>
        <w:rPr>
          <w:rFonts w:cstheme="minorHAnsi"/>
        </w:rPr>
        <w:t xml:space="preserve"> and energy</w:t>
      </w:r>
      <w:r w:rsidRPr="0098763C">
        <w:rPr>
          <w:rFonts w:cstheme="minorHAnsi"/>
        </w:rPr>
        <w:t xml:space="preserve">. </w:t>
      </w:r>
    </w:p>
    <w:p w14:paraId="2B171821" w14:textId="2FFBA04B" w:rsidR="00037FF6" w:rsidRPr="0098763C" w:rsidRDefault="00037FF6" w:rsidP="00037FF6">
      <w:pPr>
        <w:jc w:val="both"/>
        <w:rPr>
          <w:rFonts w:cstheme="minorHAnsi"/>
        </w:rPr>
      </w:pPr>
      <w:r w:rsidRPr="0098763C">
        <w:rPr>
          <w:rFonts w:cstheme="minorHAnsi"/>
        </w:rPr>
        <w:t>I am also deeply thankful to my family and friends</w:t>
      </w:r>
      <w:r>
        <w:rPr>
          <w:rFonts w:cstheme="minorHAnsi"/>
        </w:rPr>
        <w:t xml:space="preserve">, including my mom, </w:t>
      </w:r>
      <w:proofErr w:type="spellStart"/>
      <w:r>
        <w:rPr>
          <w:rFonts w:cstheme="minorHAnsi"/>
        </w:rPr>
        <w:t>Deonisia</w:t>
      </w:r>
      <w:proofErr w:type="spellEnd"/>
      <w:r>
        <w:rPr>
          <w:rFonts w:cstheme="minorHAnsi"/>
        </w:rPr>
        <w:t xml:space="preserve"> Max </w:t>
      </w:r>
      <w:proofErr w:type="spellStart"/>
      <w:r>
        <w:rPr>
          <w:rFonts w:cstheme="minorHAnsi"/>
        </w:rPr>
        <w:t>Karumuna</w:t>
      </w:r>
      <w:proofErr w:type="spellEnd"/>
      <w:r>
        <w:rPr>
          <w:rFonts w:cstheme="minorHAnsi"/>
        </w:rPr>
        <w:t xml:space="preserve">, my dad, Geoffrey Kabakaki, my sisters, Mariapia Geoffrey, and Merina Geoffrey, my brother, Gerald Geoffrey, and my friends, Rex Atsu </w:t>
      </w:r>
      <w:proofErr w:type="spellStart"/>
      <w:r>
        <w:rPr>
          <w:rFonts w:cstheme="minorHAnsi"/>
        </w:rPr>
        <w:t>Akenji</w:t>
      </w:r>
      <w:proofErr w:type="spellEnd"/>
      <w:r>
        <w:rPr>
          <w:rFonts w:cstheme="minorHAnsi"/>
        </w:rPr>
        <w:t>, Sylvia Dankwa, Ananya</w:t>
      </w:r>
      <w:r w:rsidRPr="0098763C">
        <w:rPr>
          <w:rFonts w:cstheme="minorHAnsi"/>
        </w:rPr>
        <w:t xml:space="preserve"> </w:t>
      </w:r>
      <w:proofErr w:type="spellStart"/>
      <w:r>
        <w:rPr>
          <w:rFonts w:cstheme="minorHAnsi"/>
        </w:rPr>
        <w:t>Gyanmote</w:t>
      </w:r>
      <w:proofErr w:type="spellEnd"/>
      <w:r>
        <w:rPr>
          <w:rFonts w:cstheme="minorHAnsi"/>
        </w:rPr>
        <w:t xml:space="preserve">, </w:t>
      </w:r>
      <w:proofErr w:type="spellStart"/>
      <w:r>
        <w:rPr>
          <w:rFonts w:cstheme="minorHAnsi"/>
        </w:rPr>
        <w:t>Yarni</w:t>
      </w:r>
      <w:proofErr w:type="spellEnd"/>
      <w:r>
        <w:rPr>
          <w:rFonts w:cstheme="minorHAnsi"/>
        </w:rPr>
        <w:t xml:space="preserve"> Van </w:t>
      </w:r>
      <w:proofErr w:type="spellStart"/>
      <w:r>
        <w:rPr>
          <w:rFonts w:cstheme="minorHAnsi"/>
        </w:rPr>
        <w:t>Zeebroeck</w:t>
      </w:r>
      <w:proofErr w:type="spellEnd"/>
      <w:r>
        <w:rPr>
          <w:rFonts w:cstheme="minorHAnsi"/>
        </w:rPr>
        <w:t xml:space="preserve">, </w:t>
      </w:r>
      <w:r w:rsidR="00182670">
        <w:rPr>
          <w:rFonts w:cstheme="minorHAnsi"/>
        </w:rPr>
        <w:t xml:space="preserve">Roji Pun, and Alissa </w:t>
      </w:r>
      <w:proofErr w:type="spellStart"/>
      <w:r w:rsidR="00182670">
        <w:rPr>
          <w:rFonts w:cstheme="minorHAnsi"/>
        </w:rPr>
        <w:t>Alkhova</w:t>
      </w:r>
      <w:proofErr w:type="spellEnd"/>
      <w:r w:rsidR="00182670">
        <w:rPr>
          <w:rFonts w:cstheme="minorHAnsi"/>
        </w:rPr>
        <w:t xml:space="preserve">, </w:t>
      </w:r>
      <w:r w:rsidRPr="0098763C">
        <w:rPr>
          <w:rFonts w:cstheme="minorHAnsi"/>
        </w:rPr>
        <w:t>whose unwavering support</w:t>
      </w:r>
      <w:r>
        <w:rPr>
          <w:rFonts w:cstheme="minorHAnsi"/>
        </w:rPr>
        <w:t xml:space="preserve"> and</w:t>
      </w:r>
      <w:r w:rsidRPr="0098763C">
        <w:rPr>
          <w:rFonts w:cstheme="minorHAnsi"/>
        </w:rPr>
        <w:t xml:space="preserve"> encouragement, were instrumental in completing my thesis. I would like to extend special thanks to my mother, who provide me with any assistance I needed. </w:t>
      </w:r>
      <w:r>
        <w:rPr>
          <w:rFonts w:cstheme="minorHAnsi"/>
        </w:rPr>
        <w:t>Mom helped in reading and correcting my thesis. Dad and Mom, I love you.</w:t>
      </w:r>
    </w:p>
    <w:p w14:paraId="350ED9F3" w14:textId="2901B55A" w:rsidR="00A97A57" w:rsidRPr="0098763C" w:rsidRDefault="006B2232">
      <w:pPr>
        <w:spacing w:after="0" w:line="264" w:lineRule="auto"/>
        <w:rPr>
          <w:rFonts w:ascii="Times New Roman" w:eastAsia="Times New Roman" w:hAnsi="Times New Roman" w:cs="Times New Roman"/>
          <w:kern w:val="0"/>
          <w:sz w:val="24"/>
          <w:szCs w:val="24"/>
          <w:lang w:eastAsia="en-GB"/>
          <w14:ligatures w14:val="none"/>
        </w:rPr>
      </w:pPr>
      <w:r w:rsidRPr="0098763C">
        <w:rPr>
          <w:rFonts w:ascii="Times New Roman" w:eastAsia="Times New Roman" w:hAnsi="Times New Roman" w:cs="Times New Roman"/>
          <w:kern w:val="0"/>
          <w:sz w:val="24"/>
          <w:szCs w:val="24"/>
          <w:lang w:eastAsia="en-GB"/>
          <w14:ligatures w14:val="none"/>
        </w:rPr>
        <w:br w:type="page"/>
      </w:r>
    </w:p>
    <w:p w14:paraId="02FC236C" w14:textId="3919EFA3" w:rsidR="00A97A57" w:rsidRPr="0098763C" w:rsidRDefault="00A97A57" w:rsidP="00763C32">
      <w:pPr>
        <w:pStyle w:val="Heading1"/>
        <w:rPr>
          <w:lang w:val="en-GB"/>
        </w:rPr>
      </w:pPr>
      <w:bookmarkStart w:id="0" w:name="_Toc178341452"/>
      <w:r w:rsidRPr="0098763C">
        <w:rPr>
          <w:lang w:val="en-GB"/>
        </w:rPr>
        <w:lastRenderedPageBreak/>
        <w:t>INTRODUCTION</w:t>
      </w:r>
      <w:bookmarkEnd w:id="0"/>
    </w:p>
    <w:p w14:paraId="7740C77A" w14:textId="12E80849" w:rsidR="002C036C" w:rsidRPr="0098763C" w:rsidRDefault="002C036C" w:rsidP="002C036C">
      <w:pPr>
        <w:pStyle w:val="Heading2"/>
        <w:rPr>
          <w:lang w:val="en-GB"/>
        </w:rPr>
      </w:pPr>
      <w:bookmarkStart w:id="1" w:name="_Toc178341453"/>
      <w:r w:rsidRPr="0098763C">
        <w:rPr>
          <w:lang w:val="en-GB"/>
        </w:rPr>
        <w:t>Background Information</w:t>
      </w:r>
      <w:bookmarkEnd w:id="1"/>
    </w:p>
    <w:p w14:paraId="3C4CC15F" w14:textId="7645C7A1" w:rsidR="00037FF6" w:rsidRPr="00C75D53" w:rsidRDefault="00037FF6" w:rsidP="00037FF6">
      <w:pPr>
        <w:jc w:val="both"/>
        <w:rPr>
          <w:rFonts w:cstheme="minorHAnsi"/>
        </w:rPr>
      </w:pPr>
      <w:r w:rsidRPr="00C75D53">
        <w:rPr>
          <w:rFonts w:cstheme="minorHAnsi"/>
        </w:rPr>
        <w:t xml:space="preserve">Climate change is already causing significant damage to the world, manifesting in extreme heat, floods, storms, wildfires, and other climate-driven impacts (United States Department of State…, 2021). These effects lead to health degradation, injuries, deaths, economic hardship, and damage to the earth’s ecosystems (United States Department of State…, 2021). All these impacts are from warming of roughly </w:t>
      </w:r>
      <m:oMath>
        <m:r>
          <w:rPr>
            <w:rFonts w:ascii="Cambria Math" w:hAnsi="Cambria Math" w:cstheme="minorHAnsi"/>
          </w:rPr>
          <m:t>1.0℃</m:t>
        </m:r>
      </m:oMath>
      <w:r w:rsidRPr="00C75D53">
        <w:rPr>
          <w:rFonts w:eastAsiaTheme="minorEastAsia" w:cstheme="minorHAnsi"/>
        </w:rPr>
        <w:t xml:space="preserve"> </w:t>
      </w:r>
      <w:r w:rsidRPr="00C75D53">
        <w:rPr>
          <w:rFonts w:cstheme="minorHAnsi"/>
        </w:rPr>
        <w:t xml:space="preserve">and the science is clear that, without faster global action, these impacts will become much more frequent and severe (United States Department of State…, 2021). According to the United States Department of State and the United States Executive Office of the President, the report from the Intergovernmental Panel on Climate Change (IPCC) illustrates the need to limit warming to </w:t>
      </w:r>
      <m:oMath>
        <m:r>
          <w:rPr>
            <w:rFonts w:ascii="Cambria Math" w:hAnsi="Cambria Math" w:cstheme="minorHAnsi"/>
          </w:rPr>
          <m:t>1.5℃</m:t>
        </m:r>
      </m:oMath>
      <w:r w:rsidRPr="00C75D53">
        <w:rPr>
          <w:rFonts w:eastAsiaTheme="minorEastAsia" w:cstheme="minorHAnsi"/>
        </w:rPr>
        <w:t xml:space="preserve"> to avoid these severe climate impacts and risks </w:t>
      </w:r>
      <w:r w:rsidRPr="00C75D53">
        <w:rPr>
          <w:rFonts w:cstheme="minorHAnsi"/>
        </w:rPr>
        <w:t>(2021, p. 3)</w:t>
      </w:r>
      <w:r w:rsidRPr="00C75D53">
        <w:rPr>
          <w:rFonts w:eastAsiaTheme="minorEastAsia" w:cstheme="minorHAnsi"/>
        </w:rPr>
        <w:t xml:space="preserve">. Achieving global net-zero emissions by 2050 is how nations around the globe will keep </w:t>
      </w:r>
      <m:oMath>
        <m:r>
          <w:rPr>
            <w:rFonts w:ascii="Cambria Math" w:hAnsi="Cambria Math" w:cstheme="minorHAnsi"/>
          </w:rPr>
          <m:t>1.5℃</m:t>
        </m:r>
      </m:oMath>
      <w:r w:rsidRPr="00C75D53">
        <w:rPr>
          <w:rFonts w:eastAsiaTheme="minorEastAsia" w:cstheme="minorHAnsi"/>
        </w:rPr>
        <w:t xml:space="preserve"> within reach and prevent unacceptable climate change</w:t>
      </w:r>
      <w:r w:rsidR="00C75D53" w:rsidRPr="00C75D53">
        <w:rPr>
          <w:rFonts w:eastAsiaTheme="minorEastAsia" w:cstheme="minorHAnsi"/>
        </w:rPr>
        <w:t>,</w:t>
      </w:r>
      <w:r w:rsidRPr="00C75D53">
        <w:rPr>
          <w:rFonts w:eastAsiaTheme="minorEastAsia" w:cstheme="minorHAnsi"/>
        </w:rPr>
        <w:t xml:space="preserve"> impacts and risks </w:t>
      </w:r>
      <w:r w:rsidRPr="00C75D53">
        <w:rPr>
          <w:rFonts w:cstheme="minorHAnsi"/>
        </w:rPr>
        <w:t>(United States Department of State…, 2021)</w:t>
      </w:r>
      <w:r w:rsidRPr="00C75D53">
        <w:rPr>
          <w:rFonts w:eastAsiaTheme="minorEastAsia" w:cstheme="minorHAnsi"/>
        </w:rPr>
        <w:t>.</w:t>
      </w:r>
    </w:p>
    <w:p w14:paraId="67A33645" w14:textId="4195D511"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There are potential solutions to the environmental impacts associated with the harmful pollutant emissions</w:t>
      </w:r>
      <w:r w:rsidR="00C75D53">
        <w:rPr>
          <w:rFonts w:asciiTheme="minorHAnsi" w:hAnsiTheme="minorHAnsi" w:cstheme="minorHAnsi"/>
          <w:sz w:val="22"/>
          <w:szCs w:val="22"/>
        </w:rPr>
        <w:t>,</w:t>
      </w:r>
      <w:r w:rsidRPr="0098763C">
        <w:rPr>
          <w:rFonts w:asciiTheme="minorHAnsi" w:hAnsiTheme="minorHAnsi" w:cstheme="minorHAnsi"/>
          <w:sz w:val="22"/>
          <w:szCs w:val="22"/>
        </w:rPr>
        <w:t xml:space="preserve"> and renewable energy is among them (Dincer, 2000). The energy resources have been split into three categories: fossil fuels (non-renewable</w:t>
      </w:r>
      <w:r w:rsidR="00C75D53">
        <w:rPr>
          <w:rFonts w:asciiTheme="minorHAnsi" w:hAnsiTheme="minorHAnsi" w:cstheme="minorHAnsi"/>
          <w:sz w:val="22"/>
          <w:szCs w:val="22"/>
        </w:rPr>
        <w:t>s</w:t>
      </w:r>
      <w:r w:rsidRPr="0098763C">
        <w:rPr>
          <w:rFonts w:asciiTheme="minorHAnsi" w:hAnsiTheme="minorHAnsi" w:cstheme="minorHAnsi"/>
          <w:sz w:val="22"/>
          <w:szCs w:val="22"/>
        </w:rPr>
        <w:t xml:space="preserve">), renewable resources, and nuclear resources  (Panwar, Kaushik, &amp; Kothari, 2011). The main source of global warming and climate change is the use of fossil fuels, which increases greenhouse gas emissions (Kocak, </w:t>
      </w:r>
      <w:proofErr w:type="spellStart"/>
      <w:r w:rsidRPr="0098763C">
        <w:rPr>
          <w:rFonts w:asciiTheme="minorHAnsi" w:hAnsiTheme="minorHAnsi" w:cstheme="minorHAnsi"/>
          <w:sz w:val="22"/>
          <w:szCs w:val="22"/>
        </w:rPr>
        <w:t>Ulug</w:t>
      </w:r>
      <w:proofErr w:type="spellEnd"/>
      <w:r w:rsidRPr="0098763C">
        <w:rPr>
          <w:rFonts w:asciiTheme="minorHAnsi" w:hAnsiTheme="minorHAnsi" w:cstheme="minorHAnsi"/>
          <w:sz w:val="22"/>
          <w:szCs w:val="22"/>
        </w:rPr>
        <w:t xml:space="preserve">, </w:t>
      </w:r>
      <w:proofErr w:type="spellStart"/>
      <w:r w:rsidRPr="0098763C">
        <w:rPr>
          <w:rFonts w:asciiTheme="minorHAnsi" w:hAnsiTheme="minorHAnsi" w:cstheme="minorHAnsi"/>
          <w:sz w:val="22"/>
          <w:szCs w:val="22"/>
        </w:rPr>
        <w:t>Oralhan</w:t>
      </w:r>
      <w:proofErr w:type="spellEnd"/>
      <w:r w:rsidRPr="0098763C">
        <w:rPr>
          <w:rFonts w:asciiTheme="minorHAnsi" w:hAnsiTheme="minorHAnsi" w:cstheme="minorHAnsi"/>
          <w:sz w:val="22"/>
          <w:szCs w:val="22"/>
        </w:rPr>
        <w:t xml:space="preserve">, 2023). However, the world still provides approximately 81% of its energy needs from fossil resources such as oil, natural gas, and coal (Kocak, </w:t>
      </w:r>
      <w:proofErr w:type="spellStart"/>
      <w:r w:rsidRPr="0098763C">
        <w:rPr>
          <w:rFonts w:asciiTheme="minorHAnsi" w:hAnsiTheme="minorHAnsi" w:cstheme="minorHAnsi"/>
          <w:sz w:val="22"/>
          <w:szCs w:val="22"/>
        </w:rPr>
        <w:t>Ulug</w:t>
      </w:r>
      <w:proofErr w:type="spellEnd"/>
      <w:r w:rsidRPr="0098763C">
        <w:rPr>
          <w:rFonts w:asciiTheme="minorHAnsi" w:hAnsiTheme="minorHAnsi" w:cstheme="minorHAnsi"/>
          <w:sz w:val="22"/>
          <w:szCs w:val="22"/>
        </w:rPr>
        <w:t xml:space="preserve">, </w:t>
      </w:r>
      <w:proofErr w:type="spellStart"/>
      <w:r w:rsidRPr="0098763C">
        <w:rPr>
          <w:rFonts w:asciiTheme="minorHAnsi" w:hAnsiTheme="minorHAnsi" w:cstheme="minorHAnsi"/>
          <w:sz w:val="22"/>
          <w:szCs w:val="22"/>
        </w:rPr>
        <w:t>Oralhan</w:t>
      </w:r>
      <w:proofErr w:type="spellEnd"/>
      <w:r w:rsidRPr="0098763C">
        <w:rPr>
          <w:rFonts w:asciiTheme="minorHAnsi" w:hAnsiTheme="minorHAnsi" w:cstheme="minorHAnsi"/>
          <w:sz w:val="22"/>
          <w:szCs w:val="22"/>
        </w:rPr>
        <w:t xml:space="preserve">, 2023). There is a consensus that the way to achieve the emission reduction target is to switch from fossil energy to renewable sources (Kocak, </w:t>
      </w:r>
      <w:proofErr w:type="spellStart"/>
      <w:r w:rsidRPr="0098763C">
        <w:rPr>
          <w:rFonts w:asciiTheme="minorHAnsi" w:hAnsiTheme="minorHAnsi" w:cstheme="minorHAnsi"/>
          <w:sz w:val="22"/>
          <w:szCs w:val="22"/>
        </w:rPr>
        <w:t>Ulug</w:t>
      </w:r>
      <w:proofErr w:type="spellEnd"/>
      <w:r w:rsidRPr="0098763C">
        <w:rPr>
          <w:rFonts w:asciiTheme="minorHAnsi" w:hAnsiTheme="minorHAnsi" w:cstheme="minorHAnsi"/>
          <w:sz w:val="22"/>
          <w:szCs w:val="22"/>
        </w:rPr>
        <w:t xml:space="preserve">, </w:t>
      </w:r>
      <w:proofErr w:type="spellStart"/>
      <w:r w:rsidRPr="0098763C">
        <w:rPr>
          <w:rFonts w:asciiTheme="minorHAnsi" w:hAnsiTheme="minorHAnsi" w:cstheme="minorHAnsi"/>
          <w:sz w:val="22"/>
          <w:szCs w:val="22"/>
        </w:rPr>
        <w:t>Oralhan</w:t>
      </w:r>
      <w:proofErr w:type="spellEnd"/>
      <w:r w:rsidRPr="0098763C">
        <w:rPr>
          <w:rFonts w:asciiTheme="minorHAnsi" w:hAnsiTheme="minorHAnsi" w:cstheme="minorHAnsi"/>
          <w:sz w:val="22"/>
          <w:szCs w:val="22"/>
        </w:rPr>
        <w:t xml:space="preserve">, 2023). </w:t>
      </w:r>
    </w:p>
    <w:p w14:paraId="7B65F052" w14:textId="77777777"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Renewable sources include solar energy, wind energy, biomass energy, geothermal energy, and hydropower energy (Renewable energy explained, 2023). Renewable energy is “energy from sources that are naturally replenishing but flow-limited; renewable resources are virtually inexhaustible in duration but limited in the amount of energy that is available per unit of time” (Renewable energy explained, 2023). Renewable energy is an important solution alternative for mitigation of greenhouse gas emission and reducing global warming as renewable technologies are clean sources of energy (Panwar, Kaushik, &amp; Kothari, 2011). The use of renewable energy minimize environmental impacts, produce minimum secondary wastes, and are sustainable based on current and future economic and social societal needs (Panwar, Kaushik, &amp; Kothari, 2011). Renewable energy provides critical economic and political benefits by reducing energy dependency while improving health conditions and quality of life through cleaner air and the environment (Kocak, </w:t>
      </w:r>
      <w:proofErr w:type="spellStart"/>
      <w:r w:rsidRPr="0098763C">
        <w:rPr>
          <w:rFonts w:asciiTheme="minorHAnsi" w:hAnsiTheme="minorHAnsi" w:cstheme="minorHAnsi"/>
          <w:sz w:val="22"/>
          <w:szCs w:val="22"/>
        </w:rPr>
        <w:t>Ulug</w:t>
      </w:r>
      <w:proofErr w:type="spellEnd"/>
      <w:r w:rsidRPr="0098763C">
        <w:rPr>
          <w:rFonts w:asciiTheme="minorHAnsi" w:hAnsiTheme="minorHAnsi" w:cstheme="minorHAnsi"/>
          <w:sz w:val="22"/>
          <w:szCs w:val="22"/>
        </w:rPr>
        <w:t xml:space="preserve">, </w:t>
      </w:r>
      <w:proofErr w:type="spellStart"/>
      <w:r w:rsidRPr="0098763C">
        <w:rPr>
          <w:rFonts w:asciiTheme="minorHAnsi" w:hAnsiTheme="minorHAnsi" w:cstheme="minorHAnsi"/>
          <w:sz w:val="22"/>
          <w:szCs w:val="22"/>
        </w:rPr>
        <w:t>Oralhan</w:t>
      </w:r>
      <w:proofErr w:type="spellEnd"/>
      <w:r w:rsidRPr="0098763C">
        <w:rPr>
          <w:rFonts w:asciiTheme="minorHAnsi" w:hAnsiTheme="minorHAnsi" w:cstheme="minorHAnsi"/>
          <w:sz w:val="22"/>
          <w:szCs w:val="22"/>
        </w:rPr>
        <w:t>, 2023). Energy dependency shows the degree of reliance a country has on imports to satisfy its energy demands (What is Energy Dependency, 2022).</w:t>
      </w:r>
    </w:p>
    <w:p w14:paraId="2A78505A" w14:textId="38D1D950" w:rsidR="00505CD2" w:rsidRPr="0098763C" w:rsidRDefault="00C43C7C" w:rsidP="002F2DA9">
      <w:pPr>
        <w:pStyle w:val="Heading2"/>
        <w:rPr>
          <w:shd w:val="clear" w:color="auto" w:fill="FFFFFF"/>
          <w:lang w:val="en-GB"/>
        </w:rPr>
      </w:pPr>
      <w:bookmarkStart w:id="2" w:name="_Toc178341454"/>
      <w:r w:rsidRPr="0098763C">
        <w:rPr>
          <w:shd w:val="clear" w:color="auto" w:fill="FFFFFF"/>
          <w:lang w:val="en-GB"/>
        </w:rPr>
        <w:t>Problem Statement</w:t>
      </w:r>
      <w:bookmarkEnd w:id="2"/>
    </w:p>
    <w:p w14:paraId="0A3562B3" w14:textId="579B9D25" w:rsidR="00FB1B86" w:rsidRPr="0030709E" w:rsidRDefault="005952C6" w:rsidP="00DB3E5C">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Therefore, it is crucial to accelerate the global transition to renewable energy to combat climate change and ensure sustainable development. Promoting the deployment of renewable energy is a top priority to address the global climate challenge and achieve carbon neutrality (Wang, Jin, Qin, Su, &amp; Umar, 2024). At present, implementing sustainable energy and completing the </w:t>
      </w:r>
      <w:r w:rsidRPr="0098763C">
        <w:rPr>
          <w:rFonts w:asciiTheme="minorHAnsi" w:hAnsiTheme="minorHAnsi" w:cstheme="minorHAnsi"/>
          <w:sz w:val="22"/>
          <w:szCs w:val="22"/>
        </w:rPr>
        <w:lastRenderedPageBreak/>
        <w:t>energy transition are central to the energy strategies of various countries worldwide</w:t>
      </w:r>
      <w:r w:rsidR="00BC3F36">
        <w:rPr>
          <w:rFonts w:asciiTheme="minorHAnsi" w:hAnsiTheme="minorHAnsi" w:cstheme="minorHAnsi"/>
          <w:sz w:val="22"/>
          <w:szCs w:val="22"/>
        </w:rPr>
        <w:t xml:space="preserve"> because of the declining costs of </w:t>
      </w:r>
      <w:r w:rsidR="0030709E">
        <w:rPr>
          <w:rFonts w:asciiTheme="minorHAnsi" w:hAnsiTheme="minorHAnsi" w:cstheme="minorHAnsi"/>
          <w:sz w:val="22"/>
          <w:szCs w:val="22"/>
        </w:rPr>
        <w:t>solar and wind technologies</w:t>
      </w:r>
      <w:r w:rsidRPr="0098763C">
        <w:rPr>
          <w:rFonts w:asciiTheme="minorHAnsi" w:hAnsiTheme="minorHAnsi" w:cstheme="minorHAnsi"/>
          <w:sz w:val="22"/>
          <w:szCs w:val="22"/>
        </w:rPr>
        <w:t xml:space="preserve"> (</w:t>
      </w:r>
      <w:r w:rsidRPr="0030709E">
        <w:rPr>
          <w:rFonts w:asciiTheme="minorHAnsi" w:hAnsiTheme="minorHAnsi" w:cstheme="minorHAnsi"/>
          <w:sz w:val="22"/>
          <w:szCs w:val="22"/>
        </w:rPr>
        <w:t>Wang, Jin, Qin, Su, &amp; Umar, 2024</w:t>
      </w:r>
      <w:r w:rsidRPr="0098763C">
        <w:rPr>
          <w:rFonts w:asciiTheme="minorHAnsi" w:hAnsiTheme="minorHAnsi" w:cstheme="minorHAnsi"/>
          <w:sz w:val="22"/>
          <w:szCs w:val="22"/>
        </w:rPr>
        <w:t xml:space="preserve">). </w:t>
      </w:r>
      <w:r w:rsidR="009D6B2C" w:rsidRPr="0098763C">
        <w:rPr>
          <w:rFonts w:asciiTheme="minorHAnsi" w:hAnsiTheme="minorHAnsi" w:cstheme="minorHAnsi"/>
          <w:sz w:val="22"/>
          <w:szCs w:val="22"/>
        </w:rPr>
        <w:t>For instance, U</w:t>
      </w:r>
      <w:r w:rsidR="00492AEC" w:rsidRPr="0098763C">
        <w:rPr>
          <w:rFonts w:asciiTheme="minorHAnsi" w:hAnsiTheme="minorHAnsi" w:cstheme="minorHAnsi"/>
          <w:sz w:val="22"/>
          <w:szCs w:val="22"/>
        </w:rPr>
        <w:t xml:space="preserve">nited </w:t>
      </w:r>
      <w:r w:rsidR="005A774C" w:rsidRPr="0098763C">
        <w:rPr>
          <w:rFonts w:asciiTheme="minorHAnsi" w:hAnsiTheme="minorHAnsi" w:cstheme="minorHAnsi"/>
          <w:sz w:val="22"/>
          <w:szCs w:val="22"/>
        </w:rPr>
        <w:t>States’</w:t>
      </w:r>
      <w:r w:rsidR="00492AEC" w:rsidRPr="0098763C">
        <w:rPr>
          <w:rFonts w:asciiTheme="minorHAnsi" w:hAnsiTheme="minorHAnsi" w:cstheme="minorHAnsi"/>
          <w:sz w:val="22"/>
          <w:szCs w:val="22"/>
        </w:rPr>
        <w:t xml:space="preserve"> renewable capacity additions have been growing rapidly in the past decade and are more closely approaching levels that will be needed to sustain the overall decarbonization trend needed to reach the 2050 goal</w:t>
      </w:r>
      <w:r w:rsidR="00541768" w:rsidRPr="0098763C">
        <w:rPr>
          <w:rFonts w:asciiTheme="minorHAnsi" w:hAnsiTheme="minorHAnsi" w:cstheme="minorHAnsi"/>
          <w:sz w:val="22"/>
          <w:szCs w:val="22"/>
        </w:rPr>
        <w:t xml:space="preserve"> (United States Department of St</w:t>
      </w:r>
      <w:r w:rsidR="00C75D53">
        <w:rPr>
          <w:rFonts w:asciiTheme="minorHAnsi" w:hAnsiTheme="minorHAnsi" w:cstheme="minorHAnsi"/>
          <w:sz w:val="22"/>
          <w:szCs w:val="22"/>
        </w:rPr>
        <w:t>ate…</w:t>
      </w:r>
      <w:r w:rsidR="00541768" w:rsidRPr="0098763C">
        <w:rPr>
          <w:rFonts w:asciiTheme="minorHAnsi" w:hAnsiTheme="minorHAnsi" w:cstheme="minorHAnsi"/>
          <w:sz w:val="22"/>
          <w:szCs w:val="22"/>
        </w:rPr>
        <w:t>, 2021)</w:t>
      </w:r>
      <w:r w:rsidR="00492AEC" w:rsidRPr="0098763C">
        <w:rPr>
          <w:rFonts w:asciiTheme="minorHAnsi" w:hAnsiTheme="minorHAnsi" w:cstheme="minorHAnsi"/>
          <w:sz w:val="22"/>
          <w:szCs w:val="22"/>
        </w:rPr>
        <w:t>.</w:t>
      </w:r>
      <w:r w:rsidR="00DF6397" w:rsidRPr="0098763C">
        <w:rPr>
          <w:rFonts w:asciiTheme="minorHAnsi" w:hAnsiTheme="minorHAnsi" w:cstheme="minorHAnsi"/>
          <w:sz w:val="22"/>
          <w:szCs w:val="22"/>
        </w:rPr>
        <w:t xml:space="preserve"> </w:t>
      </w:r>
      <w:r w:rsidR="00A44031" w:rsidRPr="0098763C">
        <w:rPr>
          <w:rFonts w:asciiTheme="minorHAnsi" w:hAnsiTheme="minorHAnsi" w:cstheme="minorHAnsi"/>
          <w:sz w:val="22"/>
          <w:szCs w:val="22"/>
        </w:rPr>
        <w:t xml:space="preserve">As </w:t>
      </w:r>
      <w:r w:rsidR="00396D13" w:rsidRPr="0098763C">
        <w:rPr>
          <w:rFonts w:asciiTheme="minorHAnsi" w:hAnsiTheme="minorHAnsi" w:cstheme="minorHAnsi"/>
          <w:sz w:val="22"/>
          <w:szCs w:val="22"/>
        </w:rPr>
        <w:t>countries strive to increase their annual renewable capacity additions</w:t>
      </w:r>
      <w:r w:rsidR="00A25E47" w:rsidRPr="0098763C">
        <w:rPr>
          <w:rFonts w:asciiTheme="minorHAnsi" w:hAnsiTheme="minorHAnsi" w:cstheme="minorHAnsi"/>
          <w:sz w:val="22"/>
          <w:szCs w:val="22"/>
        </w:rPr>
        <w:t xml:space="preserve">, the need for </w:t>
      </w:r>
      <w:r w:rsidR="00C75D53">
        <w:rPr>
          <w:rFonts w:asciiTheme="minorHAnsi" w:hAnsiTheme="minorHAnsi" w:cstheme="minorHAnsi"/>
          <w:sz w:val="22"/>
          <w:szCs w:val="22"/>
        </w:rPr>
        <w:t>models</w:t>
      </w:r>
      <w:r w:rsidR="00A25E47" w:rsidRPr="0098763C">
        <w:rPr>
          <w:rFonts w:asciiTheme="minorHAnsi" w:hAnsiTheme="minorHAnsi" w:cstheme="minorHAnsi"/>
          <w:sz w:val="22"/>
          <w:szCs w:val="22"/>
        </w:rPr>
        <w:t xml:space="preserve"> to support the planning </w:t>
      </w:r>
      <w:r w:rsidR="00656599" w:rsidRPr="0098763C">
        <w:rPr>
          <w:rFonts w:asciiTheme="minorHAnsi" w:hAnsiTheme="minorHAnsi" w:cstheme="minorHAnsi"/>
          <w:sz w:val="22"/>
          <w:szCs w:val="22"/>
        </w:rPr>
        <w:t>of a</w:t>
      </w:r>
      <w:r w:rsidR="00840F6E" w:rsidRPr="0098763C">
        <w:rPr>
          <w:rFonts w:asciiTheme="minorHAnsi" w:hAnsiTheme="minorHAnsi" w:cstheme="minorHAnsi"/>
          <w:sz w:val="22"/>
          <w:szCs w:val="22"/>
        </w:rPr>
        <w:t xml:space="preserve">nnually adding substantial renewable capacity </w:t>
      </w:r>
      <w:r w:rsidR="002F082F" w:rsidRPr="0098763C">
        <w:rPr>
          <w:rFonts w:asciiTheme="minorHAnsi" w:hAnsiTheme="minorHAnsi" w:cstheme="minorHAnsi"/>
          <w:sz w:val="22"/>
          <w:szCs w:val="22"/>
        </w:rPr>
        <w:t>to replace unregulated fo</w:t>
      </w:r>
      <w:r w:rsidR="00B34928" w:rsidRPr="0098763C">
        <w:rPr>
          <w:rFonts w:asciiTheme="minorHAnsi" w:hAnsiTheme="minorHAnsi" w:cstheme="minorHAnsi"/>
          <w:sz w:val="22"/>
          <w:szCs w:val="22"/>
        </w:rPr>
        <w:t>ssil fuel-based capacity has never been greater.</w:t>
      </w:r>
      <w:r w:rsidR="002F2DA9" w:rsidRPr="0098763C">
        <w:rPr>
          <w:rFonts w:asciiTheme="minorHAnsi" w:hAnsiTheme="minorHAnsi" w:cstheme="minorHAnsi"/>
          <w:sz w:val="22"/>
          <w:szCs w:val="22"/>
        </w:rPr>
        <w:t xml:space="preserve"> </w:t>
      </w:r>
    </w:p>
    <w:p w14:paraId="19AE12D2" w14:textId="7092D228" w:rsidR="00F427A6" w:rsidRPr="0098763C" w:rsidRDefault="00F427A6" w:rsidP="009A08D0">
      <w:pPr>
        <w:pStyle w:val="Heading2"/>
        <w:rPr>
          <w:lang w:val="en-GB"/>
        </w:rPr>
      </w:pPr>
      <w:bookmarkStart w:id="3" w:name="_Toc178341455"/>
      <w:r w:rsidRPr="0098763C">
        <w:rPr>
          <w:lang w:val="en-GB"/>
        </w:rPr>
        <w:t>Objective</w:t>
      </w:r>
      <w:bookmarkEnd w:id="3"/>
    </w:p>
    <w:p w14:paraId="43FF9FA1" w14:textId="1168F4CD" w:rsidR="00407611" w:rsidRPr="0098763C" w:rsidRDefault="00407611" w:rsidP="00CE1D13">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The </w:t>
      </w:r>
      <w:r w:rsidR="00C068AD">
        <w:rPr>
          <w:rFonts w:asciiTheme="minorHAnsi" w:hAnsiTheme="minorHAnsi" w:cstheme="minorHAnsi"/>
          <w:sz w:val="22"/>
          <w:szCs w:val="22"/>
        </w:rPr>
        <w:t>research</w:t>
      </w:r>
      <w:r w:rsidRPr="0098763C">
        <w:rPr>
          <w:rFonts w:asciiTheme="minorHAnsi" w:hAnsiTheme="minorHAnsi" w:cstheme="minorHAnsi"/>
          <w:sz w:val="22"/>
          <w:szCs w:val="22"/>
        </w:rPr>
        <w:t xml:space="preserve"> objective </w:t>
      </w:r>
      <w:r>
        <w:rPr>
          <w:rFonts w:asciiTheme="minorHAnsi" w:hAnsiTheme="minorHAnsi" w:cstheme="minorHAnsi"/>
          <w:sz w:val="22"/>
          <w:szCs w:val="22"/>
        </w:rPr>
        <w:t xml:space="preserve">is to develop a web-based simulation platform that employs Monte Carlo simulation to model </w:t>
      </w:r>
      <w:r w:rsidRPr="0098763C">
        <w:rPr>
          <w:rFonts w:asciiTheme="minorHAnsi" w:hAnsiTheme="minorHAnsi" w:cstheme="minorHAnsi"/>
          <w:sz w:val="22"/>
          <w:szCs w:val="22"/>
        </w:rPr>
        <w:t xml:space="preserve">the transition in energy capacity, offering insights into effective </w:t>
      </w:r>
      <w:r>
        <w:rPr>
          <w:rFonts w:asciiTheme="minorHAnsi" w:hAnsiTheme="minorHAnsi" w:cstheme="minorHAnsi"/>
          <w:sz w:val="22"/>
          <w:szCs w:val="22"/>
        </w:rPr>
        <w:t>pathways</w:t>
      </w:r>
      <w:r w:rsidRPr="0098763C">
        <w:rPr>
          <w:rFonts w:asciiTheme="minorHAnsi" w:hAnsiTheme="minorHAnsi" w:cstheme="minorHAnsi"/>
          <w:sz w:val="22"/>
          <w:szCs w:val="22"/>
        </w:rPr>
        <w:t xml:space="preserve"> fo</w:t>
      </w:r>
      <w:r>
        <w:rPr>
          <w:rFonts w:asciiTheme="minorHAnsi" w:hAnsiTheme="minorHAnsi" w:cstheme="minorHAnsi"/>
          <w:sz w:val="22"/>
          <w:szCs w:val="22"/>
        </w:rPr>
        <w:t>r</w:t>
      </w:r>
      <w:r w:rsidRPr="0098763C">
        <w:rPr>
          <w:rFonts w:asciiTheme="minorHAnsi" w:hAnsiTheme="minorHAnsi" w:cstheme="minorHAnsi"/>
          <w:sz w:val="22"/>
          <w:szCs w:val="22"/>
        </w:rPr>
        <w:t xml:space="preserve"> increasing renewable energy deployment while phasing out non-renewable sources to meet their respective targets over a specified period.</w:t>
      </w:r>
      <w:r>
        <w:rPr>
          <w:rFonts w:asciiTheme="minorHAnsi" w:hAnsiTheme="minorHAnsi" w:cstheme="minorHAnsi"/>
          <w:sz w:val="22"/>
          <w:szCs w:val="22"/>
        </w:rPr>
        <w:t xml:space="preserve"> </w:t>
      </w:r>
      <w:r w:rsidRPr="0098763C">
        <w:rPr>
          <w:rFonts w:asciiTheme="minorHAnsi" w:hAnsiTheme="minorHAnsi" w:cstheme="minorHAnsi"/>
          <w:sz w:val="22"/>
          <w:szCs w:val="22"/>
        </w:rPr>
        <w:t>Before</w:t>
      </w:r>
      <w:r>
        <w:rPr>
          <w:rFonts w:asciiTheme="minorHAnsi" w:hAnsiTheme="minorHAnsi" w:cstheme="minorHAnsi"/>
          <w:sz w:val="22"/>
          <w:szCs w:val="22"/>
        </w:rPr>
        <w:t xml:space="preserve"> or during</w:t>
      </w:r>
      <w:r w:rsidRPr="0098763C">
        <w:rPr>
          <w:rFonts w:asciiTheme="minorHAnsi" w:hAnsiTheme="minorHAnsi" w:cstheme="minorHAnsi"/>
          <w:sz w:val="22"/>
          <w:szCs w:val="22"/>
        </w:rPr>
        <w:t xml:space="preserve"> </w:t>
      </w:r>
      <w:r>
        <w:rPr>
          <w:rFonts w:asciiTheme="minorHAnsi" w:hAnsiTheme="minorHAnsi" w:cstheme="minorHAnsi"/>
          <w:sz w:val="22"/>
          <w:szCs w:val="22"/>
        </w:rPr>
        <w:t>a</w:t>
      </w:r>
      <w:r w:rsidRPr="0098763C">
        <w:rPr>
          <w:rFonts w:asciiTheme="minorHAnsi" w:hAnsiTheme="minorHAnsi" w:cstheme="minorHAnsi"/>
          <w:sz w:val="22"/>
          <w:szCs w:val="22"/>
        </w:rPr>
        <w:t xml:space="preserve"> project is underway, </w:t>
      </w:r>
      <w:r w:rsidR="00D04C3A">
        <w:rPr>
          <w:rFonts w:asciiTheme="minorHAnsi" w:hAnsiTheme="minorHAnsi" w:cstheme="minorHAnsi"/>
          <w:sz w:val="22"/>
          <w:szCs w:val="22"/>
        </w:rPr>
        <w:t>the platform</w:t>
      </w:r>
      <w:r w:rsidRPr="0098763C">
        <w:rPr>
          <w:rFonts w:asciiTheme="minorHAnsi" w:hAnsiTheme="minorHAnsi" w:cstheme="minorHAnsi"/>
          <w:sz w:val="22"/>
          <w:szCs w:val="22"/>
        </w:rPr>
        <w:t xml:space="preserve"> helps annual renewable energy capacity deployment planning by enabling stakeholders to run various simulations to explore different strategies of renewable energy expansion. </w:t>
      </w:r>
      <w:r w:rsidR="00D04C3A">
        <w:rPr>
          <w:rFonts w:asciiTheme="minorHAnsi" w:hAnsiTheme="minorHAnsi" w:cstheme="minorHAnsi"/>
          <w:sz w:val="22"/>
          <w:szCs w:val="22"/>
        </w:rPr>
        <w:t>The platform</w:t>
      </w:r>
      <w:r w:rsidRPr="0098763C">
        <w:rPr>
          <w:rFonts w:asciiTheme="minorHAnsi" w:hAnsiTheme="minorHAnsi" w:cstheme="minorHAnsi"/>
          <w:sz w:val="22"/>
          <w:szCs w:val="22"/>
        </w:rPr>
        <w:t xml:space="preserve"> generates actionable insights into the rate and scale of annual renewable energy capacity adoption required to meet capacity targets. </w:t>
      </w:r>
    </w:p>
    <w:p w14:paraId="515E4B23" w14:textId="7D6089EE" w:rsidR="004A650C" w:rsidRPr="0098763C" w:rsidRDefault="00925671" w:rsidP="0058211D">
      <w:pPr>
        <w:pStyle w:val="Heading2"/>
        <w:rPr>
          <w:lang w:val="en-GB"/>
        </w:rPr>
      </w:pPr>
      <w:bookmarkStart w:id="4" w:name="_Toc178341456"/>
      <w:r w:rsidRPr="0098763C">
        <w:rPr>
          <w:lang w:val="en-GB"/>
        </w:rPr>
        <w:t>Target Audience</w:t>
      </w:r>
      <w:bookmarkEnd w:id="4"/>
    </w:p>
    <w:p w14:paraId="47D9D888" w14:textId="54C30F06" w:rsidR="00391607" w:rsidRPr="0098763C" w:rsidRDefault="00957D7E" w:rsidP="006875D6">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The platform targets a diverse audience comprising </w:t>
      </w:r>
      <w:r w:rsidR="001B4810" w:rsidRPr="0098763C">
        <w:rPr>
          <w:rFonts w:asciiTheme="minorHAnsi" w:hAnsiTheme="minorHAnsi" w:cstheme="minorHAnsi"/>
          <w:sz w:val="22"/>
          <w:szCs w:val="22"/>
        </w:rPr>
        <w:t xml:space="preserve">energy planners, </w:t>
      </w:r>
      <w:r w:rsidR="00C73A18" w:rsidRPr="0098763C">
        <w:rPr>
          <w:rFonts w:asciiTheme="minorHAnsi" w:hAnsiTheme="minorHAnsi" w:cstheme="minorHAnsi"/>
          <w:sz w:val="22"/>
          <w:szCs w:val="22"/>
        </w:rPr>
        <w:t>policymakers, and scholars</w:t>
      </w:r>
      <w:r w:rsidR="007F11F7" w:rsidRPr="0098763C">
        <w:rPr>
          <w:rFonts w:asciiTheme="minorHAnsi" w:hAnsiTheme="minorHAnsi" w:cstheme="minorHAnsi"/>
          <w:sz w:val="22"/>
          <w:szCs w:val="22"/>
        </w:rPr>
        <w:t>.</w:t>
      </w:r>
      <w:r w:rsidR="00877A80" w:rsidRPr="0098763C">
        <w:rPr>
          <w:rFonts w:asciiTheme="minorHAnsi" w:hAnsiTheme="minorHAnsi" w:cstheme="minorHAnsi"/>
          <w:sz w:val="22"/>
          <w:szCs w:val="22"/>
        </w:rPr>
        <w:t xml:space="preserve"> Energy planners utilize the platform </w:t>
      </w:r>
      <w:r w:rsidR="00DB5899">
        <w:rPr>
          <w:rFonts w:asciiTheme="minorHAnsi" w:hAnsiTheme="minorHAnsi" w:cstheme="minorHAnsi"/>
          <w:sz w:val="22"/>
          <w:szCs w:val="22"/>
        </w:rPr>
        <w:t xml:space="preserve">for </w:t>
      </w:r>
      <w:r w:rsidR="00877A80" w:rsidRPr="0098763C">
        <w:rPr>
          <w:rFonts w:asciiTheme="minorHAnsi" w:hAnsiTheme="minorHAnsi" w:cstheme="minorHAnsi"/>
          <w:sz w:val="22"/>
          <w:szCs w:val="22"/>
        </w:rPr>
        <w:t>potential growth pathways of renewable energy</w:t>
      </w:r>
      <w:r w:rsidR="00447AE5" w:rsidRPr="0098763C">
        <w:rPr>
          <w:rFonts w:asciiTheme="minorHAnsi" w:hAnsiTheme="minorHAnsi" w:cstheme="minorHAnsi"/>
          <w:sz w:val="22"/>
          <w:szCs w:val="22"/>
        </w:rPr>
        <w:t xml:space="preserve"> </w:t>
      </w:r>
      <w:r w:rsidR="00877A80" w:rsidRPr="0098763C">
        <w:rPr>
          <w:rFonts w:asciiTheme="minorHAnsi" w:hAnsiTheme="minorHAnsi" w:cstheme="minorHAnsi"/>
          <w:sz w:val="22"/>
          <w:szCs w:val="22"/>
        </w:rPr>
        <w:t>capacity, aiding strategic planning and investment decisions.</w:t>
      </w:r>
      <w:r w:rsidR="001A7E11" w:rsidRPr="0098763C">
        <w:rPr>
          <w:rFonts w:asciiTheme="minorHAnsi" w:hAnsiTheme="minorHAnsi" w:cstheme="minorHAnsi"/>
          <w:sz w:val="22"/>
          <w:szCs w:val="22"/>
        </w:rPr>
        <w:t xml:space="preserve"> Policymakers </w:t>
      </w:r>
      <w:r w:rsidR="00BD6A8C">
        <w:rPr>
          <w:rFonts w:asciiTheme="minorHAnsi" w:hAnsiTheme="minorHAnsi" w:cstheme="minorHAnsi"/>
          <w:sz w:val="22"/>
          <w:szCs w:val="22"/>
        </w:rPr>
        <w:t xml:space="preserve">may </w:t>
      </w:r>
      <w:r w:rsidR="001A7E11" w:rsidRPr="0098763C">
        <w:rPr>
          <w:rFonts w:asciiTheme="minorHAnsi" w:hAnsiTheme="minorHAnsi" w:cstheme="minorHAnsi"/>
          <w:sz w:val="22"/>
          <w:szCs w:val="22"/>
        </w:rPr>
        <w:t xml:space="preserve">leverage the insights provided by </w:t>
      </w:r>
      <w:r w:rsidR="00AE4FDC">
        <w:rPr>
          <w:rFonts w:asciiTheme="minorHAnsi" w:hAnsiTheme="minorHAnsi" w:cstheme="minorHAnsi"/>
          <w:sz w:val="22"/>
          <w:szCs w:val="22"/>
        </w:rPr>
        <w:t xml:space="preserve">the </w:t>
      </w:r>
      <w:r w:rsidR="0077401F">
        <w:rPr>
          <w:rFonts w:asciiTheme="minorHAnsi" w:hAnsiTheme="minorHAnsi" w:cstheme="minorHAnsi"/>
          <w:sz w:val="22"/>
          <w:szCs w:val="22"/>
        </w:rPr>
        <w:t>simulations</w:t>
      </w:r>
      <w:r w:rsidR="001A7E11" w:rsidRPr="0098763C">
        <w:rPr>
          <w:rFonts w:asciiTheme="minorHAnsi" w:hAnsiTheme="minorHAnsi" w:cstheme="minorHAnsi"/>
          <w:sz w:val="22"/>
          <w:szCs w:val="22"/>
        </w:rPr>
        <w:t xml:space="preserve"> to inform policy and regulation decisions, considering the impact on renewable energy adoption.</w:t>
      </w:r>
      <w:r w:rsidR="00447AE5" w:rsidRPr="0098763C">
        <w:rPr>
          <w:rFonts w:asciiTheme="minorHAnsi" w:hAnsiTheme="minorHAnsi" w:cstheme="minorHAnsi"/>
          <w:sz w:val="22"/>
          <w:szCs w:val="22"/>
        </w:rPr>
        <w:t xml:space="preserve"> </w:t>
      </w:r>
      <w:r w:rsidR="00F50C35" w:rsidRPr="0098763C">
        <w:rPr>
          <w:rFonts w:asciiTheme="minorHAnsi" w:hAnsiTheme="minorHAnsi" w:cstheme="minorHAnsi"/>
          <w:sz w:val="22"/>
          <w:szCs w:val="22"/>
        </w:rPr>
        <w:t xml:space="preserve">Scholars engage with the platform for academic and research purposes, exploring various </w:t>
      </w:r>
      <w:r w:rsidR="00E9004B">
        <w:rPr>
          <w:rFonts w:asciiTheme="minorHAnsi" w:hAnsiTheme="minorHAnsi" w:cstheme="minorHAnsi"/>
          <w:sz w:val="22"/>
          <w:szCs w:val="22"/>
        </w:rPr>
        <w:t>strategies</w:t>
      </w:r>
      <w:r w:rsidR="00F50C35" w:rsidRPr="0098763C">
        <w:rPr>
          <w:rFonts w:asciiTheme="minorHAnsi" w:hAnsiTheme="minorHAnsi" w:cstheme="minorHAnsi"/>
          <w:sz w:val="22"/>
          <w:szCs w:val="22"/>
        </w:rPr>
        <w:t xml:space="preserve"> and analysing the effectiveness of different strategies in promoting renewable energy deployment.</w:t>
      </w:r>
    </w:p>
    <w:p w14:paraId="6F06308F" w14:textId="22BC533A" w:rsidR="00FB3493" w:rsidRPr="0098763C" w:rsidRDefault="00C137D8" w:rsidP="00EA21E7">
      <w:pPr>
        <w:pStyle w:val="NormalWeb"/>
        <w:jc w:val="both"/>
        <w:rPr>
          <w:rFonts w:ascii="Calibri" w:hAnsi="Calibri" w:cs="Calibri"/>
        </w:rPr>
      </w:pPr>
      <w:r w:rsidRPr="0098763C">
        <w:rPr>
          <w:rFonts w:asciiTheme="minorHAnsi" w:hAnsiTheme="minorHAnsi" w:cstheme="minorHAnsi"/>
          <w:sz w:val="22"/>
          <w:szCs w:val="22"/>
        </w:rPr>
        <w:t>The introduction sets the stage for the subsequent chapters: Chapter 2</w:t>
      </w:r>
      <w:r w:rsidR="00DF6DE8" w:rsidRPr="0098763C">
        <w:rPr>
          <w:rFonts w:asciiTheme="minorHAnsi" w:hAnsiTheme="minorHAnsi" w:cstheme="minorHAnsi"/>
          <w:sz w:val="22"/>
          <w:szCs w:val="22"/>
        </w:rPr>
        <w:t xml:space="preserve"> examines</w:t>
      </w:r>
      <w:r w:rsidR="005938E6" w:rsidRPr="0098763C">
        <w:rPr>
          <w:rFonts w:asciiTheme="minorHAnsi" w:hAnsiTheme="minorHAnsi" w:cstheme="minorHAnsi"/>
          <w:sz w:val="22"/>
          <w:szCs w:val="22"/>
        </w:rPr>
        <w:t xml:space="preserve"> the literature review</w:t>
      </w:r>
      <w:r w:rsidR="009A369A">
        <w:rPr>
          <w:rFonts w:asciiTheme="minorHAnsi" w:hAnsiTheme="minorHAnsi" w:cstheme="minorHAnsi"/>
          <w:sz w:val="22"/>
          <w:szCs w:val="22"/>
        </w:rPr>
        <w:t xml:space="preserve"> of </w:t>
      </w:r>
      <w:r w:rsidR="00AD4E2F">
        <w:rPr>
          <w:rFonts w:asciiTheme="minorHAnsi" w:hAnsiTheme="minorHAnsi" w:cstheme="minorHAnsi"/>
          <w:sz w:val="22"/>
          <w:szCs w:val="22"/>
        </w:rPr>
        <w:t>M</w:t>
      </w:r>
      <w:r w:rsidR="009A369A">
        <w:rPr>
          <w:rFonts w:asciiTheme="minorHAnsi" w:hAnsiTheme="minorHAnsi" w:cstheme="minorHAnsi"/>
          <w:sz w:val="22"/>
          <w:szCs w:val="22"/>
        </w:rPr>
        <w:t xml:space="preserve">onte </w:t>
      </w:r>
      <w:r w:rsidR="00AD4E2F">
        <w:rPr>
          <w:rFonts w:asciiTheme="minorHAnsi" w:hAnsiTheme="minorHAnsi" w:cstheme="minorHAnsi"/>
          <w:sz w:val="22"/>
          <w:szCs w:val="22"/>
        </w:rPr>
        <w:t>C</w:t>
      </w:r>
      <w:r w:rsidR="009A369A">
        <w:rPr>
          <w:rFonts w:asciiTheme="minorHAnsi" w:hAnsiTheme="minorHAnsi" w:cstheme="minorHAnsi"/>
          <w:sz w:val="22"/>
          <w:szCs w:val="22"/>
        </w:rPr>
        <w:t>arlo simulation</w:t>
      </w:r>
      <w:r w:rsidR="005938E6" w:rsidRPr="0098763C">
        <w:rPr>
          <w:rFonts w:asciiTheme="minorHAnsi" w:hAnsiTheme="minorHAnsi" w:cstheme="minorHAnsi"/>
          <w:sz w:val="22"/>
          <w:szCs w:val="22"/>
        </w:rPr>
        <w:t xml:space="preserve">; </w:t>
      </w:r>
      <w:r w:rsidR="00A338DB" w:rsidRPr="0098763C">
        <w:rPr>
          <w:rFonts w:asciiTheme="minorHAnsi" w:hAnsiTheme="minorHAnsi" w:cstheme="minorHAnsi"/>
          <w:sz w:val="22"/>
          <w:szCs w:val="22"/>
        </w:rPr>
        <w:t xml:space="preserve">Chapter 3 presents the methodology </w:t>
      </w:r>
      <w:r w:rsidR="00BF7A11" w:rsidRPr="0098763C">
        <w:rPr>
          <w:rFonts w:asciiTheme="minorHAnsi" w:hAnsiTheme="minorHAnsi" w:cstheme="minorHAnsi"/>
          <w:sz w:val="22"/>
          <w:szCs w:val="22"/>
        </w:rPr>
        <w:t xml:space="preserve">used for developing the </w:t>
      </w:r>
      <w:r w:rsidR="00D30D22">
        <w:rPr>
          <w:rFonts w:asciiTheme="minorHAnsi" w:hAnsiTheme="minorHAnsi" w:cstheme="minorHAnsi"/>
          <w:sz w:val="22"/>
          <w:szCs w:val="22"/>
        </w:rPr>
        <w:t>model</w:t>
      </w:r>
      <w:r w:rsidR="0032119E">
        <w:rPr>
          <w:rFonts w:asciiTheme="minorHAnsi" w:hAnsiTheme="minorHAnsi" w:cstheme="minorHAnsi"/>
          <w:sz w:val="22"/>
          <w:szCs w:val="22"/>
        </w:rPr>
        <w:t>;</w:t>
      </w:r>
      <w:r w:rsidR="00FB535B" w:rsidRPr="0098763C">
        <w:rPr>
          <w:rFonts w:asciiTheme="minorHAnsi" w:hAnsiTheme="minorHAnsi" w:cstheme="minorHAnsi"/>
          <w:sz w:val="22"/>
          <w:szCs w:val="22"/>
        </w:rPr>
        <w:t xml:space="preserve"> Chapter 4 </w:t>
      </w:r>
      <w:r w:rsidR="005E5347" w:rsidRPr="0098763C">
        <w:rPr>
          <w:rFonts w:asciiTheme="minorHAnsi" w:hAnsiTheme="minorHAnsi" w:cstheme="minorHAnsi"/>
          <w:sz w:val="22"/>
          <w:szCs w:val="22"/>
        </w:rPr>
        <w:t>presents t</w:t>
      </w:r>
      <w:r w:rsidR="004E3D65" w:rsidRPr="0098763C">
        <w:rPr>
          <w:rFonts w:asciiTheme="minorHAnsi" w:hAnsiTheme="minorHAnsi" w:cstheme="minorHAnsi"/>
          <w:sz w:val="22"/>
          <w:szCs w:val="22"/>
        </w:rPr>
        <w:t xml:space="preserve">he </w:t>
      </w:r>
      <w:r w:rsidR="00FA1519" w:rsidRPr="0098763C">
        <w:rPr>
          <w:rFonts w:asciiTheme="minorHAnsi" w:hAnsiTheme="minorHAnsi" w:cstheme="minorHAnsi"/>
          <w:sz w:val="22"/>
          <w:szCs w:val="22"/>
        </w:rPr>
        <w:t>discussion</w:t>
      </w:r>
      <w:r w:rsidR="002E246E" w:rsidRPr="0098763C">
        <w:rPr>
          <w:rFonts w:asciiTheme="minorHAnsi" w:hAnsiTheme="minorHAnsi" w:cstheme="minorHAnsi"/>
          <w:sz w:val="22"/>
          <w:szCs w:val="22"/>
        </w:rPr>
        <w:t xml:space="preserve">; Chapter 6 draws the conclusions and recommendations. </w:t>
      </w:r>
      <w:r w:rsidR="00DE2EA8" w:rsidRPr="0098763C">
        <w:rPr>
          <w:rFonts w:ascii="Calibri" w:hAnsi="Calibri" w:cs="Calibri"/>
        </w:rPr>
        <w:br w:type="page"/>
      </w:r>
    </w:p>
    <w:p w14:paraId="18C2F4D9" w14:textId="296DDC95" w:rsidR="00672740" w:rsidRPr="0098763C" w:rsidRDefault="003D4787" w:rsidP="00763C32">
      <w:pPr>
        <w:pStyle w:val="Heading1"/>
        <w:rPr>
          <w:lang w:val="en-GB"/>
        </w:rPr>
      </w:pPr>
      <w:r w:rsidRPr="0098763C">
        <w:rPr>
          <w:lang w:val="en-GB"/>
        </w:rPr>
        <w:lastRenderedPageBreak/>
        <w:t xml:space="preserve"> </w:t>
      </w:r>
      <w:bookmarkStart w:id="5" w:name="_Toc178341457"/>
      <w:r w:rsidRPr="0098763C">
        <w:rPr>
          <w:lang w:val="en-GB"/>
        </w:rPr>
        <w:t>LITERATURE REVIEW</w:t>
      </w:r>
      <w:bookmarkEnd w:id="5"/>
    </w:p>
    <w:p w14:paraId="3D610D47" w14:textId="79568B15" w:rsidR="00AC54F5" w:rsidRPr="00AC54F5" w:rsidRDefault="00AC54F5" w:rsidP="00AC54F5">
      <w:pPr>
        <w:pStyle w:val="Heading2"/>
        <w:rPr>
          <w:lang w:val="en-GB"/>
        </w:rPr>
      </w:pPr>
      <w:bookmarkStart w:id="6" w:name="_Toc178341458"/>
      <w:r w:rsidRPr="0098763C">
        <w:rPr>
          <w:lang w:val="en-GB"/>
        </w:rPr>
        <w:t>Monte Carlo Simulation (MCS)</w:t>
      </w:r>
      <w:bookmarkEnd w:id="6"/>
    </w:p>
    <w:p w14:paraId="4BE037D5" w14:textId="1AA8B39F" w:rsidR="00DE2F37" w:rsidRDefault="00037FF6" w:rsidP="001379DA">
      <w:pPr>
        <w:pStyle w:val="NormalWeb"/>
        <w:jc w:val="both"/>
        <w:rPr>
          <w:rFonts w:asciiTheme="minorHAnsi" w:hAnsiTheme="minorHAnsi" w:cstheme="minorHAnsi"/>
          <w:sz w:val="22"/>
          <w:szCs w:val="22"/>
        </w:rPr>
      </w:pPr>
      <w:r>
        <w:rPr>
          <w:rFonts w:asciiTheme="minorHAnsi" w:hAnsiTheme="minorHAnsi" w:cstheme="minorHAnsi"/>
          <w:sz w:val="22"/>
          <w:szCs w:val="22"/>
        </w:rPr>
        <w:t>The platform</w:t>
      </w:r>
      <w:r w:rsidR="00D53371" w:rsidRPr="00D53371">
        <w:rPr>
          <w:rFonts w:asciiTheme="minorHAnsi" w:hAnsiTheme="minorHAnsi" w:cstheme="minorHAnsi"/>
          <w:sz w:val="22"/>
          <w:szCs w:val="22"/>
        </w:rPr>
        <w:t xml:space="preserve"> uses Monte Carlo simulation to</w:t>
      </w:r>
      <w:r w:rsidR="00D53371">
        <w:rPr>
          <w:rFonts w:asciiTheme="minorHAnsi" w:hAnsiTheme="minorHAnsi" w:cstheme="minorHAnsi"/>
          <w:sz w:val="22"/>
          <w:szCs w:val="22"/>
        </w:rPr>
        <w:t xml:space="preserve"> model the </w:t>
      </w:r>
      <w:r w:rsidR="00D53371" w:rsidRPr="0098763C">
        <w:rPr>
          <w:rFonts w:asciiTheme="minorHAnsi" w:hAnsiTheme="minorHAnsi" w:cstheme="minorHAnsi"/>
          <w:sz w:val="22"/>
          <w:szCs w:val="22"/>
        </w:rPr>
        <w:t xml:space="preserve">transition in energy capacity, offering insights into effective </w:t>
      </w:r>
      <w:r w:rsidR="00D53371">
        <w:rPr>
          <w:rFonts w:asciiTheme="minorHAnsi" w:hAnsiTheme="minorHAnsi" w:cstheme="minorHAnsi"/>
          <w:sz w:val="22"/>
          <w:szCs w:val="22"/>
        </w:rPr>
        <w:t>pathways</w:t>
      </w:r>
      <w:r w:rsidR="00D53371" w:rsidRPr="0098763C">
        <w:rPr>
          <w:rFonts w:asciiTheme="minorHAnsi" w:hAnsiTheme="minorHAnsi" w:cstheme="minorHAnsi"/>
          <w:sz w:val="22"/>
          <w:szCs w:val="22"/>
        </w:rPr>
        <w:t xml:space="preserve"> fo</w:t>
      </w:r>
      <w:r w:rsidR="00D53371">
        <w:rPr>
          <w:rFonts w:asciiTheme="minorHAnsi" w:hAnsiTheme="minorHAnsi" w:cstheme="minorHAnsi"/>
          <w:sz w:val="22"/>
          <w:szCs w:val="22"/>
        </w:rPr>
        <w:t>r</w:t>
      </w:r>
      <w:r w:rsidR="00D53371" w:rsidRPr="0098763C">
        <w:rPr>
          <w:rFonts w:asciiTheme="minorHAnsi" w:hAnsiTheme="minorHAnsi" w:cstheme="minorHAnsi"/>
          <w:sz w:val="22"/>
          <w:szCs w:val="22"/>
        </w:rPr>
        <w:t xml:space="preserve"> increasing renewable energy deployment while phasing out non-renewable sources to meet their respective targets over a specified period</w:t>
      </w:r>
      <w:r w:rsidR="006B5E4B">
        <w:rPr>
          <w:rFonts w:asciiTheme="minorHAnsi" w:hAnsiTheme="minorHAnsi" w:cstheme="minorHAnsi"/>
          <w:sz w:val="22"/>
          <w:szCs w:val="22"/>
        </w:rPr>
        <w:t xml:space="preserve">. </w:t>
      </w:r>
      <w:r w:rsidR="007E30D1">
        <w:rPr>
          <w:rFonts w:asciiTheme="minorHAnsi" w:hAnsiTheme="minorHAnsi" w:cstheme="minorHAnsi"/>
          <w:sz w:val="22"/>
          <w:szCs w:val="22"/>
        </w:rPr>
        <w:t xml:space="preserve">Monte Carlo is chosen over </w:t>
      </w:r>
      <w:r w:rsidR="007E30D1" w:rsidRPr="0098763C">
        <w:rPr>
          <w:rFonts w:asciiTheme="minorHAnsi" w:hAnsiTheme="minorHAnsi" w:cstheme="minorHAnsi"/>
          <w:sz w:val="22"/>
          <w:szCs w:val="22"/>
        </w:rPr>
        <w:t xml:space="preserve">traditional deterministic models </w:t>
      </w:r>
      <w:r w:rsidR="007E30D1">
        <w:rPr>
          <w:rFonts w:asciiTheme="minorHAnsi" w:hAnsiTheme="minorHAnsi" w:cstheme="minorHAnsi"/>
          <w:sz w:val="22"/>
          <w:szCs w:val="22"/>
        </w:rPr>
        <w:t>because of</w:t>
      </w:r>
      <w:r w:rsidR="007E30D1" w:rsidRPr="0098763C">
        <w:rPr>
          <w:rFonts w:asciiTheme="minorHAnsi" w:hAnsiTheme="minorHAnsi" w:cstheme="minorHAnsi"/>
          <w:sz w:val="22"/>
          <w:szCs w:val="22"/>
        </w:rPr>
        <w:t xml:space="preserve"> its ability to handle uncertainty and provide a probabilistic range of outcomes. </w:t>
      </w:r>
      <w:r w:rsidR="006B5E4B">
        <w:rPr>
          <w:rFonts w:asciiTheme="minorHAnsi" w:hAnsiTheme="minorHAnsi" w:cstheme="minorHAnsi"/>
          <w:sz w:val="22"/>
          <w:szCs w:val="22"/>
        </w:rPr>
        <w:t xml:space="preserve">Therefore, this </w:t>
      </w:r>
      <w:r w:rsidR="00F509B1" w:rsidRPr="0098763C">
        <w:rPr>
          <w:rFonts w:asciiTheme="minorHAnsi" w:hAnsiTheme="minorHAnsi" w:cstheme="minorHAnsi"/>
          <w:sz w:val="22"/>
          <w:szCs w:val="22"/>
        </w:rPr>
        <w:t xml:space="preserve">chapter reviews the </w:t>
      </w:r>
      <w:r w:rsidR="00DE2F37" w:rsidRPr="0098763C">
        <w:rPr>
          <w:rFonts w:asciiTheme="minorHAnsi" w:hAnsiTheme="minorHAnsi" w:cstheme="minorHAnsi"/>
          <w:sz w:val="22"/>
          <w:szCs w:val="22"/>
        </w:rPr>
        <w:t>history</w:t>
      </w:r>
      <w:r w:rsidR="00E55B83" w:rsidRPr="0098763C">
        <w:rPr>
          <w:rFonts w:asciiTheme="minorHAnsi" w:hAnsiTheme="minorHAnsi" w:cstheme="minorHAnsi"/>
          <w:sz w:val="22"/>
          <w:szCs w:val="22"/>
        </w:rPr>
        <w:t xml:space="preserve">, </w:t>
      </w:r>
      <w:r w:rsidR="00DE2F37" w:rsidRPr="0098763C">
        <w:rPr>
          <w:rFonts w:asciiTheme="minorHAnsi" w:hAnsiTheme="minorHAnsi" w:cstheme="minorHAnsi"/>
          <w:sz w:val="22"/>
          <w:szCs w:val="22"/>
        </w:rPr>
        <w:t>principles</w:t>
      </w:r>
      <w:r w:rsidR="00E55B83" w:rsidRPr="0098763C">
        <w:rPr>
          <w:rFonts w:asciiTheme="minorHAnsi" w:hAnsiTheme="minorHAnsi" w:cstheme="minorHAnsi"/>
          <w:sz w:val="22"/>
          <w:szCs w:val="22"/>
        </w:rPr>
        <w:t>, benefits, challenges, and limitations</w:t>
      </w:r>
      <w:r w:rsidR="00DE2F37" w:rsidRPr="0098763C">
        <w:rPr>
          <w:rFonts w:asciiTheme="minorHAnsi" w:hAnsiTheme="minorHAnsi" w:cstheme="minorHAnsi"/>
          <w:sz w:val="22"/>
          <w:szCs w:val="22"/>
        </w:rPr>
        <w:t xml:space="preserve"> of Monte Carlo simulation</w:t>
      </w:r>
      <w:r w:rsidR="001A41DA" w:rsidRPr="0098763C">
        <w:rPr>
          <w:rFonts w:asciiTheme="minorHAnsi" w:hAnsiTheme="minorHAnsi" w:cstheme="minorHAnsi"/>
          <w:sz w:val="22"/>
          <w:szCs w:val="22"/>
        </w:rPr>
        <w:t>.</w:t>
      </w:r>
      <w:r w:rsidR="006D07F2" w:rsidRPr="0098763C">
        <w:rPr>
          <w:rFonts w:asciiTheme="minorHAnsi" w:hAnsiTheme="minorHAnsi" w:cstheme="minorHAnsi"/>
          <w:sz w:val="22"/>
          <w:szCs w:val="22"/>
        </w:rPr>
        <w:t xml:space="preserve"> </w:t>
      </w:r>
    </w:p>
    <w:p w14:paraId="4678FC27" w14:textId="4A3333CE" w:rsidR="00F96ABC" w:rsidRPr="0098763C" w:rsidRDefault="00AC54F5" w:rsidP="00AC54F5">
      <w:pPr>
        <w:pStyle w:val="Heading3"/>
      </w:pPr>
      <w:bookmarkStart w:id="7" w:name="_Toc178341459"/>
      <w:r>
        <w:t>Introduction</w:t>
      </w:r>
      <w:bookmarkEnd w:id="7"/>
    </w:p>
    <w:p w14:paraId="6B4E2856" w14:textId="77777777"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Monte Carlo simulation (MCS) has evolved as a crucial computational technique for understanding and predicting the behaviour of complex systems under uncertainty</w:t>
      </w:r>
      <w:r>
        <w:rPr>
          <w:rFonts w:asciiTheme="minorHAnsi" w:hAnsiTheme="minorHAnsi" w:cstheme="minorHAnsi"/>
          <w:sz w:val="22"/>
          <w:szCs w:val="22"/>
        </w:rPr>
        <w:t xml:space="preserve"> (Kang et al., 2009)</w:t>
      </w:r>
      <w:r w:rsidRPr="0098763C">
        <w:rPr>
          <w:rFonts w:asciiTheme="minorHAnsi" w:hAnsiTheme="minorHAnsi" w:cstheme="minorHAnsi"/>
          <w:sz w:val="22"/>
          <w:szCs w:val="22"/>
        </w:rPr>
        <w:t>. Its origins and development trace back to significant scientific and mathematical innovations, making it indispensable in various fields today</w:t>
      </w:r>
      <w:r>
        <w:rPr>
          <w:rFonts w:asciiTheme="minorHAnsi" w:hAnsiTheme="minorHAnsi" w:cstheme="minorHAnsi"/>
          <w:sz w:val="22"/>
          <w:szCs w:val="22"/>
        </w:rPr>
        <w:t xml:space="preserve"> </w:t>
      </w:r>
      <w:r w:rsidRPr="0098763C">
        <w:rPr>
          <w:rFonts w:asciiTheme="minorHAnsi" w:hAnsiTheme="minorHAnsi" w:cstheme="minorHAnsi"/>
          <w:color w:val="000000"/>
          <w:sz w:val="22"/>
          <w:szCs w:val="22"/>
          <w:shd w:val="clear" w:color="auto" w:fill="FFFFFF"/>
        </w:rPr>
        <w:t>(Harrison, 2010</w:t>
      </w:r>
      <w:r>
        <w:rPr>
          <w:rFonts w:asciiTheme="minorHAnsi" w:hAnsiTheme="minorHAnsi" w:cstheme="minorHAnsi"/>
          <w:color w:val="000000"/>
          <w:sz w:val="22"/>
          <w:szCs w:val="22"/>
          <w:shd w:val="clear" w:color="auto" w:fill="FFFFFF"/>
        </w:rPr>
        <w:t>)</w:t>
      </w:r>
      <w:r w:rsidRPr="0098763C">
        <w:rPr>
          <w:rFonts w:asciiTheme="minorHAnsi" w:hAnsiTheme="minorHAnsi" w:cstheme="minorHAnsi"/>
          <w:sz w:val="22"/>
          <w:szCs w:val="22"/>
        </w:rPr>
        <w:t>.</w:t>
      </w:r>
    </w:p>
    <w:p w14:paraId="52C578C3" w14:textId="7CA87A79" w:rsidR="000044AD" w:rsidRPr="0098763C" w:rsidRDefault="006C4898" w:rsidP="006C4898">
      <w:pPr>
        <w:pStyle w:val="Heading3"/>
      </w:pPr>
      <w:bookmarkStart w:id="8" w:name="_Toc178341460"/>
      <w:r w:rsidRPr="0098763C">
        <w:t>Historical</w:t>
      </w:r>
      <w:r w:rsidR="000044AD" w:rsidRPr="0098763C">
        <w:t xml:space="preserve"> Development</w:t>
      </w:r>
      <w:bookmarkEnd w:id="8"/>
    </w:p>
    <w:p w14:paraId="361D3766" w14:textId="77777777"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The conceptual origins of MCS date back to the 18</w:t>
      </w:r>
      <w:r w:rsidRPr="0098763C">
        <w:rPr>
          <w:rFonts w:asciiTheme="minorHAnsi" w:hAnsiTheme="minorHAnsi" w:cstheme="minorHAnsi"/>
          <w:sz w:val="22"/>
          <w:szCs w:val="22"/>
          <w:vertAlign w:val="superscript"/>
        </w:rPr>
        <w:t>th</w:t>
      </w:r>
      <w:r w:rsidRPr="0098763C">
        <w:rPr>
          <w:rFonts w:asciiTheme="minorHAnsi" w:hAnsiTheme="minorHAnsi" w:cstheme="minorHAnsi"/>
          <w:sz w:val="22"/>
          <w:szCs w:val="22"/>
        </w:rPr>
        <w:t xml:space="preserve"> century with the work of Georges Louis LeClerc, Comte de Buffon, who employed random methods in his studies, most notably in the Buffon’s needle experiment to estimate the value of π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 xml:space="preserve">. This experiment is often regarded as the first example of MCS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 In the late 19</w:t>
      </w:r>
      <w:r w:rsidRPr="0098763C">
        <w:rPr>
          <w:rFonts w:asciiTheme="minorHAnsi" w:hAnsiTheme="minorHAnsi" w:cstheme="minorHAnsi"/>
          <w:sz w:val="22"/>
          <w:szCs w:val="22"/>
          <w:vertAlign w:val="superscript"/>
        </w:rPr>
        <w:t>th</w:t>
      </w:r>
      <w:r w:rsidRPr="0098763C">
        <w:rPr>
          <w:rFonts w:asciiTheme="minorHAnsi" w:hAnsiTheme="minorHAnsi" w:cstheme="minorHAnsi"/>
          <w:sz w:val="22"/>
          <w:szCs w:val="22"/>
        </w:rPr>
        <w:t xml:space="preserve"> and early 20</w:t>
      </w:r>
      <w:r w:rsidRPr="0098763C">
        <w:rPr>
          <w:rFonts w:asciiTheme="minorHAnsi" w:hAnsiTheme="minorHAnsi" w:cstheme="minorHAnsi"/>
          <w:sz w:val="22"/>
          <w:szCs w:val="22"/>
          <w:vertAlign w:val="superscript"/>
        </w:rPr>
        <w:t>th</w:t>
      </w:r>
      <w:r w:rsidRPr="0098763C">
        <w:rPr>
          <w:rFonts w:asciiTheme="minorHAnsi" w:hAnsiTheme="minorHAnsi" w:cstheme="minorHAnsi"/>
          <w:sz w:val="22"/>
          <w:szCs w:val="22"/>
        </w:rPr>
        <w:t xml:space="preserve"> centuries, scientists such as E. L. De Forest, G. H. Darwin, F. Galton, and W. S. Gosset employed simulation to experimentally confirm theories, analyse data, and supplement intuition in mathematical statistics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 xml:space="preserve">. However, modern simulations reverse this approach by treating deterministic problems through finding probabilistic analogues and solving them probabilistically, providing insights into complex, analytically, intractable systems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w:t>
      </w:r>
    </w:p>
    <w:p w14:paraId="19E31C9F" w14:textId="77777777"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The systematic development and application of modern MCS occurred during the Manhattan Project in World War II, led by John von Neumann and Stanislaw Ulam</w:t>
      </w:r>
      <w:r>
        <w:rPr>
          <w:rFonts w:asciiTheme="minorHAnsi" w:hAnsiTheme="minorHAnsi" w:cstheme="minorHAnsi"/>
          <w:sz w:val="22"/>
          <w:szCs w:val="22"/>
        </w:rPr>
        <w:t xml:space="preserve">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 xml:space="preserve">. They utilized MCS to address problems related to neutron travel in radiation shielding, naming the technique after the Monte Carlo Casino in Monaco to emphasize the method's reliance on randomness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w:t>
      </w:r>
    </w:p>
    <w:p w14:paraId="041DC0E0" w14:textId="77777777" w:rsidR="000044AD" w:rsidRPr="0098763C" w:rsidRDefault="000044AD" w:rsidP="00EB69FD">
      <w:pPr>
        <w:pStyle w:val="Heading3"/>
      </w:pPr>
      <w:bookmarkStart w:id="9" w:name="_Toc178341461"/>
      <w:r w:rsidRPr="0098763C">
        <w:t>Theoretical Foundations</w:t>
      </w:r>
      <w:bookmarkEnd w:id="9"/>
    </w:p>
    <w:p w14:paraId="434D6336" w14:textId="77777777"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Monte Carlo simulation relies on random sampling to understand the behaviour of a system</w:t>
      </w:r>
      <w:r>
        <w:rPr>
          <w:rFonts w:asciiTheme="minorHAnsi" w:hAnsiTheme="minorHAnsi" w:cstheme="minorHAnsi"/>
          <w:sz w:val="22"/>
          <w:szCs w:val="22"/>
        </w:rPr>
        <w:t xml:space="preserve"> (Okutan, 2024).</w:t>
      </w:r>
      <w:r w:rsidRPr="0098763C">
        <w:rPr>
          <w:rFonts w:asciiTheme="minorHAnsi" w:hAnsiTheme="minorHAnsi" w:cstheme="minorHAnsi"/>
          <w:sz w:val="22"/>
          <w:szCs w:val="22"/>
        </w:rPr>
        <w:t xml:space="preserve"> This process involves modelling a  system with probability density functions, repeatedly sampling from these probability density functions, and then computing the statistics of interest</w:t>
      </w:r>
      <w:r>
        <w:rPr>
          <w:rFonts w:asciiTheme="minorHAnsi" w:hAnsiTheme="minorHAnsi" w:cstheme="minorHAnsi"/>
          <w:sz w:val="22"/>
          <w:szCs w:val="22"/>
        </w:rPr>
        <w:t xml:space="preserve"> </w:t>
      </w:r>
      <w:r w:rsidRPr="0098763C">
        <w:rPr>
          <w:rFonts w:asciiTheme="minorHAnsi" w:hAnsiTheme="minorHAnsi" w:cstheme="minorHAnsi"/>
          <w:color w:val="000000"/>
          <w:sz w:val="22"/>
          <w:szCs w:val="22"/>
          <w:shd w:val="clear" w:color="auto" w:fill="FFFFFF"/>
        </w:rPr>
        <w:t>(Harrison, 2010)</w:t>
      </w:r>
      <w:r w:rsidRPr="0098763C">
        <w:rPr>
          <w:rFonts w:asciiTheme="minorHAnsi" w:hAnsiTheme="minorHAnsi" w:cstheme="minorHAnsi"/>
          <w:sz w:val="22"/>
          <w:szCs w:val="22"/>
        </w:rPr>
        <w:t xml:space="preserve">. This approach allows for the exploration of complex systems where analytical solutions are infeasible due to the problem's intractability or the high computational cost of experiments </w:t>
      </w:r>
      <w:r w:rsidRPr="0098763C">
        <w:rPr>
          <w:rFonts w:asciiTheme="minorHAnsi" w:hAnsiTheme="minorHAnsi" w:cstheme="minorHAnsi"/>
          <w:color w:val="000000"/>
          <w:sz w:val="22"/>
          <w:szCs w:val="22"/>
          <w:shd w:val="clear" w:color="auto" w:fill="FFFFFF"/>
        </w:rPr>
        <w:t xml:space="preserve">(Harrison, 2010; </w:t>
      </w:r>
      <w:r w:rsidRPr="0098763C">
        <w:rPr>
          <w:rFonts w:asciiTheme="minorHAnsi" w:hAnsiTheme="minorHAnsi" w:cstheme="minorHAnsi"/>
          <w:i/>
          <w:iCs/>
          <w:color w:val="000000"/>
          <w:sz w:val="22"/>
          <w:szCs w:val="22"/>
        </w:rPr>
        <w:t>What Is Monte Carlo Simulation?</w:t>
      </w:r>
      <w:r w:rsidRPr="0098763C">
        <w:rPr>
          <w:rFonts w:asciiTheme="minorHAnsi" w:hAnsiTheme="minorHAnsi" w:cstheme="minorHAnsi"/>
          <w:color w:val="000000"/>
          <w:sz w:val="22"/>
          <w:szCs w:val="22"/>
          <w:shd w:val="clear" w:color="auto" w:fill="FFFFFF"/>
        </w:rPr>
        <w:t>, 2021)</w:t>
      </w:r>
      <w:r w:rsidRPr="0098763C">
        <w:rPr>
          <w:rFonts w:asciiTheme="minorHAnsi" w:hAnsiTheme="minorHAnsi" w:cstheme="minorHAnsi"/>
          <w:sz w:val="22"/>
          <w:szCs w:val="22"/>
        </w:rPr>
        <w:t>.</w:t>
      </w:r>
    </w:p>
    <w:p w14:paraId="4897EEBE" w14:textId="77777777" w:rsidR="000044AD" w:rsidRPr="0098763C" w:rsidRDefault="000044AD" w:rsidP="00EB69FD">
      <w:pPr>
        <w:pStyle w:val="Heading3"/>
      </w:pPr>
      <w:bookmarkStart w:id="10" w:name="_Toc178341462"/>
      <w:r w:rsidRPr="0098763C">
        <w:lastRenderedPageBreak/>
        <w:t>Methodology</w:t>
      </w:r>
      <w:bookmarkEnd w:id="10"/>
    </w:p>
    <w:p w14:paraId="07AEC14C" w14:textId="48124ED2" w:rsidR="000044AD" w:rsidRPr="0098763C" w:rsidRDefault="00086A05" w:rsidP="00F00F85">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There is no single Monte Carlo method</w:t>
      </w:r>
      <w:r w:rsidR="00595E0E" w:rsidRPr="0098763C">
        <w:rPr>
          <w:rFonts w:asciiTheme="minorHAnsi" w:hAnsiTheme="minorHAnsi" w:cstheme="minorHAnsi"/>
          <w:sz w:val="22"/>
          <w:szCs w:val="22"/>
        </w:rPr>
        <w:t>, but t</w:t>
      </w:r>
      <w:r w:rsidR="000044AD" w:rsidRPr="0098763C">
        <w:rPr>
          <w:rFonts w:asciiTheme="minorHAnsi" w:hAnsiTheme="minorHAnsi" w:cstheme="minorHAnsi"/>
          <w:sz w:val="22"/>
          <w:szCs w:val="22"/>
        </w:rPr>
        <w:t>he core methodology of Monte Carlo simulation can be broken down into several key steps</w:t>
      </w:r>
      <w:r w:rsidR="00037FF6">
        <w:rPr>
          <w:rFonts w:asciiTheme="minorHAnsi" w:hAnsiTheme="minorHAnsi" w:cstheme="minorHAnsi"/>
          <w:sz w:val="22"/>
          <w:szCs w:val="22"/>
        </w:rPr>
        <w:t xml:space="preserve"> </w:t>
      </w:r>
      <w:r w:rsidR="00037FF6" w:rsidRPr="0098763C">
        <w:rPr>
          <w:rFonts w:asciiTheme="minorHAnsi" w:hAnsiTheme="minorHAnsi" w:cstheme="minorHAnsi"/>
          <w:color w:val="000000"/>
          <w:sz w:val="22"/>
          <w:szCs w:val="22"/>
          <w:shd w:val="clear" w:color="auto" w:fill="FFFFFF"/>
        </w:rPr>
        <w:t>(Harrison, 2010)</w:t>
      </w:r>
      <w:r w:rsidR="000044AD" w:rsidRPr="0098763C">
        <w:rPr>
          <w:rFonts w:asciiTheme="minorHAnsi" w:hAnsiTheme="minorHAnsi" w:cstheme="minorHAnsi"/>
          <w:sz w:val="22"/>
          <w:szCs w:val="22"/>
        </w:rPr>
        <w:t>:</w:t>
      </w:r>
    </w:p>
    <w:p w14:paraId="1FFD1C69" w14:textId="03B4705B" w:rsidR="00B70B5A" w:rsidRPr="0098763C" w:rsidRDefault="00DC38DE" w:rsidP="009331BC">
      <w:pPr>
        <w:pStyle w:val="Heading4"/>
        <w:jc w:val="both"/>
        <w:rPr>
          <w:rFonts w:asciiTheme="minorHAnsi" w:hAnsiTheme="minorHAnsi" w:cstheme="minorHAnsi"/>
        </w:rPr>
      </w:pPr>
      <w:r w:rsidRPr="0098763C">
        <w:rPr>
          <w:rFonts w:asciiTheme="minorHAnsi" w:hAnsiTheme="minorHAnsi" w:cstheme="minorHAnsi"/>
        </w:rPr>
        <w:t>Model definition</w:t>
      </w:r>
    </w:p>
    <w:p w14:paraId="15F5271E" w14:textId="77777777" w:rsidR="00037FF6" w:rsidRPr="0098763C" w:rsidRDefault="00037FF6" w:rsidP="00037FF6">
      <w:pPr>
        <w:pStyle w:val="NormalWeb"/>
        <w:jc w:val="both"/>
        <w:rPr>
          <w:rFonts w:asciiTheme="minorHAnsi" w:eastAsiaTheme="majorEastAsia" w:hAnsiTheme="minorHAnsi" w:cstheme="minorHAnsi"/>
          <w:sz w:val="22"/>
          <w:szCs w:val="22"/>
        </w:rPr>
      </w:pPr>
      <w:r w:rsidRPr="0098763C">
        <w:rPr>
          <w:rStyle w:val="Strong"/>
          <w:rFonts w:asciiTheme="minorHAnsi" w:eastAsiaTheme="majorEastAsia" w:hAnsiTheme="minorHAnsi" w:cstheme="minorHAnsi"/>
          <w:b w:val="0"/>
          <w:bCs w:val="0"/>
          <w:sz w:val="22"/>
          <w:szCs w:val="22"/>
        </w:rPr>
        <w:t xml:space="preserve">A mathematical model that accurately represents the system under study is developed. This includes determining the desired outputs, defining inputs, and specifying how these inputs will be processed to generate outputs </w:t>
      </w:r>
      <w:r w:rsidRPr="0098763C">
        <w:rPr>
          <w:rFonts w:asciiTheme="minorHAnsi" w:hAnsiTheme="minorHAnsi" w:cstheme="minorHAnsi"/>
          <w:color w:val="000000"/>
          <w:sz w:val="22"/>
          <w:szCs w:val="22"/>
          <w:shd w:val="clear" w:color="auto" w:fill="FFFFFF"/>
        </w:rPr>
        <w:t>(Harrison, 2010)</w:t>
      </w:r>
      <w:r w:rsidRPr="0098763C">
        <w:rPr>
          <w:rStyle w:val="Strong"/>
          <w:rFonts w:asciiTheme="minorHAnsi" w:eastAsiaTheme="majorEastAsia" w:hAnsiTheme="minorHAnsi" w:cstheme="minorHAnsi"/>
          <w:b w:val="0"/>
          <w:bCs w:val="0"/>
          <w:sz w:val="22"/>
          <w:szCs w:val="22"/>
        </w:rPr>
        <w:t>. The output, the dependent variable, is determined by identifying the variable to be predicted or analysed</w:t>
      </w:r>
      <w:r>
        <w:rPr>
          <w:rStyle w:val="Strong"/>
          <w:rFonts w:asciiTheme="minorHAnsi" w:eastAsiaTheme="majorEastAsia" w:hAnsiTheme="minorHAnsi" w:cstheme="minorHAnsi"/>
          <w:b w:val="0"/>
          <w:bCs w:val="0"/>
          <w:sz w:val="22"/>
          <w:szCs w:val="22"/>
        </w:rPr>
        <w:t xml:space="preserve"> (Frost)</w:t>
      </w:r>
      <w:r w:rsidRPr="0098763C">
        <w:rPr>
          <w:rStyle w:val="Strong"/>
          <w:rFonts w:asciiTheme="minorHAnsi" w:eastAsiaTheme="majorEastAsia" w:hAnsiTheme="minorHAnsi" w:cstheme="minorHAnsi"/>
          <w:b w:val="0"/>
          <w:bCs w:val="0"/>
          <w:sz w:val="22"/>
          <w:szCs w:val="22"/>
        </w:rPr>
        <w:t>. This could be an outcome measure, a performance metric, or any variable of interest that depends on the independent variables</w:t>
      </w:r>
      <w:r>
        <w:rPr>
          <w:rStyle w:val="Strong"/>
          <w:rFonts w:asciiTheme="minorHAnsi" w:eastAsiaTheme="majorEastAsia" w:hAnsiTheme="minorHAnsi" w:cstheme="minorHAnsi"/>
          <w:b w:val="0"/>
          <w:bCs w:val="0"/>
          <w:sz w:val="22"/>
          <w:szCs w:val="22"/>
        </w:rPr>
        <w:t xml:space="preserve"> (Frost)</w:t>
      </w:r>
      <w:r w:rsidRPr="0098763C">
        <w:rPr>
          <w:rStyle w:val="Strong"/>
          <w:rFonts w:asciiTheme="minorHAnsi" w:eastAsiaTheme="majorEastAsia" w:hAnsiTheme="minorHAnsi" w:cstheme="minorHAnsi"/>
          <w:b w:val="0"/>
          <w:bCs w:val="0"/>
          <w:sz w:val="22"/>
          <w:szCs w:val="22"/>
        </w:rPr>
        <w:t>. The inputs, the independent variables, also known as risk or predictor variables, are determined by identifying the factors that influence the dependent variable</w:t>
      </w:r>
      <w:r>
        <w:rPr>
          <w:rStyle w:val="Strong"/>
          <w:rFonts w:asciiTheme="minorHAnsi" w:eastAsiaTheme="majorEastAsia" w:hAnsiTheme="minorHAnsi" w:cstheme="minorHAnsi"/>
          <w:b w:val="0"/>
          <w:bCs w:val="0"/>
          <w:sz w:val="22"/>
          <w:szCs w:val="22"/>
        </w:rPr>
        <w:t xml:space="preserve"> (Frost)</w:t>
      </w:r>
      <w:r w:rsidRPr="0098763C">
        <w:rPr>
          <w:rStyle w:val="Strong"/>
          <w:rFonts w:asciiTheme="minorHAnsi" w:eastAsiaTheme="majorEastAsia" w:hAnsiTheme="minorHAnsi" w:cstheme="minorHAnsi"/>
          <w:b w:val="0"/>
          <w:bCs w:val="0"/>
          <w:sz w:val="22"/>
          <w:szCs w:val="22"/>
        </w:rPr>
        <w:t>.</w:t>
      </w:r>
    </w:p>
    <w:p w14:paraId="2F6DCB01" w14:textId="0E41F5D6" w:rsidR="00B70B5A" w:rsidRPr="0098763C" w:rsidRDefault="00B70B5A" w:rsidP="009331BC">
      <w:pPr>
        <w:pStyle w:val="Heading4"/>
        <w:jc w:val="both"/>
        <w:rPr>
          <w:rFonts w:asciiTheme="minorHAnsi" w:hAnsiTheme="minorHAnsi" w:cstheme="minorHAnsi"/>
        </w:rPr>
      </w:pPr>
      <w:r w:rsidRPr="0098763C">
        <w:rPr>
          <w:rFonts w:asciiTheme="minorHAnsi" w:hAnsiTheme="minorHAnsi" w:cstheme="minorHAnsi"/>
        </w:rPr>
        <w:t>Probability Distributions</w:t>
      </w:r>
    </w:p>
    <w:p w14:paraId="4DA7D678" w14:textId="77777777" w:rsidR="00037FF6" w:rsidRPr="0098763C" w:rsidRDefault="00037FF6"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The type of distribution for each independent variable is identified by choosing an appropriate probability distribution that best represents the variability and uncertainty of the variable. Common distributions include</w:t>
      </w:r>
      <w:r>
        <w:rPr>
          <w:rFonts w:asciiTheme="minorHAnsi" w:hAnsiTheme="minorHAnsi" w:cstheme="minorHAnsi"/>
          <w:sz w:val="22"/>
          <w:szCs w:val="22"/>
        </w:rPr>
        <w:t xml:space="preserve"> </w:t>
      </w:r>
      <w:r w:rsidRPr="0098763C">
        <w:rPr>
          <w:rFonts w:asciiTheme="minorHAnsi" w:hAnsiTheme="minorHAnsi" w:cstheme="minorHAnsi"/>
          <w:i/>
          <w:iCs/>
          <w:color w:val="000000"/>
          <w:sz w:val="22"/>
          <w:szCs w:val="22"/>
        </w:rPr>
        <w:t>What Is Monte Carlo Simulation?</w:t>
      </w:r>
      <w:r w:rsidRPr="0098763C">
        <w:rPr>
          <w:rFonts w:asciiTheme="minorHAnsi" w:hAnsiTheme="minorHAnsi" w:cstheme="minorHAnsi"/>
          <w:color w:val="000000"/>
          <w:sz w:val="22"/>
          <w:szCs w:val="22"/>
          <w:shd w:val="clear" w:color="auto" w:fill="FFFFFF"/>
        </w:rPr>
        <w:t>, 2021</w:t>
      </w:r>
      <w:r>
        <w:rPr>
          <w:rFonts w:asciiTheme="minorHAnsi" w:hAnsiTheme="minorHAnsi" w:cstheme="minorHAnsi"/>
          <w:color w:val="000000"/>
          <w:sz w:val="22"/>
          <w:szCs w:val="22"/>
          <w:shd w:val="clear" w:color="auto" w:fill="FFFFFF"/>
        </w:rPr>
        <w:t>)</w:t>
      </w:r>
      <w:r w:rsidRPr="0098763C">
        <w:rPr>
          <w:rFonts w:asciiTheme="minorHAnsi" w:hAnsiTheme="minorHAnsi" w:cstheme="minorHAnsi"/>
          <w:sz w:val="22"/>
          <w:szCs w:val="22"/>
        </w:rPr>
        <w:t xml:space="preserve">: </w:t>
      </w:r>
    </w:p>
    <w:p w14:paraId="3ADB92C2" w14:textId="77777777" w:rsidR="00037FF6" w:rsidRDefault="00037FF6" w:rsidP="00037FF6">
      <w:pPr>
        <w:numPr>
          <w:ilvl w:val="0"/>
          <w:numId w:val="14"/>
        </w:numPr>
        <w:spacing w:before="100" w:beforeAutospacing="1" w:after="100" w:afterAutospacing="1" w:line="240" w:lineRule="auto"/>
        <w:jc w:val="both"/>
        <w:rPr>
          <w:rStyle w:val="Strong"/>
          <w:rFonts w:cstheme="minorHAnsi"/>
          <w:b w:val="0"/>
          <w:bCs w:val="0"/>
        </w:rPr>
      </w:pPr>
      <w:r w:rsidRPr="0098763C">
        <w:rPr>
          <w:rStyle w:val="Strong"/>
          <w:rFonts w:cstheme="minorHAnsi"/>
        </w:rPr>
        <w:t xml:space="preserve">Normal </w:t>
      </w:r>
      <w:r>
        <w:rPr>
          <w:rStyle w:val="Strong"/>
          <w:rFonts w:cstheme="minorHAnsi"/>
        </w:rPr>
        <w:t xml:space="preserve">probability </w:t>
      </w:r>
      <w:r w:rsidRPr="0098763C">
        <w:rPr>
          <w:rStyle w:val="Strong"/>
          <w:rFonts w:cstheme="minorHAnsi"/>
        </w:rPr>
        <w:t>distribution</w:t>
      </w:r>
      <w:r w:rsidRPr="0098763C">
        <w:rPr>
          <w:rStyle w:val="Strong"/>
          <w:rFonts w:cstheme="minorHAnsi"/>
          <w:b w:val="0"/>
          <w:bCs w:val="0"/>
        </w:rPr>
        <w:t xml:space="preserve">: </w:t>
      </w:r>
      <w:r w:rsidRPr="00A330DC">
        <w:rPr>
          <w:rFonts w:cstheme="minorHAnsi"/>
        </w:rPr>
        <w:t>Also known as the Gaussian distribution, it is a continuous probability distribution characterized by a symmetric, bell-shaped curve, with the highest probability density at the mean and tapering off equally on both sides</w:t>
      </w:r>
      <w:r>
        <w:rPr>
          <w:rFonts w:cstheme="minorHAnsi"/>
        </w:rPr>
        <w:t xml:space="preserve"> (Unit 4: Modelling data distributions)</w:t>
      </w:r>
      <w:r w:rsidRPr="00A330DC">
        <w:rPr>
          <w:rFonts w:cstheme="minorHAnsi"/>
        </w:rPr>
        <w:t>. It is suitable for variables that tend to cluster around a central value with decreasing frequency as you move away from the mean</w:t>
      </w:r>
      <w:r>
        <w:rPr>
          <w:rFonts w:cstheme="minorHAnsi"/>
        </w:rPr>
        <w:t xml:space="preserve"> (Unit 4: Modelling data distributions)</w:t>
      </w:r>
      <w:r w:rsidRPr="00A330DC">
        <w:rPr>
          <w:rFonts w:cstheme="minorHAnsi"/>
        </w:rPr>
        <w:t>.</w:t>
      </w:r>
    </w:p>
    <w:p w14:paraId="1499FC2A" w14:textId="77777777" w:rsidR="00037FF6" w:rsidRPr="0098763C" w:rsidRDefault="00037FF6" w:rsidP="00037FF6">
      <w:pPr>
        <w:numPr>
          <w:ilvl w:val="0"/>
          <w:numId w:val="14"/>
        </w:numPr>
        <w:spacing w:before="100" w:beforeAutospacing="1" w:after="100" w:afterAutospacing="1" w:line="240" w:lineRule="auto"/>
        <w:jc w:val="both"/>
        <w:rPr>
          <w:rStyle w:val="Strong"/>
          <w:rFonts w:cstheme="minorHAnsi"/>
          <w:b w:val="0"/>
          <w:bCs w:val="0"/>
        </w:rPr>
      </w:pPr>
      <w:r w:rsidRPr="0098763C">
        <w:rPr>
          <w:rStyle w:val="Strong"/>
          <w:rFonts w:cstheme="minorHAnsi"/>
        </w:rPr>
        <w:t xml:space="preserve">Uniform </w:t>
      </w:r>
      <w:r>
        <w:rPr>
          <w:rStyle w:val="Strong"/>
          <w:rFonts w:cstheme="minorHAnsi"/>
        </w:rPr>
        <w:t xml:space="preserve">probability </w:t>
      </w:r>
      <w:r w:rsidRPr="0098763C">
        <w:rPr>
          <w:rStyle w:val="Strong"/>
          <w:rFonts w:cstheme="minorHAnsi"/>
        </w:rPr>
        <w:t>distribution</w:t>
      </w:r>
      <w:r w:rsidRPr="0098763C">
        <w:rPr>
          <w:rStyle w:val="Strong"/>
          <w:rFonts w:cstheme="minorHAnsi"/>
          <w:b w:val="0"/>
          <w:bCs w:val="0"/>
        </w:rPr>
        <w:t xml:space="preserve">: </w:t>
      </w:r>
      <w:r w:rsidRPr="00A3671F">
        <w:rPr>
          <w:rFonts w:cstheme="minorHAnsi"/>
        </w:rPr>
        <w:t>A continuous probability distribution where all outcomes are equally likely within a specific range</w:t>
      </w:r>
      <w:r>
        <w:rPr>
          <w:rFonts w:cstheme="minorHAnsi"/>
        </w:rPr>
        <w:t xml:space="preserve"> (OpenStax, 2023). </w:t>
      </w:r>
      <w:r w:rsidRPr="00A3671F">
        <w:rPr>
          <w:rFonts w:cstheme="minorHAnsi"/>
        </w:rPr>
        <w:t>In a uniform distribution, the probability density function is constant, meaning each interval of values within the range has an equal probability of occurring</w:t>
      </w:r>
      <w:r>
        <w:rPr>
          <w:rFonts w:cstheme="minorHAnsi"/>
        </w:rPr>
        <w:t xml:space="preserve"> (</w:t>
      </w:r>
      <w:proofErr w:type="spellStart"/>
      <w:r>
        <w:rPr>
          <w:rFonts w:cstheme="minorHAnsi"/>
        </w:rPr>
        <w:t>Weisstein</w:t>
      </w:r>
      <w:proofErr w:type="spellEnd"/>
      <w:r>
        <w:rPr>
          <w:rFonts w:cstheme="minorHAnsi"/>
        </w:rPr>
        <w:t>)</w:t>
      </w:r>
      <w:r w:rsidRPr="00A3671F">
        <w:rPr>
          <w:rFonts w:cstheme="minorHAnsi"/>
        </w:rPr>
        <w:t>..</w:t>
      </w:r>
    </w:p>
    <w:p w14:paraId="726B8902" w14:textId="77777777" w:rsidR="00037FF6" w:rsidRPr="0098763C" w:rsidRDefault="00037FF6" w:rsidP="00037FF6">
      <w:pPr>
        <w:numPr>
          <w:ilvl w:val="0"/>
          <w:numId w:val="14"/>
        </w:numPr>
        <w:spacing w:before="100" w:beforeAutospacing="1" w:after="100" w:afterAutospacing="1" w:line="240" w:lineRule="auto"/>
        <w:jc w:val="both"/>
        <w:rPr>
          <w:rStyle w:val="Strong"/>
          <w:rFonts w:cstheme="minorHAnsi"/>
          <w:b w:val="0"/>
          <w:bCs w:val="0"/>
        </w:rPr>
      </w:pPr>
      <w:r w:rsidRPr="0098763C">
        <w:rPr>
          <w:rStyle w:val="Strong"/>
          <w:rFonts w:cstheme="minorHAnsi"/>
        </w:rPr>
        <w:t xml:space="preserve">Exponential </w:t>
      </w:r>
      <w:r>
        <w:rPr>
          <w:rStyle w:val="Strong"/>
          <w:rFonts w:cstheme="minorHAnsi"/>
        </w:rPr>
        <w:t xml:space="preserve">probability </w:t>
      </w:r>
      <w:r w:rsidRPr="0098763C">
        <w:rPr>
          <w:rStyle w:val="Strong"/>
          <w:rFonts w:cstheme="minorHAnsi"/>
        </w:rPr>
        <w:t>distribution</w:t>
      </w:r>
      <w:r w:rsidRPr="0098763C">
        <w:rPr>
          <w:rStyle w:val="Strong"/>
          <w:rFonts w:cstheme="minorHAnsi"/>
          <w:b w:val="0"/>
          <w:bCs w:val="0"/>
        </w:rPr>
        <w:t xml:space="preserve">: </w:t>
      </w:r>
      <w:r w:rsidRPr="005E68FF">
        <w:rPr>
          <w:rFonts w:cstheme="minorHAnsi"/>
        </w:rPr>
        <w:t>This is a continuous probability distribution that describes the time between events in a Poisson process</w:t>
      </w:r>
      <w:r>
        <w:rPr>
          <w:rFonts w:cstheme="minorHAnsi"/>
        </w:rPr>
        <w:t xml:space="preserve"> (</w:t>
      </w:r>
      <w:proofErr w:type="spellStart"/>
      <w:r>
        <w:rPr>
          <w:rFonts w:cstheme="minorHAnsi"/>
        </w:rPr>
        <w:t>Weisstein</w:t>
      </w:r>
      <w:proofErr w:type="spellEnd"/>
      <w:r>
        <w:rPr>
          <w:rFonts w:cstheme="minorHAnsi"/>
        </w:rPr>
        <w:t>)</w:t>
      </w:r>
      <w:r w:rsidRPr="005E68FF">
        <w:rPr>
          <w:rFonts w:cstheme="minorHAnsi"/>
        </w:rPr>
        <w:t>. It is characterized by a rapid decline in probability as the time between events increases, often used to model waiting times or lifetimes of certain processes</w:t>
      </w:r>
      <w:r>
        <w:rPr>
          <w:rFonts w:cstheme="minorHAnsi"/>
        </w:rPr>
        <w:t xml:space="preserve"> (Frost).</w:t>
      </w:r>
    </w:p>
    <w:p w14:paraId="227402F2" w14:textId="77777777" w:rsidR="00037FF6" w:rsidRDefault="00037FF6" w:rsidP="00037FF6">
      <w:pPr>
        <w:numPr>
          <w:ilvl w:val="0"/>
          <w:numId w:val="14"/>
        </w:numPr>
        <w:spacing w:before="100" w:beforeAutospacing="1" w:after="100" w:afterAutospacing="1" w:line="240" w:lineRule="auto"/>
        <w:jc w:val="both"/>
        <w:rPr>
          <w:rFonts w:cstheme="minorHAnsi"/>
        </w:rPr>
      </w:pPr>
      <w:r w:rsidRPr="0098763C">
        <w:rPr>
          <w:rStyle w:val="Strong"/>
          <w:rFonts w:cstheme="minorHAnsi"/>
        </w:rPr>
        <w:t>Triangular</w:t>
      </w:r>
      <w:r>
        <w:rPr>
          <w:rStyle w:val="Strong"/>
          <w:rFonts w:cstheme="minorHAnsi"/>
        </w:rPr>
        <w:t xml:space="preserve"> probability</w:t>
      </w:r>
      <w:r w:rsidRPr="0098763C">
        <w:rPr>
          <w:rStyle w:val="Strong"/>
          <w:rFonts w:cstheme="minorHAnsi"/>
        </w:rPr>
        <w:t xml:space="preserve"> distribution</w:t>
      </w:r>
      <w:r w:rsidRPr="0098763C">
        <w:rPr>
          <w:rStyle w:val="Strong"/>
          <w:rFonts w:cstheme="minorHAnsi"/>
          <w:b w:val="0"/>
          <w:bCs w:val="0"/>
        </w:rPr>
        <w:t xml:space="preserve">: </w:t>
      </w:r>
      <w:r w:rsidRPr="004566E7">
        <w:rPr>
          <w:rFonts w:cstheme="minorHAnsi"/>
        </w:rPr>
        <w:t>A continuous probability distribution shaped like a triangle, defined by a minimum, maximum, and mode (peak value)</w:t>
      </w:r>
      <w:r>
        <w:rPr>
          <w:rFonts w:cstheme="minorHAnsi"/>
        </w:rPr>
        <w:t xml:space="preserve"> (Devore, J. L., 2015). </w:t>
      </w:r>
      <w:r w:rsidRPr="004566E7">
        <w:rPr>
          <w:rFonts w:cstheme="minorHAnsi"/>
        </w:rPr>
        <w:t>It is commonly used when the actual distribution is unknown, but a rough estimate of the most likely value (mode) is available</w:t>
      </w:r>
      <w:r>
        <w:rPr>
          <w:rFonts w:cstheme="minorHAnsi"/>
        </w:rPr>
        <w:t xml:space="preserve"> (Devore, J. L., 2015)</w:t>
      </w:r>
      <w:r w:rsidRPr="004566E7">
        <w:rPr>
          <w:rFonts w:cstheme="minorHAnsi"/>
        </w:rPr>
        <w:t>. It assumes a linear increase in probability up to the mode and a linear decrease after the mode</w:t>
      </w:r>
      <w:r>
        <w:rPr>
          <w:rFonts w:cstheme="minorHAnsi"/>
        </w:rPr>
        <w:t xml:space="preserve"> (Devore, J. L., 2015).</w:t>
      </w:r>
    </w:p>
    <w:p w14:paraId="76036B0B" w14:textId="1380CDF0" w:rsidR="00B70B5A" w:rsidRPr="0098763C" w:rsidRDefault="00B70B5A" w:rsidP="009331BC">
      <w:pPr>
        <w:pStyle w:val="Heading4"/>
        <w:jc w:val="both"/>
        <w:rPr>
          <w:rFonts w:asciiTheme="minorHAnsi" w:hAnsiTheme="minorHAnsi" w:cstheme="minorHAnsi"/>
        </w:rPr>
      </w:pPr>
      <w:r w:rsidRPr="0098763C">
        <w:rPr>
          <w:rFonts w:asciiTheme="minorHAnsi" w:hAnsiTheme="minorHAnsi" w:cstheme="minorHAnsi"/>
        </w:rPr>
        <w:t>Simulations</w:t>
      </w:r>
    </w:p>
    <w:p w14:paraId="0FAC2DAD" w14:textId="77777777" w:rsidR="00037FF6" w:rsidRPr="0098763C" w:rsidRDefault="00037FF6" w:rsidP="00037FF6">
      <w:pPr>
        <w:pStyle w:val="NormalWeb"/>
        <w:jc w:val="both"/>
        <w:rPr>
          <w:rStyle w:val="Strong"/>
          <w:rFonts w:asciiTheme="minorHAnsi" w:hAnsiTheme="minorHAnsi" w:cstheme="minorHAnsi"/>
          <w:b w:val="0"/>
          <w:bCs w:val="0"/>
          <w:sz w:val="22"/>
          <w:szCs w:val="22"/>
        </w:rPr>
      </w:pPr>
      <w:r w:rsidRPr="0098763C">
        <w:rPr>
          <w:rStyle w:val="Strong"/>
          <w:rFonts w:asciiTheme="minorHAnsi" w:hAnsiTheme="minorHAnsi" w:cstheme="minorHAnsi"/>
          <w:b w:val="0"/>
          <w:bCs w:val="0"/>
          <w:sz w:val="22"/>
          <w:szCs w:val="22"/>
        </w:rPr>
        <w:t>Random number generators are utilized to produce random values for each independent variables based on its defined probability distribution</w:t>
      </w:r>
      <w:r>
        <w:rPr>
          <w:rStyle w:val="Strong"/>
          <w:rFonts w:asciiTheme="minorHAnsi" w:hAnsiTheme="minorHAnsi" w:cstheme="minorHAnsi"/>
          <w:b w:val="0"/>
          <w:bCs w:val="0"/>
          <w:sz w:val="22"/>
          <w:szCs w:val="22"/>
        </w:rPr>
        <w:t xml:space="preserve"> </w:t>
      </w:r>
      <w:r w:rsidRPr="0098763C">
        <w:rPr>
          <w:rFonts w:asciiTheme="minorHAnsi" w:hAnsiTheme="minorHAnsi" w:cstheme="minorHAnsi"/>
          <w:color w:val="000000"/>
          <w:sz w:val="22"/>
          <w:szCs w:val="22"/>
          <w:shd w:val="clear" w:color="auto" w:fill="FFFFFF"/>
        </w:rPr>
        <w:t>(Harrison, 2010)</w:t>
      </w:r>
      <w:r w:rsidRPr="0098763C">
        <w:rPr>
          <w:rStyle w:val="Strong"/>
          <w:rFonts w:asciiTheme="minorHAnsi" w:eastAsiaTheme="majorEastAsia" w:hAnsiTheme="minorHAnsi" w:cstheme="minorHAnsi"/>
          <w:b w:val="0"/>
          <w:bCs w:val="0"/>
          <w:sz w:val="22"/>
          <w:szCs w:val="22"/>
        </w:rPr>
        <w:t>.</w:t>
      </w:r>
      <w:r w:rsidRPr="0098763C">
        <w:rPr>
          <w:rStyle w:val="Strong"/>
          <w:rFonts w:asciiTheme="minorHAnsi" w:hAnsiTheme="minorHAnsi" w:cstheme="minorHAnsi"/>
          <w:b w:val="0"/>
          <w:bCs w:val="0"/>
          <w:sz w:val="22"/>
          <w:szCs w:val="22"/>
        </w:rPr>
        <w:t xml:space="preserve"> The predictive model is then run repeatedly, each time using a different set of randomly generated values for the independent variables</w:t>
      </w:r>
      <w:r>
        <w:rPr>
          <w:rStyle w:val="Strong"/>
          <w:rFonts w:asciiTheme="minorHAnsi" w:hAnsiTheme="minorHAnsi" w:cstheme="minorHAnsi"/>
          <w:b w:val="0"/>
          <w:bCs w:val="0"/>
          <w:sz w:val="22"/>
          <w:szCs w:val="22"/>
        </w:rPr>
        <w:t xml:space="preserve"> </w:t>
      </w:r>
      <w:r w:rsidRPr="0098763C">
        <w:rPr>
          <w:rFonts w:asciiTheme="minorHAnsi" w:hAnsiTheme="minorHAnsi" w:cstheme="minorHAnsi"/>
          <w:color w:val="000000"/>
          <w:sz w:val="22"/>
          <w:szCs w:val="22"/>
          <w:shd w:val="clear" w:color="auto" w:fill="FFFFFF"/>
        </w:rPr>
        <w:t>(Harrison, 2010)</w:t>
      </w:r>
      <w:r w:rsidRPr="0098763C">
        <w:rPr>
          <w:rStyle w:val="Strong"/>
          <w:rFonts w:asciiTheme="minorHAnsi" w:hAnsiTheme="minorHAnsi" w:cstheme="minorHAnsi"/>
          <w:b w:val="0"/>
          <w:bCs w:val="0"/>
          <w:sz w:val="22"/>
          <w:szCs w:val="22"/>
        </w:rPr>
        <w:t>. The resulting values of the dependent variable are captured from each simulation run</w:t>
      </w:r>
      <w:r>
        <w:rPr>
          <w:rStyle w:val="Strong"/>
          <w:rFonts w:asciiTheme="minorHAnsi" w:hAnsiTheme="minorHAnsi" w:cstheme="minorHAnsi"/>
          <w:b w:val="0"/>
          <w:bCs w:val="0"/>
          <w:sz w:val="22"/>
          <w:szCs w:val="22"/>
        </w:rPr>
        <w:t xml:space="preserve"> </w:t>
      </w:r>
      <w:r w:rsidRPr="0098763C">
        <w:rPr>
          <w:rFonts w:asciiTheme="minorHAnsi" w:hAnsiTheme="minorHAnsi" w:cstheme="minorHAnsi"/>
          <w:i/>
          <w:iCs/>
          <w:color w:val="000000"/>
          <w:sz w:val="22"/>
          <w:szCs w:val="22"/>
        </w:rPr>
        <w:t>What Is Monte Carlo Simulation?</w:t>
      </w:r>
      <w:r w:rsidRPr="0098763C">
        <w:rPr>
          <w:rFonts w:asciiTheme="minorHAnsi" w:hAnsiTheme="minorHAnsi" w:cstheme="minorHAnsi"/>
          <w:color w:val="000000"/>
          <w:sz w:val="22"/>
          <w:szCs w:val="22"/>
          <w:shd w:val="clear" w:color="auto" w:fill="FFFFFF"/>
        </w:rPr>
        <w:t>, 2021</w:t>
      </w:r>
      <w:r>
        <w:rPr>
          <w:rFonts w:asciiTheme="minorHAnsi" w:hAnsiTheme="minorHAnsi" w:cstheme="minorHAnsi"/>
          <w:color w:val="000000"/>
          <w:sz w:val="22"/>
          <w:szCs w:val="22"/>
          <w:shd w:val="clear" w:color="auto" w:fill="FFFFFF"/>
        </w:rPr>
        <w:t>)</w:t>
      </w:r>
      <w:r w:rsidRPr="0098763C">
        <w:rPr>
          <w:rStyle w:val="Strong"/>
          <w:rFonts w:asciiTheme="minorHAnsi" w:hAnsiTheme="minorHAnsi" w:cstheme="minorHAnsi"/>
          <w:b w:val="0"/>
          <w:bCs w:val="0"/>
          <w:sz w:val="22"/>
          <w:szCs w:val="22"/>
        </w:rPr>
        <w:t xml:space="preserve">. </w:t>
      </w:r>
    </w:p>
    <w:p w14:paraId="08726277" w14:textId="3EBAD4BE" w:rsidR="00B70B5A" w:rsidRPr="0098763C" w:rsidRDefault="00B70B5A" w:rsidP="009331BC">
      <w:pPr>
        <w:pStyle w:val="Heading4"/>
        <w:jc w:val="both"/>
        <w:rPr>
          <w:rFonts w:asciiTheme="minorHAnsi" w:hAnsiTheme="minorHAnsi" w:cstheme="minorHAnsi"/>
        </w:rPr>
      </w:pPr>
      <w:r w:rsidRPr="0098763C">
        <w:rPr>
          <w:rFonts w:asciiTheme="minorHAnsi" w:hAnsiTheme="minorHAnsi" w:cstheme="minorHAnsi"/>
        </w:rPr>
        <w:lastRenderedPageBreak/>
        <w:t>Analysis of Results</w:t>
      </w:r>
    </w:p>
    <w:p w14:paraId="0E20E4A7" w14:textId="73211BFC" w:rsidR="00B70B5A" w:rsidRPr="0098763C" w:rsidRDefault="00037FF6" w:rsidP="001C7373">
      <w:pPr>
        <w:pStyle w:val="NormalWeb"/>
        <w:jc w:val="both"/>
        <w:rPr>
          <w:rFonts w:asciiTheme="minorHAnsi" w:hAnsiTheme="minorHAnsi" w:cstheme="minorHAnsi"/>
          <w:sz w:val="22"/>
          <w:szCs w:val="22"/>
        </w:rPr>
      </w:pPr>
      <w:r>
        <w:rPr>
          <w:rStyle w:val="Strong"/>
          <w:rFonts w:asciiTheme="minorHAnsi" w:hAnsiTheme="minorHAnsi" w:cstheme="minorHAnsi"/>
          <w:b w:val="0"/>
          <w:bCs w:val="0"/>
          <w:sz w:val="22"/>
          <w:szCs w:val="22"/>
        </w:rPr>
        <w:t xml:space="preserve">The results from all simulation runs are analysed to derive insights. </w:t>
      </w:r>
      <w:r w:rsidRPr="0098763C">
        <w:rPr>
          <w:rStyle w:val="Strong"/>
          <w:rFonts w:asciiTheme="minorHAnsi" w:hAnsiTheme="minorHAnsi" w:cstheme="minorHAnsi"/>
          <w:b w:val="0"/>
          <w:bCs w:val="0"/>
          <w:sz w:val="22"/>
          <w:szCs w:val="22"/>
        </w:rPr>
        <w:t xml:space="preserve">Summary statistics such as mean, variance, standard deviation, and correlation coefficients, </w:t>
      </w:r>
      <w:r>
        <w:rPr>
          <w:rStyle w:val="Strong"/>
          <w:rFonts w:asciiTheme="minorHAnsi" w:hAnsiTheme="minorHAnsi" w:cstheme="minorHAnsi"/>
          <w:b w:val="0"/>
          <w:bCs w:val="0"/>
          <w:sz w:val="22"/>
          <w:szCs w:val="22"/>
        </w:rPr>
        <w:t>may be</w:t>
      </w:r>
      <w:r w:rsidRPr="0098763C">
        <w:rPr>
          <w:rStyle w:val="Strong"/>
          <w:rFonts w:asciiTheme="minorHAnsi" w:hAnsiTheme="minorHAnsi" w:cstheme="minorHAnsi"/>
          <w:b w:val="0"/>
          <w:bCs w:val="0"/>
          <w:sz w:val="22"/>
          <w:szCs w:val="22"/>
        </w:rPr>
        <w:t xml:space="preserve"> computed to understand the distribution and variability of the predicted outcomes. The results </w:t>
      </w:r>
      <w:r>
        <w:rPr>
          <w:rStyle w:val="Strong"/>
          <w:rFonts w:asciiTheme="minorHAnsi" w:hAnsiTheme="minorHAnsi" w:cstheme="minorHAnsi"/>
          <w:b w:val="0"/>
          <w:bCs w:val="0"/>
          <w:sz w:val="22"/>
          <w:szCs w:val="22"/>
        </w:rPr>
        <w:t>may</w:t>
      </w:r>
      <w:r w:rsidRPr="0098763C">
        <w:rPr>
          <w:rStyle w:val="Strong"/>
          <w:rFonts w:asciiTheme="minorHAnsi" w:hAnsiTheme="minorHAnsi" w:cstheme="minorHAnsi"/>
          <w:b w:val="0"/>
          <w:bCs w:val="0"/>
          <w:sz w:val="22"/>
          <w:szCs w:val="22"/>
        </w:rPr>
        <w:t xml:space="preserve"> then be visualized using </w:t>
      </w:r>
      <w:r w:rsidRPr="0098763C">
        <w:rPr>
          <w:rFonts w:asciiTheme="minorHAnsi" w:hAnsiTheme="minorHAnsi" w:cstheme="minorHAnsi"/>
          <w:sz w:val="22"/>
          <w:szCs w:val="22"/>
        </w:rPr>
        <w:t xml:space="preserve">histograms, </w:t>
      </w:r>
      <w:r>
        <w:rPr>
          <w:rFonts w:asciiTheme="minorHAnsi" w:hAnsiTheme="minorHAnsi" w:cstheme="minorHAnsi"/>
          <w:sz w:val="22"/>
          <w:szCs w:val="22"/>
        </w:rPr>
        <w:t xml:space="preserve">line </w:t>
      </w:r>
      <w:r w:rsidRPr="0098763C">
        <w:rPr>
          <w:rFonts w:asciiTheme="minorHAnsi" w:hAnsiTheme="minorHAnsi" w:cstheme="minorHAnsi"/>
          <w:sz w:val="22"/>
          <w:szCs w:val="22"/>
        </w:rPr>
        <w:t>plots, or</w:t>
      </w:r>
      <w:r>
        <w:rPr>
          <w:rFonts w:asciiTheme="minorHAnsi" w:hAnsiTheme="minorHAnsi" w:cstheme="minorHAnsi"/>
          <w:sz w:val="22"/>
          <w:szCs w:val="22"/>
        </w:rPr>
        <w:t xml:space="preserve"> etc., </w:t>
      </w:r>
      <w:r w:rsidRPr="0098763C">
        <w:rPr>
          <w:rFonts w:asciiTheme="minorHAnsi" w:hAnsiTheme="minorHAnsi" w:cstheme="minorHAnsi"/>
          <w:sz w:val="22"/>
          <w:szCs w:val="22"/>
        </w:rPr>
        <w:t>to gain insights.</w:t>
      </w:r>
    </w:p>
    <w:p w14:paraId="1EF089E0" w14:textId="74952755" w:rsidR="00B70B5A" w:rsidRPr="0098763C" w:rsidRDefault="00B70B5A" w:rsidP="009331BC">
      <w:pPr>
        <w:pStyle w:val="Heading4"/>
        <w:jc w:val="both"/>
        <w:rPr>
          <w:rFonts w:asciiTheme="minorHAnsi" w:hAnsiTheme="minorHAnsi" w:cstheme="minorHAnsi"/>
        </w:rPr>
      </w:pPr>
      <w:r w:rsidRPr="0098763C">
        <w:rPr>
          <w:rFonts w:asciiTheme="minorHAnsi" w:hAnsiTheme="minorHAnsi" w:cstheme="minorHAnsi"/>
        </w:rPr>
        <w:t>Interpretation and Decision Making</w:t>
      </w:r>
    </w:p>
    <w:p w14:paraId="7E93E510" w14:textId="77777777" w:rsidR="00037FF6" w:rsidRPr="0098763C" w:rsidRDefault="00037FF6" w:rsidP="00037FF6">
      <w:pPr>
        <w:pStyle w:val="NormalWeb"/>
        <w:jc w:val="both"/>
        <w:rPr>
          <w:rFonts w:asciiTheme="minorHAnsi" w:hAnsiTheme="minorHAnsi" w:cstheme="minorHAnsi"/>
          <w:sz w:val="22"/>
          <w:szCs w:val="22"/>
        </w:rPr>
      </w:pPr>
      <w:r w:rsidRPr="0098763C">
        <w:rPr>
          <w:rStyle w:val="Strong"/>
          <w:rFonts w:asciiTheme="minorHAnsi" w:hAnsiTheme="minorHAnsi" w:cstheme="minorHAnsi"/>
          <w:b w:val="0"/>
          <w:bCs w:val="0"/>
          <w:sz w:val="22"/>
          <w:szCs w:val="22"/>
        </w:rPr>
        <w:t xml:space="preserve">The </w:t>
      </w:r>
      <w:r>
        <w:rPr>
          <w:rStyle w:val="Strong"/>
          <w:rFonts w:asciiTheme="minorHAnsi" w:hAnsiTheme="minorHAnsi" w:cstheme="minorHAnsi"/>
          <w:b w:val="0"/>
          <w:bCs w:val="0"/>
          <w:sz w:val="22"/>
          <w:szCs w:val="22"/>
        </w:rPr>
        <w:t xml:space="preserve">insights </w:t>
      </w:r>
      <w:r w:rsidRPr="0098763C">
        <w:rPr>
          <w:rStyle w:val="Strong"/>
          <w:rFonts w:asciiTheme="minorHAnsi" w:hAnsiTheme="minorHAnsi" w:cstheme="minorHAnsi"/>
          <w:b w:val="0"/>
          <w:bCs w:val="0"/>
          <w:sz w:val="22"/>
          <w:szCs w:val="22"/>
        </w:rPr>
        <w:t>are interpret</w:t>
      </w:r>
      <w:r>
        <w:rPr>
          <w:rStyle w:val="Strong"/>
          <w:rFonts w:asciiTheme="minorHAnsi" w:hAnsiTheme="minorHAnsi" w:cstheme="minorHAnsi"/>
          <w:b w:val="0"/>
          <w:bCs w:val="0"/>
          <w:sz w:val="22"/>
          <w:szCs w:val="22"/>
        </w:rPr>
        <w:t xml:space="preserve">ed to </w:t>
      </w:r>
      <w:r w:rsidRPr="0098763C">
        <w:rPr>
          <w:rStyle w:val="Strong"/>
          <w:rFonts w:asciiTheme="minorHAnsi" w:hAnsiTheme="minorHAnsi" w:cstheme="minorHAnsi"/>
          <w:b w:val="0"/>
          <w:bCs w:val="0"/>
          <w:sz w:val="22"/>
          <w:szCs w:val="22"/>
        </w:rPr>
        <w:t>understand the implications for decision</w:t>
      </w:r>
      <w:r>
        <w:rPr>
          <w:rStyle w:val="Strong"/>
          <w:rFonts w:asciiTheme="minorHAnsi" w:hAnsiTheme="minorHAnsi" w:cstheme="minorHAnsi"/>
          <w:b w:val="0"/>
          <w:bCs w:val="0"/>
          <w:sz w:val="22"/>
          <w:szCs w:val="22"/>
        </w:rPr>
        <w:t>-</w:t>
      </w:r>
      <w:r w:rsidRPr="0098763C">
        <w:rPr>
          <w:rStyle w:val="Strong"/>
          <w:rFonts w:asciiTheme="minorHAnsi" w:hAnsiTheme="minorHAnsi" w:cstheme="minorHAnsi"/>
          <w:b w:val="0"/>
          <w:bCs w:val="0"/>
          <w:sz w:val="22"/>
          <w:szCs w:val="22"/>
        </w:rPr>
        <w:t xml:space="preserve">making.. The insights gained from the simulation </w:t>
      </w:r>
      <w:r>
        <w:rPr>
          <w:rStyle w:val="Strong"/>
          <w:rFonts w:asciiTheme="minorHAnsi" w:hAnsiTheme="minorHAnsi" w:cstheme="minorHAnsi"/>
          <w:b w:val="0"/>
          <w:bCs w:val="0"/>
          <w:sz w:val="22"/>
          <w:szCs w:val="22"/>
        </w:rPr>
        <w:t xml:space="preserve">may be </w:t>
      </w:r>
      <w:r w:rsidRPr="0098763C">
        <w:rPr>
          <w:rStyle w:val="Strong"/>
          <w:rFonts w:asciiTheme="minorHAnsi" w:hAnsiTheme="minorHAnsi" w:cstheme="minorHAnsi"/>
          <w:b w:val="0"/>
          <w:bCs w:val="0"/>
          <w:sz w:val="22"/>
          <w:szCs w:val="22"/>
        </w:rPr>
        <w:t xml:space="preserve">used to inform strategic decisions, optimize resource allocation, or manage risks effectively. </w:t>
      </w:r>
    </w:p>
    <w:p w14:paraId="688BD00D" w14:textId="377098F3" w:rsidR="000044AD" w:rsidRPr="0098763C" w:rsidRDefault="000044AD" w:rsidP="00F00F85">
      <w:pPr>
        <w:pStyle w:val="Heading3"/>
      </w:pPr>
      <w:bookmarkStart w:id="11" w:name="_Toc178341463"/>
      <w:r w:rsidRPr="0098763C">
        <w:t xml:space="preserve">Applications </w:t>
      </w:r>
      <w:r w:rsidR="00EB586E" w:rsidRPr="0098763C">
        <w:t>of Monte Carlo</w:t>
      </w:r>
      <w:bookmarkEnd w:id="11"/>
    </w:p>
    <w:p w14:paraId="2976600E" w14:textId="2060863E" w:rsidR="003D4787" w:rsidRPr="004D12E6" w:rsidRDefault="000044AD" w:rsidP="004D12E6">
      <w:pPr>
        <w:pStyle w:val="NormalWeb"/>
        <w:jc w:val="both"/>
        <w:rPr>
          <w:rFonts w:asciiTheme="minorHAnsi" w:hAnsiTheme="minorHAnsi" w:cstheme="minorHAnsi"/>
          <w:sz w:val="22"/>
          <w:szCs w:val="22"/>
        </w:rPr>
      </w:pPr>
      <w:r w:rsidRPr="0098763C">
        <w:rPr>
          <w:rFonts w:asciiTheme="minorHAnsi" w:hAnsiTheme="minorHAnsi" w:cstheme="minorHAnsi"/>
          <w:sz w:val="22"/>
          <w:szCs w:val="22"/>
        </w:rPr>
        <w:t>Monte Carlo simulation is widely used across various domains, including</w:t>
      </w:r>
      <w:r w:rsidR="00E335A6" w:rsidRPr="0098763C">
        <w:rPr>
          <w:rFonts w:asciiTheme="minorHAnsi" w:hAnsiTheme="minorHAnsi" w:cstheme="minorHAnsi"/>
          <w:sz w:val="22"/>
          <w:szCs w:val="22"/>
        </w:rPr>
        <w:t xml:space="preserve"> f</w:t>
      </w:r>
      <w:r w:rsidR="00213B61" w:rsidRPr="0098763C">
        <w:rPr>
          <w:rFonts w:asciiTheme="minorHAnsi" w:hAnsiTheme="minorHAnsi" w:cstheme="minorHAnsi"/>
          <w:sz w:val="22"/>
          <w:szCs w:val="22"/>
        </w:rPr>
        <w:t xml:space="preserve">inance, </w:t>
      </w:r>
      <w:r w:rsidR="0003356C" w:rsidRPr="0098763C">
        <w:rPr>
          <w:rFonts w:asciiTheme="minorHAnsi" w:hAnsiTheme="minorHAnsi" w:cstheme="minorHAnsi"/>
          <w:sz w:val="22"/>
          <w:szCs w:val="22"/>
        </w:rPr>
        <w:t>engineering, business, etc. In finance</w:t>
      </w:r>
      <w:r w:rsidR="00E14E73" w:rsidRPr="0098763C">
        <w:rPr>
          <w:rFonts w:asciiTheme="minorHAnsi" w:hAnsiTheme="minorHAnsi" w:cstheme="minorHAnsi"/>
          <w:sz w:val="22"/>
          <w:szCs w:val="22"/>
        </w:rPr>
        <w:t xml:space="preserve">, </w:t>
      </w:r>
      <w:r w:rsidR="00213B61" w:rsidRPr="0098763C">
        <w:rPr>
          <w:rFonts w:asciiTheme="minorHAnsi" w:hAnsiTheme="minorHAnsi" w:cstheme="minorHAnsi"/>
          <w:sz w:val="22"/>
          <w:szCs w:val="22"/>
        </w:rPr>
        <w:t xml:space="preserve">analysts use Monte Carlo simulation to predict </w:t>
      </w:r>
      <w:r w:rsidRPr="0098763C">
        <w:rPr>
          <w:rFonts w:asciiTheme="minorHAnsi" w:hAnsiTheme="minorHAnsi" w:cstheme="minorHAnsi"/>
          <w:sz w:val="22"/>
          <w:szCs w:val="22"/>
        </w:rPr>
        <w:t xml:space="preserve">stock prices, evaluate financial risks, and formulate investment strategies by considering numerous risk factors </w:t>
      </w:r>
      <w:r w:rsidR="008C4DE9" w:rsidRPr="0098763C">
        <w:rPr>
          <w:rFonts w:asciiTheme="minorHAnsi" w:hAnsiTheme="minorHAnsi" w:cstheme="minorHAnsi"/>
          <w:sz w:val="22"/>
          <w:szCs w:val="22"/>
        </w:rPr>
        <w:t>(</w:t>
      </w:r>
      <w:r w:rsidR="00E0454C" w:rsidRPr="0098763C">
        <w:rPr>
          <w:rFonts w:asciiTheme="minorHAnsi" w:hAnsiTheme="minorHAnsi" w:cstheme="minorHAnsi"/>
          <w:i/>
          <w:iCs/>
          <w:color w:val="000000"/>
          <w:sz w:val="22"/>
          <w:szCs w:val="22"/>
        </w:rPr>
        <w:t>What Is the Monte Carlo Simulation?</w:t>
      </w:r>
      <w:r w:rsidR="00E0454C" w:rsidRPr="0098763C">
        <w:rPr>
          <w:rFonts w:asciiTheme="minorHAnsi" w:hAnsiTheme="minorHAnsi" w:cstheme="minorHAnsi"/>
          <w:color w:val="000000"/>
          <w:sz w:val="22"/>
          <w:szCs w:val="22"/>
          <w:shd w:val="clear" w:color="auto" w:fill="FFFFFF"/>
        </w:rPr>
        <w:t>, 2022)</w:t>
      </w:r>
      <w:r w:rsidR="000178E3" w:rsidRPr="0098763C">
        <w:rPr>
          <w:rFonts w:asciiTheme="minorHAnsi" w:hAnsiTheme="minorHAnsi" w:cstheme="minorHAnsi"/>
          <w:sz w:val="22"/>
          <w:szCs w:val="22"/>
        </w:rPr>
        <w:t xml:space="preserve">; </w:t>
      </w:r>
      <w:r w:rsidR="00E14E73" w:rsidRPr="0098763C">
        <w:rPr>
          <w:rFonts w:asciiTheme="minorHAnsi" w:hAnsiTheme="minorHAnsi" w:cstheme="minorHAnsi"/>
          <w:sz w:val="22"/>
          <w:szCs w:val="22"/>
        </w:rPr>
        <w:t>In e</w:t>
      </w:r>
      <w:r w:rsidR="000A0927" w:rsidRPr="0098763C">
        <w:rPr>
          <w:rFonts w:asciiTheme="minorHAnsi" w:hAnsiTheme="minorHAnsi" w:cstheme="minorHAnsi"/>
          <w:sz w:val="22"/>
          <w:szCs w:val="22"/>
        </w:rPr>
        <w:t>ngineer</w:t>
      </w:r>
      <w:r w:rsidR="00E14E73" w:rsidRPr="0098763C">
        <w:rPr>
          <w:rFonts w:asciiTheme="minorHAnsi" w:hAnsiTheme="minorHAnsi" w:cstheme="minorHAnsi"/>
          <w:sz w:val="22"/>
          <w:szCs w:val="22"/>
        </w:rPr>
        <w:t>ing, e</w:t>
      </w:r>
      <w:r w:rsidRPr="0098763C">
        <w:rPr>
          <w:rFonts w:asciiTheme="minorHAnsi" w:hAnsiTheme="minorHAnsi" w:cstheme="minorHAnsi"/>
          <w:sz w:val="22"/>
          <w:szCs w:val="22"/>
        </w:rPr>
        <w:t>ngineers utilize M</w:t>
      </w:r>
      <w:r w:rsidR="00C4389D" w:rsidRPr="0098763C">
        <w:rPr>
          <w:rFonts w:asciiTheme="minorHAnsi" w:hAnsiTheme="minorHAnsi" w:cstheme="minorHAnsi"/>
          <w:sz w:val="22"/>
          <w:szCs w:val="22"/>
        </w:rPr>
        <w:t xml:space="preserve">onte </w:t>
      </w:r>
      <w:r w:rsidRPr="0098763C">
        <w:rPr>
          <w:rFonts w:asciiTheme="minorHAnsi" w:hAnsiTheme="minorHAnsi" w:cstheme="minorHAnsi"/>
          <w:sz w:val="22"/>
          <w:szCs w:val="22"/>
        </w:rPr>
        <w:t>C</w:t>
      </w:r>
      <w:r w:rsidR="00C4389D" w:rsidRPr="0098763C">
        <w:rPr>
          <w:rFonts w:asciiTheme="minorHAnsi" w:hAnsiTheme="minorHAnsi" w:cstheme="minorHAnsi"/>
          <w:sz w:val="22"/>
          <w:szCs w:val="22"/>
        </w:rPr>
        <w:t xml:space="preserve">arlo </w:t>
      </w:r>
      <w:r w:rsidR="009153FB" w:rsidRPr="0098763C">
        <w:rPr>
          <w:rFonts w:asciiTheme="minorHAnsi" w:hAnsiTheme="minorHAnsi" w:cstheme="minorHAnsi"/>
          <w:sz w:val="22"/>
          <w:szCs w:val="22"/>
        </w:rPr>
        <w:t>s</w:t>
      </w:r>
      <w:r w:rsidR="00C4389D" w:rsidRPr="0098763C">
        <w:rPr>
          <w:rFonts w:asciiTheme="minorHAnsi" w:hAnsiTheme="minorHAnsi" w:cstheme="minorHAnsi"/>
          <w:sz w:val="22"/>
          <w:szCs w:val="22"/>
        </w:rPr>
        <w:t>imulation</w:t>
      </w:r>
      <w:r w:rsidRPr="0098763C">
        <w:rPr>
          <w:rFonts w:asciiTheme="minorHAnsi" w:hAnsiTheme="minorHAnsi" w:cstheme="minorHAnsi"/>
          <w:sz w:val="22"/>
          <w:szCs w:val="22"/>
        </w:rPr>
        <w:t xml:space="preserve"> to estimate product durability and failure rates under different operating conditions </w:t>
      </w:r>
      <w:r w:rsidR="008C4DE9" w:rsidRPr="0098763C">
        <w:rPr>
          <w:rFonts w:asciiTheme="minorHAnsi" w:hAnsiTheme="minorHAnsi" w:cstheme="minorHAnsi"/>
          <w:sz w:val="22"/>
          <w:szCs w:val="22"/>
        </w:rPr>
        <w:t>(</w:t>
      </w:r>
      <w:r w:rsidR="00E0454C" w:rsidRPr="0098763C">
        <w:rPr>
          <w:rFonts w:asciiTheme="minorHAnsi" w:hAnsiTheme="minorHAnsi" w:cstheme="minorHAnsi"/>
          <w:i/>
          <w:iCs/>
          <w:color w:val="000000"/>
          <w:sz w:val="22"/>
          <w:szCs w:val="22"/>
        </w:rPr>
        <w:t>What Is the Monte Carlo Simulation?</w:t>
      </w:r>
      <w:r w:rsidR="00E0454C" w:rsidRPr="0098763C">
        <w:rPr>
          <w:rFonts w:asciiTheme="minorHAnsi" w:hAnsiTheme="minorHAnsi" w:cstheme="minorHAnsi"/>
          <w:color w:val="000000"/>
          <w:sz w:val="22"/>
          <w:szCs w:val="22"/>
          <w:shd w:val="clear" w:color="auto" w:fill="FFFFFF"/>
        </w:rPr>
        <w:t>, 2022)</w:t>
      </w:r>
      <w:r w:rsidRPr="0098763C">
        <w:rPr>
          <w:rFonts w:asciiTheme="minorHAnsi" w:hAnsiTheme="minorHAnsi" w:cstheme="minorHAnsi"/>
          <w:sz w:val="22"/>
          <w:szCs w:val="22"/>
        </w:rPr>
        <w:t>.</w:t>
      </w:r>
      <w:r w:rsidR="00C4389D" w:rsidRPr="0098763C">
        <w:rPr>
          <w:rFonts w:asciiTheme="minorHAnsi" w:hAnsiTheme="minorHAnsi" w:cstheme="minorHAnsi"/>
          <w:sz w:val="22"/>
          <w:szCs w:val="22"/>
        </w:rPr>
        <w:t xml:space="preserve"> In business, </w:t>
      </w:r>
      <w:r w:rsidRPr="0098763C">
        <w:rPr>
          <w:rFonts w:asciiTheme="minorHAnsi" w:hAnsiTheme="minorHAnsi" w:cstheme="minorHAnsi"/>
          <w:sz w:val="22"/>
          <w:szCs w:val="22"/>
        </w:rPr>
        <w:t>leaders employ M</w:t>
      </w:r>
      <w:r w:rsidR="00146991" w:rsidRPr="0098763C">
        <w:rPr>
          <w:rFonts w:asciiTheme="minorHAnsi" w:hAnsiTheme="minorHAnsi" w:cstheme="minorHAnsi"/>
          <w:sz w:val="22"/>
          <w:szCs w:val="22"/>
        </w:rPr>
        <w:t xml:space="preserve">onte </w:t>
      </w:r>
      <w:r w:rsidRPr="0098763C">
        <w:rPr>
          <w:rFonts w:asciiTheme="minorHAnsi" w:hAnsiTheme="minorHAnsi" w:cstheme="minorHAnsi"/>
          <w:sz w:val="22"/>
          <w:szCs w:val="22"/>
        </w:rPr>
        <w:t>C</w:t>
      </w:r>
      <w:r w:rsidR="00146991" w:rsidRPr="0098763C">
        <w:rPr>
          <w:rFonts w:asciiTheme="minorHAnsi" w:hAnsiTheme="minorHAnsi" w:cstheme="minorHAnsi"/>
          <w:sz w:val="22"/>
          <w:szCs w:val="22"/>
        </w:rPr>
        <w:t>arlo s</w:t>
      </w:r>
      <w:r w:rsidR="009153FB" w:rsidRPr="0098763C">
        <w:rPr>
          <w:rFonts w:asciiTheme="minorHAnsi" w:hAnsiTheme="minorHAnsi" w:cstheme="minorHAnsi"/>
          <w:sz w:val="22"/>
          <w:szCs w:val="22"/>
        </w:rPr>
        <w:t>imulation</w:t>
      </w:r>
      <w:r w:rsidRPr="0098763C">
        <w:rPr>
          <w:rFonts w:asciiTheme="minorHAnsi" w:hAnsiTheme="minorHAnsi" w:cstheme="minorHAnsi"/>
          <w:sz w:val="22"/>
          <w:szCs w:val="22"/>
        </w:rPr>
        <w:t xml:space="preserve"> for decision-making under uncertainty, such as budgeting and forecasting sales </w:t>
      </w:r>
      <w:r w:rsidR="008C4DE9" w:rsidRPr="0098763C">
        <w:rPr>
          <w:rFonts w:asciiTheme="minorHAnsi" w:hAnsiTheme="minorHAnsi" w:cstheme="minorHAnsi"/>
          <w:sz w:val="22"/>
          <w:szCs w:val="22"/>
        </w:rPr>
        <w:t>(</w:t>
      </w:r>
      <w:r w:rsidR="00E0454C" w:rsidRPr="0098763C">
        <w:rPr>
          <w:rFonts w:asciiTheme="minorHAnsi" w:hAnsiTheme="minorHAnsi" w:cstheme="minorHAnsi"/>
          <w:i/>
          <w:iCs/>
          <w:color w:val="000000"/>
          <w:sz w:val="22"/>
          <w:szCs w:val="22"/>
        </w:rPr>
        <w:t>What Is the Monte Carlo Simulation?</w:t>
      </w:r>
      <w:r w:rsidR="00E0454C" w:rsidRPr="0098763C">
        <w:rPr>
          <w:rFonts w:asciiTheme="minorHAnsi" w:hAnsiTheme="minorHAnsi" w:cstheme="minorHAnsi"/>
          <w:color w:val="000000"/>
          <w:sz w:val="22"/>
          <w:szCs w:val="22"/>
          <w:shd w:val="clear" w:color="auto" w:fill="FFFFFF"/>
        </w:rPr>
        <w:t>, 2022)</w:t>
      </w:r>
      <w:r w:rsidRPr="0098763C">
        <w:rPr>
          <w:rFonts w:asciiTheme="minorHAnsi" w:hAnsiTheme="minorHAnsi" w:cstheme="minorHAnsi"/>
          <w:sz w:val="22"/>
          <w:szCs w:val="22"/>
        </w:rPr>
        <w:t>.</w:t>
      </w:r>
      <w:r w:rsidR="002671E5" w:rsidRPr="0098763C">
        <w:rPr>
          <w:rFonts w:cstheme="minorHAnsi"/>
        </w:rPr>
        <w:br w:type="page"/>
      </w:r>
    </w:p>
    <w:p w14:paraId="6FF9D225" w14:textId="11F001BF" w:rsidR="003D4787" w:rsidRPr="0098763C" w:rsidRDefault="003D4787" w:rsidP="00763C32">
      <w:pPr>
        <w:pStyle w:val="Heading1"/>
        <w:rPr>
          <w:lang w:val="en-GB"/>
        </w:rPr>
      </w:pPr>
      <w:bookmarkStart w:id="12" w:name="_Toc178341464"/>
      <w:r w:rsidRPr="0098763C">
        <w:rPr>
          <w:lang w:val="en-GB"/>
        </w:rPr>
        <w:lastRenderedPageBreak/>
        <w:t>METHODOLO</w:t>
      </w:r>
      <w:r w:rsidR="00CB7995" w:rsidRPr="0098763C">
        <w:rPr>
          <w:lang w:val="en-GB"/>
        </w:rPr>
        <w:t>G</w:t>
      </w:r>
      <w:r w:rsidRPr="0098763C">
        <w:rPr>
          <w:lang w:val="en-GB"/>
        </w:rPr>
        <w:t>Y</w:t>
      </w:r>
      <w:bookmarkEnd w:id="12"/>
    </w:p>
    <w:p w14:paraId="24ACE527" w14:textId="3869101E" w:rsidR="002B40A4" w:rsidRDefault="007F2D72" w:rsidP="00A878B4">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This </w:t>
      </w:r>
      <w:r w:rsidR="003B1483" w:rsidRPr="0098763C">
        <w:rPr>
          <w:rFonts w:asciiTheme="minorHAnsi" w:hAnsiTheme="minorHAnsi" w:cstheme="minorHAnsi"/>
          <w:sz w:val="22"/>
          <w:szCs w:val="22"/>
        </w:rPr>
        <w:t>chapter</w:t>
      </w:r>
      <w:r w:rsidRPr="0098763C">
        <w:rPr>
          <w:rFonts w:asciiTheme="minorHAnsi" w:hAnsiTheme="minorHAnsi" w:cstheme="minorHAnsi"/>
          <w:sz w:val="22"/>
          <w:szCs w:val="22"/>
        </w:rPr>
        <w:t xml:space="preserve"> outlines the approach taken to develop and implement </w:t>
      </w:r>
      <w:r w:rsidR="002B40A4">
        <w:rPr>
          <w:rFonts w:asciiTheme="minorHAnsi" w:hAnsiTheme="minorHAnsi" w:cstheme="minorHAnsi"/>
          <w:sz w:val="22"/>
          <w:szCs w:val="22"/>
        </w:rPr>
        <w:t xml:space="preserve">the model </w:t>
      </w:r>
      <w:r w:rsidRPr="0098763C">
        <w:rPr>
          <w:rFonts w:asciiTheme="minorHAnsi" w:hAnsiTheme="minorHAnsi" w:cstheme="minorHAnsi"/>
          <w:sz w:val="22"/>
          <w:szCs w:val="22"/>
        </w:rPr>
        <w:t xml:space="preserve">for </w:t>
      </w:r>
      <w:r w:rsidR="007E579E">
        <w:rPr>
          <w:rFonts w:asciiTheme="minorHAnsi" w:hAnsiTheme="minorHAnsi" w:cstheme="minorHAnsi"/>
          <w:sz w:val="22"/>
          <w:szCs w:val="22"/>
        </w:rPr>
        <w:t>transitioning in</w:t>
      </w:r>
      <w:r w:rsidR="002B40A4" w:rsidRPr="0098763C">
        <w:rPr>
          <w:rFonts w:asciiTheme="minorHAnsi" w:hAnsiTheme="minorHAnsi" w:cstheme="minorHAnsi"/>
          <w:sz w:val="22"/>
          <w:szCs w:val="22"/>
        </w:rPr>
        <w:t xml:space="preserve"> energy capacity, offering insights into effective </w:t>
      </w:r>
      <w:r w:rsidR="002B40A4">
        <w:rPr>
          <w:rFonts w:asciiTheme="minorHAnsi" w:hAnsiTheme="minorHAnsi" w:cstheme="minorHAnsi"/>
          <w:sz w:val="22"/>
          <w:szCs w:val="22"/>
        </w:rPr>
        <w:t>pathways</w:t>
      </w:r>
      <w:r w:rsidR="002B40A4" w:rsidRPr="0098763C">
        <w:rPr>
          <w:rFonts w:asciiTheme="minorHAnsi" w:hAnsiTheme="minorHAnsi" w:cstheme="minorHAnsi"/>
          <w:sz w:val="22"/>
          <w:szCs w:val="22"/>
        </w:rPr>
        <w:t xml:space="preserve"> fo</w:t>
      </w:r>
      <w:r w:rsidR="002B40A4">
        <w:rPr>
          <w:rFonts w:asciiTheme="minorHAnsi" w:hAnsiTheme="minorHAnsi" w:cstheme="minorHAnsi"/>
          <w:sz w:val="22"/>
          <w:szCs w:val="22"/>
        </w:rPr>
        <w:t>r</w:t>
      </w:r>
      <w:r w:rsidR="002B40A4" w:rsidRPr="0098763C">
        <w:rPr>
          <w:rFonts w:asciiTheme="minorHAnsi" w:hAnsiTheme="minorHAnsi" w:cstheme="minorHAnsi"/>
          <w:sz w:val="22"/>
          <w:szCs w:val="22"/>
        </w:rPr>
        <w:t xml:space="preserve"> increasing renewable energy deployment while phasing out non-renewable sources to meet their respective targets over a specified period</w:t>
      </w:r>
    </w:p>
    <w:p w14:paraId="74659DC1" w14:textId="5A4DC364" w:rsidR="001D4A35" w:rsidRPr="0098763C" w:rsidRDefault="005A0E19" w:rsidP="001D4A35">
      <w:pPr>
        <w:pStyle w:val="Heading2"/>
        <w:rPr>
          <w:lang w:val="en-GB"/>
        </w:rPr>
      </w:pPr>
      <w:bookmarkStart w:id="13" w:name="_Toc178341465"/>
      <w:r>
        <w:rPr>
          <w:lang w:val="en-GB"/>
        </w:rPr>
        <w:t>The Platform</w:t>
      </w:r>
      <w:r w:rsidR="001D4A35" w:rsidRPr="0098763C">
        <w:rPr>
          <w:lang w:val="en-GB"/>
        </w:rPr>
        <w:t xml:space="preserve"> Implementation</w:t>
      </w:r>
      <w:bookmarkEnd w:id="13"/>
    </w:p>
    <w:p w14:paraId="7961DE89" w14:textId="75AEC99A" w:rsidR="001D4A35" w:rsidRPr="0098763C" w:rsidRDefault="001D4A35" w:rsidP="001D4A35">
      <w:pPr>
        <w:pStyle w:val="NormalWeb"/>
        <w:jc w:val="both"/>
        <w:rPr>
          <w:rFonts w:asciiTheme="minorHAnsi" w:hAnsiTheme="minorHAnsi" w:cstheme="minorHAnsi"/>
          <w:sz w:val="22"/>
          <w:szCs w:val="22"/>
        </w:rPr>
      </w:pPr>
      <w:r w:rsidRPr="0098763C">
        <w:rPr>
          <w:rFonts w:asciiTheme="minorHAnsi" w:hAnsiTheme="minorHAnsi" w:cstheme="minorHAnsi"/>
          <w:sz w:val="22"/>
          <w:szCs w:val="22"/>
        </w:rPr>
        <w:t>All development work was conducted using Visual Studio Code, a versatile code editor known for its robust support for various programming languages and development tools</w:t>
      </w:r>
      <w:r w:rsidR="007124C8">
        <w:rPr>
          <w:rFonts w:asciiTheme="minorHAnsi" w:hAnsiTheme="minorHAnsi" w:cstheme="minorHAnsi"/>
          <w:sz w:val="22"/>
          <w:szCs w:val="22"/>
        </w:rPr>
        <w:t xml:space="preserve"> (Visual Studio Code)</w:t>
      </w:r>
      <w:r w:rsidRPr="0098763C">
        <w:rPr>
          <w:rFonts w:asciiTheme="minorHAnsi" w:hAnsiTheme="minorHAnsi" w:cstheme="minorHAnsi"/>
          <w:sz w:val="22"/>
          <w:szCs w:val="22"/>
        </w:rPr>
        <w:t>. The web-based simulation platform is implemented using Python and several libraries, and standard web technologies:</w:t>
      </w:r>
      <w:r w:rsidRPr="0098763C">
        <w:rPr>
          <w:rFonts w:cstheme="minorHAnsi"/>
        </w:rPr>
        <w:t xml:space="preserve"> </w:t>
      </w:r>
    </w:p>
    <w:p w14:paraId="3AA31D7D" w14:textId="77777777" w:rsidR="001D4A35" w:rsidRPr="0098763C" w:rsidRDefault="001D4A35" w:rsidP="001D4A35">
      <w:pPr>
        <w:pStyle w:val="Heading3"/>
      </w:pPr>
      <w:bookmarkStart w:id="14" w:name="_Toc178341466"/>
      <w:r w:rsidRPr="0098763C">
        <w:t>Python</w:t>
      </w:r>
      <w:bookmarkEnd w:id="14"/>
      <w:r w:rsidRPr="0098763C">
        <w:t xml:space="preserve"> </w:t>
      </w:r>
    </w:p>
    <w:p w14:paraId="1EAF17A8" w14:textId="3F7F9C88" w:rsidR="001D4A35" w:rsidRPr="0098763C" w:rsidRDefault="001D4A35" w:rsidP="001D4A35">
      <w:pPr>
        <w:spacing w:after="0" w:line="264" w:lineRule="auto"/>
        <w:jc w:val="both"/>
        <w:rPr>
          <w:rFonts w:cstheme="minorHAnsi"/>
        </w:rPr>
      </w:pPr>
      <w:r w:rsidRPr="0098763C">
        <w:rPr>
          <w:rFonts w:cstheme="minorHAnsi"/>
        </w:rPr>
        <w:t xml:space="preserve">The primary </w:t>
      </w:r>
      <w:r w:rsidRPr="0098763C">
        <w:t xml:space="preserve">programming language used for developing the </w:t>
      </w:r>
      <w:r w:rsidR="005D10FB">
        <w:t>model</w:t>
      </w:r>
      <w:r w:rsidRPr="0098763C">
        <w:t>. Python is chosen due to its simplicity and the extensive libraries it offers for scientific computing (Van Rossum &amp; Drake, 2009).</w:t>
      </w:r>
    </w:p>
    <w:p w14:paraId="3E2B5A4E" w14:textId="77777777" w:rsidR="001D4A35" w:rsidRPr="0098763C" w:rsidRDefault="001D4A35" w:rsidP="001D4A35">
      <w:pPr>
        <w:pStyle w:val="Heading3"/>
      </w:pPr>
      <w:bookmarkStart w:id="15" w:name="_Toc178341467"/>
      <w:r w:rsidRPr="0098763C">
        <w:t>Flask</w:t>
      </w:r>
      <w:bookmarkEnd w:id="15"/>
    </w:p>
    <w:p w14:paraId="203426BF" w14:textId="474A6EE3" w:rsidR="001D4A35" w:rsidRPr="0098763C" w:rsidRDefault="001D4A35" w:rsidP="001D4A35">
      <w:pPr>
        <w:spacing w:after="0" w:line="264" w:lineRule="auto"/>
        <w:jc w:val="both"/>
      </w:pPr>
      <w:r w:rsidRPr="0098763C">
        <w:t xml:space="preserve">A lightweight web framework for Python, Flask facilitated the development of the web application that hosts the </w:t>
      </w:r>
      <w:r w:rsidR="002709F8">
        <w:t>model</w:t>
      </w:r>
      <w:r w:rsidR="008E3A79">
        <w:t xml:space="preserve">, </w:t>
      </w:r>
      <w:r w:rsidR="008E3A79" w:rsidRPr="0098763C">
        <w:t xml:space="preserve">providing a user-friendly interface </w:t>
      </w:r>
      <w:r w:rsidRPr="0098763C">
        <w:t>(Grinberg, 2018).</w:t>
      </w:r>
      <w:r w:rsidR="002709F8">
        <w:t xml:space="preserve"> </w:t>
      </w:r>
    </w:p>
    <w:p w14:paraId="0BBF4103" w14:textId="77777777" w:rsidR="001D4A35" w:rsidRPr="0098763C" w:rsidRDefault="001D4A35" w:rsidP="001D4A35">
      <w:pPr>
        <w:pStyle w:val="Heading3"/>
      </w:pPr>
      <w:bookmarkStart w:id="16" w:name="_Toc178341468"/>
      <w:r w:rsidRPr="0098763C">
        <w:t>Redis</w:t>
      </w:r>
      <w:bookmarkEnd w:id="16"/>
      <w:r>
        <w:t xml:space="preserve"> </w:t>
      </w:r>
    </w:p>
    <w:p w14:paraId="432DB87A" w14:textId="7B41A7B0" w:rsidR="001D4A35" w:rsidRDefault="001D4A35" w:rsidP="001D4A35">
      <w:pPr>
        <w:spacing w:after="0" w:line="264" w:lineRule="auto"/>
        <w:jc w:val="both"/>
      </w:pPr>
      <w:r w:rsidRPr="003F029C">
        <w:t>Redis is employed as an in-memory data structure store for caching and managing session data to enhance the performance and scalability of web application</w:t>
      </w:r>
      <w:r w:rsidR="00345435">
        <w:t>s</w:t>
      </w:r>
      <w:r w:rsidRPr="003F029C">
        <w:t xml:space="preserve"> (Carlson, 2013).</w:t>
      </w:r>
      <w:r w:rsidR="00B1362F">
        <w:t xml:space="preserve"> A session refers to the temporary</w:t>
      </w:r>
      <w:r w:rsidR="00F07590">
        <w:t xml:space="preserve"> storage of user-specific fata during a user’s interaction with an application</w:t>
      </w:r>
      <w:r w:rsidR="00D168CE">
        <w:t xml:space="preserve"> </w:t>
      </w:r>
      <w:r w:rsidR="00023904">
        <w:t xml:space="preserve">(Redis </w:t>
      </w:r>
      <w:r w:rsidR="003A3157">
        <w:t>as a session store</w:t>
      </w:r>
      <w:r w:rsidR="00023904">
        <w:t>)</w:t>
      </w:r>
      <w:r w:rsidR="00F07590">
        <w:t>.</w:t>
      </w:r>
      <w:r w:rsidR="008441C5">
        <w:t xml:space="preserve"> </w:t>
      </w:r>
      <w:r w:rsidR="008441C5" w:rsidRPr="003F029C">
        <w:t xml:space="preserve">The </w:t>
      </w:r>
      <w:r w:rsidR="00345435">
        <w:t>platform</w:t>
      </w:r>
      <w:r w:rsidR="008441C5" w:rsidRPr="003F029C">
        <w:t xml:space="preserve"> is configured to use Redis as the backend for session storage, providing a robust and scalable solution for managing session data. </w:t>
      </w:r>
      <w:r w:rsidRPr="003F029C">
        <w:t xml:space="preserve">In the web application, data is managed through sessions to ensure persistence and improve user interactions by storing information. When a user submits a form, the form data is converted into a dictionary and saved in the session, preserving user inputs across different requests and page navigations. </w:t>
      </w:r>
    </w:p>
    <w:p w14:paraId="4C0AF67D" w14:textId="77777777" w:rsidR="001D4A35" w:rsidRDefault="001D4A35" w:rsidP="001D4A35">
      <w:pPr>
        <w:spacing w:after="0" w:line="264" w:lineRule="auto"/>
        <w:jc w:val="both"/>
      </w:pPr>
    </w:p>
    <w:p w14:paraId="5B9EEEE7" w14:textId="7D5762C5" w:rsidR="001D4A35" w:rsidRPr="0098763C" w:rsidRDefault="001D4A35" w:rsidP="001D4A35">
      <w:pPr>
        <w:spacing w:after="0" w:line="264" w:lineRule="auto"/>
        <w:jc w:val="both"/>
      </w:pPr>
      <w:r w:rsidRPr="003F029C">
        <w:t xml:space="preserve">Additionally, the results data generated from model simulations are also stored in sessions. This ensures that both input and output data are readily accessible throughout the user's interaction with the </w:t>
      </w:r>
      <w:r w:rsidR="0008632C">
        <w:t>platform</w:t>
      </w:r>
      <w:r w:rsidR="006A6850">
        <w:t xml:space="preserve"> by </w:t>
      </w:r>
      <w:r w:rsidRPr="003F029C">
        <w:t>seamless</w:t>
      </w:r>
      <w:r w:rsidR="00896945">
        <w:t>ly</w:t>
      </w:r>
      <w:r w:rsidRPr="003F029C">
        <w:t xml:space="preserve"> retriev</w:t>
      </w:r>
      <w:r w:rsidR="00896945">
        <w:t>ing</w:t>
      </w:r>
      <w:r w:rsidRPr="003F029C">
        <w:t xml:space="preserve"> and display</w:t>
      </w:r>
      <w:r w:rsidR="00896945">
        <w:t>ing</w:t>
      </w:r>
      <w:r w:rsidRPr="003F029C">
        <w:t xml:space="preserve"> </w:t>
      </w:r>
      <w:r w:rsidR="00896945">
        <w:t>the</w:t>
      </w:r>
      <w:r w:rsidRPr="003F029C">
        <w:t xml:space="preserve"> simulation results. By leveraging Redis, the application benefits from fast access to session information and can handle a large volume of concurrent sessions, supporting a seamless user experience.</w:t>
      </w:r>
    </w:p>
    <w:p w14:paraId="7B3FF76B" w14:textId="77777777" w:rsidR="001D4A35" w:rsidRPr="0098763C" w:rsidRDefault="001D4A35" w:rsidP="001D4A35">
      <w:pPr>
        <w:pStyle w:val="Heading3"/>
      </w:pPr>
      <w:bookmarkStart w:id="17" w:name="_Toc178341469"/>
      <w:r w:rsidRPr="0098763C">
        <w:lastRenderedPageBreak/>
        <w:t>NumPy</w:t>
      </w:r>
      <w:bookmarkEnd w:id="17"/>
    </w:p>
    <w:p w14:paraId="6003CC77" w14:textId="77777777" w:rsidR="001D4A35" w:rsidRPr="0098763C" w:rsidRDefault="001D4A35" w:rsidP="001D4A35">
      <w:pPr>
        <w:spacing w:after="0" w:line="264" w:lineRule="auto"/>
        <w:jc w:val="both"/>
      </w:pPr>
      <w:r w:rsidRPr="0098763C">
        <w:t>A crucial package for scientific computing in Python, NumPy supports large multi-dimensional arrays and matrices and provides a collection of mathematical functions to operate on these arrays (Oliphant, 2006).</w:t>
      </w:r>
    </w:p>
    <w:p w14:paraId="0CC7D02B" w14:textId="77777777" w:rsidR="001D4A35" w:rsidRPr="0098763C" w:rsidRDefault="001D4A35" w:rsidP="001D4A35">
      <w:pPr>
        <w:pStyle w:val="Heading3"/>
      </w:pPr>
      <w:bookmarkStart w:id="18" w:name="_Toc178341470"/>
      <w:r w:rsidRPr="0098763C">
        <w:t>Pandas</w:t>
      </w:r>
      <w:bookmarkEnd w:id="18"/>
    </w:p>
    <w:p w14:paraId="6889BA6A" w14:textId="77777777" w:rsidR="001D4A35" w:rsidRPr="0098763C" w:rsidRDefault="001D4A35" w:rsidP="001D4A35">
      <w:pPr>
        <w:spacing w:after="0" w:line="264" w:lineRule="auto"/>
        <w:jc w:val="both"/>
      </w:pPr>
      <w:r w:rsidRPr="0098763C">
        <w:t>Built on top of NumPy, Pandas offers data structures and operations for manipulating numerical tables and time series, aiding in the data manipulation and analysis processes (McKinney, 2010).</w:t>
      </w:r>
    </w:p>
    <w:p w14:paraId="06C16893" w14:textId="77777777" w:rsidR="001D4A35" w:rsidRPr="0098763C" w:rsidRDefault="001D4A35" w:rsidP="001D4A35">
      <w:pPr>
        <w:pStyle w:val="Heading3"/>
      </w:pPr>
      <w:bookmarkStart w:id="19" w:name="_Toc178341471"/>
      <w:proofErr w:type="spellStart"/>
      <w:r w:rsidRPr="0098763C">
        <w:t>Plotly</w:t>
      </w:r>
      <w:bookmarkEnd w:id="19"/>
      <w:proofErr w:type="spellEnd"/>
      <w:r w:rsidRPr="0098763C">
        <w:t xml:space="preserve"> </w:t>
      </w:r>
    </w:p>
    <w:p w14:paraId="44D590BD" w14:textId="77777777" w:rsidR="001D4A35" w:rsidRPr="0098763C" w:rsidRDefault="001D4A35" w:rsidP="001D4A35">
      <w:pPr>
        <w:spacing w:after="0" w:line="264" w:lineRule="auto"/>
        <w:jc w:val="both"/>
        <w:rPr>
          <w:rFonts w:cstheme="minorHAnsi"/>
        </w:rPr>
      </w:pPr>
      <w:r w:rsidRPr="0098763C">
        <w:t>This graphing library was used to create interactive plots and visualizations essential for analysing and presenting the simulation results (</w:t>
      </w:r>
      <w:proofErr w:type="spellStart"/>
      <w:r w:rsidRPr="0098763C">
        <w:t>Plotly</w:t>
      </w:r>
      <w:proofErr w:type="spellEnd"/>
      <w:r w:rsidRPr="0098763C">
        <w:t xml:space="preserve"> Technologies, 2015). </w:t>
      </w:r>
      <w:proofErr w:type="spellStart"/>
      <w:r w:rsidRPr="0098763C">
        <w:t>Plotly</w:t>
      </w:r>
      <w:proofErr w:type="spellEnd"/>
      <w:r w:rsidRPr="0098763C">
        <w:t xml:space="preserve"> provided interactive features such as hover text and zooming, which further enhanced user interactions with the plots to gain deeper insights into the resulting visualizations from the simulation results.</w:t>
      </w:r>
    </w:p>
    <w:p w14:paraId="501E8B7C" w14:textId="77777777" w:rsidR="001D4A35" w:rsidRPr="0098763C" w:rsidRDefault="001D4A35" w:rsidP="001D4A35">
      <w:pPr>
        <w:pStyle w:val="Heading3"/>
      </w:pPr>
      <w:bookmarkStart w:id="20" w:name="_Toc178341472"/>
      <w:r w:rsidRPr="0098763C">
        <w:t>HTML &amp; CSS</w:t>
      </w:r>
      <w:bookmarkEnd w:id="20"/>
    </w:p>
    <w:p w14:paraId="1DC49B81" w14:textId="318DAD1A" w:rsidR="001D4A35" w:rsidRDefault="001D4A35" w:rsidP="001D4A35">
      <w:pPr>
        <w:spacing w:after="0" w:line="264" w:lineRule="auto"/>
        <w:jc w:val="both"/>
      </w:pPr>
      <w:r w:rsidRPr="0098763C">
        <w:t xml:space="preserve">Standard technologies for styling and structuring web pages, CSS and HTML were used in conjunction with Flask to design the user interface of the web application (Meyer, 2007; W3C, 2014). </w:t>
      </w:r>
    </w:p>
    <w:p w14:paraId="55524B58" w14:textId="77777777" w:rsidR="00371F6D" w:rsidRDefault="00371F6D" w:rsidP="001D4A35">
      <w:pPr>
        <w:spacing w:after="0" w:line="264" w:lineRule="auto"/>
        <w:jc w:val="both"/>
      </w:pPr>
    </w:p>
    <w:p w14:paraId="5445D598" w14:textId="661A7177" w:rsidR="005A0E19" w:rsidRDefault="005A0E19" w:rsidP="00BE6AD6">
      <w:pPr>
        <w:pStyle w:val="Heading2"/>
      </w:pPr>
      <w:bookmarkStart w:id="21" w:name="_Toc178341473"/>
      <w:r>
        <w:t>The Platform</w:t>
      </w:r>
      <w:bookmarkEnd w:id="21"/>
    </w:p>
    <w:p w14:paraId="752474AB" w14:textId="562EA623" w:rsidR="00413114" w:rsidRDefault="00413114" w:rsidP="001D4A35">
      <w:pPr>
        <w:spacing w:after="0" w:line="264" w:lineRule="auto"/>
        <w:jc w:val="both"/>
      </w:pPr>
      <w:r>
        <w:t xml:space="preserve">The platform </w:t>
      </w:r>
      <w:r w:rsidR="009F52C5">
        <w:t>has two pages, the home page and the about page.</w:t>
      </w:r>
      <w:r w:rsidR="00546359">
        <w:t xml:space="preserve"> The following is the user’s experience throughout the platform.</w:t>
      </w:r>
    </w:p>
    <w:p w14:paraId="56E73A97" w14:textId="553BE09B" w:rsidR="00413114" w:rsidRDefault="00413114" w:rsidP="009F52C5">
      <w:pPr>
        <w:pStyle w:val="Heading3"/>
      </w:pPr>
      <w:bookmarkStart w:id="22" w:name="_Toc178341474"/>
      <w:r>
        <w:t>Homepage</w:t>
      </w:r>
      <w:bookmarkEnd w:id="22"/>
    </w:p>
    <w:p w14:paraId="512ADA12" w14:textId="34E4DFF7" w:rsidR="005A0E19" w:rsidRPr="00CA3A22" w:rsidRDefault="00CC6568" w:rsidP="001D4A35">
      <w:pPr>
        <w:spacing w:after="0" w:line="264" w:lineRule="auto"/>
        <w:jc w:val="both"/>
      </w:pPr>
      <w:r>
        <w:t xml:space="preserve">The user gets to </w:t>
      </w:r>
      <w:r w:rsidR="00567588">
        <w:t>see the following when he or she first comes to the platform</w:t>
      </w:r>
      <w:r w:rsidR="00232732">
        <w:t xml:space="preserve">. When the user clicks </w:t>
      </w:r>
      <w:r w:rsidR="00657369">
        <w:t>on ‘</w:t>
      </w:r>
      <w:r w:rsidR="00657369">
        <w:rPr>
          <w:i/>
          <w:iCs/>
        </w:rPr>
        <w:t>Run Simulation</w:t>
      </w:r>
      <w:r w:rsidR="00657369">
        <w:t xml:space="preserve">’ </w:t>
      </w:r>
      <w:r w:rsidR="00891B10">
        <w:t xml:space="preserve">button </w:t>
      </w:r>
      <w:r w:rsidR="00C954A3">
        <w:t>or ‘</w:t>
      </w:r>
      <w:r w:rsidR="00C954A3" w:rsidRPr="00CA3A22">
        <w:t>Simulations</w:t>
      </w:r>
      <w:r w:rsidR="00CA3A22">
        <w:t xml:space="preserve">’ </w:t>
      </w:r>
      <w:r w:rsidR="00891B10">
        <w:t>link</w:t>
      </w:r>
      <w:r w:rsidR="00657369">
        <w:t>, the page scrolls to the ‘</w:t>
      </w:r>
      <w:r w:rsidR="00CA3A22">
        <w:rPr>
          <w:i/>
          <w:iCs/>
        </w:rPr>
        <w:t>Pre-project Simulation</w:t>
      </w:r>
      <w:r w:rsidR="00CA3A22">
        <w:t xml:space="preserve">’ </w:t>
      </w:r>
      <w:r w:rsidR="00FF3B82">
        <w:t>form</w:t>
      </w:r>
      <w:r w:rsidR="00A1335E">
        <w:t xml:space="preserve"> shown in Figure 2</w:t>
      </w:r>
      <w:r w:rsidR="00CA3A22">
        <w:t xml:space="preserve">. </w:t>
      </w:r>
    </w:p>
    <w:p w14:paraId="219B6452" w14:textId="77777777" w:rsidR="00BB3E73" w:rsidRDefault="005E78B5" w:rsidP="00BB3E73">
      <w:pPr>
        <w:keepNext/>
        <w:spacing w:after="0" w:line="264" w:lineRule="auto"/>
        <w:jc w:val="center"/>
      </w:pPr>
      <w:r w:rsidRPr="005E78B5">
        <w:rPr>
          <w:noProof/>
          <w:lang w:val="en-US"/>
        </w:rPr>
        <w:drawing>
          <wp:inline distT="0" distB="0" distL="0" distR="0" wp14:anchorId="50D6A16E" wp14:editId="68CF16FD">
            <wp:extent cx="4593265" cy="1577661"/>
            <wp:effectExtent l="0" t="0" r="0" b="3810"/>
            <wp:docPr id="836760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60015" name="Picture 1" descr="A screenshot of a computer&#10;&#10;Description automatically generated"/>
                    <pic:cNvPicPr/>
                  </pic:nvPicPr>
                  <pic:blipFill>
                    <a:blip r:embed="rId11"/>
                    <a:stretch>
                      <a:fillRect/>
                    </a:stretch>
                  </pic:blipFill>
                  <pic:spPr>
                    <a:xfrm>
                      <a:off x="0" y="0"/>
                      <a:ext cx="4638981" cy="1593363"/>
                    </a:xfrm>
                    <a:prstGeom prst="rect">
                      <a:avLst/>
                    </a:prstGeom>
                  </pic:spPr>
                </pic:pic>
              </a:graphicData>
            </a:graphic>
          </wp:inline>
        </w:drawing>
      </w:r>
    </w:p>
    <w:p w14:paraId="1B9E1622" w14:textId="09FBF44B" w:rsidR="00BE6AD6" w:rsidRDefault="00BB3E73" w:rsidP="00037FF6">
      <w:pPr>
        <w:pStyle w:val="Caption"/>
        <w:jc w:val="center"/>
      </w:pPr>
      <w:bookmarkStart w:id="23" w:name="_Toc178293933"/>
      <w:bookmarkStart w:id="24" w:name="_Toc178294393"/>
      <w:r>
        <w:t xml:space="preserve">Figure </w:t>
      </w:r>
      <w:r>
        <w:fldChar w:fldCharType="begin"/>
      </w:r>
      <w:r>
        <w:instrText xml:space="preserve"> SEQ Figure \* ARABIC </w:instrText>
      </w:r>
      <w:r>
        <w:fldChar w:fldCharType="separate"/>
      </w:r>
      <w:r w:rsidR="002637CE">
        <w:rPr>
          <w:noProof/>
        </w:rPr>
        <w:t>1</w:t>
      </w:r>
      <w:r>
        <w:fldChar w:fldCharType="end"/>
      </w:r>
      <w:r>
        <w:t>: Homepage</w:t>
      </w:r>
      <w:bookmarkEnd w:id="23"/>
      <w:bookmarkEnd w:id="24"/>
    </w:p>
    <w:p w14:paraId="218EA96A" w14:textId="34EB271C" w:rsidR="00C73FE4" w:rsidRPr="00064223" w:rsidRDefault="006C11D3" w:rsidP="001D4A35">
      <w:pPr>
        <w:spacing w:after="0" w:line="264" w:lineRule="auto"/>
        <w:jc w:val="both"/>
        <w:rPr>
          <w:rFonts w:cstheme="minorHAnsi"/>
        </w:rPr>
      </w:pPr>
      <w:r>
        <w:rPr>
          <w:rFonts w:cstheme="minorHAnsi"/>
        </w:rPr>
        <w:lastRenderedPageBreak/>
        <w:t>B</w:t>
      </w:r>
      <w:r w:rsidR="00EE0057" w:rsidRPr="0098763C">
        <w:rPr>
          <w:rFonts w:cstheme="minorHAnsi"/>
        </w:rPr>
        <w:t>efore</w:t>
      </w:r>
      <w:r>
        <w:rPr>
          <w:rFonts w:cstheme="minorHAnsi"/>
        </w:rPr>
        <w:t xml:space="preserve"> </w:t>
      </w:r>
      <w:r w:rsidR="00EE0057">
        <w:rPr>
          <w:rFonts w:cstheme="minorHAnsi"/>
        </w:rPr>
        <w:t>a</w:t>
      </w:r>
      <w:r w:rsidR="00EE0057" w:rsidRPr="0098763C">
        <w:rPr>
          <w:rFonts w:cstheme="minorHAnsi"/>
        </w:rPr>
        <w:t xml:space="preserve"> project is underway, </w:t>
      </w:r>
      <w:r w:rsidR="00EE0057">
        <w:rPr>
          <w:rFonts w:cstheme="minorHAnsi"/>
        </w:rPr>
        <w:t>the platform</w:t>
      </w:r>
      <w:r w:rsidR="00EE0057" w:rsidRPr="0098763C">
        <w:rPr>
          <w:rFonts w:cstheme="minorHAnsi"/>
        </w:rPr>
        <w:t xml:space="preserve"> helps annual renewable energy capacity deployment planning by enabling stakeholders to run various simulations to explore different strategies of renewable energy expansion. </w:t>
      </w:r>
      <w:r w:rsidR="00C73FE4">
        <w:rPr>
          <w:rFonts w:cstheme="minorHAnsi"/>
        </w:rPr>
        <w:t>Therefore,</w:t>
      </w:r>
      <w:r w:rsidR="0043769D">
        <w:rPr>
          <w:rFonts w:cstheme="minorHAnsi"/>
        </w:rPr>
        <w:t xml:space="preserve"> as Figure 2 shows,</w:t>
      </w:r>
      <w:r w:rsidR="00C73FE4">
        <w:rPr>
          <w:rFonts w:cstheme="minorHAnsi"/>
        </w:rPr>
        <w:t xml:space="preserve"> the </w:t>
      </w:r>
      <w:r w:rsidR="0072437B">
        <w:rPr>
          <w:rFonts w:cstheme="minorHAnsi"/>
        </w:rPr>
        <w:t xml:space="preserve">user gets to input data for </w:t>
      </w:r>
      <w:r w:rsidR="00DB0246">
        <w:rPr>
          <w:rFonts w:cstheme="minorHAnsi"/>
        </w:rPr>
        <w:t>before a project is underway in th</w:t>
      </w:r>
      <w:r w:rsidR="00C73FE4">
        <w:t>e ‘</w:t>
      </w:r>
      <w:r w:rsidR="00C73FE4">
        <w:rPr>
          <w:i/>
          <w:iCs/>
        </w:rPr>
        <w:t>Pre-project Simulation</w:t>
      </w:r>
      <w:r w:rsidR="00C73FE4">
        <w:t>’ form</w:t>
      </w:r>
      <w:r w:rsidR="00DB0246">
        <w:t>.</w:t>
      </w:r>
      <w:r w:rsidR="00A02DF8">
        <w:t xml:space="preserve"> When the user clicks on ‘</w:t>
      </w:r>
      <w:r w:rsidR="00A02DF8">
        <w:rPr>
          <w:i/>
          <w:iCs/>
        </w:rPr>
        <w:t>Run Simulation</w:t>
      </w:r>
      <w:r w:rsidR="00A02DF8">
        <w:t>’</w:t>
      </w:r>
      <w:r w:rsidR="00FD4FF0">
        <w:t>,</w:t>
      </w:r>
      <w:r w:rsidR="00891B10">
        <w:t xml:space="preserve"> the page scrolls to the </w:t>
      </w:r>
      <w:r w:rsidR="00C06170">
        <w:t>‘</w:t>
      </w:r>
      <w:r w:rsidR="00C06170">
        <w:rPr>
          <w:i/>
          <w:iCs/>
        </w:rPr>
        <w:t>Model results</w:t>
      </w:r>
      <w:r w:rsidR="00C06170">
        <w:t>’</w:t>
      </w:r>
      <w:r w:rsidR="00891B10">
        <w:t xml:space="preserve"> section</w:t>
      </w:r>
      <w:r w:rsidR="00A56A86">
        <w:t xml:space="preserve"> shown</w:t>
      </w:r>
      <w:r w:rsidR="00891B10">
        <w:t xml:space="preserve"> in Figure 4</w:t>
      </w:r>
      <w:r w:rsidR="00A56A86">
        <w:t xml:space="preserve"> to see the model results</w:t>
      </w:r>
      <w:r w:rsidR="00891B10">
        <w:t>.</w:t>
      </w:r>
    </w:p>
    <w:p w14:paraId="5E6E0710" w14:textId="77777777" w:rsidR="00BB3E73" w:rsidRDefault="00E14695" w:rsidP="00BB3E73">
      <w:pPr>
        <w:keepNext/>
        <w:spacing w:after="0" w:line="264" w:lineRule="auto"/>
        <w:jc w:val="center"/>
      </w:pPr>
      <w:r w:rsidRPr="00E14695">
        <w:rPr>
          <w:noProof/>
          <w:lang w:val="en-US"/>
        </w:rPr>
        <w:drawing>
          <wp:inline distT="0" distB="0" distL="0" distR="0" wp14:anchorId="60A5D1AC" wp14:editId="7111B2CE">
            <wp:extent cx="5010407" cy="2044805"/>
            <wp:effectExtent l="0" t="0" r="0" b="0"/>
            <wp:docPr id="18537632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63200" name="Picture 1" descr="A screenshot of a computer screen&#10;&#10;Description automatically generated"/>
                    <pic:cNvPicPr/>
                  </pic:nvPicPr>
                  <pic:blipFill>
                    <a:blip r:embed="rId12"/>
                    <a:stretch>
                      <a:fillRect/>
                    </a:stretch>
                  </pic:blipFill>
                  <pic:spPr>
                    <a:xfrm>
                      <a:off x="0" y="0"/>
                      <a:ext cx="5010407" cy="2044805"/>
                    </a:xfrm>
                    <a:prstGeom prst="rect">
                      <a:avLst/>
                    </a:prstGeom>
                  </pic:spPr>
                </pic:pic>
              </a:graphicData>
            </a:graphic>
          </wp:inline>
        </w:drawing>
      </w:r>
    </w:p>
    <w:p w14:paraId="2EE58D4B" w14:textId="7E445E79" w:rsidR="00092AED" w:rsidRPr="00BB3E73" w:rsidRDefault="00BB3E73" w:rsidP="00BB3E73">
      <w:pPr>
        <w:pStyle w:val="Caption"/>
        <w:jc w:val="center"/>
      </w:pPr>
      <w:bookmarkStart w:id="25" w:name="_Toc178293934"/>
      <w:bookmarkStart w:id="26" w:name="_Toc178294394"/>
      <w:r>
        <w:t xml:space="preserve">Figure </w:t>
      </w:r>
      <w:r>
        <w:fldChar w:fldCharType="begin"/>
      </w:r>
      <w:r>
        <w:instrText xml:space="preserve"> SEQ Figure \* ARABIC </w:instrText>
      </w:r>
      <w:r>
        <w:fldChar w:fldCharType="separate"/>
      </w:r>
      <w:r w:rsidR="002637CE">
        <w:rPr>
          <w:noProof/>
        </w:rPr>
        <w:t>2</w:t>
      </w:r>
      <w:r>
        <w:fldChar w:fldCharType="end"/>
      </w:r>
      <w:r>
        <w:t xml:space="preserve">: </w:t>
      </w:r>
      <w:r w:rsidRPr="00E15965">
        <w:t>Pre-project Simulation section</w:t>
      </w:r>
      <w:bookmarkEnd w:id="25"/>
      <w:bookmarkEnd w:id="26"/>
    </w:p>
    <w:p w14:paraId="4F8B3364" w14:textId="2BCD0CE6" w:rsidR="003E245E" w:rsidRPr="00064223" w:rsidRDefault="00A823A6" w:rsidP="001D4A35">
      <w:pPr>
        <w:spacing w:after="0" w:line="264" w:lineRule="auto"/>
        <w:jc w:val="both"/>
        <w:rPr>
          <w:rFonts w:cstheme="minorHAnsi"/>
        </w:rPr>
      </w:pPr>
      <w:r>
        <w:rPr>
          <w:rFonts w:cstheme="minorHAnsi"/>
        </w:rPr>
        <w:t>During</w:t>
      </w:r>
      <w:r w:rsidR="00DB0246">
        <w:rPr>
          <w:rFonts w:cstheme="minorHAnsi"/>
        </w:rPr>
        <w:t xml:space="preserve"> a</w:t>
      </w:r>
      <w:r w:rsidR="00DB0246" w:rsidRPr="0098763C">
        <w:rPr>
          <w:rFonts w:cstheme="minorHAnsi"/>
        </w:rPr>
        <w:t xml:space="preserve"> project is underway, </w:t>
      </w:r>
      <w:r w:rsidR="00DB0246">
        <w:rPr>
          <w:rFonts w:cstheme="minorHAnsi"/>
        </w:rPr>
        <w:t>the platform</w:t>
      </w:r>
      <w:r w:rsidR="00DB0246" w:rsidRPr="0098763C">
        <w:rPr>
          <w:rFonts w:cstheme="minorHAnsi"/>
        </w:rPr>
        <w:t xml:space="preserve"> helps annual renewable energy capacity deployment planning by enabling stakeholders to run various simulations to explore different strategies of renewable energy expansion.</w:t>
      </w:r>
      <w:r>
        <w:rPr>
          <w:rFonts w:cstheme="minorHAnsi"/>
        </w:rPr>
        <w:t xml:space="preserve"> Therefore, </w:t>
      </w:r>
      <w:r w:rsidR="000A4803">
        <w:rPr>
          <w:rFonts w:cstheme="minorHAnsi"/>
        </w:rPr>
        <w:t xml:space="preserve">as Figure 3 shows, </w:t>
      </w:r>
      <w:r>
        <w:rPr>
          <w:rFonts w:cstheme="minorHAnsi"/>
        </w:rPr>
        <w:t>the user gets</w:t>
      </w:r>
      <w:r w:rsidR="00E55386">
        <w:rPr>
          <w:rFonts w:cstheme="minorHAnsi"/>
        </w:rPr>
        <w:t xml:space="preserve"> to input </w:t>
      </w:r>
      <w:r w:rsidR="000A4803">
        <w:rPr>
          <w:rFonts w:cstheme="minorHAnsi"/>
        </w:rPr>
        <w:t xml:space="preserve">actual </w:t>
      </w:r>
      <w:r w:rsidR="00E55386">
        <w:rPr>
          <w:rFonts w:cstheme="minorHAnsi"/>
        </w:rPr>
        <w:t>data for during a project is underway in the ‘</w:t>
      </w:r>
      <w:r w:rsidR="00E55386">
        <w:rPr>
          <w:rFonts w:cstheme="minorHAnsi"/>
          <w:i/>
          <w:iCs/>
        </w:rPr>
        <w:t>During Project Progression Simulation</w:t>
      </w:r>
      <w:r w:rsidR="00FD4FF0">
        <w:rPr>
          <w:rFonts w:cstheme="minorHAnsi"/>
        </w:rPr>
        <w:t xml:space="preserve">’ form. </w:t>
      </w:r>
      <w:r w:rsidR="0030109D">
        <w:rPr>
          <w:rFonts w:cstheme="minorHAnsi"/>
        </w:rPr>
        <w:t xml:space="preserve">The actual data are </w:t>
      </w:r>
      <w:r w:rsidR="00D6776E">
        <w:rPr>
          <w:rFonts w:cstheme="minorHAnsi"/>
        </w:rPr>
        <w:t xml:space="preserve">yearly data from the start of the implementation year to the present. </w:t>
      </w:r>
      <w:r w:rsidR="00FD4FF0">
        <w:rPr>
          <w:rFonts w:cstheme="minorHAnsi"/>
        </w:rPr>
        <w:t>When the user clicks on ‘</w:t>
      </w:r>
      <w:r w:rsidR="00FD4FF0">
        <w:rPr>
          <w:rFonts w:cstheme="minorHAnsi"/>
          <w:i/>
          <w:iCs/>
        </w:rPr>
        <w:t>Run Simulation</w:t>
      </w:r>
      <w:r w:rsidR="00FD4FF0">
        <w:rPr>
          <w:rFonts w:cstheme="minorHAnsi"/>
        </w:rPr>
        <w:t>’,</w:t>
      </w:r>
      <w:r w:rsidR="00A56A86">
        <w:rPr>
          <w:rFonts w:cstheme="minorHAnsi"/>
        </w:rPr>
        <w:t xml:space="preserve"> the page scrolls to the ‘</w:t>
      </w:r>
      <w:r w:rsidR="00A56A86">
        <w:rPr>
          <w:rFonts w:cstheme="minorHAnsi"/>
          <w:i/>
          <w:iCs/>
        </w:rPr>
        <w:t xml:space="preserve">Model </w:t>
      </w:r>
      <w:r w:rsidR="00781085">
        <w:rPr>
          <w:rFonts w:cstheme="minorHAnsi"/>
          <w:i/>
          <w:iCs/>
        </w:rPr>
        <w:t>R</w:t>
      </w:r>
      <w:r w:rsidR="00A56A86">
        <w:rPr>
          <w:rFonts w:cstheme="minorHAnsi"/>
          <w:i/>
          <w:iCs/>
        </w:rPr>
        <w:t>esults</w:t>
      </w:r>
      <w:r w:rsidR="00A56A86">
        <w:rPr>
          <w:rFonts w:cstheme="minorHAnsi"/>
        </w:rPr>
        <w:t xml:space="preserve">’ section shown in Figure 4 to see the </w:t>
      </w:r>
      <w:r w:rsidR="003C2900">
        <w:rPr>
          <w:rFonts w:cstheme="minorHAnsi"/>
        </w:rPr>
        <w:t>model results</w:t>
      </w:r>
      <w:r w:rsidR="00240F36">
        <w:rPr>
          <w:rFonts w:cstheme="minorHAnsi"/>
        </w:rPr>
        <w:t>. T</w:t>
      </w:r>
      <w:r w:rsidR="000A4803">
        <w:rPr>
          <w:rFonts w:cstheme="minorHAnsi"/>
        </w:rPr>
        <w:t xml:space="preserve">he actual data gets </w:t>
      </w:r>
      <w:r w:rsidR="00240F36">
        <w:rPr>
          <w:rFonts w:cstheme="minorHAnsi"/>
        </w:rPr>
        <w:t xml:space="preserve">also </w:t>
      </w:r>
      <w:r w:rsidR="000A4803">
        <w:rPr>
          <w:rFonts w:cstheme="minorHAnsi"/>
        </w:rPr>
        <w:t xml:space="preserve">added to </w:t>
      </w:r>
      <w:r w:rsidR="006D3DF1">
        <w:rPr>
          <w:rFonts w:cstheme="minorHAnsi"/>
        </w:rPr>
        <w:t>the ‘</w:t>
      </w:r>
      <w:r w:rsidR="006D3DF1">
        <w:rPr>
          <w:rFonts w:cstheme="minorHAnsi"/>
          <w:i/>
          <w:iCs/>
        </w:rPr>
        <w:t>Actual Data of Capacity Additions and Retirements</w:t>
      </w:r>
      <w:r w:rsidR="006D3DF1">
        <w:rPr>
          <w:rFonts w:cstheme="minorHAnsi"/>
        </w:rPr>
        <w:t>’</w:t>
      </w:r>
      <w:r w:rsidR="00240F36">
        <w:rPr>
          <w:rFonts w:cstheme="minorHAnsi"/>
        </w:rPr>
        <w:t xml:space="preserve"> table, where the user may delete or update the actual data.</w:t>
      </w:r>
    </w:p>
    <w:p w14:paraId="29446722" w14:textId="77777777" w:rsidR="00BB3E73" w:rsidRDefault="00487E1D" w:rsidP="00BB3E73">
      <w:pPr>
        <w:keepNext/>
        <w:spacing w:after="0" w:line="264" w:lineRule="auto"/>
        <w:jc w:val="center"/>
      </w:pPr>
      <w:r w:rsidRPr="00487E1D">
        <w:rPr>
          <w:noProof/>
          <w:lang w:val="en-US"/>
        </w:rPr>
        <w:drawing>
          <wp:inline distT="0" distB="0" distL="0" distR="0" wp14:anchorId="2C0E180D" wp14:editId="038E73CC">
            <wp:extent cx="4997707" cy="2038455"/>
            <wp:effectExtent l="0" t="0" r="0" b="0"/>
            <wp:docPr id="1726048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8022" name="Picture 1" descr="A screenshot of a computer screen&#10;&#10;Description automatically generated"/>
                    <pic:cNvPicPr/>
                  </pic:nvPicPr>
                  <pic:blipFill>
                    <a:blip r:embed="rId13"/>
                    <a:stretch>
                      <a:fillRect/>
                    </a:stretch>
                  </pic:blipFill>
                  <pic:spPr>
                    <a:xfrm>
                      <a:off x="0" y="0"/>
                      <a:ext cx="4997707" cy="2038455"/>
                    </a:xfrm>
                    <a:prstGeom prst="rect">
                      <a:avLst/>
                    </a:prstGeom>
                  </pic:spPr>
                </pic:pic>
              </a:graphicData>
            </a:graphic>
          </wp:inline>
        </w:drawing>
      </w:r>
    </w:p>
    <w:p w14:paraId="28BB3572" w14:textId="1D5BD7C4" w:rsidR="00CB266A" w:rsidRDefault="00BB3E73" w:rsidP="00BB3E73">
      <w:pPr>
        <w:pStyle w:val="Caption"/>
        <w:jc w:val="center"/>
      </w:pPr>
      <w:bookmarkStart w:id="27" w:name="_Toc178293935"/>
      <w:bookmarkStart w:id="28" w:name="_Toc178294395"/>
      <w:r>
        <w:t xml:space="preserve">Figure </w:t>
      </w:r>
      <w:r>
        <w:fldChar w:fldCharType="begin"/>
      </w:r>
      <w:r>
        <w:instrText xml:space="preserve"> SEQ Figure \* ARABIC </w:instrText>
      </w:r>
      <w:r>
        <w:fldChar w:fldCharType="separate"/>
      </w:r>
      <w:r w:rsidR="002637CE">
        <w:rPr>
          <w:noProof/>
        </w:rPr>
        <w:t>3</w:t>
      </w:r>
      <w:r>
        <w:fldChar w:fldCharType="end"/>
      </w:r>
      <w:r>
        <w:t xml:space="preserve">: </w:t>
      </w:r>
      <w:r w:rsidRPr="00903566">
        <w:t>During Project Progression Simulation section</w:t>
      </w:r>
      <w:bookmarkEnd w:id="27"/>
      <w:bookmarkEnd w:id="28"/>
    </w:p>
    <w:p w14:paraId="7FC67A51" w14:textId="7DFE580E" w:rsidR="00331D0B" w:rsidRDefault="00331D0B" w:rsidP="001D4A35">
      <w:pPr>
        <w:spacing w:after="0" w:line="264" w:lineRule="auto"/>
        <w:jc w:val="both"/>
      </w:pPr>
      <w:r>
        <w:t xml:space="preserve">Figure 4 </w:t>
      </w:r>
      <w:r w:rsidR="00BB3E73">
        <w:t xml:space="preserve">below, </w:t>
      </w:r>
      <w:r>
        <w:t xml:space="preserve">shows </w:t>
      </w:r>
      <w:r w:rsidR="00590B0C">
        <w:t>the ‘</w:t>
      </w:r>
      <w:r w:rsidR="00590B0C">
        <w:rPr>
          <w:i/>
          <w:iCs/>
        </w:rPr>
        <w:t xml:space="preserve">Model </w:t>
      </w:r>
      <w:r w:rsidR="00781085">
        <w:rPr>
          <w:i/>
          <w:iCs/>
        </w:rPr>
        <w:t>R</w:t>
      </w:r>
      <w:r w:rsidR="00590B0C">
        <w:rPr>
          <w:i/>
          <w:iCs/>
        </w:rPr>
        <w:t>esults</w:t>
      </w:r>
      <w:r w:rsidR="00590B0C">
        <w:t xml:space="preserve">’ section where </w:t>
      </w:r>
      <w:r w:rsidRPr="0098763C">
        <w:rPr>
          <w:rFonts w:cstheme="minorHAnsi"/>
        </w:rPr>
        <w:t>actionable insights into the rate and scale of annual renewable energy capacity adoption required to meet capacity targets</w:t>
      </w:r>
      <w:r w:rsidR="00590B0C">
        <w:rPr>
          <w:rFonts w:cstheme="minorHAnsi"/>
        </w:rPr>
        <w:t xml:space="preserve"> are presented</w:t>
      </w:r>
      <w:r w:rsidRPr="0098763C">
        <w:rPr>
          <w:rFonts w:cstheme="minorHAnsi"/>
        </w:rPr>
        <w:t>.</w:t>
      </w:r>
      <w:r w:rsidR="00781085">
        <w:rPr>
          <w:rFonts w:cstheme="minorHAnsi"/>
        </w:rPr>
        <w:t xml:space="preserve"> The </w:t>
      </w:r>
      <w:r w:rsidR="00674BD7">
        <w:rPr>
          <w:rFonts w:cstheme="minorHAnsi"/>
        </w:rPr>
        <w:t>insights are visualized into the following, histograms and line plots.</w:t>
      </w:r>
    </w:p>
    <w:p w14:paraId="3CFB65C0" w14:textId="77777777" w:rsidR="00BB3E73" w:rsidRDefault="00917630" w:rsidP="00BB3E73">
      <w:pPr>
        <w:keepNext/>
        <w:spacing w:after="0" w:line="264" w:lineRule="auto"/>
        <w:jc w:val="center"/>
      </w:pPr>
      <w:r w:rsidRPr="00917630">
        <w:rPr>
          <w:noProof/>
          <w:lang w:val="en-US"/>
        </w:rPr>
        <w:lastRenderedPageBreak/>
        <w:drawing>
          <wp:inline distT="0" distB="0" distL="0" distR="0" wp14:anchorId="5690067E" wp14:editId="724BCE0E">
            <wp:extent cx="4997707" cy="3187864"/>
            <wp:effectExtent l="0" t="0" r="0" b="0"/>
            <wp:docPr id="2021052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2816" name="Picture 1" descr="A screenshot of a computer&#10;&#10;Description automatically generated"/>
                    <pic:cNvPicPr/>
                  </pic:nvPicPr>
                  <pic:blipFill>
                    <a:blip r:embed="rId14"/>
                    <a:stretch>
                      <a:fillRect/>
                    </a:stretch>
                  </pic:blipFill>
                  <pic:spPr>
                    <a:xfrm>
                      <a:off x="0" y="0"/>
                      <a:ext cx="4997707" cy="3187864"/>
                    </a:xfrm>
                    <a:prstGeom prst="rect">
                      <a:avLst/>
                    </a:prstGeom>
                  </pic:spPr>
                </pic:pic>
              </a:graphicData>
            </a:graphic>
          </wp:inline>
        </w:drawing>
      </w:r>
    </w:p>
    <w:p w14:paraId="481E7C62" w14:textId="39727C4E" w:rsidR="00A22031" w:rsidRPr="00BB3E73" w:rsidRDefault="00BB3E73" w:rsidP="00BB3E73">
      <w:pPr>
        <w:pStyle w:val="Caption"/>
        <w:jc w:val="center"/>
      </w:pPr>
      <w:bookmarkStart w:id="29" w:name="_Toc178293936"/>
      <w:bookmarkStart w:id="30" w:name="_Toc178294396"/>
      <w:r>
        <w:t xml:space="preserve">Figure </w:t>
      </w:r>
      <w:r>
        <w:fldChar w:fldCharType="begin"/>
      </w:r>
      <w:r>
        <w:instrText xml:space="preserve"> SEQ Figure \* ARABIC </w:instrText>
      </w:r>
      <w:r>
        <w:fldChar w:fldCharType="separate"/>
      </w:r>
      <w:r w:rsidR="002637CE">
        <w:rPr>
          <w:noProof/>
        </w:rPr>
        <w:t>4</w:t>
      </w:r>
      <w:r>
        <w:fldChar w:fldCharType="end"/>
      </w:r>
      <w:r>
        <w:t xml:space="preserve">: </w:t>
      </w:r>
      <w:r w:rsidRPr="005F5866">
        <w:t>Model Results section</w:t>
      </w:r>
      <w:bookmarkEnd w:id="29"/>
      <w:bookmarkEnd w:id="30"/>
    </w:p>
    <w:p w14:paraId="43407D89" w14:textId="4E8E96F4" w:rsidR="00DB0246" w:rsidRDefault="003C2900" w:rsidP="001D4A35">
      <w:pPr>
        <w:spacing w:after="0" w:line="264" w:lineRule="auto"/>
        <w:jc w:val="both"/>
      </w:pPr>
      <w:r>
        <w:t xml:space="preserve">Figure 5 </w:t>
      </w:r>
      <w:r w:rsidR="00BB3E73">
        <w:t xml:space="preserve">below, </w:t>
      </w:r>
      <w:r>
        <w:t xml:space="preserve">shows </w:t>
      </w:r>
      <w:r w:rsidR="00DB0246">
        <w:t>the footer of the websit</w:t>
      </w:r>
      <w:r w:rsidR="00423711">
        <w:t xml:space="preserve">e, where the use gets </w:t>
      </w:r>
      <w:r w:rsidR="00A02DF8">
        <w:t xml:space="preserve">about, </w:t>
      </w:r>
      <w:r w:rsidR="00423711">
        <w:t>contact</w:t>
      </w:r>
      <w:r w:rsidR="00A02DF8">
        <w:t>, and related sites</w:t>
      </w:r>
      <w:r w:rsidR="00423711">
        <w:t xml:space="preserve"> information</w:t>
      </w:r>
      <w:r w:rsidR="00A02DF8">
        <w:t>.</w:t>
      </w:r>
    </w:p>
    <w:p w14:paraId="5369B3E5" w14:textId="77777777" w:rsidR="00BB3E73" w:rsidRDefault="00FE2CFD" w:rsidP="00BB3E73">
      <w:pPr>
        <w:keepNext/>
        <w:spacing w:after="0" w:line="264" w:lineRule="auto"/>
        <w:jc w:val="center"/>
      </w:pPr>
      <w:r w:rsidRPr="00FE2CFD">
        <w:rPr>
          <w:noProof/>
          <w:lang w:val="en-US"/>
        </w:rPr>
        <w:drawing>
          <wp:inline distT="0" distB="0" distL="0" distR="0" wp14:anchorId="2F98685A" wp14:editId="58585A66">
            <wp:extent cx="4997707" cy="806491"/>
            <wp:effectExtent l="0" t="0" r="0" b="0"/>
            <wp:docPr id="1805318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1800" name="Picture 1" descr="A white background with black text&#10;&#10;Description automatically generated"/>
                    <pic:cNvPicPr/>
                  </pic:nvPicPr>
                  <pic:blipFill>
                    <a:blip r:embed="rId15"/>
                    <a:stretch>
                      <a:fillRect/>
                    </a:stretch>
                  </pic:blipFill>
                  <pic:spPr>
                    <a:xfrm>
                      <a:off x="0" y="0"/>
                      <a:ext cx="4997707" cy="806491"/>
                    </a:xfrm>
                    <a:prstGeom prst="rect">
                      <a:avLst/>
                    </a:prstGeom>
                  </pic:spPr>
                </pic:pic>
              </a:graphicData>
            </a:graphic>
          </wp:inline>
        </w:drawing>
      </w:r>
    </w:p>
    <w:p w14:paraId="3E5CCDB0" w14:textId="06456FBC" w:rsidR="00DB0246" w:rsidRPr="00BB3E73" w:rsidRDefault="00BB3E73" w:rsidP="00BB3E73">
      <w:pPr>
        <w:pStyle w:val="Caption"/>
        <w:jc w:val="center"/>
      </w:pPr>
      <w:bookmarkStart w:id="31" w:name="_Toc178293937"/>
      <w:bookmarkStart w:id="32" w:name="_Toc178294397"/>
      <w:r>
        <w:t xml:space="preserve">Figure </w:t>
      </w:r>
      <w:r>
        <w:fldChar w:fldCharType="begin"/>
      </w:r>
      <w:r>
        <w:instrText xml:space="preserve"> SEQ Figure \* ARABIC </w:instrText>
      </w:r>
      <w:r>
        <w:fldChar w:fldCharType="separate"/>
      </w:r>
      <w:r w:rsidR="002637CE">
        <w:rPr>
          <w:noProof/>
        </w:rPr>
        <w:t>5</w:t>
      </w:r>
      <w:r>
        <w:fldChar w:fldCharType="end"/>
      </w:r>
      <w:r>
        <w:t xml:space="preserve">: </w:t>
      </w:r>
      <w:r w:rsidRPr="0003577F">
        <w:t>Footer section</w:t>
      </w:r>
      <w:bookmarkEnd w:id="31"/>
      <w:bookmarkEnd w:id="32"/>
    </w:p>
    <w:p w14:paraId="598835BA" w14:textId="3306AA53" w:rsidR="009F52C5" w:rsidRDefault="00546359" w:rsidP="00546359">
      <w:pPr>
        <w:pStyle w:val="Heading3"/>
      </w:pPr>
      <w:bookmarkStart w:id="33" w:name="_Toc178341475"/>
      <w:r>
        <w:t>About page</w:t>
      </w:r>
      <w:bookmarkEnd w:id="33"/>
    </w:p>
    <w:p w14:paraId="4D7BE2E0" w14:textId="3ACFA12D" w:rsidR="00476833" w:rsidRDefault="009D105D" w:rsidP="00DB0246">
      <w:pPr>
        <w:pStyle w:val="NormalWeb"/>
        <w:tabs>
          <w:tab w:val="left" w:pos="1230"/>
        </w:tabs>
        <w:jc w:val="both"/>
        <w:rPr>
          <w:rFonts w:asciiTheme="minorHAnsi" w:hAnsiTheme="minorHAnsi" w:cstheme="minorHAnsi"/>
          <w:sz w:val="22"/>
          <w:szCs w:val="22"/>
        </w:rPr>
      </w:pPr>
      <w:r>
        <w:rPr>
          <w:rFonts w:asciiTheme="minorHAnsi" w:hAnsiTheme="minorHAnsi" w:cstheme="minorHAnsi"/>
          <w:sz w:val="22"/>
          <w:szCs w:val="22"/>
        </w:rPr>
        <w:t>The about page is about the following</w:t>
      </w:r>
      <w:r w:rsidR="00D305F4">
        <w:rPr>
          <w:rFonts w:asciiTheme="minorHAnsi" w:hAnsiTheme="minorHAnsi" w:cstheme="minorHAnsi"/>
          <w:sz w:val="22"/>
          <w:szCs w:val="22"/>
        </w:rPr>
        <w:t>: the mission, vision, values</w:t>
      </w:r>
      <w:r w:rsidR="00501B74">
        <w:rPr>
          <w:rFonts w:asciiTheme="minorHAnsi" w:hAnsiTheme="minorHAnsi" w:cstheme="minorHAnsi"/>
          <w:sz w:val="22"/>
          <w:szCs w:val="22"/>
        </w:rPr>
        <w:t xml:space="preserve">, </w:t>
      </w:r>
      <w:r w:rsidR="00252A12">
        <w:rPr>
          <w:rFonts w:asciiTheme="minorHAnsi" w:hAnsiTheme="minorHAnsi" w:cstheme="minorHAnsi"/>
          <w:sz w:val="22"/>
          <w:szCs w:val="22"/>
        </w:rPr>
        <w:t xml:space="preserve">and </w:t>
      </w:r>
      <w:r w:rsidR="00501B74">
        <w:rPr>
          <w:rFonts w:asciiTheme="minorHAnsi" w:hAnsiTheme="minorHAnsi" w:cstheme="minorHAnsi"/>
          <w:sz w:val="22"/>
          <w:szCs w:val="22"/>
        </w:rPr>
        <w:t>b</w:t>
      </w:r>
      <w:r w:rsidR="00476833">
        <w:rPr>
          <w:rFonts w:asciiTheme="minorHAnsi" w:hAnsiTheme="minorHAnsi" w:cstheme="minorHAnsi"/>
          <w:sz w:val="22"/>
          <w:szCs w:val="22"/>
        </w:rPr>
        <w:t>enefits</w:t>
      </w:r>
      <w:r w:rsidR="00AD59B7">
        <w:rPr>
          <w:rFonts w:asciiTheme="minorHAnsi" w:hAnsiTheme="minorHAnsi" w:cstheme="minorHAnsi"/>
          <w:sz w:val="22"/>
          <w:szCs w:val="22"/>
        </w:rPr>
        <w:t xml:space="preserve"> </w:t>
      </w:r>
      <w:r w:rsidR="00037FF6">
        <w:rPr>
          <w:rFonts w:asciiTheme="minorHAnsi" w:hAnsiTheme="minorHAnsi" w:cstheme="minorHAnsi"/>
          <w:sz w:val="22"/>
          <w:szCs w:val="22"/>
        </w:rPr>
        <w:t xml:space="preserve">or advantages </w:t>
      </w:r>
      <w:r w:rsidR="00252A12">
        <w:rPr>
          <w:rFonts w:asciiTheme="minorHAnsi" w:hAnsiTheme="minorHAnsi" w:cstheme="minorHAnsi"/>
          <w:sz w:val="22"/>
          <w:szCs w:val="22"/>
        </w:rPr>
        <w:t xml:space="preserve">of </w:t>
      </w:r>
      <w:r w:rsidR="00011644">
        <w:rPr>
          <w:rFonts w:asciiTheme="minorHAnsi" w:hAnsiTheme="minorHAnsi" w:cstheme="minorHAnsi"/>
          <w:sz w:val="22"/>
          <w:szCs w:val="22"/>
        </w:rPr>
        <w:t>the platform.</w:t>
      </w:r>
      <w:r w:rsidR="00161A51">
        <w:rPr>
          <w:rFonts w:asciiTheme="minorHAnsi" w:hAnsiTheme="minorHAnsi" w:cstheme="minorHAnsi"/>
          <w:sz w:val="22"/>
          <w:szCs w:val="22"/>
        </w:rPr>
        <w:t xml:space="preserve"> The benefits </w:t>
      </w:r>
      <w:r w:rsidR="00037FF6">
        <w:rPr>
          <w:rFonts w:asciiTheme="minorHAnsi" w:hAnsiTheme="minorHAnsi" w:cstheme="minorHAnsi"/>
          <w:sz w:val="22"/>
          <w:szCs w:val="22"/>
        </w:rPr>
        <w:t xml:space="preserve">or advantages </w:t>
      </w:r>
      <w:r w:rsidR="00161A51">
        <w:rPr>
          <w:rFonts w:asciiTheme="minorHAnsi" w:hAnsiTheme="minorHAnsi" w:cstheme="minorHAnsi"/>
          <w:sz w:val="22"/>
          <w:szCs w:val="22"/>
        </w:rPr>
        <w:t>of the platform are discussed in the discussion section.</w:t>
      </w:r>
    </w:p>
    <w:p w14:paraId="36C9774E" w14:textId="6F64604C" w:rsidR="000E22E1" w:rsidRDefault="00AD59B7" w:rsidP="00161A51">
      <w:pPr>
        <w:pStyle w:val="Heading4"/>
      </w:pPr>
      <w:r>
        <w:t>Mission</w:t>
      </w:r>
    </w:p>
    <w:p w14:paraId="425DD4D4" w14:textId="23257E0A" w:rsidR="00AD59B7" w:rsidRDefault="00860BE5" w:rsidP="00DB0246">
      <w:pPr>
        <w:pStyle w:val="NormalWeb"/>
        <w:tabs>
          <w:tab w:val="left" w:pos="1230"/>
        </w:tabs>
        <w:jc w:val="both"/>
        <w:rPr>
          <w:rFonts w:asciiTheme="minorHAnsi" w:hAnsiTheme="minorHAnsi" w:cstheme="minorHAnsi"/>
          <w:sz w:val="22"/>
          <w:szCs w:val="22"/>
        </w:rPr>
      </w:pPr>
      <w:r>
        <w:rPr>
          <w:rFonts w:asciiTheme="minorHAnsi" w:hAnsiTheme="minorHAnsi" w:cstheme="minorHAnsi"/>
          <w:sz w:val="22"/>
          <w:szCs w:val="22"/>
        </w:rPr>
        <w:t xml:space="preserve">The mission is </w:t>
      </w:r>
      <w:r w:rsidR="008F5F09">
        <w:rPr>
          <w:rFonts w:asciiTheme="minorHAnsi" w:hAnsiTheme="minorHAnsi" w:cstheme="minorHAnsi"/>
          <w:sz w:val="22"/>
          <w:szCs w:val="22"/>
        </w:rPr>
        <w:t>for countries</w:t>
      </w:r>
      <w:r w:rsidR="00EA0CB7">
        <w:rPr>
          <w:rFonts w:asciiTheme="minorHAnsi" w:hAnsiTheme="minorHAnsi" w:cstheme="minorHAnsi"/>
          <w:sz w:val="22"/>
          <w:szCs w:val="22"/>
        </w:rPr>
        <w:t xml:space="preserve"> to use the platform to explore </w:t>
      </w:r>
      <w:r w:rsidR="00525132">
        <w:rPr>
          <w:rFonts w:asciiTheme="minorHAnsi" w:hAnsiTheme="minorHAnsi" w:cstheme="minorHAnsi"/>
          <w:sz w:val="22"/>
          <w:szCs w:val="22"/>
        </w:rPr>
        <w:t>renewable energy capacity deployment</w:t>
      </w:r>
      <w:r w:rsidR="00561EF8">
        <w:rPr>
          <w:rFonts w:asciiTheme="minorHAnsi" w:hAnsiTheme="minorHAnsi" w:cstheme="minorHAnsi"/>
          <w:sz w:val="22"/>
          <w:szCs w:val="22"/>
        </w:rPr>
        <w:t xml:space="preserve"> strategies</w:t>
      </w:r>
      <w:r w:rsidR="00525132">
        <w:rPr>
          <w:rFonts w:asciiTheme="minorHAnsi" w:hAnsiTheme="minorHAnsi" w:cstheme="minorHAnsi"/>
          <w:sz w:val="22"/>
          <w:szCs w:val="22"/>
        </w:rPr>
        <w:t>.</w:t>
      </w:r>
    </w:p>
    <w:p w14:paraId="3CEDC137" w14:textId="1CED38F1" w:rsidR="00AD59B7" w:rsidRDefault="00AD59B7" w:rsidP="00161A51">
      <w:pPr>
        <w:pStyle w:val="Heading4"/>
      </w:pPr>
      <w:r>
        <w:t>Vision</w:t>
      </w:r>
    </w:p>
    <w:p w14:paraId="5AF2E884" w14:textId="21DA47C9" w:rsidR="00AD59B7" w:rsidRDefault="007A3472" w:rsidP="00DB0246">
      <w:pPr>
        <w:pStyle w:val="NormalWeb"/>
        <w:tabs>
          <w:tab w:val="left" w:pos="1230"/>
        </w:tabs>
        <w:jc w:val="both"/>
        <w:rPr>
          <w:rFonts w:asciiTheme="minorHAnsi" w:hAnsiTheme="minorHAnsi" w:cstheme="minorHAnsi"/>
          <w:sz w:val="22"/>
          <w:szCs w:val="22"/>
        </w:rPr>
      </w:pPr>
      <w:r>
        <w:rPr>
          <w:rFonts w:asciiTheme="minorHAnsi" w:hAnsiTheme="minorHAnsi" w:cstheme="minorHAnsi"/>
          <w:sz w:val="22"/>
          <w:szCs w:val="22"/>
        </w:rPr>
        <w:t xml:space="preserve">The visions is for </w:t>
      </w:r>
      <w:r w:rsidR="00560481">
        <w:rPr>
          <w:rFonts w:asciiTheme="minorHAnsi" w:hAnsiTheme="minorHAnsi" w:cstheme="minorHAnsi"/>
          <w:sz w:val="22"/>
          <w:szCs w:val="22"/>
        </w:rPr>
        <w:t>stakeholders</w:t>
      </w:r>
      <w:r w:rsidR="007674F0">
        <w:rPr>
          <w:rFonts w:asciiTheme="minorHAnsi" w:hAnsiTheme="minorHAnsi" w:cstheme="minorHAnsi"/>
          <w:sz w:val="22"/>
          <w:szCs w:val="22"/>
        </w:rPr>
        <w:t xml:space="preserve"> to </w:t>
      </w:r>
      <w:r w:rsidR="0008748F">
        <w:rPr>
          <w:rFonts w:asciiTheme="minorHAnsi" w:hAnsiTheme="minorHAnsi" w:cstheme="minorHAnsi"/>
          <w:sz w:val="22"/>
          <w:szCs w:val="22"/>
        </w:rPr>
        <w:t>find the platform credible</w:t>
      </w:r>
      <w:r w:rsidR="006466CF">
        <w:rPr>
          <w:rFonts w:asciiTheme="minorHAnsi" w:hAnsiTheme="minorHAnsi" w:cstheme="minorHAnsi"/>
          <w:sz w:val="22"/>
          <w:szCs w:val="22"/>
        </w:rPr>
        <w:t>.</w:t>
      </w:r>
    </w:p>
    <w:p w14:paraId="22AD6067" w14:textId="596E3C2F" w:rsidR="00AD59B7" w:rsidRDefault="00AD59B7" w:rsidP="00161A51">
      <w:pPr>
        <w:pStyle w:val="Heading4"/>
      </w:pPr>
      <w:r>
        <w:t>Values</w:t>
      </w:r>
    </w:p>
    <w:p w14:paraId="29D4CA4B" w14:textId="06A73BE5" w:rsidR="00161A51" w:rsidRDefault="00DC68F0" w:rsidP="00DB0246">
      <w:pPr>
        <w:pStyle w:val="NormalWeb"/>
        <w:tabs>
          <w:tab w:val="left" w:pos="1230"/>
        </w:tabs>
        <w:jc w:val="both"/>
        <w:rPr>
          <w:rFonts w:asciiTheme="minorHAnsi" w:hAnsiTheme="minorHAnsi" w:cstheme="minorHAnsi"/>
          <w:sz w:val="22"/>
          <w:szCs w:val="22"/>
        </w:rPr>
      </w:pPr>
      <w:r>
        <w:rPr>
          <w:rFonts w:asciiTheme="minorHAnsi" w:hAnsiTheme="minorHAnsi" w:cstheme="minorHAnsi"/>
          <w:sz w:val="22"/>
          <w:szCs w:val="22"/>
        </w:rPr>
        <w:t>The following are the values</w:t>
      </w:r>
      <w:r w:rsidR="000679BF">
        <w:rPr>
          <w:rFonts w:asciiTheme="minorHAnsi" w:hAnsiTheme="minorHAnsi" w:cstheme="minorHAnsi"/>
          <w:sz w:val="22"/>
          <w:szCs w:val="22"/>
        </w:rPr>
        <w:t xml:space="preserve"> of</w:t>
      </w:r>
      <w:r w:rsidR="00973B7B">
        <w:rPr>
          <w:rFonts w:asciiTheme="minorHAnsi" w:hAnsiTheme="minorHAnsi" w:cstheme="minorHAnsi"/>
          <w:sz w:val="22"/>
          <w:szCs w:val="22"/>
        </w:rPr>
        <w:t xml:space="preserve"> one’s judgement of</w:t>
      </w:r>
      <w:r w:rsidR="000679BF">
        <w:rPr>
          <w:rFonts w:asciiTheme="minorHAnsi" w:hAnsiTheme="minorHAnsi" w:cstheme="minorHAnsi"/>
          <w:sz w:val="22"/>
          <w:szCs w:val="22"/>
        </w:rPr>
        <w:t xml:space="preserve"> the platform</w:t>
      </w:r>
      <w:r w:rsidR="00BD7044">
        <w:rPr>
          <w:rFonts w:asciiTheme="minorHAnsi" w:hAnsiTheme="minorHAnsi" w:cstheme="minorHAnsi"/>
          <w:sz w:val="22"/>
          <w:szCs w:val="22"/>
        </w:rPr>
        <w:t xml:space="preserve">: </w:t>
      </w:r>
    </w:p>
    <w:p w14:paraId="604973D1" w14:textId="600325A5" w:rsidR="00225B10" w:rsidRDefault="002A6D43" w:rsidP="0024349F">
      <w:pPr>
        <w:pStyle w:val="NormalWeb"/>
        <w:numPr>
          <w:ilvl w:val="0"/>
          <w:numId w:val="23"/>
        </w:numPr>
        <w:tabs>
          <w:tab w:val="left" w:pos="1230"/>
        </w:tabs>
        <w:jc w:val="both"/>
        <w:rPr>
          <w:rFonts w:asciiTheme="minorHAnsi" w:hAnsiTheme="minorHAnsi" w:cstheme="minorHAnsi"/>
          <w:sz w:val="22"/>
          <w:szCs w:val="22"/>
        </w:rPr>
      </w:pPr>
      <w:r>
        <w:rPr>
          <w:rFonts w:asciiTheme="minorHAnsi" w:hAnsiTheme="minorHAnsi" w:cstheme="minorHAnsi"/>
          <w:sz w:val="22"/>
          <w:szCs w:val="22"/>
        </w:rPr>
        <w:lastRenderedPageBreak/>
        <w:t>Facilitate d</w:t>
      </w:r>
      <w:r w:rsidR="00225B10">
        <w:rPr>
          <w:rFonts w:asciiTheme="minorHAnsi" w:hAnsiTheme="minorHAnsi" w:cstheme="minorHAnsi"/>
          <w:sz w:val="22"/>
          <w:szCs w:val="22"/>
        </w:rPr>
        <w:t>ecision-making</w:t>
      </w:r>
      <w:r>
        <w:rPr>
          <w:rFonts w:asciiTheme="minorHAnsi" w:hAnsiTheme="minorHAnsi" w:cstheme="minorHAnsi"/>
          <w:sz w:val="22"/>
          <w:szCs w:val="22"/>
        </w:rPr>
        <w:t>.</w:t>
      </w:r>
    </w:p>
    <w:p w14:paraId="5FD7A976" w14:textId="0AA51F16" w:rsidR="00E053AD" w:rsidRDefault="000B6E7E" w:rsidP="0024349F">
      <w:pPr>
        <w:pStyle w:val="NormalWeb"/>
        <w:numPr>
          <w:ilvl w:val="0"/>
          <w:numId w:val="23"/>
        </w:numPr>
        <w:tabs>
          <w:tab w:val="left" w:pos="1230"/>
        </w:tabs>
        <w:jc w:val="both"/>
        <w:rPr>
          <w:rFonts w:asciiTheme="minorHAnsi" w:hAnsiTheme="minorHAnsi" w:cstheme="minorHAnsi"/>
          <w:sz w:val="22"/>
          <w:szCs w:val="22"/>
        </w:rPr>
      </w:pPr>
      <w:r>
        <w:rPr>
          <w:rFonts w:asciiTheme="minorHAnsi" w:hAnsiTheme="minorHAnsi" w:cstheme="minorHAnsi"/>
          <w:sz w:val="22"/>
          <w:szCs w:val="22"/>
        </w:rPr>
        <w:t xml:space="preserve">Exploration </w:t>
      </w:r>
      <w:r w:rsidR="002F0F5C">
        <w:rPr>
          <w:rFonts w:asciiTheme="minorHAnsi" w:hAnsiTheme="minorHAnsi" w:cstheme="minorHAnsi"/>
          <w:sz w:val="22"/>
          <w:szCs w:val="22"/>
        </w:rPr>
        <w:t xml:space="preserve">of </w:t>
      </w:r>
      <w:r w:rsidR="00E053AD">
        <w:rPr>
          <w:rFonts w:asciiTheme="minorHAnsi" w:hAnsiTheme="minorHAnsi" w:cstheme="minorHAnsi"/>
          <w:sz w:val="22"/>
          <w:szCs w:val="22"/>
        </w:rPr>
        <w:t>strategies.</w:t>
      </w:r>
    </w:p>
    <w:p w14:paraId="7CDCF3D2" w14:textId="77777777" w:rsidR="00437904" w:rsidRPr="0098763C" w:rsidRDefault="00437904" w:rsidP="000E0493">
      <w:pPr>
        <w:pStyle w:val="Heading2"/>
        <w:rPr>
          <w:lang w:val="en-GB"/>
        </w:rPr>
      </w:pPr>
      <w:bookmarkStart w:id="34" w:name="_Toc178341476"/>
      <w:r w:rsidRPr="0098763C">
        <w:rPr>
          <w:lang w:val="en-GB"/>
        </w:rPr>
        <w:t>Model Definition</w:t>
      </w:r>
      <w:bookmarkEnd w:id="34"/>
    </w:p>
    <w:p w14:paraId="4C7C75D5" w14:textId="5BDCB438" w:rsidR="006C5D8E" w:rsidRPr="0098763C" w:rsidRDefault="00B26656" w:rsidP="00AD1C38">
      <w:pPr>
        <w:pStyle w:val="NormalWeb"/>
        <w:jc w:val="both"/>
        <w:rPr>
          <w:rFonts w:asciiTheme="minorHAnsi" w:hAnsiTheme="minorHAnsi" w:cstheme="minorHAnsi"/>
          <w:sz w:val="22"/>
          <w:szCs w:val="22"/>
        </w:rPr>
      </w:pPr>
      <w:r w:rsidRPr="0098763C">
        <w:rPr>
          <w:rFonts w:asciiTheme="minorHAnsi" w:hAnsiTheme="minorHAnsi" w:cstheme="minorHAnsi"/>
          <w:sz w:val="22"/>
          <w:szCs w:val="22"/>
        </w:rPr>
        <w:t>Defining the model includes determining the desired outputs</w:t>
      </w:r>
      <w:r w:rsidR="00EA2D05" w:rsidRPr="0098763C">
        <w:rPr>
          <w:rFonts w:asciiTheme="minorHAnsi" w:hAnsiTheme="minorHAnsi" w:cstheme="minorHAnsi"/>
          <w:sz w:val="22"/>
          <w:szCs w:val="22"/>
        </w:rPr>
        <w:t xml:space="preserve"> (dependent variables)</w:t>
      </w:r>
      <w:r w:rsidRPr="0098763C">
        <w:rPr>
          <w:rFonts w:asciiTheme="minorHAnsi" w:hAnsiTheme="minorHAnsi" w:cstheme="minorHAnsi"/>
          <w:sz w:val="22"/>
          <w:szCs w:val="22"/>
        </w:rPr>
        <w:t xml:space="preserve">, </w:t>
      </w:r>
      <w:r w:rsidR="002A7994" w:rsidRPr="0098763C">
        <w:rPr>
          <w:rFonts w:asciiTheme="minorHAnsi" w:hAnsiTheme="minorHAnsi" w:cstheme="minorHAnsi"/>
          <w:sz w:val="22"/>
          <w:szCs w:val="22"/>
        </w:rPr>
        <w:t>defining inputs</w:t>
      </w:r>
      <w:r w:rsidR="00EA2D05" w:rsidRPr="0098763C">
        <w:rPr>
          <w:rFonts w:asciiTheme="minorHAnsi" w:hAnsiTheme="minorHAnsi" w:cstheme="minorHAnsi"/>
          <w:sz w:val="22"/>
          <w:szCs w:val="22"/>
        </w:rPr>
        <w:t xml:space="preserve"> (independent variables)</w:t>
      </w:r>
      <w:r w:rsidR="002A7994" w:rsidRPr="0098763C">
        <w:rPr>
          <w:rFonts w:asciiTheme="minorHAnsi" w:hAnsiTheme="minorHAnsi" w:cstheme="minorHAnsi"/>
          <w:sz w:val="22"/>
          <w:szCs w:val="22"/>
        </w:rPr>
        <w:t>, and specifying how</w:t>
      </w:r>
      <w:r w:rsidR="003B4101" w:rsidRPr="0098763C">
        <w:rPr>
          <w:rFonts w:asciiTheme="minorHAnsi" w:hAnsiTheme="minorHAnsi" w:cstheme="minorHAnsi"/>
          <w:sz w:val="22"/>
          <w:szCs w:val="22"/>
        </w:rPr>
        <w:t xml:space="preserve"> </w:t>
      </w:r>
      <w:r w:rsidR="002A7994" w:rsidRPr="0098763C">
        <w:rPr>
          <w:rFonts w:asciiTheme="minorHAnsi" w:hAnsiTheme="minorHAnsi" w:cstheme="minorHAnsi"/>
          <w:sz w:val="22"/>
          <w:szCs w:val="22"/>
        </w:rPr>
        <w:t xml:space="preserve"> these inputs </w:t>
      </w:r>
      <w:r w:rsidR="008144F5">
        <w:rPr>
          <w:rFonts w:asciiTheme="minorHAnsi" w:hAnsiTheme="minorHAnsi" w:cstheme="minorHAnsi"/>
          <w:sz w:val="22"/>
          <w:szCs w:val="22"/>
        </w:rPr>
        <w:t>are</w:t>
      </w:r>
      <w:r w:rsidR="002A7994" w:rsidRPr="0098763C">
        <w:rPr>
          <w:rFonts w:asciiTheme="minorHAnsi" w:hAnsiTheme="minorHAnsi" w:cstheme="minorHAnsi"/>
          <w:sz w:val="22"/>
          <w:szCs w:val="22"/>
        </w:rPr>
        <w:t xml:space="preserve"> processed to generate outputs. </w:t>
      </w:r>
    </w:p>
    <w:p w14:paraId="23B5C039" w14:textId="70B00519" w:rsidR="00955B18" w:rsidRPr="0098763C" w:rsidRDefault="00955B18" w:rsidP="00A059B9">
      <w:pPr>
        <w:pStyle w:val="Heading3"/>
      </w:pPr>
      <w:bookmarkStart w:id="35" w:name="_Toc178341477"/>
      <w:r w:rsidRPr="0098763C">
        <w:t xml:space="preserve">Dependent </w:t>
      </w:r>
      <w:r w:rsidR="00FC3E4A" w:rsidRPr="0098763C">
        <w:t>V</w:t>
      </w:r>
      <w:r w:rsidRPr="0098763C">
        <w:t>ariables</w:t>
      </w:r>
      <w:bookmarkEnd w:id="35"/>
    </w:p>
    <w:p w14:paraId="1052CF77" w14:textId="4C0EA350" w:rsidR="00955B18" w:rsidRPr="0098763C" w:rsidRDefault="00955B18" w:rsidP="00AD1C38">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The </w:t>
      </w:r>
      <w:r w:rsidR="00693965" w:rsidRPr="0098763C">
        <w:rPr>
          <w:rFonts w:asciiTheme="minorHAnsi" w:hAnsiTheme="minorHAnsi" w:cstheme="minorHAnsi"/>
          <w:sz w:val="22"/>
          <w:szCs w:val="22"/>
        </w:rPr>
        <w:t>dependent variable</w:t>
      </w:r>
      <w:r w:rsidR="00FC3E4A" w:rsidRPr="0098763C">
        <w:rPr>
          <w:rFonts w:asciiTheme="minorHAnsi" w:hAnsiTheme="minorHAnsi" w:cstheme="minorHAnsi"/>
          <w:sz w:val="22"/>
          <w:szCs w:val="22"/>
        </w:rPr>
        <w:t>, the variable to be predicted</w:t>
      </w:r>
      <w:r w:rsidR="00991D01" w:rsidRPr="0098763C">
        <w:rPr>
          <w:rFonts w:asciiTheme="minorHAnsi" w:hAnsiTheme="minorHAnsi" w:cstheme="minorHAnsi"/>
          <w:sz w:val="22"/>
          <w:szCs w:val="22"/>
        </w:rPr>
        <w:t xml:space="preserve">, </w:t>
      </w:r>
      <w:r w:rsidR="00965E86">
        <w:rPr>
          <w:rFonts w:asciiTheme="minorHAnsi" w:hAnsiTheme="minorHAnsi" w:cstheme="minorHAnsi"/>
          <w:sz w:val="22"/>
          <w:szCs w:val="22"/>
        </w:rPr>
        <w:t>is</w:t>
      </w:r>
      <w:r w:rsidR="00991D01" w:rsidRPr="0098763C">
        <w:rPr>
          <w:rFonts w:asciiTheme="minorHAnsi" w:hAnsiTheme="minorHAnsi" w:cstheme="minorHAnsi"/>
          <w:sz w:val="22"/>
          <w:szCs w:val="22"/>
        </w:rPr>
        <w:t xml:space="preserve"> </w:t>
      </w:r>
      <w:r w:rsidR="00960B2C" w:rsidRPr="0098763C">
        <w:rPr>
          <w:rFonts w:asciiTheme="minorHAnsi" w:hAnsiTheme="minorHAnsi" w:cstheme="minorHAnsi"/>
          <w:sz w:val="22"/>
          <w:szCs w:val="22"/>
        </w:rPr>
        <w:t>the cumulative capacities</w:t>
      </w:r>
      <w:r w:rsidR="003C39D8">
        <w:rPr>
          <w:rFonts w:asciiTheme="minorHAnsi" w:hAnsiTheme="minorHAnsi" w:cstheme="minorHAnsi"/>
          <w:sz w:val="22"/>
          <w:szCs w:val="22"/>
        </w:rPr>
        <w:t xml:space="preserve"> or pathways</w:t>
      </w:r>
      <w:r w:rsidR="006945AB">
        <w:rPr>
          <w:rFonts w:asciiTheme="minorHAnsi" w:hAnsiTheme="minorHAnsi" w:cstheme="minorHAnsi"/>
          <w:sz w:val="22"/>
          <w:szCs w:val="22"/>
        </w:rPr>
        <w:t xml:space="preserve"> and </w:t>
      </w:r>
      <w:r w:rsidR="000D5B70" w:rsidRPr="0098763C">
        <w:rPr>
          <w:rFonts w:asciiTheme="minorHAnsi" w:hAnsiTheme="minorHAnsi" w:cstheme="minorHAnsi"/>
          <w:sz w:val="22"/>
          <w:szCs w:val="22"/>
        </w:rPr>
        <w:t>for</w:t>
      </w:r>
      <w:r w:rsidR="0048019D">
        <w:rPr>
          <w:rFonts w:asciiTheme="minorHAnsi" w:hAnsiTheme="minorHAnsi" w:cstheme="minorHAnsi"/>
          <w:sz w:val="22"/>
          <w:szCs w:val="22"/>
        </w:rPr>
        <w:t xml:space="preserve"> both</w:t>
      </w:r>
      <w:r w:rsidR="000D5B70" w:rsidRPr="0098763C">
        <w:rPr>
          <w:rFonts w:asciiTheme="minorHAnsi" w:hAnsiTheme="minorHAnsi" w:cstheme="minorHAnsi"/>
          <w:sz w:val="22"/>
          <w:szCs w:val="22"/>
        </w:rPr>
        <w:t xml:space="preserve"> renewable and non-renewable </w:t>
      </w:r>
      <w:r w:rsidR="000C5825">
        <w:rPr>
          <w:rFonts w:asciiTheme="minorHAnsi" w:hAnsiTheme="minorHAnsi" w:cstheme="minorHAnsi"/>
          <w:sz w:val="22"/>
          <w:szCs w:val="22"/>
        </w:rPr>
        <w:t>energy</w:t>
      </w:r>
      <w:r w:rsidR="006945AB">
        <w:rPr>
          <w:rFonts w:asciiTheme="minorHAnsi" w:hAnsiTheme="minorHAnsi" w:cstheme="minorHAnsi"/>
          <w:sz w:val="22"/>
          <w:szCs w:val="22"/>
        </w:rPr>
        <w:t>.</w:t>
      </w:r>
    </w:p>
    <w:p w14:paraId="3A3A03D1" w14:textId="71E93FC2" w:rsidR="00991D01" w:rsidRPr="0098763C" w:rsidRDefault="00E04980" w:rsidP="00E04980">
      <w:pPr>
        <w:pStyle w:val="Heading3"/>
      </w:pPr>
      <w:bookmarkStart w:id="36" w:name="_Toc178341478"/>
      <w:r w:rsidRPr="0098763C">
        <w:t>Independent Variables</w:t>
      </w:r>
      <w:bookmarkEnd w:id="36"/>
    </w:p>
    <w:p w14:paraId="0CD383C8" w14:textId="2371BF5B" w:rsidR="00BB3E73" w:rsidRPr="00037FF6" w:rsidRDefault="00A70EF1" w:rsidP="00037FF6">
      <w:pPr>
        <w:pStyle w:val="NormalWeb"/>
        <w:jc w:val="both"/>
        <w:rPr>
          <w:rFonts w:asciiTheme="minorHAnsi" w:hAnsiTheme="minorHAnsi" w:cstheme="minorHAnsi"/>
          <w:sz w:val="22"/>
          <w:szCs w:val="22"/>
        </w:rPr>
      </w:pPr>
      <w:r w:rsidRPr="0098763C">
        <w:rPr>
          <w:rFonts w:asciiTheme="minorHAnsi" w:hAnsiTheme="minorHAnsi" w:cstheme="minorHAnsi"/>
          <w:sz w:val="22"/>
          <w:szCs w:val="22"/>
        </w:rPr>
        <w:t>Before</w:t>
      </w:r>
      <w:r>
        <w:rPr>
          <w:rFonts w:asciiTheme="minorHAnsi" w:hAnsiTheme="minorHAnsi" w:cstheme="minorHAnsi"/>
          <w:sz w:val="22"/>
          <w:szCs w:val="22"/>
        </w:rPr>
        <w:t xml:space="preserve"> or during</w:t>
      </w:r>
      <w:r w:rsidRPr="0098763C">
        <w:rPr>
          <w:rFonts w:asciiTheme="minorHAnsi" w:hAnsiTheme="minorHAnsi" w:cstheme="minorHAnsi"/>
          <w:sz w:val="22"/>
          <w:szCs w:val="22"/>
        </w:rPr>
        <w:t xml:space="preserve"> </w:t>
      </w:r>
      <w:r>
        <w:rPr>
          <w:rFonts w:asciiTheme="minorHAnsi" w:hAnsiTheme="minorHAnsi" w:cstheme="minorHAnsi"/>
          <w:sz w:val="22"/>
          <w:szCs w:val="22"/>
        </w:rPr>
        <w:t>a</w:t>
      </w:r>
      <w:r w:rsidRPr="0098763C">
        <w:rPr>
          <w:rFonts w:asciiTheme="minorHAnsi" w:hAnsiTheme="minorHAnsi" w:cstheme="minorHAnsi"/>
          <w:sz w:val="22"/>
          <w:szCs w:val="22"/>
        </w:rPr>
        <w:t xml:space="preserve"> project is underway, </w:t>
      </w:r>
      <w:r>
        <w:rPr>
          <w:rFonts w:asciiTheme="minorHAnsi" w:hAnsiTheme="minorHAnsi" w:cstheme="minorHAnsi"/>
          <w:sz w:val="22"/>
          <w:szCs w:val="22"/>
        </w:rPr>
        <w:t>the platform</w:t>
      </w:r>
      <w:r w:rsidRPr="0098763C">
        <w:rPr>
          <w:rFonts w:asciiTheme="minorHAnsi" w:hAnsiTheme="minorHAnsi" w:cstheme="minorHAnsi"/>
          <w:sz w:val="22"/>
          <w:szCs w:val="22"/>
        </w:rPr>
        <w:t xml:space="preserve"> helps annual renewable energy capacity deployment planning by enabling stakeholders to run various simulations to explore different strategies of renewable energy expansion. </w:t>
      </w:r>
      <w:r>
        <w:rPr>
          <w:rFonts w:asciiTheme="minorHAnsi" w:hAnsiTheme="minorHAnsi" w:cstheme="minorHAnsi"/>
          <w:sz w:val="22"/>
          <w:szCs w:val="22"/>
        </w:rPr>
        <w:t>The platform</w:t>
      </w:r>
      <w:r w:rsidRPr="0098763C">
        <w:rPr>
          <w:rFonts w:asciiTheme="minorHAnsi" w:hAnsiTheme="minorHAnsi" w:cstheme="minorHAnsi"/>
          <w:sz w:val="22"/>
          <w:szCs w:val="22"/>
        </w:rPr>
        <w:t xml:space="preserve"> generates actionable insights into the rate and scale of annual renewable energy capacity adoption required to meet capacity targets.</w:t>
      </w:r>
      <w:r w:rsidR="00EE0057">
        <w:rPr>
          <w:rFonts w:asciiTheme="minorHAnsi" w:hAnsiTheme="minorHAnsi" w:cstheme="minorHAnsi"/>
          <w:sz w:val="22"/>
          <w:szCs w:val="22"/>
        </w:rPr>
        <w:t xml:space="preserve"> Therefore, b</w:t>
      </w:r>
      <w:r w:rsidR="00772B35" w:rsidRPr="0098763C">
        <w:rPr>
          <w:rFonts w:asciiTheme="minorHAnsi" w:hAnsiTheme="minorHAnsi" w:cstheme="minorHAnsi"/>
          <w:sz w:val="22"/>
          <w:szCs w:val="22"/>
        </w:rPr>
        <w:t xml:space="preserve">efore any project begins, </w:t>
      </w:r>
      <w:r w:rsidR="00AA0901" w:rsidRPr="000C5825">
        <w:rPr>
          <w:rFonts w:asciiTheme="minorHAnsi" w:hAnsiTheme="minorHAnsi" w:cstheme="minorHAnsi"/>
          <w:sz w:val="22"/>
          <w:szCs w:val="22"/>
        </w:rPr>
        <w:t>Table 1</w:t>
      </w:r>
      <w:r w:rsidR="00AA0901" w:rsidRPr="0098763C">
        <w:rPr>
          <w:rFonts w:asciiTheme="minorHAnsi" w:hAnsiTheme="minorHAnsi" w:cstheme="minorHAnsi"/>
          <w:sz w:val="22"/>
          <w:szCs w:val="22"/>
        </w:rPr>
        <w:t xml:space="preserve"> </w:t>
      </w:r>
      <w:r w:rsidR="00872FDA" w:rsidRPr="0098763C">
        <w:rPr>
          <w:rFonts w:asciiTheme="minorHAnsi" w:hAnsiTheme="minorHAnsi" w:cstheme="minorHAnsi"/>
          <w:sz w:val="22"/>
          <w:szCs w:val="22"/>
        </w:rPr>
        <w:t xml:space="preserve">shows the </w:t>
      </w:r>
      <w:r w:rsidR="00693431">
        <w:rPr>
          <w:rFonts w:asciiTheme="minorHAnsi" w:hAnsiTheme="minorHAnsi" w:cstheme="minorHAnsi"/>
          <w:sz w:val="22"/>
          <w:szCs w:val="22"/>
        </w:rPr>
        <w:t>independent variable</w:t>
      </w:r>
      <w:r w:rsidR="0059026A">
        <w:rPr>
          <w:rFonts w:asciiTheme="minorHAnsi" w:hAnsiTheme="minorHAnsi" w:cstheme="minorHAnsi"/>
          <w:sz w:val="22"/>
          <w:szCs w:val="22"/>
        </w:rPr>
        <w:t>s</w:t>
      </w:r>
      <w:r w:rsidR="006B3477" w:rsidRPr="0098763C">
        <w:rPr>
          <w:rFonts w:asciiTheme="minorHAnsi" w:hAnsiTheme="minorHAnsi" w:cstheme="minorHAnsi"/>
          <w:sz w:val="22"/>
          <w:szCs w:val="22"/>
        </w:rPr>
        <w:t xml:space="preserve"> that infl</w:t>
      </w:r>
      <w:r w:rsidR="00EA2D05" w:rsidRPr="0098763C">
        <w:rPr>
          <w:rFonts w:asciiTheme="minorHAnsi" w:hAnsiTheme="minorHAnsi" w:cstheme="minorHAnsi"/>
          <w:sz w:val="22"/>
          <w:szCs w:val="22"/>
        </w:rPr>
        <w:t xml:space="preserve">uence the </w:t>
      </w:r>
      <w:r w:rsidR="00693965" w:rsidRPr="0098763C">
        <w:rPr>
          <w:rFonts w:asciiTheme="minorHAnsi" w:hAnsiTheme="minorHAnsi" w:cstheme="minorHAnsi"/>
          <w:sz w:val="22"/>
          <w:szCs w:val="22"/>
        </w:rPr>
        <w:t>dependent variables</w:t>
      </w:r>
      <w:r w:rsidR="00B32E06" w:rsidRPr="0098763C">
        <w:rPr>
          <w:rFonts w:asciiTheme="minorHAnsi" w:hAnsiTheme="minorHAnsi" w:cstheme="minorHAnsi"/>
          <w:sz w:val="22"/>
          <w:szCs w:val="22"/>
        </w:rPr>
        <w:t xml:space="preserve">. </w:t>
      </w:r>
      <w:r w:rsidR="00355C7E" w:rsidRPr="0098763C">
        <w:rPr>
          <w:rFonts w:asciiTheme="minorHAnsi" w:hAnsiTheme="minorHAnsi" w:cstheme="minorHAnsi"/>
          <w:sz w:val="22"/>
          <w:szCs w:val="22"/>
        </w:rPr>
        <w:t>Th</w:t>
      </w:r>
      <w:r w:rsidR="00A30CFC">
        <w:rPr>
          <w:rFonts w:asciiTheme="minorHAnsi" w:hAnsiTheme="minorHAnsi" w:cstheme="minorHAnsi"/>
          <w:sz w:val="22"/>
          <w:szCs w:val="22"/>
        </w:rPr>
        <w:t>e independent variables</w:t>
      </w:r>
      <w:r w:rsidR="00355C7E" w:rsidRPr="0098763C">
        <w:rPr>
          <w:rFonts w:asciiTheme="minorHAnsi" w:hAnsiTheme="minorHAnsi" w:cstheme="minorHAnsi"/>
          <w:sz w:val="22"/>
          <w:szCs w:val="22"/>
        </w:rPr>
        <w:t xml:space="preserve"> allows </w:t>
      </w:r>
      <w:r w:rsidR="00A30CFC">
        <w:rPr>
          <w:rFonts w:asciiTheme="minorHAnsi" w:hAnsiTheme="minorHAnsi" w:cstheme="minorHAnsi"/>
          <w:sz w:val="22"/>
          <w:szCs w:val="22"/>
        </w:rPr>
        <w:t>the model</w:t>
      </w:r>
      <w:r w:rsidR="00355C7E" w:rsidRPr="0098763C">
        <w:rPr>
          <w:rFonts w:asciiTheme="minorHAnsi" w:hAnsiTheme="minorHAnsi" w:cstheme="minorHAnsi"/>
          <w:sz w:val="22"/>
          <w:szCs w:val="22"/>
        </w:rPr>
        <w:t xml:space="preserve"> to help </w:t>
      </w:r>
      <w:r w:rsidR="00B8233A">
        <w:rPr>
          <w:rFonts w:asciiTheme="minorHAnsi" w:hAnsiTheme="minorHAnsi" w:cstheme="minorHAnsi"/>
          <w:sz w:val="22"/>
          <w:szCs w:val="22"/>
        </w:rPr>
        <w:t>stakeholders</w:t>
      </w:r>
      <w:r w:rsidR="00355C7E" w:rsidRPr="0098763C">
        <w:rPr>
          <w:rFonts w:asciiTheme="minorHAnsi" w:hAnsiTheme="minorHAnsi" w:cstheme="minorHAnsi"/>
          <w:sz w:val="22"/>
          <w:szCs w:val="22"/>
        </w:rPr>
        <w:t xml:space="preserve"> plan annual </w:t>
      </w:r>
      <w:r w:rsidR="00355C7E" w:rsidRPr="0098763C">
        <w:rPr>
          <w:rFonts w:asciiTheme="minorHAnsi" w:hAnsiTheme="minorHAnsi" w:cstheme="minorHAnsi"/>
          <w:sz w:val="22"/>
          <w:szCs w:val="22"/>
          <w:lang w:eastAsia="nl-BE"/>
        </w:rPr>
        <w:t>renewable energy capacity deployment by enabling various simulations to explore different strategies</w:t>
      </w:r>
      <w:r w:rsidR="00F22E4A">
        <w:rPr>
          <w:rFonts w:asciiTheme="minorHAnsi" w:hAnsiTheme="minorHAnsi" w:cstheme="minorHAnsi"/>
          <w:sz w:val="22"/>
          <w:szCs w:val="22"/>
          <w:lang w:eastAsia="nl-BE"/>
        </w:rPr>
        <w:t xml:space="preserve"> </w:t>
      </w:r>
      <w:r w:rsidR="00355C7E" w:rsidRPr="0098763C">
        <w:rPr>
          <w:rFonts w:asciiTheme="minorHAnsi" w:hAnsiTheme="minorHAnsi" w:cstheme="minorHAnsi"/>
          <w:sz w:val="22"/>
          <w:szCs w:val="22"/>
          <w:lang w:eastAsia="nl-BE"/>
        </w:rPr>
        <w:t>of renewable energy expansion.</w:t>
      </w:r>
      <w:r w:rsidR="00C7586B" w:rsidRPr="0098763C">
        <w:rPr>
          <w:rFonts w:asciiTheme="minorHAnsi" w:hAnsiTheme="minorHAnsi" w:cstheme="minorHAnsi"/>
          <w:sz w:val="22"/>
          <w:szCs w:val="22"/>
          <w:lang w:eastAsia="nl-BE"/>
        </w:rPr>
        <w:t xml:space="preserve"> Th</w:t>
      </w:r>
      <w:r w:rsidR="00E5666B" w:rsidRPr="0098763C">
        <w:rPr>
          <w:rFonts w:asciiTheme="minorHAnsi" w:hAnsiTheme="minorHAnsi" w:cstheme="minorHAnsi"/>
          <w:sz w:val="22"/>
          <w:szCs w:val="22"/>
          <w:lang w:eastAsia="nl-BE"/>
        </w:rPr>
        <w:t xml:space="preserve">is </w:t>
      </w:r>
      <w:r w:rsidR="006946FB">
        <w:rPr>
          <w:rFonts w:asciiTheme="minorHAnsi" w:hAnsiTheme="minorHAnsi" w:cstheme="minorHAnsi"/>
          <w:sz w:val="22"/>
          <w:szCs w:val="22"/>
          <w:lang w:eastAsia="nl-BE"/>
        </w:rPr>
        <w:t>section</w:t>
      </w:r>
      <w:r w:rsidR="00E5666B" w:rsidRPr="0098763C">
        <w:rPr>
          <w:rFonts w:asciiTheme="minorHAnsi" w:hAnsiTheme="minorHAnsi" w:cstheme="minorHAnsi"/>
          <w:sz w:val="22"/>
          <w:szCs w:val="22"/>
          <w:lang w:eastAsia="nl-BE"/>
        </w:rPr>
        <w:t xml:space="preserve"> is the </w:t>
      </w:r>
      <w:r w:rsidR="006946FB">
        <w:rPr>
          <w:rFonts w:asciiTheme="minorHAnsi" w:hAnsiTheme="minorHAnsi" w:cstheme="minorHAnsi"/>
          <w:sz w:val="22"/>
          <w:szCs w:val="22"/>
          <w:lang w:eastAsia="nl-BE"/>
        </w:rPr>
        <w:t>‘</w:t>
      </w:r>
      <w:r w:rsidR="00E5666B" w:rsidRPr="006946FB">
        <w:rPr>
          <w:rFonts w:asciiTheme="minorHAnsi" w:hAnsiTheme="minorHAnsi" w:cstheme="minorHAnsi"/>
          <w:i/>
          <w:iCs/>
          <w:sz w:val="22"/>
          <w:szCs w:val="22"/>
          <w:lang w:eastAsia="nl-BE"/>
        </w:rPr>
        <w:t>Pre-</w:t>
      </w:r>
      <w:r w:rsidR="00BD2865" w:rsidRPr="006946FB">
        <w:rPr>
          <w:rFonts w:asciiTheme="minorHAnsi" w:hAnsiTheme="minorHAnsi" w:cstheme="minorHAnsi"/>
          <w:i/>
          <w:iCs/>
          <w:sz w:val="22"/>
          <w:szCs w:val="22"/>
          <w:lang w:eastAsia="nl-BE"/>
        </w:rPr>
        <w:t>p</w:t>
      </w:r>
      <w:r w:rsidR="00E5666B" w:rsidRPr="006946FB">
        <w:rPr>
          <w:rFonts w:asciiTheme="minorHAnsi" w:hAnsiTheme="minorHAnsi" w:cstheme="minorHAnsi"/>
          <w:i/>
          <w:iCs/>
          <w:sz w:val="22"/>
          <w:szCs w:val="22"/>
          <w:lang w:eastAsia="nl-BE"/>
        </w:rPr>
        <w:t>roject</w:t>
      </w:r>
      <w:r w:rsidR="006946FB" w:rsidRPr="006946FB">
        <w:rPr>
          <w:rFonts w:asciiTheme="minorHAnsi" w:hAnsiTheme="minorHAnsi" w:cstheme="minorHAnsi"/>
          <w:i/>
          <w:iCs/>
          <w:sz w:val="22"/>
          <w:szCs w:val="22"/>
          <w:lang w:eastAsia="nl-BE"/>
        </w:rPr>
        <w:t xml:space="preserve"> Simulation</w:t>
      </w:r>
      <w:r w:rsidR="006946FB">
        <w:rPr>
          <w:rFonts w:asciiTheme="minorHAnsi" w:hAnsiTheme="minorHAnsi" w:cstheme="minorHAnsi"/>
          <w:sz w:val="22"/>
          <w:szCs w:val="22"/>
          <w:lang w:eastAsia="nl-BE"/>
        </w:rPr>
        <w:t>’</w:t>
      </w:r>
      <w:r w:rsidR="00E5666B" w:rsidRPr="0098763C">
        <w:rPr>
          <w:rFonts w:asciiTheme="minorHAnsi" w:hAnsiTheme="minorHAnsi" w:cstheme="minorHAnsi"/>
          <w:sz w:val="22"/>
          <w:szCs w:val="22"/>
          <w:lang w:eastAsia="nl-BE"/>
        </w:rPr>
        <w:t xml:space="preserve"> in </w:t>
      </w:r>
      <w:r w:rsidR="00F22E4A">
        <w:rPr>
          <w:rFonts w:asciiTheme="minorHAnsi" w:hAnsiTheme="minorHAnsi" w:cstheme="minorHAnsi"/>
          <w:sz w:val="22"/>
          <w:szCs w:val="22"/>
          <w:lang w:eastAsia="nl-BE"/>
        </w:rPr>
        <w:t>the platform</w:t>
      </w:r>
      <w:r w:rsidR="00E5666B" w:rsidRPr="0098763C">
        <w:rPr>
          <w:rFonts w:asciiTheme="minorHAnsi" w:hAnsiTheme="minorHAnsi" w:cstheme="minorHAnsi"/>
          <w:sz w:val="22"/>
          <w:szCs w:val="22"/>
          <w:lang w:eastAsia="nl-BE"/>
        </w:rPr>
        <w:t xml:space="preserve">. </w:t>
      </w:r>
    </w:p>
    <w:tbl>
      <w:tblPr>
        <w:tblStyle w:val="Tabeloranje1"/>
        <w:tblW w:w="9065" w:type="dxa"/>
        <w:tblLook w:val="0460" w:firstRow="1" w:lastRow="1" w:firstColumn="0" w:lastColumn="0" w:noHBand="0" w:noVBand="1"/>
      </w:tblPr>
      <w:tblGrid>
        <w:gridCol w:w="4101"/>
        <w:gridCol w:w="4964"/>
      </w:tblGrid>
      <w:tr w:rsidR="00AA0901" w:rsidRPr="0098763C" w14:paraId="05BC266D" w14:textId="77777777" w:rsidTr="0046676B">
        <w:trPr>
          <w:cnfStyle w:val="100000000000" w:firstRow="1" w:lastRow="0" w:firstColumn="0" w:lastColumn="0" w:oddVBand="0" w:evenVBand="0" w:oddHBand="0" w:evenHBand="0" w:firstRowFirstColumn="0" w:firstRowLastColumn="0" w:lastRowFirstColumn="0" w:lastRowLastColumn="0"/>
          <w:cantSplit/>
          <w:trHeight w:val="363"/>
        </w:trPr>
        <w:tc>
          <w:tcPr>
            <w:tcW w:w="0" w:type="auto"/>
            <w:tcBorders>
              <w:top w:val="nil"/>
              <w:left w:val="nil"/>
              <w:bottom w:val="single" w:sz="4" w:space="0" w:color="AABDCA"/>
              <w:right w:val="single" w:sz="4" w:space="0" w:color="AABDCA"/>
            </w:tcBorders>
            <w:hideMark/>
          </w:tcPr>
          <w:p w14:paraId="6AC5DAFA" w14:textId="77777777" w:rsidR="00AA0901" w:rsidRPr="0098763C" w:rsidRDefault="00AA0901" w:rsidP="0046676B">
            <w:pPr>
              <w:keepLines w:val="0"/>
              <w:rPr>
                <w:sz w:val="20"/>
                <w:szCs w:val="20"/>
                <w:lang w:eastAsia="en-GB"/>
              </w:rPr>
            </w:pPr>
            <w:r w:rsidRPr="0098763C">
              <w:rPr>
                <w:sz w:val="20"/>
                <w:szCs w:val="20"/>
                <w:lang w:eastAsia="en-GB"/>
              </w:rPr>
              <w:t>Inputs</w:t>
            </w:r>
          </w:p>
        </w:tc>
        <w:tc>
          <w:tcPr>
            <w:tcW w:w="0" w:type="auto"/>
            <w:tcBorders>
              <w:top w:val="nil"/>
              <w:left w:val="single" w:sz="4" w:space="0" w:color="AABDCA"/>
              <w:bottom w:val="single" w:sz="4" w:space="0" w:color="AABDCA"/>
              <w:right w:val="single" w:sz="4" w:space="0" w:color="AABDCA"/>
            </w:tcBorders>
            <w:hideMark/>
          </w:tcPr>
          <w:p w14:paraId="436E9E4F" w14:textId="77777777" w:rsidR="00AA0901" w:rsidRPr="0098763C" w:rsidRDefault="00AA0901" w:rsidP="0046676B">
            <w:pPr>
              <w:keepLines w:val="0"/>
              <w:rPr>
                <w:sz w:val="20"/>
                <w:szCs w:val="20"/>
                <w:lang w:eastAsia="en-GB"/>
              </w:rPr>
            </w:pPr>
            <w:r w:rsidRPr="0098763C">
              <w:rPr>
                <w:sz w:val="20"/>
                <w:szCs w:val="20"/>
                <w:lang w:eastAsia="en-GB"/>
              </w:rPr>
              <w:t>Explanation</w:t>
            </w:r>
          </w:p>
        </w:tc>
      </w:tr>
      <w:tr w:rsidR="00AA0901" w:rsidRPr="0098763C" w14:paraId="2B65E749" w14:textId="77777777" w:rsidTr="0046676B">
        <w:trPr>
          <w:cnfStyle w:val="000000100000" w:firstRow="0" w:lastRow="0" w:firstColumn="0" w:lastColumn="0" w:oddVBand="0" w:evenVBand="0" w:oddHBand="1" w:evenHBand="0" w:firstRowFirstColumn="0" w:firstRowLastColumn="0" w:lastRowFirstColumn="0" w:lastRowLastColumn="0"/>
          <w:cantSplit/>
          <w:trHeight w:val="372"/>
        </w:trPr>
        <w:tc>
          <w:tcPr>
            <w:tcW w:w="0" w:type="auto"/>
            <w:tcBorders>
              <w:top w:val="single" w:sz="4" w:space="0" w:color="AABDCA"/>
              <w:left w:val="nil"/>
              <w:bottom w:val="single" w:sz="4" w:space="0" w:color="AABDCA"/>
              <w:right w:val="single" w:sz="4" w:space="0" w:color="AABDCA"/>
            </w:tcBorders>
            <w:hideMark/>
          </w:tcPr>
          <w:p w14:paraId="1E1AE264" w14:textId="77777777" w:rsidR="00AA0901" w:rsidRPr="00206286" w:rsidRDefault="00AA0901" w:rsidP="0046676B">
            <w:pPr>
              <w:keepLines w:val="0"/>
              <w:rPr>
                <w:rFonts w:cs="Times New Roman (Body CS)"/>
                <w:sz w:val="20"/>
                <w:szCs w:val="20"/>
                <w:lang w:eastAsia="en-GB"/>
              </w:rPr>
            </w:pPr>
            <w:r w:rsidRPr="00206286">
              <w:rPr>
                <w:rFonts w:cs="Times New Roman (Body CS)"/>
                <w:sz w:val="20"/>
                <w:szCs w:val="20"/>
                <w:lang w:eastAsia="en-GB"/>
              </w:rPr>
              <w:t>Start year</w:t>
            </w:r>
          </w:p>
        </w:tc>
        <w:tc>
          <w:tcPr>
            <w:tcW w:w="0" w:type="auto"/>
            <w:tcBorders>
              <w:top w:val="single" w:sz="4" w:space="0" w:color="AABDCA"/>
              <w:left w:val="single" w:sz="4" w:space="0" w:color="AABDCA"/>
              <w:bottom w:val="single" w:sz="4" w:space="0" w:color="AABDCA"/>
              <w:right w:val="single" w:sz="4" w:space="0" w:color="AABDCA"/>
            </w:tcBorders>
            <w:hideMark/>
          </w:tcPr>
          <w:p w14:paraId="086BD20D" w14:textId="77777777" w:rsidR="00AA0901" w:rsidRPr="0098763C" w:rsidRDefault="00AA0901" w:rsidP="0046676B">
            <w:pPr>
              <w:keepLines w:val="0"/>
              <w:rPr>
                <w:rFonts w:cs="Times New Roman (Body CS)"/>
                <w:sz w:val="20"/>
                <w:szCs w:val="20"/>
                <w:lang w:eastAsia="en-GB"/>
              </w:rPr>
            </w:pPr>
            <w:r w:rsidRPr="0098763C">
              <w:rPr>
                <w:rFonts w:cs="Times New Roman (Body CS)"/>
                <w:sz w:val="20"/>
                <w:szCs w:val="20"/>
                <w:lang w:eastAsia="en-GB"/>
              </w:rPr>
              <w:t>The initial year of the simulation.</w:t>
            </w:r>
          </w:p>
        </w:tc>
      </w:tr>
      <w:tr w:rsidR="00AA0901" w:rsidRPr="0098763C" w14:paraId="28627C9E" w14:textId="77777777" w:rsidTr="0046676B">
        <w:trPr>
          <w:cnfStyle w:val="000000010000" w:firstRow="0" w:lastRow="0" w:firstColumn="0" w:lastColumn="0" w:oddVBand="0" w:evenVBand="0" w:oddHBand="0" w:evenHBand="1" w:firstRowFirstColumn="0" w:firstRowLastColumn="0" w:lastRowFirstColumn="0" w:lastRowLastColumn="0"/>
          <w:cantSplit/>
          <w:trHeight w:val="363"/>
        </w:trPr>
        <w:tc>
          <w:tcPr>
            <w:tcW w:w="0" w:type="auto"/>
            <w:tcBorders>
              <w:top w:val="single" w:sz="4" w:space="0" w:color="AABDCA"/>
              <w:left w:val="nil"/>
              <w:bottom w:val="single" w:sz="4" w:space="0" w:color="AABDCA"/>
              <w:right w:val="single" w:sz="4" w:space="0" w:color="AABDCA"/>
            </w:tcBorders>
            <w:hideMark/>
          </w:tcPr>
          <w:p w14:paraId="7F669596" w14:textId="77777777" w:rsidR="00AA0901" w:rsidRPr="00206286" w:rsidRDefault="00AA0901" w:rsidP="0046676B">
            <w:pPr>
              <w:keepLines w:val="0"/>
              <w:rPr>
                <w:rFonts w:cs="Times New Roman (Body CS)"/>
                <w:sz w:val="20"/>
                <w:szCs w:val="20"/>
                <w:lang w:eastAsia="en-GB"/>
              </w:rPr>
            </w:pPr>
            <w:r w:rsidRPr="00206286">
              <w:rPr>
                <w:rFonts w:cs="Times New Roman (Body CS)"/>
                <w:sz w:val="20"/>
                <w:szCs w:val="20"/>
                <w:lang w:eastAsia="en-GB"/>
              </w:rPr>
              <w:t>End year</w:t>
            </w:r>
          </w:p>
        </w:tc>
        <w:tc>
          <w:tcPr>
            <w:tcW w:w="0" w:type="auto"/>
            <w:tcBorders>
              <w:top w:val="single" w:sz="4" w:space="0" w:color="AABDCA"/>
              <w:left w:val="single" w:sz="4" w:space="0" w:color="AABDCA"/>
              <w:bottom w:val="single" w:sz="4" w:space="0" w:color="AABDCA"/>
              <w:right w:val="single" w:sz="4" w:space="0" w:color="AABDCA"/>
            </w:tcBorders>
            <w:hideMark/>
          </w:tcPr>
          <w:p w14:paraId="1D8592EE" w14:textId="77777777" w:rsidR="00AA0901" w:rsidRPr="0098763C" w:rsidRDefault="00AA0901" w:rsidP="0046676B">
            <w:pPr>
              <w:keepLines w:val="0"/>
              <w:rPr>
                <w:rFonts w:cs="Times New Roman (Body CS)"/>
                <w:sz w:val="20"/>
                <w:szCs w:val="20"/>
                <w:lang w:eastAsia="en-GB"/>
              </w:rPr>
            </w:pPr>
            <w:r w:rsidRPr="0098763C">
              <w:rPr>
                <w:rFonts w:cs="Times New Roman (Body CS)"/>
                <w:sz w:val="20"/>
                <w:szCs w:val="20"/>
                <w:lang w:eastAsia="en-GB"/>
              </w:rPr>
              <w:t>The final year of the simulation.</w:t>
            </w:r>
          </w:p>
        </w:tc>
      </w:tr>
      <w:tr w:rsidR="00AA0901" w:rsidRPr="0098763C" w14:paraId="7A633B3F" w14:textId="77777777" w:rsidTr="0046676B">
        <w:trPr>
          <w:cnfStyle w:val="000000100000" w:firstRow="0" w:lastRow="0" w:firstColumn="0" w:lastColumn="0" w:oddVBand="0" w:evenVBand="0" w:oddHBand="1" w:evenHBand="0" w:firstRowFirstColumn="0" w:firstRowLastColumn="0" w:lastRowFirstColumn="0" w:lastRowLastColumn="0"/>
          <w:cantSplit/>
          <w:trHeight w:val="363"/>
        </w:trPr>
        <w:tc>
          <w:tcPr>
            <w:tcW w:w="0" w:type="auto"/>
            <w:tcBorders>
              <w:top w:val="single" w:sz="4" w:space="0" w:color="AABDCA"/>
              <w:left w:val="nil"/>
              <w:bottom w:val="single" w:sz="4" w:space="0" w:color="AABDCA"/>
              <w:right w:val="single" w:sz="4" w:space="0" w:color="AABDCA"/>
            </w:tcBorders>
            <w:hideMark/>
          </w:tcPr>
          <w:p w14:paraId="6553902A" w14:textId="77777777" w:rsidR="00AA0901" w:rsidRPr="00206286" w:rsidRDefault="00AA0901" w:rsidP="0046676B">
            <w:pPr>
              <w:keepLines w:val="0"/>
              <w:rPr>
                <w:rFonts w:cs="Times New Roman (Body CS)"/>
                <w:sz w:val="20"/>
                <w:szCs w:val="20"/>
                <w:lang w:eastAsia="en-GB"/>
              </w:rPr>
            </w:pPr>
            <w:r w:rsidRPr="00206286">
              <w:rPr>
                <w:rFonts w:cs="Times New Roman (Body CS)"/>
                <w:sz w:val="20"/>
                <w:szCs w:val="20"/>
                <w:lang w:eastAsia="en-GB"/>
              </w:rPr>
              <w:t>Expected annual renewable capacity addition (MW)</w:t>
            </w:r>
          </w:p>
        </w:tc>
        <w:tc>
          <w:tcPr>
            <w:tcW w:w="0" w:type="auto"/>
            <w:tcBorders>
              <w:top w:val="single" w:sz="4" w:space="0" w:color="AABDCA"/>
              <w:left w:val="single" w:sz="4" w:space="0" w:color="AABDCA"/>
              <w:bottom w:val="single" w:sz="4" w:space="0" w:color="AABDCA"/>
              <w:right w:val="single" w:sz="4" w:space="0" w:color="AABDCA"/>
            </w:tcBorders>
            <w:hideMark/>
          </w:tcPr>
          <w:p w14:paraId="51CE8222" w14:textId="77777777" w:rsidR="00AA0901" w:rsidRPr="0098763C" w:rsidRDefault="00AA0901" w:rsidP="0046676B">
            <w:pPr>
              <w:keepLines w:val="0"/>
              <w:rPr>
                <w:rFonts w:cs="Times New Roman (Body CS)"/>
                <w:sz w:val="20"/>
                <w:szCs w:val="20"/>
                <w:lang w:eastAsia="en-GB"/>
              </w:rPr>
            </w:pPr>
            <w:r w:rsidRPr="0098763C">
              <w:rPr>
                <w:rFonts w:cs="Times New Roman (Body CS)"/>
                <w:sz w:val="20"/>
                <w:szCs w:val="20"/>
                <w:lang w:eastAsia="en-GB"/>
              </w:rPr>
              <w:t>The expected yearly increase in renewable energy capacity.</w:t>
            </w:r>
          </w:p>
        </w:tc>
      </w:tr>
      <w:tr w:rsidR="00AA0901" w:rsidRPr="0098763C" w14:paraId="03F43930" w14:textId="77777777" w:rsidTr="0046676B">
        <w:trPr>
          <w:cnfStyle w:val="000000010000" w:firstRow="0" w:lastRow="0" w:firstColumn="0" w:lastColumn="0" w:oddVBand="0" w:evenVBand="0" w:oddHBand="0" w:evenHBand="1" w:firstRowFirstColumn="0" w:firstRowLastColumn="0" w:lastRowFirstColumn="0" w:lastRowLastColumn="0"/>
          <w:cantSplit/>
          <w:trHeight w:val="372"/>
        </w:trPr>
        <w:tc>
          <w:tcPr>
            <w:tcW w:w="0" w:type="auto"/>
            <w:tcBorders>
              <w:top w:val="single" w:sz="4" w:space="0" w:color="AABDCA"/>
              <w:left w:val="nil"/>
              <w:bottom w:val="single" w:sz="4" w:space="0" w:color="AABDCA"/>
              <w:right w:val="single" w:sz="4" w:space="0" w:color="AABDCA"/>
            </w:tcBorders>
            <w:hideMark/>
          </w:tcPr>
          <w:p w14:paraId="4BE4EB7A" w14:textId="77777777" w:rsidR="00AA0901" w:rsidRPr="00206286" w:rsidRDefault="00AA0901" w:rsidP="0046676B">
            <w:pPr>
              <w:keepLines w:val="0"/>
              <w:rPr>
                <w:sz w:val="20"/>
                <w:szCs w:val="20"/>
                <w:lang w:eastAsia="en-GB"/>
              </w:rPr>
            </w:pPr>
            <w:r w:rsidRPr="00206286">
              <w:rPr>
                <w:rFonts w:cs="Times New Roman (Body CS)"/>
                <w:sz w:val="20"/>
                <w:szCs w:val="20"/>
                <w:lang w:eastAsia="en-GB"/>
              </w:rPr>
              <w:t>Current renewable capacity (MW)</w:t>
            </w:r>
          </w:p>
        </w:tc>
        <w:tc>
          <w:tcPr>
            <w:tcW w:w="0" w:type="auto"/>
            <w:tcBorders>
              <w:top w:val="single" w:sz="4" w:space="0" w:color="AABDCA"/>
              <w:left w:val="single" w:sz="4" w:space="0" w:color="AABDCA"/>
              <w:bottom w:val="single" w:sz="4" w:space="0" w:color="AABDCA"/>
              <w:right w:val="single" w:sz="4" w:space="0" w:color="AABDCA"/>
            </w:tcBorders>
            <w:hideMark/>
          </w:tcPr>
          <w:p w14:paraId="282A9072" w14:textId="77777777" w:rsidR="00AA0901" w:rsidRPr="0098763C" w:rsidRDefault="00AA0901" w:rsidP="0046676B">
            <w:pPr>
              <w:keepLines w:val="0"/>
              <w:rPr>
                <w:rFonts w:cs="Times New Roman (Body CS)"/>
                <w:sz w:val="20"/>
                <w:szCs w:val="20"/>
                <w:lang w:eastAsia="en-GB"/>
              </w:rPr>
            </w:pPr>
            <w:r w:rsidRPr="0098763C">
              <w:rPr>
                <w:rFonts w:cs="Times New Roman (Body CS)"/>
                <w:sz w:val="20"/>
                <w:szCs w:val="20"/>
                <w:lang w:eastAsia="en-GB"/>
              </w:rPr>
              <w:t>The existing capacity of renewable energy.</w:t>
            </w:r>
          </w:p>
        </w:tc>
      </w:tr>
      <w:tr w:rsidR="00AA0901" w:rsidRPr="0098763C" w14:paraId="5ECADF72" w14:textId="77777777" w:rsidTr="0046676B">
        <w:trPr>
          <w:cnfStyle w:val="000000100000" w:firstRow="0" w:lastRow="0" w:firstColumn="0" w:lastColumn="0" w:oddVBand="0" w:evenVBand="0" w:oddHBand="1" w:evenHBand="0" w:firstRowFirstColumn="0" w:firstRowLastColumn="0" w:lastRowFirstColumn="0" w:lastRowLastColumn="0"/>
          <w:cantSplit/>
          <w:trHeight w:val="372"/>
        </w:trPr>
        <w:tc>
          <w:tcPr>
            <w:tcW w:w="0" w:type="auto"/>
            <w:tcBorders>
              <w:top w:val="single" w:sz="4" w:space="0" w:color="AABDCA"/>
              <w:left w:val="nil"/>
              <w:bottom w:val="single" w:sz="4" w:space="0" w:color="AABDCA"/>
              <w:right w:val="single" w:sz="4" w:space="0" w:color="AABDCA"/>
            </w:tcBorders>
          </w:tcPr>
          <w:p w14:paraId="4B429CC3" w14:textId="77777777" w:rsidR="00AA0901" w:rsidRPr="00206286" w:rsidRDefault="00AA0901" w:rsidP="0046676B">
            <w:pPr>
              <w:rPr>
                <w:rFonts w:cs="Times New Roman (Body CS)"/>
                <w:sz w:val="20"/>
                <w:szCs w:val="20"/>
                <w:lang w:eastAsia="en-GB"/>
              </w:rPr>
            </w:pPr>
            <w:r w:rsidRPr="00206286">
              <w:rPr>
                <w:rFonts w:cs="Times New Roman (Body CS)"/>
                <w:sz w:val="20"/>
                <w:szCs w:val="20"/>
                <w:lang w:eastAsia="en-GB"/>
              </w:rPr>
              <w:t>Current non-renewable capacity (MW)</w:t>
            </w:r>
          </w:p>
        </w:tc>
        <w:tc>
          <w:tcPr>
            <w:tcW w:w="0" w:type="auto"/>
            <w:tcBorders>
              <w:top w:val="single" w:sz="4" w:space="0" w:color="AABDCA"/>
              <w:left w:val="single" w:sz="4" w:space="0" w:color="AABDCA"/>
              <w:bottom w:val="single" w:sz="4" w:space="0" w:color="AABDCA"/>
              <w:right w:val="single" w:sz="4" w:space="0" w:color="AABDCA"/>
            </w:tcBorders>
          </w:tcPr>
          <w:p w14:paraId="5584B2C4" w14:textId="77777777" w:rsidR="00AA0901" w:rsidRPr="0098763C" w:rsidRDefault="00AA0901" w:rsidP="0046676B">
            <w:pPr>
              <w:rPr>
                <w:rFonts w:cs="Times New Roman (Body CS)"/>
                <w:sz w:val="20"/>
                <w:szCs w:val="20"/>
                <w:lang w:eastAsia="en-GB"/>
              </w:rPr>
            </w:pPr>
            <w:r w:rsidRPr="0098763C">
              <w:rPr>
                <w:rFonts w:cs="Times New Roman (Body CS)"/>
                <w:sz w:val="20"/>
                <w:szCs w:val="20"/>
                <w:lang w:eastAsia="en-GB"/>
              </w:rPr>
              <w:t xml:space="preserve">The existing capacity of non-renewable energy. </w:t>
            </w:r>
          </w:p>
        </w:tc>
      </w:tr>
      <w:tr w:rsidR="00AA0901" w:rsidRPr="0098763C" w14:paraId="39463915" w14:textId="77777777" w:rsidTr="0046676B">
        <w:trPr>
          <w:cnfStyle w:val="000000010000" w:firstRow="0" w:lastRow="0" w:firstColumn="0" w:lastColumn="0" w:oddVBand="0" w:evenVBand="0" w:oddHBand="0" w:evenHBand="1" w:firstRowFirstColumn="0" w:firstRowLastColumn="0" w:lastRowFirstColumn="0" w:lastRowLastColumn="0"/>
          <w:cantSplit/>
          <w:trHeight w:val="372"/>
        </w:trPr>
        <w:tc>
          <w:tcPr>
            <w:tcW w:w="0" w:type="auto"/>
            <w:tcBorders>
              <w:top w:val="single" w:sz="4" w:space="0" w:color="AABDCA"/>
              <w:left w:val="nil"/>
              <w:bottom w:val="single" w:sz="4" w:space="0" w:color="AABDCA"/>
              <w:right w:val="single" w:sz="4" w:space="0" w:color="AABDCA"/>
            </w:tcBorders>
          </w:tcPr>
          <w:p w14:paraId="27EAF4E1" w14:textId="77777777" w:rsidR="00AA0901" w:rsidRPr="00206286" w:rsidRDefault="00AA0901" w:rsidP="0046676B">
            <w:pPr>
              <w:rPr>
                <w:rFonts w:cs="Times New Roman (Body CS)"/>
                <w:sz w:val="20"/>
                <w:szCs w:val="20"/>
                <w:lang w:eastAsia="en-GB"/>
              </w:rPr>
            </w:pPr>
            <w:r w:rsidRPr="00206286">
              <w:rPr>
                <w:rFonts w:cs="Times New Roman (Body CS)"/>
                <w:sz w:val="20"/>
                <w:szCs w:val="20"/>
                <w:lang w:eastAsia="en-GB"/>
              </w:rPr>
              <w:t>Target renewable capacity (MW)</w:t>
            </w:r>
          </w:p>
        </w:tc>
        <w:tc>
          <w:tcPr>
            <w:tcW w:w="0" w:type="auto"/>
            <w:tcBorders>
              <w:top w:val="single" w:sz="4" w:space="0" w:color="AABDCA"/>
              <w:left w:val="single" w:sz="4" w:space="0" w:color="AABDCA"/>
              <w:bottom w:val="single" w:sz="4" w:space="0" w:color="AABDCA"/>
              <w:right w:val="single" w:sz="4" w:space="0" w:color="AABDCA"/>
            </w:tcBorders>
          </w:tcPr>
          <w:p w14:paraId="7BC114C1" w14:textId="77777777" w:rsidR="00AA0901" w:rsidRPr="0098763C" w:rsidRDefault="00AA0901" w:rsidP="0046676B">
            <w:pPr>
              <w:rPr>
                <w:rFonts w:cs="Times New Roman (Body CS)"/>
                <w:sz w:val="20"/>
                <w:szCs w:val="20"/>
                <w:lang w:eastAsia="en-GB"/>
              </w:rPr>
            </w:pPr>
            <w:r w:rsidRPr="0098763C">
              <w:rPr>
                <w:rFonts w:cs="Times New Roman (Body CS)"/>
                <w:sz w:val="20"/>
                <w:szCs w:val="20"/>
                <w:lang w:eastAsia="en-GB"/>
              </w:rPr>
              <w:t xml:space="preserve">The desired capacity of renewable energy by the end year. </w:t>
            </w:r>
          </w:p>
        </w:tc>
      </w:tr>
      <w:tr w:rsidR="00AA0901" w:rsidRPr="0098763C" w14:paraId="6AEF1CE7" w14:textId="77777777" w:rsidTr="0046676B">
        <w:trPr>
          <w:cnfStyle w:val="010000000000" w:firstRow="0" w:lastRow="1" w:firstColumn="0" w:lastColumn="0" w:oddVBand="0" w:evenVBand="0" w:oddHBand="0" w:evenHBand="0" w:firstRowFirstColumn="0" w:firstRowLastColumn="0" w:lastRowFirstColumn="0" w:lastRowLastColumn="0"/>
          <w:cantSplit/>
          <w:trHeight w:val="372"/>
        </w:trPr>
        <w:tc>
          <w:tcPr>
            <w:tcW w:w="0" w:type="auto"/>
            <w:tcBorders>
              <w:top w:val="single" w:sz="4" w:space="0" w:color="AABDCA"/>
              <w:left w:val="nil"/>
              <w:bottom w:val="single" w:sz="4" w:space="0" w:color="AABDCA"/>
              <w:right w:val="single" w:sz="4" w:space="0" w:color="AABDCA"/>
            </w:tcBorders>
            <w:shd w:val="clear" w:color="auto" w:fill="FFFFFF" w:themeFill="background1"/>
          </w:tcPr>
          <w:p w14:paraId="5608B5F7" w14:textId="77777777" w:rsidR="00AA0901" w:rsidRPr="00206286" w:rsidRDefault="00AA0901" w:rsidP="0046676B">
            <w:pPr>
              <w:rPr>
                <w:rFonts w:cs="Times New Roman (Body CS)"/>
                <w:b w:val="0"/>
                <w:sz w:val="20"/>
                <w:szCs w:val="20"/>
                <w:lang w:eastAsia="en-GB"/>
              </w:rPr>
            </w:pPr>
            <w:r w:rsidRPr="00206286">
              <w:rPr>
                <w:rFonts w:cs="Times New Roman (Body CS)"/>
                <w:b w:val="0"/>
                <w:sz w:val="20"/>
                <w:szCs w:val="20"/>
                <w:lang w:eastAsia="en-GB"/>
              </w:rPr>
              <w:t>Target non-renewable capacity (MW)</w:t>
            </w:r>
          </w:p>
        </w:tc>
        <w:tc>
          <w:tcPr>
            <w:tcW w:w="0" w:type="auto"/>
            <w:tcBorders>
              <w:top w:val="single" w:sz="4" w:space="0" w:color="AABDCA"/>
              <w:left w:val="single" w:sz="4" w:space="0" w:color="AABDCA"/>
              <w:bottom w:val="single" w:sz="4" w:space="0" w:color="AABDCA"/>
              <w:right w:val="single" w:sz="4" w:space="0" w:color="AABDCA"/>
            </w:tcBorders>
            <w:shd w:val="clear" w:color="auto" w:fill="FFFFFF" w:themeFill="background1"/>
          </w:tcPr>
          <w:p w14:paraId="2739AEAE" w14:textId="77777777" w:rsidR="00AA0901" w:rsidRPr="0098763C" w:rsidRDefault="00AA0901" w:rsidP="0046676B">
            <w:pPr>
              <w:rPr>
                <w:rFonts w:cs="Times New Roman (Body CS)"/>
                <w:b w:val="0"/>
                <w:sz w:val="20"/>
                <w:szCs w:val="20"/>
                <w:lang w:eastAsia="en-GB"/>
              </w:rPr>
            </w:pPr>
            <w:r w:rsidRPr="0098763C">
              <w:rPr>
                <w:rFonts w:cs="Times New Roman (Body CS)"/>
                <w:b w:val="0"/>
                <w:sz w:val="20"/>
                <w:szCs w:val="20"/>
                <w:lang w:eastAsia="en-GB"/>
              </w:rPr>
              <w:t>The desired capacity of non-renewable energy by the end year.</w:t>
            </w:r>
          </w:p>
        </w:tc>
      </w:tr>
    </w:tbl>
    <w:p w14:paraId="2E778F89" w14:textId="3CBB2D39" w:rsidR="00037FF6" w:rsidRDefault="00037FF6" w:rsidP="00037FF6">
      <w:pPr>
        <w:pStyle w:val="Caption"/>
        <w:keepNext/>
      </w:pPr>
      <w:bookmarkStart w:id="37" w:name="_Toc178341428"/>
      <w:r>
        <w:t xml:space="preserve">Table </w:t>
      </w:r>
      <w:r>
        <w:fldChar w:fldCharType="begin"/>
      </w:r>
      <w:r>
        <w:instrText xml:space="preserve"> SEQ Table \* ARABIC </w:instrText>
      </w:r>
      <w:r>
        <w:fldChar w:fldCharType="separate"/>
      </w:r>
      <w:r w:rsidR="002637CE">
        <w:rPr>
          <w:noProof/>
        </w:rPr>
        <w:t>1</w:t>
      </w:r>
      <w:r>
        <w:fldChar w:fldCharType="end"/>
      </w:r>
      <w:r>
        <w:t xml:space="preserve">: </w:t>
      </w:r>
      <w:r w:rsidRPr="00142736">
        <w:t>Pre-project Simulation Inputs</w:t>
      </w:r>
      <w:bookmarkEnd w:id="37"/>
    </w:p>
    <w:p w14:paraId="1A2CCB7B" w14:textId="77777777" w:rsidR="00037FF6" w:rsidRPr="00037FF6" w:rsidRDefault="00037FF6" w:rsidP="00037FF6"/>
    <w:p w14:paraId="506D0BC9" w14:textId="6AEC9543" w:rsidR="00BB3E73" w:rsidRPr="00037FF6" w:rsidRDefault="0028573C" w:rsidP="00037FF6">
      <w:pPr>
        <w:pStyle w:val="NormalWeb"/>
        <w:jc w:val="both"/>
        <w:rPr>
          <w:rFonts w:asciiTheme="minorHAnsi" w:hAnsiTheme="minorHAnsi" w:cstheme="minorHAnsi"/>
          <w:sz w:val="22"/>
          <w:szCs w:val="22"/>
          <w:lang w:eastAsia="nl-BE"/>
        </w:rPr>
      </w:pPr>
      <w:r>
        <w:rPr>
          <w:rFonts w:asciiTheme="minorHAnsi" w:hAnsiTheme="minorHAnsi" w:cstheme="minorHAnsi"/>
          <w:sz w:val="22"/>
          <w:szCs w:val="22"/>
        </w:rPr>
        <w:lastRenderedPageBreak/>
        <w:t>During the</w:t>
      </w:r>
      <w:r w:rsidR="00294862" w:rsidRPr="0098763C">
        <w:rPr>
          <w:rFonts w:asciiTheme="minorHAnsi" w:hAnsiTheme="minorHAnsi" w:cstheme="minorHAnsi"/>
          <w:sz w:val="22"/>
          <w:szCs w:val="22"/>
        </w:rPr>
        <w:t xml:space="preserve"> project, </w:t>
      </w:r>
      <w:r w:rsidR="00E3208F" w:rsidRPr="000C5825">
        <w:rPr>
          <w:rFonts w:asciiTheme="minorHAnsi" w:hAnsiTheme="minorHAnsi" w:cstheme="minorHAnsi"/>
          <w:sz w:val="22"/>
          <w:szCs w:val="22"/>
        </w:rPr>
        <w:t>T</w:t>
      </w:r>
      <w:r w:rsidR="00294862" w:rsidRPr="000C5825">
        <w:rPr>
          <w:rFonts w:asciiTheme="minorHAnsi" w:hAnsiTheme="minorHAnsi" w:cstheme="minorHAnsi"/>
          <w:sz w:val="22"/>
          <w:szCs w:val="22"/>
        </w:rPr>
        <w:t>able</w:t>
      </w:r>
      <w:r w:rsidR="00E3208F" w:rsidRPr="000C5825">
        <w:rPr>
          <w:rFonts w:asciiTheme="minorHAnsi" w:hAnsiTheme="minorHAnsi" w:cstheme="minorHAnsi"/>
          <w:sz w:val="22"/>
          <w:szCs w:val="22"/>
        </w:rPr>
        <w:t xml:space="preserve"> 2</w:t>
      </w:r>
      <w:r w:rsidR="00294862" w:rsidRPr="0098763C">
        <w:rPr>
          <w:rFonts w:asciiTheme="minorHAnsi" w:hAnsiTheme="minorHAnsi" w:cstheme="minorHAnsi"/>
          <w:sz w:val="22"/>
          <w:szCs w:val="22"/>
        </w:rPr>
        <w:t xml:space="preserve"> shows the </w:t>
      </w:r>
      <w:r w:rsidR="009133C7">
        <w:rPr>
          <w:rFonts w:asciiTheme="minorHAnsi" w:hAnsiTheme="minorHAnsi" w:cstheme="minorHAnsi"/>
          <w:sz w:val="22"/>
          <w:szCs w:val="22"/>
        </w:rPr>
        <w:t>independent variables</w:t>
      </w:r>
      <w:r w:rsidR="00D95D1F" w:rsidRPr="0098763C">
        <w:rPr>
          <w:rFonts w:asciiTheme="minorHAnsi" w:hAnsiTheme="minorHAnsi" w:cstheme="minorHAnsi"/>
          <w:sz w:val="22"/>
          <w:szCs w:val="22"/>
        </w:rPr>
        <w:t xml:space="preserve"> that </w:t>
      </w:r>
      <w:r w:rsidR="001B62C2" w:rsidRPr="0098763C">
        <w:rPr>
          <w:rFonts w:asciiTheme="minorHAnsi" w:hAnsiTheme="minorHAnsi" w:cstheme="minorHAnsi"/>
          <w:sz w:val="22"/>
          <w:szCs w:val="22"/>
        </w:rPr>
        <w:t xml:space="preserve">also </w:t>
      </w:r>
      <w:r w:rsidR="00D95D1F" w:rsidRPr="0098763C">
        <w:rPr>
          <w:rFonts w:asciiTheme="minorHAnsi" w:hAnsiTheme="minorHAnsi" w:cstheme="minorHAnsi"/>
          <w:sz w:val="22"/>
          <w:szCs w:val="22"/>
        </w:rPr>
        <w:t xml:space="preserve">influence the dependent variables. </w:t>
      </w:r>
      <w:r w:rsidR="0040373B" w:rsidRPr="0098763C">
        <w:rPr>
          <w:rFonts w:asciiTheme="minorHAnsi" w:hAnsiTheme="minorHAnsi" w:cstheme="minorHAnsi"/>
          <w:sz w:val="22"/>
          <w:szCs w:val="22"/>
        </w:rPr>
        <w:t xml:space="preserve">The </w:t>
      </w:r>
      <w:r w:rsidR="00465CD4" w:rsidRPr="0098763C">
        <w:rPr>
          <w:rFonts w:asciiTheme="minorHAnsi" w:hAnsiTheme="minorHAnsi" w:cstheme="minorHAnsi"/>
          <w:sz w:val="22"/>
          <w:szCs w:val="22"/>
        </w:rPr>
        <w:t>i</w:t>
      </w:r>
      <w:r w:rsidR="009133C7">
        <w:rPr>
          <w:rFonts w:asciiTheme="minorHAnsi" w:hAnsiTheme="minorHAnsi" w:cstheme="minorHAnsi"/>
          <w:sz w:val="22"/>
          <w:szCs w:val="22"/>
        </w:rPr>
        <w:t>ndependent variables</w:t>
      </w:r>
      <w:r w:rsidR="00465CD4" w:rsidRPr="0098763C">
        <w:rPr>
          <w:rFonts w:asciiTheme="minorHAnsi" w:hAnsiTheme="minorHAnsi" w:cstheme="minorHAnsi"/>
          <w:sz w:val="22"/>
          <w:szCs w:val="22"/>
        </w:rPr>
        <w:t xml:space="preserve"> are actual</w:t>
      </w:r>
      <w:r w:rsidR="00222D59" w:rsidRPr="0098763C">
        <w:rPr>
          <w:rFonts w:asciiTheme="minorHAnsi" w:hAnsiTheme="minorHAnsi" w:cstheme="minorHAnsi"/>
          <w:sz w:val="22"/>
          <w:szCs w:val="22"/>
        </w:rPr>
        <w:t xml:space="preserve"> yearly</w:t>
      </w:r>
      <w:r w:rsidR="00465CD4" w:rsidRPr="0098763C">
        <w:rPr>
          <w:rFonts w:asciiTheme="minorHAnsi" w:hAnsiTheme="minorHAnsi" w:cstheme="minorHAnsi"/>
          <w:sz w:val="22"/>
          <w:szCs w:val="22"/>
        </w:rPr>
        <w:t xml:space="preserve"> data</w:t>
      </w:r>
      <w:r w:rsidR="0040373B" w:rsidRPr="0098763C">
        <w:rPr>
          <w:rFonts w:asciiTheme="minorHAnsi" w:hAnsiTheme="minorHAnsi" w:cstheme="minorHAnsi"/>
          <w:sz w:val="22"/>
          <w:szCs w:val="22"/>
        </w:rPr>
        <w:t xml:space="preserve"> from the start of the implementation year to the present</w:t>
      </w:r>
      <w:r w:rsidR="008C60F6" w:rsidRPr="0098763C">
        <w:rPr>
          <w:rFonts w:asciiTheme="minorHAnsi" w:hAnsiTheme="minorHAnsi" w:cstheme="minorHAnsi"/>
          <w:sz w:val="22"/>
          <w:szCs w:val="22"/>
        </w:rPr>
        <w:t xml:space="preserve">. </w:t>
      </w:r>
      <w:r w:rsidR="00AA0901" w:rsidRPr="0098763C">
        <w:rPr>
          <w:rFonts w:asciiTheme="minorHAnsi" w:hAnsiTheme="minorHAnsi" w:cstheme="minorHAnsi"/>
          <w:sz w:val="22"/>
          <w:szCs w:val="22"/>
          <w:lang w:eastAsia="nl-BE"/>
        </w:rPr>
        <w:t xml:space="preserve">This </w:t>
      </w:r>
      <w:r w:rsidR="006946FB">
        <w:rPr>
          <w:rFonts w:asciiTheme="minorHAnsi" w:hAnsiTheme="minorHAnsi" w:cstheme="minorHAnsi"/>
          <w:sz w:val="22"/>
          <w:szCs w:val="22"/>
          <w:lang w:eastAsia="nl-BE"/>
        </w:rPr>
        <w:t>section</w:t>
      </w:r>
      <w:r w:rsidR="00AA0901" w:rsidRPr="0098763C">
        <w:rPr>
          <w:rFonts w:asciiTheme="minorHAnsi" w:hAnsiTheme="minorHAnsi" w:cstheme="minorHAnsi"/>
          <w:sz w:val="22"/>
          <w:szCs w:val="22"/>
          <w:lang w:eastAsia="nl-BE"/>
        </w:rPr>
        <w:t xml:space="preserve"> is the </w:t>
      </w:r>
      <w:r w:rsidR="001F4ED4">
        <w:rPr>
          <w:rFonts w:asciiTheme="minorHAnsi" w:hAnsiTheme="minorHAnsi" w:cstheme="minorHAnsi"/>
          <w:sz w:val="22"/>
          <w:szCs w:val="22"/>
          <w:lang w:eastAsia="nl-BE"/>
        </w:rPr>
        <w:t>‘</w:t>
      </w:r>
      <w:r w:rsidR="00985938" w:rsidRPr="001F4ED4">
        <w:rPr>
          <w:rFonts w:asciiTheme="minorHAnsi" w:hAnsiTheme="minorHAnsi" w:cstheme="minorHAnsi"/>
          <w:i/>
          <w:iCs/>
          <w:sz w:val="22"/>
          <w:szCs w:val="22"/>
          <w:lang w:eastAsia="nl-BE"/>
        </w:rPr>
        <w:t>During Project</w:t>
      </w:r>
      <w:r w:rsidR="00AA0901" w:rsidRPr="001F4ED4">
        <w:rPr>
          <w:rFonts w:asciiTheme="minorHAnsi" w:hAnsiTheme="minorHAnsi" w:cstheme="minorHAnsi"/>
          <w:i/>
          <w:iCs/>
          <w:sz w:val="22"/>
          <w:szCs w:val="22"/>
          <w:lang w:eastAsia="nl-BE"/>
        </w:rPr>
        <w:t xml:space="preserve"> Progress</w:t>
      </w:r>
      <w:r w:rsidR="00985938" w:rsidRPr="001F4ED4">
        <w:rPr>
          <w:rFonts w:asciiTheme="minorHAnsi" w:hAnsiTheme="minorHAnsi" w:cstheme="minorHAnsi"/>
          <w:i/>
          <w:iCs/>
          <w:sz w:val="22"/>
          <w:szCs w:val="22"/>
          <w:lang w:eastAsia="nl-BE"/>
        </w:rPr>
        <w:t>ion</w:t>
      </w:r>
      <w:r w:rsidR="006946FB">
        <w:rPr>
          <w:rFonts w:asciiTheme="minorHAnsi" w:hAnsiTheme="minorHAnsi" w:cstheme="minorHAnsi"/>
          <w:i/>
          <w:iCs/>
          <w:sz w:val="22"/>
          <w:szCs w:val="22"/>
          <w:lang w:eastAsia="nl-BE"/>
        </w:rPr>
        <w:t xml:space="preserve"> Simulation</w:t>
      </w:r>
      <w:r w:rsidR="001F4ED4">
        <w:rPr>
          <w:rFonts w:asciiTheme="minorHAnsi" w:hAnsiTheme="minorHAnsi" w:cstheme="minorHAnsi"/>
          <w:sz w:val="22"/>
          <w:szCs w:val="22"/>
          <w:lang w:eastAsia="nl-BE"/>
        </w:rPr>
        <w:t>’</w:t>
      </w:r>
      <w:r w:rsidR="00AA0901" w:rsidRPr="0098763C">
        <w:rPr>
          <w:rFonts w:asciiTheme="minorHAnsi" w:hAnsiTheme="minorHAnsi" w:cstheme="minorHAnsi"/>
          <w:sz w:val="22"/>
          <w:szCs w:val="22"/>
          <w:lang w:eastAsia="nl-BE"/>
        </w:rPr>
        <w:t xml:space="preserve"> in the </w:t>
      </w:r>
      <w:r w:rsidR="00153889">
        <w:rPr>
          <w:rFonts w:asciiTheme="minorHAnsi" w:hAnsiTheme="minorHAnsi" w:cstheme="minorHAnsi"/>
          <w:sz w:val="22"/>
          <w:szCs w:val="22"/>
          <w:lang w:eastAsia="nl-BE"/>
        </w:rPr>
        <w:t>platform</w:t>
      </w:r>
      <w:r w:rsidR="00AA0901" w:rsidRPr="0098763C">
        <w:rPr>
          <w:rFonts w:asciiTheme="minorHAnsi" w:hAnsiTheme="minorHAnsi" w:cstheme="minorHAnsi"/>
          <w:sz w:val="22"/>
          <w:szCs w:val="22"/>
          <w:lang w:eastAsia="nl-BE"/>
        </w:rPr>
        <w:t xml:space="preserve">. </w:t>
      </w:r>
    </w:p>
    <w:tbl>
      <w:tblPr>
        <w:tblStyle w:val="Tabeloranje2"/>
        <w:tblW w:w="0" w:type="auto"/>
        <w:tblLook w:val="0460" w:firstRow="1" w:lastRow="1" w:firstColumn="0" w:lastColumn="0" w:noHBand="0" w:noVBand="1"/>
      </w:tblPr>
      <w:tblGrid>
        <w:gridCol w:w="3381"/>
        <w:gridCol w:w="5684"/>
      </w:tblGrid>
      <w:tr w:rsidR="00884747" w:rsidRPr="0098763C" w14:paraId="3D09D909" w14:textId="77777777" w:rsidTr="0046676B">
        <w:trPr>
          <w:cnfStyle w:val="100000000000" w:firstRow="1" w:lastRow="0" w:firstColumn="0" w:lastColumn="0" w:oddVBand="0" w:evenVBand="0" w:oddHBand="0" w:evenHBand="0" w:firstRowFirstColumn="0" w:firstRowLastColumn="0" w:lastRowFirstColumn="0" w:lastRowLastColumn="0"/>
          <w:cantSplit/>
        </w:trPr>
        <w:tc>
          <w:tcPr>
            <w:tcW w:w="0" w:type="auto"/>
            <w:tcBorders>
              <w:top w:val="nil"/>
              <w:left w:val="nil"/>
              <w:bottom w:val="single" w:sz="4" w:space="0" w:color="AABDCA"/>
              <w:right w:val="single" w:sz="4" w:space="0" w:color="AABDCA"/>
            </w:tcBorders>
            <w:hideMark/>
          </w:tcPr>
          <w:p w14:paraId="12824A42" w14:textId="77777777" w:rsidR="00884747" w:rsidRPr="0098763C" w:rsidRDefault="00884747" w:rsidP="0046676B">
            <w:pPr>
              <w:keepLines w:val="0"/>
              <w:rPr>
                <w:lang w:eastAsia="en-GB"/>
              </w:rPr>
            </w:pPr>
            <w:r w:rsidRPr="0098763C">
              <w:rPr>
                <w:lang w:eastAsia="en-GB"/>
              </w:rPr>
              <w:t>Inputs</w:t>
            </w:r>
          </w:p>
        </w:tc>
        <w:tc>
          <w:tcPr>
            <w:tcW w:w="0" w:type="auto"/>
            <w:tcBorders>
              <w:top w:val="nil"/>
              <w:left w:val="single" w:sz="4" w:space="0" w:color="AABDCA"/>
              <w:bottom w:val="single" w:sz="4" w:space="0" w:color="AABDCA"/>
              <w:right w:val="single" w:sz="4" w:space="0" w:color="AABDCA"/>
            </w:tcBorders>
            <w:hideMark/>
          </w:tcPr>
          <w:p w14:paraId="2B678298" w14:textId="77777777" w:rsidR="00884747" w:rsidRPr="0098763C" w:rsidRDefault="00884747" w:rsidP="0046676B">
            <w:pPr>
              <w:keepLines w:val="0"/>
              <w:rPr>
                <w:lang w:eastAsia="en-GB"/>
              </w:rPr>
            </w:pPr>
            <w:r w:rsidRPr="0098763C">
              <w:rPr>
                <w:lang w:eastAsia="en-GB"/>
              </w:rPr>
              <w:t>Explanation</w:t>
            </w:r>
          </w:p>
        </w:tc>
      </w:tr>
      <w:tr w:rsidR="00884747" w:rsidRPr="0098763C" w14:paraId="22D2C56C" w14:textId="77777777" w:rsidTr="0046676B">
        <w:trPr>
          <w:cnfStyle w:val="000000100000" w:firstRow="0" w:lastRow="0" w:firstColumn="0" w:lastColumn="0" w:oddVBand="0" w:evenVBand="0" w:oddHBand="1" w:evenHBand="0" w:firstRowFirstColumn="0" w:firstRowLastColumn="0" w:lastRowFirstColumn="0" w:lastRowLastColumn="0"/>
          <w:cantSplit/>
        </w:trPr>
        <w:tc>
          <w:tcPr>
            <w:tcW w:w="0" w:type="auto"/>
            <w:tcBorders>
              <w:top w:val="single" w:sz="4" w:space="0" w:color="AABDCA"/>
              <w:left w:val="nil"/>
              <w:bottom w:val="single" w:sz="4" w:space="0" w:color="AABDCA"/>
              <w:right w:val="single" w:sz="4" w:space="0" w:color="AABDCA"/>
            </w:tcBorders>
            <w:hideMark/>
          </w:tcPr>
          <w:p w14:paraId="3DD8039D" w14:textId="77777777" w:rsidR="00884747" w:rsidRPr="00F90ADA" w:rsidRDefault="00884747" w:rsidP="0046676B">
            <w:pPr>
              <w:keepLines w:val="0"/>
              <w:rPr>
                <w:rFonts w:cs="Times New Roman (Body CS)"/>
                <w:lang w:eastAsia="en-GB"/>
              </w:rPr>
            </w:pPr>
            <w:r w:rsidRPr="00F90ADA">
              <w:rPr>
                <w:rFonts w:cs="Times New Roman (Body CS)"/>
                <w:lang w:eastAsia="en-GB"/>
              </w:rPr>
              <w:t>Year</w:t>
            </w:r>
          </w:p>
        </w:tc>
        <w:tc>
          <w:tcPr>
            <w:tcW w:w="0" w:type="auto"/>
            <w:tcBorders>
              <w:top w:val="single" w:sz="4" w:space="0" w:color="AABDCA"/>
              <w:left w:val="single" w:sz="4" w:space="0" w:color="AABDCA"/>
              <w:bottom w:val="single" w:sz="4" w:space="0" w:color="AABDCA"/>
              <w:right w:val="single" w:sz="4" w:space="0" w:color="AABDCA"/>
            </w:tcBorders>
            <w:hideMark/>
          </w:tcPr>
          <w:p w14:paraId="230F739B" w14:textId="77777777" w:rsidR="00884747" w:rsidRPr="0098763C" w:rsidRDefault="00884747" w:rsidP="0046676B">
            <w:pPr>
              <w:keepLines w:val="0"/>
              <w:rPr>
                <w:rFonts w:cs="Times New Roman (Body CS)"/>
                <w:lang w:eastAsia="en-GB"/>
              </w:rPr>
            </w:pPr>
            <w:r w:rsidRPr="0098763C">
              <w:rPr>
                <w:rFonts w:cs="Times New Roman (Body CS)"/>
                <w:lang w:eastAsia="en-GB"/>
              </w:rPr>
              <w:t>The specific year for the data entry.</w:t>
            </w:r>
          </w:p>
        </w:tc>
      </w:tr>
      <w:tr w:rsidR="00884747" w:rsidRPr="0098763C" w14:paraId="6B60588A" w14:textId="77777777" w:rsidTr="0046676B">
        <w:trPr>
          <w:cnfStyle w:val="000000010000" w:firstRow="0" w:lastRow="0" w:firstColumn="0" w:lastColumn="0" w:oddVBand="0" w:evenVBand="0" w:oddHBand="0" w:evenHBand="1" w:firstRowFirstColumn="0" w:firstRowLastColumn="0" w:lastRowFirstColumn="0" w:lastRowLastColumn="0"/>
          <w:cantSplit/>
        </w:trPr>
        <w:tc>
          <w:tcPr>
            <w:tcW w:w="0" w:type="auto"/>
            <w:tcBorders>
              <w:top w:val="single" w:sz="4" w:space="0" w:color="AABDCA"/>
              <w:left w:val="nil"/>
              <w:bottom w:val="single" w:sz="4" w:space="0" w:color="AABDCA"/>
              <w:right w:val="single" w:sz="4" w:space="0" w:color="AABDCA"/>
            </w:tcBorders>
            <w:hideMark/>
          </w:tcPr>
          <w:p w14:paraId="0AEC77FC" w14:textId="77777777" w:rsidR="00884747" w:rsidRPr="00F90ADA" w:rsidRDefault="00884747" w:rsidP="0046676B">
            <w:pPr>
              <w:keepLines w:val="0"/>
              <w:rPr>
                <w:rFonts w:cs="Times New Roman (Body CS)"/>
                <w:lang w:eastAsia="en-GB"/>
              </w:rPr>
            </w:pPr>
            <w:r w:rsidRPr="00F90ADA">
              <w:rPr>
                <w:rFonts w:cs="Times New Roman (Body CS)"/>
                <w:lang w:eastAsia="en-GB"/>
              </w:rPr>
              <w:t>Actual renewable additions (MW)</w:t>
            </w:r>
          </w:p>
        </w:tc>
        <w:tc>
          <w:tcPr>
            <w:tcW w:w="0" w:type="auto"/>
            <w:tcBorders>
              <w:top w:val="single" w:sz="4" w:space="0" w:color="AABDCA"/>
              <w:left w:val="single" w:sz="4" w:space="0" w:color="AABDCA"/>
              <w:bottom w:val="single" w:sz="4" w:space="0" w:color="AABDCA"/>
              <w:right w:val="single" w:sz="4" w:space="0" w:color="AABDCA"/>
            </w:tcBorders>
            <w:hideMark/>
          </w:tcPr>
          <w:p w14:paraId="2CC3B76B" w14:textId="77777777" w:rsidR="00884747" w:rsidRPr="0098763C" w:rsidRDefault="00884747" w:rsidP="0046676B">
            <w:pPr>
              <w:keepLines w:val="0"/>
              <w:rPr>
                <w:rFonts w:cs="Times New Roman (Body CS)"/>
                <w:lang w:eastAsia="en-GB"/>
              </w:rPr>
            </w:pPr>
            <w:r w:rsidRPr="0098763C">
              <w:rPr>
                <w:rFonts w:cs="Times New Roman (Body CS)"/>
                <w:lang w:eastAsia="en-GB"/>
              </w:rPr>
              <w:t xml:space="preserve">The actual increase in renewable energy capacity for that year. </w:t>
            </w:r>
          </w:p>
        </w:tc>
      </w:tr>
      <w:tr w:rsidR="00884747" w:rsidRPr="0098763C" w14:paraId="19B8820A" w14:textId="77777777" w:rsidTr="0046676B">
        <w:trPr>
          <w:cnfStyle w:val="000000100000" w:firstRow="0" w:lastRow="0" w:firstColumn="0" w:lastColumn="0" w:oddVBand="0" w:evenVBand="0" w:oddHBand="1" w:evenHBand="0" w:firstRowFirstColumn="0" w:firstRowLastColumn="0" w:lastRowFirstColumn="0" w:lastRowLastColumn="0"/>
          <w:cantSplit/>
        </w:trPr>
        <w:tc>
          <w:tcPr>
            <w:tcW w:w="0" w:type="auto"/>
            <w:tcBorders>
              <w:top w:val="single" w:sz="4" w:space="0" w:color="AABDCA"/>
              <w:left w:val="nil"/>
              <w:bottom w:val="single" w:sz="4" w:space="0" w:color="AABDCA"/>
              <w:right w:val="single" w:sz="4" w:space="0" w:color="AABDCA"/>
            </w:tcBorders>
            <w:hideMark/>
          </w:tcPr>
          <w:p w14:paraId="6A3189B6" w14:textId="77777777" w:rsidR="00884747" w:rsidRPr="00F90ADA" w:rsidRDefault="00884747" w:rsidP="0046676B">
            <w:pPr>
              <w:keepLines w:val="0"/>
              <w:rPr>
                <w:rFonts w:cs="Times New Roman (Body CS)"/>
                <w:lang w:eastAsia="en-GB"/>
              </w:rPr>
            </w:pPr>
            <w:r w:rsidRPr="00F90ADA">
              <w:rPr>
                <w:rFonts w:cs="Times New Roman (Body CS)"/>
                <w:lang w:eastAsia="en-GB"/>
              </w:rPr>
              <w:t>Actual non-renewable addition (MW)</w:t>
            </w:r>
          </w:p>
        </w:tc>
        <w:tc>
          <w:tcPr>
            <w:tcW w:w="0" w:type="auto"/>
            <w:tcBorders>
              <w:top w:val="single" w:sz="4" w:space="0" w:color="AABDCA"/>
              <w:left w:val="single" w:sz="4" w:space="0" w:color="AABDCA"/>
              <w:bottom w:val="single" w:sz="4" w:space="0" w:color="AABDCA"/>
              <w:right w:val="single" w:sz="4" w:space="0" w:color="AABDCA"/>
            </w:tcBorders>
            <w:hideMark/>
          </w:tcPr>
          <w:p w14:paraId="097CF465" w14:textId="77777777" w:rsidR="00884747" w:rsidRPr="0098763C" w:rsidRDefault="00884747" w:rsidP="0046676B">
            <w:pPr>
              <w:keepLines w:val="0"/>
              <w:rPr>
                <w:rFonts w:cs="Times New Roman (Body CS)"/>
                <w:lang w:eastAsia="en-GB"/>
              </w:rPr>
            </w:pPr>
            <w:r w:rsidRPr="0098763C">
              <w:rPr>
                <w:rFonts w:cs="Times New Roman (Body CS)"/>
                <w:lang w:eastAsia="en-GB"/>
              </w:rPr>
              <w:t>The actual increase in non-renewable energy capacity for that year.</w:t>
            </w:r>
          </w:p>
        </w:tc>
      </w:tr>
      <w:tr w:rsidR="00884747" w:rsidRPr="0098763C" w14:paraId="05F71BBC" w14:textId="77777777" w:rsidTr="0046676B">
        <w:trPr>
          <w:cnfStyle w:val="000000010000" w:firstRow="0" w:lastRow="0" w:firstColumn="0" w:lastColumn="0" w:oddVBand="0" w:evenVBand="0" w:oddHBand="0" w:evenHBand="1" w:firstRowFirstColumn="0" w:firstRowLastColumn="0" w:lastRowFirstColumn="0" w:lastRowLastColumn="0"/>
          <w:cantSplit/>
        </w:trPr>
        <w:tc>
          <w:tcPr>
            <w:tcW w:w="0" w:type="auto"/>
            <w:tcBorders>
              <w:top w:val="single" w:sz="4" w:space="0" w:color="AABDCA"/>
              <w:left w:val="nil"/>
              <w:bottom w:val="single" w:sz="4" w:space="0" w:color="AABDCA"/>
              <w:right w:val="single" w:sz="4" w:space="0" w:color="AABDCA"/>
            </w:tcBorders>
            <w:hideMark/>
          </w:tcPr>
          <w:p w14:paraId="566167B6" w14:textId="77777777" w:rsidR="00884747" w:rsidRPr="00F90ADA" w:rsidRDefault="00884747" w:rsidP="0046676B">
            <w:pPr>
              <w:keepLines w:val="0"/>
              <w:rPr>
                <w:rFonts w:cs="Times New Roman (Body CS)"/>
                <w:lang w:eastAsia="en-GB"/>
              </w:rPr>
            </w:pPr>
            <w:r w:rsidRPr="00F90ADA">
              <w:rPr>
                <w:rFonts w:cs="Times New Roman (Body CS)"/>
                <w:lang w:eastAsia="en-GB"/>
              </w:rPr>
              <w:t>Actual renewable retirement (MW)</w:t>
            </w:r>
          </w:p>
        </w:tc>
        <w:tc>
          <w:tcPr>
            <w:tcW w:w="0" w:type="auto"/>
            <w:tcBorders>
              <w:top w:val="single" w:sz="4" w:space="0" w:color="AABDCA"/>
              <w:left w:val="single" w:sz="4" w:space="0" w:color="AABDCA"/>
              <w:bottom w:val="single" w:sz="4" w:space="0" w:color="AABDCA"/>
              <w:right w:val="single" w:sz="4" w:space="0" w:color="AABDCA"/>
            </w:tcBorders>
            <w:hideMark/>
          </w:tcPr>
          <w:p w14:paraId="71D4A627" w14:textId="77777777" w:rsidR="00884747" w:rsidRPr="0098763C" w:rsidRDefault="00884747" w:rsidP="0046676B">
            <w:pPr>
              <w:keepLines w:val="0"/>
              <w:rPr>
                <w:rFonts w:cs="Times New Roman (Body CS)"/>
                <w:lang w:eastAsia="en-GB"/>
              </w:rPr>
            </w:pPr>
            <w:r w:rsidRPr="0098763C">
              <w:rPr>
                <w:rFonts w:cs="Times New Roman (Body CS)"/>
                <w:lang w:eastAsia="en-GB"/>
              </w:rPr>
              <w:t xml:space="preserve">The actual decrease in renewable energy capacity for that year. </w:t>
            </w:r>
          </w:p>
        </w:tc>
      </w:tr>
      <w:tr w:rsidR="00884747" w:rsidRPr="0098763C" w14:paraId="383A208E" w14:textId="77777777" w:rsidTr="0046676B">
        <w:trPr>
          <w:cnfStyle w:val="010000000000" w:firstRow="0" w:lastRow="1" w:firstColumn="0" w:lastColumn="0" w:oddVBand="0" w:evenVBand="0" w:oddHBand="0" w:evenHBand="0" w:firstRowFirstColumn="0" w:firstRowLastColumn="0" w:lastRowFirstColumn="0" w:lastRowLastColumn="0"/>
          <w:cantSplit/>
        </w:trPr>
        <w:tc>
          <w:tcPr>
            <w:tcW w:w="0" w:type="auto"/>
            <w:tcBorders>
              <w:top w:val="single" w:sz="4" w:space="0" w:color="AABDCA"/>
              <w:left w:val="nil"/>
              <w:bottom w:val="single" w:sz="4" w:space="0" w:color="AABDCA"/>
              <w:right w:val="single" w:sz="4" w:space="0" w:color="AABDCA"/>
            </w:tcBorders>
            <w:shd w:val="clear" w:color="auto" w:fill="FFFFFF" w:themeFill="background1"/>
          </w:tcPr>
          <w:p w14:paraId="73EFAE9F" w14:textId="77777777" w:rsidR="00884747" w:rsidRPr="00F90ADA" w:rsidRDefault="00884747" w:rsidP="0046676B">
            <w:pPr>
              <w:rPr>
                <w:rFonts w:cs="Times New Roman (Body CS)"/>
                <w:b w:val="0"/>
                <w:lang w:val="fr-BE" w:eastAsia="en-GB"/>
              </w:rPr>
            </w:pPr>
            <w:proofErr w:type="spellStart"/>
            <w:r w:rsidRPr="00F90ADA">
              <w:rPr>
                <w:rFonts w:cs="Times New Roman (Body CS)"/>
                <w:b w:val="0"/>
                <w:lang w:val="fr-BE" w:eastAsia="en-GB"/>
              </w:rPr>
              <w:t>Actual</w:t>
            </w:r>
            <w:proofErr w:type="spellEnd"/>
            <w:r w:rsidRPr="00F90ADA">
              <w:rPr>
                <w:rFonts w:cs="Times New Roman (Body CS)"/>
                <w:b w:val="0"/>
                <w:lang w:val="fr-BE" w:eastAsia="en-GB"/>
              </w:rPr>
              <w:t xml:space="preserve"> non-</w:t>
            </w:r>
            <w:proofErr w:type="spellStart"/>
            <w:r w:rsidRPr="00F90ADA">
              <w:rPr>
                <w:rFonts w:cs="Times New Roman (Body CS)"/>
                <w:b w:val="0"/>
                <w:lang w:val="fr-BE" w:eastAsia="en-GB"/>
              </w:rPr>
              <w:t>renewable</w:t>
            </w:r>
            <w:proofErr w:type="spellEnd"/>
            <w:r w:rsidRPr="00F90ADA">
              <w:rPr>
                <w:rFonts w:cs="Times New Roman (Body CS)"/>
                <w:b w:val="0"/>
                <w:lang w:val="fr-BE" w:eastAsia="en-GB"/>
              </w:rPr>
              <w:t xml:space="preserve"> retirement (MW)</w:t>
            </w:r>
          </w:p>
        </w:tc>
        <w:tc>
          <w:tcPr>
            <w:tcW w:w="0" w:type="auto"/>
            <w:tcBorders>
              <w:top w:val="single" w:sz="4" w:space="0" w:color="AABDCA"/>
              <w:left w:val="single" w:sz="4" w:space="0" w:color="AABDCA"/>
              <w:bottom w:val="single" w:sz="4" w:space="0" w:color="AABDCA"/>
              <w:right w:val="single" w:sz="4" w:space="0" w:color="AABDCA"/>
            </w:tcBorders>
            <w:shd w:val="clear" w:color="auto" w:fill="FFFFFF" w:themeFill="background1"/>
          </w:tcPr>
          <w:p w14:paraId="4D0AF3DC" w14:textId="77777777" w:rsidR="00884747" w:rsidRPr="0098763C" w:rsidRDefault="00884747" w:rsidP="0046676B">
            <w:pPr>
              <w:rPr>
                <w:rFonts w:cs="Times New Roman (Body CS)"/>
                <w:b w:val="0"/>
                <w:bCs/>
                <w:lang w:eastAsia="en-GB"/>
              </w:rPr>
            </w:pPr>
            <w:r w:rsidRPr="0098763C">
              <w:rPr>
                <w:rFonts w:cs="Times New Roman (Body CS)"/>
                <w:b w:val="0"/>
                <w:bCs/>
                <w:lang w:eastAsia="en-GB"/>
              </w:rPr>
              <w:t>The actual decrease in non-renewable energy capacity for that year.</w:t>
            </w:r>
          </w:p>
        </w:tc>
      </w:tr>
    </w:tbl>
    <w:p w14:paraId="268A8793" w14:textId="55528E97" w:rsidR="00037FF6" w:rsidRDefault="00037FF6" w:rsidP="00037FF6">
      <w:pPr>
        <w:pStyle w:val="Caption"/>
        <w:keepNext/>
      </w:pPr>
      <w:bookmarkStart w:id="38" w:name="_Toc178341429"/>
      <w:r>
        <w:t xml:space="preserve">Table </w:t>
      </w:r>
      <w:r>
        <w:fldChar w:fldCharType="begin"/>
      </w:r>
      <w:r>
        <w:instrText xml:space="preserve"> SEQ Table \* ARABIC </w:instrText>
      </w:r>
      <w:r>
        <w:fldChar w:fldCharType="separate"/>
      </w:r>
      <w:r w:rsidR="002637CE">
        <w:rPr>
          <w:noProof/>
        </w:rPr>
        <w:t>2</w:t>
      </w:r>
      <w:r>
        <w:fldChar w:fldCharType="end"/>
      </w:r>
      <w:r>
        <w:t xml:space="preserve">: </w:t>
      </w:r>
      <w:r w:rsidRPr="00D74174">
        <w:t>During Project Progression Inputs</w:t>
      </w:r>
      <w:bookmarkEnd w:id="38"/>
    </w:p>
    <w:p w14:paraId="2D23FCBA" w14:textId="11272A32" w:rsidR="00312588" w:rsidRPr="0098763C" w:rsidRDefault="00312588" w:rsidP="00037FF6">
      <w:pPr>
        <w:pStyle w:val="Heading3"/>
      </w:pPr>
      <w:bookmarkStart w:id="39" w:name="_Toc178341479"/>
      <w:r w:rsidRPr="0098763C">
        <w:t>Data Types &amp;</w:t>
      </w:r>
      <w:r w:rsidR="00B54B0E">
        <w:t xml:space="preserve"> </w:t>
      </w:r>
      <w:r w:rsidRPr="0098763C">
        <w:t>Collection</w:t>
      </w:r>
      <w:bookmarkEnd w:id="39"/>
    </w:p>
    <w:p w14:paraId="7827E25D" w14:textId="3E175E7E" w:rsidR="00312588" w:rsidRPr="0098763C" w:rsidRDefault="00312588" w:rsidP="00312588">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The inputs and outputs of the system are both quantitative data. The data collection method for the inputs involves self-reported data entry through </w:t>
      </w:r>
      <w:r w:rsidR="009C5406">
        <w:rPr>
          <w:rFonts w:asciiTheme="minorHAnsi" w:hAnsiTheme="minorHAnsi" w:cstheme="minorHAnsi"/>
          <w:sz w:val="22"/>
          <w:szCs w:val="22"/>
        </w:rPr>
        <w:t>the platform’s</w:t>
      </w:r>
      <w:r w:rsidRPr="0098763C">
        <w:rPr>
          <w:rFonts w:asciiTheme="minorHAnsi" w:hAnsiTheme="minorHAnsi" w:cstheme="minorHAnsi"/>
          <w:sz w:val="22"/>
          <w:szCs w:val="22"/>
        </w:rPr>
        <w:t xml:space="preserve"> input forms. Specifically, users manually enter data into these forms, and the</w:t>
      </w:r>
      <w:r w:rsidR="00676859">
        <w:rPr>
          <w:rFonts w:asciiTheme="minorHAnsi" w:hAnsiTheme="minorHAnsi" w:cstheme="minorHAnsi"/>
          <w:sz w:val="22"/>
          <w:szCs w:val="22"/>
        </w:rPr>
        <w:t xml:space="preserve"> platform </w:t>
      </w:r>
      <w:r w:rsidRPr="0098763C">
        <w:rPr>
          <w:rFonts w:asciiTheme="minorHAnsi" w:hAnsiTheme="minorHAnsi" w:cstheme="minorHAnsi"/>
          <w:sz w:val="22"/>
          <w:szCs w:val="22"/>
        </w:rPr>
        <w:t>collects</w:t>
      </w:r>
      <w:r w:rsidR="00B54B0E">
        <w:rPr>
          <w:rFonts w:asciiTheme="minorHAnsi" w:hAnsiTheme="minorHAnsi" w:cstheme="minorHAnsi"/>
          <w:sz w:val="22"/>
          <w:szCs w:val="22"/>
        </w:rPr>
        <w:t xml:space="preserve">, </w:t>
      </w:r>
      <w:r w:rsidRPr="0098763C">
        <w:rPr>
          <w:rFonts w:asciiTheme="minorHAnsi" w:hAnsiTheme="minorHAnsi" w:cstheme="minorHAnsi"/>
          <w:sz w:val="22"/>
          <w:szCs w:val="22"/>
        </w:rPr>
        <w:t>stores</w:t>
      </w:r>
      <w:r w:rsidR="00B54B0E">
        <w:rPr>
          <w:rFonts w:asciiTheme="minorHAnsi" w:hAnsiTheme="minorHAnsi" w:cstheme="minorHAnsi"/>
          <w:sz w:val="22"/>
          <w:szCs w:val="22"/>
        </w:rPr>
        <w:t>, and utilize</w:t>
      </w:r>
      <w:r w:rsidRPr="0098763C">
        <w:rPr>
          <w:rFonts w:asciiTheme="minorHAnsi" w:hAnsiTheme="minorHAnsi" w:cstheme="minorHAnsi"/>
          <w:sz w:val="22"/>
          <w:szCs w:val="22"/>
        </w:rPr>
        <w:t xml:space="preserve"> this data. This approach ensures that the data, which is numerical and essential for simulations, reflects users' direct input. The </w:t>
      </w:r>
      <w:r w:rsidR="00BD2865">
        <w:rPr>
          <w:rFonts w:asciiTheme="minorHAnsi" w:hAnsiTheme="minorHAnsi" w:cstheme="minorHAnsi"/>
          <w:sz w:val="22"/>
          <w:szCs w:val="22"/>
        </w:rPr>
        <w:t xml:space="preserve">platform </w:t>
      </w:r>
      <w:r w:rsidRPr="0098763C">
        <w:rPr>
          <w:rFonts w:asciiTheme="minorHAnsi" w:hAnsiTheme="minorHAnsi" w:cstheme="minorHAnsi"/>
          <w:sz w:val="22"/>
          <w:szCs w:val="22"/>
        </w:rPr>
        <w:t xml:space="preserve">facilitates the collection of data for both </w:t>
      </w:r>
      <w:r w:rsidR="00CB35B3">
        <w:rPr>
          <w:rFonts w:asciiTheme="minorHAnsi" w:hAnsiTheme="minorHAnsi" w:cstheme="minorHAnsi"/>
          <w:sz w:val="22"/>
          <w:szCs w:val="22"/>
        </w:rPr>
        <w:t>‘</w:t>
      </w:r>
      <w:r w:rsidR="00CB35B3" w:rsidRPr="00CB35B3">
        <w:rPr>
          <w:rFonts w:asciiTheme="minorHAnsi" w:hAnsiTheme="minorHAnsi" w:cstheme="minorHAnsi"/>
          <w:i/>
          <w:iCs/>
          <w:sz w:val="22"/>
          <w:szCs w:val="22"/>
        </w:rPr>
        <w:t>p</w:t>
      </w:r>
      <w:r w:rsidRPr="00CB35B3">
        <w:rPr>
          <w:rFonts w:asciiTheme="minorHAnsi" w:hAnsiTheme="minorHAnsi" w:cstheme="minorHAnsi"/>
          <w:i/>
          <w:iCs/>
          <w:sz w:val="22"/>
          <w:szCs w:val="22"/>
        </w:rPr>
        <w:t>re-</w:t>
      </w:r>
      <w:r w:rsidR="00CB35B3" w:rsidRPr="00CB35B3">
        <w:rPr>
          <w:rFonts w:asciiTheme="minorHAnsi" w:hAnsiTheme="minorHAnsi" w:cstheme="minorHAnsi"/>
          <w:i/>
          <w:iCs/>
          <w:sz w:val="22"/>
          <w:szCs w:val="22"/>
        </w:rPr>
        <w:t>p</w:t>
      </w:r>
      <w:r w:rsidRPr="00CB35B3">
        <w:rPr>
          <w:rFonts w:asciiTheme="minorHAnsi" w:hAnsiTheme="minorHAnsi" w:cstheme="minorHAnsi"/>
          <w:i/>
          <w:iCs/>
          <w:sz w:val="22"/>
          <w:szCs w:val="22"/>
        </w:rPr>
        <w:t xml:space="preserve">roject </w:t>
      </w:r>
      <w:r w:rsidRPr="0098763C">
        <w:rPr>
          <w:rFonts w:asciiTheme="minorHAnsi" w:hAnsiTheme="minorHAnsi" w:cstheme="minorHAnsi"/>
          <w:sz w:val="22"/>
          <w:szCs w:val="22"/>
        </w:rPr>
        <w:t xml:space="preserve">and </w:t>
      </w:r>
      <w:r w:rsidR="00CB35B3">
        <w:rPr>
          <w:rFonts w:asciiTheme="minorHAnsi" w:hAnsiTheme="minorHAnsi" w:cstheme="minorHAnsi"/>
          <w:sz w:val="22"/>
          <w:szCs w:val="22"/>
        </w:rPr>
        <w:t>‘</w:t>
      </w:r>
      <w:r w:rsidR="00BD2865">
        <w:rPr>
          <w:rFonts w:asciiTheme="minorHAnsi" w:hAnsiTheme="minorHAnsi" w:cstheme="minorHAnsi"/>
          <w:sz w:val="22"/>
          <w:szCs w:val="22"/>
        </w:rPr>
        <w:t xml:space="preserve">during </w:t>
      </w:r>
      <w:r w:rsidR="00CB35B3" w:rsidRPr="00CB35B3">
        <w:rPr>
          <w:rFonts w:asciiTheme="minorHAnsi" w:hAnsiTheme="minorHAnsi" w:cstheme="minorHAnsi"/>
          <w:i/>
          <w:iCs/>
          <w:sz w:val="22"/>
          <w:szCs w:val="22"/>
        </w:rPr>
        <w:t>p</w:t>
      </w:r>
      <w:r w:rsidRPr="00CB35B3">
        <w:rPr>
          <w:rFonts w:asciiTheme="minorHAnsi" w:hAnsiTheme="minorHAnsi" w:cstheme="minorHAnsi"/>
          <w:i/>
          <w:iCs/>
          <w:sz w:val="22"/>
          <w:szCs w:val="22"/>
        </w:rPr>
        <w:t xml:space="preserve">roject </w:t>
      </w:r>
      <w:r w:rsidR="00CB35B3" w:rsidRPr="00CB35B3">
        <w:rPr>
          <w:rFonts w:asciiTheme="minorHAnsi" w:hAnsiTheme="minorHAnsi" w:cstheme="minorHAnsi"/>
          <w:i/>
          <w:iCs/>
          <w:sz w:val="22"/>
          <w:szCs w:val="22"/>
        </w:rPr>
        <w:t>p</w:t>
      </w:r>
      <w:r w:rsidRPr="00CB35B3">
        <w:rPr>
          <w:rFonts w:asciiTheme="minorHAnsi" w:hAnsiTheme="minorHAnsi" w:cstheme="minorHAnsi"/>
          <w:i/>
          <w:iCs/>
          <w:sz w:val="22"/>
          <w:szCs w:val="22"/>
        </w:rPr>
        <w:t>rogress</w:t>
      </w:r>
      <w:r w:rsidR="00BD2865">
        <w:rPr>
          <w:rFonts w:asciiTheme="minorHAnsi" w:hAnsiTheme="minorHAnsi" w:cstheme="minorHAnsi"/>
          <w:i/>
          <w:iCs/>
          <w:sz w:val="22"/>
          <w:szCs w:val="22"/>
        </w:rPr>
        <w:t>ion</w:t>
      </w:r>
      <w:r w:rsidR="00CB35B3">
        <w:rPr>
          <w:rFonts w:asciiTheme="minorHAnsi" w:hAnsiTheme="minorHAnsi" w:cstheme="minorHAnsi"/>
          <w:sz w:val="22"/>
          <w:szCs w:val="22"/>
        </w:rPr>
        <w:t>’</w:t>
      </w:r>
      <w:r w:rsidRPr="0098763C">
        <w:rPr>
          <w:rFonts w:asciiTheme="minorHAnsi" w:hAnsiTheme="minorHAnsi" w:cstheme="minorHAnsi"/>
          <w:sz w:val="22"/>
          <w:szCs w:val="22"/>
        </w:rPr>
        <w:t>.</w:t>
      </w:r>
    </w:p>
    <w:p w14:paraId="06137CC3" w14:textId="40321FBA" w:rsidR="009142F7" w:rsidRPr="0098763C" w:rsidRDefault="009142F7" w:rsidP="009142F7">
      <w:pPr>
        <w:pStyle w:val="Heading3"/>
      </w:pPr>
      <w:bookmarkStart w:id="40" w:name="_Toc178341480"/>
      <w:r w:rsidRPr="0098763C">
        <w:t>The Model</w:t>
      </w:r>
      <w:bookmarkEnd w:id="40"/>
      <w:r w:rsidRPr="0098763C">
        <w:t xml:space="preserve"> </w:t>
      </w:r>
    </w:p>
    <w:p w14:paraId="659BB551" w14:textId="054C0296" w:rsidR="008A6DD4" w:rsidRDefault="00613FE2" w:rsidP="0046006B">
      <w:pPr>
        <w:pStyle w:val="NormalWeb"/>
        <w:jc w:val="both"/>
        <w:rPr>
          <w:rFonts w:cstheme="minorHAnsi"/>
        </w:rPr>
      </w:pPr>
      <w:r w:rsidRPr="0047502E">
        <w:rPr>
          <w:rFonts w:asciiTheme="minorHAnsi" w:hAnsiTheme="minorHAnsi" w:cstheme="minorHAnsi"/>
          <w:sz w:val="22"/>
          <w:szCs w:val="22"/>
        </w:rPr>
        <w:t xml:space="preserve">The model is </w:t>
      </w:r>
      <w:r w:rsidR="007E5747" w:rsidRPr="0047502E">
        <w:rPr>
          <w:rFonts w:asciiTheme="minorHAnsi" w:hAnsiTheme="minorHAnsi" w:cstheme="minorHAnsi"/>
          <w:sz w:val="22"/>
          <w:szCs w:val="22"/>
        </w:rPr>
        <w:t xml:space="preserve">designed </w:t>
      </w:r>
      <w:r w:rsidR="009C3AD4" w:rsidRPr="0047502E">
        <w:rPr>
          <w:rFonts w:asciiTheme="minorHAnsi" w:hAnsiTheme="minorHAnsi" w:cstheme="minorHAnsi"/>
          <w:sz w:val="22"/>
          <w:szCs w:val="22"/>
        </w:rPr>
        <w:t>for transitioning in energy capacity, offering insights into effective pathways for increasing renewable energy deployment while phasing out non-renewable sources to meet their respective targets over a specified period</w:t>
      </w:r>
      <w:r w:rsidR="0047502E">
        <w:rPr>
          <w:rFonts w:asciiTheme="minorHAnsi" w:hAnsiTheme="minorHAnsi" w:cstheme="minorHAnsi"/>
          <w:sz w:val="22"/>
          <w:szCs w:val="22"/>
        </w:rPr>
        <w:t>.</w:t>
      </w:r>
      <w:r w:rsidR="00E34B6E">
        <w:rPr>
          <w:rFonts w:asciiTheme="minorHAnsi" w:hAnsiTheme="minorHAnsi" w:cstheme="minorHAnsi"/>
          <w:sz w:val="22"/>
          <w:szCs w:val="22"/>
        </w:rPr>
        <w:t xml:space="preserve"> </w:t>
      </w:r>
      <w:r w:rsidR="00646987" w:rsidRPr="006B7E95">
        <w:rPr>
          <w:rFonts w:asciiTheme="minorHAnsi" w:hAnsiTheme="minorHAnsi" w:cstheme="minorHAnsi"/>
          <w:sz w:val="22"/>
          <w:szCs w:val="22"/>
        </w:rPr>
        <w:t xml:space="preserve">The model employs </w:t>
      </w:r>
      <w:r w:rsidR="006B7E95" w:rsidRPr="006B7E95">
        <w:rPr>
          <w:rFonts w:asciiTheme="minorHAnsi" w:hAnsiTheme="minorHAnsi" w:cstheme="minorHAnsi"/>
          <w:sz w:val="22"/>
          <w:szCs w:val="22"/>
        </w:rPr>
        <w:t xml:space="preserve">triangular </w:t>
      </w:r>
      <w:r w:rsidR="00752F10">
        <w:rPr>
          <w:rFonts w:asciiTheme="minorHAnsi" w:hAnsiTheme="minorHAnsi" w:cstheme="minorHAnsi"/>
          <w:sz w:val="22"/>
          <w:szCs w:val="22"/>
        </w:rPr>
        <w:t xml:space="preserve">and uniform </w:t>
      </w:r>
      <w:r w:rsidR="00646987" w:rsidRPr="006B7E95">
        <w:rPr>
          <w:rFonts w:asciiTheme="minorHAnsi" w:hAnsiTheme="minorHAnsi" w:cstheme="minorHAnsi"/>
          <w:sz w:val="22"/>
          <w:szCs w:val="22"/>
        </w:rPr>
        <w:t xml:space="preserve">distributions to generate </w:t>
      </w:r>
      <w:r w:rsidR="00CB6413" w:rsidRPr="006B7E95">
        <w:rPr>
          <w:rFonts w:asciiTheme="minorHAnsi" w:hAnsiTheme="minorHAnsi" w:cstheme="minorHAnsi"/>
          <w:sz w:val="22"/>
          <w:szCs w:val="22"/>
        </w:rPr>
        <w:t>values</w:t>
      </w:r>
      <w:r w:rsidR="00CB265B" w:rsidRPr="006B7E95">
        <w:rPr>
          <w:rFonts w:asciiTheme="minorHAnsi" w:hAnsiTheme="minorHAnsi" w:cstheme="minorHAnsi"/>
          <w:sz w:val="22"/>
          <w:szCs w:val="22"/>
        </w:rPr>
        <w:t xml:space="preserve"> for </w:t>
      </w:r>
      <w:r w:rsidR="005A3770" w:rsidRPr="006B7E95">
        <w:rPr>
          <w:rFonts w:asciiTheme="minorHAnsi" w:hAnsiTheme="minorHAnsi" w:cstheme="minorHAnsi"/>
          <w:sz w:val="22"/>
          <w:szCs w:val="22"/>
        </w:rPr>
        <w:t>renewable and non-renewable energy additions and retirements</w:t>
      </w:r>
      <w:r w:rsidR="00FF2013" w:rsidRPr="006B7E95">
        <w:rPr>
          <w:rFonts w:asciiTheme="minorHAnsi" w:hAnsiTheme="minorHAnsi" w:cstheme="minorHAnsi"/>
          <w:sz w:val="22"/>
          <w:szCs w:val="22"/>
        </w:rPr>
        <w:t xml:space="preserve"> to simulate annual changes </w:t>
      </w:r>
      <w:r w:rsidR="0041798F" w:rsidRPr="006B7E95">
        <w:rPr>
          <w:rFonts w:asciiTheme="minorHAnsi" w:hAnsiTheme="minorHAnsi" w:cstheme="minorHAnsi"/>
          <w:sz w:val="22"/>
          <w:szCs w:val="22"/>
        </w:rPr>
        <w:t xml:space="preserve">in </w:t>
      </w:r>
      <w:r w:rsidR="002271EC" w:rsidRPr="006B7E95">
        <w:rPr>
          <w:rFonts w:asciiTheme="minorHAnsi" w:hAnsiTheme="minorHAnsi" w:cstheme="minorHAnsi"/>
          <w:sz w:val="22"/>
          <w:szCs w:val="22"/>
        </w:rPr>
        <w:t xml:space="preserve">renewable and non-renewable </w:t>
      </w:r>
      <w:r w:rsidR="0041798F" w:rsidRPr="006B7E95">
        <w:rPr>
          <w:rFonts w:asciiTheme="minorHAnsi" w:hAnsiTheme="minorHAnsi" w:cstheme="minorHAnsi"/>
          <w:sz w:val="22"/>
          <w:szCs w:val="22"/>
        </w:rPr>
        <w:t>energy capacities</w:t>
      </w:r>
      <w:r w:rsidR="00FF2013" w:rsidRPr="006B7E95">
        <w:rPr>
          <w:rFonts w:asciiTheme="minorHAnsi" w:hAnsiTheme="minorHAnsi" w:cstheme="minorHAnsi"/>
          <w:sz w:val="22"/>
          <w:szCs w:val="22"/>
        </w:rPr>
        <w:t>.</w:t>
      </w:r>
      <w:r w:rsidR="00AD6143" w:rsidRPr="006B7E95">
        <w:rPr>
          <w:rFonts w:asciiTheme="minorHAnsi" w:hAnsiTheme="minorHAnsi" w:cstheme="minorHAnsi"/>
          <w:sz w:val="22"/>
          <w:szCs w:val="22"/>
        </w:rPr>
        <w:t xml:space="preserve"> </w:t>
      </w:r>
    </w:p>
    <w:p w14:paraId="5E646CE9" w14:textId="1539E98C" w:rsidR="002B3DD2" w:rsidRDefault="00087F02" w:rsidP="00AD6143">
      <w:pPr>
        <w:pStyle w:val="Heading4"/>
      </w:pPr>
      <w:r>
        <w:t xml:space="preserve">Triangular </w:t>
      </w:r>
      <w:r w:rsidR="00130527">
        <w:t>P</w:t>
      </w:r>
      <w:r w:rsidR="00A02A21">
        <w:t xml:space="preserve">robability </w:t>
      </w:r>
      <w:r w:rsidR="00130527">
        <w:t>D</w:t>
      </w:r>
      <w:r w:rsidR="00A02A21">
        <w:t>istributions</w:t>
      </w:r>
    </w:p>
    <w:p w14:paraId="78F9CB71" w14:textId="08A22C84" w:rsidR="004B0197" w:rsidRDefault="004B0197" w:rsidP="0024349F">
      <w:pPr>
        <w:pStyle w:val="ListParagraph"/>
        <w:numPr>
          <w:ilvl w:val="0"/>
          <w:numId w:val="15"/>
        </w:numPr>
        <w:spacing w:before="100" w:beforeAutospacing="1" w:after="100" w:afterAutospacing="1" w:line="240" w:lineRule="auto"/>
        <w:jc w:val="both"/>
        <w:rPr>
          <w:rFonts w:cstheme="minorHAnsi"/>
        </w:rPr>
      </w:pPr>
      <w:r>
        <w:rPr>
          <w:rFonts w:cstheme="minorHAnsi"/>
        </w:rPr>
        <w:t xml:space="preserve">Renewable </w:t>
      </w:r>
      <w:r w:rsidR="003064DD">
        <w:rPr>
          <w:rFonts w:cstheme="minorHAnsi"/>
        </w:rPr>
        <w:t>Capacity</w:t>
      </w:r>
      <w:r>
        <w:rPr>
          <w:rFonts w:cstheme="minorHAnsi"/>
        </w:rPr>
        <w:t xml:space="preserve"> Additions</w:t>
      </w:r>
    </w:p>
    <w:p w14:paraId="0E5BDD5B" w14:textId="263F8CF0" w:rsidR="0081141F" w:rsidRDefault="0081141F" w:rsidP="00CB589C">
      <w:pPr>
        <w:spacing w:before="100" w:beforeAutospacing="1" w:after="100" w:afterAutospacing="1" w:line="240" w:lineRule="auto"/>
        <w:jc w:val="both"/>
        <w:rPr>
          <w:rFonts w:cstheme="minorHAnsi"/>
        </w:rPr>
      </w:pPr>
      <w:r w:rsidRPr="0081141F">
        <w:rPr>
          <w:rFonts w:cstheme="minorHAnsi"/>
        </w:rPr>
        <w:t>Potential annual additions to renewable energy capacity are randomly generated based</w:t>
      </w:r>
      <w:r w:rsidR="00A143E1">
        <w:rPr>
          <w:rFonts w:cstheme="minorHAnsi"/>
        </w:rPr>
        <w:t xml:space="preserve"> using</w:t>
      </w:r>
      <w:r w:rsidR="00D841D3">
        <w:rPr>
          <w:rFonts w:cstheme="minorHAnsi"/>
        </w:rPr>
        <w:t xml:space="preserve"> triangular distribution</w:t>
      </w:r>
      <w:r w:rsidR="00347EA3">
        <w:rPr>
          <w:rFonts w:cstheme="minorHAnsi"/>
        </w:rPr>
        <w:t>.</w:t>
      </w:r>
      <w:r w:rsidR="004A013A">
        <w:rPr>
          <w:rFonts w:cstheme="minorHAnsi"/>
        </w:rPr>
        <w:t xml:space="preserve"> Each year, </w:t>
      </w:r>
      <w:r w:rsidR="0001011F">
        <w:rPr>
          <w:rFonts w:cstheme="minorHAnsi"/>
        </w:rPr>
        <w:t xml:space="preserve">a random value is based on the following </w:t>
      </w:r>
      <w:r w:rsidR="00DD3A74">
        <w:rPr>
          <w:rFonts w:cstheme="minorHAnsi"/>
        </w:rPr>
        <w:t>values</w:t>
      </w:r>
      <w:r w:rsidR="00200707">
        <w:rPr>
          <w:rFonts w:cstheme="minorHAnsi"/>
        </w:rPr>
        <w:t xml:space="preserve">: </w:t>
      </w:r>
      <w:r w:rsidRPr="0081141F">
        <w:rPr>
          <w:rFonts w:cstheme="minorHAnsi"/>
        </w:rPr>
        <w:t>High</w:t>
      </w:r>
      <w:r w:rsidR="00BD35A0">
        <w:rPr>
          <w:rFonts w:cstheme="minorHAnsi"/>
        </w:rPr>
        <w:t xml:space="preserve"> values </w:t>
      </w:r>
      <w:r w:rsidR="00BD35A0">
        <w:rPr>
          <w:rFonts w:cstheme="minorHAnsi"/>
        </w:rPr>
        <w:lastRenderedPageBreak/>
        <w:t xml:space="preserve">have </w:t>
      </w:r>
      <m:oMath>
        <m:r>
          <w:rPr>
            <w:rFonts w:ascii="Cambria Math" w:hAnsi="Cambria Math" w:cstheme="minorHAnsi"/>
          </w:rPr>
          <m:t>30</m:t>
        </m:r>
      </m:oMath>
      <w:r w:rsidRPr="0081141F">
        <w:rPr>
          <w:rFonts w:cstheme="minorHAnsi"/>
        </w:rPr>
        <w:t>%</w:t>
      </w:r>
      <w:r w:rsidR="00BD35A0">
        <w:rPr>
          <w:rFonts w:cstheme="minorHAnsi"/>
        </w:rPr>
        <w:t xml:space="preserve"> of probability</w:t>
      </w:r>
      <w:r w:rsidRPr="0081141F">
        <w:rPr>
          <w:rFonts w:cstheme="minorHAnsi"/>
        </w:rPr>
        <w:t xml:space="preserve">, </w:t>
      </w:r>
      <w:r w:rsidR="008135B0">
        <w:rPr>
          <w:rFonts w:cstheme="minorHAnsi"/>
        </w:rPr>
        <w:t>m</w:t>
      </w:r>
      <w:r w:rsidRPr="0081141F">
        <w:rPr>
          <w:rFonts w:cstheme="minorHAnsi"/>
        </w:rPr>
        <w:t>edium</w:t>
      </w:r>
      <w:r w:rsidR="00B85987">
        <w:rPr>
          <w:rFonts w:cstheme="minorHAnsi"/>
        </w:rPr>
        <w:t xml:space="preserve"> values</w:t>
      </w:r>
      <w:r w:rsidRPr="0081141F">
        <w:rPr>
          <w:rFonts w:cstheme="minorHAnsi"/>
        </w:rPr>
        <w:t xml:space="preserve"> </w:t>
      </w:r>
      <w:r w:rsidR="00B85987">
        <w:rPr>
          <w:rFonts w:cstheme="minorHAnsi"/>
        </w:rPr>
        <w:t xml:space="preserve">have </w:t>
      </w:r>
      <w:r w:rsidR="00DA5E71">
        <w:rPr>
          <w:rFonts w:cstheme="minorHAnsi"/>
        </w:rPr>
        <w:t>5</w:t>
      </w:r>
      <w:r w:rsidRPr="0081141F">
        <w:rPr>
          <w:rFonts w:cstheme="minorHAnsi"/>
        </w:rPr>
        <w:t>0%</w:t>
      </w:r>
      <w:r w:rsidR="00200707">
        <w:rPr>
          <w:rFonts w:cstheme="minorHAnsi"/>
        </w:rPr>
        <w:t xml:space="preserve"> of probability</w:t>
      </w:r>
      <w:r w:rsidRPr="0081141F">
        <w:rPr>
          <w:rFonts w:cstheme="minorHAnsi"/>
        </w:rPr>
        <w:t xml:space="preserve">, and </w:t>
      </w:r>
      <w:r w:rsidR="008135B0">
        <w:rPr>
          <w:rFonts w:cstheme="minorHAnsi"/>
        </w:rPr>
        <w:t>l</w:t>
      </w:r>
      <w:r w:rsidRPr="0081141F">
        <w:rPr>
          <w:rFonts w:cstheme="minorHAnsi"/>
        </w:rPr>
        <w:t xml:space="preserve">ow </w:t>
      </w:r>
      <w:r w:rsidR="008135B0">
        <w:rPr>
          <w:rFonts w:cstheme="minorHAnsi"/>
        </w:rPr>
        <w:t xml:space="preserve">values have </w:t>
      </w:r>
      <w:r w:rsidR="00DA5E71">
        <w:rPr>
          <w:rFonts w:cstheme="minorHAnsi"/>
        </w:rPr>
        <w:t>2</w:t>
      </w:r>
      <w:r w:rsidRPr="0081141F">
        <w:rPr>
          <w:rFonts w:cstheme="minorHAnsi"/>
        </w:rPr>
        <w:t>0%</w:t>
      </w:r>
      <w:r w:rsidR="008135B0">
        <w:rPr>
          <w:rFonts w:cstheme="minorHAnsi"/>
        </w:rPr>
        <w:t xml:space="preserve"> of probability</w:t>
      </w:r>
      <w:r w:rsidR="00B15148">
        <w:rPr>
          <w:rFonts w:cstheme="minorHAnsi"/>
        </w:rPr>
        <w:t>.</w:t>
      </w:r>
      <w:r>
        <w:rPr>
          <w:rFonts w:cstheme="minorHAnsi"/>
        </w:rPr>
        <w:t xml:space="preserve"> </w:t>
      </w:r>
    </w:p>
    <w:p w14:paraId="4B9D3C2C" w14:textId="46D9AE50" w:rsidR="00F264E1" w:rsidRPr="00A47931" w:rsidRDefault="00F264E1" w:rsidP="00CB589C">
      <w:pPr>
        <w:spacing w:before="100" w:beforeAutospacing="1" w:after="100" w:afterAutospacing="1" w:line="240" w:lineRule="auto"/>
        <w:jc w:val="both"/>
        <w:rPr>
          <w:rFonts w:cs="Times New Roman (Body CS)"/>
          <w:b/>
          <w:bCs/>
          <w:lang w:eastAsia="en-GB"/>
        </w:rPr>
      </w:pPr>
      <w:r>
        <w:rPr>
          <w:rFonts w:cstheme="minorHAnsi"/>
          <w:szCs w:val="19"/>
        </w:rPr>
        <w:t xml:space="preserve">The </w:t>
      </w:r>
      <w:r w:rsidR="00B7745D">
        <w:rPr>
          <w:rFonts w:cstheme="minorHAnsi"/>
          <w:szCs w:val="19"/>
        </w:rPr>
        <w:t>ranges</w:t>
      </w:r>
      <w:r>
        <w:rPr>
          <w:rFonts w:cstheme="minorHAnsi"/>
          <w:szCs w:val="19"/>
        </w:rPr>
        <w:t xml:space="preserve"> for each weight category are determined relative to the ‘</w:t>
      </w:r>
      <w:r w:rsidRPr="00441DD8">
        <w:rPr>
          <w:rFonts w:cstheme="minorHAnsi"/>
          <w:i/>
          <w:iCs/>
        </w:rPr>
        <w:t>e</w:t>
      </w:r>
      <w:r w:rsidRPr="00441DD8">
        <w:rPr>
          <w:rFonts w:cs="Times New Roman (Body CS)"/>
          <w:i/>
          <w:iCs/>
          <w:lang w:eastAsia="en-GB"/>
        </w:rPr>
        <w:t xml:space="preserve">xpected annual renewable </w:t>
      </w:r>
      <w:r w:rsidRPr="00A47931">
        <w:rPr>
          <w:rFonts w:cs="Times New Roman (Body CS)"/>
          <w:i/>
          <w:iCs/>
          <w:lang w:eastAsia="en-GB"/>
        </w:rPr>
        <w:t>capacity addition (MW)</w:t>
      </w:r>
      <w:r w:rsidRPr="00A47931">
        <w:rPr>
          <w:rFonts w:cs="Times New Roman (Body CS)"/>
          <w:b/>
          <w:bCs/>
          <w:lang w:eastAsia="en-GB"/>
        </w:rPr>
        <w:t>’</w:t>
      </w:r>
      <w:r w:rsidR="00441DD8" w:rsidRPr="00A47931">
        <w:rPr>
          <w:rFonts w:cs="Times New Roman (Body CS)"/>
          <w:b/>
          <w:bCs/>
          <w:lang w:eastAsia="en-GB"/>
        </w:rPr>
        <w:t>:</w:t>
      </w:r>
    </w:p>
    <w:p w14:paraId="59362641" w14:textId="632EE67E" w:rsidR="00441DD8" w:rsidRPr="00A47931" w:rsidRDefault="00441DD8" w:rsidP="0024349F">
      <w:pPr>
        <w:pStyle w:val="ListParagraph"/>
        <w:numPr>
          <w:ilvl w:val="0"/>
          <w:numId w:val="13"/>
        </w:numPr>
        <w:spacing w:before="100" w:beforeAutospacing="1" w:after="100" w:afterAutospacing="1" w:line="240" w:lineRule="auto"/>
        <w:rPr>
          <w:rFonts w:cstheme="minorHAnsi"/>
          <w:szCs w:val="22"/>
        </w:rPr>
      </w:pPr>
      <w:r w:rsidRPr="00482318">
        <w:rPr>
          <w:rFonts w:cstheme="minorHAnsi"/>
          <w:szCs w:val="22"/>
        </w:rPr>
        <w:t>Hig</w:t>
      </w:r>
      <w:r w:rsidR="008731A3" w:rsidRPr="00482318">
        <w:rPr>
          <w:rFonts w:cstheme="minorHAnsi"/>
          <w:szCs w:val="22"/>
        </w:rPr>
        <w:t>h</w:t>
      </w:r>
      <w:r w:rsidR="00482318" w:rsidRPr="00DA6375">
        <w:rPr>
          <w:rFonts w:cstheme="minorHAnsi"/>
          <w:szCs w:val="22"/>
        </w:rPr>
        <w:t xml:space="preserve"> v</w:t>
      </w:r>
      <w:r w:rsidRPr="00DA6375">
        <w:rPr>
          <w:rFonts w:cstheme="minorHAnsi"/>
          <w:szCs w:val="22"/>
        </w:rPr>
        <w:t>alues</w:t>
      </w:r>
      <w:r w:rsidR="00482318">
        <w:rPr>
          <w:rFonts w:cstheme="minorHAnsi"/>
          <w:szCs w:val="22"/>
        </w:rPr>
        <w:t xml:space="preserve"> are</w:t>
      </w:r>
      <w:r w:rsidR="008731A3">
        <w:rPr>
          <w:rFonts w:cstheme="minorHAnsi"/>
          <w:szCs w:val="22"/>
        </w:rPr>
        <w:t xml:space="preserve"> </w:t>
      </w:r>
      <w:r w:rsidR="00C92F54">
        <w:rPr>
          <w:rFonts w:cstheme="minorHAnsi"/>
          <w:szCs w:val="22"/>
        </w:rPr>
        <w:t xml:space="preserve">between </w:t>
      </w:r>
      <w:r w:rsidR="00EB4107" w:rsidRPr="00A47931">
        <w:rPr>
          <w:rFonts w:cstheme="minorHAnsi"/>
          <w:szCs w:val="22"/>
        </w:rPr>
        <w:t>‘</w:t>
      </w:r>
      <m:oMath>
        <m:r>
          <w:rPr>
            <w:rFonts w:ascii="Cambria Math" w:hAnsi="Cambria Math" w:cstheme="minorHAnsi"/>
            <w:szCs w:val="22"/>
          </w:rPr>
          <m:t>e</m:t>
        </m:r>
        <m:r>
          <w:rPr>
            <w:rFonts w:ascii="Cambria Math" w:hAnsi="Cambria Math" w:cs="Times New Roman (Body CS)"/>
            <w:szCs w:val="22"/>
            <w:lang w:eastAsia="en-GB"/>
          </w:rPr>
          <m:t>xpected annual renewable capacity addition (MW) x 1.25</m:t>
        </m:r>
      </m:oMath>
      <w:r w:rsidR="00EB4107" w:rsidRPr="00A47931">
        <w:rPr>
          <w:rFonts w:cs="Times New Roman (Body CS)"/>
          <w:b/>
          <w:bCs/>
          <w:szCs w:val="22"/>
          <w:lang w:eastAsia="en-GB"/>
        </w:rPr>
        <w:t>’</w:t>
      </w:r>
      <w:r w:rsidR="000B3E00">
        <w:rPr>
          <w:rFonts w:cs="Times New Roman (Body CS)"/>
          <w:b/>
          <w:bCs/>
          <w:szCs w:val="22"/>
          <w:lang w:eastAsia="en-GB"/>
        </w:rPr>
        <w:t xml:space="preserve"> </w:t>
      </w:r>
      <w:r w:rsidR="000B3E00">
        <w:rPr>
          <w:rFonts w:cs="Times New Roman (Body CS)"/>
          <w:szCs w:val="22"/>
          <w:lang w:eastAsia="en-GB"/>
        </w:rPr>
        <w:t xml:space="preserve">and </w:t>
      </w:r>
      <m:oMath>
        <m:r>
          <w:rPr>
            <w:rFonts w:ascii="Cambria Math" w:hAnsi="Cambria Math" w:cstheme="minorHAnsi"/>
            <w:szCs w:val="22"/>
          </w:rPr>
          <m:t>e</m:t>
        </m:r>
        <m:r>
          <w:rPr>
            <w:rFonts w:ascii="Cambria Math" w:hAnsi="Cambria Math" w:cs="Times New Roman (Body CS)"/>
            <w:szCs w:val="22"/>
            <w:lang w:eastAsia="en-GB"/>
          </w:rPr>
          <m:t>xpected annual renewable capacity addition (MW) x 1.5</m:t>
        </m:r>
      </m:oMath>
    </w:p>
    <w:p w14:paraId="33E0716B" w14:textId="2E134F39" w:rsidR="008D00B5" w:rsidRPr="00482318" w:rsidRDefault="008D00B5" w:rsidP="0024349F">
      <w:pPr>
        <w:pStyle w:val="ListParagraph"/>
        <w:numPr>
          <w:ilvl w:val="0"/>
          <w:numId w:val="13"/>
        </w:numPr>
        <w:spacing w:before="100" w:beforeAutospacing="1" w:after="100" w:afterAutospacing="1" w:line="240" w:lineRule="auto"/>
        <w:rPr>
          <w:rFonts w:cstheme="minorHAnsi"/>
          <w:szCs w:val="22"/>
        </w:rPr>
      </w:pPr>
      <w:r w:rsidRPr="00482318">
        <w:rPr>
          <w:rFonts w:cstheme="minorHAnsi"/>
          <w:szCs w:val="22"/>
        </w:rPr>
        <w:t>Mediu</w:t>
      </w:r>
      <w:r w:rsidR="00482318" w:rsidRPr="00482318">
        <w:rPr>
          <w:rFonts w:cstheme="minorHAnsi"/>
          <w:szCs w:val="22"/>
        </w:rPr>
        <w:t>m v</w:t>
      </w:r>
      <w:r w:rsidRPr="00482318">
        <w:rPr>
          <w:rFonts w:cstheme="minorHAnsi"/>
          <w:szCs w:val="22"/>
        </w:rPr>
        <w:t xml:space="preserve">alues </w:t>
      </w:r>
      <w:r w:rsidR="00482318" w:rsidRPr="00482318">
        <w:rPr>
          <w:rFonts w:cstheme="minorHAnsi"/>
          <w:szCs w:val="22"/>
        </w:rPr>
        <w:t xml:space="preserve">are </w:t>
      </w:r>
      <w:r w:rsidRPr="00482318">
        <w:rPr>
          <w:rFonts w:cstheme="minorHAnsi"/>
          <w:szCs w:val="22"/>
        </w:rPr>
        <w:t>between ‘</w:t>
      </w:r>
      <m:oMath>
        <m:r>
          <w:rPr>
            <w:rFonts w:ascii="Cambria Math" w:hAnsi="Cambria Math" w:cstheme="minorHAnsi"/>
            <w:szCs w:val="22"/>
          </w:rPr>
          <m:t>e</m:t>
        </m:r>
        <m:r>
          <w:rPr>
            <w:rFonts w:ascii="Cambria Math" w:hAnsi="Cambria Math" w:cs="Times New Roman (Body CS)"/>
            <w:szCs w:val="22"/>
            <w:lang w:eastAsia="en-GB"/>
          </w:rPr>
          <m:t>xpected annual renewable capacity addition (MW) x 0.75</m:t>
        </m:r>
      </m:oMath>
      <w:r w:rsidRPr="00482318">
        <w:rPr>
          <w:rFonts w:cs="Times New Roman (Body CS)"/>
          <w:szCs w:val="22"/>
          <w:lang w:eastAsia="en-GB"/>
        </w:rPr>
        <w:t>’</w:t>
      </w:r>
      <w:r w:rsidR="00A96C74" w:rsidRPr="00482318">
        <w:rPr>
          <w:rFonts w:cs="Times New Roman (Body CS)"/>
          <w:szCs w:val="22"/>
          <w:lang w:eastAsia="en-GB"/>
        </w:rPr>
        <w:t xml:space="preserve"> and </w:t>
      </w:r>
      <w:r w:rsidR="00A96C74" w:rsidRPr="00482318">
        <w:rPr>
          <w:rFonts w:cstheme="minorHAnsi"/>
          <w:szCs w:val="22"/>
        </w:rPr>
        <w:t>‘</w:t>
      </w:r>
      <m:oMath>
        <m:r>
          <w:rPr>
            <w:rFonts w:ascii="Cambria Math" w:hAnsi="Cambria Math" w:cstheme="minorHAnsi"/>
            <w:szCs w:val="22"/>
          </w:rPr>
          <m:t>e</m:t>
        </m:r>
        <m:r>
          <w:rPr>
            <w:rFonts w:ascii="Cambria Math" w:hAnsi="Cambria Math" w:cs="Times New Roman (Body CS)"/>
            <w:szCs w:val="22"/>
            <w:lang w:eastAsia="en-GB"/>
          </w:rPr>
          <m:t>xpected annual renewable capacity addition (MW) x 1.25</m:t>
        </m:r>
      </m:oMath>
      <w:r w:rsidR="00A96C74" w:rsidRPr="00482318">
        <w:rPr>
          <w:rFonts w:cs="Times New Roman (Body CS)"/>
          <w:szCs w:val="22"/>
          <w:lang w:eastAsia="en-GB"/>
        </w:rPr>
        <w:t>’</w:t>
      </w:r>
    </w:p>
    <w:p w14:paraId="25B3E0EE" w14:textId="3567DA16" w:rsidR="008D00B5" w:rsidRPr="00482318" w:rsidRDefault="008D00B5" w:rsidP="0024349F">
      <w:pPr>
        <w:pStyle w:val="ListParagraph"/>
        <w:numPr>
          <w:ilvl w:val="0"/>
          <w:numId w:val="13"/>
        </w:numPr>
        <w:spacing w:before="100" w:beforeAutospacing="1" w:after="100" w:afterAutospacing="1" w:line="240" w:lineRule="auto"/>
        <w:rPr>
          <w:rFonts w:cstheme="minorHAnsi"/>
          <w:szCs w:val="22"/>
        </w:rPr>
      </w:pPr>
      <w:r w:rsidRPr="00482318">
        <w:rPr>
          <w:rFonts w:cstheme="minorHAnsi"/>
          <w:szCs w:val="22"/>
        </w:rPr>
        <w:t>Low</w:t>
      </w:r>
      <w:r w:rsidR="00482318" w:rsidRPr="00482318">
        <w:rPr>
          <w:rFonts w:cstheme="minorHAnsi"/>
          <w:szCs w:val="22"/>
        </w:rPr>
        <w:t xml:space="preserve"> values are</w:t>
      </w:r>
      <w:r w:rsidRPr="00482318">
        <w:rPr>
          <w:rFonts w:cstheme="minorHAnsi"/>
          <w:szCs w:val="22"/>
        </w:rPr>
        <w:t xml:space="preserve"> </w:t>
      </w:r>
      <w:r w:rsidR="00363825">
        <w:rPr>
          <w:rFonts w:cstheme="minorHAnsi"/>
          <w:szCs w:val="22"/>
        </w:rPr>
        <w:t>between</w:t>
      </w:r>
      <w:r w:rsidRPr="00482318">
        <w:rPr>
          <w:rFonts w:cstheme="minorHAnsi"/>
          <w:szCs w:val="22"/>
        </w:rPr>
        <w:t xml:space="preserve"> ‘</w:t>
      </w:r>
      <m:oMath>
        <m:r>
          <w:rPr>
            <w:rFonts w:ascii="Cambria Math" w:hAnsi="Cambria Math" w:cstheme="minorHAnsi"/>
            <w:szCs w:val="22"/>
          </w:rPr>
          <m:t>e</m:t>
        </m:r>
        <m:r>
          <w:rPr>
            <w:rFonts w:ascii="Cambria Math" w:hAnsi="Cambria Math" w:cs="Times New Roman (Body CS)"/>
            <w:szCs w:val="22"/>
            <w:lang w:eastAsia="en-GB"/>
          </w:rPr>
          <m:t>xpected annual renewable capacity addition (MW) x 0.4</m:t>
        </m:r>
      </m:oMath>
      <w:r w:rsidRPr="00482318">
        <w:rPr>
          <w:rFonts w:cs="Times New Roman (Body CS)"/>
          <w:szCs w:val="22"/>
          <w:lang w:eastAsia="en-GB"/>
        </w:rPr>
        <w:t>’</w:t>
      </w:r>
      <w:r w:rsidR="00363825">
        <w:rPr>
          <w:rFonts w:cs="Times New Roman (Body CS)"/>
          <w:szCs w:val="22"/>
          <w:lang w:eastAsia="en-GB"/>
        </w:rPr>
        <w:t xml:space="preserve"> and </w:t>
      </w:r>
      <m:oMath>
        <m:r>
          <w:rPr>
            <w:rFonts w:ascii="Cambria Math" w:hAnsi="Cambria Math" w:cstheme="minorHAnsi"/>
            <w:szCs w:val="22"/>
          </w:rPr>
          <m:t>e</m:t>
        </m:r>
        <m:r>
          <w:rPr>
            <w:rFonts w:ascii="Cambria Math" w:hAnsi="Cambria Math" w:cs="Times New Roman (Body CS)"/>
            <w:szCs w:val="22"/>
            <w:lang w:eastAsia="en-GB"/>
          </w:rPr>
          <m:t>xpected annual renewable capacity addition (MW) x 0.75</m:t>
        </m:r>
      </m:oMath>
    </w:p>
    <w:p w14:paraId="4C9BCBEA" w14:textId="319C8923" w:rsidR="00441DD8" w:rsidRPr="00A47931" w:rsidRDefault="001A3156" w:rsidP="00441DD8">
      <w:pPr>
        <w:spacing w:before="100" w:beforeAutospacing="1" w:after="100" w:afterAutospacing="1" w:line="240" w:lineRule="auto"/>
        <w:jc w:val="both"/>
        <w:rPr>
          <w:rFonts w:cs="Times New Roman (Body CS)"/>
          <w:lang w:eastAsia="en-GB"/>
        </w:rPr>
      </w:pPr>
      <w:r w:rsidRPr="00A47931">
        <w:rPr>
          <w:rFonts w:cstheme="minorHAnsi"/>
        </w:rPr>
        <w:t>For example, if the ‘</w:t>
      </w:r>
      <w:r w:rsidRPr="00A47931">
        <w:rPr>
          <w:rFonts w:cstheme="minorHAnsi"/>
          <w:i/>
          <w:iCs/>
        </w:rPr>
        <w:t>e</w:t>
      </w:r>
      <w:r w:rsidRPr="00A47931">
        <w:rPr>
          <w:rFonts w:cs="Times New Roman (Body CS)"/>
          <w:i/>
          <w:iCs/>
          <w:lang w:eastAsia="en-GB"/>
        </w:rPr>
        <w:t>xpected annual renewable capacity addition (MW)</w:t>
      </w:r>
      <w:r w:rsidRPr="00A47931">
        <w:rPr>
          <w:rFonts w:cs="Times New Roman (Body CS)"/>
          <w:b/>
          <w:bCs/>
          <w:lang w:eastAsia="en-GB"/>
        </w:rPr>
        <w:t xml:space="preserve">’ </w:t>
      </w:r>
      <w:r w:rsidR="0082240D" w:rsidRPr="00A47931">
        <w:rPr>
          <w:rFonts w:cs="Times New Roman (Body CS)"/>
          <w:lang w:eastAsia="en-GB"/>
        </w:rPr>
        <w:t xml:space="preserve">is </w:t>
      </w:r>
      <m:oMath>
        <m:r>
          <w:rPr>
            <w:rFonts w:ascii="Cambria Math" w:hAnsi="Cambria Math" w:cs="Times New Roman (Body CS)"/>
            <w:lang w:eastAsia="en-GB"/>
          </w:rPr>
          <m:t>60,000 MW</m:t>
        </m:r>
      </m:oMath>
      <w:r w:rsidR="0082240D" w:rsidRPr="00A47931">
        <w:rPr>
          <w:rFonts w:cs="Times New Roman (Body CS)"/>
          <w:lang w:eastAsia="en-GB"/>
        </w:rPr>
        <w:t xml:space="preserve">, the ranges would be: </w:t>
      </w:r>
    </w:p>
    <w:p w14:paraId="1E0AA4D4" w14:textId="7D05804C" w:rsidR="0082240D" w:rsidRPr="00A47931" w:rsidRDefault="0082240D" w:rsidP="0024349F">
      <w:pPr>
        <w:pStyle w:val="ListParagraph"/>
        <w:numPr>
          <w:ilvl w:val="0"/>
          <w:numId w:val="19"/>
        </w:numPr>
        <w:spacing w:before="100" w:beforeAutospacing="1" w:after="100" w:afterAutospacing="1" w:line="240" w:lineRule="auto"/>
        <w:jc w:val="both"/>
        <w:rPr>
          <w:rFonts w:cs="Times New Roman (Body CS)"/>
          <w:szCs w:val="22"/>
          <w:lang w:eastAsia="en-GB"/>
        </w:rPr>
      </w:pPr>
      <w:r w:rsidRPr="001E0CC4">
        <w:rPr>
          <w:rFonts w:cs="Times New Roman (Body CS)"/>
          <w:szCs w:val="22"/>
          <w:lang w:eastAsia="en-GB"/>
        </w:rPr>
        <w:t>High</w:t>
      </w:r>
      <w:r w:rsidR="001E0CC4">
        <w:rPr>
          <w:rFonts w:cs="Times New Roman (Body CS)"/>
          <w:szCs w:val="22"/>
          <w:lang w:eastAsia="en-GB"/>
        </w:rPr>
        <w:t xml:space="preserve"> values</w:t>
      </w:r>
      <w:r w:rsidR="005721DB">
        <w:rPr>
          <w:rFonts w:cs="Times New Roman (Body CS)"/>
          <w:szCs w:val="22"/>
          <w:lang w:eastAsia="en-GB"/>
        </w:rPr>
        <w:t xml:space="preserve">, </w:t>
      </w:r>
      <w:r w:rsidR="00C92F54">
        <w:rPr>
          <w:rFonts w:cs="Times New Roman (Body CS)"/>
          <w:szCs w:val="22"/>
          <w:lang w:eastAsia="en-GB"/>
        </w:rPr>
        <w:t>between</w:t>
      </w:r>
      <w:r w:rsidR="00AD6BAF" w:rsidRPr="00A47931">
        <w:rPr>
          <w:rFonts w:cs="Times New Roman (Body CS)"/>
          <w:szCs w:val="22"/>
          <w:lang w:eastAsia="en-GB"/>
        </w:rPr>
        <w:t xml:space="preserve"> </w:t>
      </w:r>
      <m:oMath>
        <m:r>
          <w:rPr>
            <w:rFonts w:ascii="Cambria Math" w:hAnsi="Cambria Math" w:cs="Times New Roman (Body CS)"/>
            <w:szCs w:val="22"/>
            <w:lang w:eastAsia="en-GB"/>
          </w:rPr>
          <m:t>75,000</m:t>
        </m:r>
      </m:oMath>
      <w:r w:rsidR="00AD6BAF" w:rsidRPr="00A47931">
        <w:rPr>
          <w:rFonts w:cs="Times New Roman (Body CS)"/>
          <w:szCs w:val="22"/>
          <w:lang w:eastAsia="en-GB"/>
        </w:rPr>
        <w:t xml:space="preserve"> (</w:t>
      </w:r>
      <m:oMath>
        <m:r>
          <w:rPr>
            <w:rFonts w:ascii="Cambria Math" w:hAnsi="Cambria Math" w:cs="Times New Roman (Body CS)"/>
            <w:szCs w:val="22"/>
            <w:lang w:eastAsia="en-GB"/>
          </w:rPr>
          <m:t>60,000 x 1.25</m:t>
        </m:r>
      </m:oMath>
      <w:r w:rsidR="00AD6BAF" w:rsidRPr="00A47931">
        <w:rPr>
          <w:rFonts w:cs="Times New Roman (Body CS)"/>
          <w:szCs w:val="22"/>
          <w:lang w:eastAsia="en-GB"/>
        </w:rPr>
        <w:t>)</w:t>
      </w:r>
      <w:r w:rsidR="00767BBC">
        <w:rPr>
          <w:rFonts w:cs="Times New Roman (Body CS)"/>
          <w:szCs w:val="22"/>
          <w:lang w:eastAsia="en-GB"/>
        </w:rPr>
        <w:t xml:space="preserve"> and </w:t>
      </w:r>
      <w:r w:rsidR="00813479">
        <w:rPr>
          <w:rFonts w:cs="Times New Roman (Body CS)"/>
          <w:szCs w:val="22"/>
          <w:lang w:eastAsia="en-GB"/>
        </w:rPr>
        <w:t>90</w:t>
      </w:r>
      <m:oMath>
        <m:r>
          <w:rPr>
            <w:rFonts w:ascii="Cambria Math" w:hAnsi="Cambria Math" w:cs="Times New Roman (Body CS)"/>
            <w:szCs w:val="22"/>
            <w:lang w:eastAsia="en-GB"/>
          </w:rPr>
          <m:t>,000</m:t>
        </m:r>
      </m:oMath>
      <w:r w:rsidR="00767BBC">
        <w:rPr>
          <w:rFonts w:eastAsiaTheme="minorEastAsia" w:cs="Times New Roman (Body CS)"/>
          <w:szCs w:val="22"/>
          <w:lang w:eastAsia="en-GB"/>
        </w:rPr>
        <w:t xml:space="preserve"> </w:t>
      </w:r>
      <w:r w:rsidR="00767BBC" w:rsidRPr="00A47931">
        <w:rPr>
          <w:rFonts w:cs="Times New Roman (Body CS)"/>
          <w:szCs w:val="22"/>
          <w:lang w:eastAsia="en-GB"/>
        </w:rPr>
        <w:t>(</w:t>
      </w:r>
      <m:oMath>
        <m:r>
          <w:rPr>
            <w:rFonts w:ascii="Cambria Math" w:hAnsi="Cambria Math" w:cs="Times New Roman (Body CS)"/>
            <w:szCs w:val="22"/>
            <w:lang w:eastAsia="en-GB"/>
          </w:rPr>
          <m:t>60,000 x 1.5</m:t>
        </m:r>
      </m:oMath>
      <w:r w:rsidR="00767BBC" w:rsidRPr="00A47931">
        <w:rPr>
          <w:rFonts w:cs="Times New Roman (Body CS)"/>
          <w:szCs w:val="22"/>
          <w:lang w:eastAsia="en-GB"/>
        </w:rPr>
        <w:t>)</w:t>
      </w:r>
    </w:p>
    <w:p w14:paraId="719C5BDD" w14:textId="38F0FAFD" w:rsidR="0082240D" w:rsidRPr="00A47931" w:rsidRDefault="0082240D" w:rsidP="0024349F">
      <w:pPr>
        <w:pStyle w:val="ListParagraph"/>
        <w:numPr>
          <w:ilvl w:val="0"/>
          <w:numId w:val="19"/>
        </w:numPr>
        <w:spacing w:before="100" w:beforeAutospacing="1" w:after="100" w:afterAutospacing="1" w:line="240" w:lineRule="auto"/>
        <w:jc w:val="both"/>
        <w:rPr>
          <w:rFonts w:cs="Times New Roman (Body CS)"/>
          <w:szCs w:val="22"/>
          <w:lang w:eastAsia="en-GB"/>
        </w:rPr>
      </w:pPr>
      <w:r w:rsidRPr="001E0CC4">
        <w:rPr>
          <w:rFonts w:cs="Times New Roman (Body CS)"/>
          <w:szCs w:val="22"/>
          <w:lang w:eastAsia="en-GB"/>
        </w:rPr>
        <w:t>Medium</w:t>
      </w:r>
      <w:r w:rsidR="001E0CC4">
        <w:rPr>
          <w:rFonts w:cs="Times New Roman (Body CS)"/>
          <w:szCs w:val="22"/>
          <w:lang w:eastAsia="en-GB"/>
        </w:rPr>
        <w:t xml:space="preserve"> values</w:t>
      </w:r>
      <w:r w:rsidR="005721DB">
        <w:rPr>
          <w:rFonts w:cs="Times New Roman (Body CS)"/>
          <w:szCs w:val="22"/>
          <w:lang w:eastAsia="en-GB"/>
        </w:rPr>
        <w:t xml:space="preserve">, </w:t>
      </w:r>
      <w:r w:rsidR="001E0CC4">
        <w:rPr>
          <w:rFonts w:cs="Times New Roman (Body CS)"/>
          <w:szCs w:val="22"/>
          <w:lang w:eastAsia="en-GB"/>
        </w:rPr>
        <w:t>b</w:t>
      </w:r>
      <w:r w:rsidRPr="00A47931">
        <w:rPr>
          <w:rFonts w:cs="Times New Roman (Body CS)"/>
          <w:szCs w:val="22"/>
          <w:lang w:eastAsia="en-GB"/>
        </w:rPr>
        <w:t xml:space="preserve">etween </w:t>
      </w:r>
      <m:oMath>
        <m:r>
          <w:rPr>
            <w:rFonts w:ascii="Cambria Math" w:hAnsi="Cambria Math" w:cs="Times New Roman (Body CS)"/>
            <w:szCs w:val="22"/>
            <w:lang w:eastAsia="en-GB"/>
          </w:rPr>
          <m:t>45,000</m:t>
        </m:r>
      </m:oMath>
      <w:r w:rsidRPr="00A47931">
        <w:rPr>
          <w:rFonts w:cs="Times New Roman (Body CS)"/>
          <w:szCs w:val="22"/>
          <w:lang w:eastAsia="en-GB"/>
        </w:rPr>
        <w:t xml:space="preserve"> and </w:t>
      </w:r>
      <m:oMath>
        <m:r>
          <w:rPr>
            <w:rFonts w:ascii="Cambria Math" w:hAnsi="Cambria Math" w:cs="Times New Roman (Body CS)"/>
            <w:szCs w:val="22"/>
            <w:lang w:eastAsia="en-GB"/>
          </w:rPr>
          <m:t>75,000</m:t>
        </m:r>
      </m:oMath>
      <w:r w:rsidRPr="00A47931">
        <w:rPr>
          <w:rFonts w:cs="Times New Roman (Body CS)"/>
          <w:szCs w:val="22"/>
          <w:lang w:eastAsia="en-GB"/>
        </w:rPr>
        <w:t xml:space="preserve"> (</w:t>
      </w:r>
      <m:oMath>
        <m:r>
          <w:rPr>
            <w:rFonts w:ascii="Cambria Math" w:eastAsiaTheme="minorEastAsia" w:hAnsi="Cambria Math" w:cs="Times New Roman (Body CS)"/>
            <w:szCs w:val="22"/>
            <w:lang w:eastAsia="en-GB"/>
          </w:rPr>
          <m:t>60,000 x 0.75</m:t>
        </m:r>
      </m:oMath>
      <w:r w:rsidR="00AD6BAF" w:rsidRPr="00A47931">
        <w:rPr>
          <w:rFonts w:cs="Times New Roman (Body CS)"/>
          <w:szCs w:val="22"/>
          <w:lang w:eastAsia="en-GB"/>
        </w:rPr>
        <w:t xml:space="preserve"> and </w:t>
      </w:r>
      <m:oMath>
        <m:r>
          <w:rPr>
            <w:rFonts w:ascii="Cambria Math" w:hAnsi="Cambria Math" w:cs="Times New Roman (Body CS)"/>
            <w:szCs w:val="22"/>
            <w:lang w:eastAsia="en-GB"/>
          </w:rPr>
          <m:t>60,000 x 1.25</m:t>
        </m:r>
      </m:oMath>
      <w:r w:rsidR="00AD6BAF" w:rsidRPr="00A47931">
        <w:rPr>
          <w:rFonts w:cs="Times New Roman (Body CS)"/>
          <w:szCs w:val="22"/>
          <w:lang w:eastAsia="en-GB"/>
        </w:rPr>
        <w:t>)</w:t>
      </w:r>
    </w:p>
    <w:p w14:paraId="7BA9BB29" w14:textId="6CA56CA4" w:rsidR="00716725" w:rsidRPr="00A47931" w:rsidRDefault="0082240D" w:rsidP="0024349F">
      <w:pPr>
        <w:pStyle w:val="ListParagraph"/>
        <w:numPr>
          <w:ilvl w:val="0"/>
          <w:numId w:val="19"/>
        </w:numPr>
        <w:spacing w:before="100" w:beforeAutospacing="1" w:after="100" w:afterAutospacing="1" w:line="240" w:lineRule="auto"/>
        <w:jc w:val="both"/>
        <w:rPr>
          <w:rFonts w:cs="Times New Roman (Body CS)"/>
          <w:szCs w:val="22"/>
          <w:lang w:eastAsia="en-GB"/>
        </w:rPr>
      </w:pPr>
      <w:r w:rsidRPr="001E0CC4">
        <w:rPr>
          <w:rFonts w:cs="Times New Roman (Body CS)"/>
          <w:szCs w:val="22"/>
          <w:lang w:eastAsia="en-GB"/>
        </w:rPr>
        <w:t>Low</w:t>
      </w:r>
      <w:r w:rsidR="001E0CC4" w:rsidRPr="001E0CC4">
        <w:rPr>
          <w:rFonts w:cs="Times New Roman (Body CS)"/>
          <w:szCs w:val="22"/>
          <w:lang w:eastAsia="en-GB"/>
        </w:rPr>
        <w:t xml:space="preserve"> </w:t>
      </w:r>
      <w:r w:rsidR="001E0CC4">
        <w:rPr>
          <w:rFonts w:cs="Times New Roman (Body CS)"/>
          <w:szCs w:val="22"/>
          <w:lang w:eastAsia="en-GB"/>
        </w:rPr>
        <w:t>values</w:t>
      </w:r>
      <w:r w:rsidR="005721DB">
        <w:rPr>
          <w:rFonts w:cs="Times New Roman (Body CS)"/>
          <w:szCs w:val="22"/>
          <w:lang w:eastAsia="en-GB"/>
        </w:rPr>
        <w:t xml:space="preserve">, </w:t>
      </w:r>
      <w:r w:rsidR="001E0CC4">
        <w:rPr>
          <w:rFonts w:cs="Times New Roman (Body CS)"/>
          <w:szCs w:val="22"/>
          <w:lang w:eastAsia="en-GB"/>
        </w:rPr>
        <w:t>l</w:t>
      </w:r>
      <w:r w:rsidRPr="00A47931">
        <w:rPr>
          <w:rFonts w:cs="Times New Roman (Body CS)"/>
          <w:szCs w:val="22"/>
          <w:lang w:eastAsia="en-GB"/>
        </w:rPr>
        <w:t xml:space="preserve">ess than </w:t>
      </w:r>
      <m:oMath>
        <m:r>
          <w:rPr>
            <w:rFonts w:ascii="Cambria Math" w:hAnsi="Cambria Math" w:cs="Times New Roman (Body CS)"/>
            <w:szCs w:val="22"/>
            <w:lang w:eastAsia="en-GB"/>
          </w:rPr>
          <m:t>24,000</m:t>
        </m:r>
      </m:oMath>
      <w:r w:rsidRPr="00A47931">
        <w:rPr>
          <w:rFonts w:cs="Times New Roman (Body CS)"/>
          <w:szCs w:val="22"/>
          <w:lang w:eastAsia="en-GB"/>
        </w:rPr>
        <w:t xml:space="preserve"> (</w:t>
      </w:r>
      <m:oMath>
        <m:r>
          <w:rPr>
            <w:rFonts w:ascii="Cambria Math" w:hAnsi="Cambria Math" w:cs="Times New Roman (Body CS)"/>
            <w:szCs w:val="22"/>
            <w:lang w:eastAsia="en-GB"/>
          </w:rPr>
          <m:t>60,000 x 0.4</m:t>
        </m:r>
      </m:oMath>
      <w:r w:rsidRPr="00A47931">
        <w:rPr>
          <w:rFonts w:cs="Times New Roman (Body CS)"/>
          <w:szCs w:val="22"/>
          <w:lang w:eastAsia="en-GB"/>
        </w:rPr>
        <w:t>)</w:t>
      </w:r>
      <w:r w:rsidR="00767BBC">
        <w:rPr>
          <w:rFonts w:cs="Times New Roman (Body CS)"/>
          <w:szCs w:val="22"/>
          <w:lang w:eastAsia="en-GB"/>
        </w:rPr>
        <w:t xml:space="preserve"> and </w:t>
      </w:r>
      <m:oMath>
        <m:r>
          <w:rPr>
            <w:rFonts w:ascii="Cambria Math" w:hAnsi="Cambria Math" w:cs="Times New Roman (Body CS)"/>
            <w:szCs w:val="22"/>
            <w:lang w:eastAsia="en-GB"/>
          </w:rPr>
          <m:t>45,000</m:t>
        </m:r>
      </m:oMath>
      <w:r w:rsidR="00767BBC">
        <w:rPr>
          <w:rFonts w:eastAsiaTheme="minorEastAsia" w:cs="Times New Roman (Body CS)"/>
          <w:szCs w:val="22"/>
          <w:lang w:eastAsia="en-GB"/>
        </w:rPr>
        <w:t xml:space="preserve"> </w:t>
      </w:r>
      <w:r w:rsidR="00767BBC" w:rsidRPr="00A47931">
        <w:rPr>
          <w:rFonts w:cs="Times New Roman (Body CS)"/>
          <w:szCs w:val="22"/>
          <w:lang w:eastAsia="en-GB"/>
        </w:rPr>
        <w:t>(</w:t>
      </w:r>
      <m:oMath>
        <m:r>
          <w:rPr>
            <w:rFonts w:ascii="Cambria Math" w:hAnsi="Cambria Math" w:cs="Times New Roman (Body CS)"/>
            <w:szCs w:val="22"/>
            <w:lang w:eastAsia="en-GB"/>
          </w:rPr>
          <m:t>60,000 x 0.75</m:t>
        </m:r>
      </m:oMath>
      <w:r w:rsidR="00767BBC" w:rsidRPr="00A47931">
        <w:rPr>
          <w:rFonts w:cs="Times New Roman (Body CS)"/>
          <w:szCs w:val="22"/>
          <w:lang w:eastAsia="en-GB"/>
        </w:rPr>
        <w:t>)</w:t>
      </w:r>
    </w:p>
    <w:p w14:paraId="5850E90C" w14:textId="392BD795" w:rsidR="00356336" w:rsidRPr="007532EB" w:rsidRDefault="00356336" w:rsidP="00441DD8">
      <w:pPr>
        <w:spacing w:before="100" w:beforeAutospacing="1" w:after="100" w:afterAutospacing="1" w:line="240" w:lineRule="auto"/>
        <w:jc w:val="both"/>
        <w:rPr>
          <w:rFonts w:cs="Times New Roman (Body CS)"/>
          <w:lang w:eastAsia="en-GB"/>
        </w:rPr>
      </w:pPr>
      <w:r w:rsidRPr="00356336">
        <w:rPr>
          <w:rFonts w:cs="Times New Roman (Body CS)"/>
          <w:lang w:eastAsia="en-GB"/>
        </w:rPr>
        <w:t>The weights are configured this way due to the declining costs of renewable energy technologies, particularly solar and wind</w:t>
      </w:r>
      <w:r w:rsidR="002E244B" w:rsidRPr="007532EB">
        <w:rPr>
          <w:rFonts w:cs="Times New Roman (Body CS)"/>
          <w:lang w:eastAsia="en-GB"/>
        </w:rPr>
        <w:t>, making it more likely for countries to achieve or even exceed their ‘</w:t>
      </w:r>
      <w:r w:rsidR="002E244B" w:rsidRPr="007532EB">
        <w:rPr>
          <w:rFonts w:cs="Times New Roman (Body CS)"/>
          <w:i/>
          <w:iCs/>
          <w:lang w:eastAsia="en-GB"/>
        </w:rPr>
        <w:t>expected annual renewable capacity additions (MW)</w:t>
      </w:r>
      <w:r w:rsidR="002E244B" w:rsidRPr="007532EB">
        <w:rPr>
          <w:rFonts w:cs="Times New Roman (Body CS)"/>
          <w:lang w:eastAsia="en-GB"/>
        </w:rPr>
        <w:t>’</w:t>
      </w:r>
      <w:r w:rsidR="00B82515" w:rsidRPr="007532EB">
        <w:rPr>
          <w:rFonts w:cs="Times New Roman (Body CS)"/>
          <w:lang w:eastAsia="en-GB"/>
        </w:rPr>
        <w:t>.</w:t>
      </w:r>
      <w:r w:rsidR="00010FC1" w:rsidRPr="007532EB">
        <w:rPr>
          <w:rFonts w:cs="Times New Roman (Body CS)"/>
          <w:lang w:eastAsia="en-GB"/>
        </w:rPr>
        <w:t xml:space="preserve"> </w:t>
      </w:r>
      <w:r w:rsidR="001C5E2E" w:rsidRPr="007532EB">
        <w:rPr>
          <w:rFonts w:cs="Times New Roman (Body CS)"/>
          <w:lang w:eastAsia="en-GB"/>
        </w:rPr>
        <w:t>S</w:t>
      </w:r>
      <w:r w:rsidR="00010FC1" w:rsidRPr="007532EB">
        <w:rPr>
          <w:rFonts w:cs="Times New Roman (Body CS)"/>
          <w:lang w:eastAsia="en-GB"/>
        </w:rPr>
        <w:t xml:space="preserve">tudies indicate that the cost </w:t>
      </w:r>
      <w:r w:rsidR="00351E6D">
        <w:rPr>
          <w:rFonts w:cs="Times New Roman (Body CS)"/>
          <w:lang w:eastAsia="en-GB"/>
        </w:rPr>
        <w:t xml:space="preserve">of </w:t>
      </w:r>
      <w:r w:rsidR="00010FC1" w:rsidRPr="007532EB">
        <w:rPr>
          <w:rFonts w:cs="Times New Roman (Body CS)"/>
          <w:lang w:eastAsia="en-GB"/>
        </w:rPr>
        <w:t xml:space="preserve">solar photovoltaic modules and wind turbines has significantly decreased over the years, making these technologies more affordable and accessible </w:t>
      </w:r>
      <w:r w:rsidR="00104C41" w:rsidRPr="007532EB">
        <w:rPr>
          <w:rFonts w:cs="Times New Roman (Body CS)"/>
          <w:lang w:eastAsia="en-GB"/>
        </w:rPr>
        <w:t xml:space="preserve">(International Renewable Energy Agency, 2020; </w:t>
      </w:r>
      <w:proofErr w:type="spellStart"/>
      <w:r w:rsidR="00104C41" w:rsidRPr="007532EB">
        <w:rPr>
          <w:rFonts w:cs="Times New Roman (Body CS)"/>
          <w:lang w:eastAsia="en-GB"/>
        </w:rPr>
        <w:t>BloombergNEF</w:t>
      </w:r>
      <w:proofErr w:type="spellEnd"/>
      <w:r w:rsidR="00104C41" w:rsidRPr="007532EB">
        <w:rPr>
          <w:rFonts w:cs="Times New Roman (Body CS)"/>
          <w:lang w:eastAsia="en-GB"/>
        </w:rPr>
        <w:t>, 2021). Consequently, th</w:t>
      </w:r>
      <w:r w:rsidR="00235583">
        <w:rPr>
          <w:rFonts w:cs="Times New Roman (Body CS)"/>
          <w:lang w:eastAsia="en-GB"/>
        </w:rPr>
        <w:t>is</w:t>
      </w:r>
      <w:r w:rsidR="00F24C9E" w:rsidRPr="007532EB">
        <w:rPr>
          <w:rFonts w:cs="Times New Roman (Body CS)"/>
          <w:lang w:eastAsia="en-GB"/>
        </w:rPr>
        <w:t xml:space="preserve"> research assumes that </w:t>
      </w:r>
      <w:r w:rsidR="0062267C" w:rsidRPr="007532EB">
        <w:rPr>
          <w:rFonts w:cs="Times New Roman (Body CS)"/>
          <w:lang w:eastAsia="en-GB"/>
        </w:rPr>
        <w:t xml:space="preserve">there is a higher </w:t>
      </w:r>
      <w:r w:rsidR="008B5075">
        <w:rPr>
          <w:rFonts w:cs="Times New Roman (Body CS)"/>
          <w:lang w:eastAsia="en-GB"/>
        </w:rPr>
        <w:t>probability</w:t>
      </w:r>
      <w:r w:rsidR="0062267C" w:rsidRPr="007532EB">
        <w:rPr>
          <w:rFonts w:cs="Times New Roman (Body CS)"/>
          <w:lang w:eastAsia="en-GB"/>
        </w:rPr>
        <w:t xml:space="preserve"> (</w:t>
      </w:r>
      <m:oMath>
        <m:r>
          <w:rPr>
            <w:rFonts w:ascii="Cambria Math" w:hAnsi="Cambria Math" w:cs="Times New Roman (Body CS)"/>
            <w:lang w:eastAsia="en-GB"/>
          </w:rPr>
          <m:t>50%</m:t>
        </m:r>
      </m:oMath>
      <w:r w:rsidR="0062267C" w:rsidRPr="007532EB">
        <w:rPr>
          <w:rFonts w:cs="Times New Roman (Body CS)"/>
          <w:lang w:eastAsia="en-GB"/>
        </w:rPr>
        <w:t xml:space="preserve">) that a country will deploy a capacity within the expected range, a significant </w:t>
      </w:r>
      <w:r w:rsidR="008B5075">
        <w:rPr>
          <w:rFonts w:cs="Times New Roman (Body CS)"/>
          <w:lang w:eastAsia="en-GB"/>
        </w:rPr>
        <w:t>chance</w:t>
      </w:r>
      <w:r w:rsidR="0062267C" w:rsidRPr="007532EB">
        <w:rPr>
          <w:rFonts w:cs="Times New Roman (Body CS)"/>
          <w:lang w:eastAsia="en-GB"/>
        </w:rPr>
        <w:t xml:space="preserve"> (</w:t>
      </w:r>
      <m:oMath>
        <m:r>
          <w:rPr>
            <w:rFonts w:ascii="Cambria Math" w:hAnsi="Cambria Math" w:cs="Times New Roman (Body CS)"/>
            <w:lang w:eastAsia="en-GB"/>
          </w:rPr>
          <m:t>30%</m:t>
        </m:r>
      </m:oMath>
      <w:r w:rsidR="0062267C" w:rsidRPr="007532EB">
        <w:rPr>
          <w:rFonts w:cs="Times New Roman (Body CS)"/>
          <w:lang w:eastAsia="en-GB"/>
        </w:rPr>
        <w:t xml:space="preserve">) that they will exceed this amount, and a smaller </w:t>
      </w:r>
      <w:r w:rsidR="008B5075">
        <w:rPr>
          <w:rFonts w:cs="Times New Roman (Body CS)"/>
          <w:lang w:eastAsia="en-GB"/>
        </w:rPr>
        <w:t>chance</w:t>
      </w:r>
      <w:r w:rsidR="0062267C" w:rsidRPr="007532EB">
        <w:rPr>
          <w:rFonts w:cs="Times New Roman (Body CS)"/>
          <w:lang w:eastAsia="en-GB"/>
        </w:rPr>
        <w:t xml:space="preserve"> (</w:t>
      </w:r>
      <m:oMath>
        <m:r>
          <w:rPr>
            <w:rFonts w:ascii="Cambria Math" w:hAnsi="Cambria Math" w:cs="Times New Roman (Body CS)"/>
            <w:lang w:eastAsia="en-GB"/>
          </w:rPr>
          <m:t>20%</m:t>
        </m:r>
      </m:oMath>
      <w:r w:rsidR="0062267C" w:rsidRPr="007532EB">
        <w:rPr>
          <w:rFonts w:cs="Times New Roman (Body CS)"/>
          <w:lang w:eastAsia="en-GB"/>
        </w:rPr>
        <w:t xml:space="preserve">) that they will deploy less than expected due to potential factors </w:t>
      </w:r>
      <w:r w:rsidR="00081FB9">
        <w:rPr>
          <w:rFonts w:cs="Times New Roman (Body CS)"/>
          <w:lang w:eastAsia="en-GB"/>
        </w:rPr>
        <w:t>including political, economic, and technological challenges.</w:t>
      </w:r>
      <w:r w:rsidR="0062267C" w:rsidRPr="007532EB">
        <w:rPr>
          <w:rFonts w:cs="Times New Roman (Body CS)"/>
          <w:lang w:eastAsia="en-GB"/>
        </w:rPr>
        <w:t xml:space="preserve"> </w:t>
      </w:r>
    </w:p>
    <w:p w14:paraId="06515893" w14:textId="4DFDC5A0" w:rsidR="004B0197" w:rsidRDefault="00360E3B" w:rsidP="0024349F">
      <w:pPr>
        <w:pStyle w:val="ListParagraph"/>
        <w:numPr>
          <w:ilvl w:val="0"/>
          <w:numId w:val="15"/>
        </w:numPr>
        <w:spacing w:before="100" w:beforeAutospacing="1" w:after="100" w:afterAutospacing="1" w:line="240" w:lineRule="auto"/>
        <w:jc w:val="both"/>
        <w:rPr>
          <w:rFonts w:cstheme="minorHAnsi"/>
        </w:rPr>
      </w:pPr>
      <w:r>
        <w:rPr>
          <w:rFonts w:cstheme="minorHAnsi"/>
        </w:rPr>
        <w:t xml:space="preserve">Non-renewable </w:t>
      </w:r>
      <w:r w:rsidR="00DB5D40">
        <w:rPr>
          <w:rFonts w:cstheme="minorHAnsi"/>
        </w:rPr>
        <w:t>Capacity</w:t>
      </w:r>
      <w:r>
        <w:rPr>
          <w:rFonts w:cstheme="minorHAnsi"/>
        </w:rPr>
        <w:t xml:space="preserve"> Additions</w:t>
      </w:r>
    </w:p>
    <w:p w14:paraId="08CDEAD9" w14:textId="3FE391DE" w:rsidR="00D232F6" w:rsidRDefault="0089669B" w:rsidP="008D55AF">
      <w:pPr>
        <w:jc w:val="both"/>
        <w:rPr>
          <w:rFonts w:cstheme="minorHAnsi"/>
        </w:rPr>
      </w:pPr>
      <w:r>
        <w:rPr>
          <w:rFonts w:cstheme="minorHAnsi"/>
        </w:rPr>
        <w:t xml:space="preserve">Potential annual additions to </w:t>
      </w:r>
      <w:r w:rsidR="009F488D">
        <w:rPr>
          <w:rFonts w:cstheme="minorHAnsi"/>
        </w:rPr>
        <w:t xml:space="preserve">non-renewable energy capacity are randomly generated using a </w:t>
      </w:r>
      <w:r w:rsidR="00037FF6">
        <w:rPr>
          <w:rFonts w:cstheme="minorHAnsi"/>
        </w:rPr>
        <w:t xml:space="preserve">normal and </w:t>
      </w:r>
      <w:r w:rsidR="009F488D">
        <w:rPr>
          <w:rFonts w:cstheme="minorHAnsi"/>
        </w:rPr>
        <w:t>uniform distribution</w:t>
      </w:r>
      <w:r w:rsidR="00037FF6">
        <w:rPr>
          <w:rFonts w:cstheme="minorHAnsi"/>
        </w:rPr>
        <w:t xml:space="preserve">. The normal distribution is the probability between high, medium, and low values. The uniform distribution is used to generate a random value from the range. </w:t>
      </w:r>
    </w:p>
    <w:p w14:paraId="1F5644B3" w14:textId="4201C5FA" w:rsidR="00AF3A94" w:rsidRPr="00AF3A94" w:rsidRDefault="00AF3A94" w:rsidP="0024349F">
      <w:pPr>
        <w:numPr>
          <w:ilvl w:val="0"/>
          <w:numId w:val="20"/>
        </w:numPr>
        <w:jc w:val="both"/>
        <w:rPr>
          <w:rFonts w:cstheme="minorHAnsi"/>
        </w:rPr>
      </w:pPr>
      <w:r w:rsidRPr="00137A4B">
        <w:rPr>
          <w:rFonts w:cstheme="minorHAnsi"/>
        </w:rPr>
        <w:t xml:space="preserve">High </w:t>
      </w:r>
      <w:r w:rsidR="007407B5">
        <w:rPr>
          <w:rFonts w:cstheme="minorHAnsi"/>
        </w:rPr>
        <w:t>values</w:t>
      </w:r>
      <w:r w:rsidR="00794ED9">
        <w:rPr>
          <w:rFonts w:cstheme="minorHAnsi"/>
        </w:rPr>
        <w:t xml:space="preserve"> have </w:t>
      </w:r>
      <w:r w:rsidRPr="00AF3A94">
        <w:rPr>
          <w:rFonts w:cstheme="minorHAnsi"/>
        </w:rPr>
        <w:t>10%</w:t>
      </w:r>
      <w:r w:rsidR="00794ED9">
        <w:rPr>
          <w:rFonts w:cstheme="minorHAnsi"/>
        </w:rPr>
        <w:t xml:space="preserve"> of probability</w:t>
      </w:r>
      <w:r w:rsidR="002D5B32">
        <w:rPr>
          <w:rFonts w:cstheme="minorHAnsi"/>
        </w:rPr>
        <w:t>,</w:t>
      </w:r>
      <w:r w:rsidR="00794ED9">
        <w:rPr>
          <w:rFonts w:cstheme="minorHAnsi"/>
        </w:rPr>
        <w:t xml:space="preserve"> and they</w:t>
      </w:r>
      <w:r w:rsidR="003E7903">
        <w:rPr>
          <w:rFonts w:cstheme="minorHAnsi"/>
        </w:rPr>
        <w:t xml:space="preserve"> are</w:t>
      </w:r>
      <w:r w:rsidR="00823229">
        <w:rPr>
          <w:rFonts w:cstheme="minorHAnsi"/>
        </w:rPr>
        <w:t xml:space="preserve"> values b</w:t>
      </w:r>
      <w:r w:rsidRPr="00AF3A94">
        <w:rPr>
          <w:rFonts w:cstheme="minorHAnsi"/>
        </w:rPr>
        <w:t xml:space="preserve">etween </w:t>
      </w:r>
      <w:r w:rsidR="00BE48CB">
        <w:rPr>
          <w:rFonts w:cstheme="minorHAnsi"/>
        </w:rPr>
        <w:t>40</w:t>
      </w:r>
      <w:r w:rsidRPr="00AF3A94">
        <w:rPr>
          <w:rFonts w:cstheme="minorHAnsi"/>
        </w:rPr>
        <w:t xml:space="preserve">,000 MW and 100,000 MW. This </w:t>
      </w:r>
      <w:r w:rsidR="0071426C">
        <w:rPr>
          <w:rFonts w:cstheme="minorHAnsi"/>
        </w:rPr>
        <w:t xml:space="preserve">scenario </w:t>
      </w:r>
      <w:r w:rsidRPr="00AF3A94">
        <w:rPr>
          <w:rFonts w:cstheme="minorHAnsi"/>
        </w:rPr>
        <w:t>represents scenarios where significant investments in non-renewable sources are made, potentially due to high energy demand, economic constraints, or slower-than-expected deployment of renewable energy technologies.</w:t>
      </w:r>
    </w:p>
    <w:p w14:paraId="4B96504F" w14:textId="3ABEBA67" w:rsidR="00AF3A94" w:rsidRPr="00AF3A94" w:rsidRDefault="00AF3A94" w:rsidP="0024349F">
      <w:pPr>
        <w:numPr>
          <w:ilvl w:val="0"/>
          <w:numId w:val="20"/>
        </w:numPr>
        <w:jc w:val="both"/>
        <w:rPr>
          <w:rFonts w:cstheme="minorHAnsi"/>
        </w:rPr>
      </w:pPr>
      <w:r w:rsidRPr="00137A4B">
        <w:rPr>
          <w:rFonts w:cstheme="minorHAnsi"/>
        </w:rPr>
        <w:t xml:space="preserve">Medium </w:t>
      </w:r>
      <w:r w:rsidR="008A0442">
        <w:rPr>
          <w:rFonts w:cstheme="minorHAnsi"/>
        </w:rPr>
        <w:t>values</w:t>
      </w:r>
      <w:r w:rsidRPr="00AF3A94">
        <w:rPr>
          <w:rFonts w:cstheme="minorHAnsi"/>
          <w:b/>
          <w:bCs/>
        </w:rPr>
        <w:t xml:space="preserve"> </w:t>
      </w:r>
      <w:r w:rsidR="00823229">
        <w:rPr>
          <w:rFonts w:cstheme="minorHAnsi"/>
        </w:rPr>
        <w:t xml:space="preserve">have </w:t>
      </w:r>
      <w:r w:rsidR="00D87EE6">
        <w:rPr>
          <w:rFonts w:cstheme="minorHAnsi"/>
        </w:rPr>
        <w:t>35</w:t>
      </w:r>
      <w:r w:rsidRPr="00AF3A94">
        <w:rPr>
          <w:rFonts w:cstheme="minorHAnsi"/>
        </w:rPr>
        <w:t>%</w:t>
      </w:r>
      <w:r w:rsidR="00823229">
        <w:rPr>
          <w:rFonts w:cstheme="minorHAnsi"/>
        </w:rPr>
        <w:t xml:space="preserve"> of probability</w:t>
      </w:r>
      <w:r w:rsidR="002D5B32">
        <w:rPr>
          <w:rFonts w:cstheme="minorHAnsi"/>
        </w:rPr>
        <w:t>,</w:t>
      </w:r>
      <w:r w:rsidR="00823229">
        <w:rPr>
          <w:rFonts w:cstheme="minorHAnsi"/>
        </w:rPr>
        <w:t xml:space="preserve"> and they</w:t>
      </w:r>
      <w:r w:rsidR="008A0442">
        <w:rPr>
          <w:rFonts w:cstheme="minorHAnsi"/>
        </w:rPr>
        <w:t xml:space="preserve"> are v</w:t>
      </w:r>
      <w:r w:rsidRPr="00AF3A94">
        <w:rPr>
          <w:rFonts w:cstheme="minorHAnsi"/>
        </w:rPr>
        <w:t xml:space="preserve">alues between 10,000 MW and </w:t>
      </w:r>
      <w:r w:rsidR="00BE48CB">
        <w:rPr>
          <w:rFonts w:cstheme="minorHAnsi"/>
        </w:rPr>
        <w:t>40</w:t>
      </w:r>
      <w:r w:rsidRPr="00AF3A94">
        <w:rPr>
          <w:rFonts w:cstheme="minorHAnsi"/>
        </w:rPr>
        <w:t xml:space="preserve">,000 MW. This </w:t>
      </w:r>
      <w:r w:rsidR="0071426C">
        <w:rPr>
          <w:rFonts w:cstheme="minorHAnsi"/>
        </w:rPr>
        <w:t xml:space="preserve">scenario </w:t>
      </w:r>
      <w:r w:rsidRPr="00AF3A94">
        <w:rPr>
          <w:rFonts w:cstheme="minorHAnsi"/>
        </w:rPr>
        <w:t>represents moderate investments in non-renewable capacity, balancing the need for energy security with the ongoing shift towards renewable energy sources.</w:t>
      </w:r>
    </w:p>
    <w:p w14:paraId="1F48BBE7" w14:textId="102976C2" w:rsidR="00C87851" w:rsidRDefault="00AF3A94" w:rsidP="0024349F">
      <w:pPr>
        <w:numPr>
          <w:ilvl w:val="0"/>
          <w:numId w:val="20"/>
        </w:numPr>
        <w:jc w:val="both"/>
        <w:rPr>
          <w:rFonts w:cstheme="minorHAnsi"/>
        </w:rPr>
      </w:pPr>
      <w:r w:rsidRPr="00137A4B">
        <w:rPr>
          <w:rFonts w:cstheme="minorHAnsi"/>
        </w:rPr>
        <w:lastRenderedPageBreak/>
        <w:t xml:space="preserve">Low </w:t>
      </w:r>
      <w:r w:rsidR="00BE65B8">
        <w:rPr>
          <w:rFonts w:cstheme="minorHAnsi"/>
        </w:rPr>
        <w:t>values</w:t>
      </w:r>
      <w:r w:rsidRPr="00AF3A94">
        <w:rPr>
          <w:rFonts w:cstheme="minorHAnsi"/>
          <w:b/>
          <w:bCs/>
        </w:rPr>
        <w:t xml:space="preserve"> </w:t>
      </w:r>
      <w:r w:rsidR="00823229">
        <w:rPr>
          <w:rFonts w:cstheme="minorHAnsi"/>
        </w:rPr>
        <w:t xml:space="preserve">have </w:t>
      </w:r>
      <w:r w:rsidR="00D87EE6">
        <w:rPr>
          <w:rFonts w:cstheme="minorHAnsi"/>
        </w:rPr>
        <w:t>55</w:t>
      </w:r>
      <w:r w:rsidRPr="00AF3A94">
        <w:rPr>
          <w:rFonts w:cstheme="minorHAnsi"/>
        </w:rPr>
        <w:t>%</w:t>
      </w:r>
      <w:r w:rsidR="00823229">
        <w:rPr>
          <w:rFonts w:cstheme="minorHAnsi"/>
        </w:rPr>
        <w:t xml:space="preserve"> of probability</w:t>
      </w:r>
      <w:r w:rsidR="002D5B32">
        <w:rPr>
          <w:rFonts w:cstheme="minorHAnsi"/>
        </w:rPr>
        <w:t>,</w:t>
      </w:r>
      <w:r w:rsidR="00477B81">
        <w:rPr>
          <w:rFonts w:cstheme="minorHAnsi"/>
        </w:rPr>
        <w:t xml:space="preserve"> and they</w:t>
      </w:r>
      <w:r w:rsidR="00BE65B8">
        <w:rPr>
          <w:rFonts w:cstheme="minorHAnsi"/>
        </w:rPr>
        <w:t xml:space="preserve"> are v</w:t>
      </w:r>
      <w:r w:rsidRPr="00AF3A94">
        <w:rPr>
          <w:rFonts w:cstheme="minorHAnsi"/>
        </w:rPr>
        <w:t xml:space="preserve">alues </w:t>
      </w:r>
      <w:r w:rsidR="00BE65B8">
        <w:rPr>
          <w:rFonts w:cstheme="minorHAnsi"/>
        </w:rPr>
        <w:t>between</w:t>
      </w:r>
      <w:r w:rsidR="0071426C">
        <w:rPr>
          <w:rFonts w:cstheme="minorHAnsi"/>
        </w:rPr>
        <w:t xml:space="preserve"> </w:t>
      </w:r>
      <w:r w:rsidRPr="00AF3A94">
        <w:rPr>
          <w:rFonts w:cstheme="minorHAnsi"/>
        </w:rPr>
        <w:t>0 MW to 10,000 MW. This scenario reflects minimal investments in non-renewable sources, aligning with a strategic emphasis on renewable energy expansion and minimal reliance on non-renewable energy addition</w:t>
      </w:r>
      <w:r w:rsidR="002A4991">
        <w:rPr>
          <w:rFonts w:cstheme="minorHAnsi"/>
        </w:rPr>
        <w:t>s (Renewable Energy Market</w:t>
      </w:r>
      <w:r w:rsidR="006B3D43">
        <w:rPr>
          <w:rFonts w:cstheme="minorHAnsi"/>
        </w:rPr>
        <w:t>…</w:t>
      </w:r>
      <w:r w:rsidR="002A4991">
        <w:rPr>
          <w:rFonts w:cstheme="minorHAnsi"/>
        </w:rPr>
        <w:t>, 2023)</w:t>
      </w:r>
      <w:r w:rsidRPr="00AF3A94">
        <w:rPr>
          <w:rFonts w:cstheme="minorHAnsi"/>
        </w:rPr>
        <w:t>.</w:t>
      </w:r>
      <w:r w:rsidR="00720399">
        <w:rPr>
          <w:rFonts w:cstheme="minorHAnsi"/>
        </w:rPr>
        <w:t xml:space="preserve"> </w:t>
      </w:r>
    </w:p>
    <w:p w14:paraId="63F4B2D2" w14:textId="445D3D06" w:rsidR="00AF3A94" w:rsidRPr="00C87851" w:rsidRDefault="00AF3A94" w:rsidP="00C87851">
      <w:pPr>
        <w:jc w:val="both"/>
        <w:rPr>
          <w:rFonts w:cstheme="minorHAnsi"/>
        </w:rPr>
      </w:pPr>
      <w:r w:rsidRPr="00C87851">
        <w:rPr>
          <w:rFonts w:cstheme="minorHAnsi"/>
        </w:rPr>
        <w:t xml:space="preserve">The probability distribution, heavily weighted towards lower non-renewable additions, aligns with the global trend of declining investments in fossil fuels in favour of renewable sources. </w:t>
      </w:r>
    </w:p>
    <w:p w14:paraId="2FC6A0CE" w14:textId="19E0AA12" w:rsidR="00360E3B" w:rsidRDefault="00D96EE2" w:rsidP="0024349F">
      <w:pPr>
        <w:pStyle w:val="ListParagraph"/>
        <w:numPr>
          <w:ilvl w:val="0"/>
          <w:numId w:val="15"/>
        </w:numPr>
        <w:spacing w:before="100" w:beforeAutospacing="1" w:after="100" w:afterAutospacing="1" w:line="240" w:lineRule="auto"/>
        <w:jc w:val="both"/>
        <w:rPr>
          <w:rFonts w:cstheme="minorHAnsi"/>
        </w:rPr>
      </w:pPr>
      <w:r>
        <w:rPr>
          <w:rFonts w:cstheme="minorHAnsi"/>
        </w:rPr>
        <w:t xml:space="preserve">Renewable </w:t>
      </w:r>
      <w:r w:rsidR="00DB5D40">
        <w:rPr>
          <w:rFonts w:cstheme="minorHAnsi"/>
        </w:rPr>
        <w:t>Capacity</w:t>
      </w:r>
      <w:r>
        <w:rPr>
          <w:rFonts w:cstheme="minorHAnsi"/>
        </w:rPr>
        <w:t xml:space="preserve"> Retirements</w:t>
      </w:r>
    </w:p>
    <w:p w14:paraId="23A80A0A" w14:textId="39639355" w:rsidR="005D5F08" w:rsidRDefault="001050E4" w:rsidP="005D5F08">
      <w:pPr>
        <w:spacing w:before="100" w:beforeAutospacing="1" w:after="100" w:afterAutospacing="1" w:line="240" w:lineRule="auto"/>
        <w:jc w:val="both"/>
        <w:rPr>
          <w:rFonts w:cstheme="minorHAnsi"/>
        </w:rPr>
      </w:pPr>
      <w:r>
        <w:rPr>
          <w:rFonts w:cstheme="minorHAnsi"/>
        </w:rPr>
        <w:t xml:space="preserve">Potential annual retirements of renewable energy capacity are randomly </w:t>
      </w:r>
      <w:r w:rsidR="00D776E9">
        <w:rPr>
          <w:rFonts w:cstheme="minorHAnsi"/>
        </w:rPr>
        <w:t xml:space="preserve">generated </w:t>
      </w:r>
      <w:r w:rsidR="0041359E">
        <w:rPr>
          <w:rFonts w:cstheme="minorHAnsi"/>
        </w:rPr>
        <w:t xml:space="preserve">using </w:t>
      </w:r>
      <w:r w:rsidR="00182670">
        <w:rPr>
          <w:rFonts w:cstheme="minorHAnsi"/>
        </w:rPr>
        <w:t xml:space="preserve">normal and </w:t>
      </w:r>
      <w:r w:rsidR="0041359E">
        <w:rPr>
          <w:rFonts w:cstheme="minorHAnsi"/>
        </w:rPr>
        <w:t>uniform distribution</w:t>
      </w:r>
      <w:r w:rsidR="00182670">
        <w:rPr>
          <w:rFonts w:cstheme="minorHAnsi"/>
        </w:rPr>
        <w:t>. The normal distribution is the probability between high, medium, and low values. The uniform distribution is used to generate a random value from the range.</w:t>
      </w:r>
    </w:p>
    <w:p w14:paraId="37074C0D" w14:textId="265DD4B1" w:rsidR="00276267" w:rsidRPr="005D5F08" w:rsidRDefault="003D596F" w:rsidP="0024349F">
      <w:pPr>
        <w:pStyle w:val="ListParagraph"/>
        <w:numPr>
          <w:ilvl w:val="0"/>
          <w:numId w:val="22"/>
        </w:numPr>
        <w:spacing w:before="100" w:beforeAutospacing="1" w:after="100" w:afterAutospacing="1" w:line="240" w:lineRule="auto"/>
        <w:jc w:val="both"/>
        <w:rPr>
          <w:rFonts w:cstheme="minorHAnsi"/>
        </w:rPr>
      </w:pPr>
      <w:r w:rsidRPr="005D5F08">
        <w:rPr>
          <w:rFonts w:cstheme="minorHAnsi"/>
        </w:rPr>
        <w:t xml:space="preserve">High </w:t>
      </w:r>
      <w:r w:rsidR="004F321C">
        <w:rPr>
          <w:rFonts w:cstheme="minorHAnsi"/>
        </w:rPr>
        <w:t xml:space="preserve">values have </w:t>
      </w:r>
      <w:r w:rsidRPr="005D5F08">
        <w:rPr>
          <w:rFonts w:cstheme="minorHAnsi"/>
        </w:rPr>
        <w:t>10%</w:t>
      </w:r>
      <w:r w:rsidR="004F321C">
        <w:rPr>
          <w:rFonts w:cstheme="minorHAnsi"/>
        </w:rPr>
        <w:t xml:space="preserve"> of probability</w:t>
      </w:r>
      <w:r w:rsidR="00BB68F2">
        <w:rPr>
          <w:rFonts w:cstheme="minorHAnsi"/>
        </w:rPr>
        <w:t>,</w:t>
      </w:r>
      <w:r w:rsidR="004F321C">
        <w:rPr>
          <w:rFonts w:cstheme="minorHAnsi"/>
        </w:rPr>
        <w:t xml:space="preserve"> and they are v</w:t>
      </w:r>
      <w:r w:rsidRPr="005D5F08">
        <w:rPr>
          <w:rFonts w:cstheme="minorHAnsi"/>
        </w:rPr>
        <w:t xml:space="preserve">alues between </w:t>
      </w:r>
      <w:r w:rsidR="00DD31E3">
        <w:rPr>
          <w:rFonts w:cstheme="minorHAnsi"/>
        </w:rPr>
        <w:t>4</w:t>
      </w:r>
      <w:r w:rsidR="00BE48CB" w:rsidRPr="005D5F08">
        <w:rPr>
          <w:rFonts w:cstheme="minorHAnsi"/>
        </w:rPr>
        <w:t>0</w:t>
      </w:r>
      <w:r w:rsidRPr="005D5F08">
        <w:rPr>
          <w:rFonts w:cstheme="minorHAnsi"/>
        </w:rPr>
        <w:t>,000 MW and 100,000 MW.</w:t>
      </w:r>
      <w:r w:rsidR="00D84AB6" w:rsidRPr="005D5F08">
        <w:rPr>
          <w:rFonts w:cstheme="minorHAnsi"/>
        </w:rPr>
        <w:t xml:space="preserve"> This scenario represents significant </w:t>
      </w:r>
      <w:r w:rsidR="00281F0B" w:rsidRPr="005D5F08">
        <w:rPr>
          <w:rFonts w:cstheme="minorHAnsi"/>
        </w:rPr>
        <w:t xml:space="preserve">retirements due to the natural aging of infrastructure, </w:t>
      </w:r>
      <w:r w:rsidR="00A930A7">
        <w:rPr>
          <w:rFonts w:cstheme="minorHAnsi"/>
        </w:rPr>
        <w:t xml:space="preserve">maintenance cost, </w:t>
      </w:r>
      <w:r w:rsidR="00281F0B" w:rsidRPr="005D5F08">
        <w:rPr>
          <w:rFonts w:cstheme="minorHAnsi"/>
        </w:rPr>
        <w:t>or policy-driven initiatives aimed at replacing outdated installations with newer, more efficient technologies. Solar panels and wind turbines, for example, have typical lifespans of 20-25 years and 20-30 years, respectively</w:t>
      </w:r>
      <w:r w:rsidR="00B42EF5" w:rsidRPr="005D5F08">
        <w:rPr>
          <w:rFonts w:cstheme="minorHAnsi"/>
        </w:rPr>
        <w:t xml:space="preserve"> </w:t>
      </w:r>
      <w:r w:rsidR="00181AD0" w:rsidRPr="005D5F08">
        <w:rPr>
          <w:rFonts w:cstheme="minorHAnsi"/>
        </w:rPr>
        <w:t>(Renewable Power Generation Costs in 2019, 2020)</w:t>
      </w:r>
      <w:r w:rsidR="00281F0B" w:rsidRPr="005D5F08">
        <w:rPr>
          <w:rFonts w:cstheme="minorHAnsi"/>
        </w:rPr>
        <w:t xml:space="preserve">. As these installations age, their likelihood of retirement increases, especially if maintenance becomes uneconomical. </w:t>
      </w:r>
    </w:p>
    <w:p w14:paraId="0ABB2171" w14:textId="1632651D" w:rsidR="00D60435" w:rsidRPr="00D60435" w:rsidRDefault="00D60435" w:rsidP="0024349F">
      <w:pPr>
        <w:pStyle w:val="ListParagraph"/>
        <w:numPr>
          <w:ilvl w:val="0"/>
          <w:numId w:val="21"/>
        </w:numPr>
        <w:spacing w:before="100" w:beforeAutospacing="1" w:after="100" w:afterAutospacing="1"/>
        <w:jc w:val="both"/>
        <w:rPr>
          <w:rFonts w:cstheme="minorHAnsi"/>
        </w:rPr>
      </w:pPr>
      <w:r w:rsidRPr="005D5F08">
        <w:rPr>
          <w:rFonts w:cstheme="minorHAnsi"/>
        </w:rPr>
        <w:t xml:space="preserve">Medium </w:t>
      </w:r>
      <w:r w:rsidR="004F321C">
        <w:rPr>
          <w:rFonts w:cstheme="minorHAnsi"/>
        </w:rPr>
        <w:t>values</w:t>
      </w:r>
      <w:r w:rsidRPr="00D60435">
        <w:rPr>
          <w:rFonts w:cstheme="minorHAnsi"/>
        </w:rPr>
        <w:t xml:space="preserve"> </w:t>
      </w:r>
      <w:r w:rsidR="00DF5C4E">
        <w:rPr>
          <w:rFonts w:cstheme="minorHAnsi"/>
        </w:rPr>
        <w:t xml:space="preserve">have </w:t>
      </w:r>
      <w:r w:rsidR="00D81CF1">
        <w:rPr>
          <w:rFonts w:cstheme="minorHAnsi"/>
        </w:rPr>
        <w:t>35</w:t>
      </w:r>
      <w:r w:rsidRPr="00D60435">
        <w:rPr>
          <w:rFonts w:cstheme="minorHAnsi"/>
        </w:rPr>
        <w:t>%</w:t>
      </w:r>
      <w:r w:rsidR="00DF5C4E">
        <w:rPr>
          <w:rFonts w:cstheme="minorHAnsi"/>
        </w:rPr>
        <w:t xml:space="preserve"> of probability</w:t>
      </w:r>
      <w:r w:rsidR="00BB68F2">
        <w:rPr>
          <w:rFonts w:cstheme="minorHAnsi"/>
        </w:rPr>
        <w:t>,</w:t>
      </w:r>
      <w:r w:rsidR="00DF5C4E">
        <w:rPr>
          <w:rFonts w:cstheme="minorHAnsi"/>
        </w:rPr>
        <w:t xml:space="preserve"> and they are v</w:t>
      </w:r>
      <w:r w:rsidRPr="00D60435">
        <w:rPr>
          <w:rFonts w:cstheme="minorHAnsi"/>
        </w:rPr>
        <w:t xml:space="preserve">alues between </w:t>
      </w:r>
      <w:r w:rsidR="00A04E02">
        <w:rPr>
          <w:rFonts w:cstheme="minorHAnsi"/>
        </w:rPr>
        <w:t>1</w:t>
      </w:r>
      <w:r w:rsidRPr="00D60435">
        <w:rPr>
          <w:rFonts w:cstheme="minorHAnsi"/>
        </w:rPr>
        <w:t xml:space="preserve">0,000 MW and </w:t>
      </w:r>
      <w:r w:rsidR="00A04E02">
        <w:rPr>
          <w:rFonts w:cstheme="minorHAnsi"/>
        </w:rPr>
        <w:t>4</w:t>
      </w:r>
      <w:r w:rsidRPr="00D60435">
        <w:rPr>
          <w:rFonts w:cstheme="minorHAnsi"/>
        </w:rPr>
        <w:t xml:space="preserve">0,000 MW. This </w:t>
      </w:r>
      <w:r w:rsidR="00DF5C4E">
        <w:rPr>
          <w:rFonts w:cstheme="minorHAnsi"/>
        </w:rPr>
        <w:t xml:space="preserve">scenario </w:t>
      </w:r>
      <w:r w:rsidRPr="00D60435">
        <w:rPr>
          <w:rFonts w:cstheme="minorHAnsi"/>
        </w:rPr>
        <w:t xml:space="preserve">represents moderate retirements, balancing the natural lifecycle of installations </w:t>
      </w:r>
      <w:r w:rsidR="009B2DA0">
        <w:rPr>
          <w:rFonts w:cstheme="minorHAnsi"/>
        </w:rPr>
        <w:t>because of</w:t>
      </w:r>
      <w:r w:rsidRPr="00D60435">
        <w:rPr>
          <w:rFonts w:cstheme="minorHAnsi"/>
        </w:rPr>
        <w:t xml:space="preserve"> the ongoing need to maintain energy supply. Technological advancements </w:t>
      </w:r>
      <w:r w:rsidR="00880F70">
        <w:rPr>
          <w:rFonts w:cstheme="minorHAnsi"/>
        </w:rPr>
        <w:t xml:space="preserve">also </w:t>
      </w:r>
      <w:r w:rsidRPr="00D60435">
        <w:rPr>
          <w:rFonts w:cstheme="minorHAnsi"/>
        </w:rPr>
        <w:t>play a role here, as newer, more efficient technologies become available, prompting earlier retirements of older systems to take advantage of improvements in cost and performance</w:t>
      </w:r>
      <w:r w:rsidR="007240B8">
        <w:rPr>
          <w:rFonts w:cstheme="minorHAnsi"/>
        </w:rPr>
        <w:t xml:space="preserve"> </w:t>
      </w:r>
      <w:r w:rsidR="007240B8" w:rsidRPr="007240B8">
        <w:rPr>
          <w:rFonts w:cstheme="minorHAnsi"/>
        </w:rPr>
        <w:t>(</w:t>
      </w:r>
      <w:r w:rsidR="007240B8" w:rsidRPr="00722737">
        <w:rPr>
          <w:rFonts w:cstheme="minorHAnsi"/>
        </w:rPr>
        <w:t>New Energy Outlook</w:t>
      </w:r>
      <w:r w:rsidR="004F321C">
        <w:rPr>
          <w:rFonts w:cstheme="minorHAnsi"/>
        </w:rPr>
        <w:t>,</w:t>
      </w:r>
      <w:r w:rsidR="007240B8" w:rsidRPr="00722737">
        <w:rPr>
          <w:rFonts w:cstheme="minorHAnsi"/>
        </w:rPr>
        <w:t xml:space="preserve"> 2024</w:t>
      </w:r>
      <w:r w:rsidR="004F321C">
        <w:rPr>
          <w:rFonts w:cstheme="minorHAnsi"/>
        </w:rPr>
        <w:t xml:space="preserve">; </w:t>
      </w:r>
      <w:r w:rsidR="007240B8" w:rsidRPr="00722737">
        <w:rPr>
          <w:rFonts w:cstheme="minorHAnsi"/>
        </w:rPr>
        <w:t>Bloomberg Finance LP, 2024</w:t>
      </w:r>
      <w:r w:rsidR="007240B8" w:rsidRPr="007240B8">
        <w:rPr>
          <w:rFonts w:cstheme="minorHAnsi"/>
        </w:rPr>
        <w:t>)</w:t>
      </w:r>
      <w:r w:rsidR="008D37F8">
        <w:rPr>
          <w:rFonts w:cstheme="minorHAnsi"/>
        </w:rPr>
        <w:t>.</w:t>
      </w:r>
    </w:p>
    <w:p w14:paraId="7B6E6C58" w14:textId="6B6ED6C6" w:rsidR="00E710FA" w:rsidRDefault="00D60435" w:rsidP="0024349F">
      <w:pPr>
        <w:pStyle w:val="ListParagraph"/>
        <w:numPr>
          <w:ilvl w:val="0"/>
          <w:numId w:val="21"/>
        </w:numPr>
        <w:spacing w:before="100" w:beforeAutospacing="1" w:after="100" w:afterAutospacing="1" w:line="240" w:lineRule="auto"/>
        <w:jc w:val="both"/>
        <w:rPr>
          <w:rFonts w:cstheme="minorHAnsi"/>
        </w:rPr>
      </w:pPr>
      <w:r w:rsidRPr="005D5F08">
        <w:rPr>
          <w:rFonts w:cstheme="minorHAnsi"/>
        </w:rPr>
        <w:t xml:space="preserve">Low </w:t>
      </w:r>
      <w:r w:rsidR="00DF5C4E">
        <w:rPr>
          <w:rFonts w:cstheme="minorHAnsi"/>
        </w:rPr>
        <w:t>values</w:t>
      </w:r>
      <w:r w:rsidRPr="00D60435">
        <w:rPr>
          <w:rFonts w:cstheme="minorHAnsi"/>
          <w:b/>
          <w:bCs/>
        </w:rPr>
        <w:t xml:space="preserve"> </w:t>
      </w:r>
      <w:r w:rsidR="00DF5C4E">
        <w:rPr>
          <w:rFonts w:cstheme="minorHAnsi"/>
        </w:rPr>
        <w:t xml:space="preserve">have </w:t>
      </w:r>
      <w:r w:rsidR="00D81CF1">
        <w:rPr>
          <w:rFonts w:cstheme="minorHAnsi"/>
        </w:rPr>
        <w:t>55</w:t>
      </w:r>
      <w:r w:rsidRPr="008266D2">
        <w:rPr>
          <w:rFonts w:cstheme="minorHAnsi"/>
        </w:rPr>
        <w:t>%</w:t>
      </w:r>
      <w:r w:rsidR="00DF5C4E">
        <w:rPr>
          <w:rFonts w:cstheme="minorHAnsi"/>
        </w:rPr>
        <w:t xml:space="preserve"> of probability</w:t>
      </w:r>
      <w:r w:rsidR="00BB68F2">
        <w:rPr>
          <w:rFonts w:cstheme="minorHAnsi"/>
        </w:rPr>
        <w:t>,</w:t>
      </w:r>
      <w:r w:rsidR="00DF5C4E">
        <w:rPr>
          <w:rFonts w:cstheme="minorHAnsi"/>
        </w:rPr>
        <w:t xml:space="preserve"> and they are v</w:t>
      </w:r>
      <w:r w:rsidRPr="00D60435">
        <w:rPr>
          <w:rFonts w:cstheme="minorHAnsi"/>
        </w:rPr>
        <w:t xml:space="preserve">alues </w:t>
      </w:r>
      <w:r w:rsidR="00DF5C4E">
        <w:rPr>
          <w:rFonts w:cstheme="minorHAnsi"/>
        </w:rPr>
        <w:t xml:space="preserve"> between </w:t>
      </w:r>
      <w:r w:rsidRPr="00D60435">
        <w:rPr>
          <w:rFonts w:cstheme="minorHAnsi"/>
        </w:rPr>
        <w:t xml:space="preserve">0 MW to </w:t>
      </w:r>
      <w:r w:rsidR="003E0115">
        <w:rPr>
          <w:rFonts w:cstheme="minorHAnsi"/>
        </w:rPr>
        <w:t>1</w:t>
      </w:r>
      <w:r w:rsidRPr="00D60435">
        <w:rPr>
          <w:rFonts w:cstheme="minorHAnsi"/>
        </w:rPr>
        <w:t>0,000 MW. This scenario reflects minimal retirements, which could occur during periods of reinvestment in existing infrastructure. In these cases, aging installations might be upgraded or refurbished rather than decommissioned, ensuring continued use and avoiding the costs associated with complete retirement and replacement.</w:t>
      </w:r>
    </w:p>
    <w:p w14:paraId="166A73E9" w14:textId="6D2CDE74" w:rsidR="00E710FA" w:rsidRPr="002E5244" w:rsidRDefault="002E5244" w:rsidP="002E5244">
      <w:pPr>
        <w:pStyle w:val="NormalWeb"/>
        <w:jc w:val="both"/>
        <w:rPr>
          <w:rFonts w:asciiTheme="minorHAnsi" w:hAnsiTheme="minorHAnsi" w:cstheme="minorHAnsi"/>
          <w:sz w:val="22"/>
          <w:szCs w:val="22"/>
        </w:rPr>
      </w:pPr>
      <w:r w:rsidRPr="002E5244">
        <w:rPr>
          <w:rFonts w:asciiTheme="minorHAnsi" w:hAnsiTheme="minorHAnsi" w:cstheme="minorHAnsi"/>
          <w:sz w:val="22"/>
          <w:szCs w:val="22"/>
        </w:rPr>
        <w:t>By incorporating these ranges and probabilities, the model accurately simulates a variety of retirement scenarios, providing valuable insights into the long-term planning and management of renewable energy capacity. This variability ensures that simulations reflect the complex and evolving landscape of renewable energy deployment and decommissioning, supporting more informed decision-making for energy stakeholders.</w:t>
      </w:r>
    </w:p>
    <w:p w14:paraId="3258FC90" w14:textId="322032F3" w:rsidR="00D96EE2" w:rsidRDefault="00F97E6A" w:rsidP="0024349F">
      <w:pPr>
        <w:pStyle w:val="ListParagraph"/>
        <w:numPr>
          <w:ilvl w:val="0"/>
          <w:numId w:val="15"/>
        </w:numPr>
        <w:spacing w:before="100" w:beforeAutospacing="1" w:after="100" w:afterAutospacing="1" w:line="240" w:lineRule="auto"/>
        <w:jc w:val="both"/>
        <w:rPr>
          <w:rFonts w:cstheme="minorHAnsi"/>
        </w:rPr>
      </w:pPr>
      <w:r>
        <w:rPr>
          <w:rFonts w:cstheme="minorHAnsi"/>
        </w:rPr>
        <w:t xml:space="preserve">Non-renewable </w:t>
      </w:r>
      <w:r w:rsidR="00DB5D40">
        <w:rPr>
          <w:rFonts w:cstheme="minorHAnsi"/>
        </w:rPr>
        <w:t>Capacity</w:t>
      </w:r>
      <w:r>
        <w:rPr>
          <w:rFonts w:cstheme="minorHAnsi"/>
        </w:rPr>
        <w:t xml:space="preserve"> Retirements</w:t>
      </w:r>
    </w:p>
    <w:p w14:paraId="43BB0879" w14:textId="65B3E1B4" w:rsidR="00353349" w:rsidRDefault="009048E8" w:rsidP="00353349">
      <w:pPr>
        <w:spacing w:before="100" w:beforeAutospacing="1" w:after="100" w:afterAutospacing="1" w:line="240" w:lineRule="auto"/>
        <w:jc w:val="both"/>
        <w:rPr>
          <w:rFonts w:cstheme="minorHAnsi"/>
        </w:rPr>
      </w:pPr>
      <w:r>
        <w:rPr>
          <w:rFonts w:cstheme="minorHAnsi"/>
        </w:rPr>
        <w:t xml:space="preserve">The same as </w:t>
      </w:r>
      <w:r w:rsidR="00C26843">
        <w:rPr>
          <w:rFonts w:cstheme="minorHAnsi"/>
        </w:rPr>
        <w:t xml:space="preserve">renewable energy additions, </w:t>
      </w:r>
      <w:r w:rsidR="00730B1F">
        <w:rPr>
          <w:rFonts w:cstheme="minorHAnsi"/>
        </w:rPr>
        <w:t>the ranges for each weight category are determined in the same way</w:t>
      </w:r>
      <w:r w:rsidR="00FF3834">
        <w:rPr>
          <w:rFonts w:cstheme="minorHAnsi"/>
        </w:rPr>
        <w:t>, relative to the ‘</w:t>
      </w:r>
      <w:r w:rsidR="00FF3834" w:rsidRPr="00FF3834">
        <w:rPr>
          <w:rFonts w:cstheme="minorHAnsi"/>
          <w:i/>
          <w:iCs/>
        </w:rPr>
        <w:t>expected annual renewable capacity addition (MW)</w:t>
      </w:r>
      <w:r w:rsidR="00FF3834">
        <w:rPr>
          <w:rFonts w:cstheme="minorHAnsi"/>
        </w:rPr>
        <w:t>’</w:t>
      </w:r>
      <w:r w:rsidR="00730B1F">
        <w:rPr>
          <w:rFonts w:cstheme="minorHAnsi"/>
        </w:rPr>
        <w:t xml:space="preserve">, but </w:t>
      </w:r>
      <w:r w:rsidR="003F66D1">
        <w:rPr>
          <w:rFonts w:cstheme="minorHAnsi"/>
        </w:rPr>
        <w:t>the high, medium, and low values</w:t>
      </w:r>
      <w:r w:rsidR="00590E16">
        <w:rPr>
          <w:rFonts w:cstheme="minorHAnsi"/>
        </w:rPr>
        <w:t xml:space="preserve"> have differen</w:t>
      </w:r>
      <w:r w:rsidR="003F66D1">
        <w:rPr>
          <w:rFonts w:cstheme="minorHAnsi"/>
        </w:rPr>
        <w:t>t probabilities</w:t>
      </w:r>
      <w:r w:rsidR="00017906">
        <w:rPr>
          <w:rFonts w:cstheme="minorHAnsi"/>
        </w:rPr>
        <w:t xml:space="preserve">. </w:t>
      </w:r>
    </w:p>
    <w:p w14:paraId="6EFCBCC7" w14:textId="157315C8" w:rsidR="009E2B9D" w:rsidRPr="009E2B9D" w:rsidRDefault="00840C0B" w:rsidP="0024349F">
      <w:pPr>
        <w:pStyle w:val="ListParagraph"/>
        <w:numPr>
          <w:ilvl w:val="0"/>
          <w:numId w:val="16"/>
        </w:numPr>
        <w:spacing w:before="100" w:beforeAutospacing="1" w:after="100" w:afterAutospacing="1"/>
        <w:jc w:val="both"/>
        <w:rPr>
          <w:rFonts w:cstheme="minorHAnsi"/>
        </w:rPr>
      </w:pPr>
      <w:r w:rsidRPr="00697F1C">
        <w:rPr>
          <w:rFonts w:cstheme="minorHAnsi"/>
        </w:rPr>
        <w:t xml:space="preserve">High </w:t>
      </w:r>
      <w:r w:rsidR="00DB5D40" w:rsidRPr="00697F1C">
        <w:rPr>
          <w:rFonts w:cstheme="minorHAnsi"/>
        </w:rPr>
        <w:t>values have</w:t>
      </w:r>
      <w:r>
        <w:rPr>
          <w:rFonts w:cstheme="minorHAnsi"/>
        </w:rPr>
        <w:t xml:space="preserve"> </w:t>
      </w:r>
      <w:r w:rsidR="00C32AF9" w:rsidRPr="00D97AE4">
        <w:rPr>
          <w:rFonts w:cstheme="minorHAnsi"/>
        </w:rPr>
        <w:t xml:space="preserve">10% </w:t>
      </w:r>
      <w:r w:rsidR="00DB5D40">
        <w:rPr>
          <w:rFonts w:cstheme="minorHAnsi"/>
        </w:rPr>
        <w:t>of probability</w:t>
      </w:r>
      <w:r>
        <w:rPr>
          <w:rFonts w:cstheme="minorHAnsi"/>
        </w:rPr>
        <w:t xml:space="preserve">: </w:t>
      </w:r>
      <w:r w:rsidR="002724FC">
        <w:rPr>
          <w:rFonts w:cstheme="minorHAnsi"/>
        </w:rPr>
        <w:t xml:space="preserve">This </w:t>
      </w:r>
      <w:r w:rsidR="00697F1C">
        <w:rPr>
          <w:rFonts w:cstheme="minorHAnsi"/>
        </w:rPr>
        <w:t>scenario</w:t>
      </w:r>
      <w:r w:rsidR="002724FC">
        <w:rPr>
          <w:rFonts w:cstheme="minorHAnsi"/>
        </w:rPr>
        <w:t xml:space="preserve"> </w:t>
      </w:r>
      <w:r w:rsidR="00697F1C">
        <w:rPr>
          <w:rFonts w:cstheme="minorHAnsi"/>
        </w:rPr>
        <w:t>is</w:t>
      </w:r>
      <w:r w:rsidR="002724FC">
        <w:rPr>
          <w:rFonts w:cstheme="minorHAnsi"/>
        </w:rPr>
        <w:t xml:space="preserve"> the least likely scenario</w:t>
      </w:r>
      <w:r w:rsidR="00400C30">
        <w:rPr>
          <w:rFonts w:cstheme="minorHAnsi"/>
        </w:rPr>
        <w:t xml:space="preserve"> </w:t>
      </w:r>
      <w:r w:rsidR="00EC0731">
        <w:rPr>
          <w:rFonts w:cstheme="minorHAnsi"/>
        </w:rPr>
        <w:t>because</w:t>
      </w:r>
      <w:r w:rsidR="00400C30">
        <w:rPr>
          <w:rFonts w:cstheme="minorHAnsi"/>
        </w:rPr>
        <w:t xml:space="preserve"> a significant amount of non-renewable energy capacity is retired. </w:t>
      </w:r>
      <w:r w:rsidR="005C0389">
        <w:rPr>
          <w:rFonts w:cstheme="minorHAnsi"/>
        </w:rPr>
        <w:t>Th</w:t>
      </w:r>
      <w:r w:rsidR="001D3431">
        <w:rPr>
          <w:rFonts w:cstheme="minorHAnsi"/>
        </w:rPr>
        <w:t>is</w:t>
      </w:r>
      <w:r w:rsidR="005C0389">
        <w:rPr>
          <w:rFonts w:cstheme="minorHAnsi"/>
        </w:rPr>
        <w:t xml:space="preserve"> research assumes</w:t>
      </w:r>
      <w:r w:rsidR="00312692">
        <w:rPr>
          <w:rFonts w:cstheme="minorHAnsi"/>
        </w:rPr>
        <w:t xml:space="preserve"> that countries are not rapidly retiring </w:t>
      </w:r>
      <w:r w:rsidR="00AB7F2B">
        <w:rPr>
          <w:rFonts w:cstheme="minorHAnsi"/>
        </w:rPr>
        <w:t xml:space="preserve">large amounts of non-renewable energy </w:t>
      </w:r>
      <w:r w:rsidR="00AB7F2B">
        <w:rPr>
          <w:rFonts w:cstheme="minorHAnsi"/>
        </w:rPr>
        <w:lastRenderedPageBreak/>
        <w:t>at the same pace</w:t>
      </w:r>
      <w:r w:rsidR="00D35D90">
        <w:rPr>
          <w:rFonts w:cstheme="minorHAnsi"/>
        </w:rPr>
        <w:t xml:space="preserve"> as</w:t>
      </w:r>
      <w:r w:rsidR="00AB7F2B">
        <w:rPr>
          <w:rFonts w:cstheme="minorHAnsi"/>
        </w:rPr>
        <w:t xml:space="preserve"> they are deploying renewable energy.</w:t>
      </w:r>
      <w:r w:rsidR="00011F1B">
        <w:rPr>
          <w:rFonts w:cstheme="minorHAnsi"/>
        </w:rPr>
        <w:t xml:space="preserve"> Factors contributing to this slower retirement pace may include existing infrastructure </w:t>
      </w:r>
      <w:r w:rsidR="00616F86">
        <w:rPr>
          <w:rFonts w:cstheme="minorHAnsi"/>
        </w:rPr>
        <w:t>investments</w:t>
      </w:r>
      <w:r w:rsidR="00011F1B">
        <w:rPr>
          <w:rFonts w:cstheme="minorHAnsi"/>
        </w:rPr>
        <w:t xml:space="preserve">, and the gradual nature of policy shifts. </w:t>
      </w:r>
    </w:p>
    <w:p w14:paraId="533A79F1" w14:textId="77777777" w:rsidR="006643D5" w:rsidRDefault="009E2B9D" w:rsidP="0024349F">
      <w:pPr>
        <w:pStyle w:val="ListParagraph"/>
        <w:numPr>
          <w:ilvl w:val="0"/>
          <w:numId w:val="16"/>
        </w:numPr>
        <w:spacing w:before="100" w:beforeAutospacing="1" w:after="100" w:afterAutospacing="1"/>
        <w:jc w:val="both"/>
        <w:rPr>
          <w:rFonts w:cstheme="minorHAnsi"/>
        </w:rPr>
      </w:pPr>
      <w:r w:rsidRPr="00D361DD">
        <w:rPr>
          <w:rFonts w:cstheme="minorHAnsi"/>
        </w:rPr>
        <w:t xml:space="preserve">Medium </w:t>
      </w:r>
      <w:r w:rsidR="00697F1C" w:rsidRPr="00D361DD">
        <w:rPr>
          <w:rFonts w:cstheme="minorHAnsi"/>
        </w:rPr>
        <w:t>values have</w:t>
      </w:r>
      <w:r w:rsidR="00697F1C">
        <w:rPr>
          <w:rFonts w:cstheme="minorHAnsi"/>
          <w:b/>
          <w:bCs/>
        </w:rPr>
        <w:t xml:space="preserve"> </w:t>
      </w:r>
      <w:r w:rsidR="00D97AE4">
        <w:rPr>
          <w:rFonts w:cstheme="minorHAnsi"/>
        </w:rPr>
        <w:t xml:space="preserve">50% </w:t>
      </w:r>
      <w:r w:rsidR="00697F1C">
        <w:rPr>
          <w:rFonts w:cstheme="minorHAnsi"/>
        </w:rPr>
        <w:t>of probability</w:t>
      </w:r>
      <w:r w:rsidRPr="009E2B9D">
        <w:rPr>
          <w:rFonts w:cstheme="minorHAnsi"/>
        </w:rPr>
        <w:t xml:space="preserve">: </w:t>
      </w:r>
      <w:r w:rsidR="00831D0E">
        <w:rPr>
          <w:rFonts w:cstheme="minorHAnsi"/>
        </w:rPr>
        <w:t xml:space="preserve">This </w:t>
      </w:r>
      <w:r w:rsidR="00152231">
        <w:rPr>
          <w:rFonts w:cstheme="minorHAnsi"/>
        </w:rPr>
        <w:t>scenario is</w:t>
      </w:r>
      <w:r w:rsidR="000F2ADA">
        <w:rPr>
          <w:rFonts w:cstheme="minorHAnsi"/>
        </w:rPr>
        <w:t xml:space="preserve"> the most likely scenario</w:t>
      </w:r>
      <w:r w:rsidR="00152231">
        <w:rPr>
          <w:rFonts w:cstheme="minorHAnsi"/>
        </w:rPr>
        <w:t xml:space="preserve"> </w:t>
      </w:r>
      <w:r w:rsidR="00501C96">
        <w:rPr>
          <w:rFonts w:cstheme="minorHAnsi"/>
        </w:rPr>
        <w:t>because</w:t>
      </w:r>
      <w:r w:rsidR="000F2ADA">
        <w:rPr>
          <w:rFonts w:cstheme="minorHAnsi"/>
        </w:rPr>
        <w:t xml:space="preserve"> a moderate amount of non-renewable energy capacity is retired, aligning </w:t>
      </w:r>
      <w:r w:rsidR="00CC52DA">
        <w:rPr>
          <w:rFonts w:cstheme="minorHAnsi"/>
        </w:rPr>
        <w:t>with current global trends and incremental policy advancements towards cleaner energy</w:t>
      </w:r>
      <w:r w:rsidR="00CE36BD">
        <w:rPr>
          <w:rFonts w:cstheme="minorHAnsi"/>
        </w:rPr>
        <w:t xml:space="preserve">. </w:t>
      </w:r>
      <w:r w:rsidR="00F96F27">
        <w:rPr>
          <w:rFonts w:cstheme="minorHAnsi"/>
        </w:rPr>
        <w:t xml:space="preserve">It reflects a balanced approach where retirements are influenced by steady progress in renewable energy adoption and gradual phasing out of older, less efficient non-renewable </w:t>
      </w:r>
      <w:r w:rsidR="00A02CCB">
        <w:rPr>
          <w:rFonts w:cstheme="minorHAnsi"/>
        </w:rPr>
        <w:t>energy</w:t>
      </w:r>
      <w:r w:rsidR="00F96F27">
        <w:rPr>
          <w:rFonts w:cstheme="minorHAnsi"/>
        </w:rPr>
        <w:t xml:space="preserve">. </w:t>
      </w:r>
    </w:p>
    <w:p w14:paraId="560CB2AA" w14:textId="3EC98E58" w:rsidR="00DC2A6F" w:rsidRPr="006643D5" w:rsidRDefault="009E2B9D" w:rsidP="0024349F">
      <w:pPr>
        <w:pStyle w:val="ListParagraph"/>
        <w:numPr>
          <w:ilvl w:val="0"/>
          <w:numId w:val="16"/>
        </w:numPr>
        <w:spacing w:before="100" w:beforeAutospacing="1" w:after="100" w:afterAutospacing="1"/>
        <w:jc w:val="both"/>
        <w:rPr>
          <w:rFonts w:cstheme="minorHAnsi"/>
        </w:rPr>
      </w:pPr>
      <w:r w:rsidRPr="006643D5">
        <w:rPr>
          <w:rFonts w:cstheme="minorHAnsi"/>
        </w:rPr>
        <w:t xml:space="preserve">Low </w:t>
      </w:r>
      <w:r w:rsidR="006643D5" w:rsidRPr="006643D5">
        <w:rPr>
          <w:rFonts w:cstheme="minorHAnsi"/>
        </w:rPr>
        <w:t>values have</w:t>
      </w:r>
      <w:r w:rsidR="006643D5" w:rsidRPr="006643D5">
        <w:rPr>
          <w:rFonts w:cstheme="minorHAnsi"/>
          <w:b/>
          <w:bCs/>
        </w:rPr>
        <w:t xml:space="preserve"> </w:t>
      </w:r>
      <w:r w:rsidR="00D97AE4" w:rsidRPr="006643D5">
        <w:rPr>
          <w:rFonts w:cstheme="minorHAnsi"/>
        </w:rPr>
        <w:t xml:space="preserve">40% </w:t>
      </w:r>
      <w:r w:rsidR="006643D5">
        <w:rPr>
          <w:rFonts w:cstheme="minorHAnsi"/>
        </w:rPr>
        <w:t>of probability</w:t>
      </w:r>
      <w:r w:rsidRPr="006643D5">
        <w:rPr>
          <w:rFonts w:cstheme="minorHAnsi"/>
        </w:rPr>
        <w:t xml:space="preserve">: </w:t>
      </w:r>
      <w:r w:rsidR="003F7BDF" w:rsidRPr="006643D5">
        <w:rPr>
          <w:rFonts w:cstheme="minorHAnsi"/>
        </w:rPr>
        <w:t>This scenario account</w:t>
      </w:r>
      <w:r w:rsidR="00AF6622" w:rsidRPr="006643D5">
        <w:rPr>
          <w:rFonts w:cstheme="minorHAnsi"/>
        </w:rPr>
        <w:t>s for situation</w:t>
      </w:r>
      <w:r w:rsidR="008327BA" w:rsidRPr="006643D5">
        <w:rPr>
          <w:rFonts w:cstheme="minorHAnsi"/>
        </w:rPr>
        <w:t>s where there are slo</w:t>
      </w:r>
      <w:r w:rsidR="005E0F87" w:rsidRPr="006643D5">
        <w:rPr>
          <w:rFonts w:cstheme="minorHAnsi"/>
        </w:rPr>
        <w:t>wer policy implementations, continued investments in maintaining existing non-renewable infrastructure</w:t>
      </w:r>
      <w:r w:rsidR="0015690C">
        <w:rPr>
          <w:rFonts w:cstheme="minorHAnsi"/>
        </w:rPr>
        <w:t>, etc</w:t>
      </w:r>
      <w:r w:rsidR="005E0F87" w:rsidRPr="006643D5">
        <w:rPr>
          <w:rFonts w:cstheme="minorHAnsi"/>
        </w:rPr>
        <w:t xml:space="preserve">. </w:t>
      </w:r>
    </w:p>
    <w:p w14:paraId="5584C090" w14:textId="7AD50444" w:rsidR="00050E49" w:rsidRPr="00050E49" w:rsidRDefault="00050E49" w:rsidP="00050E49">
      <w:pPr>
        <w:pStyle w:val="Heading4"/>
      </w:pPr>
      <w:r>
        <w:t>Yearly Adjustments</w:t>
      </w:r>
    </w:p>
    <w:p w14:paraId="0D7ACBAA" w14:textId="46524324" w:rsidR="00130527" w:rsidRDefault="001A0F5C" w:rsidP="00571F28">
      <w:pPr>
        <w:spacing w:before="100" w:beforeAutospacing="1" w:after="100" w:afterAutospacing="1" w:line="240" w:lineRule="auto"/>
        <w:jc w:val="both"/>
        <w:rPr>
          <w:rFonts w:cstheme="minorHAnsi"/>
        </w:rPr>
      </w:pPr>
      <w:r>
        <w:rPr>
          <w:rFonts w:cstheme="minorHAnsi"/>
        </w:rPr>
        <w:t>In the</w:t>
      </w:r>
      <w:r w:rsidR="00E86EC4">
        <w:rPr>
          <w:rFonts w:cstheme="minorHAnsi"/>
        </w:rPr>
        <w:t xml:space="preserve"> </w:t>
      </w:r>
      <w:r>
        <w:rPr>
          <w:rFonts w:cstheme="minorHAnsi"/>
        </w:rPr>
        <w:t>‘</w:t>
      </w:r>
      <w:r w:rsidRPr="001A0F5C">
        <w:rPr>
          <w:rFonts w:cstheme="minorHAnsi"/>
          <w:i/>
          <w:iCs/>
        </w:rPr>
        <w:t>p</w:t>
      </w:r>
      <w:r w:rsidR="00E86EC4" w:rsidRPr="001A0F5C">
        <w:rPr>
          <w:rFonts w:cstheme="minorHAnsi"/>
          <w:i/>
          <w:iCs/>
        </w:rPr>
        <w:t>re-</w:t>
      </w:r>
      <w:r w:rsidRPr="001A0F5C">
        <w:rPr>
          <w:rFonts w:cstheme="minorHAnsi"/>
          <w:i/>
          <w:iCs/>
        </w:rPr>
        <w:t>p</w:t>
      </w:r>
      <w:r w:rsidR="00E86EC4" w:rsidRPr="001A0F5C">
        <w:rPr>
          <w:rFonts w:cstheme="minorHAnsi"/>
          <w:i/>
          <w:iCs/>
        </w:rPr>
        <w:t>roject</w:t>
      </w:r>
      <w:r w:rsidR="00E86EC4">
        <w:rPr>
          <w:rFonts w:cstheme="minorHAnsi"/>
        </w:rPr>
        <w:t>, t</w:t>
      </w:r>
      <w:r w:rsidR="00FD7F4F">
        <w:rPr>
          <w:rFonts w:cstheme="minorHAnsi"/>
        </w:rPr>
        <w:t>he simulation calculates yearly changes in energy capacities</w:t>
      </w:r>
      <w:r w:rsidR="00F9682A">
        <w:rPr>
          <w:rFonts w:cstheme="minorHAnsi"/>
        </w:rPr>
        <w:t xml:space="preserve"> by adjusting the ‘</w:t>
      </w:r>
      <w:r w:rsidR="00F9682A" w:rsidRPr="004D47D7">
        <w:rPr>
          <w:rFonts w:cstheme="minorHAnsi"/>
          <w:i/>
          <w:iCs/>
        </w:rPr>
        <w:t>current renewable capacity</w:t>
      </w:r>
      <w:r w:rsidR="00F9682A">
        <w:rPr>
          <w:rFonts w:cstheme="minorHAnsi"/>
        </w:rPr>
        <w:t xml:space="preserve"> (</w:t>
      </w:r>
      <w:r w:rsidR="00F9682A" w:rsidRPr="004D47D7">
        <w:rPr>
          <w:rFonts w:cstheme="minorHAnsi"/>
          <w:i/>
          <w:iCs/>
        </w:rPr>
        <w:t>MW</w:t>
      </w:r>
      <w:r w:rsidR="00F9682A">
        <w:rPr>
          <w:rFonts w:cstheme="minorHAnsi"/>
        </w:rPr>
        <w:t>)’ and ‘</w:t>
      </w:r>
      <w:r w:rsidR="00F9682A" w:rsidRPr="004D47D7">
        <w:rPr>
          <w:rFonts w:cstheme="minorHAnsi"/>
          <w:i/>
          <w:iCs/>
        </w:rPr>
        <w:t>current non-renewable capacity</w:t>
      </w:r>
      <w:r w:rsidR="00F9682A">
        <w:rPr>
          <w:rFonts w:cstheme="minorHAnsi"/>
        </w:rPr>
        <w:t xml:space="preserve"> (</w:t>
      </w:r>
      <w:r w:rsidR="00F9682A" w:rsidRPr="004D47D7">
        <w:rPr>
          <w:rFonts w:cstheme="minorHAnsi"/>
          <w:i/>
          <w:iCs/>
        </w:rPr>
        <w:t>MW</w:t>
      </w:r>
      <w:r w:rsidR="00F9682A">
        <w:rPr>
          <w:rFonts w:cstheme="minorHAnsi"/>
        </w:rPr>
        <w:t>)’</w:t>
      </w:r>
      <w:r w:rsidR="004D47D7">
        <w:rPr>
          <w:rFonts w:cstheme="minorHAnsi"/>
        </w:rPr>
        <w:t xml:space="preserve"> based on the generated additions and retirements</w:t>
      </w:r>
      <w:r w:rsidR="00C42F15">
        <w:rPr>
          <w:rFonts w:cstheme="minorHAnsi"/>
        </w:rPr>
        <w:t>. F</w:t>
      </w:r>
      <w:r w:rsidR="00B86570">
        <w:rPr>
          <w:rFonts w:cstheme="minorHAnsi"/>
        </w:rPr>
        <w:t xml:space="preserve">rom </w:t>
      </w:r>
      <w:r w:rsidR="002F3483">
        <w:rPr>
          <w:rFonts w:cstheme="minorHAnsi"/>
        </w:rPr>
        <w:t>‘</w:t>
      </w:r>
      <w:r w:rsidR="002F3483" w:rsidRPr="00D43A9E">
        <w:rPr>
          <w:rFonts w:cstheme="minorHAnsi"/>
          <w:i/>
          <w:iCs/>
        </w:rPr>
        <w:t>start year</w:t>
      </w:r>
      <w:r w:rsidR="002F3483">
        <w:rPr>
          <w:rFonts w:cstheme="minorHAnsi"/>
        </w:rPr>
        <w:t>’ to ‘</w:t>
      </w:r>
      <w:r w:rsidR="002F3483" w:rsidRPr="00D43A9E">
        <w:rPr>
          <w:rFonts w:cstheme="minorHAnsi"/>
          <w:i/>
          <w:iCs/>
        </w:rPr>
        <w:t>end year</w:t>
      </w:r>
      <w:r w:rsidR="002F3483">
        <w:rPr>
          <w:rFonts w:cstheme="minorHAnsi"/>
        </w:rPr>
        <w:t>’</w:t>
      </w:r>
      <w:r w:rsidR="001D548C">
        <w:rPr>
          <w:rFonts w:cstheme="minorHAnsi"/>
        </w:rPr>
        <w:t>:</w:t>
      </w:r>
    </w:p>
    <w:p w14:paraId="11543E70" w14:textId="2C0E0338" w:rsidR="001D548C" w:rsidRDefault="00A07FFB" w:rsidP="0024349F">
      <w:pPr>
        <w:pStyle w:val="ListParagraph"/>
        <w:numPr>
          <w:ilvl w:val="0"/>
          <w:numId w:val="17"/>
        </w:numPr>
        <w:spacing w:before="100" w:beforeAutospacing="1" w:after="100" w:afterAutospacing="1" w:line="240" w:lineRule="auto"/>
        <w:jc w:val="both"/>
        <w:rPr>
          <w:rFonts w:cstheme="minorHAnsi"/>
        </w:rPr>
      </w:pPr>
      <w:r w:rsidRPr="00A07FFB">
        <w:rPr>
          <w:rFonts w:cstheme="minorHAnsi"/>
          <w:b/>
          <w:bCs/>
        </w:rPr>
        <w:t>Adjustments of renewable capacity</w:t>
      </w:r>
      <w:r>
        <w:rPr>
          <w:rFonts w:cstheme="minorHAnsi"/>
        </w:rPr>
        <w:t xml:space="preserve">: </w:t>
      </w:r>
      <w:r w:rsidR="00D3531B">
        <w:rPr>
          <w:rFonts w:cstheme="minorHAnsi"/>
          <w:i/>
          <w:iCs/>
        </w:rPr>
        <w:t>‘C</w:t>
      </w:r>
      <w:r w:rsidR="00D3531B" w:rsidRPr="004D47D7">
        <w:rPr>
          <w:rFonts w:cstheme="minorHAnsi"/>
          <w:i/>
          <w:iCs/>
        </w:rPr>
        <w:t>urrent renewable capacity</w:t>
      </w:r>
      <w:r w:rsidR="00D3531B">
        <w:rPr>
          <w:rFonts w:cstheme="minorHAnsi"/>
        </w:rPr>
        <w:t xml:space="preserve"> (</w:t>
      </w:r>
      <w:r w:rsidR="00D3531B" w:rsidRPr="004D47D7">
        <w:rPr>
          <w:rFonts w:cstheme="minorHAnsi"/>
          <w:i/>
          <w:iCs/>
        </w:rPr>
        <w:t>MW</w:t>
      </w:r>
      <w:r w:rsidR="00D3531B">
        <w:rPr>
          <w:rFonts w:cstheme="minorHAnsi"/>
        </w:rPr>
        <w:t xml:space="preserve">)’ is increased </w:t>
      </w:r>
      <w:r w:rsidR="005F50E8">
        <w:rPr>
          <w:rFonts w:cstheme="minorHAnsi"/>
        </w:rPr>
        <w:t>by the generated renewable addition</w:t>
      </w:r>
      <w:r w:rsidR="009A22BA">
        <w:rPr>
          <w:rFonts w:cstheme="minorHAnsi"/>
        </w:rPr>
        <w:t>s</w:t>
      </w:r>
      <w:r w:rsidR="005F50E8">
        <w:rPr>
          <w:rFonts w:cstheme="minorHAnsi"/>
        </w:rPr>
        <w:t xml:space="preserve"> for the year and is decreased by the generated renewable retirement</w:t>
      </w:r>
      <w:r w:rsidR="009A22BA">
        <w:rPr>
          <w:rFonts w:cstheme="minorHAnsi"/>
        </w:rPr>
        <w:t>s</w:t>
      </w:r>
      <w:r w:rsidR="005F50E8">
        <w:rPr>
          <w:rFonts w:cstheme="minorHAnsi"/>
        </w:rPr>
        <w:t xml:space="preserve"> for the year. </w:t>
      </w:r>
    </w:p>
    <w:p w14:paraId="2DB4665D" w14:textId="2532CF35" w:rsidR="005F50E8" w:rsidRDefault="00A07FFB" w:rsidP="0024349F">
      <w:pPr>
        <w:pStyle w:val="ListParagraph"/>
        <w:numPr>
          <w:ilvl w:val="0"/>
          <w:numId w:val="17"/>
        </w:numPr>
        <w:spacing w:before="100" w:beforeAutospacing="1" w:after="100" w:afterAutospacing="1" w:line="240" w:lineRule="auto"/>
        <w:jc w:val="both"/>
        <w:rPr>
          <w:rFonts w:cstheme="minorHAnsi"/>
        </w:rPr>
      </w:pPr>
      <w:r w:rsidRPr="00A07FFB">
        <w:rPr>
          <w:rFonts w:cstheme="minorHAnsi"/>
          <w:b/>
          <w:bCs/>
        </w:rPr>
        <w:t>Adjustments of non-renewable capacity</w:t>
      </w:r>
      <w:r>
        <w:rPr>
          <w:rFonts w:cstheme="minorHAnsi"/>
        </w:rPr>
        <w:t xml:space="preserve">: </w:t>
      </w:r>
      <w:r w:rsidR="005F50E8">
        <w:rPr>
          <w:rFonts w:cstheme="minorHAnsi"/>
        </w:rPr>
        <w:t>‘</w:t>
      </w:r>
      <w:r w:rsidR="005F50E8">
        <w:rPr>
          <w:rFonts w:cstheme="minorHAnsi"/>
          <w:i/>
          <w:iCs/>
        </w:rPr>
        <w:t>C</w:t>
      </w:r>
      <w:r w:rsidR="005F50E8" w:rsidRPr="004D47D7">
        <w:rPr>
          <w:rFonts w:cstheme="minorHAnsi"/>
          <w:i/>
          <w:iCs/>
        </w:rPr>
        <w:t>urrent non-renewable capacity</w:t>
      </w:r>
      <w:r w:rsidR="005F50E8">
        <w:rPr>
          <w:rFonts w:cstheme="minorHAnsi"/>
        </w:rPr>
        <w:t xml:space="preserve"> (</w:t>
      </w:r>
      <w:r w:rsidR="005F50E8" w:rsidRPr="004D47D7">
        <w:rPr>
          <w:rFonts w:cstheme="minorHAnsi"/>
          <w:i/>
          <w:iCs/>
        </w:rPr>
        <w:t>MW</w:t>
      </w:r>
      <w:r w:rsidR="005F50E8">
        <w:rPr>
          <w:rFonts w:cstheme="minorHAnsi"/>
        </w:rPr>
        <w:t xml:space="preserve">)’ is increased by the </w:t>
      </w:r>
      <w:r w:rsidR="00731229">
        <w:rPr>
          <w:rFonts w:cstheme="minorHAnsi"/>
        </w:rPr>
        <w:t>generated non-renewable addition</w:t>
      </w:r>
      <w:r w:rsidR="009A22BA">
        <w:rPr>
          <w:rFonts w:cstheme="minorHAnsi"/>
        </w:rPr>
        <w:t>s</w:t>
      </w:r>
      <w:r w:rsidR="00731229">
        <w:rPr>
          <w:rFonts w:cstheme="minorHAnsi"/>
        </w:rPr>
        <w:t xml:space="preserve"> for the year and is decreased by the generated non-renewable retirement</w:t>
      </w:r>
      <w:r w:rsidR="009A22BA">
        <w:rPr>
          <w:rFonts w:cstheme="minorHAnsi"/>
        </w:rPr>
        <w:t>s</w:t>
      </w:r>
      <w:r w:rsidR="00731229">
        <w:rPr>
          <w:rFonts w:cstheme="minorHAnsi"/>
        </w:rPr>
        <w:t xml:space="preserve"> for the year. </w:t>
      </w:r>
    </w:p>
    <w:p w14:paraId="3F0D3948" w14:textId="37F8CBE8" w:rsidR="001A0F5C" w:rsidRDefault="001A0F5C" w:rsidP="001A0F5C">
      <w:pPr>
        <w:spacing w:before="100" w:beforeAutospacing="1" w:after="100" w:afterAutospacing="1" w:line="240" w:lineRule="auto"/>
        <w:jc w:val="both"/>
        <w:rPr>
          <w:rFonts w:cstheme="minorHAnsi"/>
        </w:rPr>
      </w:pPr>
      <w:r>
        <w:rPr>
          <w:rFonts w:cstheme="minorHAnsi"/>
        </w:rPr>
        <w:t xml:space="preserve">In the </w:t>
      </w:r>
      <w:r w:rsidR="001A7FC9">
        <w:rPr>
          <w:rFonts w:cstheme="minorHAnsi"/>
        </w:rPr>
        <w:t>‘</w:t>
      </w:r>
      <w:r w:rsidR="007B722A">
        <w:rPr>
          <w:rFonts w:cstheme="minorHAnsi"/>
          <w:i/>
          <w:iCs/>
        </w:rPr>
        <w:t xml:space="preserve">during </w:t>
      </w:r>
      <w:r w:rsidRPr="001A7FC9">
        <w:rPr>
          <w:rFonts w:cstheme="minorHAnsi"/>
          <w:i/>
          <w:iCs/>
        </w:rPr>
        <w:t>project progress</w:t>
      </w:r>
      <w:r w:rsidR="007B722A">
        <w:rPr>
          <w:rFonts w:cstheme="minorHAnsi"/>
          <w:i/>
          <w:iCs/>
        </w:rPr>
        <w:t>ion</w:t>
      </w:r>
      <w:r w:rsidR="001A7FC9">
        <w:rPr>
          <w:rFonts w:cstheme="minorHAnsi"/>
        </w:rPr>
        <w:t>’</w:t>
      </w:r>
      <w:r>
        <w:rPr>
          <w:rFonts w:cstheme="minorHAnsi"/>
        </w:rPr>
        <w:t>, the yearly adjustments are carried</w:t>
      </w:r>
      <w:r w:rsidR="00B35144">
        <w:rPr>
          <w:rFonts w:cstheme="minorHAnsi"/>
        </w:rPr>
        <w:t xml:space="preserve"> out by modifying the renewable and non-renewable energy capacities based on both </w:t>
      </w:r>
      <w:r w:rsidR="00036DB7">
        <w:rPr>
          <w:rFonts w:cstheme="minorHAnsi"/>
        </w:rPr>
        <w:t xml:space="preserve">random generated values </w:t>
      </w:r>
      <w:r w:rsidR="00557DBD">
        <w:rPr>
          <w:rFonts w:cstheme="minorHAnsi"/>
        </w:rPr>
        <w:t>or</w:t>
      </w:r>
      <w:r w:rsidR="00B35144">
        <w:rPr>
          <w:rFonts w:cstheme="minorHAnsi"/>
        </w:rPr>
        <w:t xml:space="preserve"> actual data</w:t>
      </w:r>
      <w:r w:rsidR="001A7FC9">
        <w:rPr>
          <w:rFonts w:cstheme="minorHAnsi"/>
        </w:rPr>
        <w:t>. F</w:t>
      </w:r>
      <w:r w:rsidR="003C18FE">
        <w:rPr>
          <w:rFonts w:cstheme="minorHAnsi"/>
        </w:rPr>
        <w:t>rom ‘</w:t>
      </w:r>
      <w:r w:rsidR="003C18FE" w:rsidRPr="00D43A9E">
        <w:rPr>
          <w:rFonts w:cstheme="minorHAnsi"/>
          <w:i/>
          <w:iCs/>
        </w:rPr>
        <w:t>start year</w:t>
      </w:r>
      <w:r w:rsidR="003C18FE">
        <w:rPr>
          <w:rFonts w:cstheme="minorHAnsi"/>
        </w:rPr>
        <w:t>’ to ‘</w:t>
      </w:r>
      <w:r w:rsidR="003C18FE" w:rsidRPr="00D43A9E">
        <w:rPr>
          <w:rFonts w:cstheme="minorHAnsi"/>
          <w:i/>
          <w:iCs/>
        </w:rPr>
        <w:t>end year</w:t>
      </w:r>
      <w:r w:rsidR="003C18FE">
        <w:rPr>
          <w:rFonts w:cstheme="minorHAnsi"/>
        </w:rPr>
        <w:t xml:space="preserve">’, </w:t>
      </w:r>
      <w:r w:rsidR="001A7FC9">
        <w:rPr>
          <w:rFonts w:cstheme="minorHAnsi"/>
        </w:rPr>
        <w:t xml:space="preserve">the process involves the following steps: </w:t>
      </w:r>
    </w:p>
    <w:p w14:paraId="5BAFE2AB" w14:textId="4D7BC7D5" w:rsidR="001A7FC9" w:rsidRDefault="00F35EDA" w:rsidP="0024349F">
      <w:pPr>
        <w:pStyle w:val="ListParagraph"/>
        <w:numPr>
          <w:ilvl w:val="0"/>
          <w:numId w:val="18"/>
        </w:numPr>
        <w:spacing w:before="100" w:beforeAutospacing="1" w:after="100" w:afterAutospacing="1" w:line="240" w:lineRule="auto"/>
        <w:jc w:val="both"/>
        <w:rPr>
          <w:rFonts w:cstheme="minorHAnsi"/>
        </w:rPr>
      </w:pPr>
      <w:r w:rsidRPr="00F35EDA">
        <w:rPr>
          <w:rFonts w:cstheme="minorHAnsi"/>
          <w:b/>
          <w:bCs/>
        </w:rPr>
        <w:t>Identification of current year</w:t>
      </w:r>
      <w:r>
        <w:rPr>
          <w:rFonts w:cstheme="minorHAnsi"/>
        </w:rPr>
        <w:t xml:space="preserve">: </w:t>
      </w:r>
      <w:r w:rsidR="00D6224B">
        <w:rPr>
          <w:rFonts w:cstheme="minorHAnsi"/>
        </w:rPr>
        <w:t xml:space="preserve">The </w:t>
      </w:r>
      <w:r w:rsidR="008543E8">
        <w:rPr>
          <w:rFonts w:cstheme="minorHAnsi"/>
        </w:rPr>
        <w:t>model</w:t>
      </w:r>
      <w:r w:rsidR="00D6224B">
        <w:rPr>
          <w:rFonts w:cstheme="minorHAnsi"/>
        </w:rPr>
        <w:t xml:space="preserve"> identifies the current year within the </w:t>
      </w:r>
      <w:r w:rsidR="0019257A">
        <w:rPr>
          <w:rFonts w:cstheme="minorHAnsi"/>
        </w:rPr>
        <w:t>specified</w:t>
      </w:r>
      <w:r w:rsidR="00D6224B">
        <w:rPr>
          <w:rFonts w:cstheme="minorHAnsi"/>
        </w:rPr>
        <w:t xml:space="preserve"> period. </w:t>
      </w:r>
    </w:p>
    <w:p w14:paraId="4AE3E829" w14:textId="03AB4DA0" w:rsidR="00F35EDA" w:rsidRDefault="00F35EDA" w:rsidP="0024349F">
      <w:pPr>
        <w:pStyle w:val="ListParagraph"/>
        <w:numPr>
          <w:ilvl w:val="0"/>
          <w:numId w:val="18"/>
        </w:numPr>
        <w:spacing w:before="100" w:beforeAutospacing="1" w:after="100" w:afterAutospacing="1" w:line="240" w:lineRule="auto"/>
        <w:jc w:val="both"/>
        <w:rPr>
          <w:rFonts w:cstheme="minorHAnsi"/>
        </w:rPr>
      </w:pPr>
      <w:r>
        <w:rPr>
          <w:rFonts w:cstheme="minorHAnsi"/>
          <w:b/>
          <w:bCs/>
        </w:rPr>
        <w:t xml:space="preserve">Incorporation of </w:t>
      </w:r>
      <w:r w:rsidR="004D28D2">
        <w:rPr>
          <w:rFonts w:cstheme="minorHAnsi"/>
          <w:b/>
          <w:bCs/>
        </w:rPr>
        <w:t>actual data</w:t>
      </w:r>
      <w:r>
        <w:rPr>
          <w:rFonts w:cstheme="minorHAnsi"/>
        </w:rPr>
        <w:t xml:space="preserve">: </w:t>
      </w:r>
      <w:r w:rsidR="0099509B">
        <w:rPr>
          <w:rFonts w:cstheme="minorHAnsi"/>
        </w:rPr>
        <w:t>When</w:t>
      </w:r>
      <w:r>
        <w:rPr>
          <w:rFonts w:cstheme="minorHAnsi"/>
        </w:rPr>
        <w:t xml:space="preserve"> actual data for the current year is available, it updates the random values for renewable and non-renewable additions and retirements with the actual data. </w:t>
      </w:r>
      <w:r w:rsidR="00266DC6">
        <w:rPr>
          <w:rFonts w:cstheme="minorHAnsi"/>
        </w:rPr>
        <w:t xml:space="preserve">If </w:t>
      </w:r>
      <w:r w:rsidR="0043751C">
        <w:rPr>
          <w:rFonts w:cstheme="minorHAnsi"/>
        </w:rPr>
        <w:t xml:space="preserve">actual data is </w:t>
      </w:r>
      <w:r w:rsidR="00266DC6">
        <w:rPr>
          <w:rFonts w:cstheme="minorHAnsi"/>
        </w:rPr>
        <w:t>not</w:t>
      </w:r>
      <w:r w:rsidR="0043751C">
        <w:rPr>
          <w:rFonts w:cstheme="minorHAnsi"/>
        </w:rPr>
        <w:t xml:space="preserve"> available</w:t>
      </w:r>
      <w:r w:rsidR="00266DC6">
        <w:rPr>
          <w:rFonts w:cstheme="minorHAnsi"/>
        </w:rPr>
        <w:t>, it is the random generated value</w:t>
      </w:r>
      <w:r w:rsidR="00781D51">
        <w:rPr>
          <w:rFonts w:cstheme="minorHAnsi"/>
        </w:rPr>
        <w:t>, then</w:t>
      </w:r>
    </w:p>
    <w:p w14:paraId="0BDBA944" w14:textId="0BC83241" w:rsidR="00CF153F" w:rsidRDefault="00A07FFB" w:rsidP="0024349F">
      <w:pPr>
        <w:pStyle w:val="ListParagraph"/>
        <w:numPr>
          <w:ilvl w:val="0"/>
          <w:numId w:val="18"/>
        </w:numPr>
        <w:spacing w:before="100" w:beforeAutospacing="1" w:after="100" w:afterAutospacing="1" w:line="240" w:lineRule="auto"/>
        <w:jc w:val="both"/>
        <w:rPr>
          <w:rFonts w:cstheme="minorHAnsi"/>
        </w:rPr>
      </w:pPr>
      <w:r w:rsidRPr="00A07FFB">
        <w:rPr>
          <w:rFonts w:cstheme="minorHAnsi"/>
          <w:b/>
          <w:bCs/>
        </w:rPr>
        <w:t>Adjustments of renewable capacity</w:t>
      </w:r>
      <w:r>
        <w:rPr>
          <w:rFonts w:cstheme="minorHAnsi"/>
        </w:rPr>
        <w:t xml:space="preserve">: </w:t>
      </w:r>
      <w:r w:rsidR="00FC7408">
        <w:rPr>
          <w:rFonts w:cstheme="minorHAnsi"/>
          <w:i/>
          <w:iCs/>
        </w:rPr>
        <w:t>‘C</w:t>
      </w:r>
      <w:r w:rsidR="00FC7408" w:rsidRPr="004D47D7">
        <w:rPr>
          <w:rFonts w:cstheme="minorHAnsi"/>
          <w:i/>
          <w:iCs/>
        </w:rPr>
        <w:t>urrent renewable capacity</w:t>
      </w:r>
      <w:r w:rsidR="00FC7408">
        <w:rPr>
          <w:rFonts w:cstheme="minorHAnsi"/>
        </w:rPr>
        <w:t xml:space="preserve"> (</w:t>
      </w:r>
      <w:r w:rsidR="00FC7408" w:rsidRPr="004D47D7">
        <w:rPr>
          <w:rFonts w:cstheme="minorHAnsi"/>
          <w:i/>
          <w:iCs/>
        </w:rPr>
        <w:t>MW</w:t>
      </w:r>
      <w:r w:rsidR="00FC7408">
        <w:rPr>
          <w:rFonts w:cstheme="minorHAnsi"/>
        </w:rPr>
        <w:t>)’</w:t>
      </w:r>
      <w:r w:rsidR="0068467F">
        <w:rPr>
          <w:rFonts w:cstheme="minorHAnsi"/>
        </w:rPr>
        <w:t xml:space="preserve"> is increased by the value </w:t>
      </w:r>
      <w:r w:rsidR="005D250C">
        <w:rPr>
          <w:rFonts w:cstheme="minorHAnsi"/>
        </w:rPr>
        <w:t>of renewable addition</w:t>
      </w:r>
      <w:r w:rsidR="009A22BA">
        <w:rPr>
          <w:rFonts w:cstheme="minorHAnsi"/>
        </w:rPr>
        <w:t>s</w:t>
      </w:r>
      <w:r w:rsidR="005D250C">
        <w:rPr>
          <w:rFonts w:cstheme="minorHAnsi"/>
        </w:rPr>
        <w:t xml:space="preserve"> for that year, and </w:t>
      </w:r>
      <w:r w:rsidR="00B415A3">
        <w:rPr>
          <w:rFonts w:cstheme="minorHAnsi"/>
        </w:rPr>
        <w:t>is then decreased by the value of renewable retirement</w:t>
      </w:r>
      <w:r w:rsidR="009A22BA">
        <w:rPr>
          <w:rFonts w:cstheme="minorHAnsi"/>
        </w:rPr>
        <w:t>s</w:t>
      </w:r>
      <w:r w:rsidR="00B415A3">
        <w:rPr>
          <w:rFonts w:cstheme="minorHAnsi"/>
        </w:rPr>
        <w:t xml:space="preserve"> for that year. </w:t>
      </w:r>
    </w:p>
    <w:p w14:paraId="6755AF9C" w14:textId="305C61E6" w:rsidR="00FC7408" w:rsidRPr="007932CA" w:rsidRDefault="00FC7408" w:rsidP="0024349F">
      <w:pPr>
        <w:pStyle w:val="ListParagraph"/>
        <w:numPr>
          <w:ilvl w:val="0"/>
          <w:numId w:val="18"/>
        </w:numPr>
        <w:spacing w:before="100" w:beforeAutospacing="1" w:after="100" w:afterAutospacing="1" w:line="240" w:lineRule="auto"/>
        <w:jc w:val="both"/>
        <w:rPr>
          <w:rFonts w:cstheme="minorHAnsi"/>
        </w:rPr>
      </w:pPr>
      <w:r w:rsidRPr="00A07FFB">
        <w:rPr>
          <w:rFonts w:cstheme="minorHAnsi"/>
          <w:b/>
          <w:bCs/>
        </w:rPr>
        <w:t>Adjustments of non-renewable capacity</w:t>
      </w:r>
      <w:r>
        <w:rPr>
          <w:rFonts w:cstheme="minorHAnsi"/>
        </w:rPr>
        <w:t>: ‘</w:t>
      </w:r>
      <w:r>
        <w:rPr>
          <w:rFonts w:cstheme="minorHAnsi"/>
          <w:i/>
          <w:iCs/>
        </w:rPr>
        <w:t>C</w:t>
      </w:r>
      <w:r w:rsidRPr="004D47D7">
        <w:rPr>
          <w:rFonts w:cstheme="minorHAnsi"/>
          <w:i/>
          <w:iCs/>
        </w:rPr>
        <w:t>urrent non-renewable capacity</w:t>
      </w:r>
      <w:r>
        <w:rPr>
          <w:rFonts w:cstheme="minorHAnsi"/>
        </w:rPr>
        <w:t xml:space="preserve"> (</w:t>
      </w:r>
      <w:r w:rsidRPr="004D47D7">
        <w:rPr>
          <w:rFonts w:cstheme="minorHAnsi"/>
          <w:i/>
          <w:iCs/>
        </w:rPr>
        <w:t>MW</w:t>
      </w:r>
      <w:r>
        <w:rPr>
          <w:rFonts w:cstheme="minorHAnsi"/>
        </w:rPr>
        <w:t>)’</w:t>
      </w:r>
      <w:r w:rsidR="00B415A3">
        <w:rPr>
          <w:rFonts w:cstheme="minorHAnsi"/>
        </w:rPr>
        <w:t xml:space="preserve"> is increased by the value of non-renewable addition</w:t>
      </w:r>
      <w:r w:rsidR="009A22BA">
        <w:rPr>
          <w:rFonts w:cstheme="minorHAnsi"/>
        </w:rPr>
        <w:t>s</w:t>
      </w:r>
      <w:r w:rsidR="00B415A3">
        <w:rPr>
          <w:rFonts w:cstheme="minorHAnsi"/>
        </w:rPr>
        <w:t xml:space="preserve"> for that year, and is then decreased by the value of non-renewable retirement</w:t>
      </w:r>
      <w:r w:rsidR="009A22BA">
        <w:rPr>
          <w:rFonts w:cstheme="minorHAnsi"/>
        </w:rPr>
        <w:t>s</w:t>
      </w:r>
      <w:r w:rsidR="00B415A3">
        <w:rPr>
          <w:rFonts w:cstheme="minorHAnsi"/>
        </w:rPr>
        <w:t xml:space="preserve"> for that year. </w:t>
      </w:r>
    </w:p>
    <w:p w14:paraId="558E045C" w14:textId="34E7BCBB" w:rsidR="00050E49" w:rsidRDefault="00050E49" w:rsidP="00050E49">
      <w:pPr>
        <w:spacing w:before="100" w:beforeAutospacing="1" w:after="100" w:afterAutospacing="1" w:line="240" w:lineRule="auto"/>
        <w:jc w:val="both"/>
        <w:rPr>
          <w:rFonts w:cstheme="minorHAnsi"/>
        </w:rPr>
      </w:pPr>
      <w:r>
        <w:rPr>
          <w:rFonts w:cstheme="minorHAnsi"/>
        </w:rPr>
        <w:t xml:space="preserve">The updated capacities are then stored for each year to track the cumulative </w:t>
      </w:r>
      <w:r w:rsidR="008F6006">
        <w:rPr>
          <w:rFonts w:cstheme="minorHAnsi"/>
        </w:rPr>
        <w:t>capacities</w:t>
      </w:r>
      <w:r>
        <w:rPr>
          <w:rFonts w:cstheme="minorHAnsi"/>
        </w:rPr>
        <w:t>.</w:t>
      </w:r>
    </w:p>
    <w:p w14:paraId="57D50E9C" w14:textId="06E15984" w:rsidR="00050E49" w:rsidRDefault="00050E49" w:rsidP="00BA36A2">
      <w:pPr>
        <w:pStyle w:val="Heading3"/>
      </w:pPr>
      <w:bookmarkStart w:id="41" w:name="_Toc178341481"/>
      <w:r>
        <w:t>Monte Carlo Simulation</w:t>
      </w:r>
      <w:bookmarkEnd w:id="41"/>
      <w:r>
        <w:t xml:space="preserve"> </w:t>
      </w:r>
    </w:p>
    <w:p w14:paraId="07F51DB6" w14:textId="4198B6DF" w:rsidR="004D47D7" w:rsidRDefault="00050E49" w:rsidP="00571F28">
      <w:pPr>
        <w:spacing w:before="100" w:beforeAutospacing="1" w:after="100" w:afterAutospacing="1" w:line="240" w:lineRule="auto"/>
        <w:jc w:val="both"/>
        <w:rPr>
          <w:rFonts w:cstheme="minorHAnsi"/>
        </w:rPr>
      </w:pPr>
      <w:r>
        <w:rPr>
          <w:rFonts w:cstheme="minorHAnsi"/>
        </w:rPr>
        <w:t xml:space="preserve">The Monte Carlo method enhances the robustness of the model by performing multiple </w:t>
      </w:r>
      <w:r w:rsidR="00B258B1">
        <w:rPr>
          <w:rFonts w:cstheme="minorHAnsi"/>
        </w:rPr>
        <w:t>simulation</w:t>
      </w:r>
      <w:r>
        <w:rPr>
          <w:rFonts w:cstheme="minorHAnsi"/>
        </w:rPr>
        <w:t xml:space="preserve"> to capture a wide range of possible outcomes</w:t>
      </w:r>
      <w:r w:rsidR="002422CD">
        <w:rPr>
          <w:rFonts w:cstheme="minorHAnsi"/>
        </w:rPr>
        <w:t xml:space="preserve">. The simulation is performed </w:t>
      </w:r>
      <w:r w:rsidR="00861F83">
        <w:rPr>
          <w:rFonts w:cstheme="minorHAnsi"/>
        </w:rPr>
        <w:t xml:space="preserve">for </w:t>
      </w:r>
      <m:oMath>
        <m:r>
          <w:rPr>
            <w:rFonts w:ascii="Cambria Math" w:hAnsi="Cambria Math" w:cstheme="minorHAnsi"/>
          </w:rPr>
          <m:t>1000</m:t>
        </m:r>
      </m:oMath>
      <w:r w:rsidR="00861F83">
        <w:rPr>
          <w:rFonts w:cstheme="minorHAnsi"/>
        </w:rPr>
        <w:t xml:space="preserve"> </w:t>
      </w:r>
      <w:r w:rsidR="001E63E7">
        <w:rPr>
          <w:rFonts w:cstheme="minorHAnsi"/>
        </w:rPr>
        <w:lastRenderedPageBreak/>
        <w:t>simulations</w:t>
      </w:r>
      <w:r w:rsidR="00861F83">
        <w:rPr>
          <w:rFonts w:cstheme="minorHAnsi"/>
        </w:rPr>
        <w:t>, generating a distribution of possible</w:t>
      </w:r>
      <w:r w:rsidR="006C590D">
        <w:rPr>
          <w:rFonts w:cstheme="minorHAnsi"/>
        </w:rPr>
        <w:t xml:space="preserve"> cumulative capacities</w:t>
      </w:r>
      <w:r w:rsidR="001E63E7">
        <w:rPr>
          <w:rFonts w:cstheme="minorHAnsi"/>
        </w:rPr>
        <w:t xml:space="preserve"> </w:t>
      </w:r>
      <w:r w:rsidR="00861F83">
        <w:rPr>
          <w:rFonts w:cstheme="minorHAnsi"/>
        </w:rPr>
        <w:t xml:space="preserve">for </w:t>
      </w:r>
      <w:r w:rsidR="006C590D">
        <w:rPr>
          <w:rFonts w:cstheme="minorHAnsi"/>
        </w:rPr>
        <w:t xml:space="preserve">both </w:t>
      </w:r>
      <w:r w:rsidR="00861F83">
        <w:rPr>
          <w:rFonts w:cstheme="minorHAnsi"/>
        </w:rPr>
        <w:t xml:space="preserve">renewable and non-renewable </w:t>
      </w:r>
      <w:r w:rsidR="006C590D">
        <w:rPr>
          <w:rFonts w:cstheme="minorHAnsi"/>
        </w:rPr>
        <w:t>energy</w:t>
      </w:r>
      <w:r w:rsidR="00861F83">
        <w:rPr>
          <w:rFonts w:cstheme="minorHAnsi"/>
        </w:rPr>
        <w:t>.</w:t>
      </w:r>
      <w:r w:rsidR="00734578">
        <w:rPr>
          <w:rFonts w:cstheme="minorHAnsi"/>
        </w:rPr>
        <w:t xml:space="preserve"> </w:t>
      </w:r>
    </w:p>
    <w:p w14:paraId="3DB3F55B" w14:textId="1D85165D" w:rsidR="00ED5B66" w:rsidRPr="0098763C" w:rsidRDefault="00734578" w:rsidP="00ED5B66">
      <w:pPr>
        <w:pStyle w:val="Heading2"/>
        <w:rPr>
          <w:lang w:val="en-GB"/>
        </w:rPr>
      </w:pPr>
      <w:bookmarkStart w:id="42" w:name="_Toc178341482"/>
      <w:r>
        <w:rPr>
          <w:lang w:val="en-GB"/>
        </w:rPr>
        <w:t>Statistical</w:t>
      </w:r>
      <w:r w:rsidR="00ED5B66" w:rsidRPr="0098763C">
        <w:rPr>
          <w:lang w:val="en-GB"/>
        </w:rPr>
        <w:t xml:space="preserve"> </w:t>
      </w:r>
      <w:r w:rsidR="00186EAA" w:rsidRPr="0098763C">
        <w:rPr>
          <w:lang w:val="en-GB"/>
        </w:rPr>
        <w:t>Analysis</w:t>
      </w:r>
      <w:r w:rsidR="00C37D8A" w:rsidRPr="0098763C">
        <w:rPr>
          <w:lang w:val="en-GB"/>
        </w:rPr>
        <w:t xml:space="preserve"> &amp; Visualization</w:t>
      </w:r>
      <w:bookmarkEnd w:id="42"/>
    </w:p>
    <w:p w14:paraId="285F077F" w14:textId="3FE926E6" w:rsidR="00131B5D" w:rsidRDefault="00B00C03" w:rsidP="002058A4">
      <w:pPr>
        <w:jc w:val="both"/>
        <w:rPr>
          <w:lang w:eastAsia="nl-BE"/>
        </w:rPr>
      </w:pPr>
      <w:r w:rsidRPr="0098763C">
        <w:rPr>
          <w:lang w:eastAsia="nl-BE"/>
        </w:rPr>
        <w:t xml:space="preserve">The following </w:t>
      </w:r>
      <w:r w:rsidR="00E87DE4" w:rsidRPr="0098763C">
        <w:rPr>
          <w:lang w:eastAsia="nl-BE"/>
        </w:rPr>
        <w:t>explains the</w:t>
      </w:r>
      <w:r w:rsidR="009E1D23">
        <w:rPr>
          <w:lang w:eastAsia="nl-BE"/>
        </w:rPr>
        <w:t xml:space="preserve"> transformation of the data</w:t>
      </w:r>
      <w:r w:rsidR="000B09C3">
        <w:rPr>
          <w:lang w:eastAsia="nl-BE"/>
        </w:rPr>
        <w:t>,</w:t>
      </w:r>
      <w:r w:rsidR="00E87DE4" w:rsidRPr="0098763C">
        <w:rPr>
          <w:lang w:eastAsia="nl-BE"/>
        </w:rPr>
        <w:t xml:space="preserve"> analysis </w:t>
      </w:r>
      <w:r w:rsidR="00317116" w:rsidRPr="0098763C">
        <w:rPr>
          <w:lang w:eastAsia="nl-BE"/>
        </w:rPr>
        <w:t>conducted</w:t>
      </w:r>
      <w:r w:rsidR="000B09C3">
        <w:rPr>
          <w:lang w:eastAsia="nl-BE"/>
        </w:rPr>
        <w:t xml:space="preserve">, </w:t>
      </w:r>
      <w:r w:rsidR="000B09C3" w:rsidRPr="0098763C">
        <w:rPr>
          <w:lang w:eastAsia="nl-BE"/>
        </w:rPr>
        <w:t>the resulting visualizations</w:t>
      </w:r>
      <w:r w:rsidR="000B09C3">
        <w:rPr>
          <w:lang w:eastAsia="nl-BE"/>
        </w:rPr>
        <w:t xml:space="preserve"> of</w:t>
      </w:r>
      <w:r w:rsidR="00921E1B" w:rsidRPr="0098763C">
        <w:rPr>
          <w:lang w:eastAsia="nl-BE"/>
        </w:rPr>
        <w:t xml:space="preserve"> </w:t>
      </w:r>
      <w:r w:rsidR="00535D17" w:rsidRPr="0098763C">
        <w:rPr>
          <w:lang w:eastAsia="nl-BE"/>
        </w:rPr>
        <w:t xml:space="preserve">the </w:t>
      </w:r>
      <w:r w:rsidR="008C1E31">
        <w:rPr>
          <w:lang w:eastAsia="nl-BE"/>
        </w:rPr>
        <w:t>output</w:t>
      </w:r>
      <w:r w:rsidR="00015536">
        <w:rPr>
          <w:lang w:eastAsia="nl-BE"/>
        </w:rPr>
        <w:t xml:space="preserve"> (cumulative results or pathways)</w:t>
      </w:r>
      <w:r w:rsidR="008C1E31">
        <w:rPr>
          <w:lang w:eastAsia="nl-BE"/>
        </w:rPr>
        <w:t>, dependent variable,</w:t>
      </w:r>
      <w:r w:rsidR="00535D17" w:rsidRPr="0098763C">
        <w:rPr>
          <w:lang w:eastAsia="nl-BE"/>
        </w:rPr>
        <w:t xml:space="preserve"> of the model</w:t>
      </w:r>
      <w:r w:rsidR="00D269B7">
        <w:rPr>
          <w:lang w:eastAsia="nl-BE"/>
        </w:rPr>
        <w:t>,</w:t>
      </w:r>
      <w:r w:rsidR="00E87DE4" w:rsidRPr="0098763C">
        <w:rPr>
          <w:lang w:eastAsia="nl-BE"/>
        </w:rPr>
        <w:t xml:space="preserve"> </w:t>
      </w:r>
      <w:r w:rsidR="00782847" w:rsidRPr="0098763C">
        <w:rPr>
          <w:lang w:eastAsia="nl-BE"/>
        </w:rPr>
        <w:t>displayed in the</w:t>
      </w:r>
      <w:r w:rsidR="008E5DAC">
        <w:rPr>
          <w:lang w:eastAsia="nl-BE"/>
        </w:rPr>
        <w:t xml:space="preserve"> platform</w:t>
      </w:r>
      <w:r w:rsidR="00782847" w:rsidRPr="0098763C">
        <w:rPr>
          <w:lang w:eastAsia="nl-BE"/>
        </w:rPr>
        <w:t xml:space="preserve">. </w:t>
      </w:r>
    </w:p>
    <w:p w14:paraId="2246F1D3" w14:textId="77777777" w:rsidR="003272FD" w:rsidRPr="0098763C" w:rsidRDefault="003272FD" w:rsidP="003272FD">
      <w:pPr>
        <w:pStyle w:val="Heading3"/>
      </w:pPr>
      <w:bookmarkStart w:id="43" w:name="_Toc178341483"/>
      <w:r w:rsidRPr="0098763C">
        <w:t>Renewable &amp; Non-renewable Final Capacities</w:t>
      </w:r>
      <w:bookmarkEnd w:id="43"/>
      <w:r w:rsidRPr="0098763C">
        <w:t xml:space="preserve"> </w:t>
      </w:r>
    </w:p>
    <w:p w14:paraId="6544FA65" w14:textId="2027E287" w:rsidR="003272FD" w:rsidRPr="0098763C" w:rsidRDefault="003272FD" w:rsidP="002058A4">
      <w:pPr>
        <w:jc w:val="both"/>
        <w:rPr>
          <w:lang w:eastAsia="nl-BE"/>
        </w:rPr>
      </w:pPr>
      <w:r w:rsidRPr="0098763C">
        <w:rPr>
          <w:lang w:eastAsia="nl-BE"/>
        </w:rPr>
        <w:t>The 2.5</w:t>
      </w:r>
      <w:r w:rsidRPr="0098763C">
        <w:rPr>
          <w:vertAlign w:val="superscript"/>
          <w:lang w:eastAsia="nl-BE"/>
        </w:rPr>
        <w:t>th</w:t>
      </w:r>
      <w:r w:rsidRPr="0098763C">
        <w:rPr>
          <w:lang w:eastAsia="nl-BE"/>
        </w:rPr>
        <w:t xml:space="preserve"> and 97.5</w:t>
      </w:r>
      <w:r w:rsidRPr="0098763C">
        <w:rPr>
          <w:vertAlign w:val="superscript"/>
          <w:lang w:eastAsia="nl-BE"/>
        </w:rPr>
        <w:t>th</w:t>
      </w:r>
      <w:r w:rsidRPr="0098763C">
        <w:rPr>
          <w:lang w:eastAsia="nl-BE"/>
        </w:rPr>
        <w:t xml:space="preserve"> percentiles are calculated to determine the 95% confidence interval, representing the lower and upper bounds for the final capacities of both renewable and non-renewable energy. The resulting visualization is displayed as a histogram, which shows the frequencies of the final capacities. These histograms for the final capacities of both renewable and non-renewable energy includes annotations for the ‘</w:t>
      </w:r>
      <w:r w:rsidRPr="00047525">
        <w:rPr>
          <w:i/>
          <w:iCs/>
          <w:lang w:eastAsia="nl-BE"/>
        </w:rPr>
        <w:t>renewable capacity target (MW)</w:t>
      </w:r>
      <w:r w:rsidRPr="0098763C">
        <w:rPr>
          <w:lang w:eastAsia="nl-BE"/>
        </w:rPr>
        <w:t>’ and ‘</w:t>
      </w:r>
      <w:r w:rsidRPr="00047525">
        <w:rPr>
          <w:i/>
          <w:iCs/>
          <w:lang w:eastAsia="nl-BE"/>
        </w:rPr>
        <w:t>non-renewable capacity target (MW)</w:t>
      </w:r>
      <w:r w:rsidRPr="0098763C">
        <w:rPr>
          <w:lang w:eastAsia="nl-BE"/>
        </w:rPr>
        <w:t xml:space="preserve">’ and the median value. Including the capacity target in the visualization allows for an easy comparison between the actual outcomes and the desired </w:t>
      </w:r>
      <w:r>
        <w:rPr>
          <w:lang w:eastAsia="nl-BE"/>
        </w:rPr>
        <w:t>target</w:t>
      </w:r>
      <w:r w:rsidRPr="0098763C">
        <w:rPr>
          <w:lang w:eastAsia="nl-BE"/>
        </w:rPr>
        <w:t xml:space="preserve">, highlighting how often the target is met or exceeded. This is vital for decision-makers who need to assess the feasibility of achieving specific energy capacity </w:t>
      </w:r>
      <w:r>
        <w:rPr>
          <w:lang w:eastAsia="nl-BE"/>
        </w:rPr>
        <w:t>target</w:t>
      </w:r>
      <w:r w:rsidRPr="0098763C">
        <w:rPr>
          <w:lang w:eastAsia="nl-BE"/>
        </w:rPr>
        <w:t xml:space="preserve">. Displaying the median provides insight into the central tendency of the data, giving a sense of the typical outcome. By visualizing the spread and central tendency of final capacities, stakeholders can better assess the risk of not meeting the capacity target. This understanding is essential for planning and making informed decisions about energy investments, and resource allocation. In addition, the confidence intervals are shaded to indicate the range within which the majority of results fall, emphasizing the variability of the simulations. </w:t>
      </w:r>
    </w:p>
    <w:p w14:paraId="03AC475D" w14:textId="0A9F4B23" w:rsidR="003867A3" w:rsidRPr="00504B55" w:rsidRDefault="003867A3" w:rsidP="005279B3">
      <w:pPr>
        <w:pStyle w:val="Heading3"/>
        <w:rPr>
          <w:lang w:eastAsia="nl-BE"/>
        </w:rPr>
      </w:pPr>
      <w:bookmarkStart w:id="44" w:name="_Toc178341484"/>
      <w:r w:rsidRPr="00504B55">
        <w:rPr>
          <w:lang w:eastAsia="nl-BE"/>
        </w:rPr>
        <w:t>Renewable &amp; Non-renewable Cumulative Capacities</w:t>
      </w:r>
      <w:bookmarkEnd w:id="44"/>
    </w:p>
    <w:p w14:paraId="00B99931" w14:textId="6D00969E" w:rsidR="005279B3" w:rsidRPr="0098763C" w:rsidRDefault="005301BB" w:rsidP="002058A4">
      <w:pPr>
        <w:jc w:val="both"/>
        <w:rPr>
          <w:lang w:eastAsia="nl-BE"/>
        </w:rPr>
      </w:pPr>
      <w:r w:rsidRPr="0098763C">
        <w:rPr>
          <w:lang w:eastAsia="nl-BE"/>
        </w:rPr>
        <w:t>T</w:t>
      </w:r>
      <w:r w:rsidR="005279B3" w:rsidRPr="0098763C">
        <w:rPr>
          <w:lang w:eastAsia="nl-BE"/>
        </w:rPr>
        <w:t xml:space="preserve">he </w:t>
      </w:r>
      <w:r w:rsidR="00AD1974" w:rsidRPr="0098763C">
        <w:rPr>
          <w:lang w:eastAsia="nl-BE"/>
        </w:rPr>
        <w:t xml:space="preserve">cumulative </w:t>
      </w:r>
      <w:r w:rsidR="005279B3" w:rsidRPr="0098763C">
        <w:rPr>
          <w:lang w:eastAsia="nl-BE"/>
        </w:rPr>
        <w:t xml:space="preserve">results </w:t>
      </w:r>
      <w:r w:rsidR="00C361FA">
        <w:rPr>
          <w:lang w:eastAsia="nl-BE"/>
        </w:rPr>
        <w:t xml:space="preserve">or pathways </w:t>
      </w:r>
      <w:r w:rsidR="005279B3" w:rsidRPr="0098763C">
        <w:rPr>
          <w:lang w:eastAsia="nl-BE"/>
        </w:rPr>
        <w:t>for both renewable and non-renewable capacities are plotted. It is crucial to visualize the cumulative results to understand the distribution and</w:t>
      </w:r>
      <w:r w:rsidR="00A5303F">
        <w:rPr>
          <w:lang w:eastAsia="nl-BE"/>
        </w:rPr>
        <w:t xml:space="preserve"> the</w:t>
      </w:r>
      <w:r w:rsidR="005279B3" w:rsidRPr="0098763C">
        <w:rPr>
          <w:lang w:eastAsia="nl-BE"/>
        </w:rPr>
        <w:t xml:space="preserve"> outcomes effectively. The plots for renewable and non-renewable capacities use different colours to differentiate between results that meet the ‘</w:t>
      </w:r>
      <w:r w:rsidR="00132D2C" w:rsidRPr="00047525">
        <w:rPr>
          <w:i/>
          <w:iCs/>
          <w:lang w:eastAsia="nl-BE"/>
        </w:rPr>
        <w:t>r</w:t>
      </w:r>
      <w:r w:rsidR="005279B3" w:rsidRPr="00047525">
        <w:rPr>
          <w:i/>
          <w:iCs/>
          <w:lang w:eastAsia="nl-BE"/>
        </w:rPr>
        <w:t>enewable capacity target (MW)</w:t>
      </w:r>
      <w:r w:rsidR="005279B3" w:rsidRPr="0098763C">
        <w:rPr>
          <w:lang w:eastAsia="nl-BE"/>
        </w:rPr>
        <w:t xml:space="preserve">’ </w:t>
      </w:r>
      <w:r w:rsidR="000D307E">
        <w:rPr>
          <w:lang w:eastAsia="nl-BE"/>
        </w:rPr>
        <w:t>or</w:t>
      </w:r>
      <w:r w:rsidR="005279B3" w:rsidRPr="0098763C">
        <w:rPr>
          <w:lang w:eastAsia="nl-BE"/>
        </w:rPr>
        <w:t xml:space="preserve"> ‘</w:t>
      </w:r>
      <w:r w:rsidR="00132D2C" w:rsidRPr="00047525">
        <w:rPr>
          <w:i/>
          <w:iCs/>
          <w:lang w:eastAsia="nl-BE"/>
        </w:rPr>
        <w:t>n</w:t>
      </w:r>
      <w:r w:rsidR="005279B3" w:rsidRPr="00047525">
        <w:rPr>
          <w:i/>
          <w:iCs/>
          <w:lang w:eastAsia="nl-BE"/>
        </w:rPr>
        <w:t>on-renewable capacity target (MW)</w:t>
      </w:r>
      <w:r w:rsidR="005279B3" w:rsidRPr="0098763C">
        <w:rPr>
          <w:lang w:eastAsia="nl-BE"/>
        </w:rPr>
        <w:t xml:space="preserve">’ and those that do not. </w:t>
      </w:r>
      <w:r w:rsidR="00C37F53">
        <w:rPr>
          <w:lang w:eastAsia="nl-BE"/>
        </w:rPr>
        <w:t xml:space="preserve">The results that meet the target are in green, and the results that </w:t>
      </w:r>
      <w:r w:rsidR="00302B17">
        <w:rPr>
          <w:lang w:eastAsia="nl-BE"/>
        </w:rPr>
        <w:t xml:space="preserve">do not meet the target are in orange. </w:t>
      </w:r>
      <w:r w:rsidR="005279B3" w:rsidRPr="0098763C">
        <w:rPr>
          <w:lang w:eastAsia="nl-BE"/>
        </w:rPr>
        <w:t xml:space="preserve">This colour-coding is essential as it quickly highlights the </w:t>
      </w:r>
      <w:r w:rsidR="00AE2D89">
        <w:rPr>
          <w:lang w:eastAsia="nl-BE"/>
        </w:rPr>
        <w:t>pathways</w:t>
      </w:r>
      <w:r w:rsidR="005279B3" w:rsidRPr="0098763C">
        <w:rPr>
          <w:lang w:eastAsia="nl-BE"/>
        </w:rPr>
        <w:t xml:space="preserve"> that achieve the desired </w:t>
      </w:r>
      <w:r w:rsidR="00911540">
        <w:rPr>
          <w:lang w:eastAsia="nl-BE"/>
        </w:rPr>
        <w:t>target</w:t>
      </w:r>
      <w:r w:rsidR="005279B3" w:rsidRPr="0098763C">
        <w:rPr>
          <w:lang w:eastAsia="nl-BE"/>
        </w:rPr>
        <w:t xml:space="preserve">, allowing for an immediate visual assessment of success rates. </w:t>
      </w:r>
      <w:r w:rsidR="006A6194">
        <w:rPr>
          <w:lang w:eastAsia="nl-BE"/>
        </w:rPr>
        <w:t xml:space="preserve">The plots also </w:t>
      </w:r>
      <w:r w:rsidR="005279B3" w:rsidRPr="0098763C">
        <w:rPr>
          <w:lang w:eastAsia="nl-BE"/>
        </w:rPr>
        <w:t xml:space="preserve">help identify </w:t>
      </w:r>
      <w:r w:rsidR="00874FF4">
        <w:rPr>
          <w:lang w:eastAsia="nl-BE"/>
        </w:rPr>
        <w:t>trends</w:t>
      </w:r>
      <w:r w:rsidR="005279B3" w:rsidRPr="0098763C">
        <w:rPr>
          <w:lang w:eastAsia="nl-BE"/>
        </w:rPr>
        <w:t xml:space="preserve"> and outliers, providing a clear picture of the performance and reliability of the energy capacity </w:t>
      </w:r>
      <w:r w:rsidR="0060623D">
        <w:rPr>
          <w:lang w:eastAsia="nl-BE"/>
        </w:rPr>
        <w:t>pathways</w:t>
      </w:r>
      <w:r w:rsidR="005279B3" w:rsidRPr="0098763C">
        <w:rPr>
          <w:lang w:eastAsia="nl-BE"/>
        </w:rPr>
        <w:t xml:space="preserve">. </w:t>
      </w:r>
    </w:p>
    <w:p w14:paraId="450244E1" w14:textId="06F4A922" w:rsidR="00826664" w:rsidRDefault="008E7F24" w:rsidP="002058A4">
      <w:pPr>
        <w:jc w:val="both"/>
        <w:rPr>
          <w:lang w:eastAsia="nl-BE"/>
        </w:rPr>
      </w:pPr>
      <w:r w:rsidRPr="0098763C">
        <w:rPr>
          <w:lang w:eastAsia="nl-BE"/>
        </w:rPr>
        <w:t>T</w:t>
      </w:r>
      <w:r w:rsidR="00995B5A" w:rsidRPr="0098763C">
        <w:rPr>
          <w:lang w:eastAsia="nl-BE"/>
        </w:rPr>
        <w:t xml:space="preserve">he yearly percentiles for the cumulative </w:t>
      </w:r>
      <w:r w:rsidR="00822E66">
        <w:rPr>
          <w:lang w:eastAsia="nl-BE"/>
        </w:rPr>
        <w:t>results</w:t>
      </w:r>
      <w:r w:rsidR="00AF2C72" w:rsidRPr="0098763C">
        <w:rPr>
          <w:lang w:eastAsia="nl-BE"/>
        </w:rPr>
        <w:t xml:space="preserve"> </w:t>
      </w:r>
      <w:r w:rsidR="00966B62">
        <w:rPr>
          <w:lang w:eastAsia="nl-BE"/>
        </w:rPr>
        <w:t xml:space="preserve">or pathways </w:t>
      </w:r>
      <w:r w:rsidR="00E426E1" w:rsidRPr="0098763C">
        <w:rPr>
          <w:lang w:eastAsia="nl-BE"/>
        </w:rPr>
        <w:t xml:space="preserve">for both renewable and non-renewable </w:t>
      </w:r>
      <w:r w:rsidR="00934356" w:rsidRPr="0098763C">
        <w:rPr>
          <w:lang w:eastAsia="nl-BE"/>
        </w:rPr>
        <w:t xml:space="preserve">capacities </w:t>
      </w:r>
      <w:r w:rsidR="00AF2C72" w:rsidRPr="0098763C">
        <w:rPr>
          <w:lang w:eastAsia="nl-BE"/>
        </w:rPr>
        <w:t>are</w:t>
      </w:r>
      <w:r w:rsidRPr="0098763C">
        <w:rPr>
          <w:lang w:eastAsia="nl-BE"/>
        </w:rPr>
        <w:t xml:space="preserve"> </w:t>
      </w:r>
      <w:r w:rsidR="005D4A3B">
        <w:rPr>
          <w:lang w:eastAsia="nl-BE"/>
        </w:rPr>
        <w:t>calculated</w:t>
      </w:r>
      <w:r w:rsidR="00125D21">
        <w:rPr>
          <w:lang w:eastAsia="nl-BE"/>
        </w:rPr>
        <w:t xml:space="preserve">. </w:t>
      </w:r>
      <w:r w:rsidR="00F64ABB" w:rsidRPr="0098763C">
        <w:rPr>
          <w:lang w:eastAsia="nl-BE"/>
        </w:rPr>
        <w:t xml:space="preserve">The yearly percentiles </w:t>
      </w:r>
      <w:r w:rsidR="00934356" w:rsidRPr="0098763C">
        <w:rPr>
          <w:lang w:eastAsia="nl-BE"/>
        </w:rPr>
        <w:t>for both rene</w:t>
      </w:r>
      <w:r w:rsidR="00664DD1" w:rsidRPr="0098763C">
        <w:rPr>
          <w:lang w:eastAsia="nl-BE"/>
        </w:rPr>
        <w:t xml:space="preserve">wable and </w:t>
      </w:r>
      <w:r w:rsidR="009D5B52" w:rsidRPr="0098763C">
        <w:rPr>
          <w:lang w:eastAsia="nl-BE"/>
        </w:rPr>
        <w:t>non-renewable</w:t>
      </w:r>
      <w:r w:rsidR="0026562A" w:rsidRPr="0098763C">
        <w:rPr>
          <w:lang w:eastAsia="nl-BE"/>
        </w:rPr>
        <w:t xml:space="preserve"> capacities</w:t>
      </w:r>
      <w:r w:rsidR="009D5B52" w:rsidRPr="0098763C">
        <w:rPr>
          <w:lang w:eastAsia="nl-BE"/>
        </w:rPr>
        <w:t xml:space="preserve"> </w:t>
      </w:r>
      <w:r w:rsidR="00F64ABB" w:rsidRPr="0098763C">
        <w:rPr>
          <w:lang w:eastAsia="nl-BE"/>
        </w:rPr>
        <w:t>are visualized in line plot</w:t>
      </w:r>
      <w:r w:rsidR="009D5B52" w:rsidRPr="0098763C">
        <w:rPr>
          <w:lang w:eastAsia="nl-BE"/>
        </w:rPr>
        <w:t>s</w:t>
      </w:r>
      <w:r w:rsidR="00DE15B1" w:rsidRPr="0098763C">
        <w:rPr>
          <w:lang w:eastAsia="nl-BE"/>
        </w:rPr>
        <w:t xml:space="preserve"> to show how the energy capacities e</w:t>
      </w:r>
      <w:r w:rsidR="00FD1A55" w:rsidRPr="0098763C">
        <w:rPr>
          <w:lang w:eastAsia="nl-BE"/>
        </w:rPr>
        <w:t xml:space="preserve">volve throughout the </w:t>
      </w:r>
      <w:r w:rsidR="00642D17">
        <w:rPr>
          <w:lang w:eastAsia="nl-BE"/>
        </w:rPr>
        <w:t>specified</w:t>
      </w:r>
      <w:r w:rsidR="00FD1A55" w:rsidRPr="0098763C">
        <w:rPr>
          <w:lang w:eastAsia="nl-BE"/>
        </w:rPr>
        <w:t xml:space="preserve"> period. </w:t>
      </w:r>
      <w:r w:rsidR="00F93A8E" w:rsidRPr="0098763C">
        <w:rPr>
          <w:lang w:eastAsia="nl-BE"/>
        </w:rPr>
        <w:t>The</w:t>
      </w:r>
      <w:r w:rsidR="002E5CB4" w:rsidRPr="0098763C">
        <w:rPr>
          <w:lang w:eastAsia="nl-BE"/>
        </w:rPr>
        <w:t>se</w:t>
      </w:r>
      <w:r w:rsidR="00F93A8E" w:rsidRPr="0098763C">
        <w:rPr>
          <w:lang w:eastAsia="nl-BE"/>
        </w:rPr>
        <w:t xml:space="preserve"> line plots include </w:t>
      </w:r>
      <w:r w:rsidR="00FD1A55" w:rsidRPr="0098763C">
        <w:rPr>
          <w:lang w:eastAsia="nl-BE"/>
        </w:rPr>
        <w:t>percentile lines</w:t>
      </w:r>
      <w:r w:rsidR="00E20042">
        <w:rPr>
          <w:lang w:eastAsia="nl-BE"/>
        </w:rPr>
        <w:t xml:space="preserve"> including</w:t>
      </w:r>
      <w:r w:rsidR="00B277E9">
        <w:rPr>
          <w:lang w:eastAsia="nl-BE"/>
        </w:rPr>
        <w:t>,</w:t>
      </w:r>
      <w:r w:rsidR="00E20042">
        <w:rPr>
          <w:lang w:eastAsia="nl-BE"/>
        </w:rPr>
        <w:t xml:space="preserve"> </w:t>
      </w:r>
      <w:r w:rsidR="00FD1A55" w:rsidRPr="0098763C">
        <w:rPr>
          <w:lang w:eastAsia="nl-BE"/>
        </w:rPr>
        <w:t>the 90</w:t>
      </w:r>
      <w:r w:rsidR="00FD1A55" w:rsidRPr="0098763C">
        <w:rPr>
          <w:vertAlign w:val="superscript"/>
          <w:lang w:eastAsia="nl-BE"/>
        </w:rPr>
        <w:t>th</w:t>
      </w:r>
      <w:r w:rsidR="00B277E9">
        <w:rPr>
          <w:lang w:eastAsia="nl-BE"/>
        </w:rPr>
        <w:t xml:space="preserve"> percentile</w:t>
      </w:r>
      <w:r w:rsidR="00FD3481">
        <w:rPr>
          <w:lang w:eastAsia="nl-BE"/>
        </w:rPr>
        <w:t xml:space="preserve"> line</w:t>
      </w:r>
      <w:r w:rsidR="00B277E9">
        <w:rPr>
          <w:lang w:eastAsia="nl-BE"/>
        </w:rPr>
        <w:t xml:space="preserve">, </w:t>
      </w:r>
      <w:r w:rsidR="00FD1A55" w:rsidRPr="0098763C">
        <w:rPr>
          <w:lang w:eastAsia="nl-BE"/>
        </w:rPr>
        <w:t>75</w:t>
      </w:r>
      <w:r w:rsidR="00FD1A55" w:rsidRPr="0098763C">
        <w:rPr>
          <w:vertAlign w:val="superscript"/>
          <w:lang w:eastAsia="nl-BE"/>
        </w:rPr>
        <w:t>th</w:t>
      </w:r>
      <w:r w:rsidR="00B277E9">
        <w:rPr>
          <w:lang w:eastAsia="nl-BE"/>
        </w:rPr>
        <w:t xml:space="preserve"> percentile</w:t>
      </w:r>
      <w:r w:rsidR="00FD3481">
        <w:rPr>
          <w:lang w:eastAsia="nl-BE"/>
        </w:rPr>
        <w:t xml:space="preserve"> line</w:t>
      </w:r>
      <w:r w:rsidR="00B277E9">
        <w:rPr>
          <w:lang w:eastAsia="nl-BE"/>
        </w:rPr>
        <w:t>,</w:t>
      </w:r>
      <w:r w:rsidR="00FD1A55" w:rsidRPr="0098763C">
        <w:rPr>
          <w:lang w:eastAsia="nl-BE"/>
        </w:rPr>
        <w:t xml:space="preserve"> </w:t>
      </w:r>
      <w:r w:rsidR="00DA759D">
        <w:rPr>
          <w:lang w:eastAsia="nl-BE"/>
        </w:rPr>
        <w:t>50</w:t>
      </w:r>
      <w:r w:rsidR="00DA759D" w:rsidRPr="00DA759D">
        <w:rPr>
          <w:vertAlign w:val="superscript"/>
          <w:lang w:eastAsia="nl-BE"/>
        </w:rPr>
        <w:t>th</w:t>
      </w:r>
      <w:r w:rsidR="00B277E9">
        <w:rPr>
          <w:lang w:eastAsia="nl-BE"/>
        </w:rPr>
        <w:t xml:space="preserve"> percentile</w:t>
      </w:r>
      <w:r w:rsidR="00FD3481">
        <w:rPr>
          <w:lang w:eastAsia="nl-BE"/>
        </w:rPr>
        <w:t xml:space="preserve"> line</w:t>
      </w:r>
      <w:r w:rsidR="00B277E9">
        <w:rPr>
          <w:lang w:eastAsia="nl-BE"/>
        </w:rPr>
        <w:t>,</w:t>
      </w:r>
      <w:r w:rsidR="00FD1A55" w:rsidRPr="0098763C">
        <w:rPr>
          <w:lang w:eastAsia="nl-BE"/>
        </w:rPr>
        <w:t xml:space="preserve"> 25</w:t>
      </w:r>
      <w:r w:rsidR="00FD1A55" w:rsidRPr="0098763C">
        <w:rPr>
          <w:vertAlign w:val="superscript"/>
          <w:lang w:eastAsia="nl-BE"/>
        </w:rPr>
        <w:t>th</w:t>
      </w:r>
      <w:r w:rsidR="00B277E9">
        <w:rPr>
          <w:lang w:eastAsia="nl-BE"/>
        </w:rPr>
        <w:t xml:space="preserve"> percentile</w:t>
      </w:r>
      <w:r w:rsidR="00FD3481">
        <w:rPr>
          <w:lang w:eastAsia="nl-BE"/>
        </w:rPr>
        <w:t xml:space="preserve"> line</w:t>
      </w:r>
      <w:r w:rsidR="00B277E9">
        <w:rPr>
          <w:lang w:eastAsia="nl-BE"/>
        </w:rPr>
        <w:t>,</w:t>
      </w:r>
      <w:r w:rsidR="00FD1A55" w:rsidRPr="0098763C">
        <w:rPr>
          <w:lang w:eastAsia="nl-BE"/>
        </w:rPr>
        <w:t xml:space="preserve"> and 10</w:t>
      </w:r>
      <w:r w:rsidR="00FD1A55" w:rsidRPr="0098763C">
        <w:rPr>
          <w:vertAlign w:val="superscript"/>
          <w:lang w:eastAsia="nl-BE"/>
        </w:rPr>
        <w:t>th</w:t>
      </w:r>
      <w:r w:rsidR="00FD1A55" w:rsidRPr="0098763C">
        <w:rPr>
          <w:lang w:eastAsia="nl-BE"/>
        </w:rPr>
        <w:t xml:space="preserve"> percentile</w:t>
      </w:r>
      <w:r w:rsidR="00FD3481">
        <w:rPr>
          <w:lang w:eastAsia="nl-BE"/>
        </w:rPr>
        <w:t xml:space="preserve"> line</w:t>
      </w:r>
      <w:r w:rsidR="004B07D8">
        <w:rPr>
          <w:lang w:eastAsia="nl-BE"/>
        </w:rPr>
        <w:t xml:space="preserve"> in different </w:t>
      </w:r>
      <w:r w:rsidR="008C376C">
        <w:rPr>
          <w:lang w:eastAsia="nl-BE"/>
        </w:rPr>
        <w:t>colours</w:t>
      </w:r>
      <w:r w:rsidR="00FD1A55" w:rsidRPr="0098763C">
        <w:rPr>
          <w:lang w:eastAsia="nl-BE"/>
        </w:rPr>
        <w:t xml:space="preserve">, </w:t>
      </w:r>
      <w:r w:rsidR="00F93A8E" w:rsidRPr="0098763C">
        <w:rPr>
          <w:lang w:eastAsia="nl-BE"/>
        </w:rPr>
        <w:t xml:space="preserve">which </w:t>
      </w:r>
      <w:r w:rsidR="00FD1A55" w:rsidRPr="0098763C">
        <w:rPr>
          <w:lang w:eastAsia="nl-BE"/>
        </w:rPr>
        <w:t xml:space="preserve">illustrate the </w:t>
      </w:r>
      <w:r w:rsidR="00B773A2">
        <w:rPr>
          <w:lang w:eastAsia="nl-BE"/>
        </w:rPr>
        <w:t>distribution</w:t>
      </w:r>
      <w:r w:rsidR="00FD1A55" w:rsidRPr="0098763C">
        <w:rPr>
          <w:lang w:eastAsia="nl-BE"/>
        </w:rPr>
        <w:t xml:space="preserve"> of outcomes over the years. </w:t>
      </w:r>
      <w:r w:rsidR="002E5CB4" w:rsidRPr="0098763C">
        <w:rPr>
          <w:lang w:eastAsia="nl-BE"/>
        </w:rPr>
        <w:t xml:space="preserve">Additionally, </w:t>
      </w:r>
      <w:r w:rsidR="00A83E51" w:rsidRPr="0098763C">
        <w:rPr>
          <w:lang w:eastAsia="nl-BE"/>
        </w:rPr>
        <w:t>‘</w:t>
      </w:r>
      <w:r w:rsidR="00132D2C" w:rsidRPr="00047525">
        <w:rPr>
          <w:i/>
          <w:iCs/>
          <w:lang w:eastAsia="nl-BE"/>
        </w:rPr>
        <w:t>r</w:t>
      </w:r>
      <w:r w:rsidR="00A83E51" w:rsidRPr="00047525">
        <w:rPr>
          <w:i/>
          <w:iCs/>
          <w:lang w:eastAsia="nl-BE"/>
        </w:rPr>
        <w:t>enewable capacity target (MW)</w:t>
      </w:r>
      <w:r w:rsidR="00A83E51" w:rsidRPr="00047525">
        <w:rPr>
          <w:lang w:eastAsia="nl-BE"/>
        </w:rPr>
        <w:t xml:space="preserve">’ </w:t>
      </w:r>
      <w:r w:rsidR="00A83E51" w:rsidRPr="0098763C">
        <w:rPr>
          <w:lang w:eastAsia="nl-BE"/>
        </w:rPr>
        <w:t>and ‘</w:t>
      </w:r>
      <w:r w:rsidR="00132D2C" w:rsidRPr="00047525">
        <w:rPr>
          <w:i/>
          <w:iCs/>
          <w:lang w:eastAsia="nl-BE"/>
        </w:rPr>
        <w:t>n</w:t>
      </w:r>
      <w:r w:rsidR="00A83E51" w:rsidRPr="00047525">
        <w:rPr>
          <w:i/>
          <w:iCs/>
          <w:lang w:eastAsia="nl-BE"/>
        </w:rPr>
        <w:t>on-renewable capacity target (MW)</w:t>
      </w:r>
      <w:r w:rsidR="00A83E51" w:rsidRPr="0098763C">
        <w:rPr>
          <w:lang w:eastAsia="nl-BE"/>
        </w:rPr>
        <w:t xml:space="preserve">’ </w:t>
      </w:r>
      <w:r w:rsidR="004D109D" w:rsidRPr="0098763C">
        <w:rPr>
          <w:lang w:eastAsia="nl-BE"/>
        </w:rPr>
        <w:t>line</w:t>
      </w:r>
      <w:r w:rsidR="00095E80" w:rsidRPr="0098763C">
        <w:rPr>
          <w:lang w:eastAsia="nl-BE"/>
        </w:rPr>
        <w:t>s are included,</w:t>
      </w:r>
      <w:r w:rsidR="004D109D" w:rsidRPr="0098763C">
        <w:rPr>
          <w:lang w:eastAsia="nl-BE"/>
        </w:rPr>
        <w:t xml:space="preserve"> allow</w:t>
      </w:r>
      <w:r w:rsidR="00095E80" w:rsidRPr="0098763C">
        <w:rPr>
          <w:lang w:eastAsia="nl-BE"/>
        </w:rPr>
        <w:t>ing</w:t>
      </w:r>
      <w:r w:rsidR="004D109D" w:rsidRPr="0098763C">
        <w:rPr>
          <w:lang w:eastAsia="nl-BE"/>
        </w:rPr>
        <w:t xml:space="preserve"> for a clear assessment of when </w:t>
      </w:r>
      <w:r w:rsidR="008124CD">
        <w:rPr>
          <w:lang w:eastAsia="nl-BE"/>
        </w:rPr>
        <w:t>the</w:t>
      </w:r>
      <w:r w:rsidR="004D109D" w:rsidRPr="0098763C">
        <w:rPr>
          <w:lang w:eastAsia="nl-BE"/>
        </w:rPr>
        <w:t xml:space="preserve"> percentiles meet or exceed the target</w:t>
      </w:r>
      <w:r w:rsidR="008C376C">
        <w:rPr>
          <w:lang w:eastAsia="nl-BE"/>
        </w:rPr>
        <w:t xml:space="preserve">. </w:t>
      </w:r>
      <w:r w:rsidR="00624CCC">
        <w:rPr>
          <w:lang w:eastAsia="nl-BE"/>
        </w:rPr>
        <w:t>This percentile based</w:t>
      </w:r>
      <w:r w:rsidR="008F7431">
        <w:rPr>
          <w:lang w:eastAsia="nl-BE"/>
        </w:rPr>
        <w:t xml:space="preserve"> analysis enables stakeholders to gauge risks, track performance</w:t>
      </w:r>
      <w:r w:rsidR="003C1CF0">
        <w:rPr>
          <w:lang w:eastAsia="nl-BE"/>
        </w:rPr>
        <w:t>, and i</w:t>
      </w:r>
      <w:r w:rsidR="00152BC7">
        <w:rPr>
          <w:lang w:eastAsia="nl-BE"/>
        </w:rPr>
        <w:t>dentify trends, offering benchmarks</w:t>
      </w:r>
      <w:r w:rsidR="00444CFF">
        <w:rPr>
          <w:lang w:eastAsia="nl-BE"/>
        </w:rPr>
        <w:t xml:space="preserve"> to assess yearly progress against </w:t>
      </w:r>
      <w:r w:rsidR="00296473">
        <w:rPr>
          <w:lang w:eastAsia="nl-BE"/>
        </w:rPr>
        <w:t xml:space="preserve">renewable and non-renewable </w:t>
      </w:r>
      <w:r w:rsidR="00444CFF">
        <w:rPr>
          <w:lang w:eastAsia="nl-BE"/>
        </w:rPr>
        <w:lastRenderedPageBreak/>
        <w:t>capacity targets</w:t>
      </w:r>
      <w:r w:rsidR="00296473">
        <w:rPr>
          <w:lang w:eastAsia="nl-BE"/>
        </w:rPr>
        <w:t>. Ultimately, it helps stakeholders focus on areas where intervention may be needed to stay on track with long-term energy transition targets.</w:t>
      </w:r>
    </w:p>
    <w:p w14:paraId="03EE4A32" w14:textId="7833CC5D" w:rsidR="00182670" w:rsidRDefault="00182670" w:rsidP="00182670">
      <w:pPr>
        <w:spacing w:after="0" w:line="264" w:lineRule="auto"/>
        <w:rPr>
          <w:lang w:eastAsia="nl-BE"/>
        </w:rPr>
      </w:pPr>
      <w:r>
        <w:rPr>
          <w:lang w:eastAsia="nl-BE"/>
        </w:rPr>
        <w:br w:type="page"/>
      </w:r>
    </w:p>
    <w:p w14:paraId="27E399BF" w14:textId="32E76BEF" w:rsidR="00B42E52" w:rsidRDefault="008448E7" w:rsidP="00763C32">
      <w:pPr>
        <w:pStyle w:val="Heading1"/>
        <w:rPr>
          <w:lang w:val="en-GB"/>
        </w:rPr>
      </w:pPr>
      <w:bookmarkStart w:id="45" w:name="_Toc178341485"/>
      <w:r w:rsidRPr="0098763C">
        <w:rPr>
          <w:lang w:val="en-GB"/>
        </w:rPr>
        <w:lastRenderedPageBreak/>
        <w:t>D</w:t>
      </w:r>
      <w:r w:rsidR="003C3836">
        <w:rPr>
          <w:lang w:val="en-GB"/>
        </w:rPr>
        <w:t>EMONSTRATION</w:t>
      </w:r>
      <w:r w:rsidR="003022DA">
        <w:rPr>
          <w:lang w:val="en-GB"/>
        </w:rPr>
        <w:t xml:space="preserve"> &amp; D</w:t>
      </w:r>
      <w:r w:rsidR="003C3836">
        <w:rPr>
          <w:lang w:val="en-GB"/>
        </w:rPr>
        <w:t>I</w:t>
      </w:r>
      <w:r w:rsidRPr="0098763C">
        <w:rPr>
          <w:lang w:val="en-GB"/>
        </w:rPr>
        <w:t>CUSSION</w:t>
      </w:r>
      <w:bookmarkEnd w:id="45"/>
    </w:p>
    <w:p w14:paraId="79C697C7" w14:textId="6B8438E8" w:rsidR="00C83704" w:rsidRPr="006F32E7" w:rsidRDefault="001F0D2F" w:rsidP="0017416E">
      <w:pPr>
        <w:pStyle w:val="Heading2"/>
        <w:rPr>
          <w:lang w:val="en-GB"/>
        </w:rPr>
      </w:pPr>
      <w:bookmarkStart w:id="46" w:name="_Toc178341486"/>
      <w:r w:rsidRPr="006F32E7">
        <w:rPr>
          <w:lang w:val="en-GB"/>
        </w:rPr>
        <w:t>Demonstration</w:t>
      </w:r>
      <w:bookmarkEnd w:id="46"/>
    </w:p>
    <w:p w14:paraId="653D585A" w14:textId="5B1CCEF9" w:rsidR="00FA049C" w:rsidRPr="005B0057" w:rsidRDefault="001101B5" w:rsidP="00FA049C">
      <w:pPr>
        <w:pStyle w:val="Heading3"/>
        <w:rPr>
          <w:lang w:eastAsia="nl-BE"/>
        </w:rPr>
      </w:pPr>
      <w:bookmarkStart w:id="47" w:name="_Toc178341487"/>
      <w:r>
        <w:rPr>
          <w:lang w:eastAsia="nl-BE"/>
        </w:rPr>
        <w:t xml:space="preserve">Pre-project Simulation </w:t>
      </w:r>
      <w:r w:rsidR="005B0057" w:rsidRPr="005B0057">
        <w:rPr>
          <w:lang w:eastAsia="nl-BE"/>
        </w:rPr>
        <w:t>Inputs</w:t>
      </w:r>
      <w:bookmarkEnd w:id="47"/>
    </w:p>
    <w:p w14:paraId="11997A45" w14:textId="71C6E9CE" w:rsidR="00BB3E73" w:rsidRPr="00182670" w:rsidRDefault="007A0775" w:rsidP="00182670">
      <w:pPr>
        <w:pStyle w:val="NormalWeb"/>
        <w:jc w:val="both"/>
        <w:rPr>
          <w:rFonts w:asciiTheme="minorHAnsi" w:hAnsiTheme="minorHAnsi" w:cstheme="minorHAnsi"/>
          <w:sz w:val="22"/>
          <w:szCs w:val="22"/>
        </w:rPr>
      </w:pPr>
      <w:r w:rsidRPr="00551362">
        <w:rPr>
          <w:rFonts w:asciiTheme="minorHAnsi" w:hAnsiTheme="minorHAnsi" w:cstheme="minorHAnsi"/>
          <w:sz w:val="22"/>
          <w:szCs w:val="22"/>
        </w:rPr>
        <w:t xml:space="preserve">The United States is used as </w:t>
      </w:r>
      <w:r w:rsidR="000C7189" w:rsidRPr="00551362">
        <w:rPr>
          <w:rFonts w:asciiTheme="minorHAnsi" w:hAnsiTheme="minorHAnsi" w:cstheme="minorHAnsi"/>
          <w:sz w:val="22"/>
          <w:szCs w:val="22"/>
        </w:rPr>
        <w:t>an example</w:t>
      </w:r>
      <w:r w:rsidRPr="00551362">
        <w:rPr>
          <w:rFonts w:asciiTheme="minorHAnsi" w:hAnsiTheme="minorHAnsi" w:cstheme="minorHAnsi"/>
          <w:sz w:val="22"/>
          <w:szCs w:val="22"/>
        </w:rPr>
        <w:t xml:space="preserve"> to demonstrate the use </w:t>
      </w:r>
      <w:r w:rsidR="0015437E">
        <w:rPr>
          <w:rFonts w:asciiTheme="minorHAnsi" w:hAnsiTheme="minorHAnsi" w:cstheme="minorHAnsi"/>
          <w:sz w:val="22"/>
          <w:szCs w:val="22"/>
        </w:rPr>
        <w:t>of the model</w:t>
      </w:r>
      <w:r w:rsidRPr="00551362">
        <w:rPr>
          <w:rFonts w:asciiTheme="minorHAnsi" w:hAnsiTheme="minorHAnsi" w:cstheme="minorHAnsi"/>
          <w:sz w:val="22"/>
          <w:szCs w:val="22"/>
        </w:rPr>
        <w:t>. In 2021, the United States Department of State and the United States Executive Office of the President</w:t>
      </w:r>
      <w:r w:rsidR="002306EA">
        <w:rPr>
          <w:rFonts w:asciiTheme="minorHAnsi" w:hAnsiTheme="minorHAnsi" w:cstheme="minorHAnsi"/>
          <w:sz w:val="22"/>
          <w:szCs w:val="22"/>
        </w:rPr>
        <w:t xml:space="preserve"> outlined </w:t>
      </w:r>
      <w:r w:rsidRPr="00551362">
        <w:rPr>
          <w:rFonts w:asciiTheme="minorHAnsi" w:hAnsiTheme="minorHAnsi" w:cstheme="minorHAnsi"/>
          <w:sz w:val="22"/>
          <w:szCs w:val="22"/>
        </w:rPr>
        <w:t xml:space="preserve">a pathway </w:t>
      </w:r>
      <w:r w:rsidR="00AC3B6B" w:rsidRPr="00AC3B6B">
        <w:rPr>
          <w:rFonts w:asciiTheme="minorHAnsi" w:hAnsiTheme="minorHAnsi" w:cstheme="minorHAnsi"/>
          <w:sz w:val="22"/>
          <w:szCs w:val="22"/>
        </w:rPr>
        <w:t xml:space="preserve">to achieve net-zero emissions by 2050, requiring the deployment of 60-70 GW of zero-carbon technologies annually. </w:t>
      </w:r>
      <w:r w:rsidR="0019193D">
        <w:rPr>
          <w:rFonts w:asciiTheme="minorHAnsi" w:hAnsiTheme="minorHAnsi" w:cstheme="minorHAnsi"/>
          <w:sz w:val="22"/>
          <w:szCs w:val="22"/>
        </w:rPr>
        <w:t xml:space="preserve">For this simulation, we assume the current year is 2022. The U.S. plans to deploy </w:t>
      </w:r>
      <w:r w:rsidR="0019193D" w:rsidRPr="00AC3B6B">
        <w:rPr>
          <w:rFonts w:asciiTheme="minorHAnsi" w:hAnsiTheme="minorHAnsi" w:cstheme="minorHAnsi"/>
          <w:sz w:val="22"/>
          <w:szCs w:val="22"/>
        </w:rPr>
        <w:t>65 GW per year from 2023</w:t>
      </w:r>
      <w:r w:rsidR="0019193D">
        <w:rPr>
          <w:rFonts w:asciiTheme="minorHAnsi" w:hAnsiTheme="minorHAnsi" w:cstheme="minorHAnsi"/>
          <w:sz w:val="22"/>
          <w:szCs w:val="22"/>
        </w:rPr>
        <w:t xml:space="preserve"> onwards, aiming to reach a target of</w:t>
      </w:r>
      <w:r w:rsidR="00301385">
        <w:rPr>
          <w:rFonts w:asciiTheme="minorHAnsi" w:hAnsiTheme="minorHAnsi" w:cstheme="minorHAnsi"/>
          <w:sz w:val="22"/>
          <w:szCs w:val="22"/>
        </w:rPr>
        <w:t xml:space="preserve"> </w:t>
      </w:r>
      <w:r w:rsidR="00AC3B6B" w:rsidRPr="00AC3B6B">
        <w:rPr>
          <w:rFonts w:asciiTheme="minorHAnsi" w:hAnsiTheme="minorHAnsi" w:cstheme="minorHAnsi"/>
          <w:sz w:val="22"/>
          <w:szCs w:val="22"/>
        </w:rPr>
        <w:t xml:space="preserve">1,500,000 MW of zero-carbon capacity by 2050, while reducing non-renewable capacity to 100,000 MW. </w:t>
      </w:r>
      <w:r w:rsidR="00192CB0" w:rsidRPr="00192CB0">
        <w:rPr>
          <w:rFonts w:asciiTheme="minorHAnsi" w:hAnsiTheme="minorHAnsi" w:cstheme="minorHAnsi"/>
          <w:sz w:val="22"/>
          <w:szCs w:val="22"/>
        </w:rPr>
        <w:t>This assumption</w:t>
      </w:r>
      <w:r w:rsidR="009C04F7">
        <w:rPr>
          <w:rFonts w:asciiTheme="minorHAnsi" w:hAnsiTheme="minorHAnsi" w:cstheme="minorHAnsi"/>
          <w:sz w:val="22"/>
          <w:szCs w:val="22"/>
        </w:rPr>
        <w:t xml:space="preserve">, </w:t>
      </w:r>
      <w:r w:rsidR="009C04F7" w:rsidRPr="00AC3B6B">
        <w:rPr>
          <w:rFonts w:asciiTheme="minorHAnsi" w:hAnsiTheme="minorHAnsi" w:cstheme="minorHAnsi"/>
          <w:sz w:val="22"/>
          <w:szCs w:val="22"/>
        </w:rPr>
        <w:t>1,500,000 MW</w:t>
      </w:r>
      <w:r w:rsidR="009C04F7">
        <w:rPr>
          <w:rFonts w:asciiTheme="minorHAnsi" w:hAnsiTheme="minorHAnsi" w:cstheme="minorHAnsi"/>
          <w:sz w:val="22"/>
          <w:szCs w:val="22"/>
        </w:rPr>
        <w:t xml:space="preserve">, </w:t>
      </w:r>
      <w:r w:rsidR="00192CB0" w:rsidRPr="00192CB0">
        <w:rPr>
          <w:rFonts w:asciiTheme="minorHAnsi" w:hAnsiTheme="minorHAnsi" w:cstheme="minorHAnsi"/>
          <w:sz w:val="22"/>
          <w:szCs w:val="22"/>
        </w:rPr>
        <w:t xml:space="preserve">is made to reflect a significant increase in renewable energy capacity, necessary to meet the net-zero emissions target by 2050. </w:t>
      </w:r>
      <w:r w:rsidR="00AC3B6B" w:rsidRPr="00AC3B6B">
        <w:rPr>
          <w:rFonts w:asciiTheme="minorHAnsi" w:hAnsiTheme="minorHAnsi" w:cstheme="minorHAnsi"/>
          <w:sz w:val="22"/>
          <w:szCs w:val="22"/>
        </w:rPr>
        <w:t>Achieving net-zero emissions means balancing greenhouse gas emissions with removals, not eliminating all non-renewable sources</w:t>
      </w:r>
      <w:r w:rsidR="001259B7">
        <w:rPr>
          <w:rFonts w:asciiTheme="minorHAnsi" w:hAnsiTheme="minorHAnsi" w:cstheme="minorHAnsi"/>
          <w:sz w:val="22"/>
          <w:szCs w:val="22"/>
        </w:rPr>
        <w:t xml:space="preserve"> </w:t>
      </w:r>
      <w:r w:rsidR="001259B7" w:rsidRPr="001259B7">
        <w:rPr>
          <w:rFonts w:asciiTheme="minorHAnsi" w:hAnsiTheme="minorHAnsi" w:cstheme="minorHAnsi"/>
          <w:sz w:val="22"/>
          <w:szCs w:val="22"/>
        </w:rPr>
        <w:t>(What Is Net Zero? | National Grid Group, 2015)</w:t>
      </w:r>
      <w:r w:rsidR="00AC3B6B" w:rsidRPr="00AC3B6B">
        <w:rPr>
          <w:rFonts w:asciiTheme="minorHAnsi" w:hAnsiTheme="minorHAnsi" w:cstheme="minorHAnsi"/>
          <w:sz w:val="22"/>
          <w:szCs w:val="22"/>
        </w:rPr>
        <w:t>. The 100,000 MW target for non-renewable capacity allows for grid stability and offsets remaining emissions</w:t>
      </w:r>
      <w:r w:rsidR="005376B5">
        <w:rPr>
          <w:rFonts w:asciiTheme="minorHAnsi" w:hAnsiTheme="minorHAnsi" w:cstheme="minorHAnsi"/>
          <w:sz w:val="22"/>
          <w:szCs w:val="22"/>
        </w:rPr>
        <w:t xml:space="preserve"> </w:t>
      </w:r>
      <w:r w:rsidR="00AC3B6B" w:rsidRPr="00AC3B6B">
        <w:rPr>
          <w:rFonts w:asciiTheme="minorHAnsi" w:hAnsiTheme="minorHAnsi" w:cstheme="minorHAnsi"/>
          <w:sz w:val="22"/>
          <w:szCs w:val="22"/>
        </w:rPr>
        <w:t>while focusing on renewable energy growth.</w:t>
      </w:r>
      <w:r w:rsidR="004A1B45">
        <w:rPr>
          <w:rFonts w:asciiTheme="minorHAnsi" w:hAnsiTheme="minorHAnsi" w:cstheme="minorHAnsi"/>
          <w:sz w:val="22"/>
          <w:szCs w:val="22"/>
        </w:rPr>
        <w:t xml:space="preserve"> </w:t>
      </w:r>
      <w:r w:rsidR="00D516A9">
        <w:rPr>
          <w:rFonts w:asciiTheme="minorHAnsi" w:hAnsiTheme="minorHAnsi" w:cstheme="minorHAnsi"/>
          <w:sz w:val="22"/>
          <w:szCs w:val="22"/>
        </w:rPr>
        <w:t xml:space="preserve">Table 3 displays the </w:t>
      </w:r>
      <w:r w:rsidR="002676D4">
        <w:rPr>
          <w:rFonts w:asciiTheme="minorHAnsi" w:hAnsiTheme="minorHAnsi" w:cstheme="minorHAnsi"/>
          <w:sz w:val="22"/>
          <w:szCs w:val="22"/>
        </w:rPr>
        <w:t>pre-project simulation</w:t>
      </w:r>
      <w:r w:rsidR="004A1B45">
        <w:rPr>
          <w:rFonts w:asciiTheme="minorHAnsi" w:hAnsiTheme="minorHAnsi" w:cstheme="minorHAnsi"/>
          <w:sz w:val="22"/>
          <w:szCs w:val="22"/>
        </w:rPr>
        <w:t xml:space="preserve"> inputs </w:t>
      </w:r>
      <w:r w:rsidR="00D516A9">
        <w:rPr>
          <w:rFonts w:asciiTheme="minorHAnsi" w:hAnsiTheme="minorHAnsi" w:cstheme="minorHAnsi"/>
          <w:sz w:val="22"/>
          <w:szCs w:val="22"/>
        </w:rPr>
        <w:t xml:space="preserve">from the </w:t>
      </w:r>
      <w:r w:rsidR="00F303CE">
        <w:rPr>
          <w:rFonts w:asciiTheme="minorHAnsi" w:hAnsiTheme="minorHAnsi" w:cstheme="minorHAnsi"/>
          <w:sz w:val="22"/>
          <w:szCs w:val="22"/>
        </w:rPr>
        <w:t>given information</w:t>
      </w:r>
      <w:r w:rsidR="004A1B45">
        <w:rPr>
          <w:rFonts w:asciiTheme="minorHAnsi" w:hAnsiTheme="minorHAnsi" w:cstheme="minorHAnsi"/>
          <w:sz w:val="22"/>
          <w:szCs w:val="22"/>
        </w:rPr>
        <w:t>.</w:t>
      </w:r>
    </w:p>
    <w:tbl>
      <w:tblPr>
        <w:tblStyle w:val="Tabeloranje1"/>
        <w:tblW w:w="9065" w:type="dxa"/>
        <w:jc w:val="center"/>
        <w:tblLook w:val="0460" w:firstRow="1" w:lastRow="1" w:firstColumn="0" w:lastColumn="0" w:noHBand="0" w:noVBand="1"/>
      </w:tblPr>
      <w:tblGrid>
        <w:gridCol w:w="4203"/>
        <w:gridCol w:w="4862"/>
      </w:tblGrid>
      <w:tr w:rsidR="00B85A00" w:rsidRPr="0098763C" w14:paraId="352852D0" w14:textId="77777777" w:rsidTr="006E04CB">
        <w:trPr>
          <w:cnfStyle w:val="100000000000" w:firstRow="1" w:lastRow="0" w:firstColumn="0" w:lastColumn="0" w:oddVBand="0" w:evenVBand="0" w:oddHBand="0" w:evenHBand="0" w:firstRowFirstColumn="0" w:firstRowLastColumn="0" w:lastRowFirstColumn="0" w:lastRowLastColumn="0"/>
          <w:cantSplit/>
          <w:trHeight w:val="363"/>
          <w:jc w:val="center"/>
        </w:trPr>
        <w:tc>
          <w:tcPr>
            <w:tcW w:w="0" w:type="auto"/>
            <w:tcBorders>
              <w:top w:val="nil"/>
              <w:left w:val="nil"/>
              <w:bottom w:val="single" w:sz="4" w:space="0" w:color="AABDCA"/>
              <w:right w:val="single" w:sz="4" w:space="0" w:color="AABDCA"/>
            </w:tcBorders>
            <w:hideMark/>
          </w:tcPr>
          <w:p w14:paraId="305562BE" w14:textId="77777777" w:rsidR="00A91E2E" w:rsidRPr="0098763C" w:rsidRDefault="00A91E2E" w:rsidP="00434D44">
            <w:pPr>
              <w:keepLines w:val="0"/>
              <w:jc w:val="center"/>
              <w:rPr>
                <w:sz w:val="20"/>
                <w:szCs w:val="20"/>
                <w:lang w:eastAsia="en-GB"/>
              </w:rPr>
            </w:pPr>
            <w:r w:rsidRPr="0098763C">
              <w:rPr>
                <w:sz w:val="20"/>
                <w:szCs w:val="20"/>
                <w:lang w:eastAsia="en-GB"/>
              </w:rPr>
              <w:t>Inputs</w:t>
            </w:r>
          </w:p>
        </w:tc>
        <w:tc>
          <w:tcPr>
            <w:tcW w:w="0" w:type="auto"/>
            <w:tcBorders>
              <w:top w:val="nil"/>
              <w:left w:val="single" w:sz="4" w:space="0" w:color="AABDCA"/>
              <w:bottom w:val="single" w:sz="4" w:space="0" w:color="AABDCA"/>
              <w:right w:val="single" w:sz="4" w:space="0" w:color="AABDCA"/>
            </w:tcBorders>
            <w:hideMark/>
          </w:tcPr>
          <w:p w14:paraId="56B9E8E4" w14:textId="13D3B3E4" w:rsidR="00A91E2E" w:rsidRPr="0098763C" w:rsidRDefault="00804D6D" w:rsidP="00434D44">
            <w:pPr>
              <w:keepLines w:val="0"/>
              <w:jc w:val="center"/>
              <w:rPr>
                <w:sz w:val="20"/>
                <w:szCs w:val="20"/>
                <w:lang w:eastAsia="en-GB"/>
              </w:rPr>
            </w:pPr>
            <w:r>
              <w:rPr>
                <w:sz w:val="20"/>
                <w:szCs w:val="20"/>
                <w:lang w:eastAsia="en-GB"/>
              </w:rPr>
              <w:t>Value</w:t>
            </w:r>
          </w:p>
        </w:tc>
      </w:tr>
      <w:tr w:rsidR="00B85A00" w:rsidRPr="0098763C" w14:paraId="1F3F0392" w14:textId="77777777" w:rsidTr="006E04CB">
        <w:trPr>
          <w:cnfStyle w:val="000000100000" w:firstRow="0" w:lastRow="0" w:firstColumn="0" w:lastColumn="0" w:oddVBand="0" w:evenVBand="0" w:oddHBand="1" w:evenHBand="0" w:firstRowFirstColumn="0" w:firstRowLastColumn="0" w:lastRowFirstColumn="0" w:lastRowLastColumn="0"/>
          <w:cantSplit/>
          <w:trHeight w:val="372"/>
          <w:jc w:val="center"/>
        </w:trPr>
        <w:tc>
          <w:tcPr>
            <w:tcW w:w="0" w:type="auto"/>
            <w:tcBorders>
              <w:top w:val="single" w:sz="4" w:space="0" w:color="AABDCA"/>
              <w:left w:val="nil"/>
              <w:bottom w:val="single" w:sz="4" w:space="0" w:color="AABDCA"/>
              <w:right w:val="single" w:sz="4" w:space="0" w:color="AABDCA"/>
            </w:tcBorders>
            <w:hideMark/>
          </w:tcPr>
          <w:p w14:paraId="66FDC330" w14:textId="77777777" w:rsidR="00A91E2E" w:rsidRPr="003F04A1" w:rsidRDefault="00A91E2E" w:rsidP="0046676B">
            <w:pPr>
              <w:keepLines w:val="0"/>
              <w:rPr>
                <w:rFonts w:cs="Times New Roman (Body CS)"/>
                <w:sz w:val="20"/>
                <w:szCs w:val="20"/>
                <w:lang w:eastAsia="en-GB"/>
              </w:rPr>
            </w:pPr>
            <w:r w:rsidRPr="003F04A1">
              <w:rPr>
                <w:rFonts w:cs="Times New Roman (Body CS)"/>
                <w:sz w:val="20"/>
                <w:szCs w:val="20"/>
                <w:lang w:eastAsia="en-GB"/>
              </w:rPr>
              <w:t>Start year</w:t>
            </w:r>
          </w:p>
        </w:tc>
        <w:tc>
          <w:tcPr>
            <w:tcW w:w="0" w:type="auto"/>
            <w:tcBorders>
              <w:top w:val="single" w:sz="4" w:space="0" w:color="AABDCA"/>
              <w:left w:val="single" w:sz="4" w:space="0" w:color="AABDCA"/>
              <w:bottom w:val="single" w:sz="4" w:space="0" w:color="AABDCA"/>
              <w:right w:val="single" w:sz="4" w:space="0" w:color="AABDCA"/>
            </w:tcBorders>
            <w:hideMark/>
          </w:tcPr>
          <w:p w14:paraId="3035E92C" w14:textId="715FEC21" w:rsidR="00A91E2E" w:rsidRPr="0098763C" w:rsidRDefault="00804D6D" w:rsidP="00A03F6D">
            <w:pPr>
              <w:keepLines w:val="0"/>
              <w:jc w:val="both"/>
              <w:rPr>
                <w:rFonts w:cs="Times New Roman (Body CS)"/>
                <w:sz w:val="20"/>
                <w:szCs w:val="20"/>
                <w:lang w:eastAsia="en-GB"/>
              </w:rPr>
            </w:pPr>
            <w:r>
              <w:rPr>
                <w:rFonts w:cs="Times New Roman (Body CS)"/>
                <w:sz w:val="20"/>
                <w:szCs w:val="20"/>
                <w:lang w:eastAsia="en-GB"/>
              </w:rPr>
              <w:t>202</w:t>
            </w:r>
            <w:r w:rsidR="001A6B31">
              <w:rPr>
                <w:rFonts w:cs="Times New Roman (Body CS)"/>
                <w:sz w:val="20"/>
                <w:szCs w:val="20"/>
                <w:lang w:eastAsia="en-GB"/>
              </w:rPr>
              <w:t>2</w:t>
            </w:r>
          </w:p>
        </w:tc>
      </w:tr>
      <w:tr w:rsidR="00B85A00" w:rsidRPr="0098763C" w14:paraId="208A019D" w14:textId="77777777" w:rsidTr="006E04CB">
        <w:trPr>
          <w:cnfStyle w:val="000000010000" w:firstRow="0" w:lastRow="0" w:firstColumn="0" w:lastColumn="0" w:oddVBand="0" w:evenVBand="0" w:oddHBand="0" w:evenHBand="1" w:firstRowFirstColumn="0" w:firstRowLastColumn="0" w:lastRowFirstColumn="0" w:lastRowLastColumn="0"/>
          <w:cantSplit/>
          <w:trHeight w:val="363"/>
          <w:jc w:val="center"/>
        </w:trPr>
        <w:tc>
          <w:tcPr>
            <w:tcW w:w="0" w:type="auto"/>
            <w:tcBorders>
              <w:top w:val="single" w:sz="4" w:space="0" w:color="AABDCA"/>
              <w:left w:val="nil"/>
              <w:bottom w:val="single" w:sz="4" w:space="0" w:color="AABDCA"/>
              <w:right w:val="single" w:sz="4" w:space="0" w:color="AABDCA"/>
            </w:tcBorders>
            <w:hideMark/>
          </w:tcPr>
          <w:p w14:paraId="4F78AF8F" w14:textId="77777777" w:rsidR="00A91E2E" w:rsidRPr="003F04A1" w:rsidRDefault="00A91E2E" w:rsidP="0046676B">
            <w:pPr>
              <w:keepLines w:val="0"/>
              <w:rPr>
                <w:rFonts w:cs="Times New Roman (Body CS)"/>
                <w:sz w:val="20"/>
                <w:szCs w:val="20"/>
                <w:lang w:eastAsia="en-GB"/>
              </w:rPr>
            </w:pPr>
            <w:r w:rsidRPr="003F04A1">
              <w:rPr>
                <w:rFonts w:cs="Times New Roman (Body CS)"/>
                <w:sz w:val="20"/>
                <w:szCs w:val="20"/>
                <w:lang w:eastAsia="en-GB"/>
              </w:rPr>
              <w:t>End year</w:t>
            </w:r>
          </w:p>
        </w:tc>
        <w:tc>
          <w:tcPr>
            <w:tcW w:w="0" w:type="auto"/>
            <w:tcBorders>
              <w:top w:val="single" w:sz="4" w:space="0" w:color="AABDCA"/>
              <w:left w:val="single" w:sz="4" w:space="0" w:color="AABDCA"/>
              <w:bottom w:val="single" w:sz="4" w:space="0" w:color="AABDCA"/>
              <w:right w:val="single" w:sz="4" w:space="0" w:color="AABDCA"/>
            </w:tcBorders>
            <w:hideMark/>
          </w:tcPr>
          <w:p w14:paraId="63F3F1A4" w14:textId="221FB8E0" w:rsidR="00A91E2E" w:rsidRPr="0098763C" w:rsidRDefault="00804D6D" w:rsidP="0046676B">
            <w:pPr>
              <w:keepLines w:val="0"/>
              <w:rPr>
                <w:rFonts w:cs="Times New Roman (Body CS)"/>
                <w:sz w:val="20"/>
                <w:szCs w:val="20"/>
                <w:lang w:eastAsia="en-GB"/>
              </w:rPr>
            </w:pPr>
            <w:r>
              <w:rPr>
                <w:rFonts w:cs="Times New Roman (Body CS)"/>
                <w:sz w:val="20"/>
                <w:szCs w:val="20"/>
                <w:lang w:eastAsia="en-GB"/>
              </w:rPr>
              <w:t>2050</w:t>
            </w:r>
            <w:r w:rsidR="00441413">
              <w:rPr>
                <w:rFonts w:cs="Times New Roman (Body CS)"/>
                <w:sz w:val="20"/>
                <w:szCs w:val="20"/>
                <w:lang w:eastAsia="en-GB"/>
              </w:rPr>
              <w:t xml:space="preserve"> </w:t>
            </w:r>
          </w:p>
        </w:tc>
      </w:tr>
      <w:tr w:rsidR="00B85A00" w:rsidRPr="0098763C" w14:paraId="6B51CB27" w14:textId="77777777" w:rsidTr="006E04CB">
        <w:trPr>
          <w:cnfStyle w:val="000000100000" w:firstRow="0" w:lastRow="0" w:firstColumn="0" w:lastColumn="0" w:oddVBand="0" w:evenVBand="0" w:oddHBand="1" w:evenHBand="0" w:firstRowFirstColumn="0" w:firstRowLastColumn="0" w:lastRowFirstColumn="0" w:lastRowLastColumn="0"/>
          <w:cantSplit/>
          <w:trHeight w:val="363"/>
          <w:jc w:val="center"/>
        </w:trPr>
        <w:tc>
          <w:tcPr>
            <w:tcW w:w="0" w:type="auto"/>
            <w:tcBorders>
              <w:top w:val="single" w:sz="4" w:space="0" w:color="AABDCA"/>
              <w:left w:val="nil"/>
              <w:bottom w:val="single" w:sz="4" w:space="0" w:color="AABDCA"/>
              <w:right w:val="single" w:sz="4" w:space="0" w:color="AABDCA"/>
            </w:tcBorders>
            <w:hideMark/>
          </w:tcPr>
          <w:p w14:paraId="696CA020" w14:textId="77777777" w:rsidR="00A91E2E" w:rsidRPr="003F04A1" w:rsidRDefault="00A91E2E" w:rsidP="0046676B">
            <w:pPr>
              <w:keepLines w:val="0"/>
              <w:rPr>
                <w:rFonts w:cs="Times New Roman (Body CS)"/>
                <w:sz w:val="20"/>
                <w:szCs w:val="20"/>
                <w:lang w:eastAsia="en-GB"/>
              </w:rPr>
            </w:pPr>
            <w:r w:rsidRPr="003F04A1">
              <w:rPr>
                <w:rFonts w:cs="Times New Roman (Body CS)"/>
                <w:sz w:val="20"/>
                <w:szCs w:val="20"/>
                <w:lang w:eastAsia="en-GB"/>
              </w:rPr>
              <w:t>Expected annual renewable capacity addition (MW)</w:t>
            </w:r>
          </w:p>
        </w:tc>
        <w:tc>
          <w:tcPr>
            <w:tcW w:w="0" w:type="auto"/>
            <w:tcBorders>
              <w:top w:val="single" w:sz="4" w:space="0" w:color="AABDCA"/>
              <w:left w:val="single" w:sz="4" w:space="0" w:color="AABDCA"/>
              <w:bottom w:val="single" w:sz="4" w:space="0" w:color="AABDCA"/>
              <w:right w:val="single" w:sz="4" w:space="0" w:color="AABDCA"/>
            </w:tcBorders>
            <w:hideMark/>
          </w:tcPr>
          <w:p w14:paraId="0747DF65" w14:textId="668F2728" w:rsidR="00A91E2E" w:rsidRPr="0098763C" w:rsidRDefault="00804D6D" w:rsidP="0046676B">
            <w:pPr>
              <w:keepLines w:val="0"/>
              <w:rPr>
                <w:rFonts w:cs="Times New Roman (Body CS)"/>
                <w:sz w:val="20"/>
                <w:szCs w:val="20"/>
                <w:lang w:eastAsia="en-GB"/>
              </w:rPr>
            </w:pPr>
            <w:r>
              <w:rPr>
                <w:rFonts w:cs="Times New Roman (Body CS)"/>
                <w:sz w:val="20"/>
                <w:szCs w:val="20"/>
                <w:lang w:eastAsia="en-GB"/>
              </w:rPr>
              <w:t>65</w:t>
            </w:r>
            <w:r w:rsidR="0050340F">
              <w:rPr>
                <w:rFonts w:cs="Times New Roman (Body CS)"/>
                <w:sz w:val="20"/>
                <w:szCs w:val="20"/>
                <w:lang w:eastAsia="en-GB"/>
              </w:rPr>
              <w:t>,</w:t>
            </w:r>
            <w:r>
              <w:rPr>
                <w:rFonts w:cs="Times New Roman (Body CS)"/>
                <w:sz w:val="20"/>
                <w:szCs w:val="20"/>
                <w:lang w:eastAsia="en-GB"/>
              </w:rPr>
              <w:t>000</w:t>
            </w:r>
            <w:r w:rsidR="006C6EDE">
              <w:rPr>
                <w:rFonts w:cs="Times New Roman (Body CS)"/>
                <w:sz w:val="20"/>
                <w:szCs w:val="20"/>
                <w:lang w:eastAsia="en-GB"/>
              </w:rPr>
              <w:t xml:space="preserve"> MW</w:t>
            </w:r>
          </w:p>
        </w:tc>
      </w:tr>
      <w:tr w:rsidR="00B85A00" w:rsidRPr="0098763C" w14:paraId="7A255B64" w14:textId="77777777" w:rsidTr="006E04CB">
        <w:trPr>
          <w:cnfStyle w:val="000000010000" w:firstRow="0" w:lastRow="0" w:firstColumn="0" w:lastColumn="0" w:oddVBand="0" w:evenVBand="0" w:oddHBand="0" w:evenHBand="1" w:firstRowFirstColumn="0" w:firstRowLastColumn="0" w:lastRowFirstColumn="0" w:lastRowLastColumn="0"/>
          <w:cantSplit/>
          <w:trHeight w:val="372"/>
          <w:jc w:val="center"/>
        </w:trPr>
        <w:tc>
          <w:tcPr>
            <w:tcW w:w="0" w:type="auto"/>
            <w:tcBorders>
              <w:top w:val="single" w:sz="4" w:space="0" w:color="AABDCA"/>
              <w:left w:val="nil"/>
              <w:bottom w:val="single" w:sz="4" w:space="0" w:color="AABDCA"/>
              <w:right w:val="single" w:sz="4" w:space="0" w:color="AABDCA"/>
            </w:tcBorders>
            <w:hideMark/>
          </w:tcPr>
          <w:p w14:paraId="3BEB907A" w14:textId="77777777" w:rsidR="00A91E2E" w:rsidRPr="003F04A1" w:rsidRDefault="00A91E2E" w:rsidP="0046676B">
            <w:pPr>
              <w:keepLines w:val="0"/>
              <w:rPr>
                <w:sz w:val="20"/>
                <w:szCs w:val="20"/>
                <w:lang w:eastAsia="en-GB"/>
              </w:rPr>
            </w:pPr>
            <w:r w:rsidRPr="003F04A1">
              <w:rPr>
                <w:rFonts w:cs="Times New Roman (Body CS)"/>
                <w:sz w:val="20"/>
                <w:szCs w:val="20"/>
                <w:lang w:eastAsia="en-GB"/>
              </w:rPr>
              <w:t>Current renewable capacity (MW)</w:t>
            </w:r>
          </w:p>
        </w:tc>
        <w:tc>
          <w:tcPr>
            <w:tcW w:w="0" w:type="auto"/>
            <w:tcBorders>
              <w:top w:val="single" w:sz="4" w:space="0" w:color="AABDCA"/>
              <w:left w:val="single" w:sz="4" w:space="0" w:color="AABDCA"/>
              <w:bottom w:val="single" w:sz="4" w:space="0" w:color="AABDCA"/>
              <w:right w:val="single" w:sz="4" w:space="0" w:color="AABDCA"/>
            </w:tcBorders>
            <w:hideMark/>
          </w:tcPr>
          <w:p w14:paraId="57127528" w14:textId="5A32D737" w:rsidR="00A91E2E" w:rsidRPr="0098763C" w:rsidRDefault="00071B78" w:rsidP="0046676B">
            <w:pPr>
              <w:keepLines w:val="0"/>
              <w:rPr>
                <w:rFonts w:cs="Times New Roman (Body CS)"/>
                <w:sz w:val="20"/>
                <w:szCs w:val="20"/>
                <w:lang w:eastAsia="en-GB"/>
              </w:rPr>
            </w:pPr>
            <w:r>
              <w:rPr>
                <w:rFonts w:cs="Times New Roman (Body CS)"/>
                <w:sz w:val="20"/>
                <w:szCs w:val="20"/>
                <w:lang w:eastAsia="en-GB"/>
              </w:rPr>
              <w:t>3</w:t>
            </w:r>
            <w:r w:rsidR="00EF64C2">
              <w:rPr>
                <w:rFonts w:cs="Times New Roman (Body CS)"/>
                <w:sz w:val="20"/>
                <w:szCs w:val="20"/>
                <w:lang w:eastAsia="en-GB"/>
              </w:rPr>
              <w:t>32</w:t>
            </w:r>
            <w:r w:rsidR="00CC4D0D">
              <w:rPr>
                <w:rFonts w:cs="Times New Roman (Body CS)"/>
                <w:sz w:val="20"/>
                <w:szCs w:val="20"/>
                <w:lang w:eastAsia="en-GB"/>
              </w:rPr>
              <w:t>,</w:t>
            </w:r>
            <w:r w:rsidR="00EF64C2">
              <w:rPr>
                <w:rFonts w:cs="Times New Roman (Body CS)"/>
                <w:sz w:val="20"/>
                <w:szCs w:val="20"/>
                <w:lang w:eastAsia="en-GB"/>
              </w:rPr>
              <w:t>15</w:t>
            </w:r>
            <w:r w:rsidR="004553B7">
              <w:rPr>
                <w:rFonts w:cs="Times New Roman (Body CS)"/>
                <w:sz w:val="20"/>
                <w:szCs w:val="20"/>
                <w:lang w:eastAsia="en-GB"/>
              </w:rPr>
              <w:t>1</w:t>
            </w:r>
            <w:r w:rsidR="00EF64C2">
              <w:rPr>
                <w:rFonts w:cs="Times New Roman (Body CS)"/>
                <w:sz w:val="20"/>
                <w:szCs w:val="20"/>
                <w:lang w:eastAsia="en-GB"/>
              </w:rPr>
              <w:t xml:space="preserve"> </w:t>
            </w:r>
            <w:r w:rsidR="00117D57">
              <w:rPr>
                <w:rFonts w:cs="Times New Roman (Body CS)"/>
                <w:sz w:val="20"/>
                <w:szCs w:val="20"/>
                <w:lang w:eastAsia="en-GB"/>
              </w:rPr>
              <w:t>MW</w:t>
            </w:r>
            <w:r w:rsidR="00412C34">
              <w:rPr>
                <w:rFonts w:cs="Times New Roman (Body CS)"/>
                <w:sz w:val="20"/>
                <w:szCs w:val="20"/>
                <w:lang w:eastAsia="en-GB"/>
              </w:rPr>
              <w:t xml:space="preserve"> </w:t>
            </w:r>
            <w:r w:rsidR="007B2AEC">
              <w:rPr>
                <w:rFonts w:cs="Times New Roman (Body CS)"/>
                <w:sz w:val="20"/>
                <w:szCs w:val="20"/>
                <w:lang w:eastAsia="en-GB"/>
              </w:rPr>
              <w:t>(U.S Energy Information Administration, 2022)</w:t>
            </w:r>
            <w:r w:rsidR="00846A39">
              <w:rPr>
                <w:rFonts w:cs="Times New Roman (Body CS)"/>
                <w:sz w:val="20"/>
                <w:szCs w:val="20"/>
                <w:lang w:eastAsia="en-GB"/>
              </w:rPr>
              <w:t xml:space="preserve">. </w:t>
            </w:r>
          </w:p>
        </w:tc>
      </w:tr>
      <w:tr w:rsidR="00B85A00" w:rsidRPr="0098763C" w14:paraId="5D1687CD" w14:textId="77777777" w:rsidTr="006E04CB">
        <w:trPr>
          <w:cnfStyle w:val="000000100000" w:firstRow="0" w:lastRow="0" w:firstColumn="0" w:lastColumn="0" w:oddVBand="0" w:evenVBand="0" w:oddHBand="1" w:evenHBand="0" w:firstRowFirstColumn="0" w:firstRowLastColumn="0" w:lastRowFirstColumn="0" w:lastRowLastColumn="0"/>
          <w:cantSplit/>
          <w:trHeight w:val="372"/>
          <w:jc w:val="center"/>
        </w:trPr>
        <w:tc>
          <w:tcPr>
            <w:tcW w:w="0" w:type="auto"/>
            <w:tcBorders>
              <w:top w:val="single" w:sz="4" w:space="0" w:color="AABDCA"/>
              <w:left w:val="nil"/>
              <w:bottom w:val="single" w:sz="4" w:space="0" w:color="AABDCA"/>
              <w:right w:val="single" w:sz="4" w:space="0" w:color="AABDCA"/>
            </w:tcBorders>
          </w:tcPr>
          <w:p w14:paraId="062FFFB2" w14:textId="77777777" w:rsidR="00A91E2E" w:rsidRPr="003F04A1" w:rsidRDefault="00A91E2E" w:rsidP="0046676B">
            <w:pPr>
              <w:rPr>
                <w:rFonts w:cs="Times New Roman (Body CS)"/>
                <w:sz w:val="20"/>
                <w:szCs w:val="20"/>
                <w:lang w:eastAsia="en-GB"/>
              </w:rPr>
            </w:pPr>
            <w:r w:rsidRPr="003F04A1">
              <w:rPr>
                <w:rFonts w:cs="Times New Roman (Body CS)"/>
                <w:sz w:val="20"/>
                <w:szCs w:val="20"/>
                <w:lang w:eastAsia="en-GB"/>
              </w:rPr>
              <w:t>Current non-renewable capacity (MW)</w:t>
            </w:r>
          </w:p>
        </w:tc>
        <w:tc>
          <w:tcPr>
            <w:tcW w:w="0" w:type="auto"/>
            <w:tcBorders>
              <w:top w:val="single" w:sz="4" w:space="0" w:color="AABDCA"/>
              <w:left w:val="single" w:sz="4" w:space="0" w:color="AABDCA"/>
              <w:bottom w:val="single" w:sz="4" w:space="0" w:color="AABDCA"/>
              <w:right w:val="single" w:sz="4" w:space="0" w:color="AABDCA"/>
            </w:tcBorders>
          </w:tcPr>
          <w:p w14:paraId="7A710695" w14:textId="67FCFB65" w:rsidR="00A91E2E" w:rsidRPr="0098763C" w:rsidRDefault="00FE4BDF" w:rsidP="0046676B">
            <w:pPr>
              <w:rPr>
                <w:rFonts w:cs="Times New Roman (Body CS)"/>
                <w:sz w:val="20"/>
                <w:szCs w:val="20"/>
                <w:lang w:eastAsia="en-GB"/>
              </w:rPr>
            </w:pPr>
            <w:r>
              <w:rPr>
                <w:rFonts w:cs="Times New Roman (Body CS)"/>
                <w:sz w:val="20"/>
                <w:szCs w:val="20"/>
                <w:lang w:eastAsia="en-GB"/>
              </w:rPr>
              <w:t>724</w:t>
            </w:r>
            <w:r w:rsidR="005A7302">
              <w:rPr>
                <w:rFonts w:cs="Times New Roman (Body CS)"/>
                <w:sz w:val="20"/>
                <w:szCs w:val="20"/>
                <w:lang w:eastAsia="en-GB"/>
              </w:rPr>
              <w:t>,21</w:t>
            </w:r>
            <w:r w:rsidR="004553B7">
              <w:rPr>
                <w:rFonts w:cs="Times New Roman (Body CS)"/>
                <w:sz w:val="20"/>
                <w:szCs w:val="20"/>
                <w:lang w:eastAsia="en-GB"/>
              </w:rPr>
              <w:t>7</w:t>
            </w:r>
            <w:r w:rsidR="00EF64C2">
              <w:rPr>
                <w:rFonts w:cs="Times New Roman (Body CS)"/>
                <w:sz w:val="20"/>
                <w:szCs w:val="20"/>
                <w:lang w:eastAsia="en-GB"/>
              </w:rPr>
              <w:t xml:space="preserve"> </w:t>
            </w:r>
            <w:r w:rsidR="00117D57">
              <w:rPr>
                <w:rFonts w:cs="Times New Roman (Body CS)"/>
                <w:sz w:val="20"/>
                <w:szCs w:val="20"/>
                <w:lang w:eastAsia="en-GB"/>
              </w:rPr>
              <w:t>MW</w:t>
            </w:r>
            <w:r w:rsidR="00A74D07">
              <w:rPr>
                <w:rFonts w:cs="Times New Roman (Body CS)"/>
                <w:sz w:val="20"/>
                <w:szCs w:val="20"/>
                <w:lang w:eastAsia="en-GB"/>
              </w:rPr>
              <w:t xml:space="preserve"> (U.S Energy Information Administration, 2022)</w:t>
            </w:r>
          </w:p>
        </w:tc>
      </w:tr>
      <w:tr w:rsidR="00B85A00" w:rsidRPr="0098763C" w14:paraId="16420E11" w14:textId="77777777" w:rsidTr="006E04CB">
        <w:trPr>
          <w:cnfStyle w:val="000000010000" w:firstRow="0" w:lastRow="0" w:firstColumn="0" w:lastColumn="0" w:oddVBand="0" w:evenVBand="0" w:oddHBand="0" w:evenHBand="1" w:firstRowFirstColumn="0" w:firstRowLastColumn="0" w:lastRowFirstColumn="0" w:lastRowLastColumn="0"/>
          <w:cantSplit/>
          <w:trHeight w:val="372"/>
          <w:jc w:val="center"/>
        </w:trPr>
        <w:tc>
          <w:tcPr>
            <w:tcW w:w="0" w:type="auto"/>
            <w:tcBorders>
              <w:top w:val="single" w:sz="4" w:space="0" w:color="AABDCA"/>
              <w:left w:val="nil"/>
              <w:bottom w:val="single" w:sz="4" w:space="0" w:color="AABDCA"/>
              <w:right w:val="single" w:sz="4" w:space="0" w:color="AABDCA"/>
            </w:tcBorders>
          </w:tcPr>
          <w:p w14:paraId="44649F1C" w14:textId="4C0A7EDF" w:rsidR="00A91E2E" w:rsidRPr="003F04A1" w:rsidRDefault="00F23290" w:rsidP="0046676B">
            <w:pPr>
              <w:rPr>
                <w:rFonts w:cs="Times New Roman (Body CS)"/>
                <w:sz w:val="20"/>
                <w:szCs w:val="20"/>
                <w:lang w:eastAsia="en-GB"/>
              </w:rPr>
            </w:pPr>
            <w:r w:rsidRPr="003F04A1">
              <w:rPr>
                <w:rFonts w:cs="Times New Roman (Body CS)"/>
                <w:sz w:val="20"/>
                <w:szCs w:val="20"/>
                <w:lang w:eastAsia="en-GB"/>
              </w:rPr>
              <w:t>R</w:t>
            </w:r>
            <w:r w:rsidR="00A91E2E" w:rsidRPr="003F04A1">
              <w:rPr>
                <w:rFonts w:cs="Times New Roman (Body CS)"/>
                <w:sz w:val="20"/>
                <w:szCs w:val="20"/>
                <w:lang w:eastAsia="en-GB"/>
              </w:rPr>
              <w:t>enewable capacity</w:t>
            </w:r>
            <w:r w:rsidRPr="003F04A1">
              <w:rPr>
                <w:rFonts w:cs="Times New Roman (Body CS)"/>
                <w:sz w:val="20"/>
                <w:szCs w:val="20"/>
                <w:lang w:eastAsia="en-GB"/>
              </w:rPr>
              <w:t xml:space="preserve"> </w:t>
            </w:r>
            <w:r w:rsidR="009A6C7F" w:rsidRPr="003F04A1">
              <w:rPr>
                <w:rFonts w:cs="Times New Roman (Body CS)"/>
                <w:sz w:val="20"/>
                <w:szCs w:val="20"/>
                <w:lang w:eastAsia="en-GB"/>
              </w:rPr>
              <w:t>target</w:t>
            </w:r>
            <w:r w:rsidR="00A91E2E" w:rsidRPr="003F04A1">
              <w:rPr>
                <w:rFonts w:cs="Times New Roman (Body CS)"/>
                <w:sz w:val="20"/>
                <w:szCs w:val="20"/>
                <w:lang w:eastAsia="en-GB"/>
              </w:rPr>
              <w:t xml:space="preserve"> (MW)</w:t>
            </w:r>
          </w:p>
        </w:tc>
        <w:tc>
          <w:tcPr>
            <w:tcW w:w="0" w:type="auto"/>
            <w:tcBorders>
              <w:top w:val="single" w:sz="4" w:space="0" w:color="AABDCA"/>
              <w:left w:val="single" w:sz="4" w:space="0" w:color="AABDCA"/>
              <w:bottom w:val="single" w:sz="4" w:space="0" w:color="AABDCA"/>
              <w:right w:val="single" w:sz="4" w:space="0" w:color="AABDCA"/>
            </w:tcBorders>
          </w:tcPr>
          <w:p w14:paraId="6338D4A1" w14:textId="1C025538" w:rsidR="00A91E2E" w:rsidRPr="0098763C" w:rsidRDefault="009B706D" w:rsidP="00A03F6D">
            <w:pPr>
              <w:jc w:val="both"/>
              <w:rPr>
                <w:rFonts w:cs="Times New Roman (Body CS)"/>
                <w:sz w:val="20"/>
                <w:szCs w:val="20"/>
                <w:lang w:eastAsia="en-GB"/>
              </w:rPr>
            </w:pPr>
            <w:r>
              <w:rPr>
                <w:rFonts w:cs="Times New Roman (Body CS)"/>
                <w:sz w:val="20"/>
                <w:szCs w:val="20"/>
                <w:lang w:eastAsia="en-GB"/>
              </w:rPr>
              <w:t>1</w:t>
            </w:r>
            <w:r w:rsidR="00A1491B">
              <w:rPr>
                <w:rFonts w:cs="Times New Roman (Body CS)"/>
                <w:sz w:val="20"/>
                <w:szCs w:val="20"/>
                <w:lang w:eastAsia="en-GB"/>
              </w:rPr>
              <w:t>,</w:t>
            </w:r>
            <w:r w:rsidR="00184332">
              <w:rPr>
                <w:rFonts w:cs="Times New Roman (Body CS)"/>
                <w:sz w:val="20"/>
                <w:szCs w:val="20"/>
                <w:lang w:eastAsia="en-GB"/>
              </w:rPr>
              <w:t>5</w:t>
            </w:r>
            <w:r w:rsidR="00A1491B">
              <w:rPr>
                <w:rFonts w:cs="Times New Roman (Body CS)"/>
                <w:sz w:val="20"/>
                <w:szCs w:val="20"/>
                <w:lang w:eastAsia="en-GB"/>
              </w:rPr>
              <w:t>00,000</w:t>
            </w:r>
            <w:r w:rsidR="00EF64C2">
              <w:rPr>
                <w:rFonts w:cs="Times New Roman (Body CS)"/>
                <w:sz w:val="20"/>
                <w:szCs w:val="20"/>
                <w:lang w:eastAsia="en-GB"/>
              </w:rPr>
              <w:t xml:space="preserve"> </w:t>
            </w:r>
            <w:r w:rsidR="00A1491B">
              <w:rPr>
                <w:rFonts w:cs="Times New Roman (Body CS)"/>
                <w:sz w:val="20"/>
                <w:szCs w:val="20"/>
                <w:lang w:eastAsia="en-GB"/>
              </w:rPr>
              <w:t>MW</w:t>
            </w:r>
          </w:p>
        </w:tc>
      </w:tr>
      <w:tr w:rsidR="00B85A00" w:rsidRPr="0098763C" w14:paraId="17FE9DE6" w14:textId="77777777" w:rsidTr="006E04CB">
        <w:trPr>
          <w:cnfStyle w:val="010000000000" w:firstRow="0" w:lastRow="1" w:firstColumn="0" w:lastColumn="0" w:oddVBand="0" w:evenVBand="0" w:oddHBand="0" w:evenHBand="0" w:firstRowFirstColumn="0" w:firstRowLastColumn="0" w:lastRowFirstColumn="0" w:lastRowLastColumn="0"/>
          <w:cantSplit/>
          <w:trHeight w:val="372"/>
          <w:jc w:val="center"/>
        </w:trPr>
        <w:tc>
          <w:tcPr>
            <w:tcW w:w="0" w:type="auto"/>
            <w:tcBorders>
              <w:top w:val="single" w:sz="4" w:space="0" w:color="AABDCA"/>
              <w:left w:val="nil"/>
              <w:bottom w:val="single" w:sz="4" w:space="0" w:color="AABDCA"/>
              <w:right w:val="single" w:sz="4" w:space="0" w:color="AABDCA"/>
            </w:tcBorders>
            <w:shd w:val="clear" w:color="auto" w:fill="FFFFFF" w:themeFill="background1"/>
          </w:tcPr>
          <w:p w14:paraId="7F225307" w14:textId="6E9DCCA1" w:rsidR="00A91E2E" w:rsidRPr="003F04A1" w:rsidRDefault="009A6C7F" w:rsidP="0046676B">
            <w:pPr>
              <w:rPr>
                <w:rFonts w:cs="Times New Roman (Body CS)"/>
                <w:b w:val="0"/>
                <w:sz w:val="20"/>
                <w:szCs w:val="20"/>
                <w:lang w:eastAsia="en-GB"/>
              </w:rPr>
            </w:pPr>
            <w:r w:rsidRPr="003F04A1">
              <w:rPr>
                <w:rFonts w:cs="Times New Roman (Body CS)"/>
                <w:b w:val="0"/>
                <w:sz w:val="20"/>
                <w:szCs w:val="20"/>
                <w:lang w:eastAsia="en-GB"/>
              </w:rPr>
              <w:t>N</w:t>
            </w:r>
            <w:r w:rsidR="00A91E2E" w:rsidRPr="003F04A1">
              <w:rPr>
                <w:rFonts w:cs="Times New Roman (Body CS)"/>
                <w:b w:val="0"/>
                <w:sz w:val="20"/>
                <w:szCs w:val="20"/>
                <w:lang w:eastAsia="en-GB"/>
              </w:rPr>
              <w:t xml:space="preserve">on-renewable capacity </w:t>
            </w:r>
            <w:r w:rsidRPr="003F04A1">
              <w:rPr>
                <w:rFonts w:cs="Times New Roman (Body CS)"/>
                <w:b w:val="0"/>
                <w:sz w:val="20"/>
                <w:szCs w:val="20"/>
                <w:lang w:eastAsia="en-GB"/>
              </w:rPr>
              <w:t xml:space="preserve">target </w:t>
            </w:r>
            <w:r w:rsidR="00A91E2E" w:rsidRPr="003F04A1">
              <w:rPr>
                <w:rFonts w:cs="Times New Roman (Body CS)"/>
                <w:b w:val="0"/>
                <w:sz w:val="20"/>
                <w:szCs w:val="20"/>
                <w:lang w:eastAsia="en-GB"/>
              </w:rPr>
              <w:t>(MW)</w:t>
            </w:r>
          </w:p>
        </w:tc>
        <w:tc>
          <w:tcPr>
            <w:tcW w:w="0" w:type="auto"/>
            <w:tcBorders>
              <w:top w:val="single" w:sz="4" w:space="0" w:color="AABDCA"/>
              <w:left w:val="single" w:sz="4" w:space="0" w:color="AABDCA"/>
              <w:bottom w:val="single" w:sz="4" w:space="0" w:color="AABDCA"/>
              <w:right w:val="single" w:sz="4" w:space="0" w:color="AABDCA"/>
            </w:tcBorders>
            <w:shd w:val="clear" w:color="auto" w:fill="FFFFFF" w:themeFill="background1"/>
          </w:tcPr>
          <w:p w14:paraId="62D81DDD" w14:textId="3617537A" w:rsidR="00A91E2E" w:rsidRPr="0098763C" w:rsidRDefault="00B85A00" w:rsidP="00A03F6D">
            <w:pPr>
              <w:jc w:val="both"/>
              <w:rPr>
                <w:rFonts w:cs="Times New Roman (Body CS)"/>
                <w:b w:val="0"/>
                <w:sz w:val="20"/>
                <w:szCs w:val="20"/>
                <w:lang w:eastAsia="en-GB"/>
              </w:rPr>
            </w:pPr>
            <w:r>
              <w:rPr>
                <w:rFonts w:cs="Times New Roman (Body CS)"/>
                <w:b w:val="0"/>
                <w:sz w:val="20"/>
                <w:szCs w:val="20"/>
                <w:lang w:eastAsia="en-GB"/>
              </w:rPr>
              <w:t>10</w:t>
            </w:r>
            <w:r w:rsidR="00A1491B">
              <w:rPr>
                <w:rFonts w:cs="Times New Roman (Body CS)"/>
                <w:b w:val="0"/>
                <w:sz w:val="20"/>
                <w:szCs w:val="20"/>
                <w:lang w:eastAsia="en-GB"/>
              </w:rPr>
              <w:t>0</w:t>
            </w:r>
            <w:r>
              <w:rPr>
                <w:rFonts w:cs="Times New Roman (Body CS)"/>
                <w:b w:val="0"/>
                <w:sz w:val="20"/>
                <w:szCs w:val="20"/>
                <w:lang w:eastAsia="en-GB"/>
              </w:rPr>
              <w:t>,000</w:t>
            </w:r>
            <w:r w:rsidR="00EF64C2">
              <w:rPr>
                <w:rFonts w:cs="Times New Roman (Body CS)"/>
                <w:b w:val="0"/>
                <w:sz w:val="20"/>
                <w:szCs w:val="20"/>
                <w:lang w:eastAsia="en-GB"/>
              </w:rPr>
              <w:t xml:space="preserve"> </w:t>
            </w:r>
            <w:r w:rsidR="00A1491B">
              <w:rPr>
                <w:rFonts w:cs="Times New Roman (Body CS)"/>
                <w:b w:val="0"/>
                <w:sz w:val="20"/>
                <w:szCs w:val="20"/>
                <w:lang w:eastAsia="en-GB"/>
              </w:rPr>
              <w:t>MW</w:t>
            </w:r>
          </w:p>
        </w:tc>
      </w:tr>
    </w:tbl>
    <w:p w14:paraId="5133D854" w14:textId="70D43522" w:rsidR="00182670" w:rsidRDefault="00182670" w:rsidP="00182670">
      <w:pPr>
        <w:pStyle w:val="Caption"/>
        <w:keepNext/>
      </w:pPr>
      <w:bookmarkStart w:id="48" w:name="_Toc178341430"/>
      <w:r>
        <w:t xml:space="preserve">Table </w:t>
      </w:r>
      <w:r>
        <w:fldChar w:fldCharType="begin"/>
      </w:r>
      <w:r>
        <w:instrText xml:space="preserve"> SEQ Table \* ARABIC </w:instrText>
      </w:r>
      <w:r>
        <w:fldChar w:fldCharType="separate"/>
      </w:r>
      <w:r w:rsidR="002637CE">
        <w:rPr>
          <w:noProof/>
        </w:rPr>
        <w:t>3</w:t>
      </w:r>
      <w:r>
        <w:fldChar w:fldCharType="end"/>
      </w:r>
      <w:r>
        <w:t xml:space="preserve">: </w:t>
      </w:r>
      <w:r w:rsidRPr="008F3249">
        <w:t>Assumed U.S. Pre-Project Simulation Inputs</w:t>
      </w:r>
      <w:bookmarkEnd w:id="48"/>
    </w:p>
    <w:p w14:paraId="03D43F2D" w14:textId="77777777" w:rsidR="00182670" w:rsidRDefault="00182670" w:rsidP="00182670"/>
    <w:p w14:paraId="70A3E0C4" w14:textId="770487A2" w:rsidR="00F20AC2" w:rsidRPr="00BF68E8" w:rsidRDefault="001101B5" w:rsidP="00900747">
      <w:pPr>
        <w:pStyle w:val="Heading3"/>
      </w:pPr>
      <w:bookmarkStart w:id="49" w:name="_Toc178341488"/>
      <w:r>
        <w:rPr>
          <w:lang w:eastAsia="nl-BE"/>
        </w:rPr>
        <w:t xml:space="preserve">Pre-project Simulation </w:t>
      </w:r>
      <w:r w:rsidR="005B0057">
        <w:t>Outputs</w:t>
      </w:r>
      <w:bookmarkEnd w:id="49"/>
    </w:p>
    <w:p w14:paraId="4CDA01F5" w14:textId="3F531A3B" w:rsidR="00900747" w:rsidRDefault="009C52CE" w:rsidP="00A91E2E">
      <w:pPr>
        <w:pStyle w:val="NormalWeb"/>
        <w:jc w:val="both"/>
        <w:rPr>
          <w:rFonts w:asciiTheme="minorHAnsi" w:hAnsiTheme="minorHAnsi" w:cstheme="minorHAnsi"/>
          <w:sz w:val="22"/>
          <w:szCs w:val="22"/>
        </w:rPr>
      </w:pPr>
      <w:r>
        <w:rPr>
          <w:rFonts w:asciiTheme="minorHAnsi" w:hAnsiTheme="minorHAnsi" w:cstheme="minorHAnsi"/>
          <w:sz w:val="22"/>
          <w:szCs w:val="22"/>
        </w:rPr>
        <w:t xml:space="preserve">After </w:t>
      </w:r>
      <w:r w:rsidR="004F4B71">
        <w:rPr>
          <w:rFonts w:asciiTheme="minorHAnsi" w:hAnsiTheme="minorHAnsi" w:cstheme="minorHAnsi"/>
          <w:sz w:val="22"/>
          <w:szCs w:val="22"/>
        </w:rPr>
        <w:t xml:space="preserve">inputting </w:t>
      </w:r>
      <w:r w:rsidR="008E5A06">
        <w:rPr>
          <w:rFonts w:asciiTheme="minorHAnsi" w:hAnsiTheme="minorHAnsi" w:cstheme="minorHAnsi"/>
          <w:sz w:val="22"/>
          <w:szCs w:val="22"/>
        </w:rPr>
        <w:t xml:space="preserve">Table 3 </w:t>
      </w:r>
      <w:r w:rsidR="00301385">
        <w:rPr>
          <w:rFonts w:asciiTheme="minorHAnsi" w:hAnsiTheme="minorHAnsi" w:cstheme="minorHAnsi"/>
          <w:sz w:val="22"/>
          <w:szCs w:val="22"/>
        </w:rPr>
        <w:t>data</w:t>
      </w:r>
      <w:r w:rsidR="007245A0">
        <w:rPr>
          <w:rFonts w:asciiTheme="minorHAnsi" w:hAnsiTheme="minorHAnsi" w:cstheme="minorHAnsi"/>
          <w:sz w:val="22"/>
          <w:szCs w:val="22"/>
        </w:rPr>
        <w:t xml:space="preserve"> and</w:t>
      </w:r>
      <w:r w:rsidR="004F4B71">
        <w:rPr>
          <w:rFonts w:asciiTheme="minorHAnsi" w:hAnsiTheme="minorHAnsi" w:cstheme="minorHAnsi"/>
          <w:sz w:val="22"/>
          <w:szCs w:val="22"/>
        </w:rPr>
        <w:t xml:space="preserve"> running</w:t>
      </w:r>
      <w:r w:rsidR="007245A0">
        <w:rPr>
          <w:rFonts w:asciiTheme="minorHAnsi" w:hAnsiTheme="minorHAnsi" w:cstheme="minorHAnsi"/>
          <w:sz w:val="22"/>
          <w:szCs w:val="22"/>
        </w:rPr>
        <w:t xml:space="preserve"> </w:t>
      </w:r>
      <w:r>
        <w:rPr>
          <w:rFonts w:asciiTheme="minorHAnsi" w:hAnsiTheme="minorHAnsi" w:cstheme="minorHAnsi"/>
          <w:sz w:val="22"/>
          <w:szCs w:val="22"/>
        </w:rPr>
        <w:t>the simulation</w:t>
      </w:r>
      <w:r w:rsidR="00A919C3">
        <w:rPr>
          <w:rFonts w:asciiTheme="minorHAnsi" w:hAnsiTheme="minorHAnsi" w:cstheme="minorHAnsi"/>
          <w:sz w:val="22"/>
          <w:szCs w:val="22"/>
        </w:rPr>
        <w:t xml:space="preserve"> </w:t>
      </w:r>
      <w:r>
        <w:rPr>
          <w:rFonts w:asciiTheme="minorHAnsi" w:hAnsiTheme="minorHAnsi" w:cstheme="minorHAnsi"/>
          <w:sz w:val="22"/>
          <w:szCs w:val="22"/>
        </w:rPr>
        <w:t xml:space="preserve">on </w:t>
      </w:r>
      <w:r w:rsidR="0015437E">
        <w:rPr>
          <w:rFonts w:asciiTheme="minorHAnsi" w:hAnsiTheme="minorHAnsi" w:cstheme="minorHAnsi"/>
          <w:sz w:val="22"/>
          <w:szCs w:val="22"/>
        </w:rPr>
        <w:t>the platform</w:t>
      </w:r>
      <w:r w:rsidR="002F6D61">
        <w:rPr>
          <w:rFonts w:asciiTheme="minorHAnsi" w:hAnsiTheme="minorHAnsi" w:cstheme="minorHAnsi"/>
          <w:sz w:val="22"/>
          <w:szCs w:val="22"/>
        </w:rPr>
        <w:t>, t</w:t>
      </w:r>
      <w:r w:rsidR="007245A0">
        <w:rPr>
          <w:rFonts w:asciiTheme="minorHAnsi" w:hAnsiTheme="minorHAnsi" w:cstheme="minorHAnsi"/>
          <w:sz w:val="22"/>
          <w:szCs w:val="22"/>
        </w:rPr>
        <w:t xml:space="preserve">he following results are displayed. </w:t>
      </w:r>
    </w:p>
    <w:p w14:paraId="67671F67" w14:textId="21835A1C" w:rsidR="0059337A" w:rsidRDefault="001749CF" w:rsidP="00B7584E">
      <w:pPr>
        <w:pStyle w:val="NormalWeb"/>
        <w:jc w:val="both"/>
        <w:rPr>
          <w:rFonts w:asciiTheme="minorHAnsi" w:hAnsiTheme="minorHAnsi" w:cstheme="minorHAnsi"/>
          <w:sz w:val="22"/>
          <w:szCs w:val="22"/>
        </w:rPr>
      </w:pPr>
      <w:r>
        <w:rPr>
          <w:rFonts w:asciiTheme="minorHAnsi" w:hAnsiTheme="minorHAnsi" w:cstheme="minorHAnsi"/>
          <w:sz w:val="22"/>
          <w:szCs w:val="22"/>
        </w:rPr>
        <w:lastRenderedPageBreak/>
        <w:t xml:space="preserve">The simulations below illustrate the projected growth in renewable energy capacity and the decline in non-renewable energy capacity from 2023 to 2050. The </w:t>
      </w:r>
      <w:r w:rsidR="0068753E">
        <w:rPr>
          <w:rFonts w:asciiTheme="minorHAnsi" w:hAnsiTheme="minorHAnsi" w:cstheme="minorHAnsi"/>
          <w:sz w:val="22"/>
          <w:szCs w:val="22"/>
        </w:rPr>
        <w:t xml:space="preserve">green lines in both figures represent the </w:t>
      </w:r>
      <w:r w:rsidR="002F2C89">
        <w:rPr>
          <w:rFonts w:asciiTheme="minorHAnsi" w:hAnsiTheme="minorHAnsi" w:cstheme="minorHAnsi"/>
          <w:sz w:val="22"/>
          <w:szCs w:val="22"/>
        </w:rPr>
        <w:t>pathways that meet the target</w:t>
      </w:r>
      <w:r w:rsidR="00427CA5">
        <w:rPr>
          <w:rFonts w:asciiTheme="minorHAnsi" w:hAnsiTheme="minorHAnsi" w:cstheme="minorHAnsi"/>
          <w:sz w:val="22"/>
          <w:szCs w:val="22"/>
        </w:rPr>
        <w:t xml:space="preserve">, and the orange lines in both figures represent the pathways that </w:t>
      </w:r>
      <w:r w:rsidR="00130AF3">
        <w:rPr>
          <w:rFonts w:asciiTheme="minorHAnsi" w:hAnsiTheme="minorHAnsi" w:cstheme="minorHAnsi"/>
          <w:sz w:val="22"/>
          <w:szCs w:val="22"/>
        </w:rPr>
        <w:t>don’t</w:t>
      </w:r>
      <w:r w:rsidR="00427CA5">
        <w:rPr>
          <w:rFonts w:asciiTheme="minorHAnsi" w:hAnsiTheme="minorHAnsi" w:cstheme="minorHAnsi"/>
          <w:sz w:val="22"/>
          <w:szCs w:val="22"/>
        </w:rPr>
        <w:t xml:space="preserve"> meet the target. </w:t>
      </w:r>
    </w:p>
    <w:p w14:paraId="5D806C8C" w14:textId="77777777" w:rsidR="00FA5EC0" w:rsidRDefault="00B7584E" w:rsidP="00FA5EC0">
      <w:pPr>
        <w:pStyle w:val="Heading4"/>
      </w:pPr>
      <w:r>
        <w:t>Capacity Simulations</w:t>
      </w:r>
    </w:p>
    <w:p w14:paraId="62EB8E49" w14:textId="7AA38BB2" w:rsidR="00FA5EC0" w:rsidRPr="00FA5EC0" w:rsidRDefault="00D200E7" w:rsidP="00A1432E">
      <w:pPr>
        <w:jc w:val="both"/>
        <w:sectPr w:rsidR="00FA5EC0" w:rsidRPr="00FA5EC0" w:rsidSect="0069175A">
          <w:pgSz w:w="11906" w:h="16838" w:code="9"/>
          <w:pgMar w:top="1418" w:right="1418" w:bottom="1304" w:left="1418" w:header="680" w:footer="284" w:gutter="0"/>
          <w:cols w:space="708"/>
          <w:titlePg/>
          <w:docGrid w:linePitch="360"/>
        </w:sectPr>
      </w:pPr>
      <w:r>
        <w:t>In the following figures</w:t>
      </w:r>
      <w:r w:rsidR="00FC0427">
        <w:t>, t</w:t>
      </w:r>
      <w:r>
        <w:t xml:space="preserve">he green </w:t>
      </w:r>
      <w:r w:rsidR="00D94EC3">
        <w:t>colour</w:t>
      </w:r>
      <w:r>
        <w:t xml:space="preserve"> represents simulations that meet the</w:t>
      </w:r>
      <w:r w:rsidR="00A1432E">
        <w:t xml:space="preserve"> capacity</w:t>
      </w:r>
      <w:r>
        <w:t xml:space="preserve"> target</w:t>
      </w:r>
      <w:r w:rsidR="00A1432E">
        <w:t xml:space="preserve">, and the orange </w:t>
      </w:r>
      <w:r w:rsidR="006718A8">
        <w:t xml:space="preserve">colour </w:t>
      </w:r>
      <w:r w:rsidR="00A1432E">
        <w:t>represents simulations that do not meet the capacity target.</w:t>
      </w:r>
    </w:p>
    <w:p w14:paraId="670EA700" w14:textId="77777777" w:rsidR="00BB3E73" w:rsidRDefault="007522B8" w:rsidP="00BB3E73">
      <w:pPr>
        <w:pStyle w:val="NormalWeb"/>
        <w:keepNext/>
        <w:jc w:val="center"/>
      </w:pPr>
      <w:r w:rsidRPr="007522B8">
        <w:rPr>
          <w:rFonts w:asciiTheme="minorHAnsi" w:hAnsiTheme="minorHAnsi" w:cstheme="minorHAnsi"/>
          <w:noProof/>
          <w:sz w:val="22"/>
          <w:szCs w:val="22"/>
          <w:lang w:val="en-US" w:eastAsia="en-US"/>
        </w:rPr>
        <w:drawing>
          <wp:inline distT="0" distB="0" distL="0" distR="0" wp14:anchorId="28CE5C26" wp14:editId="05EFC5F5">
            <wp:extent cx="2748486" cy="1997001"/>
            <wp:effectExtent l="0" t="0" r="0" b="3810"/>
            <wp:docPr id="1918932857" name="Picture 1" descr="A graph showing a green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2857" name="Picture 1" descr="A graph showing a green and orange line&#10;&#10;Description automatically generated"/>
                    <pic:cNvPicPr/>
                  </pic:nvPicPr>
                  <pic:blipFill>
                    <a:blip r:embed="rId16"/>
                    <a:stretch>
                      <a:fillRect/>
                    </a:stretch>
                  </pic:blipFill>
                  <pic:spPr>
                    <a:xfrm>
                      <a:off x="0" y="0"/>
                      <a:ext cx="2788188" cy="2025848"/>
                    </a:xfrm>
                    <a:prstGeom prst="rect">
                      <a:avLst/>
                    </a:prstGeom>
                  </pic:spPr>
                </pic:pic>
              </a:graphicData>
            </a:graphic>
          </wp:inline>
        </w:drawing>
      </w:r>
    </w:p>
    <w:p w14:paraId="691843BD" w14:textId="34BDC7F5" w:rsidR="0059337A" w:rsidRDefault="00BB3E73" w:rsidP="00BB3E73">
      <w:pPr>
        <w:pStyle w:val="Caption"/>
        <w:jc w:val="center"/>
        <w:rPr>
          <w:rFonts w:cstheme="minorHAnsi"/>
          <w:sz w:val="22"/>
          <w:szCs w:val="22"/>
        </w:rPr>
      </w:pPr>
      <w:bookmarkStart w:id="50" w:name="_Toc178293938"/>
      <w:bookmarkStart w:id="51" w:name="_Toc178294398"/>
      <w:r>
        <w:t xml:space="preserve">Figure </w:t>
      </w:r>
      <w:r>
        <w:fldChar w:fldCharType="begin"/>
      </w:r>
      <w:r>
        <w:instrText xml:space="preserve"> SEQ Figure \* ARABIC </w:instrText>
      </w:r>
      <w:r>
        <w:fldChar w:fldCharType="separate"/>
      </w:r>
      <w:r w:rsidR="002637CE">
        <w:rPr>
          <w:noProof/>
        </w:rPr>
        <w:t>6</w:t>
      </w:r>
      <w:r>
        <w:fldChar w:fldCharType="end"/>
      </w:r>
      <w:r>
        <w:t xml:space="preserve">: </w:t>
      </w:r>
      <w:r w:rsidRPr="00A13DDD">
        <w:t>Renewable Capacity Simulation</w:t>
      </w:r>
      <w:bookmarkEnd w:id="50"/>
      <w:bookmarkEnd w:id="51"/>
    </w:p>
    <w:p w14:paraId="4EC8B5E3" w14:textId="77777777" w:rsidR="00BB3E73" w:rsidRDefault="001779C6" w:rsidP="00BB3E73">
      <w:pPr>
        <w:pStyle w:val="NormalWeb"/>
        <w:keepNext/>
        <w:jc w:val="center"/>
      </w:pPr>
      <w:r w:rsidRPr="001779C6">
        <w:rPr>
          <w:rFonts w:asciiTheme="minorHAnsi" w:hAnsiTheme="minorHAnsi" w:cstheme="minorHAnsi"/>
          <w:noProof/>
          <w:sz w:val="22"/>
          <w:szCs w:val="22"/>
          <w:lang w:val="en-US" w:eastAsia="en-US"/>
        </w:rPr>
        <w:drawing>
          <wp:inline distT="0" distB="0" distL="0" distR="0" wp14:anchorId="3BCC52D3" wp14:editId="76A9C5DA">
            <wp:extent cx="2716773" cy="1972355"/>
            <wp:effectExtent l="0" t="0" r="7620" b="8890"/>
            <wp:docPr id="1195700184"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0184" name="Picture 1" descr="A graph showing a green line&#10;&#10;Description automatically generated"/>
                    <pic:cNvPicPr/>
                  </pic:nvPicPr>
                  <pic:blipFill>
                    <a:blip r:embed="rId17"/>
                    <a:stretch>
                      <a:fillRect/>
                    </a:stretch>
                  </pic:blipFill>
                  <pic:spPr>
                    <a:xfrm>
                      <a:off x="0" y="0"/>
                      <a:ext cx="2746429" cy="1993885"/>
                    </a:xfrm>
                    <a:prstGeom prst="rect">
                      <a:avLst/>
                    </a:prstGeom>
                  </pic:spPr>
                </pic:pic>
              </a:graphicData>
            </a:graphic>
          </wp:inline>
        </w:drawing>
      </w:r>
    </w:p>
    <w:p w14:paraId="2DD3E3E4" w14:textId="5D800546" w:rsidR="0059337A" w:rsidRPr="00BB3E73" w:rsidRDefault="00BB3E73" w:rsidP="00BB3E73">
      <w:pPr>
        <w:pStyle w:val="Caption"/>
        <w:jc w:val="center"/>
        <w:rPr>
          <w:rFonts w:cstheme="minorHAnsi"/>
          <w:sz w:val="22"/>
          <w:szCs w:val="22"/>
        </w:rPr>
        <w:sectPr w:rsidR="0059337A" w:rsidRPr="00BB3E73" w:rsidSect="0059337A">
          <w:type w:val="continuous"/>
          <w:pgSz w:w="11906" w:h="16838" w:code="9"/>
          <w:pgMar w:top="1418" w:right="1418" w:bottom="1304" w:left="1418" w:header="680" w:footer="284" w:gutter="0"/>
          <w:cols w:num="2" w:space="720"/>
          <w:titlePg/>
          <w:docGrid w:linePitch="360"/>
        </w:sectPr>
      </w:pPr>
      <w:bookmarkStart w:id="52" w:name="_Toc178293939"/>
      <w:bookmarkStart w:id="53" w:name="_Toc178294399"/>
      <w:r>
        <w:t xml:space="preserve">Figure </w:t>
      </w:r>
      <w:r>
        <w:fldChar w:fldCharType="begin"/>
      </w:r>
      <w:r>
        <w:instrText xml:space="preserve"> SEQ Figure \* ARABIC </w:instrText>
      </w:r>
      <w:r>
        <w:fldChar w:fldCharType="separate"/>
      </w:r>
      <w:r w:rsidR="002637CE">
        <w:rPr>
          <w:noProof/>
        </w:rPr>
        <w:t>7</w:t>
      </w:r>
      <w:r>
        <w:fldChar w:fldCharType="end"/>
      </w:r>
      <w:r>
        <w:t xml:space="preserve">: </w:t>
      </w:r>
      <w:r w:rsidRPr="000F21D1">
        <w:t>Non-renewable Capacity Simulations</w:t>
      </w:r>
      <w:bookmarkEnd w:id="52"/>
      <w:bookmarkEnd w:id="53"/>
    </w:p>
    <w:p w14:paraId="46392D08" w14:textId="4CA4A3C3" w:rsidR="00771C5D" w:rsidRDefault="007306EE" w:rsidP="00771C5D">
      <w:pPr>
        <w:pStyle w:val="NormalWeb"/>
        <w:tabs>
          <w:tab w:val="left" w:pos="1230"/>
        </w:tabs>
        <w:jc w:val="both"/>
        <w:rPr>
          <w:rFonts w:asciiTheme="minorHAnsi" w:hAnsiTheme="minorHAnsi" w:cstheme="minorHAnsi"/>
          <w:sz w:val="22"/>
          <w:szCs w:val="22"/>
        </w:rPr>
      </w:pPr>
      <w:r w:rsidRPr="00870160">
        <w:rPr>
          <w:rFonts w:asciiTheme="minorHAnsi" w:hAnsiTheme="minorHAnsi" w:cstheme="minorHAnsi"/>
          <w:sz w:val="22"/>
          <w:szCs w:val="22"/>
        </w:rPr>
        <w:t xml:space="preserve">Figure </w:t>
      </w:r>
      <w:r w:rsidR="005C4B20">
        <w:rPr>
          <w:rFonts w:asciiTheme="minorHAnsi" w:hAnsiTheme="minorHAnsi" w:cstheme="minorHAnsi"/>
          <w:sz w:val="22"/>
          <w:szCs w:val="22"/>
        </w:rPr>
        <w:t>6</w:t>
      </w:r>
      <w:r w:rsidRPr="00870160">
        <w:rPr>
          <w:rFonts w:asciiTheme="minorHAnsi" w:hAnsiTheme="minorHAnsi" w:cstheme="minorHAnsi"/>
          <w:sz w:val="22"/>
          <w:szCs w:val="22"/>
        </w:rPr>
        <w:t xml:space="preserve"> illustrates </w:t>
      </w:r>
      <w:r w:rsidR="006D5B63">
        <w:rPr>
          <w:rFonts w:asciiTheme="minorHAnsi" w:hAnsiTheme="minorHAnsi" w:cstheme="minorHAnsi"/>
          <w:sz w:val="22"/>
          <w:szCs w:val="22"/>
        </w:rPr>
        <w:t>that renewable capacity is projected to increase significantly over the simulation period, with most scenarios showing a steady rise towards the target of 1,500,000 MW</w:t>
      </w:r>
      <w:r w:rsidR="00571C04">
        <w:rPr>
          <w:rFonts w:asciiTheme="minorHAnsi" w:hAnsiTheme="minorHAnsi" w:cstheme="minorHAnsi"/>
          <w:sz w:val="22"/>
          <w:szCs w:val="22"/>
        </w:rPr>
        <w:t xml:space="preserve"> </w:t>
      </w:r>
      <w:r w:rsidR="00A55376">
        <w:rPr>
          <w:rFonts w:asciiTheme="minorHAnsi" w:hAnsiTheme="minorHAnsi" w:cstheme="minorHAnsi"/>
          <w:sz w:val="22"/>
          <w:szCs w:val="22"/>
        </w:rPr>
        <w:t xml:space="preserve">and </w:t>
      </w:r>
      <w:r w:rsidR="00864766">
        <w:rPr>
          <w:rFonts w:asciiTheme="minorHAnsi" w:hAnsiTheme="minorHAnsi" w:cstheme="minorHAnsi"/>
          <w:sz w:val="22"/>
          <w:szCs w:val="22"/>
        </w:rPr>
        <w:t xml:space="preserve">potentially </w:t>
      </w:r>
      <w:r w:rsidR="00A55376">
        <w:rPr>
          <w:rFonts w:asciiTheme="minorHAnsi" w:hAnsiTheme="minorHAnsi" w:cstheme="minorHAnsi"/>
          <w:sz w:val="22"/>
          <w:szCs w:val="22"/>
        </w:rPr>
        <w:t xml:space="preserve">exceeding it </w:t>
      </w:r>
      <w:r w:rsidR="006D5B63">
        <w:rPr>
          <w:rFonts w:asciiTheme="minorHAnsi" w:hAnsiTheme="minorHAnsi" w:cstheme="minorHAnsi"/>
          <w:sz w:val="22"/>
          <w:szCs w:val="22"/>
        </w:rPr>
        <w:t>by 2050</w:t>
      </w:r>
      <w:r w:rsidR="0059337A">
        <w:rPr>
          <w:rFonts w:asciiTheme="minorHAnsi" w:hAnsiTheme="minorHAnsi" w:cstheme="minorHAnsi"/>
          <w:sz w:val="22"/>
          <w:szCs w:val="22"/>
        </w:rPr>
        <w:t>.</w:t>
      </w:r>
    </w:p>
    <w:p w14:paraId="70ED0DEF" w14:textId="10DB712F" w:rsidR="002214DA" w:rsidRPr="00870160" w:rsidRDefault="002214DA" w:rsidP="00A76840">
      <w:pPr>
        <w:pStyle w:val="NormalWeb"/>
        <w:tabs>
          <w:tab w:val="left" w:pos="1230"/>
        </w:tabs>
        <w:jc w:val="both"/>
        <w:rPr>
          <w:rFonts w:asciiTheme="minorHAnsi" w:hAnsiTheme="minorHAnsi" w:cstheme="minorHAnsi"/>
          <w:sz w:val="22"/>
          <w:szCs w:val="22"/>
        </w:rPr>
      </w:pPr>
      <w:r>
        <w:rPr>
          <w:rFonts w:asciiTheme="minorHAnsi" w:hAnsiTheme="minorHAnsi" w:cstheme="minorHAnsi"/>
          <w:sz w:val="22"/>
          <w:szCs w:val="22"/>
        </w:rPr>
        <w:t xml:space="preserve">Figure </w:t>
      </w:r>
      <w:r w:rsidR="005C4B20">
        <w:rPr>
          <w:rFonts w:asciiTheme="minorHAnsi" w:hAnsiTheme="minorHAnsi" w:cstheme="minorHAnsi"/>
          <w:sz w:val="22"/>
          <w:szCs w:val="22"/>
        </w:rPr>
        <w:t>7</w:t>
      </w:r>
      <w:r w:rsidR="00130AF3">
        <w:rPr>
          <w:rFonts w:asciiTheme="minorHAnsi" w:hAnsiTheme="minorHAnsi" w:cstheme="minorHAnsi"/>
          <w:sz w:val="22"/>
          <w:szCs w:val="22"/>
        </w:rPr>
        <w:t xml:space="preserve"> illustrate that </w:t>
      </w:r>
      <w:r w:rsidR="00DC6E9F">
        <w:rPr>
          <w:rFonts w:asciiTheme="minorHAnsi" w:hAnsiTheme="minorHAnsi" w:cstheme="minorHAnsi"/>
          <w:sz w:val="22"/>
          <w:szCs w:val="22"/>
        </w:rPr>
        <w:t>non-renewable capacity is projected to decline substantially, reach</w:t>
      </w:r>
      <w:r w:rsidR="00571C04">
        <w:rPr>
          <w:rFonts w:asciiTheme="minorHAnsi" w:hAnsiTheme="minorHAnsi" w:cstheme="minorHAnsi"/>
          <w:sz w:val="22"/>
          <w:szCs w:val="22"/>
        </w:rPr>
        <w:t xml:space="preserve"> and </w:t>
      </w:r>
      <w:r w:rsidR="00864766">
        <w:rPr>
          <w:rFonts w:asciiTheme="minorHAnsi" w:hAnsiTheme="minorHAnsi" w:cstheme="minorHAnsi"/>
          <w:sz w:val="22"/>
          <w:szCs w:val="22"/>
        </w:rPr>
        <w:t>potentially fall</w:t>
      </w:r>
      <w:r w:rsidR="00050DA1">
        <w:rPr>
          <w:rFonts w:asciiTheme="minorHAnsi" w:hAnsiTheme="minorHAnsi" w:cstheme="minorHAnsi"/>
          <w:sz w:val="22"/>
          <w:szCs w:val="22"/>
        </w:rPr>
        <w:t>ing below</w:t>
      </w:r>
      <w:r w:rsidR="00DC6E9F">
        <w:rPr>
          <w:rFonts w:asciiTheme="minorHAnsi" w:hAnsiTheme="minorHAnsi" w:cstheme="minorHAnsi"/>
          <w:sz w:val="22"/>
          <w:szCs w:val="22"/>
        </w:rPr>
        <w:t xml:space="preserve"> the </w:t>
      </w:r>
      <w:r w:rsidR="00571C04">
        <w:rPr>
          <w:rFonts w:asciiTheme="minorHAnsi" w:hAnsiTheme="minorHAnsi" w:cstheme="minorHAnsi"/>
          <w:sz w:val="22"/>
          <w:szCs w:val="22"/>
        </w:rPr>
        <w:t xml:space="preserve">target of 100,000  MW by 2050 in most scenarios. </w:t>
      </w:r>
    </w:p>
    <w:p w14:paraId="27B2C9CC" w14:textId="77777777" w:rsidR="0059337A" w:rsidRDefault="0059337A" w:rsidP="008844AC">
      <w:pPr>
        <w:pStyle w:val="NormalWeb"/>
        <w:jc w:val="both"/>
        <w:rPr>
          <w:rFonts w:asciiTheme="minorHAnsi" w:hAnsiTheme="minorHAnsi" w:cstheme="minorHAnsi"/>
          <w:sz w:val="22"/>
          <w:szCs w:val="22"/>
        </w:rPr>
        <w:sectPr w:rsidR="0059337A" w:rsidSect="0059337A">
          <w:type w:val="continuous"/>
          <w:pgSz w:w="11906" w:h="16838" w:code="9"/>
          <w:pgMar w:top="1418" w:right="1418" w:bottom="1304" w:left="1418" w:header="680" w:footer="284" w:gutter="0"/>
          <w:cols w:num="2" w:space="720"/>
          <w:titlePg/>
          <w:docGrid w:linePitch="360"/>
        </w:sectPr>
      </w:pPr>
    </w:p>
    <w:p w14:paraId="036B775F" w14:textId="063A8C5B" w:rsidR="003F04A1" w:rsidRDefault="003F04A1" w:rsidP="003F04A1">
      <w:pPr>
        <w:pStyle w:val="Heading4"/>
      </w:pPr>
      <w:r>
        <w:t>Final Capacities</w:t>
      </w:r>
    </w:p>
    <w:p w14:paraId="09F5E476" w14:textId="77777777" w:rsidR="00182670" w:rsidRDefault="00182670" w:rsidP="00BB3E73">
      <w:pPr>
        <w:pStyle w:val="NormalWeb"/>
        <w:keepNext/>
        <w:jc w:val="center"/>
        <w:sectPr w:rsidR="00182670" w:rsidSect="0059337A">
          <w:type w:val="continuous"/>
          <w:pgSz w:w="11906" w:h="16838" w:code="9"/>
          <w:pgMar w:top="1418" w:right="1418" w:bottom="1304" w:left="1418" w:header="680" w:footer="284" w:gutter="0"/>
          <w:cols w:space="708"/>
          <w:titlePg/>
          <w:docGrid w:linePitch="360"/>
        </w:sectPr>
      </w:pPr>
    </w:p>
    <w:p w14:paraId="480671A4" w14:textId="77777777" w:rsidR="00BB3E73" w:rsidRDefault="00691F46" w:rsidP="00BB3E73">
      <w:pPr>
        <w:pStyle w:val="NormalWeb"/>
        <w:keepNext/>
        <w:jc w:val="center"/>
      </w:pPr>
      <w:r w:rsidRPr="00691F46">
        <w:rPr>
          <w:rFonts w:asciiTheme="minorHAnsi" w:hAnsiTheme="minorHAnsi" w:cstheme="minorHAnsi"/>
          <w:noProof/>
          <w:sz w:val="22"/>
          <w:szCs w:val="22"/>
          <w:lang w:val="en-US" w:eastAsia="en-US"/>
        </w:rPr>
        <w:drawing>
          <wp:inline distT="0" distB="0" distL="0" distR="0" wp14:anchorId="6A4B7D96" wp14:editId="085B976C">
            <wp:extent cx="2918128" cy="2244713"/>
            <wp:effectExtent l="0" t="0" r="0" b="3810"/>
            <wp:docPr id="183300968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09682" name="Picture 1" descr="A graph of a diagram&#10;&#10;Description automatically generated with medium confidence"/>
                    <pic:cNvPicPr/>
                  </pic:nvPicPr>
                  <pic:blipFill>
                    <a:blip r:embed="rId18"/>
                    <a:stretch>
                      <a:fillRect/>
                    </a:stretch>
                  </pic:blipFill>
                  <pic:spPr>
                    <a:xfrm>
                      <a:off x="0" y="0"/>
                      <a:ext cx="2918128" cy="2244713"/>
                    </a:xfrm>
                    <a:prstGeom prst="rect">
                      <a:avLst/>
                    </a:prstGeom>
                  </pic:spPr>
                </pic:pic>
              </a:graphicData>
            </a:graphic>
          </wp:inline>
        </w:drawing>
      </w:r>
    </w:p>
    <w:p w14:paraId="3A427480" w14:textId="47F7C0CF" w:rsidR="00BB3E73" w:rsidRDefault="00BB3E73" w:rsidP="00BB3E73">
      <w:pPr>
        <w:pStyle w:val="Caption"/>
        <w:jc w:val="center"/>
      </w:pPr>
      <w:bookmarkStart w:id="54" w:name="_Toc178293940"/>
      <w:bookmarkStart w:id="55" w:name="_Toc178294400"/>
      <w:r>
        <w:t xml:space="preserve">Figure </w:t>
      </w:r>
      <w:r>
        <w:fldChar w:fldCharType="begin"/>
      </w:r>
      <w:r>
        <w:instrText xml:space="preserve"> SEQ Figure \* ARABIC </w:instrText>
      </w:r>
      <w:r>
        <w:fldChar w:fldCharType="separate"/>
      </w:r>
      <w:r w:rsidR="002637CE">
        <w:rPr>
          <w:noProof/>
        </w:rPr>
        <w:t>8</w:t>
      </w:r>
      <w:r>
        <w:fldChar w:fldCharType="end"/>
      </w:r>
      <w:r>
        <w:t xml:space="preserve">: </w:t>
      </w:r>
      <w:r w:rsidRPr="00A80696">
        <w:t>Renewable Final Capacities</w:t>
      </w:r>
      <w:bookmarkEnd w:id="54"/>
      <w:bookmarkEnd w:id="55"/>
    </w:p>
    <w:p w14:paraId="2B5913FD" w14:textId="77777777" w:rsidR="00605A67" w:rsidRDefault="00D62776" w:rsidP="00605A67">
      <w:pPr>
        <w:pStyle w:val="NormalWeb"/>
        <w:keepNext/>
        <w:jc w:val="center"/>
      </w:pPr>
      <w:r w:rsidRPr="00D62776">
        <w:rPr>
          <w:rFonts w:asciiTheme="minorHAnsi" w:hAnsiTheme="minorHAnsi" w:cstheme="minorHAnsi"/>
          <w:noProof/>
          <w:sz w:val="22"/>
          <w:szCs w:val="22"/>
          <w:lang w:val="en-US" w:eastAsia="en-US"/>
        </w:rPr>
        <w:drawing>
          <wp:inline distT="0" distB="0" distL="0" distR="0" wp14:anchorId="344FFB3E" wp14:editId="35B69BA3">
            <wp:extent cx="2751151" cy="2290657"/>
            <wp:effectExtent l="0" t="0" r="0" b="0"/>
            <wp:docPr id="42923377"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377" name="Picture 1" descr="A graph of a large scale&#10;&#10;Description automatically generated with medium confidence"/>
                    <pic:cNvPicPr/>
                  </pic:nvPicPr>
                  <pic:blipFill>
                    <a:blip r:embed="rId19"/>
                    <a:stretch>
                      <a:fillRect/>
                    </a:stretch>
                  </pic:blipFill>
                  <pic:spPr>
                    <a:xfrm>
                      <a:off x="0" y="0"/>
                      <a:ext cx="2762034" cy="2299719"/>
                    </a:xfrm>
                    <a:prstGeom prst="rect">
                      <a:avLst/>
                    </a:prstGeom>
                  </pic:spPr>
                </pic:pic>
              </a:graphicData>
            </a:graphic>
          </wp:inline>
        </w:drawing>
      </w:r>
    </w:p>
    <w:p w14:paraId="60AF221C" w14:textId="4904B3C1" w:rsidR="00691F46" w:rsidRDefault="00605A67" w:rsidP="00605A67">
      <w:pPr>
        <w:pStyle w:val="Caption"/>
        <w:jc w:val="center"/>
        <w:rPr>
          <w:rFonts w:cstheme="minorHAnsi"/>
          <w:sz w:val="22"/>
          <w:szCs w:val="22"/>
        </w:rPr>
      </w:pPr>
      <w:bookmarkStart w:id="56" w:name="_Toc178293941"/>
      <w:bookmarkStart w:id="57" w:name="_Toc178294401"/>
      <w:r>
        <w:t xml:space="preserve">Figure </w:t>
      </w:r>
      <w:r>
        <w:fldChar w:fldCharType="begin"/>
      </w:r>
      <w:r>
        <w:instrText xml:space="preserve"> SEQ Figure \* ARABIC </w:instrText>
      </w:r>
      <w:r>
        <w:fldChar w:fldCharType="separate"/>
      </w:r>
      <w:r w:rsidR="002637CE">
        <w:rPr>
          <w:noProof/>
        </w:rPr>
        <w:t>9</w:t>
      </w:r>
      <w:r>
        <w:fldChar w:fldCharType="end"/>
      </w:r>
      <w:r>
        <w:t xml:space="preserve">: </w:t>
      </w:r>
      <w:r w:rsidRPr="001A327C">
        <w:t>Non-renewable Final Capacities</w:t>
      </w:r>
      <w:bookmarkEnd w:id="56"/>
      <w:bookmarkEnd w:id="57"/>
    </w:p>
    <w:p w14:paraId="76022E0A" w14:textId="77777777" w:rsidR="002C3406" w:rsidRDefault="002C3406" w:rsidP="008844AC">
      <w:pPr>
        <w:pStyle w:val="NormalWeb"/>
        <w:jc w:val="both"/>
        <w:rPr>
          <w:rFonts w:asciiTheme="minorHAnsi" w:hAnsiTheme="minorHAnsi" w:cstheme="minorHAnsi"/>
          <w:sz w:val="22"/>
          <w:szCs w:val="22"/>
        </w:rPr>
        <w:sectPr w:rsidR="002C3406" w:rsidSect="00182670">
          <w:type w:val="continuous"/>
          <w:pgSz w:w="11906" w:h="16838" w:code="9"/>
          <w:pgMar w:top="1418" w:right="1418" w:bottom="1304" w:left="1418" w:header="680" w:footer="284" w:gutter="0"/>
          <w:cols w:num="2" w:space="708"/>
          <w:titlePg/>
          <w:docGrid w:linePitch="360"/>
        </w:sectPr>
      </w:pPr>
    </w:p>
    <w:p w14:paraId="608C484E" w14:textId="6FEF72B9" w:rsidR="00773809" w:rsidRDefault="00773809" w:rsidP="004D604D">
      <w:pPr>
        <w:pStyle w:val="NormalWeb"/>
        <w:jc w:val="both"/>
        <w:rPr>
          <w:rFonts w:asciiTheme="minorHAnsi" w:hAnsiTheme="minorHAnsi" w:cstheme="minorHAnsi"/>
          <w:sz w:val="22"/>
          <w:szCs w:val="22"/>
        </w:rPr>
      </w:pPr>
      <w:r>
        <w:rPr>
          <w:rFonts w:asciiTheme="minorHAnsi" w:hAnsiTheme="minorHAnsi" w:cstheme="minorHAnsi"/>
          <w:sz w:val="22"/>
          <w:szCs w:val="22"/>
        </w:rPr>
        <w:lastRenderedPageBreak/>
        <w:t xml:space="preserve">Figure </w:t>
      </w:r>
      <w:r w:rsidR="005C4B20">
        <w:rPr>
          <w:rFonts w:asciiTheme="minorHAnsi" w:hAnsiTheme="minorHAnsi" w:cstheme="minorHAnsi"/>
          <w:sz w:val="22"/>
          <w:szCs w:val="22"/>
        </w:rPr>
        <w:t>8</w:t>
      </w:r>
      <w:r>
        <w:rPr>
          <w:rFonts w:asciiTheme="minorHAnsi" w:hAnsiTheme="minorHAnsi" w:cstheme="minorHAnsi"/>
          <w:sz w:val="22"/>
          <w:szCs w:val="22"/>
        </w:rPr>
        <w:t xml:space="preserve"> </w:t>
      </w:r>
      <w:r w:rsidR="008E5F54">
        <w:rPr>
          <w:rFonts w:asciiTheme="minorHAnsi" w:hAnsiTheme="minorHAnsi" w:cstheme="minorHAnsi"/>
          <w:sz w:val="22"/>
          <w:szCs w:val="22"/>
        </w:rPr>
        <w:t>shows that the distribution of the renewable final capacities is well above the target</w:t>
      </w:r>
      <w:r w:rsidR="00422000">
        <w:rPr>
          <w:rFonts w:asciiTheme="minorHAnsi" w:hAnsiTheme="minorHAnsi" w:cstheme="minorHAnsi"/>
          <w:sz w:val="22"/>
          <w:szCs w:val="22"/>
        </w:rPr>
        <w:t xml:space="preserve">, indicating that most pathways exceed the 1,500,000 MW renewable capacity target. </w:t>
      </w:r>
    </w:p>
    <w:p w14:paraId="4CAD28A6" w14:textId="3D1ADE5F" w:rsidR="002C3406" w:rsidRDefault="00A62EE6" w:rsidP="004D604D">
      <w:pPr>
        <w:pStyle w:val="NormalWeb"/>
        <w:jc w:val="both"/>
        <w:rPr>
          <w:rFonts w:asciiTheme="minorHAnsi" w:hAnsiTheme="minorHAnsi" w:cstheme="minorHAnsi"/>
          <w:sz w:val="22"/>
          <w:szCs w:val="22"/>
        </w:rPr>
        <w:sectPr w:rsidR="002C3406" w:rsidSect="00443E2E">
          <w:type w:val="continuous"/>
          <w:pgSz w:w="11906" w:h="16838" w:code="9"/>
          <w:pgMar w:top="1418" w:right="1418" w:bottom="1304" w:left="1418" w:header="680" w:footer="284" w:gutter="0"/>
          <w:cols w:num="2" w:space="708"/>
          <w:titlePg/>
          <w:docGrid w:linePitch="360"/>
        </w:sectPr>
      </w:pPr>
      <w:r>
        <w:rPr>
          <w:rFonts w:asciiTheme="minorHAnsi" w:hAnsiTheme="minorHAnsi" w:cstheme="minorHAnsi"/>
          <w:sz w:val="22"/>
          <w:szCs w:val="22"/>
        </w:rPr>
        <w:t xml:space="preserve">Figure </w:t>
      </w:r>
      <w:r w:rsidR="005C4B20">
        <w:rPr>
          <w:rFonts w:asciiTheme="minorHAnsi" w:hAnsiTheme="minorHAnsi" w:cstheme="minorHAnsi"/>
          <w:sz w:val="22"/>
          <w:szCs w:val="22"/>
        </w:rPr>
        <w:t>9</w:t>
      </w:r>
      <w:r>
        <w:rPr>
          <w:rFonts w:asciiTheme="minorHAnsi" w:hAnsiTheme="minorHAnsi" w:cstheme="minorHAnsi"/>
          <w:sz w:val="22"/>
          <w:szCs w:val="22"/>
        </w:rPr>
        <w:t xml:space="preserve"> </w:t>
      </w:r>
      <w:r w:rsidR="00422000">
        <w:rPr>
          <w:rFonts w:asciiTheme="minorHAnsi" w:hAnsiTheme="minorHAnsi" w:cstheme="minorHAnsi"/>
          <w:sz w:val="22"/>
          <w:szCs w:val="22"/>
        </w:rPr>
        <w:t>shows that the</w:t>
      </w:r>
      <w:r w:rsidR="004D604D">
        <w:rPr>
          <w:rFonts w:asciiTheme="minorHAnsi" w:hAnsiTheme="minorHAnsi" w:cstheme="minorHAnsi"/>
          <w:sz w:val="22"/>
          <w:szCs w:val="22"/>
        </w:rPr>
        <w:t xml:space="preserve"> distribution</w:t>
      </w:r>
      <w:r w:rsidR="00422000">
        <w:rPr>
          <w:rFonts w:asciiTheme="minorHAnsi" w:hAnsiTheme="minorHAnsi" w:cstheme="minorHAnsi"/>
          <w:sz w:val="22"/>
          <w:szCs w:val="22"/>
        </w:rPr>
        <w:t xml:space="preserve"> of non-renewable final capacities is</w:t>
      </w:r>
      <w:r w:rsidR="004D604D">
        <w:rPr>
          <w:rFonts w:asciiTheme="minorHAnsi" w:hAnsiTheme="minorHAnsi" w:cstheme="minorHAnsi"/>
          <w:sz w:val="22"/>
          <w:szCs w:val="22"/>
        </w:rPr>
        <w:t xml:space="preserve"> skewed </w:t>
      </w:r>
      <w:r w:rsidR="00422000">
        <w:rPr>
          <w:rFonts w:asciiTheme="minorHAnsi" w:hAnsiTheme="minorHAnsi" w:cstheme="minorHAnsi"/>
          <w:sz w:val="22"/>
          <w:szCs w:val="22"/>
        </w:rPr>
        <w:t>below the target</w:t>
      </w:r>
      <w:r w:rsidR="0090164D" w:rsidRPr="0090164D">
        <w:rPr>
          <w:rFonts w:asciiTheme="minorHAnsi" w:hAnsiTheme="minorHAnsi" w:cstheme="minorHAnsi"/>
          <w:sz w:val="22"/>
          <w:szCs w:val="22"/>
        </w:rPr>
        <w:t xml:space="preserve">, indicating that </w:t>
      </w:r>
      <w:r w:rsidR="00422000">
        <w:rPr>
          <w:rFonts w:asciiTheme="minorHAnsi" w:hAnsiTheme="minorHAnsi" w:cstheme="minorHAnsi"/>
          <w:sz w:val="22"/>
          <w:szCs w:val="22"/>
        </w:rPr>
        <w:t>most</w:t>
      </w:r>
      <w:r w:rsidR="0090164D" w:rsidRPr="0090164D">
        <w:rPr>
          <w:rFonts w:asciiTheme="minorHAnsi" w:hAnsiTheme="minorHAnsi" w:cstheme="minorHAnsi"/>
          <w:sz w:val="22"/>
          <w:szCs w:val="22"/>
        </w:rPr>
        <w:t xml:space="preserve"> </w:t>
      </w:r>
      <w:r w:rsidR="00422000">
        <w:rPr>
          <w:rFonts w:asciiTheme="minorHAnsi" w:hAnsiTheme="minorHAnsi" w:cstheme="minorHAnsi"/>
          <w:sz w:val="22"/>
          <w:szCs w:val="22"/>
        </w:rPr>
        <w:t>pathways</w:t>
      </w:r>
      <w:r w:rsidR="0090164D" w:rsidRPr="0090164D">
        <w:rPr>
          <w:rFonts w:asciiTheme="minorHAnsi" w:hAnsiTheme="minorHAnsi" w:cstheme="minorHAnsi"/>
          <w:sz w:val="22"/>
          <w:szCs w:val="22"/>
        </w:rPr>
        <w:t xml:space="preserve"> fall below </w:t>
      </w:r>
      <w:r w:rsidR="00422000">
        <w:rPr>
          <w:rFonts w:asciiTheme="minorHAnsi" w:hAnsiTheme="minorHAnsi" w:cstheme="minorHAnsi"/>
          <w:sz w:val="22"/>
          <w:szCs w:val="22"/>
        </w:rPr>
        <w:t>the non-renewable target</w:t>
      </w:r>
    </w:p>
    <w:p w14:paraId="5EFCA69D" w14:textId="4B99BFBE" w:rsidR="009C5D1A" w:rsidRPr="00FB0D4E" w:rsidRDefault="003F04A1" w:rsidP="003F04A1">
      <w:pPr>
        <w:pStyle w:val="Heading4"/>
        <w:sectPr w:rsidR="009C5D1A" w:rsidRPr="00FB0D4E" w:rsidSect="0059337A">
          <w:type w:val="continuous"/>
          <w:pgSz w:w="11906" w:h="16838" w:code="9"/>
          <w:pgMar w:top="1418" w:right="1418" w:bottom="1304" w:left="1418" w:header="680" w:footer="284" w:gutter="0"/>
          <w:cols w:space="708"/>
          <w:titlePg/>
          <w:docGrid w:linePitch="360"/>
        </w:sectPr>
      </w:pPr>
      <w:r>
        <w:t>Capacity Percentiles</w:t>
      </w:r>
    </w:p>
    <w:p w14:paraId="22E7BC7F" w14:textId="77777777" w:rsidR="00605A67" w:rsidRDefault="00A332DC" w:rsidP="00605A67">
      <w:pPr>
        <w:pStyle w:val="NormalWeb"/>
        <w:keepNext/>
        <w:jc w:val="center"/>
      </w:pPr>
      <w:r w:rsidRPr="00A332DC">
        <w:rPr>
          <w:rFonts w:asciiTheme="minorHAnsi" w:hAnsiTheme="minorHAnsi" w:cstheme="minorHAnsi"/>
          <w:noProof/>
          <w:sz w:val="22"/>
          <w:szCs w:val="22"/>
          <w:lang w:val="en-US" w:eastAsia="en-US"/>
        </w:rPr>
        <w:drawing>
          <wp:inline distT="0" distB="0" distL="0" distR="0" wp14:anchorId="5F46D46B" wp14:editId="4A8E3AB9">
            <wp:extent cx="2619386" cy="1744231"/>
            <wp:effectExtent l="0" t="0" r="0" b="8890"/>
            <wp:docPr id="980069731" name="Picture 1"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69731" name="Picture 1" descr="A graph of a number of colored lines&#10;&#10;Description automatically generated with medium confidence"/>
                    <pic:cNvPicPr/>
                  </pic:nvPicPr>
                  <pic:blipFill>
                    <a:blip r:embed="rId20"/>
                    <a:stretch>
                      <a:fillRect/>
                    </a:stretch>
                  </pic:blipFill>
                  <pic:spPr>
                    <a:xfrm>
                      <a:off x="0" y="0"/>
                      <a:ext cx="2662850" cy="1773174"/>
                    </a:xfrm>
                    <a:prstGeom prst="rect">
                      <a:avLst/>
                    </a:prstGeom>
                  </pic:spPr>
                </pic:pic>
              </a:graphicData>
            </a:graphic>
          </wp:inline>
        </w:drawing>
      </w:r>
    </w:p>
    <w:p w14:paraId="2F3727E9" w14:textId="07CE9FDA" w:rsidR="00605A67" w:rsidRDefault="00605A67" w:rsidP="00605A67">
      <w:pPr>
        <w:pStyle w:val="Caption"/>
        <w:jc w:val="center"/>
      </w:pPr>
      <w:bookmarkStart w:id="58" w:name="_Toc178293942"/>
      <w:bookmarkStart w:id="59" w:name="_Toc178294402"/>
      <w:r>
        <w:t xml:space="preserve">Figure </w:t>
      </w:r>
      <w:r>
        <w:fldChar w:fldCharType="begin"/>
      </w:r>
      <w:r>
        <w:instrText xml:space="preserve"> SEQ Figure \* ARABIC </w:instrText>
      </w:r>
      <w:r>
        <w:fldChar w:fldCharType="separate"/>
      </w:r>
      <w:r w:rsidR="002637CE">
        <w:rPr>
          <w:noProof/>
        </w:rPr>
        <w:t>10</w:t>
      </w:r>
      <w:r>
        <w:fldChar w:fldCharType="end"/>
      </w:r>
      <w:r>
        <w:t>: Renewable Capacity Percentiles</w:t>
      </w:r>
      <w:bookmarkEnd w:id="58"/>
      <w:bookmarkEnd w:id="59"/>
    </w:p>
    <w:p w14:paraId="2A875C23" w14:textId="70A60D88" w:rsidR="00605A67" w:rsidRDefault="00317444" w:rsidP="00605A67">
      <w:pPr>
        <w:pStyle w:val="NormalWeb"/>
        <w:keepNext/>
        <w:jc w:val="center"/>
      </w:pPr>
      <w:r w:rsidRPr="00317444">
        <w:rPr>
          <w:rFonts w:asciiTheme="minorHAnsi" w:hAnsiTheme="minorHAnsi" w:cstheme="minorHAnsi"/>
          <w:noProof/>
          <w:sz w:val="22"/>
          <w:szCs w:val="22"/>
          <w:lang w:val="en-US" w:eastAsia="en-US"/>
        </w:rPr>
        <w:drawing>
          <wp:inline distT="0" distB="0" distL="0" distR="0" wp14:anchorId="41AED7C1" wp14:editId="3828EB0D">
            <wp:extent cx="2658631" cy="1763156"/>
            <wp:effectExtent l="0" t="0" r="8890" b="8890"/>
            <wp:docPr id="12366725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256" name="Picture 1" descr="A graph of different colored lines&#10;&#10;Description automatically generated"/>
                    <pic:cNvPicPr/>
                  </pic:nvPicPr>
                  <pic:blipFill>
                    <a:blip r:embed="rId21"/>
                    <a:stretch>
                      <a:fillRect/>
                    </a:stretch>
                  </pic:blipFill>
                  <pic:spPr>
                    <a:xfrm>
                      <a:off x="0" y="0"/>
                      <a:ext cx="2690651" cy="1784391"/>
                    </a:xfrm>
                    <a:prstGeom prst="rect">
                      <a:avLst/>
                    </a:prstGeom>
                  </pic:spPr>
                </pic:pic>
              </a:graphicData>
            </a:graphic>
          </wp:inline>
        </w:drawing>
      </w:r>
    </w:p>
    <w:p w14:paraId="652471DC" w14:textId="4F6F9E53" w:rsidR="006744BD" w:rsidRPr="00037FF6" w:rsidRDefault="00605A67" w:rsidP="00605A67">
      <w:pPr>
        <w:pStyle w:val="Caption"/>
        <w:jc w:val="center"/>
        <w:rPr>
          <w:rFonts w:cstheme="minorHAnsi"/>
          <w:sz w:val="22"/>
          <w:szCs w:val="22"/>
          <w:lang w:val="fr-BE" w:eastAsia="en-GB"/>
        </w:rPr>
        <w:sectPr w:rsidR="006744BD" w:rsidRPr="00037FF6" w:rsidSect="00182670">
          <w:type w:val="continuous"/>
          <w:pgSz w:w="11906" w:h="16838" w:code="9"/>
          <w:pgMar w:top="1418" w:right="1418" w:bottom="1304" w:left="1418" w:header="680" w:footer="284" w:gutter="0"/>
          <w:cols w:num="2" w:space="708"/>
          <w:titlePg/>
          <w:docGrid w:linePitch="360"/>
        </w:sectPr>
      </w:pPr>
      <w:bookmarkStart w:id="60" w:name="_Toc178293943"/>
      <w:bookmarkStart w:id="61" w:name="_Toc178294403"/>
      <w:r w:rsidRPr="00037FF6">
        <w:rPr>
          <w:lang w:val="fr-BE"/>
        </w:rPr>
        <w:t xml:space="preserve">Figure </w:t>
      </w:r>
      <w:r>
        <w:fldChar w:fldCharType="begin"/>
      </w:r>
      <w:r w:rsidRPr="00037FF6">
        <w:rPr>
          <w:lang w:val="fr-BE"/>
        </w:rPr>
        <w:instrText xml:space="preserve"> SEQ Figure \* ARABIC </w:instrText>
      </w:r>
      <w:r>
        <w:fldChar w:fldCharType="separate"/>
      </w:r>
      <w:r w:rsidR="002637CE">
        <w:rPr>
          <w:noProof/>
          <w:lang w:val="fr-BE"/>
        </w:rPr>
        <w:t>11</w:t>
      </w:r>
      <w:r>
        <w:fldChar w:fldCharType="end"/>
      </w:r>
      <w:r w:rsidRPr="00037FF6">
        <w:rPr>
          <w:lang w:val="fr-BE"/>
        </w:rPr>
        <w:t>: Non-</w:t>
      </w:r>
      <w:proofErr w:type="spellStart"/>
      <w:r w:rsidRPr="00037FF6">
        <w:rPr>
          <w:lang w:val="fr-BE"/>
        </w:rPr>
        <w:t>renewable</w:t>
      </w:r>
      <w:proofErr w:type="spellEnd"/>
      <w:r w:rsidRPr="00037FF6">
        <w:rPr>
          <w:lang w:val="fr-BE"/>
        </w:rPr>
        <w:t xml:space="preserve"> </w:t>
      </w:r>
      <w:proofErr w:type="spellStart"/>
      <w:r w:rsidRPr="00037FF6">
        <w:rPr>
          <w:lang w:val="fr-BE"/>
        </w:rPr>
        <w:t>Capacity</w:t>
      </w:r>
      <w:proofErr w:type="spellEnd"/>
      <w:r w:rsidRPr="00037FF6">
        <w:rPr>
          <w:lang w:val="fr-BE"/>
        </w:rPr>
        <w:t xml:space="preserve"> Percentiles</w:t>
      </w:r>
      <w:bookmarkEnd w:id="60"/>
      <w:bookmarkEnd w:id="61"/>
    </w:p>
    <w:p w14:paraId="394A40D5" w14:textId="77777777" w:rsidR="00182670" w:rsidRPr="00C342A2" w:rsidRDefault="00182670" w:rsidP="008C73BC">
      <w:pPr>
        <w:jc w:val="both"/>
        <w:rPr>
          <w:lang w:val="fr-BE" w:eastAsia="en-GB"/>
        </w:rPr>
        <w:sectPr w:rsidR="00182670" w:rsidRPr="00C342A2" w:rsidSect="008C73BC">
          <w:type w:val="continuous"/>
          <w:pgSz w:w="11906" w:h="16838" w:code="9"/>
          <w:pgMar w:top="1418" w:right="1418" w:bottom="1304" w:left="1418" w:header="680" w:footer="284" w:gutter="0"/>
          <w:cols w:num="2" w:space="708"/>
          <w:titlePg/>
          <w:docGrid w:linePitch="360"/>
        </w:sectPr>
      </w:pPr>
    </w:p>
    <w:p w14:paraId="05728BBF" w14:textId="250E6F69" w:rsidR="00CD217B" w:rsidRDefault="00CD217B" w:rsidP="008C73BC">
      <w:pPr>
        <w:jc w:val="both"/>
        <w:rPr>
          <w:lang w:eastAsia="en-GB"/>
        </w:rPr>
      </w:pPr>
      <w:r>
        <w:rPr>
          <w:lang w:eastAsia="en-GB"/>
        </w:rPr>
        <w:t xml:space="preserve">Figure </w:t>
      </w:r>
      <w:r w:rsidR="005C4B20">
        <w:rPr>
          <w:lang w:eastAsia="en-GB"/>
        </w:rPr>
        <w:t>10</w:t>
      </w:r>
      <w:r>
        <w:rPr>
          <w:lang w:eastAsia="en-GB"/>
        </w:rPr>
        <w:t xml:space="preserve"> shows that the </w:t>
      </w:r>
      <w:r w:rsidR="00B7584E">
        <w:rPr>
          <w:lang w:eastAsia="en-GB"/>
        </w:rPr>
        <w:t>goal</w:t>
      </w:r>
      <w:r>
        <w:rPr>
          <w:lang w:eastAsia="en-GB"/>
        </w:rPr>
        <w:t xml:space="preserve"> of deploying 65 GW per year to meet the renewable capacity target is achievable even before 2050, as the </w:t>
      </w:r>
      <w:r w:rsidR="00B7584E">
        <w:rPr>
          <w:lang w:eastAsia="en-GB"/>
        </w:rPr>
        <w:t xml:space="preserve">goal </w:t>
      </w:r>
      <w:r>
        <w:rPr>
          <w:lang w:eastAsia="en-GB"/>
        </w:rPr>
        <w:t>is met by the 90</w:t>
      </w:r>
      <w:r w:rsidRPr="00CD217B">
        <w:rPr>
          <w:vertAlign w:val="superscript"/>
          <w:lang w:eastAsia="en-GB"/>
        </w:rPr>
        <w:t>th</w:t>
      </w:r>
      <w:r>
        <w:rPr>
          <w:lang w:eastAsia="en-GB"/>
        </w:rPr>
        <w:t xml:space="preserve"> percentile in 2043, 75</w:t>
      </w:r>
      <w:r w:rsidRPr="00CD217B">
        <w:rPr>
          <w:vertAlign w:val="superscript"/>
          <w:lang w:eastAsia="en-GB"/>
        </w:rPr>
        <w:t>th</w:t>
      </w:r>
      <w:r>
        <w:rPr>
          <w:lang w:eastAsia="en-GB"/>
        </w:rPr>
        <w:t xml:space="preserve"> percentile in 2045, 50</w:t>
      </w:r>
      <w:r w:rsidRPr="00CD217B">
        <w:rPr>
          <w:vertAlign w:val="superscript"/>
          <w:lang w:eastAsia="en-GB"/>
        </w:rPr>
        <w:t>th</w:t>
      </w:r>
      <w:r>
        <w:rPr>
          <w:lang w:eastAsia="en-GB"/>
        </w:rPr>
        <w:t xml:space="preserve"> percentile in 2046, 25</w:t>
      </w:r>
      <w:r w:rsidRPr="00CD217B">
        <w:rPr>
          <w:vertAlign w:val="superscript"/>
          <w:lang w:eastAsia="en-GB"/>
        </w:rPr>
        <w:t>th</w:t>
      </w:r>
      <w:r>
        <w:rPr>
          <w:lang w:eastAsia="en-GB"/>
        </w:rPr>
        <w:t xml:space="preserve"> percentile in 2048, and 10</w:t>
      </w:r>
      <w:r w:rsidRPr="00CD217B">
        <w:rPr>
          <w:vertAlign w:val="superscript"/>
          <w:lang w:eastAsia="en-GB"/>
        </w:rPr>
        <w:t>th</w:t>
      </w:r>
      <w:r>
        <w:rPr>
          <w:lang w:eastAsia="en-GB"/>
        </w:rPr>
        <w:t xml:space="preserve"> percentile in 2050. </w:t>
      </w:r>
    </w:p>
    <w:p w14:paraId="2DB56AC1" w14:textId="035234BD" w:rsidR="000F55D9" w:rsidRDefault="00CD217B" w:rsidP="008C73BC">
      <w:pPr>
        <w:jc w:val="both"/>
        <w:rPr>
          <w:lang w:eastAsia="en-GB"/>
        </w:rPr>
      </w:pPr>
      <w:r>
        <w:rPr>
          <w:lang w:eastAsia="en-GB"/>
        </w:rPr>
        <w:t xml:space="preserve">Figure </w:t>
      </w:r>
      <w:r w:rsidR="005C4B20">
        <w:rPr>
          <w:lang w:eastAsia="en-GB"/>
        </w:rPr>
        <w:t>11</w:t>
      </w:r>
      <w:r>
        <w:rPr>
          <w:lang w:eastAsia="en-GB"/>
        </w:rPr>
        <w:t xml:space="preserve"> shows the </w:t>
      </w:r>
      <w:r w:rsidR="00B7584E">
        <w:rPr>
          <w:lang w:eastAsia="en-GB"/>
        </w:rPr>
        <w:t xml:space="preserve">goal </w:t>
      </w:r>
      <w:r>
        <w:rPr>
          <w:lang w:eastAsia="en-GB"/>
        </w:rPr>
        <w:t xml:space="preserve">of meeting non-renewable capacity target is achievable, as the </w:t>
      </w:r>
      <w:r w:rsidR="00B7584E">
        <w:rPr>
          <w:lang w:eastAsia="en-GB"/>
        </w:rPr>
        <w:t xml:space="preserve">goal </w:t>
      </w:r>
      <w:r>
        <w:rPr>
          <w:lang w:eastAsia="en-GB"/>
        </w:rPr>
        <w:t>is met by the 10</w:t>
      </w:r>
      <w:r w:rsidRPr="00CD217B">
        <w:rPr>
          <w:vertAlign w:val="superscript"/>
          <w:lang w:eastAsia="en-GB"/>
        </w:rPr>
        <w:t>th</w:t>
      </w:r>
      <w:r>
        <w:rPr>
          <w:lang w:eastAsia="en-GB"/>
        </w:rPr>
        <w:t xml:space="preserve"> percentile in</w:t>
      </w:r>
      <w:r w:rsidR="008C73BC">
        <w:rPr>
          <w:lang w:eastAsia="en-GB"/>
        </w:rPr>
        <w:t xml:space="preserve"> 2038</w:t>
      </w:r>
      <w:r>
        <w:rPr>
          <w:lang w:eastAsia="en-GB"/>
        </w:rPr>
        <w:t xml:space="preserve">, </w:t>
      </w:r>
      <w:r w:rsidR="008C73BC">
        <w:rPr>
          <w:lang w:eastAsia="en-GB"/>
        </w:rPr>
        <w:t>25</w:t>
      </w:r>
      <w:r w:rsidR="008C73BC" w:rsidRPr="008C73BC">
        <w:rPr>
          <w:vertAlign w:val="superscript"/>
          <w:lang w:eastAsia="en-GB"/>
        </w:rPr>
        <w:t>th</w:t>
      </w:r>
      <w:r w:rsidR="008C73BC">
        <w:rPr>
          <w:lang w:eastAsia="en-GB"/>
        </w:rPr>
        <w:t xml:space="preserve"> percentile in 2039, 50</w:t>
      </w:r>
      <w:r w:rsidR="008C73BC" w:rsidRPr="008C73BC">
        <w:rPr>
          <w:vertAlign w:val="superscript"/>
          <w:lang w:eastAsia="en-GB"/>
        </w:rPr>
        <w:t>th</w:t>
      </w:r>
      <w:r w:rsidR="008C73BC">
        <w:rPr>
          <w:lang w:eastAsia="en-GB"/>
        </w:rPr>
        <w:t xml:space="preserve"> percentile in 2042, 75</w:t>
      </w:r>
      <w:r w:rsidR="008C73BC" w:rsidRPr="008C73BC">
        <w:rPr>
          <w:vertAlign w:val="superscript"/>
          <w:lang w:eastAsia="en-GB"/>
        </w:rPr>
        <w:t>th</w:t>
      </w:r>
      <w:r w:rsidR="008C73BC">
        <w:rPr>
          <w:lang w:eastAsia="en-GB"/>
        </w:rPr>
        <w:t xml:space="preserve"> percentile in 2044, 90</w:t>
      </w:r>
      <w:r w:rsidR="008C73BC" w:rsidRPr="008C73BC">
        <w:rPr>
          <w:vertAlign w:val="superscript"/>
          <w:lang w:eastAsia="en-GB"/>
        </w:rPr>
        <w:t>th</w:t>
      </w:r>
      <w:r w:rsidR="008C73BC">
        <w:rPr>
          <w:lang w:eastAsia="en-GB"/>
        </w:rPr>
        <w:t xml:space="preserve"> percentile in 2047.</w:t>
      </w:r>
    </w:p>
    <w:p w14:paraId="2D76B935" w14:textId="77777777" w:rsidR="008C73BC" w:rsidRDefault="008C73BC" w:rsidP="00572F54">
      <w:pPr>
        <w:rPr>
          <w:lang w:eastAsia="en-GB"/>
        </w:rPr>
        <w:sectPr w:rsidR="008C73BC" w:rsidSect="008C73BC">
          <w:type w:val="continuous"/>
          <w:pgSz w:w="11906" w:h="16838" w:code="9"/>
          <w:pgMar w:top="1418" w:right="1418" w:bottom="1304" w:left="1418" w:header="680" w:footer="284" w:gutter="0"/>
          <w:cols w:num="2" w:space="708"/>
          <w:titlePg/>
          <w:docGrid w:linePitch="360"/>
        </w:sectPr>
      </w:pPr>
    </w:p>
    <w:p w14:paraId="3FAE0179" w14:textId="4773547A" w:rsidR="00572F54" w:rsidRPr="00572F54" w:rsidRDefault="00572F54" w:rsidP="00572F54">
      <w:pPr>
        <w:rPr>
          <w:rFonts w:asciiTheme="majorHAnsi" w:eastAsiaTheme="majorEastAsia" w:hAnsiTheme="majorHAnsi" w:cstheme="majorBidi"/>
          <w:b/>
          <w:bCs/>
          <w:color w:val="FA6432" w:themeColor="background2"/>
        </w:rPr>
      </w:pPr>
      <w:r w:rsidRPr="00572F54">
        <w:rPr>
          <w:lang w:eastAsia="en-GB"/>
        </w:rPr>
        <w:t xml:space="preserve">The U.S. may run various simulations to explore other </w:t>
      </w:r>
      <w:r w:rsidR="008C73BC">
        <w:rPr>
          <w:lang w:eastAsia="en-GB"/>
        </w:rPr>
        <w:t>pathways</w:t>
      </w:r>
      <w:r w:rsidRPr="00572F54">
        <w:rPr>
          <w:lang w:eastAsia="en-GB"/>
        </w:rPr>
        <w:t xml:space="preserve">. However, let's assume the U.S. decides to start implementing this </w:t>
      </w:r>
      <w:r w:rsidR="008C73BC">
        <w:rPr>
          <w:lang w:eastAsia="en-GB"/>
        </w:rPr>
        <w:t>pathway</w:t>
      </w:r>
      <w:r w:rsidRPr="00572F54">
        <w:rPr>
          <w:lang w:eastAsia="en-GB"/>
        </w:rPr>
        <w:t xml:space="preserve"> of deploying 65 GW per year to achieve net-zero emissions by 2050 </w:t>
      </w:r>
      <w:r w:rsidR="009E63A7">
        <w:rPr>
          <w:lang w:eastAsia="en-GB"/>
        </w:rPr>
        <w:t>as</w:t>
      </w:r>
      <w:r w:rsidRPr="00572F54">
        <w:rPr>
          <w:lang w:eastAsia="en-GB"/>
        </w:rPr>
        <w:t xml:space="preserve"> the results show it is an achievable goal.</w:t>
      </w:r>
    </w:p>
    <w:p w14:paraId="09CA2071" w14:textId="5E1257F5" w:rsidR="00661157" w:rsidRDefault="00785898" w:rsidP="00661157">
      <w:pPr>
        <w:pStyle w:val="Heading3"/>
      </w:pPr>
      <w:bookmarkStart w:id="62" w:name="_Toc178341489"/>
      <w:r>
        <w:t xml:space="preserve">During </w:t>
      </w:r>
      <w:r w:rsidR="00661157">
        <w:t>Project Progress</w:t>
      </w:r>
      <w:r>
        <w:t>ion</w:t>
      </w:r>
      <w:r w:rsidR="00661157">
        <w:t xml:space="preserve"> Simulation Inputs</w:t>
      </w:r>
      <w:bookmarkEnd w:id="62"/>
    </w:p>
    <w:p w14:paraId="28FB9829" w14:textId="5998EF9C" w:rsidR="00605A67" w:rsidRDefault="004D1A52" w:rsidP="00182670">
      <w:pPr>
        <w:pStyle w:val="NormalWeb"/>
        <w:jc w:val="both"/>
        <w:rPr>
          <w:rFonts w:asciiTheme="minorHAnsi" w:hAnsiTheme="minorHAnsi" w:cstheme="minorHAnsi"/>
          <w:sz w:val="22"/>
          <w:szCs w:val="22"/>
        </w:rPr>
      </w:pPr>
      <w:r w:rsidRPr="004D1A52">
        <w:rPr>
          <w:rFonts w:asciiTheme="minorHAnsi" w:hAnsiTheme="minorHAnsi" w:cstheme="minorHAnsi"/>
          <w:sz w:val="22"/>
          <w:szCs w:val="22"/>
        </w:rPr>
        <w:t>For this simulation, the plan of deploying 65 GW of zero-carbon technologies is underway, and we assume it is now the year 20</w:t>
      </w:r>
      <w:r w:rsidR="008C73BC">
        <w:rPr>
          <w:rFonts w:asciiTheme="minorHAnsi" w:hAnsiTheme="minorHAnsi" w:cstheme="minorHAnsi"/>
          <w:sz w:val="22"/>
          <w:szCs w:val="22"/>
        </w:rPr>
        <w:t>34</w:t>
      </w:r>
      <w:r w:rsidRPr="004D1A52">
        <w:rPr>
          <w:rFonts w:asciiTheme="minorHAnsi" w:hAnsiTheme="minorHAnsi" w:cstheme="minorHAnsi"/>
          <w:sz w:val="22"/>
          <w:szCs w:val="22"/>
        </w:rPr>
        <w:t>. The U.S. is interested in knowing if they are still on track to achieve net-zero by 2050. To run this simulation, actual data of renewable and non-renewable additions and retirements from the year 2023 to the year 20</w:t>
      </w:r>
      <w:r w:rsidR="008C73BC">
        <w:rPr>
          <w:rFonts w:asciiTheme="minorHAnsi" w:hAnsiTheme="minorHAnsi" w:cstheme="minorHAnsi"/>
          <w:sz w:val="22"/>
          <w:szCs w:val="22"/>
        </w:rPr>
        <w:t>33</w:t>
      </w:r>
      <w:r w:rsidRPr="004D1A52">
        <w:rPr>
          <w:rFonts w:asciiTheme="minorHAnsi" w:hAnsiTheme="minorHAnsi" w:cstheme="minorHAnsi"/>
          <w:sz w:val="22"/>
          <w:szCs w:val="22"/>
        </w:rPr>
        <w:t xml:space="preserve"> needs to be inputted for the simulation to generate projections for the remaining years. As this is just a demonstration, </w:t>
      </w:r>
      <w:r w:rsidR="00C44A65">
        <w:rPr>
          <w:rFonts w:asciiTheme="minorHAnsi" w:hAnsiTheme="minorHAnsi" w:cstheme="minorHAnsi"/>
          <w:sz w:val="22"/>
          <w:szCs w:val="22"/>
        </w:rPr>
        <w:t>U.S. Energy Information Administration (EIA) additions and retirements</w:t>
      </w:r>
      <w:r w:rsidRPr="004D1A52">
        <w:rPr>
          <w:rFonts w:asciiTheme="minorHAnsi" w:hAnsiTheme="minorHAnsi" w:cstheme="minorHAnsi"/>
          <w:sz w:val="22"/>
          <w:szCs w:val="22"/>
        </w:rPr>
        <w:t xml:space="preserve"> from 2023 to 2027 </w:t>
      </w:r>
      <w:r w:rsidR="00C44A65">
        <w:rPr>
          <w:rFonts w:asciiTheme="minorHAnsi" w:hAnsiTheme="minorHAnsi" w:cstheme="minorHAnsi"/>
          <w:sz w:val="22"/>
          <w:szCs w:val="22"/>
        </w:rPr>
        <w:t xml:space="preserve">are used </w:t>
      </w:r>
      <w:r w:rsidRPr="004D1A52">
        <w:rPr>
          <w:rFonts w:asciiTheme="minorHAnsi" w:hAnsiTheme="minorHAnsi" w:cstheme="minorHAnsi"/>
          <w:sz w:val="22"/>
          <w:szCs w:val="22"/>
        </w:rPr>
        <w:t>as actual data</w:t>
      </w:r>
      <w:r w:rsidR="00C44A65">
        <w:rPr>
          <w:rFonts w:asciiTheme="minorHAnsi" w:hAnsiTheme="minorHAnsi" w:cstheme="minorHAnsi"/>
          <w:sz w:val="22"/>
          <w:szCs w:val="22"/>
        </w:rPr>
        <w:t>. The remaining years of additions and retirements are generated random numbers.</w:t>
      </w:r>
    </w:p>
    <w:p w14:paraId="3FE8B094" w14:textId="77777777" w:rsidR="00600264" w:rsidRDefault="00600264" w:rsidP="00182670">
      <w:pPr>
        <w:pStyle w:val="NormalWeb"/>
        <w:jc w:val="both"/>
        <w:rPr>
          <w:rFonts w:asciiTheme="minorHAnsi" w:hAnsiTheme="minorHAnsi" w:cstheme="minorHAnsi"/>
          <w:sz w:val="22"/>
          <w:szCs w:val="22"/>
        </w:rPr>
      </w:pPr>
    </w:p>
    <w:p w14:paraId="6FC8D07F" w14:textId="77777777" w:rsidR="00600264" w:rsidRDefault="00600264" w:rsidP="00182670">
      <w:pPr>
        <w:pStyle w:val="NormalWeb"/>
        <w:jc w:val="both"/>
        <w:rPr>
          <w:rFonts w:asciiTheme="minorHAnsi" w:hAnsiTheme="minorHAnsi" w:cstheme="minorHAnsi"/>
          <w:sz w:val="22"/>
          <w:szCs w:val="22"/>
        </w:rPr>
      </w:pPr>
    </w:p>
    <w:p w14:paraId="6E084943" w14:textId="77777777" w:rsidR="00600264" w:rsidRPr="00182670" w:rsidRDefault="00600264" w:rsidP="00182670">
      <w:pPr>
        <w:pStyle w:val="NormalWeb"/>
        <w:jc w:val="both"/>
        <w:rPr>
          <w:rFonts w:asciiTheme="minorHAnsi" w:hAnsiTheme="minorHAnsi" w:cstheme="minorHAnsi"/>
          <w:sz w:val="22"/>
          <w:szCs w:val="22"/>
        </w:rPr>
      </w:pPr>
    </w:p>
    <w:tbl>
      <w:tblPr>
        <w:tblStyle w:val="Tabeloranje1"/>
        <w:tblW w:w="9065" w:type="dxa"/>
        <w:jc w:val="center"/>
        <w:tblLayout w:type="fixed"/>
        <w:tblLook w:val="0460" w:firstRow="1" w:lastRow="1" w:firstColumn="0" w:lastColumn="0" w:noHBand="0" w:noVBand="1"/>
      </w:tblPr>
      <w:tblGrid>
        <w:gridCol w:w="993"/>
        <w:gridCol w:w="1984"/>
        <w:gridCol w:w="2126"/>
        <w:gridCol w:w="1985"/>
        <w:gridCol w:w="1977"/>
      </w:tblGrid>
      <w:tr w:rsidR="00434D44" w:rsidRPr="0098763C" w14:paraId="1536E8B7" w14:textId="32A709F3" w:rsidTr="006E04CB">
        <w:trPr>
          <w:cnfStyle w:val="100000000000" w:firstRow="1" w:lastRow="0" w:firstColumn="0" w:lastColumn="0" w:oddVBand="0" w:evenVBand="0" w:oddHBand="0" w:evenHBand="0" w:firstRowFirstColumn="0" w:firstRowLastColumn="0" w:lastRowFirstColumn="0" w:lastRowLastColumn="0"/>
          <w:cantSplit/>
          <w:trHeight w:val="363"/>
          <w:jc w:val="center"/>
        </w:trPr>
        <w:tc>
          <w:tcPr>
            <w:tcW w:w="993" w:type="dxa"/>
            <w:tcBorders>
              <w:top w:val="nil"/>
              <w:left w:val="nil"/>
              <w:bottom w:val="single" w:sz="4" w:space="0" w:color="AABDCA"/>
              <w:right w:val="single" w:sz="4" w:space="0" w:color="AABDCA"/>
            </w:tcBorders>
            <w:hideMark/>
          </w:tcPr>
          <w:p w14:paraId="0A16C5E1" w14:textId="3F07103E" w:rsidR="00434D44" w:rsidRPr="0098763C" w:rsidRDefault="00434D44" w:rsidP="00434D44">
            <w:pPr>
              <w:keepLines w:val="0"/>
              <w:jc w:val="center"/>
              <w:rPr>
                <w:sz w:val="20"/>
                <w:szCs w:val="20"/>
                <w:lang w:eastAsia="en-GB"/>
              </w:rPr>
            </w:pPr>
            <w:r>
              <w:rPr>
                <w:sz w:val="20"/>
                <w:szCs w:val="20"/>
                <w:lang w:eastAsia="en-GB"/>
              </w:rPr>
              <w:lastRenderedPageBreak/>
              <w:t>Year</w:t>
            </w:r>
          </w:p>
        </w:tc>
        <w:tc>
          <w:tcPr>
            <w:tcW w:w="1984" w:type="dxa"/>
            <w:tcBorders>
              <w:top w:val="nil"/>
              <w:left w:val="single" w:sz="4" w:space="0" w:color="AABDCA"/>
              <w:bottom w:val="single" w:sz="4" w:space="0" w:color="AABDCA"/>
              <w:right w:val="single" w:sz="4" w:space="0" w:color="AABDCA"/>
            </w:tcBorders>
            <w:hideMark/>
          </w:tcPr>
          <w:p w14:paraId="26B1FCAB" w14:textId="685669E9" w:rsidR="00434D44" w:rsidRPr="0098763C" w:rsidRDefault="00434D44" w:rsidP="00434D44">
            <w:pPr>
              <w:keepLines w:val="0"/>
              <w:jc w:val="center"/>
              <w:rPr>
                <w:sz w:val="20"/>
                <w:szCs w:val="20"/>
                <w:lang w:eastAsia="en-GB"/>
              </w:rPr>
            </w:pPr>
            <w:r>
              <w:rPr>
                <w:sz w:val="20"/>
                <w:szCs w:val="20"/>
                <w:lang w:eastAsia="en-GB"/>
              </w:rPr>
              <w:t>Renewable Addition</w:t>
            </w:r>
          </w:p>
        </w:tc>
        <w:tc>
          <w:tcPr>
            <w:tcW w:w="2126" w:type="dxa"/>
            <w:tcBorders>
              <w:top w:val="nil"/>
              <w:left w:val="single" w:sz="4" w:space="0" w:color="AABDCA"/>
              <w:bottom w:val="single" w:sz="4" w:space="0" w:color="AABDCA"/>
              <w:right w:val="single" w:sz="4" w:space="0" w:color="AABDCA"/>
            </w:tcBorders>
          </w:tcPr>
          <w:p w14:paraId="7BA7737D" w14:textId="1DF558A5" w:rsidR="00434D44" w:rsidRDefault="00434D44" w:rsidP="00434D44">
            <w:pPr>
              <w:jc w:val="center"/>
              <w:rPr>
                <w:sz w:val="20"/>
                <w:szCs w:val="20"/>
                <w:lang w:eastAsia="en-GB"/>
              </w:rPr>
            </w:pPr>
            <w:r>
              <w:rPr>
                <w:sz w:val="20"/>
                <w:szCs w:val="20"/>
                <w:lang w:eastAsia="en-GB"/>
              </w:rPr>
              <w:t>Non-renewable Addition</w:t>
            </w:r>
          </w:p>
        </w:tc>
        <w:tc>
          <w:tcPr>
            <w:tcW w:w="1985" w:type="dxa"/>
            <w:tcBorders>
              <w:top w:val="nil"/>
              <w:left w:val="single" w:sz="4" w:space="0" w:color="AABDCA"/>
              <w:bottom w:val="single" w:sz="4" w:space="0" w:color="AABDCA"/>
              <w:right w:val="single" w:sz="4" w:space="0" w:color="AABDCA"/>
            </w:tcBorders>
          </w:tcPr>
          <w:p w14:paraId="66E55D27" w14:textId="1DD560F5" w:rsidR="00434D44" w:rsidRDefault="00434D44" w:rsidP="00434D44">
            <w:pPr>
              <w:jc w:val="center"/>
              <w:rPr>
                <w:sz w:val="20"/>
                <w:szCs w:val="20"/>
                <w:lang w:eastAsia="en-GB"/>
              </w:rPr>
            </w:pPr>
            <w:r>
              <w:rPr>
                <w:sz w:val="20"/>
                <w:szCs w:val="20"/>
                <w:lang w:eastAsia="en-GB"/>
              </w:rPr>
              <w:t>Renewable Retirement</w:t>
            </w:r>
          </w:p>
        </w:tc>
        <w:tc>
          <w:tcPr>
            <w:tcW w:w="1977" w:type="dxa"/>
            <w:tcBorders>
              <w:top w:val="nil"/>
              <w:left w:val="single" w:sz="4" w:space="0" w:color="AABDCA"/>
              <w:bottom w:val="single" w:sz="4" w:space="0" w:color="AABDCA"/>
              <w:right w:val="single" w:sz="4" w:space="0" w:color="AABDCA"/>
            </w:tcBorders>
          </w:tcPr>
          <w:p w14:paraId="4D356CF1" w14:textId="35114600" w:rsidR="00434D44" w:rsidRDefault="00434D44" w:rsidP="00434D44">
            <w:pPr>
              <w:jc w:val="center"/>
              <w:rPr>
                <w:sz w:val="20"/>
                <w:szCs w:val="20"/>
                <w:lang w:eastAsia="en-GB"/>
              </w:rPr>
            </w:pPr>
            <w:r>
              <w:rPr>
                <w:sz w:val="20"/>
                <w:szCs w:val="20"/>
                <w:lang w:eastAsia="en-GB"/>
              </w:rPr>
              <w:t>Non-renewable Retirement</w:t>
            </w:r>
          </w:p>
        </w:tc>
      </w:tr>
      <w:tr w:rsidR="00434D44" w:rsidRPr="0098763C" w14:paraId="2962EF04" w14:textId="3EFC8CF2" w:rsidTr="006E04CB">
        <w:trPr>
          <w:cnfStyle w:val="000000100000" w:firstRow="0" w:lastRow="0" w:firstColumn="0" w:lastColumn="0" w:oddVBand="0" w:evenVBand="0" w:oddHBand="1" w:evenHBand="0"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hideMark/>
          </w:tcPr>
          <w:p w14:paraId="768A5E83" w14:textId="5C870B5F" w:rsidR="00434D44" w:rsidRPr="000C5825" w:rsidRDefault="00434D44" w:rsidP="00434D44">
            <w:pPr>
              <w:keepLines w:val="0"/>
              <w:rPr>
                <w:rFonts w:cs="Times New Roman (Body CS)"/>
                <w:b/>
                <w:bCs/>
                <w:sz w:val="20"/>
                <w:szCs w:val="20"/>
                <w:lang w:eastAsia="en-GB"/>
              </w:rPr>
            </w:pPr>
            <w:r>
              <w:rPr>
                <w:rFonts w:cstheme="minorHAnsi"/>
              </w:rPr>
              <w:t>2023</w:t>
            </w:r>
          </w:p>
        </w:tc>
        <w:tc>
          <w:tcPr>
            <w:tcW w:w="1984" w:type="dxa"/>
            <w:tcBorders>
              <w:top w:val="single" w:sz="4" w:space="0" w:color="AABDCA"/>
              <w:left w:val="single" w:sz="4" w:space="0" w:color="AABDCA"/>
              <w:bottom w:val="single" w:sz="4" w:space="0" w:color="AABDCA"/>
              <w:right w:val="single" w:sz="4" w:space="0" w:color="AABDCA"/>
            </w:tcBorders>
            <w:vAlign w:val="top"/>
            <w:hideMark/>
          </w:tcPr>
          <w:p w14:paraId="3558C3F9" w14:textId="318DC4BE" w:rsidR="00434D44" w:rsidRPr="0098763C" w:rsidRDefault="00434D44" w:rsidP="00434D44">
            <w:pPr>
              <w:keepLines w:val="0"/>
              <w:jc w:val="center"/>
              <w:rPr>
                <w:rFonts w:cs="Times New Roman (Body CS)"/>
                <w:sz w:val="20"/>
                <w:szCs w:val="20"/>
                <w:lang w:eastAsia="en-GB"/>
              </w:rPr>
            </w:pPr>
            <w:r>
              <w:rPr>
                <w:rFonts w:cstheme="minorHAnsi"/>
              </w:rPr>
              <w:t>32,969</w:t>
            </w:r>
          </w:p>
        </w:tc>
        <w:tc>
          <w:tcPr>
            <w:tcW w:w="2126" w:type="dxa"/>
            <w:tcBorders>
              <w:top w:val="single" w:sz="4" w:space="0" w:color="AABDCA"/>
              <w:left w:val="single" w:sz="4" w:space="0" w:color="AABDCA"/>
              <w:bottom w:val="single" w:sz="4" w:space="0" w:color="AABDCA"/>
              <w:right w:val="single" w:sz="4" w:space="0" w:color="AABDCA"/>
            </w:tcBorders>
            <w:vAlign w:val="top"/>
          </w:tcPr>
          <w:p w14:paraId="67C08CC4" w14:textId="26C17688" w:rsidR="00434D44" w:rsidRDefault="00434D44" w:rsidP="00434D44">
            <w:pPr>
              <w:jc w:val="center"/>
              <w:rPr>
                <w:rFonts w:cs="Times New Roman (Body CS)"/>
                <w:sz w:val="20"/>
                <w:szCs w:val="20"/>
                <w:lang w:eastAsia="en-GB"/>
              </w:rPr>
            </w:pPr>
            <w:r>
              <w:rPr>
                <w:rFonts w:cstheme="minorHAnsi"/>
              </w:rPr>
              <w:t>7,849</w:t>
            </w:r>
          </w:p>
        </w:tc>
        <w:tc>
          <w:tcPr>
            <w:tcW w:w="1985" w:type="dxa"/>
            <w:tcBorders>
              <w:top w:val="single" w:sz="4" w:space="0" w:color="AABDCA"/>
              <w:left w:val="single" w:sz="4" w:space="0" w:color="AABDCA"/>
              <w:bottom w:val="single" w:sz="4" w:space="0" w:color="AABDCA"/>
              <w:right w:val="single" w:sz="4" w:space="0" w:color="AABDCA"/>
            </w:tcBorders>
            <w:vAlign w:val="top"/>
          </w:tcPr>
          <w:p w14:paraId="6CF564F6" w14:textId="66ECFA26" w:rsidR="00434D44" w:rsidRDefault="00434D44" w:rsidP="00434D44">
            <w:pPr>
              <w:jc w:val="center"/>
              <w:rPr>
                <w:rFonts w:cs="Times New Roman (Body CS)"/>
                <w:sz w:val="20"/>
                <w:szCs w:val="20"/>
                <w:lang w:eastAsia="en-GB"/>
              </w:rPr>
            </w:pPr>
            <w:r>
              <w:rPr>
                <w:rFonts w:cstheme="minorHAnsi"/>
              </w:rPr>
              <w:t>203</w:t>
            </w:r>
          </w:p>
        </w:tc>
        <w:tc>
          <w:tcPr>
            <w:tcW w:w="1977" w:type="dxa"/>
            <w:tcBorders>
              <w:top w:val="single" w:sz="4" w:space="0" w:color="AABDCA"/>
              <w:left w:val="single" w:sz="4" w:space="0" w:color="AABDCA"/>
              <w:bottom w:val="single" w:sz="4" w:space="0" w:color="AABDCA"/>
              <w:right w:val="single" w:sz="4" w:space="0" w:color="AABDCA"/>
            </w:tcBorders>
            <w:vAlign w:val="top"/>
          </w:tcPr>
          <w:p w14:paraId="79B7FF72" w14:textId="2C456D3B" w:rsidR="00434D44" w:rsidRDefault="00434D44" w:rsidP="00434D44">
            <w:pPr>
              <w:jc w:val="center"/>
              <w:rPr>
                <w:rFonts w:cs="Times New Roman (Body CS)"/>
                <w:sz w:val="20"/>
                <w:szCs w:val="20"/>
                <w:lang w:eastAsia="en-GB"/>
              </w:rPr>
            </w:pPr>
            <w:r>
              <w:rPr>
                <w:rFonts w:cstheme="minorHAnsi"/>
              </w:rPr>
              <w:t>14,739</w:t>
            </w:r>
          </w:p>
        </w:tc>
      </w:tr>
      <w:tr w:rsidR="0059337A" w:rsidRPr="0098763C" w14:paraId="7B07309B" w14:textId="52A47385" w:rsidTr="006E04CB">
        <w:trPr>
          <w:cnfStyle w:val="000000010000" w:firstRow="0" w:lastRow="0" w:firstColumn="0" w:lastColumn="0" w:oddVBand="0" w:evenVBand="0" w:oddHBand="0" w:evenHBand="1" w:firstRowFirstColumn="0" w:firstRowLastColumn="0" w:lastRowFirstColumn="0" w:lastRowLastColumn="0"/>
          <w:cantSplit/>
          <w:trHeight w:val="363"/>
          <w:jc w:val="center"/>
        </w:trPr>
        <w:tc>
          <w:tcPr>
            <w:tcW w:w="993" w:type="dxa"/>
            <w:tcBorders>
              <w:top w:val="single" w:sz="4" w:space="0" w:color="AABDCA"/>
              <w:left w:val="nil"/>
              <w:bottom w:val="single" w:sz="4" w:space="0" w:color="AABDCA"/>
              <w:right w:val="single" w:sz="4" w:space="0" w:color="AABDCA"/>
            </w:tcBorders>
            <w:vAlign w:val="top"/>
            <w:hideMark/>
          </w:tcPr>
          <w:p w14:paraId="537831D6" w14:textId="43CC2F6D" w:rsidR="00434D44" w:rsidRPr="000C5825" w:rsidRDefault="00434D44" w:rsidP="00434D44">
            <w:pPr>
              <w:keepLines w:val="0"/>
              <w:rPr>
                <w:rFonts w:cs="Times New Roman (Body CS)"/>
                <w:b/>
                <w:bCs/>
                <w:sz w:val="20"/>
                <w:szCs w:val="20"/>
                <w:lang w:eastAsia="en-GB"/>
              </w:rPr>
            </w:pPr>
            <w:r>
              <w:rPr>
                <w:rFonts w:cstheme="minorHAnsi"/>
              </w:rPr>
              <w:t>2024</w:t>
            </w:r>
          </w:p>
        </w:tc>
        <w:tc>
          <w:tcPr>
            <w:tcW w:w="1984" w:type="dxa"/>
            <w:tcBorders>
              <w:top w:val="single" w:sz="4" w:space="0" w:color="AABDCA"/>
              <w:left w:val="single" w:sz="4" w:space="0" w:color="AABDCA"/>
              <w:bottom w:val="single" w:sz="4" w:space="0" w:color="AABDCA"/>
              <w:right w:val="single" w:sz="4" w:space="0" w:color="AABDCA"/>
            </w:tcBorders>
            <w:vAlign w:val="top"/>
            <w:hideMark/>
          </w:tcPr>
          <w:p w14:paraId="451CC039" w14:textId="7EBEEDAE" w:rsidR="00434D44" w:rsidRPr="0098763C" w:rsidRDefault="00434D44" w:rsidP="00434D44">
            <w:pPr>
              <w:keepLines w:val="0"/>
              <w:jc w:val="center"/>
              <w:rPr>
                <w:rFonts w:cs="Times New Roman (Body CS)"/>
                <w:sz w:val="20"/>
                <w:szCs w:val="20"/>
                <w:lang w:eastAsia="en-GB"/>
              </w:rPr>
            </w:pPr>
            <w:r>
              <w:rPr>
                <w:rFonts w:cstheme="minorHAnsi"/>
              </w:rPr>
              <w:t>44,661</w:t>
            </w:r>
          </w:p>
        </w:tc>
        <w:tc>
          <w:tcPr>
            <w:tcW w:w="2126" w:type="dxa"/>
            <w:tcBorders>
              <w:top w:val="single" w:sz="4" w:space="0" w:color="AABDCA"/>
              <w:left w:val="single" w:sz="4" w:space="0" w:color="AABDCA"/>
              <w:bottom w:val="single" w:sz="4" w:space="0" w:color="AABDCA"/>
              <w:right w:val="single" w:sz="4" w:space="0" w:color="AABDCA"/>
            </w:tcBorders>
            <w:vAlign w:val="top"/>
          </w:tcPr>
          <w:p w14:paraId="653228AB" w14:textId="7DB12212" w:rsidR="00434D44" w:rsidRDefault="00434D44" w:rsidP="00434D44">
            <w:pPr>
              <w:jc w:val="center"/>
              <w:rPr>
                <w:rFonts w:cs="Times New Roman (Body CS)"/>
                <w:sz w:val="20"/>
                <w:szCs w:val="20"/>
                <w:lang w:eastAsia="en-GB"/>
              </w:rPr>
            </w:pPr>
            <w:r>
              <w:rPr>
                <w:rFonts w:cstheme="minorHAnsi"/>
              </w:rPr>
              <w:t>2,624</w:t>
            </w:r>
          </w:p>
        </w:tc>
        <w:tc>
          <w:tcPr>
            <w:tcW w:w="1985" w:type="dxa"/>
            <w:tcBorders>
              <w:top w:val="single" w:sz="4" w:space="0" w:color="AABDCA"/>
              <w:left w:val="single" w:sz="4" w:space="0" w:color="AABDCA"/>
              <w:bottom w:val="single" w:sz="4" w:space="0" w:color="AABDCA"/>
              <w:right w:val="single" w:sz="4" w:space="0" w:color="AABDCA"/>
            </w:tcBorders>
            <w:vAlign w:val="top"/>
          </w:tcPr>
          <w:p w14:paraId="3BDA2BA6" w14:textId="35FFA738" w:rsidR="00434D44" w:rsidRDefault="003D0614" w:rsidP="00434D44">
            <w:pPr>
              <w:jc w:val="center"/>
              <w:rPr>
                <w:rFonts w:cs="Times New Roman (Body CS)"/>
                <w:sz w:val="20"/>
                <w:szCs w:val="20"/>
                <w:lang w:eastAsia="en-GB"/>
              </w:rPr>
            </w:pPr>
            <w:r>
              <w:rPr>
                <w:rFonts w:cstheme="minorHAnsi"/>
              </w:rPr>
              <w:t>13</w:t>
            </w:r>
          </w:p>
        </w:tc>
        <w:tc>
          <w:tcPr>
            <w:tcW w:w="1977" w:type="dxa"/>
            <w:tcBorders>
              <w:top w:val="single" w:sz="4" w:space="0" w:color="AABDCA"/>
              <w:left w:val="single" w:sz="4" w:space="0" w:color="AABDCA"/>
              <w:bottom w:val="single" w:sz="4" w:space="0" w:color="AABDCA"/>
              <w:right w:val="single" w:sz="4" w:space="0" w:color="AABDCA"/>
            </w:tcBorders>
            <w:vAlign w:val="top"/>
          </w:tcPr>
          <w:p w14:paraId="09F0A018" w14:textId="16DE7923" w:rsidR="00434D44" w:rsidRDefault="00434D44" w:rsidP="00434D44">
            <w:pPr>
              <w:jc w:val="center"/>
              <w:rPr>
                <w:rFonts w:cs="Times New Roman (Body CS)"/>
                <w:sz w:val="20"/>
                <w:szCs w:val="20"/>
                <w:lang w:eastAsia="en-GB"/>
              </w:rPr>
            </w:pPr>
            <w:r>
              <w:rPr>
                <w:rFonts w:cstheme="minorHAnsi"/>
              </w:rPr>
              <w:t>4,451</w:t>
            </w:r>
          </w:p>
        </w:tc>
      </w:tr>
      <w:tr w:rsidR="00434D44" w:rsidRPr="0098763C" w14:paraId="1443A2DB" w14:textId="3F0E1548" w:rsidTr="006E04CB">
        <w:trPr>
          <w:cnfStyle w:val="000000100000" w:firstRow="0" w:lastRow="0" w:firstColumn="0" w:lastColumn="0" w:oddVBand="0" w:evenVBand="0" w:oddHBand="1" w:evenHBand="0" w:firstRowFirstColumn="0" w:firstRowLastColumn="0" w:lastRowFirstColumn="0" w:lastRowLastColumn="0"/>
          <w:cantSplit/>
          <w:trHeight w:val="363"/>
          <w:jc w:val="center"/>
        </w:trPr>
        <w:tc>
          <w:tcPr>
            <w:tcW w:w="993" w:type="dxa"/>
            <w:tcBorders>
              <w:top w:val="single" w:sz="4" w:space="0" w:color="AABDCA"/>
              <w:left w:val="nil"/>
              <w:bottom w:val="single" w:sz="4" w:space="0" w:color="AABDCA"/>
              <w:right w:val="single" w:sz="4" w:space="0" w:color="AABDCA"/>
            </w:tcBorders>
            <w:vAlign w:val="top"/>
            <w:hideMark/>
          </w:tcPr>
          <w:p w14:paraId="5DE0ABB5" w14:textId="0B44425E" w:rsidR="00434D44" w:rsidRPr="000C5825" w:rsidRDefault="00434D44" w:rsidP="00434D44">
            <w:pPr>
              <w:keepLines w:val="0"/>
              <w:rPr>
                <w:rFonts w:cs="Times New Roman (Body CS)"/>
                <w:b/>
                <w:bCs/>
                <w:sz w:val="20"/>
                <w:szCs w:val="20"/>
                <w:lang w:eastAsia="en-GB"/>
              </w:rPr>
            </w:pPr>
            <w:r>
              <w:rPr>
                <w:rFonts w:cstheme="minorHAnsi"/>
              </w:rPr>
              <w:t>2025</w:t>
            </w:r>
          </w:p>
        </w:tc>
        <w:tc>
          <w:tcPr>
            <w:tcW w:w="1984" w:type="dxa"/>
            <w:tcBorders>
              <w:top w:val="single" w:sz="4" w:space="0" w:color="AABDCA"/>
              <w:left w:val="single" w:sz="4" w:space="0" w:color="AABDCA"/>
              <w:bottom w:val="single" w:sz="4" w:space="0" w:color="AABDCA"/>
              <w:right w:val="single" w:sz="4" w:space="0" w:color="AABDCA"/>
            </w:tcBorders>
            <w:vAlign w:val="top"/>
            <w:hideMark/>
          </w:tcPr>
          <w:p w14:paraId="0F283345" w14:textId="0287BF01" w:rsidR="00434D44" w:rsidRPr="0098763C" w:rsidRDefault="00434D44" w:rsidP="00434D44">
            <w:pPr>
              <w:keepLines w:val="0"/>
              <w:jc w:val="center"/>
              <w:rPr>
                <w:rFonts w:cs="Times New Roman (Body CS)"/>
                <w:sz w:val="20"/>
                <w:szCs w:val="20"/>
                <w:lang w:eastAsia="en-GB"/>
              </w:rPr>
            </w:pPr>
            <w:r>
              <w:rPr>
                <w:rFonts w:cstheme="minorHAnsi"/>
              </w:rPr>
              <w:t>27</w:t>
            </w:r>
            <w:r w:rsidR="00A9082C">
              <w:rPr>
                <w:rFonts w:cstheme="minorHAnsi"/>
              </w:rPr>
              <w:t>,</w:t>
            </w:r>
            <w:r>
              <w:rPr>
                <w:rFonts w:cstheme="minorHAnsi"/>
              </w:rPr>
              <w:t>848</w:t>
            </w:r>
          </w:p>
        </w:tc>
        <w:tc>
          <w:tcPr>
            <w:tcW w:w="2126" w:type="dxa"/>
            <w:tcBorders>
              <w:top w:val="single" w:sz="4" w:space="0" w:color="AABDCA"/>
              <w:left w:val="single" w:sz="4" w:space="0" w:color="AABDCA"/>
              <w:bottom w:val="single" w:sz="4" w:space="0" w:color="AABDCA"/>
              <w:right w:val="single" w:sz="4" w:space="0" w:color="AABDCA"/>
            </w:tcBorders>
            <w:vAlign w:val="top"/>
          </w:tcPr>
          <w:p w14:paraId="19764A7B" w14:textId="17F6D869" w:rsidR="00434D44" w:rsidRDefault="00434D44" w:rsidP="00434D44">
            <w:pPr>
              <w:jc w:val="center"/>
              <w:rPr>
                <w:rFonts w:cs="Times New Roman (Body CS)"/>
                <w:sz w:val="20"/>
                <w:szCs w:val="20"/>
                <w:lang w:eastAsia="en-GB"/>
              </w:rPr>
            </w:pPr>
            <w:r>
              <w:rPr>
                <w:rFonts w:cstheme="minorHAnsi"/>
              </w:rPr>
              <w:t>5,476</w:t>
            </w:r>
          </w:p>
        </w:tc>
        <w:tc>
          <w:tcPr>
            <w:tcW w:w="1985" w:type="dxa"/>
            <w:tcBorders>
              <w:top w:val="single" w:sz="4" w:space="0" w:color="AABDCA"/>
              <w:left w:val="single" w:sz="4" w:space="0" w:color="AABDCA"/>
              <w:bottom w:val="single" w:sz="4" w:space="0" w:color="AABDCA"/>
              <w:right w:val="single" w:sz="4" w:space="0" w:color="AABDCA"/>
            </w:tcBorders>
            <w:vAlign w:val="top"/>
          </w:tcPr>
          <w:p w14:paraId="75593173" w14:textId="73D901B1" w:rsidR="00434D44" w:rsidRDefault="00434D44" w:rsidP="00434D44">
            <w:pPr>
              <w:jc w:val="center"/>
              <w:rPr>
                <w:rFonts w:cs="Times New Roman (Body CS)"/>
                <w:sz w:val="20"/>
                <w:szCs w:val="20"/>
                <w:lang w:eastAsia="en-GB"/>
              </w:rPr>
            </w:pPr>
            <w:r>
              <w:rPr>
                <w:rFonts w:cstheme="minorHAnsi"/>
              </w:rPr>
              <w:t>5</w:t>
            </w:r>
          </w:p>
        </w:tc>
        <w:tc>
          <w:tcPr>
            <w:tcW w:w="1977" w:type="dxa"/>
            <w:tcBorders>
              <w:top w:val="single" w:sz="4" w:space="0" w:color="AABDCA"/>
              <w:left w:val="single" w:sz="4" w:space="0" w:color="AABDCA"/>
              <w:bottom w:val="single" w:sz="4" w:space="0" w:color="AABDCA"/>
              <w:right w:val="single" w:sz="4" w:space="0" w:color="AABDCA"/>
            </w:tcBorders>
            <w:vAlign w:val="top"/>
          </w:tcPr>
          <w:p w14:paraId="1A53479F" w14:textId="6722E36D" w:rsidR="00434D44" w:rsidRDefault="00434D44" w:rsidP="00434D44">
            <w:pPr>
              <w:jc w:val="center"/>
              <w:rPr>
                <w:rFonts w:cs="Times New Roman (Body CS)"/>
                <w:sz w:val="20"/>
                <w:szCs w:val="20"/>
                <w:lang w:eastAsia="en-GB"/>
              </w:rPr>
            </w:pPr>
            <w:r>
              <w:rPr>
                <w:rFonts w:cstheme="minorHAnsi"/>
              </w:rPr>
              <w:t>14,013</w:t>
            </w:r>
          </w:p>
        </w:tc>
      </w:tr>
      <w:tr w:rsidR="0059337A" w:rsidRPr="0098763C" w14:paraId="78A10A27" w14:textId="2D50C3AE" w:rsidTr="006E04CB">
        <w:trPr>
          <w:cnfStyle w:val="000000010000" w:firstRow="0" w:lastRow="0" w:firstColumn="0" w:lastColumn="0" w:oddVBand="0" w:evenVBand="0" w:oddHBand="0" w:evenHBand="1"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hideMark/>
          </w:tcPr>
          <w:p w14:paraId="01CB554C" w14:textId="54B2B47D" w:rsidR="00434D44" w:rsidRPr="000C5825" w:rsidRDefault="00434D44" w:rsidP="00434D44">
            <w:pPr>
              <w:keepLines w:val="0"/>
              <w:rPr>
                <w:b/>
                <w:bCs/>
                <w:sz w:val="20"/>
                <w:szCs w:val="20"/>
                <w:lang w:eastAsia="en-GB"/>
              </w:rPr>
            </w:pPr>
            <w:r>
              <w:rPr>
                <w:rFonts w:cstheme="minorHAnsi"/>
              </w:rPr>
              <w:t>2026</w:t>
            </w:r>
          </w:p>
        </w:tc>
        <w:tc>
          <w:tcPr>
            <w:tcW w:w="1984" w:type="dxa"/>
            <w:tcBorders>
              <w:top w:val="single" w:sz="4" w:space="0" w:color="AABDCA"/>
              <w:left w:val="single" w:sz="4" w:space="0" w:color="AABDCA"/>
              <w:bottom w:val="single" w:sz="4" w:space="0" w:color="AABDCA"/>
              <w:right w:val="single" w:sz="4" w:space="0" w:color="AABDCA"/>
            </w:tcBorders>
            <w:vAlign w:val="top"/>
            <w:hideMark/>
          </w:tcPr>
          <w:p w14:paraId="7093FEC0" w14:textId="407BBDD1" w:rsidR="00434D44" w:rsidRPr="0098763C" w:rsidRDefault="00434D44" w:rsidP="00434D44">
            <w:pPr>
              <w:keepLines w:val="0"/>
              <w:jc w:val="center"/>
              <w:rPr>
                <w:rFonts w:cs="Times New Roman (Body CS)"/>
                <w:sz w:val="20"/>
                <w:szCs w:val="20"/>
                <w:lang w:eastAsia="en-GB"/>
              </w:rPr>
            </w:pPr>
            <w:r>
              <w:rPr>
                <w:rFonts w:cstheme="minorHAnsi"/>
              </w:rPr>
              <w:t>15,184</w:t>
            </w:r>
          </w:p>
        </w:tc>
        <w:tc>
          <w:tcPr>
            <w:tcW w:w="2126" w:type="dxa"/>
            <w:tcBorders>
              <w:top w:val="single" w:sz="4" w:space="0" w:color="AABDCA"/>
              <w:left w:val="single" w:sz="4" w:space="0" w:color="AABDCA"/>
              <w:bottom w:val="single" w:sz="4" w:space="0" w:color="AABDCA"/>
              <w:right w:val="single" w:sz="4" w:space="0" w:color="AABDCA"/>
            </w:tcBorders>
            <w:vAlign w:val="top"/>
          </w:tcPr>
          <w:p w14:paraId="7C1251E9" w14:textId="662DC002" w:rsidR="00434D44" w:rsidRDefault="00434D44" w:rsidP="00434D44">
            <w:pPr>
              <w:jc w:val="center"/>
              <w:rPr>
                <w:rFonts w:cs="Times New Roman (Body CS)"/>
                <w:sz w:val="20"/>
                <w:szCs w:val="20"/>
                <w:lang w:eastAsia="en-GB"/>
              </w:rPr>
            </w:pPr>
            <w:r>
              <w:rPr>
                <w:rFonts w:cstheme="minorHAnsi"/>
              </w:rPr>
              <w:t>4,475</w:t>
            </w:r>
          </w:p>
        </w:tc>
        <w:tc>
          <w:tcPr>
            <w:tcW w:w="1985" w:type="dxa"/>
            <w:tcBorders>
              <w:top w:val="single" w:sz="4" w:space="0" w:color="AABDCA"/>
              <w:left w:val="single" w:sz="4" w:space="0" w:color="AABDCA"/>
              <w:bottom w:val="single" w:sz="4" w:space="0" w:color="AABDCA"/>
              <w:right w:val="single" w:sz="4" w:space="0" w:color="AABDCA"/>
            </w:tcBorders>
            <w:vAlign w:val="top"/>
          </w:tcPr>
          <w:p w14:paraId="78C2BBB3" w14:textId="042BF8B4" w:rsidR="00434D44" w:rsidRDefault="00434D44" w:rsidP="00434D44">
            <w:pPr>
              <w:jc w:val="center"/>
              <w:rPr>
                <w:rFonts w:cs="Times New Roman (Body CS)"/>
                <w:sz w:val="20"/>
                <w:szCs w:val="20"/>
                <w:lang w:eastAsia="en-GB"/>
              </w:rPr>
            </w:pPr>
            <w:r>
              <w:rPr>
                <w:rFonts w:cstheme="minorHAnsi"/>
              </w:rPr>
              <w:t>4</w:t>
            </w:r>
          </w:p>
        </w:tc>
        <w:tc>
          <w:tcPr>
            <w:tcW w:w="1977" w:type="dxa"/>
            <w:tcBorders>
              <w:top w:val="single" w:sz="4" w:space="0" w:color="AABDCA"/>
              <w:left w:val="single" w:sz="4" w:space="0" w:color="AABDCA"/>
              <w:bottom w:val="single" w:sz="4" w:space="0" w:color="AABDCA"/>
              <w:right w:val="single" w:sz="4" w:space="0" w:color="AABDCA"/>
            </w:tcBorders>
            <w:vAlign w:val="top"/>
          </w:tcPr>
          <w:p w14:paraId="0E6FADCD" w14:textId="25F0BB0D" w:rsidR="00434D44" w:rsidRDefault="00434D44" w:rsidP="00434D44">
            <w:pPr>
              <w:jc w:val="center"/>
              <w:rPr>
                <w:rFonts w:cs="Times New Roman (Body CS)"/>
                <w:sz w:val="20"/>
                <w:szCs w:val="20"/>
                <w:lang w:eastAsia="en-GB"/>
              </w:rPr>
            </w:pPr>
            <w:r>
              <w:rPr>
                <w:rFonts w:cstheme="minorHAnsi"/>
              </w:rPr>
              <w:t>7,909</w:t>
            </w:r>
          </w:p>
        </w:tc>
      </w:tr>
      <w:tr w:rsidR="00434D44" w:rsidRPr="0098763C" w14:paraId="3C116ECE" w14:textId="4EB42BA2" w:rsidTr="006E04CB">
        <w:trPr>
          <w:cnfStyle w:val="000000100000" w:firstRow="0" w:lastRow="0" w:firstColumn="0" w:lastColumn="0" w:oddVBand="0" w:evenVBand="0" w:oddHBand="1" w:evenHBand="0"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550F7B6B" w14:textId="66C2FCEB" w:rsidR="00434D44" w:rsidRPr="00434D44" w:rsidRDefault="00434D44" w:rsidP="00434D44">
            <w:pPr>
              <w:rPr>
                <w:rFonts w:cs="Times New Roman (Body CS)"/>
                <w:b/>
                <w:bCs/>
                <w:sz w:val="20"/>
                <w:szCs w:val="20"/>
                <w:lang w:eastAsia="en-GB"/>
              </w:rPr>
            </w:pPr>
            <w:r w:rsidRPr="00434D44">
              <w:rPr>
                <w:rFonts w:cstheme="minorHAnsi"/>
                <w:bCs/>
              </w:rPr>
              <w:t>2027</w:t>
            </w:r>
          </w:p>
        </w:tc>
        <w:tc>
          <w:tcPr>
            <w:tcW w:w="1984" w:type="dxa"/>
            <w:tcBorders>
              <w:top w:val="single" w:sz="4" w:space="0" w:color="AABDCA"/>
              <w:left w:val="single" w:sz="4" w:space="0" w:color="AABDCA"/>
              <w:bottom w:val="single" w:sz="4" w:space="0" w:color="AABDCA"/>
              <w:right w:val="single" w:sz="4" w:space="0" w:color="AABDCA"/>
            </w:tcBorders>
            <w:vAlign w:val="top"/>
          </w:tcPr>
          <w:p w14:paraId="4DFE9E73" w14:textId="33E14353" w:rsidR="00434D44" w:rsidRPr="00434D44" w:rsidRDefault="00434D44" w:rsidP="00434D44">
            <w:pPr>
              <w:jc w:val="center"/>
              <w:rPr>
                <w:rFonts w:cs="Times New Roman (Body CS)"/>
                <w:b/>
                <w:bCs/>
                <w:sz w:val="20"/>
                <w:szCs w:val="20"/>
                <w:lang w:eastAsia="en-GB"/>
              </w:rPr>
            </w:pPr>
            <w:r w:rsidRPr="00434D44">
              <w:rPr>
                <w:rFonts w:cstheme="minorHAnsi"/>
                <w:bCs/>
              </w:rPr>
              <w:t>10</w:t>
            </w:r>
            <w:r w:rsidR="00A9082C">
              <w:rPr>
                <w:rFonts w:cstheme="minorHAnsi"/>
                <w:bCs/>
              </w:rPr>
              <w:t>,</w:t>
            </w:r>
            <w:r w:rsidRPr="00434D44">
              <w:rPr>
                <w:rFonts w:cstheme="minorHAnsi"/>
                <w:bCs/>
              </w:rPr>
              <w:t>481</w:t>
            </w:r>
          </w:p>
        </w:tc>
        <w:tc>
          <w:tcPr>
            <w:tcW w:w="2126" w:type="dxa"/>
            <w:tcBorders>
              <w:top w:val="single" w:sz="4" w:space="0" w:color="AABDCA"/>
              <w:left w:val="single" w:sz="4" w:space="0" w:color="AABDCA"/>
              <w:bottom w:val="single" w:sz="4" w:space="0" w:color="AABDCA"/>
              <w:right w:val="single" w:sz="4" w:space="0" w:color="AABDCA"/>
            </w:tcBorders>
            <w:vAlign w:val="top"/>
          </w:tcPr>
          <w:p w14:paraId="6CADF845" w14:textId="2AD0D581" w:rsidR="00434D44" w:rsidRPr="00434D44" w:rsidRDefault="00434D44" w:rsidP="00434D44">
            <w:pPr>
              <w:jc w:val="center"/>
              <w:rPr>
                <w:rFonts w:cs="Times New Roman (Body CS)"/>
                <w:b/>
                <w:bCs/>
                <w:sz w:val="20"/>
                <w:szCs w:val="20"/>
                <w:lang w:eastAsia="en-GB"/>
              </w:rPr>
            </w:pPr>
            <w:r w:rsidRPr="00434D44">
              <w:rPr>
                <w:rFonts w:cstheme="minorHAnsi"/>
                <w:bCs/>
              </w:rPr>
              <w:t>2,191</w:t>
            </w:r>
          </w:p>
        </w:tc>
        <w:tc>
          <w:tcPr>
            <w:tcW w:w="1985" w:type="dxa"/>
            <w:tcBorders>
              <w:top w:val="single" w:sz="4" w:space="0" w:color="AABDCA"/>
              <w:left w:val="single" w:sz="4" w:space="0" w:color="AABDCA"/>
              <w:bottom w:val="single" w:sz="4" w:space="0" w:color="AABDCA"/>
              <w:right w:val="single" w:sz="4" w:space="0" w:color="AABDCA"/>
            </w:tcBorders>
            <w:vAlign w:val="top"/>
          </w:tcPr>
          <w:p w14:paraId="09E3DD44" w14:textId="289B7960" w:rsidR="00434D44" w:rsidRPr="00434D44" w:rsidRDefault="00434D44" w:rsidP="00434D44">
            <w:pPr>
              <w:jc w:val="center"/>
              <w:rPr>
                <w:rFonts w:cs="Times New Roman (Body CS)"/>
                <w:b/>
                <w:bCs/>
                <w:sz w:val="20"/>
                <w:szCs w:val="20"/>
                <w:lang w:eastAsia="en-GB"/>
              </w:rPr>
            </w:pPr>
            <w:r w:rsidRPr="00434D44">
              <w:rPr>
                <w:rFonts w:cstheme="minorHAnsi"/>
                <w:bCs/>
              </w:rPr>
              <w:t>56</w:t>
            </w:r>
          </w:p>
        </w:tc>
        <w:tc>
          <w:tcPr>
            <w:tcW w:w="1977" w:type="dxa"/>
            <w:tcBorders>
              <w:top w:val="single" w:sz="4" w:space="0" w:color="AABDCA"/>
              <w:left w:val="single" w:sz="4" w:space="0" w:color="AABDCA"/>
              <w:bottom w:val="single" w:sz="4" w:space="0" w:color="AABDCA"/>
              <w:right w:val="single" w:sz="4" w:space="0" w:color="AABDCA"/>
            </w:tcBorders>
            <w:vAlign w:val="top"/>
          </w:tcPr>
          <w:p w14:paraId="70FABBB7" w14:textId="6F8C2499" w:rsidR="00434D44" w:rsidRPr="00434D44" w:rsidRDefault="00434D44" w:rsidP="00434D44">
            <w:pPr>
              <w:jc w:val="center"/>
              <w:rPr>
                <w:rFonts w:cs="Times New Roman (Body CS)"/>
                <w:b/>
                <w:bCs/>
                <w:sz w:val="20"/>
                <w:szCs w:val="20"/>
                <w:lang w:eastAsia="en-GB"/>
              </w:rPr>
            </w:pPr>
            <w:r w:rsidRPr="00434D44">
              <w:rPr>
                <w:rFonts w:cstheme="minorHAnsi"/>
                <w:bCs/>
              </w:rPr>
              <w:t>9,850</w:t>
            </w:r>
          </w:p>
        </w:tc>
      </w:tr>
      <w:tr w:rsidR="00E11DC3" w:rsidRPr="0098763C" w14:paraId="2F75F1A5" w14:textId="77777777" w:rsidTr="006E04CB">
        <w:trPr>
          <w:cnfStyle w:val="000000010000" w:firstRow="0" w:lastRow="0" w:firstColumn="0" w:lastColumn="0" w:oddVBand="0" w:evenVBand="0" w:oddHBand="0" w:evenHBand="1"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360206AB" w14:textId="7BF76450" w:rsidR="00E11DC3" w:rsidRPr="008C73BC" w:rsidRDefault="00E11DC3" w:rsidP="00434D44">
            <w:pPr>
              <w:rPr>
                <w:rFonts w:cstheme="minorHAnsi"/>
                <w:bCs/>
              </w:rPr>
            </w:pPr>
            <w:r w:rsidRPr="008C73BC">
              <w:rPr>
                <w:rFonts w:cstheme="minorHAnsi"/>
                <w:bCs/>
              </w:rPr>
              <w:t>2028</w:t>
            </w:r>
          </w:p>
        </w:tc>
        <w:tc>
          <w:tcPr>
            <w:tcW w:w="1984" w:type="dxa"/>
            <w:tcBorders>
              <w:top w:val="single" w:sz="4" w:space="0" w:color="AABDCA"/>
              <w:left w:val="single" w:sz="4" w:space="0" w:color="AABDCA"/>
              <w:bottom w:val="single" w:sz="4" w:space="0" w:color="AABDCA"/>
              <w:right w:val="single" w:sz="4" w:space="0" w:color="AABDCA"/>
            </w:tcBorders>
            <w:vAlign w:val="top"/>
          </w:tcPr>
          <w:p w14:paraId="06C693E2" w14:textId="12700309" w:rsidR="00E11DC3" w:rsidRPr="008C73BC" w:rsidRDefault="00E11DC3" w:rsidP="00434D44">
            <w:pPr>
              <w:jc w:val="center"/>
              <w:rPr>
                <w:rFonts w:cstheme="minorHAnsi"/>
                <w:bCs/>
              </w:rPr>
            </w:pPr>
            <w:r w:rsidRPr="008C73BC">
              <w:rPr>
                <w:rFonts w:cstheme="minorHAnsi"/>
                <w:bCs/>
              </w:rPr>
              <w:t>63,098</w:t>
            </w:r>
          </w:p>
        </w:tc>
        <w:tc>
          <w:tcPr>
            <w:tcW w:w="2126" w:type="dxa"/>
            <w:tcBorders>
              <w:top w:val="single" w:sz="4" w:space="0" w:color="AABDCA"/>
              <w:left w:val="single" w:sz="4" w:space="0" w:color="AABDCA"/>
              <w:bottom w:val="single" w:sz="4" w:space="0" w:color="AABDCA"/>
              <w:right w:val="single" w:sz="4" w:space="0" w:color="AABDCA"/>
            </w:tcBorders>
            <w:vAlign w:val="top"/>
          </w:tcPr>
          <w:p w14:paraId="0B23FCB4" w14:textId="0D4F5C53" w:rsidR="00E11DC3" w:rsidRPr="008C73BC" w:rsidRDefault="00FA19DA" w:rsidP="00434D44">
            <w:pPr>
              <w:jc w:val="center"/>
              <w:rPr>
                <w:rFonts w:cstheme="minorHAnsi"/>
                <w:bCs/>
              </w:rPr>
            </w:pPr>
            <w:r w:rsidRPr="008C73BC">
              <w:rPr>
                <w:rFonts w:cstheme="minorHAnsi"/>
                <w:bCs/>
              </w:rPr>
              <w:t>8601</w:t>
            </w:r>
          </w:p>
        </w:tc>
        <w:tc>
          <w:tcPr>
            <w:tcW w:w="1985" w:type="dxa"/>
            <w:tcBorders>
              <w:top w:val="single" w:sz="4" w:space="0" w:color="AABDCA"/>
              <w:left w:val="single" w:sz="4" w:space="0" w:color="AABDCA"/>
              <w:bottom w:val="single" w:sz="4" w:space="0" w:color="AABDCA"/>
              <w:right w:val="single" w:sz="4" w:space="0" w:color="AABDCA"/>
            </w:tcBorders>
            <w:vAlign w:val="top"/>
          </w:tcPr>
          <w:p w14:paraId="7EA23052" w14:textId="50BCE6EC" w:rsidR="00E11DC3" w:rsidRPr="008C73BC" w:rsidRDefault="004D39C4" w:rsidP="00434D44">
            <w:pPr>
              <w:jc w:val="center"/>
              <w:rPr>
                <w:rFonts w:cstheme="minorHAnsi"/>
                <w:bCs/>
              </w:rPr>
            </w:pPr>
            <w:r w:rsidRPr="008C73BC">
              <w:rPr>
                <w:rFonts w:cstheme="minorHAnsi"/>
                <w:bCs/>
              </w:rPr>
              <w:t>553</w:t>
            </w:r>
          </w:p>
        </w:tc>
        <w:tc>
          <w:tcPr>
            <w:tcW w:w="1977" w:type="dxa"/>
            <w:tcBorders>
              <w:top w:val="single" w:sz="4" w:space="0" w:color="AABDCA"/>
              <w:left w:val="single" w:sz="4" w:space="0" w:color="AABDCA"/>
              <w:bottom w:val="single" w:sz="4" w:space="0" w:color="AABDCA"/>
              <w:right w:val="single" w:sz="4" w:space="0" w:color="AABDCA"/>
            </w:tcBorders>
            <w:vAlign w:val="top"/>
          </w:tcPr>
          <w:p w14:paraId="2F24BD11" w14:textId="7094B5FE" w:rsidR="00E11DC3" w:rsidRPr="008C73BC" w:rsidRDefault="00E11DC3" w:rsidP="00434D44">
            <w:pPr>
              <w:jc w:val="center"/>
              <w:rPr>
                <w:rFonts w:cstheme="minorHAnsi"/>
                <w:bCs/>
              </w:rPr>
            </w:pPr>
            <w:r w:rsidRPr="008C73BC">
              <w:rPr>
                <w:rFonts w:cstheme="minorHAnsi"/>
                <w:bCs/>
              </w:rPr>
              <w:t>66,141</w:t>
            </w:r>
          </w:p>
        </w:tc>
      </w:tr>
      <w:tr w:rsidR="00E11DC3" w:rsidRPr="0098763C" w14:paraId="59863AD2" w14:textId="77777777" w:rsidTr="006E04CB">
        <w:trPr>
          <w:cnfStyle w:val="000000100000" w:firstRow="0" w:lastRow="0" w:firstColumn="0" w:lastColumn="0" w:oddVBand="0" w:evenVBand="0" w:oddHBand="1" w:evenHBand="0"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48753AA9" w14:textId="56C58F62" w:rsidR="00E11DC3" w:rsidRPr="008C73BC" w:rsidRDefault="004F6C2C" w:rsidP="00434D44">
            <w:pPr>
              <w:rPr>
                <w:rFonts w:cstheme="minorHAnsi"/>
                <w:bCs/>
              </w:rPr>
            </w:pPr>
            <w:r w:rsidRPr="008C73BC">
              <w:rPr>
                <w:rFonts w:cstheme="minorHAnsi"/>
                <w:bCs/>
              </w:rPr>
              <w:t>2029</w:t>
            </w:r>
          </w:p>
        </w:tc>
        <w:tc>
          <w:tcPr>
            <w:tcW w:w="1984" w:type="dxa"/>
            <w:tcBorders>
              <w:top w:val="single" w:sz="4" w:space="0" w:color="AABDCA"/>
              <w:left w:val="single" w:sz="4" w:space="0" w:color="AABDCA"/>
              <w:bottom w:val="single" w:sz="4" w:space="0" w:color="AABDCA"/>
              <w:right w:val="single" w:sz="4" w:space="0" w:color="AABDCA"/>
            </w:tcBorders>
            <w:vAlign w:val="top"/>
          </w:tcPr>
          <w:p w14:paraId="545835B7" w14:textId="14996965" w:rsidR="00E11DC3" w:rsidRPr="008C73BC" w:rsidRDefault="00F27B27" w:rsidP="00434D44">
            <w:pPr>
              <w:jc w:val="center"/>
              <w:rPr>
                <w:rFonts w:cstheme="minorHAnsi"/>
                <w:bCs/>
              </w:rPr>
            </w:pPr>
            <w:r>
              <w:rPr>
                <w:rFonts w:cstheme="minorHAnsi"/>
                <w:bCs/>
              </w:rPr>
              <w:t>56</w:t>
            </w:r>
            <w:r w:rsidR="00E11DC3" w:rsidRPr="008C73BC">
              <w:rPr>
                <w:rFonts w:cstheme="minorHAnsi"/>
                <w:bCs/>
              </w:rPr>
              <w:t>,912</w:t>
            </w:r>
          </w:p>
        </w:tc>
        <w:tc>
          <w:tcPr>
            <w:tcW w:w="2126" w:type="dxa"/>
            <w:tcBorders>
              <w:top w:val="single" w:sz="4" w:space="0" w:color="AABDCA"/>
              <w:left w:val="single" w:sz="4" w:space="0" w:color="AABDCA"/>
              <w:bottom w:val="single" w:sz="4" w:space="0" w:color="AABDCA"/>
              <w:right w:val="single" w:sz="4" w:space="0" w:color="AABDCA"/>
            </w:tcBorders>
            <w:vAlign w:val="top"/>
          </w:tcPr>
          <w:p w14:paraId="5711A2E4" w14:textId="57BA9F43" w:rsidR="00E11DC3" w:rsidRPr="008C73BC" w:rsidRDefault="000F7043" w:rsidP="00434D44">
            <w:pPr>
              <w:jc w:val="center"/>
              <w:rPr>
                <w:rFonts w:cstheme="minorHAnsi"/>
                <w:bCs/>
              </w:rPr>
            </w:pPr>
            <w:r w:rsidRPr="008C73BC">
              <w:rPr>
                <w:rFonts w:cstheme="minorHAnsi"/>
                <w:bCs/>
              </w:rPr>
              <w:t>4735</w:t>
            </w:r>
          </w:p>
        </w:tc>
        <w:tc>
          <w:tcPr>
            <w:tcW w:w="1985" w:type="dxa"/>
            <w:tcBorders>
              <w:top w:val="single" w:sz="4" w:space="0" w:color="AABDCA"/>
              <w:left w:val="single" w:sz="4" w:space="0" w:color="AABDCA"/>
              <w:bottom w:val="single" w:sz="4" w:space="0" w:color="AABDCA"/>
              <w:right w:val="single" w:sz="4" w:space="0" w:color="AABDCA"/>
            </w:tcBorders>
            <w:vAlign w:val="top"/>
          </w:tcPr>
          <w:p w14:paraId="5AA2F6DE" w14:textId="3925D173" w:rsidR="00E11DC3" w:rsidRPr="008C73BC" w:rsidRDefault="004D39C4" w:rsidP="00434D44">
            <w:pPr>
              <w:jc w:val="center"/>
              <w:rPr>
                <w:rFonts w:cstheme="minorHAnsi"/>
                <w:bCs/>
              </w:rPr>
            </w:pPr>
            <w:r w:rsidRPr="008C73BC">
              <w:rPr>
                <w:rFonts w:cstheme="minorHAnsi"/>
                <w:bCs/>
              </w:rPr>
              <w:t>694</w:t>
            </w:r>
          </w:p>
        </w:tc>
        <w:tc>
          <w:tcPr>
            <w:tcW w:w="1977" w:type="dxa"/>
            <w:tcBorders>
              <w:top w:val="single" w:sz="4" w:space="0" w:color="AABDCA"/>
              <w:left w:val="single" w:sz="4" w:space="0" w:color="AABDCA"/>
              <w:bottom w:val="single" w:sz="4" w:space="0" w:color="AABDCA"/>
              <w:right w:val="single" w:sz="4" w:space="0" w:color="AABDCA"/>
            </w:tcBorders>
            <w:vAlign w:val="top"/>
          </w:tcPr>
          <w:p w14:paraId="38E58E05" w14:textId="32AD6DAB" w:rsidR="00E11DC3" w:rsidRPr="008C73BC" w:rsidRDefault="00721CBF" w:rsidP="00434D44">
            <w:pPr>
              <w:jc w:val="center"/>
              <w:rPr>
                <w:rFonts w:cstheme="minorHAnsi"/>
                <w:bCs/>
              </w:rPr>
            </w:pPr>
            <w:r w:rsidRPr="008C73BC">
              <w:rPr>
                <w:rFonts w:cstheme="minorHAnsi"/>
                <w:bCs/>
              </w:rPr>
              <w:t>62,809</w:t>
            </w:r>
          </w:p>
        </w:tc>
      </w:tr>
      <w:tr w:rsidR="00E11DC3" w:rsidRPr="0098763C" w14:paraId="64850BA5" w14:textId="77777777" w:rsidTr="006E04CB">
        <w:trPr>
          <w:cnfStyle w:val="000000010000" w:firstRow="0" w:lastRow="0" w:firstColumn="0" w:lastColumn="0" w:oddVBand="0" w:evenVBand="0" w:oddHBand="0" w:evenHBand="1"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0B594312" w14:textId="3E427B81" w:rsidR="00E11DC3" w:rsidRPr="008C73BC" w:rsidRDefault="004F6C2C" w:rsidP="00434D44">
            <w:pPr>
              <w:rPr>
                <w:rFonts w:cstheme="minorHAnsi"/>
                <w:bCs/>
              </w:rPr>
            </w:pPr>
            <w:r w:rsidRPr="008C73BC">
              <w:rPr>
                <w:rFonts w:cstheme="minorHAnsi"/>
                <w:bCs/>
              </w:rPr>
              <w:t>2030</w:t>
            </w:r>
          </w:p>
        </w:tc>
        <w:tc>
          <w:tcPr>
            <w:tcW w:w="1984" w:type="dxa"/>
            <w:tcBorders>
              <w:top w:val="single" w:sz="4" w:space="0" w:color="AABDCA"/>
              <w:left w:val="single" w:sz="4" w:space="0" w:color="AABDCA"/>
              <w:bottom w:val="single" w:sz="4" w:space="0" w:color="AABDCA"/>
              <w:right w:val="single" w:sz="4" w:space="0" w:color="AABDCA"/>
            </w:tcBorders>
            <w:vAlign w:val="top"/>
          </w:tcPr>
          <w:p w14:paraId="7A6ECC99" w14:textId="256041DB" w:rsidR="00E11DC3" w:rsidRPr="008C73BC" w:rsidRDefault="00F27B27" w:rsidP="00434D44">
            <w:pPr>
              <w:jc w:val="center"/>
              <w:rPr>
                <w:rFonts w:cstheme="minorHAnsi"/>
                <w:bCs/>
              </w:rPr>
            </w:pPr>
            <w:r>
              <w:rPr>
                <w:rFonts w:cstheme="minorHAnsi"/>
                <w:bCs/>
              </w:rPr>
              <w:t>49</w:t>
            </w:r>
            <w:r w:rsidR="00721CBF" w:rsidRPr="008C73BC">
              <w:rPr>
                <w:rFonts w:cstheme="minorHAnsi"/>
                <w:bCs/>
              </w:rPr>
              <w:t>,020</w:t>
            </w:r>
          </w:p>
        </w:tc>
        <w:tc>
          <w:tcPr>
            <w:tcW w:w="2126" w:type="dxa"/>
            <w:tcBorders>
              <w:top w:val="single" w:sz="4" w:space="0" w:color="AABDCA"/>
              <w:left w:val="single" w:sz="4" w:space="0" w:color="AABDCA"/>
              <w:bottom w:val="single" w:sz="4" w:space="0" w:color="AABDCA"/>
              <w:right w:val="single" w:sz="4" w:space="0" w:color="AABDCA"/>
            </w:tcBorders>
            <w:vAlign w:val="top"/>
          </w:tcPr>
          <w:p w14:paraId="07ABF93B" w14:textId="5398482F" w:rsidR="00E11DC3" w:rsidRPr="008C73BC" w:rsidRDefault="00FA19DA" w:rsidP="00434D44">
            <w:pPr>
              <w:jc w:val="center"/>
              <w:rPr>
                <w:rFonts w:cstheme="minorHAnsi"/>
                <w:bCs/>
              </w:rPr>
            </w:pPr>
            <w:r w:rsidRPr="008C73BC">
              <w:rPr>
                <w:rFonts w:cstheme="minorHAnsi"/>
                <w:bCs/>
              </w:rPr>
              <w:t>2208</w:t>
            </w:r>
          </w:p>
        </w:tc>
        <w:tc>
          <w:tcPr>
            <w:tcW w:w="1985" w:type="dxa"/>
            <w:tcBorders>
              <w:top w:val="single" w:sz="4" w:space="0" w:color="AABDCA"/>
              <w:left w:val="single" w:sz="4" w:space="0" w:color="AABDCA"/>
              <w:bottom w:val="single" w:sz="4" w:space="0" w:color="AABDCA"/>
              <w:right w:val="single" w:sz="4" w:space="0" w:color="AABDCA"/>
            </w:tcBorders>
            <w:vAlign w:val="top"/>
          </w:tcPr>
          <w:p w14:paraId="6B84F26B" w14:textId="51D5D1CD" w:rsidR="00E11DC3" w:rsidRPr="008C73BC" w:rsidRDefault="004D39C4" w:rsidP="00434D44">
            <w:pPr>
              <w:jc w:val="center"/>
              <w:rPr>
                <w:rFonts w:cstheme="minorHAnsi"/>
                <w:bCs/>
              </w:rPr>
            </w:pPr>
            <w:r w:rsidRPr="008C73BC">
              <w:rPr>
                <w:rFonts w:cstheme="minorHAnsi"/>
                <w:bCs/>
              </w:rPr>
              <w:t>238</w:t>
            </w:r>
          </w:p>
        </w:tc>
        <w:tc>
          <w:tcPr>
            <w:tcW w:w="1977" w:type="dxa"/>
            <w:tcBorders>
              <w:top w:val="single" w:sz="4" w:space="0" w:color="AABDCA"/>
              <w:left w:val="single" w:sz="4" w:space="0" w:color="AABDCA"/>
              <w:bottom w:val="single" w:sz="4" w:space="0" w:color="AABDCA"/>
              <w:right w:val="single" w:sz="4" w:space="0" w:color="AABDCA"/>
            </w:tcBorders>
            <w:vAlign w:val="top"/>
          </w:tcPr>
          <w:p w14:paraId="6654F698" w14:textId="77E4DFA2" w:rsidR="00E11DC3" w:rsidRPr="008C73BC" w:rsidRDefault="00721CBF" w:rsidP="00434D44">
            <w:pPr>
              <w:jc w:val="center"/>
              <w:rPr>
                <w:rFonts w:cstheme="minorHAnsi"/>
                <w:bCs/>
              </w:rPr>
            </w:pPr>
            <w:r w:rsidRPr="008C73BC">
              <w:rPr>
                <w:rFonts w:cstheme="minorHAnsi"/>
                <w:bCs/>
              </w:rPr>
              <w:t>58,</w:t>
            </w:r>
            <w:r w:rsidR="00C63D89" w:rsidRPr="008C73BC">
              <w:rPr>
                <w:rFonts w:cstheme="minorHAnsi"/>
                <w:bCs/>
              </w:rPr>
              <w:t>577</w:t>
            </w:r>
          </w:p>
        </w:tc>
      </w:tr>
      <w:tr w:rsidR="00E11DC3" w:rsidRPr="0098763C" w14:paraId="28ED8E03" w14:textId="77777777" w:rsidTr="006E04CB">
        <w:trPr>
          <w:cnfStyle w:val="000000100000" w:firstRow="0" w:lastRow="0" w:firstColumn="0" w:lastColumn="0" w:oddVBand="0" w:evenVBand="0" w:oddHBand="1" w:evenHBand="0"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052AB1ED" w14:textId="1D46F436" w:rsidR="00E11DC3" w:rsidRPr="008C73BC" w:rsidRDefault="004F6C2C" w:rsidP="00434D44">
            <w:pPr>
              <w:rPr>
                <w:rFonts w:cstheme="minorHAnsi"/>
                <w:bCs/>
              </w:rPr>
            </w:pPr>
            <w:r w:rsidRPr="008C73BC">
              <w:rPr>
                <w:rFonts w:cstheme="minorHAnsi"/>
                <w:bCs/>
              </w:rPr>
              <w:t>2031</w:t>
            </w:r>
          </w:p>
        </w:tc>
        <w:tc>
          <w:tcPr>
            <w:tcW w:w="1984" w:type="dxa"/>
            <w:tcBorders>
              <w:top w:val="single" w:sz="4" w:space="0" w:color="AABDCA"/>
              <w:left w:val="single" w:sz="4" w:space="0" w:color="AABDCA"/>
              <w:bottom w:val="single" w:sz="4" w:space="0" w:color="AABDCA"/>
              <w:right w:val="single" w:sz="4" w:space="0" w:color="AABDCA"/>
            </w:tcBorders>
            <w:vAlign w:val="top"/>
          </w:tcPr>
          <w:p w14:paraId="51F8761D" w14:textId="422D8B03" w:rsidR="00E11DC3" w:rsidRPr="008C73BC" w:rsidRDefault="00F27B27" w:rsidP="00434D44">
            <w:pPr>
              <w:jc w:val="center"/>
              <w:rPr>
                <w:rFonts w:cstheme="minorHAnsi"/>
                <w:bCs/>
              </w:rPr>
            </w:pPr>
            <w:r>
              <w:rPr>
                <w:rFonts w:cstheme="minorHAnsi"/>
                <w:bCs/>
              </w:rPr>
              <w:t>60</w:t>
            </w:r>
            <w:r w:rsidR="00721CBF" w:rsidRPr="008C73BC">
              <w:rPr>
                <w:rFonts w:cstheme="minorHAnsi"/>
                <w:bCs/>
              </w:rPr>
              <w:t>,003</w:t>
            </w:r>
          </w:p>
        </w:tc>
        <w:tc>
          <w:tcPr>
            <w:tcW w:w="2126" w:type="dxa"/>
            <w:tcBorders>
              <w:top w:val="single" w:sz="4" w:space="0" w:color="AABDCA"/>
              <w:left w:val="single" w:sz="4" w:space="0" w:color="AABDCA"/>
              <w:bottom w:val="single" w:sz="4" w:space="0" w:color="AABDCA"/>
              <w:right w:val="single" w:sz="4" w:space="0" w:color="AABDCA"/>
            </w:tcBorders>
            <w:vAlign w:val="top"/>
          </w:tcPr>
          <w:p w14:paraId="43D81D07" w14:textId="31965EAB" w:rsidR="00E11DC3" w:rsidRPr="008C73BC" w:rsidRDefault="00FA19DA" w:rsidP="00434D44">
            <w:pPr>
              <w:jc w:val="center"/>
              <w:rPr>
                <w:rFonts w:cstheme="minorHAnsi"/>
                <w:bCs/>
              </w:rPr>
            </w:pPr>
            <w:r w:rsidRPr="008C73BC">
              <w:rPr>
                <w:rFonts w:cstheme="minorHAnsi"/>
                <w:bCs/>
              </w:rPr>
              <w:t>5</w:t>
            </w:r>
            <w:r w:rsidR="005D5FCA" w:rsidRPr="008C73BC">
              <w:rPr>
                <w:rFonts w:cstheme="minorHAnsi"/>
                <w:bCs/>
              </w:rPr>
              <w:t>8</w:t>
            </w:r>
            <w:r w:rsidRPr="008C73BC">
              <w:rPr>
                <w:rFonts w:cstheme="minorHAnsi"/>
                <w:bCs/>
              </w:rPr>
              <w:t>55</w:t>
            </w:r>
          </w:p>
        </w:tc>
        <w:tc>
          <w:tcPr>
            <w:tcW w:w="1985" w:type="dxa"/>
            <w:tcBorders>
              <w:top w:val="single" w:sz="4" w:space="0" w:color="AABDCA"/>
              <w:left w:val="single" w:sz="4" w:space="0" w:color="AABDCA"/>
              <w:bottom w:val="single" w:sz="4" w:space="0" w:color="AABDCA"/>
              <w:right w:val="single" w:sz="4" w:space="0" w:color="AABDCA"/>
            </w:tcBorders>
            <w:vAlign w:val="top"/>
          </w:tcPr>
          <w:p w14:paraId="54DE72AE" w14:textId="6F3BAB1C" w:rsidR="00E11DC3" w:rsidRPr="008C73BC" w:rsidRDefault="004D39C4" w:rsidP="00434D44">
            <w:pPr>
              <w:jc w:val="center"/>
              <w:rPr>
                <w:rFonts w:cstheme="minorHAnsi"/>
                <w:bCs/>
              </w:rPr>
            </w:pPr>
            <w:r w:rsidRPr="008C73BC">
              <w:rPr>
                <w:rFonts w:cstheme="minorHAnsi"/>
                <w:bCs/>
              </w:rPr>
              <w:t>420</w:t>
            </w:r>
          </w:p>
        </w:tc>
        <w:tc>
          <w:tcPr>
            <w:tcW w:w="1977" w:type="dxa"/>
            <w:tcBorders>
              <w:top w:val="single" w:sz="4" w:space="0" w:color="AABDCA"/>
              <w:left w:val="single" w:sz="4" w:space="0" w:color="AABDCA"/>
              <w:bottom w:val="single" w:sz="4" w:space="0" w:color="AABDCA"/>
              <w:right w:val="single" w:sz="4" w:space="0" w:color="AABDCA"/>
            </w:tcBorders>
            <w:vAlign w:val="top"/>
          </w:tcPr>
          <w:p w14:paraId="74E24E95" w14:textId="5469EB24" w:rsidR="00E11DC3" w:rsidRPr="008C73BC" w:rsidRDefault="00C63D89" w:rsidP="00434D44">
            <w:pPr>
              <w:jc w:val="center"/>
              <w:rPr>
                <w:rFonts w:cstheme="minorHAnsi"/>
                <w:bCs/>
              </w:rPr>
            </w:pPr>
            <w:r w:rsidRPr="008C73BC">
              <w:rPr>
                <w:rFonts w:cstheme="minorHAnsi"/>
                <w:bCs/>
              </w:rPr>
              <w:t>56,248</w:t>
            </w:r>
          </w:p>
        </w:tc>
      </w:tr>
      <w:tr w:rsidR="00E11DC3" w:rsidRPr="0098763C" w14:paraId="17DC24F7" w14:textId="77777777" w:rsidTr="006E04CB">
        <w:trPr>
          <w:cnfStyle w:val="000000010000" w:firstRow="0" w:lastRow="0" w:firstColumn="0" w:lastColumn="0" w:oddVBand="0" w:evenVBand="0" w:oddHBand="0" w:evenHBand="1"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10B47AD6" w14:textId="42C28927" w:rsidR="00E11DC3" w:rsidRPr="006741DE" w:rsidRDefault="004F6C2C" w:rsidP="00434D44">
            <w:pPr>
              <w:rPr>
                <w:rFonts w:cstheme="minorHAnsi"/>
              </w:rPr>
            </w:pPr>
            <w:r w:rsidRPr="006741DE">
              <w:rPr>
                <w:rFonts w:cstheme="minorHAnsi"/>
              </w:rPr>
              <w:t>2032</w:t>
            </w:r>
          </w:p>
        </w:tc>
        <w:tc>
          <w:tcPr>
            <w:tcW w:w="1984" w:type="dxa"/>
            <w:tcBorders>
              <w:top w:val="single" w:sz="4" w:space="0" w:color="AABDCA"/>
              <w:left w:val="single" w:sz="4" w:space="0" w:color="AABDCA"/>
              <w:bottom w:val="single" w:sz="4" w:space="0" w:color="AABDCA"/>
              <w:right w:val="single" w:sz="4" w:space="0" w:color="AABDCA"/>
            </w:tcBorders>
            <w:vAlign w:val="top"/>
          </w:tcPr>
          <w:p w14:paraId="76D90CCD" w14:textId="7418BDEB" w:rsidR="00E11DC3" w:rsidRPr="006741DE" w:rsidRDefault="00F27B27" w:rsidP="00434D44">
            <w:pPr>
              <w:jc w:val="center"/>
              <w:rPr>
                <w:rFonts w:cstheme="minorHAnsi"/>
              </w:rPr>
            </w:pPr>
            <w:r>
              <w:rPr>
                <w:rFonts w:cstheme="minorHAnsi"/>
              </w:rPr>
              <w:t>65</w:t>
            </w:r>
            <w:r w:rsidR="00721CBF" w:rsidRPr="006741DE">
              <w:rPr>
                <w:rFonts w:cstheme="minorHAnsi"/>
              </w:rPr>
              <w:t>,947</w:t>
            </w:r>
          </w:p>
        </w:tc>
        <w:tc>
          <w:tcPr>
            <w:tcW w:w="2126" w:type="dxa"/>
            <w:tcBorders>
              <w:top w:val="single" w:sz="4" w:space="0" w:color="AABDCA"/>
              <w:left w:val="single" w:sz="4" w:space="0" w:color="AABDCA"/>
              <w:bottom w:val="single" w:sz="4" w:space="0" w:color="AABDCA"/>
              <w:right w:val="single" w:sz="4" w:space="0" w:color="AABDCA"/>
            </w:tcBorders>
            <w:vAlign w:val="top"/>
          </w:tcPr>
          <w:p w14:paraId="7FCD02FD" w14:textId="40B2F575" w:rsidR="00E11DC3" w:rsidRPr="006741DE" w:rsidRDefault="000F7043" w:rsidP="00434D44">
            <w:pPr>
              <w:jc w:val="center"/>
              <w:rPr>
                <w:rFonts w:cstheme="minorHAnsi"/>
              </w:rPr>
            </w:pPr>
            <w:r w:rsidRPr="006741DE">
              <w:rPr>
                <w:rFonts w:cstheme="minorHAnsi"/>
              </w:rPr>
              <w:t>3993</w:t>
            </w:r>
          </w:p>
        </w:tc>
        <w:tc>
          <w:tcPr>
            <w:tcW w:w="1985" w:type="dxa"/>
            <w:tcBorders>
              <w:top w:val="single" w:sz="4" w:space="0" w:color="AABDCA"/>
              <w:left w:val="single" w:sz="4" w:space="0" w:color="AABDCA"/>
              <w:bottom w:val="single" w:sz="4" w:space="0" w:color="AABDCA"/>
              <w:right w:val="single" w:sz="4" w:space="0" w:color="AABDCA"/>
            </w:tcBorders>
            <w:vAlign w:val="top"/>
          </w:tcPr>
          <w:p w14:paraId="76F8A11D" w14:textId="7F98C62A" w:rsidR="00E11DC3" w:rsidRPr="006741DE" w:rsidRDefault="004D39C4" w:rsidP="00434D44">
            <w:pPr>
              <w:jc w:val="center"/>
              <w:rPr>
                <w:rFonts w:cstheme="minorHAnsi"/>
              </w:rPr>
            </w:pPr>
            <w:r w:rsidRPr="006741DE">
              <w:rPr>
                <w:rFonts w:cstheme="minorHAnsi"/>
              </w:rPr>
              <w:t>250</w:t>
            </w:r>
          </w:p>
        </w:tc>
        <w:tc>
          <w:tcPr>
            <w:tcW w:w="1977" w:type="dxa"/>
            <w:tcBorders>
              <w:top w:val="single" w:sz="4" w:space="0" w:color="AABDCA"/>
              <w:left w:val="single" w:sz="4" w:space="0" w:color="AABDCA"/>
              <w:bottom w:val="single" w:sz="4" w:space="0" w:color="AABDCA"/>
              <w:right w:val="single" w:sz="4" w:space="0" w:color="AABDCA"/>
            </w:tcBorders>
            <w:vAlign w:val="top"/>
          </w:tcPr>
          <w:p w14:paraId="3B49C375" w14:textId="33F62B62" w:rsidR="00E11DC3" w:rsidRPr="006741DE" w:rsidRDefault="00C63D89" w:rsidP="00434D44">
            <w:pPr>
              <w:jc w:val="center"/>
              <w:rPr>
                <w:rFonts w:cstheme="minorHAnsi"/>
              </w:rPr>
            </w:pPr>
            <w:r w:rsidRPr="006741DE">
              <w:rPr>
                <w:rFonts w:cstheme="minorHAnsi"/>
              </w:rPr>
              <w:t>53,027</w:t>
            </w:r>
          </w:p>
        </w:tc>
      </w:tr>
      <w:tr w:rsidR="00D85127" w:rsidRPr="0098763C" w14:paraId="5D6B6B1A" w14:textId="77777777" w:rsidTr="006E04CB">
        <w:trPr>
          <w:cnfStyle w:val="010000000000" w:firstRow="0" w:lastRow="1" w:firstColumn="0" w:lastColumn="0" w:oddVBand="0" w:evenVBand="0" w:oddHBand="0" w:evenHBand="0" w:firstRowFirstColumn="0" w:firstRowLastColumn="0" w:lastRowFirstColumn="0" w:lastRowLastColumn="0"/>
          <w:cantSplit/>
          <w:trHeight w:val="372"/>
          <w:jc w:val="center"/>
        </w:trPr>
        <w:tc>
          <w:tcPr>
            <w:tcW w:w="993" w:type="dxa"/>
            <w:tcBorders>
              <w:top w:val="single" w:sz="4" w:space="0" w:color="AABDCA"/>
              <w:left w:val="nil"/>
              <w:bottom w:val="single" w:sz="4" w:space="0" w:color="AABDCA"/>
              <w:right w:val="single" w:sz="4" w:space="0" w:color="AABDCA"/>
            </w:tcBorders>
            <w:vAlign w:val="top"/>
          </w:tcPr>
          <w:p w14:paraId="21310C9D" w14:textId="6C3CDAA8" w:rsidR="00D85127" w:rsidRPr="006741DE" w:rsidRDefault="004F6C2C" w:rsidP="00434D44">
            <w:pPr>
              <w:rPr>
                <w:rFonts w:cstheme="minorHAnsi"/>
                <w:b w:val="0"/>
              </w:rPr>
            </w:pPr>
            <w:r w:rsidRPr="006741DE">
              <w:rPr>
                <w:rFonts w:cstheme="minorHAnsi"/>
                <w:b w:val="0"/>
              </w:rPr>
              <w:t>2033</w:t>
            </w:r>
          </w:p>
        </w:tc>
        <w:tc>
          <w:tcPr>
            <w:tcW w:w="1984" w:type="dxa"/>
            <w:tcBorders>
              <w:top w:val="single" w:sz="4" w:space="0" w:color="AABDCA"/>
              <w:left w:val="single" w:sz="4" w:space="0" w:color="AABDCA"/>
              <w:bottom w:val="single" w:sz="4" w:space="0" w:color="AABDCA"/>
              <w:right w:val="single" w:sz="4" w:space="0" w:color="AABDCA"/>
            </w:tcBorders>
            <w:vAlign w:val="top"/>
          </w:tcPr>
          <w:p w14:paraId="71BD95FC" w14:textId="01F3D64A" w:rsidR="00D85127" w:rsidRPr="006741DE" w:rsidRDefault="00F27B27" w:rsidP="00434D44">
            <w:pPr>
              <w:jc w:val="center"/>
              <w:rPr>
                <w:rFonts w:cstheme="minorHAnsi"/>
                <w:b w:val="0"/>
              </w:rPr>
            </w:pPr>
            <w:r>
              <w:rPr>
                <w:rFonts w:cstheme="minorHAnsi"/>
                <w:b w:val="0"/>
              </w:rPr>
              <w:t>6</w:t>
            </w:r>
            <w:r w:rsidR="0049351F">
              <w:rPr>
                <w:rFonts w:cstheme="minorHAnsi"/>
                <w:b w:val="0"/>
              </w:rPr>
              <w:t>2</w:t>
            </w:r>
            <w:r w:rsidR="00721CBF" w:rsidRPr="006741DE">
              <w:rPr>
                <w:rFonts w:cstheme="minorHAnsi"/>
                <w:b w:val="0"/>
              </w:rPr>
              <w:t>,674</w:t>
            </w:r>
          </w:p>
        </w:tc>
        <w:tc>
          <w:tcPr>
            <w:tcW w:w="2126" w:type="dxa"/>
            <w:tcBorders>
              <w:top w:val="single" w:sz="4" w:space="0" w:color="AABDCA"/>
              <w:left w:val="single" w:sz="4" w:space="0" w:color="AABDCA"/>
              <w:bottom w:val="single" w:sz="4" w:space="0" w:color="AABDCA"/>
              <w:right w:val="single" w:sz="4" w:space="0" w:color="AABDCA"/>
            </w:tcBorders>
            <w:vAlign w:val="top"/>
          </w:tcPr>
          <w:p w14:paraId="112FD22C" w14:textId="67ED8B4E" w:rsidR="00D85127" w:rsidRPr="006741DE" w:rsidRDefault="000F7043" w:rsidP="00434D44">
            <w:pPr>
              <w:jc w:val="center"/>
              <w:rPr>
                <w:rFonts w:cstheme="minorHAnsi"/>
                <w:b w:val="0"/>
              </w:rPr>
            </w:pPr>
            <w:r w:rsidRPr="006741DE">
              <w:rPr>
                <w:rFonts w:cstheme="minorHAnsi"/>
                <w:b w:val="0"/>
              </w:rPr>
              <w:t>10</w:t>
            </w:r>
            <w:r w:rsidR="00597BE3" w:rsidRPr="006741DE">
              <w:rPr>
                <w:rFonts w:cstheme="minorHAnsi"/>
                <w:b w:val="0"/>
              </w:rPr>
              <w:t>00</w:t>
            </w:r>
          </w:p>
        </w:tc>
        <w:tc>
          <w:tcPr>
            <w:tcW w:w="1985" w:type="dxa"/>
            <w:tcBorders>
              <w:top w:val="single" w:sz="4" w:space="0" w:color="AABDCA"/>
              <w:left w:val="single" w:sz="4" w:space="0" w:color="AABDCA"/>
              <w:bottom w:val="single" w:sz="4" w:space="0" w:color="AABDCA"/>
              <w:right w:val="single" w:sz="4" w:space="0" w:color="AABDCA"/>
            </w:tcBorders>
            <w:vAlign w:val="top"/>
          </w:tcPr>
          <w:p w14:paraId="729E8B91" w14:textId="37E6A873" w:rsidR="00D85127" w:rsidRPr="006741DE" w:rsidRDefault="004D39C4" w:rsidP="00434D44">
            <w:pPr>
              <w:jc w:val="center"/>
              <w:rPr>
                <w:rFonts w:cstheme="minorHAnsi"/>
                <w:b w:val="0"/>
              </w:rPr>
            </w:pPr>
            <w:r w:rsidRPr="006741DE">
              <w:rPr>
                <w:rFonts w:cstheme="minorHAnsi"/>
                <w:b w:val="0"/>
              </w:rPr>
              <w:t>332</w:t>
            </w:r>
          </w:p>
        </w:tc>
        <w:tc>
          <w:tcPr>
            <w:tcW w:w="1977" w:type="dxa"/>
            <w:tcBorders>
              <w:top w:val="single" w:sz="4" w:space="0" w:color="AABDCA"/>
              <w:left w:val="single" w:sz="4" w:space="0" w:color="AABDCA"/>
              <w:bottom w:val="single" w:sz="4" w:space="0" w:color="AABDCA"/>
              <w:right w:val="single" w:sz="4" w:space="0" w:color="AABDCA"/>
            </w:tcBorders>
            <w:vAlign w:val="top"/>
          </w:tcPr>
          <w:p w14:paraId="475D329C" w14:textId="2520B8B2" w:rsidR="00D85127" w:rsidRPr="006741DE" w:rsidRDefault="00C63D89" w:rsidP="00434D44">
            <w:pPr>
              <w:jc w:val="center"/>
              <w:rPr>
                <w:rFonts w:cstheme="minorHAnsi"/>
                <w:b w:val="0"/>
              </w:rPr>
            </w:pPr>
            <w:r w:rsidRPr="006741DE">
              <w:rPr>
                <w:rFonts w:cstheme="minorHAnsi"/>
                <w:b w:val="0"/>
              </w:rPr>
              <w:t>49,714</w:t>
            </w:r>
          </w:p>
        </w:tc>
      </w:tr>
    </w:tbl>
    <w:p w14:paraId="3A17B1F7" w14:textId="35A6E164" w:rsidR="00182670" w:rsidRDefault="00182670" w:rsidP="00182670">
      <w:pPr>
        <w:pStyle w:val="Caption"/>
        <w:keepNext/>
      </w:pPr>
      <w:bookmarkStart w:id="63" w:name="_Toc178341431"/>
      <w:r>
        <w:t xml:space="preserve">Table </w:t>
      </w:r>
      <w:r>
        <w:fldChar w:fldCharType="begin"/>
      </w:r>
      <w:r>
        <w:instrText xml:space="preserve"> SEQ Table \* ARABIC </w:instrText>
      </w:r>
      <w:r>
        <w:fldChar w:fldCharType="separate"/>
      </w:r>
      <w:r w:rsidR="002637CE">
        <w:rPr>
          <w:noProof/>
        </w:rPr>
        <w:t>4</w:t>
      </w:r>
      <w:r>
        <w:fldChar w:fldCharType="end"/>
      </w:r>
      <w:r>
        <w:t xml:space="preserve">: </w:t>
      </w:r>
      <w:r w:rsidRPr="00584F3F">
        <w:t xml:space="preserve">Assumed U.S. </w:t>
      </w:r>
      <w:r w:rsidR="00785898">
        <w:t xml:space="preserve">During </w:t>
      </w:r>
      <w:r w:rsidRPr="00584F3F">
        <w:t>Project Progress</w:t>
      </w:r>
      <w:r w:rsidR="00785898">
        <w:t>ion</w:t>
      </w:r>
      <w:r w:rsidRPr="00584F3F">
        <w:t xml:space="preserve"> Simulation Inputs</w:t>
      </w:r>
      <w:bookmarkEnd w:id="63"/>
    </w:p>
    <w:p w14:paraId="02EDE76F" w14:textId="2758E7C8" w:rsidR="00A9082C" w:rsidRDefault="00A9082C" w:rsidP="00A9082C">
      <w:pPr>
        <w:pStyle w:val="Heading3"/>
      </w:pPr>
      <w:bookmarkStart w:id="64" w:name="_Toc178341490"/>
      <w:r>
        <w:t>Project Progress Simulation Outputs</w:t>
      </w:r>
      <w:bookmarkEnd w:id="64"/>
    </w:p>
    <w:p w14:paraId="23257D58" w14:textId="5EBF093C" w:rsidR="00E732C4" w:rsidRPr="00B7584E" w:rsidRDefault="00D578A0" w:rsidP="00B7584E">
      <w:pPr>
        <w:pStyle w:val="NormalWeb"/>
        <w:jc w:val="both"/>
        <w:rPr>
          <w:rFonts w:asciiTheme="minorHAnsi" w:hAnsiTheme="minorHAnsi" w:cstheme="minorHAnsi"/>
          <w:sz w:val="22"/>
          <w:szCs w:val="22"/>
        </w:rPr>
      </w:pPr>
      <w:r>
        <w:rPr>
          <w:rFonts w:asciiTheme="minorHAnsi" w:hAnsiTheme="minorHAnsi" w:cstheme="minorHAnsi"/>
          <w:sz w:val="22"/>
          <w:szCs w:val="22"/>
        </w:rPr>
        <w:t xml:space="preserve">After </w:t>
      </w:r>
      <w:r w:rsidR="004D1A52">
        <w:rPr>
          <w:rFonts w:asciiTheme="minorHAnsi" w:hAnsiTheme="minorHAnsi" w:cstheme="minorHAnsi"/>
          <w:sz w:val="22"/>
          <w:szCs w:val="22"/>
        </w:rPr>
        <w:t xml:space="preserve">inputting </w:t>
      </w:r>
      <w:r w:rsidR="008E5A06">
        <w:rPr>
          <w:rFonts w:asciiTheme="minorHAnsi" w:hAnsiTheme="minorHAnsi" w:cstheme="minorHAnsi"/>
          <w:sz w:val="22"/>
          <w:szCs w:val="22"/>
        </w:rPr>
        <w:t xml:space="preserve">Table 4 </w:t>
      </w:r>
      <w:r>
        <w:rPr>
          <w:rFonts w:asciiTheme="minorHAnsi" w:hAnsiTheme="minorHAnsi" w:cstheme="minorHAnsi"/>
          <w:sz w:val="22"/>
          <w:szCs w:val="22"/>
        </w:rPr>
        <w:t xml:space="preserve">data </w:t>
      </w:r>
      <w:r w:rsidR="004D1A52">
        <w:rPr>
          <w:rFonts w:asciiTheme="minorHAnsi" w:hAnsiTheme="minorHAnsi" w:cstheme="minorHAnsi"/>
          <w:sz w:val="22"/>
          <w:szCs w:val="22"/>
        </w:rPr>
        <w:t>and running the</w:t>
      </w:r>
      <w:r>
        <w:rPr>
          <w:rFonts w:asciiTheme="minorHAnsi" w:hAnsiTheme="minorHAnsi" w:cstheme="minorHAnsi"/>
          <w:sz w:val="22"/>
          <w:szCs w:val="22"/>
        </w:rPr>
        <w:t xml:space="preserve"> simulation</w:t>
      </w:r>
      <w:r w:rsidR="00562A26">
        <w:rPr>
          <w:rFonts w:asciiTheme="minorHAnsi" w:hAnsiTheme="minorHAnsi" w:cstheme="minorHAnsi"/>
          <w:sz w:val="22"/>
          <w:szCs w:val="22"/>
        </w:rPr>
        <w:t xml:space="preserve"> on the platform</w:t>
      </w:r>
      <w:r>
        <w:rPr>
          <w:rFonts w:asciiTheme="minorHAnsi" w:hAnsiTheme="minorHAnsi" w:cstheme="minorHAnsi"/>
          <w:sz w:val="22"/>
          <w:szCs w:val="22"/>
        </w:rPr>
        <w:t xml:space="preserve">, the following results are displayed. </w:t>
      </w:r>
    </w:p>
    <w:p w14:paraId="272C1869" w14:textId="624883F5" w:rsidR="006718A8" w:rsidRDefault="00B7584E" w:rsidP="006718A8">
      <w:pPr>
        <w:pStyle w:val="Heading4"/>
      </w:pPr>
      <w:r w:rsidRPr="00B7584E">
        <w:t>Capacity Simulations</w:t>
      </w:r>
    </w:p>
    <w:p w14:paraId="7CE46853" w14:textId="3BD5FB5C" w:rsidR="006718A8" w:rsidRPr="006718A8" w:rsidRDefault="006718A8" w:rsidP="00562A26">
      <w:pPr>
        <w:jc w:val="both"/>
        <w:sectPr w:rsidR="006718A8" w:rsidRPr="006718A8" w:rsidSect="0059337A">
          <w:type w:val="continuous"/>
          <w:pgSz w:w="11906" w:h="16838" w:code="9"/>
          <w:pgMar w:top="1418" w:right="1418" w:bottom="1304" w:left="1418" w:header="680" w:footer="284" w:gutter="0"/>
          <w:cols w:space="708"/>
          <w:titlePg/>
          <w:docGrid w:linePitch="360"/>
        </w:sectPr>
      </w:pPr>
      <w:r>
        <w:t>In the following figures, the green colour represents simulations that meet the capacity target, and the orange colour represents simulations that do not meet the capacity target</w:t>
      </w:r>
      <w:r w:rsidR="00562A26">
        <w:t>.</w:t>
      </w:r>
    </w:p>
    <w:p w14:paraId="199C81F3" w14:textId="77777777" w:rsidR="00605A67" w:rsidRDefault="00A90A78" w:rsidP="00605A67">
      <w:pPr>
        <w:keepNext/>
      </w:pPr>
      <w:r w:rsidRPr="00A90A78">
        <w:rPr>
          <w:noProof/>
          <w:lang w:val="en-US"/>
        </w:rPr>
        <w:lastRenderedPageBreak/>
        <w:drawing>
          <wp:inline distT="0" distB="0" distL="0" distR="0" wp14:anchorId="2E895668" wp14:editId="0E1A4B8F">
            <wp:extent cx="2651125" cy="1990725"/>
            <wp:effectExtent l="0" t="0" r="0" b="9525"/>
            <wp:docPr id="1493227753"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27753" name="Picture 1" descr="A graph showing a green line&#10;&#10;Description automatically generated"/>
                    <pic:cNvPicPr/>
                  </pic:nvPicPr>
                  <pic:blipFill>
                    <a:blip r:embed="rId22"/>
                    <a:stretch>
                      <a:fillRect/>
                    </a:stretch>
                  </pic:blipFill>
                  <pic:spPr>
                    <a:xfrm>
                      <a:off x="0" y="0"/>
                      <a:ext cx="2651125" cy="1990725"/>
                    </a:xfrm>
                    <a:prstGeom prst="rect">
                      <a:avLst/>
                    </a:prstGeom>
                  </pic:spPr>
                </pic:pic>
              </a:graphicData>
            </a:graphic>
          </wp:inline>
        </w:drawing>
      </w:r>
    </w:p>
    <w:p w14:paraId="0C23C86E" w14:textId="5DDF9C07" w:rsidR="006E6B88" w:rsidRDefault="00605A67" w:rsidP="00605A67">
      <w:pPr>
        <w:pStyle w:val="Caption"/>
      </w:pPr>
      <w:bookmarkStart w:id="65" w:name="_Toc178293944"/>
      <w:bookmarkStart w:id="66" w:name="_Toc178294404"/>
      <w:r>
        <w:t xml:space="preserve">Figure </w:t>
      </w:r>
      <w:r>
        <w:fldChar w:fldCharType="begin"/>
      </w:r>
      <w:r>
        <w:instrText xml:space="preserve"> SEQ Figure \* ARABIC </w:instrText>
      </w:r>
      <w:r>
        <w:fldChar w:fldCharType="separate"/>
      </w:r>
      <w:r w:rsidR="002637CE">
        <w:rPr>
          <w:noProof/>
        </w:rPr>
        <w:t>12</w:t>
      </w:r>
      <w:r>
        <w:fldChar w:fldCharType="end"/>
      </w:r>
      <w:r>
        <w:t xml:space="preserve">: </w:t>
      </w:r>
      <w:r w:rsidRPr="0051731A">
        <w:t>Renewable Capacity Simulations</w:t>
      </w:r>
      <w:bookmarkEnd w:id="65"/>
      <w:bookmarkEnd w:id="66"/>
    </w:p>
    <w:p w14:paraId="238A337C" w14:textId="77777777" w:rsidR="00605A67" w:rsidRDefault="00EC6B8B" w:rsidP="00605A67">
      <w:pPr>
        <w:keepNext/>
      </w:pPr>
      <w:r w:rsidRPr="00EC6B8B">
        <w:rPr>
          <w:noProof/>
          <w:lang w:val="en-US"/>
        </w:rPr>
        <w:drawing>
          <wp:inline distT="0" distB="0" distL="0" distR="0" wp14:anchorId="22FBCFDD" wp14:editId="7B838FB3">
            <wp:extent cx="2651125" cy="1983740"/>
            <wp:effectExtent l="0" t="0" r="0" b="0"/>
            <wp:docPr id="367607952" name="Picture 1"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07952" name="Picture 1" descr="A graph showing a green line&#10;&#10;Description automatically generated"/>
                    <pic:cNvPicPr/>
                  </pic:nvPicPr>
                  <pic:blipFill>
                    <a:blip r:embed="rId23"/>
                    <a:stretch>
                      <a:fillRect/>
                    </a:stretch>
                  </pic:blipFill>
                  <pic:spPr>
                    <a:xfrm>
                      <a:off x="0" y="0"/>
                      <a:ext cx="2651125" cy="1983740"/>
                    </a:xfrm>
                    <a:prstGeom prst="rect">
                      <a:avLst/>
                    </a:prstGeom>
                  </pic:spPr>
                </pic:pic>
              </a:graphicData>
            </a:graphic>
          </wp:inline>
        </w:drawing>
      </w:r>
    </w:p>
    <w:p w14:paraId="0395EC41" w14:textId="128A4AE2" w:rsidR="002F4BA0" w:rsidRDefault="00605A67" w:rsidP="00605A67">
      <w:pPr>
        <w:pStyle w:val="Caption"/>
      </w:pPr>
      <w:bookmarkStart w:id="67" w:name="_Toc178293945"/>
      <w:bookmarkStart w:id="68" w:name="_Toc178294405"/>
      <w:r>
        <w:t xml:space="preserve">Figure </w:t>
      </w:r>
      <w:r>
        <w:fldChar w:fldCharType="begin"/>
      </w:r>
      <w:r>
        <w:instrText xml:space="preserve"> SEQ Figure \* ARABIC </w:instrText>
      </w:r>
      <w:r>
        <w:fldChar w:fldCharType="separate"/>
      </w:r>
      <w:r w:rsidR="002637CE">
        <w:rPr>
          <w:noProof/>
        </w:rPr>
        <w:t>13</w:t>
      </w:r>
      <w:r>
        <w:fldChar w:fldCharType="end"/>
      </w:r>
      <w:r>
        <w:t xml:space="preserve">: </w:t>
      </w:r>
      <w:r w:rsidRPr="00CB5B97">
        <w:t>Non-renewable Capacity Simulations</w:t>
      </w:r>
      <w:bookmarkEnd w:id="67"/>
      <w:bookmarkEnd w:id="68"/>
    </w:p>
    <w:p w14:paraId="6183325C" w14:textId="77777777" w:rsidR="002F4BA0" w:rsidRDefault="002F4BA0" w:rsidP="00A9082C">
      <w:pPr>
        <w:sectPr w:rsidR="002F4BA0" w:rsidSect="002F4BA0">
          <w:type w:val="continuous"/>
          <w:pgSz w:w="11906" w:h="16838" w:code="9"/>
          <w:pgMar w:top="1418" w:right="1418" w:bottom="1304" w:left="1418" w:header="680" w:footer="284" w:gutter="0"/>
          <w:cols w:num="2" w:space="720"/>
          <w:titlePg/>
          <w:docGrid w:linePitch="360"/>
        </w:sectPr>
      </w:pPr>
    </w:p>
    <w:p w14:paraId="769BFDF5" w14:textId="74481956" w:rsidR="00B7584E" w:rsidRDefault="00B7584E" w:rsidP="00B7584E">
      <w:pPr>
        <w:pStyle w:val="NormalWeb"/>
        <w:tabs>
          <w:tab w:val="left" w:pos="1230"/>
        </w:tabs>
        <w:jc w:val="both"/>
        <w:rPr>
          <w:rFonts w:asciiTheme="minorHAnsi" w:hAnsiTheme="minorHAnsi" w:cstheme="minorHAnsi"/>
          <w:sz w:val="22"/>
          <w:szCs w:val="22"/>
        </w:rPr>
      </w:pPr>
      <w:r w:rsidRPr="00870160">
        <w:rPr>
          <w:rFonts w:asciiTheme="minorHAnsi" w:hAnsiTheme="minorHAnsi" w:cstheme="minorHAnsi"/>
          <w:sz w:val="22"/>
          <w:szCs w:val="22"/>
        </w:rPr>
        <w:t xml:space="preserve">Figure </w:t>
      </w:r>
      <w:r w:rsidR="005C4B20">
        <w:rPr>
          <w:rFonts w:asciiTheme="minorHAnsi" w:hAnsiTheme="minorHAnsi" w:cstheme="minorHAnsi"/>
          <w:sz w:val="22"/>
          <w:szCs w:val="22"/>
        </w:rPr>
        <w:t>12</w:t>
      </w:r>
      <w:r w:rsidRPr="00870160">
        <w:rPr>
          <w:rFonts w:asciiTheme="minorHAnsi" w:hAnsiTheme="minorHAnsi" w:cstheme="minorHAnsi"/>
          <w:sz w:val="22"/>
          <w:szCs w:val="22"/>
        </w:rPr>
        <w:t xml:space="preserve"> </w:t>
      </w:r>
      <w:r w:rsidR="0046676B">
        <w:rPr>
          <w:rFonts w:asciiTheme="minorHAnsi" w:hAnsiTheme="minorHAnsi" w:cstheme="minorHAnsi"/>
          <w:sz w:val="22"/>
          <w:szCs w:val="22"/>
        </w:rPr>
        <w:t>illustrates the projected growth of renewable energy capacity</w:t>
      </w:r>
      <w:r w:rsidR="00C7667C">
        <w:rPr>
          <w:rFonts w:asciiTheme="minorHAnsi" w:hAnsiTheme="minorHAnsi" w:cstheme="minorHAnsi"/>
          <w:sz w:val="22"/>
          <w:szCs w:val="22"/>
        </w:rPr>
        <w:t xml:space="preserve"> for the remaining years</w:t>
      </w:r>
      <w:r w:rsidR="0046676B">
        <w:rPr>
          <w:rFonts w:asciiTheme="minorHAnsi" w:hAnsiTheme="minorHAnsi" w:cstheme="minorHAnsi"/>
          <w:sz w:val="22"/>
          <w:szCs w:val="22"/>
        </w:rPr>
        <w:t xml:space="preserve">, </w:t>
      </w:r>
      <w:r w:rsidR="003B0B08">
        <w:rPr>
          <w:rFonts w:asciiTheme="minorHAnsi" w:hAnsiTheme="minorHAnsi" w:cstheme="minorHAnsi"/>
          <w:sz w:val="22"/>
          <w:szCs w:val="22"/>
        </w:rPr>
        <w:t xml:space="preserve">with most simulations showing a consistent increase towards the </w:t>
      </w:r>
      <w:r w:rsidR="0029073C">
        <w:rPr>
          <w:rFonts w:asciiTheme="minorHAnsi" w:hAnsiTheme="minorHAnsi" w:cstheme="minorHAnsi"/>
          <w:sz w:val="22"/>
          <w:szCs w:val="22"/>
        </w:rPr>
        <w:t>1,500,000 MW target and surpassing it by 2050.</w:t>
      </w:r>
    </w:p>
    <w:p w14:paraId="2AEDCCB3" w14:textId="48570815" w:rsidR="00CD217B" w:rsidRPr="00870160" w:rsidRDefault="00CD217B" w:rsidP="00CD217B">
      <w:pPr>
        <w:pStyle w:val="NormalWeb"/>
        <w:tabs>
          <w:tab w:val="left" w:pos="1230"/>
        </w:tabs>
        <w:jc w:val="both"/>
        <w:rPr>
          <w:rFonts w:asciiTheme="minorHAnsi" w:hAnsiTheme="minorHAnsi" w:cstheme="minorHAnsi"/>
          <w:sz w:val="22"/>
          <w:szCs w:val="22"/>
        </w:rPr>
      </w:pPr>
      <w:r>
        <w:rPr>
          <w:rFonts w:asciiTheme="minorHAnsi" w:hAnsiTheme="minorHAnsi" w:cstheme="minorHAnsi"/>
          <w:sz w:val="22"/>
          <w:szCs w:val="22"/>
        </w:rPr>
        <w:t xml:space="preserve">Figure </w:t>
      </w:r>
      <w:r w:rsidR="005C4B20">
        <w:rPr>
          <w:rFonts w:asciiTheme="minorHAnsi" w:hAnsiTheme="minorHAnsi" w:cstheme="minorHAnsi"/>
          <w:sz w:val="22"/>
          <w:szCs w:val="22"/>
        </w:rPr>
        <w:t>13</w:t>
      </w:r>
      <w:r>
        <w:rPr>
          <w:rFonts w:asciiTheme="minorHAnsi" w:hAnsiTheme="minorHAnsi" w:cstheme="minorHAnsi"/>
          <w:sz w:val="22"/>
          <w:szCs w:val="22"/>
        </w:rPr>
        <w:t xml:space="preserve"> </w:t>
      </w:r>
      <w:r w:rsidR="00D67B79">
        <w:rPr>
          <w:rFonts w:asciiTheme="minorHAnsi" w:hAnsiTheme="minorHAnsi" w:cstheme="minorHAnsi"/>
          <w:sz w:val="22"/>
          <w:szCs w:val="22"/>
        </w:rPr>
        <w:t>illustrates the significant decline</w:t>
      </w:r>
      <w:r w:rsidR="00E70C9F">
        <w:rPr>
          <w:rFonts w:asciiTheme="minorHAnsi" w:hAnsiTheme="minorHAnsi" w:cstheme="minorHAnsi"/>
          <w:sz w:val="22"/>
          <w:szCs w:val="22"/>
        </w:rPr>
        <w:t xml:space="preserve"> in non-renewable capacity, with</w:t>
      </w:r>
      <w:r w:rsidR="00B7584E">
        <w:rPr>
          <w:rFonts w:asciiTheme="minorHAnsi" w:hAnsiTheme="minorHAnsi" w:cstheme="minorHAnsi"/>
          <w:sz w:val="22"/>
          <w:szCs w:val="22"/>
        </w:rPr>
        <w:t xml:space="preserve"> most pathways reach</w:t>
      </w:r>
      <w:r w:rsidR="00E70C9F">
        <w:rPr>
          <w:rFonts w:asciiTheme="minorHAnsi" w:hAnsiTheme="minorHAnsi" w:cstheme="minorHAnsi"/>
          <w:sz w:val="22"/>
          <w:szCs w:val="22"/>
        </w:rPr>
        <w:t>ing</w:t>
      </w:r>
      <w:r w:rsidR="00B7584E">
        <w:rPr>
          <w:rFonts w:asciiTheme="minorHAnsi" w:hAnsiTheme="minorHAnsi" w:cstheme="minorHAnsi"/>
          <w:sz w:val="22"/>
          <w:szCs w:val="22"/>
        </w:rPr>
        <w:t xml:space="preserve"> and </w:t>
      </w:r>
      <w:r>
        <w:rPr>
          <w:rFonts w:asciiTheme="minorHAnsi" w:hAnsiTheme="minorHAnsi" w:cstheme="minorHAnsi"/>
          <w:sz w:val="22"/>
          <w:szCs w:val="22"/>
        </w:rPr>
        <w:t>fall</w:t>
      </w:r>
      <w:r w:rsidR="00E70C9F">
        <w:rPr>
          <w:rFonts w:asciiTheme="minorHAnsi" w:hAnsiTheme="minorHAnsi" w:cstheme="minorHAnsi"/>
          <w:sz w:val="22"/>
          <w:szCs w:val="22"/>
        </w:rPr>
        <w:t>ing</w:t>
      </w:r>
      <w:r>
        <w:rPr>
          <w:rFonts w:asciiTheme="minorHAnsi" w:hAnsiTheme="minorHAnsi" w:cstheme="minorHAnsi"/>
          <w:sz w:val="22"/>
          <w:szCs w:val="22"/>
        </w:rPr>
        <w:t xml:space="preserve"> below the target of 100,000  MW by 2050. </w:t>
      </w:r>
    </w:p>
    <w:p w14:paraId="398945E3" w14:textId="77777777" w:rsidR="00B7584E" w:rsidRDefault="00B7584E" w:rsidP="00A9082C">
      <w:pPr>
        <w:sectPr w:rsidR="00B7584E" w:rsidSect="00B7584E">
          <w:type w:val="continuous"/>
          <w:pgSz w:w="11906" w:h="16838" w:code="9"/>
          <w:pgMar w:top="1418" w:right="1418" w:bottom="1304" w:left="1418" w:header="680" w:footer="284" w:gutter="0"/>
          <w:cols w:num="2" w:space="708"/>
          <w:titlePg/>
          <w:docGrid w:linePitch="360"/>
        </w:sectPr>
      </w:pPr>
    </w:p>
    <w:p w14:paraId="0776DBF5" w14:textId="2F1ECD2B" w:rsidR="00B7584E" w:rsidRDefault="00B7584E" w:rsidP="00B7584E">
      <w:pPr>
        <w:pStyle w:val="Heading4"/>
      </w:pPr>
      <w:r>
        <w:t>Final Capacities</w:t>
      </w:r>
    </w:p>
    <w:p w14:paraId="2C72166F" w14:textId="77777777" w:rsidR="00605A67" w:rsidRDefault="00EB2E1A" w:rsidP="00605A67">
      <w:pPr>
        <w:keepNext/>
      </w:pPr>
      <w:r w:rsidRPr="00EB2E1A">
        <w:rPr>
          <w:noProof/>
          <w:lang w:val="en-US"/>
        </w:rPr>
        <w:drawing>
          <wp:inline distT="0" distB="0" distL="0" distR="0" wp14:anchorId="3331CBB9" wp14:editId="6D521945">
            <wp:extent cx="2654935" cy="2052955"/>
            <wp:effectExtent l="0" t="0" r="0" b="4445"/>
            <wp:docPr id="74424861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8611" name="Picture 1" descr="A graph of a diagram&#10;&#10;Description automatically generated with medium confidence"/>
                    <pic:cNvPicPr/>
                  </pic:nvPicPr>
                  <pic:blipFill>
                    <a:blip r:embed="rId24"/>
                    <a:stretch>
                      <a:fillRect/>
                    </a:stretch>
                  </pic:blipFill>
                  <pic:spPr>
                    <a:xfrm>
                      <a:off x="0" y="0"/>
                      <a:ext cx="2654935" cy="2052955"/>
                    </a:xfrm>
                    <a:prstGeom prst="rect">
                      <a:avLst/>
                    </a:prstGeom>
                  </pic:spPr>
                </pic:pic>
              </a:graphicData>
            </a:graphic>
          </wp:inline>
        </w:drawing>
      </w:r>
    </w:p>
    <w:p w14:paraId="687943E2" w14:textId="39A80141" w:rsidR="00CE32A5" w:rsidRDefault="00605A67" w:rsidP="00605A67">
      <w:pPr>
        <w:pStyle w:val="Caption"/>
      </w:pPr>
      <w:bookmarkStart w:id="69" w:name="_Toc178293946"/>
      <w:bookmarkStart w:id="70" w:name="_Toc178294406"/>
      <w:r>
        <w:t xml:space="preserve">Figure </w:t>
      </w:r>
      <w:r>
        <w:fldChar w:fldCharType="begin"/>
      </w:r>
      <w:r>
        <w:instrText xml:space="preserve"> SEQ Figure \* ARABIC </w:instrText>
      </w:r>
      <w:r>
        <w:fldChar w:fldCharType="separate"/>
      </w:r>
      <w:r w:rsidR="002637CE">
        <w:rPr>
          <w:noProof/>
        </w:rPr>
        <w:t>14</w:t>
      </w:r>
      <w:r>
        <w:fldChar w:fldCharType="end"/>
      </w:r>
      <w:r>
        <w:t xml:space="preserve">: </w:t>
      </w:r>
      <w:r w:rsidRPr="005A4579">
        <w:t>Renewable Final Capacities</w:t>
      </w:r>
      <w:bookmarkEnd w:id="69"/>
      <w:bookmarkEnd w:id="70"/>
    </w:p>
    <w:p w14:paraId="529BF7AF" w14:textId="77777777" w:rsidR="00B7584E" w:rsidRDefault="00B7584E" w:rsidP="00A9082C"/>
    <w:p w14:paraId="2FC37B55" w14:textId="77777777" w:rsidR="00605A67" w:rsidRDefault="00B1313A" w:rsidP="00605A67">
      <w:pPr>
        <w:keepNext/>
      </w:pPr>
      <w:r w:rsidRPr="00B1313A">
        <w:rPr>
          <w:noProof/>
          <w:lang w:val="en-US"/>
        </w:rPr>
        <w:drawing>
          <wp:inline distT="0" distB="0" distL="0" distR="0" wp14:anchorId="0ACB3B15" wp14:editId="52CD19F1">
            <wp:extent cx="2654935" cy="2033905"/>
            <wp:effectExtent l="0" t="0" r="0" b="4445"/>
            <wp:docPr id="1385971503"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1503" name="Picture 1" descr="A graph of a large scale&#10;&#10;Description automatically generated with medium confidence"/>
                    <pic:cNvPicPr/>
                  </pic:nvPicPr>
                  <pic:blipFill>
                    <a:blip r:embed="rId25"/>
                    <a:stretch>
                      <a:fillRect/>
                    </a:stretch>
                  </pic:blipFill>
                  <pic:spPr>
                    <a:xfrm>
                      <a:off x="0" y="0"/>
                      <a:ext cx="2654935" cy="2033905"/>
                    </a:xfrm>
                    <a:prstGeom prst="rect">
                      <a:avLst/>
                    </a:prstGeom>
                  </pic:spPr>
                </pic:pic>
              </a:graphicData>
            </a:graphic>
          </wp:inline>
        </w:drawing>
      </w:r>
    </w:p>
    <w:p w14:paraId="624AD633" w14:textId="404CBB83" w:rsidR="003F04A1" w:rsidRDefault="00605A67" w:rsidP="00605A67">
      <w:pPr>
        <w:pStyle w:val="Caption"/>
        <w:sectPr w:rsidR="003F04A1" w:rsidSect="00CE32A5">
          <w:type w:val="continuous"/>
          <w:pgSz w:w="11906" w:h="16838" w:code="9"/>
          <w:pgMar w:top="1418" w:right="1418" w:bottom="1304" w:left="1418" w:header="680" w:footer="284" w:gutter="0"/>
          <w:cols w:num="2" w:space="708"/>
          <w:titlePg/>
          <w:docGrid w:linePitch="360"/>
        </w:sectPr>
      </w:pPr>
      <w:bookmarkStart w:id="71" w:name="_Toc178293947"/>
      <w:bookmarkStart w:id="72" w:name="_Toc178294407"/>
      <w:r>
        <w:t xml:space="preserve">Figure </w:t>
      </w:r>
      <w:r>
        <w:fldChar w:fldCharType="begin"/>
      </w:r>
      <w:r>
        <w:instrText xml:space="preserve"> SEQ Figure \* ARABIC </w:instrText>
      </w:r>
      <w:r>
        <w:fldChar w:fldCharType="separate"/>
      </w:r>
      <w:r w:rsidR="002637CE">
        <w:rPr>
          <w:noProof/>
        </w:rPr>
        <w:t>15</w:t>
      </w:r>
      <w:r>
        <w:fldChar w:fldCharType="end"/>
      </w:r>
      <w:r>
        <w:t xml:space="preserve">: </w:t>
      </w:r>
      <w:r w:rsidRPr="00F75C70">
        <w:t>Non-renewable Final Capacities</w:t>
      </w:r>
      <w:bookmarkEnd w:id="71"/>
      <w:bookmarkEnd w:id="72"/>
    </w:p>
    <w:p w14:paraId="61C0B45D" w14:textId="79E55F2A" w:rsidR="003F04A1" w:rsidRDefault="003F04A1" w:rsidP="003F04A1">
      <w:pPr>
        <w:pStyle w:val="NormalWeb"/>
        <w:jc w:val="both"/>
        <w:rPr>
          <w:rFonts w:asciiTheme="minorHAnsi" w:hAnsiTheme="minorHAnsi" w:cstheme="minorHAnsi"/>
          <w:sz w:val="22"/>
          <w:szCs w:val="22"/>
        </w:rPr>
      </w:pPr>
      <w:r>
        <w:rPr>
          <w:rFonts w:asciiTheme="minorHAnsi" w:hAnsiTheme="minorHAnsi" w:cstheme="minorHAnsi"/>
          <w:sz w:val="22"/>
          <w:szCs w:val="22"/>
        </w:rPr>
        <w:t xml:space="preserve">Figure </w:t>
      </w:r>
      <w:r w:rsidR="005C4B20">
        <w:rPr>
          <w:rFonts w:asciiTheme="minorHAnsi" w:hAnsiTheme="minorHAnsi" w:cstheme="minorHAnsi"/>
          <w:sz w:val="22"/>
          <w:szCs w:val="22"/>
        </w:rPr>
        <w:t>14</w:t>
      </w:r>
      <w:r>
        <w:rPr>
          <w:rFonts w:asciiTheme="minorHAnsi" w:hAnsiTheme="minorHAnsi" w:cstheme="minorHAnsi"/>
          <w:sz w:val="22"/>
          <w:szCs w:val="22"/>
        </w:rPr>
        <w:t xml:space="preserve"> </w:t>
      </w:r>
      <w:r w:rsidR="00910077">
        <w:rPr>
          <w:rFonts w:asciiTheme="minorHAnsi" w:hAnsiTheme="minorHAnsi" w:cstheme="minorHAnsi"/>
          <w:sz w:val="22"/>
          <w:szCs w:val="22"/>
        </w:rPr>
        <w:t>illustrates that the final renewable capacities are predominantly above the target, suggesting that the majority of pathways in the remaining years comfortably exceed the 1,500,000 MW renewable capacity target.</w:t>
      </w:r>
    </w:p>
    <w:p w14:paraId="4B92A186" w14:textId="7620C8FB" w:rsidR="003F04A1" w:rsidRDefault="003F04A1" w:rsidP="003F04A1">
      <w:pPr>
        <w:pStyle w:val="NormalWeb"/>
        <w:jc w:val="both"/>
        <w:rPr>
          <w:rFonts w:asciiTheme="minorHAnsi" w:hAnsiTheme="minorHAnsi" w:cstheme="minorHAnsi"/>
          <w:sz w:val="22"/>
          <w:szCs w:val="22"/>
        </w:rPr>
        <w:sectPr w:rsidR="003F04A1" w:rsidSect="003F04A1">
          <w:type w:val="continuous"/>
          <w:pgSz w:w="11906" w:h="16838" w:code="9"/>
          <w:pgMar w:top="1418" w:right="1418" w:bottom="1304" w:left="1418" w:header="680" w:footer="284" w:gutter="0"/>
          <w:cols w:num="2" w:space="708"/>
          <w:titlePg/>
          <w:docGrid w:linePitch="360"/>
        </w:sectPr>
      </w:pPr>
      <w:r>
        <w:rPr>
          <w:rFonts w:asciiTheme="minorHAnsi" w:hAnsiTheme="minorHAnsi" w:cstheme="minorHAnsi"/>
          <w:sz w:val="22"/>
          <w:szCs w:val="22"/>
        </w:rPr>
        <w:t xml:space="preserve">Figure </w:t>
      </w:r>
      <w:r w:rsidR="007C4B0E">
        <w:rPr>
          <w:rFonts w:asciiTheme="minorHAnsi" w:hAnsiTheme="minorHAnsi" w:cstheme="minorHAnsi"/>
          <w:sz w:val="22"/>
          <w:szCs w:val="22"/>
        </w:rPr>
        <w:t>1</w:t>
      </w:r>
      <w:r w:rsidR="005C4B20">
        <w:rPr>
          <w:rFonts w:asciiTheme="minorHAnsi" w:hAnsiTheme="minorHAnsi" w:cstheme="minorHAnsi"/>
          <w:sz w:val="22"/>
          <w:szCs w:val="22"/>
        </w:rPr>
        <w:t>5</w:t>
      </w:r>
      <w:r>
        <w:rPr>
          <w:rFonts w:asciiTheme="minorHAnsi" w:hAnsiTheme="minorHAnsi" w:cstheme="minorHAnsi"/>
          <w:sz w:val="22"/>
          <w:szCs w:val="22"/>
        </w:rPr>
        <w:t xml:space="preserve"> </w:t>
      </w:r>
      <w:r w:rsidR="00BA288B">
        <w:rPr>
          <w:rFonts w:asciiTheme="minorHAnsi" w:hAnsiTheme="minorHAnsi" w:cstheme="minorHAnsi"/>
          <w:sz w:val="22"/>
          <w:szCs w:val="22"/>
        </w:rPr>
        <w:t>demonstrates that the distribution of non-renewable final capacities in the remaining years is skewed below the target</w:t>
      </w:r>
      <w:r w:rsidR="00354CE9">
        <w:rPr>
          <w:rFonts w:asciiTheme="minorHAnsi" w:hAnsiTheme="minorHAnsi" w:cstheme="minorHAnsi"/>
          <w:sz w:val="22"/>
          <w:szCs w:val="22"/>
        </w:rPr>
        <w:t>, indi</w:t>
      </w:r>
      <w:r w:rsidRPr="0090164D">
        <w:rPr>
          <w:rFonts w:asciiTheme="minorHAnsi" w:hAnsiTheme="minorHAnsi" w:cstheme="minorHAnsi"/>
          <w:sz w:val="22"/>
          <w:szCs w:val="22"/>
        </w:rPr>
        <w:t xml:space="preserve">cating that </w:t>
      </w:r>
      <w:r w:rsidR="007C4B0E">
        <w:rPr>
          <w:rFonts w:asciiTheme="minorHAnsi" w:hAnsiTheme="minorHAnsi" w:cstheme="minorHAnsi"/>
          <w:sz w:val="22"/>
          <w:szCs w:val="22"/>
        </w:rPr>
        <w:t>most</w:t>
      </w:r>
      <w:r w:rsidRPr="0090164D">
        <w:rPr>
          <w:rFonts w:asciiTheme="minorHAnsi" w:hAnsiTheme="minorHAnsi" w:cstheme="minorHAnsi"/>
          <w:sz w:val="22"/>
          <w:szCs w:val="22"/>
        </w:rPr>
        <w:t xml:space="preserve"> </w:t>
      </w:r>
      <w:r w:rsidR="008E5F54">
        <w:rPr>
          <w:rFonts w:asciiTheme="minorHAnsi" w:hAnsiTheme="minorHAnsi" w:cstheme="minorHAnsi"/>
          <w:sz w:val="22"/>
          <w:szCs w:val="22"/>
        </w:rPr>
        <w:t>pathways</w:t>
      </w:r>
      <w:r w:rsidRPr="0090164D">
        <w:rPr>
          <w:rFonts w:asciiTheme="minorHAnsi" w:hAnsiTheme="minorHAnsi" w:cstheme="minorHAnsi"/>
          <w:sz w:val="22"/>
          <w:szCs w:val="22"/>
        </w:rPr>
        <w:t xml:space="preserve"> </w:t>
      </w:r>
      <w:r w:rsidR="008E5F54">
        <w:rPr>
          <w:rFonts w:asciiTheme="minorHAnsi" w:hAnsiTheme="minorHAnsi" w:cstheme="minorHAnsi"/>
          <w:sz w:val="22"/>
          <w:szCs w:val="22"/>
        </w:rPr>
        <w:t>fall below the</w:t>
      </w:r>
      <w:r w:rsidR="00422000">
        <w:rPr>
          <w:rFonts w:asciiTheme="minorHAnsi" w:hAnsiTheme="minorHAnsi" w:cstheme="minorHAnsi"/>
          <w:sz w:val="22"/>
          <w:szCs w:val="22"/>
        </w:rPr>
        <w:t xml:space="preserve"> non-renewable capacity </w:t>
      </w:r>
      <w:r w:rsidR="008E5F54">
        <w:rPr>
          <w:rFonts w:asciiTheme="minorHAnsi" w:hAnsiTheme="minorHAnsi" w:cstheme="minorHAnsi"/>
          <w:sz w:val="22"/>
          <w:szCs w:val="22"/>
        </w:rPr>
        <w:t>target</w:t>
      </w:r>
      <w:r w:rsidRPr="0090164D">
        <w:rPr>
          <w:rFonts w:asciiTheme="minorHAnsi" w:hAnsiTheme="minorHAnsi" w:cstheme="minorHAnsi"/>
          <w:sz w:val="22"/>
          <w:szCs w:val="22"/>
        </w:rPr>
        <w:t xml:space="preserve">. </w:t>
      </w:r>
    </w:p>
    <w:p w14:paraId="78AA41BF" w14:textId="77777777" w:rsidR="00182670" w:rsidRDefault="00182670" w:rsidP="00182670"/>
    <w:p w14:paraId="623F84F3" w14:textId="77777777" w:rsidR="00182670" w:rsidRDefault="00182670" w:rsidP="00182670"/>
    <w:p w14:paraId="55526FAA" w14:textId="77777777" w:rsidR="00182670" w:rsidRDefault="00182670" w:rsidP="00182670"/>
    <w:p w14:paraId="57359D67" w14:textId="77777777" w:rsidR="00182670" w:rsidRDefault="00182670" w:rsidP="00182670"/>
    <w:p w14:paraId="16D6587D" w14:textId="794F778C" w:rsidR="00024EEC" w:rsidRDefault="00B7584E" w:rsidP="00B7584E">
      <w:pPr>
        <w:pStyle w:val="Heading4"/>
        <w:sectPr w:rsidR="00024EEC" w:rsidSect="0059337A">
          <w:type w:val="continuous"/>
          <w:pgSz w:w="11906" w:h="16838" w:code="9"/>
          <w:pgMar w:top="1418" w:right="1418" w:bottom="1304" w:left="1418" w:header="680" w:footer="284" w:gutter="0"/>
          <w:cols w:space="708"/>
          <w:titlePg/>
          <w:docGrid w:linePitch="360"/>
        </w:sectPr>
      </w:pPr>
      <w:r>
        <w:lastRenderedPageBreak/>
        <w:t>Capacity Percentiles</w:t>
      </w:r>
    </w:p>
    <w:p w14:paraId="2725E08F" w14:textId="77777777" w:rsidR="00605A67" w:rsidRDefault="0072229D" w:rsidP="00605A67">
      <w:pPr>
        <w:keepNext/>
      </w:pPr>
      <w:r w:rsidRPr="0072229D">
        <w:rPr>
          <w:noProof/>
          <w:lang w:val="en-US"/>
        </w:rPr>
        <w:drawing>
          <wp:inline distT="0" distB="0" distL="0" distR="0" wp14:anchorId="77CF2167" wp14:editId="1312AE6A">
            <wp:extent cx="2654935" cy="1785620"/>
            <wp:effectExtent l="0" t="0" r="0" b="5080"/>
            <wp:docPr id="860677612"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7612" name="Picture 1" descr="A graph with colored lines and numbers&#10;&#10;Description automatically generated"/>
                    <pic:cNvPicPr/>
                  </pic:nvPicPr>
                  <pic:blipFill>
                    <a:blip r:embed="rId26"/>
                    <a:stretch>
                      <a:fillRect/>
                    </a:stretch>
                  </pic:blipFill>
                  <pic:spPr>
                    <a:xfrm>
                      <a:off x="0" y="0"/>
                      <a:ext cx="2654935" cy="1785620"/>
                    </a:xfrm>
                    <a:prstGeom prst="rect">
                      <a:avLst/>
                    </a:prstGeom>
                  </pic:spPr>
                </pic:pic>
              </a:graphicData>
            </a:graphic>
          </wp:inline>
        </w:drawing>
      </w:r>
    </w:p>
    <w:p w14:paraId="3A15FA82" w14:textId="3C0F4A20" w:rsidR="00CE32A5" w:rsidRDefault="00605A67" w:rsidP="00605A67">
      <w:pPr>
        <w:pStyle w:val="Caption"/>
      </w:pPr>
      <w:bookmarkStart w:id="73" w:name="_Toc178293948"/>
      <w:bookmarkStart w:id="74" w:name="_Toc178294408"/>
      <w:r>
        <w:t xml:space="preserve">Figure </w:t>
      </w:r>
      <w:r>
        <w:fldChar w:fldCharType="begin"/>
      </w:r>
      <w:r>
        <w:instrText xml:space="preserve"> SEQ Figure \* ARABIC </w:instrText>
      </w:r>
      <w:r>
        <w:fldChar w:fldCharType="separate"/>
      </w:r>
      <w:r w:rsidR="002637CE">
        <w:rPr>
          <w:noProof/>
        </w:rPr>
        <w:t>16</w:t>
      </w:r>
      <w:r>
        <w:fldChar w:fldCharType="end"/>
      </w:r>
      <w:r>
        <w:t xml:space="preserve">: </w:t>
      </w:r>
      <w:r w:rsidRPr="00AC5202">
        <w:t>Renewable Capacity Percentiles</w:t>
      </w:r>
      <w:bookmarkEnd w:id="73"/>
      <w:bookmarkEnd w:id="74"/>
    </w:p>
    <w:p w14:paraId="112A389C" w14:textId="77777777" w:rsidR="00605A67" w:rsidRDefault="00221D68" w:rsidP="00605A67">
      <w:pPr>
        <w:keepNext/>
      </w:pPr>
      <w:r w:rsidRPr="00221D68">
        <w:rPr>
          <w:noProof/>
          <w:lang w:val="en-US"/>
        </w:rPr>
        <w:drawing>
          <wp:inline distT="0" distB="0" distL="0" distR="0" wp14:anchorId="214EDC63" wp14:editId="15D0C49B">
            <wp:extent cx="2654935" cy="1789430"/>
            <wp:effectExtent l="0" t="0" r="0" b="1270"/>
            <wp:docPr id="715667374"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67374" name="Picture 1" descr="A graph of a number of different colored lines&#10;&#10;Description automatically generated"/>
                    <pic:cNvPicPr/>
                  </pic:nvPicPr>
                  <pic:blipFill>
                    <a:blip r:embed="rId27"/>
                    <a:stretch>
                      <a:fillRect/>
                    </a:stretch>
                  </pic:blipFill>
                  <pic:spPr>
                    <a:xfrm>
                      <a:off x="0" y="0"/>
                      <a:ext cx="2654935" cy="1789430"/>
                    </a:xfrm>
                    <a:prstGeom prst="rect">
                      <a:avLst/>
                    </a:prstGeom>
                  </pic:spPr>
                </pic:pic>
              </a:graphicData>
            </a:graphic>
          </wp:inline>
        </w:drawing>
      </w:r>
    </w:p>
    <w:p w14:paraId="186475BF" w14:textId="781733E7" w:rsidR="00CE32A5" w:rsidRDefault="00605A67" w:rsidP="00605A67">
      <w:pPr>
        <w:pStyle w:val="Caption"/>
      </w:pPr>
      <w:bookmarkStart w:id="75" w:name="_Toc178293949"/>
      <w:bookmarkStart w:id="76" w:name="_Toc178294409"/>
      <w:r>
        <w:t xml:space="preserve">Figure </w:t>
      </w:r>
      <w:r>
        <w:fldChar w:fldCharType="begin"/>
      </w:r>
      <w:r>
        <w:instrText xml:space="preserve"> SEQ Figure \* ARABIC </w:instrText>
      </w:r>
      <w:r>
        <w:fldChar w:fldCharType="separate"/>
      </w:r>
      <w:r w:rsidR="002637CE">
        <w:rPr>
          <w:noProof/>
        </w:rPr>
        <w:t>17</w:t>
      </w:r>
      <w:r>
        <w:fldChar w:fldCharType="end"/>
      </w:r>
      <w:r>
        <w:t xml:space="preserve">: </w:t>
      </w:r>
      <w:r w:rsidRPr="00D7469A">
        <w:t>Non-renewable Capacity Percentiles</w:t>
      </w:r>
      <w:bookmarkEnd w:id="75"/>
      <w:bookmarkEnd w:id="76"/>
    </w:p>
    <w:p w14:paraId="380D6C22" w14:textId="77777777" w:rsidR="00024EEC" w:rsidRDefault="00024EEC" w:rsidP="00A9082C">
      <w:pPr>
        <w:sectPr w:rsidR="00024EEC" w:rsidSect="00024EEC">
          <w:type w:val="continuous"/>
          <w:pgSz w:w="11906" w:h="16838" w:code="9"/>
          <w:pgMar w:top="1418" w:right="1418" w:bottom="1304" w:left="1418" w:header="680" w:footer="284" w:gutter="0"/>
          <w:cols w:num="2" w:space="708"/>
          <w:titlePg/>
          <w:docGrid w:linePitch="360"/>
        </w:sectPr>
      </w:pPr>
    </w:p>
    <w:p w14:paraId="3BCCB279" w14:textId="29BA0DE2" w:rsidR="009758AF" w:rsidRDefault="009758AF" w:rsidP="009758AF">
      <w:pPr>
        <w:jc w:val="both"/>
        <w:rPr>
          <w:lang w:eastAsia="en-GB"/>
        </w:rPr>
      </w:pPr>
      <w:r>
        <w:rPr>
          <w:lang w:eastAsia="en-GB"/>
        </w:rPr>
        <w:t>Figure 1</w:t>
      </w:r>
      <w:r w:rsidR="005C4B20">
        <w:rPr>
          <w:lang w:eastAsia="en-GB"/>
        </w:rPr>
        <w:t>6</w:t>
      </w:r>
      <w:r>
        <w:rPr>
          <w:lang w:eastAsia="en-GB"/>
        </w:rPr>
        <w:t xml:space="preserve"> shows that the goal of </w:t>
      </w:r>
      <w:r w:rsidR="002006EB">
        <w:rPr>
          <w:lang w:eastAsia="en-GB"/>
        </w:rPr>
        <w:t>adding</w:t>
      </w:r>
      <w:r>
        <w:rPr>
          <w:lang w:eastAsia="en-GB"/>
        </w:rPr>
        <w:t xml:space="preserve"> 65 GW </w:t>
      </w:r>
      <w:r w:rsidR="000F6C1A">
        <w:rPr>
          <w:lang w:eastAsia="en-GB"/>
        </w:rPr>
        <w:t xml:space="preserve">of renewable capacity annually is attainable ahead of 2050. The goal is reached </w:t>
      </w:r>
      <w:r>
        <w:rPr>
          <w:lang w:eastAsia="en-GB"/>
        </w:rPr>
        <w:t>by the 90</w:t>
      </w:r>
      <w:r w:rsidRPr="00CD217B">
        <w:rPr>
          <w:vertAlign w:val="superscript"/>
          <w:lang w:eastAsia="en-GB"/>
        </w:rPr>
        <w:t>th</w:t>
      </w:r>
      <w:r>
        <w:rPr>
          <w:lang w:eastAsia="en-GB"/>
        </w:rPr>
        <w:t xml:space="preserve"> percentile in 204</w:t>
      </w:r>
      <w:r w:rsidR="0046676B">
        <w:rPr>
          <w:lang w:eastAsia="en-GB"/>
        </w:rPr>
        <w:t>4</w:t>
      </w:r>
      <w:r>
        <w:rPr>
          <w:lang w:eastAsia="en-GB"/>
        </w:rPr>
        <w:t>, 75</w:t>
      </w:r>
      <w:r w:rsidRPr="00CD217B">
        <w:rPr>
          <w:vertAlign w:val="superscript"/>
          <w:lang w:eastAsia="en-GB"/>
        </w:rPr>
        <w:t>th</w:t>
      </w:r>
      <w:r>
        <w:rPr>
          <w:lang w:eastAsia="en-GB"/>
        </w:rPr>
        <w:t xml:space="preserve"> percentile in 2045, 50</w:t>
      </w:r>
      <w:r w:rsidRPr="00CD217B">
        <w:rPr>
          <w:vertAlign w:val="superscript"/>
          <w:lang w:eastAsia="en-GB"/>
        </w:rPr>
        <w:t>th</w:t>
      </w:r>
      <w:r>
        <w:rPr>
          <w:lang w:eastAsia="en-GB"/>
        </w:rPr>
        <w:t xml:space="preserve"> percentile in 2046, 25</w:t>
      </w:r>
      <w:r w:rsidRPr="00CD217B">
        <w:rPr>
          <w:vertAlign w:val="superscript"/>
          <w:lang w:eastAsia="en-GB"/>
        </w:rPr>
        <w:t>th</w:t>
      </w:r>
      <w:r>
        <w:rPr>
          <w:lang w:eastAsia="en-GB"/>
        </w:rPr>
        <w:t xml:space="preserve"> percentile in 2048, and 10</w:t>
      </w:r>
      <w:r w:rsidRPr="00CD217B">
        <w:rPr>
          <w:vertAlign w:val="superscript"/>
          <w:lang w:eastAsia="en-GB"/>
        </w:rPr>
        <w:t>th</w:t>
      </w:r>
      <w:r>
        <w:rPr>
          <w:lang w:eastAsia="en-GB"/>
        </w:rPr>
        <w:t xml:space="preserve"> percentile in 2050. </w:t>
      </w:r>
    </w:p>
    <w:p w14:paraId="6DBF6C93" w14:textId="776C0BAD" w:rsidR="009758AF" w:rsidRDefault="009758AF" w:rsidP="00E26F0B">
      <w:pPr>
        <w:jc w:val="both"/>
        <w:rPr>
          <w:lang w:eastAsia="en-GB"/>
        </w:rPr>
        <w:sectPr w:rsidR="009758AF" w:rsidSect="009758AF">
          <w:type w:val="continuous"/>
          <w:pgSz w:w="11906" w:h="16838" w:code="9"/>
          <w:pgMar w:top="1418" w:right="1418" w:bottom="1304" w:left="1418" w:header="680" w:footer="284" w:gutter="0"/>
          <w:cols w:num="2" w:space="708"/>
          <w:titlePg/>
          <w:docGrid w:linePitch="360"/>
        </w:sectPr>
      </w:pPr>
      <w:r>
        <w:rPr>
          <w:lang w:eastAsia="en-GB"/>
        </w:rPr>
        <w:t>Figure 1</w:t>
      </w:r>
      <w:r w:rsidR="005C4B20">
        <w:rPr>
          <w:lang w:eastAsia="en-GB"/>
        </w:rPr>
        <w:t>7</w:t>
      </w:r>
      <w:r>
        <w:rPr>
          <w:lang w:eastAsia="en-GB"/>
        </w:rPr>
        <w:t xml:space="preserve"> </w:t>
      </w:r>
      <w:r w:rsidR="008E3A50">
        <w:rPr>
          <w:lang w:eastAsia="en-GB"/>
        </w:rPr>
        <w:t>indicates that</w:t>
      </w:r>
      <w:r>
        <w:rPr>
          <w:lang w:eastAsia="en-GB"/>
        </w:rPr>
        <w:t xml:space="preserve"> the </w:t>
      </w:r>
      <w:r w:rsidR="00A03CC4">
        <w:rPr>
          <w:lang w:eastAsia="en-GB"/>
        </w:rPr>
        <w:t>reduction in non-renewable capacity to</w:t>
      </w:r>
      <w:r w:rsidR="00E26F0B">
        <w:rPr>
          <w:lang w:eastAsia="en-GB"/>
        </w:rPr>
        <w:t xml:space="preserve"> meet the target is feasible, with the 10</w:t>
      </w:r>
      <w:r w:rsidR="00E26F0B" w:rsidRPr="00E26F0B">
        <w:rPr>
          <w:vertAlign w:val="superscript"/>
          <w:lang w:eastAsia="en-GB"/>
        </w:rPr>
        <w:t>th</w:t>
      </w:r>
      <w:r w:rsidR="00E26F0B">
        <w:rPr>
          <w:lang w:eastAsia="en-GB"/>
        </w:rPr>
        <w:t xml:space="preserve"> percentile achieving the goal in 2039,</w:t>
      </w:r>
      <w:r>
        <w:rPr>
          <w:lang w:eastAsia="en-GB"/>
        </w:rPr>
        <w:t xml:space="preserve"> 25</w:t>
      </w:r>
      <w:r w:rsidRPr="008C73BC">
        <w:rPr>
          <w:vertAlign w:val="superscript"/>
          <w:lang w:eastAsia="en-GB"/>
        </w:rPr>
        <w:t>th</w:t>
      </w:r>
      <w:r>
        <w:rPr>
          <w:lang w:eastAsia="en-GB"/>
        </w:rPr>
        <w:t xml:space="preserve"> percentile in 20</w:t>
      </w:r>
      <w:r w:rsidR="0046676B">
        <w:rPr>
          <w:lang w:eastAsia="en-GB"/>
        </w:rPr>
        <w:t>40</w:t>
      </w:r>
      <w:r>
        <w:rPr>
          <w:lang w:eastAsia="en-GB"/>
        </w:rPr>
        <w:t>, 50</w:t>
      </w:r>
      <w:r w:rsidRPr="008C73BC">
        <w:rPr>
          <w:vertAlign w:val="superscript"/>
          <w:lang w:eastAsia="en-GB"/>
        </w:rPr>
        <w:t>th</w:t>
      </w:r>
      <w:r>
        <w:rPr>
          <w:lang w:eastAsia="en-GB"/>
        </w:rPr>
        <w:t xml:space="preserve"> percentile in 2042, 75</w:t>
      </w:r>
      <w:r w:rsidRPr="008C73BC">
        <w:rPr>
          <w:vertAlign w:val="superscript"/>
          <w:lang w:eastAsia="en-GB"/>
        </w:rPr>
        <w:t>th</w:t>
      </w:r>
      <w:r>
        <w:rPr>
          <w:lang w:eastAsia="en-GB"/>
        </w:rPr>
        <w:t xml:space="preserve"> percentile in 2044, 90</w:t>
      </w:r>
      <w:r w:rsidRPr="008C73BC">
        <w:rPr>
          <w:vertAlign w:val="superscript"/>
          <w:lang w:eastAsia="en-GB"/>
        </w:rPr>
        <w:t>th</w:t>
      </w:r>
      <w:r>
        <w:rPr>
          <w:lang w:eastAsia="en-GB"/>
        </w:rPr>
        <w:t xml:space="preserve"> percentile in 204</w:t>
      </w:r>
      <w:r w:rsidR="0046676B">
        <w:rPr>
          <w:lang w:eastAsia="en-GB"/>
        </w:rPr>
        <w:t>6</w:t>
      </w:r>
    </w:p>
    <w:p w14:paraId="3F1CEE8A" w14:textId="60527B45" w:rsidR="006A2877" w:rsidRDefault="00081BCE" w:rsidP="0019013D">
      <w:pPr>
        <w:pStyle w:val="Heading2"/>
        <w:rPr>
          <w:lang w:val="en-GB"/>
        </w:rPr>
      </w:pPr>
      <w:bookmarkStart w:id="77" w:name="_Toc178341491"/>
      <w:r>
        <w:rPr>
          <w:lang w:val="en-GB"/>
        </w:rPr>
        <w:t>Discussion</w:t>
      </w:r>
      <w:bookmarkEnd w:id="77"/>
    </w:p>
    <w:p w14:paraId="02E64D91" w14:textId="70A4F199" w:rsidR="00477E79" w:rsidRDefault="00053610" w:rsidP="00E34319">
      <w:pPr>
        <w:jc w:val="both"/>
        <w:rPr>
          <w:lang w:eastAsia="nl-BE"/>
        </w:rPr>
      </w:pPr>
      <w:r>
        <w:rPr>
          <w:lang w:eastAsia="nl-BE"/>
        </w:rPr>
        <w:t xml:space="preserve">The </w:t>
      </w:r>
      <w:r w:rsidR="000F2AC5">
        <w:rPr>
          <w:lang w:eastAsia="nl-BE"/>
        </w:rPr>
        <w:t>simulation results presented in the demonstration provide</w:t>
      </w:r>
      <w:r w:rsidR="00E30B71">
        <w:rPr>
          <w:lang w:eastAsia="nl-BE"/>
        </w:rPr>
        <w:t>s</w:t>
      </w:r>
      <w:r w:rsidR="000F2AC5">
        <w:rPr>
          <w:lang w:eastAsia="nl-BE"/>
        </w:rPr>
        <w:t xml:space="preserve"> a useful perspective on the projected capacity trends for renewable and non-renewable energy in the United States based on the assumptions made.</w:t>
      </w:r>
      <w:r w:rsidR="00CB285A">
        <w:rPr>
          <w:lang w:eastAsia="nl-BE"/>
        </w:rPr>
        <w:t xml:space="preserve"> However, while the results </w:t>
      </w:r>
      <w:r w:rsidR="00E34319">
        <w:rPr>
          <w:lang w:eastAsia="nl-BE"/>
        </w:rPr>
        <w:t>shows that the U</w:t>
      </w:r>
      <w:r w:rsidR="00B861D1">
        <w:rPr>
          <w:lang w:eastAsia="nl-BE"/>
        </w:rPr>
        <w:t>.S.</w:t>
      </w:r>
      <w:r w:rsidR="00E34319">
        <w:rPr>
          <w:lang w:eastAsia="nl-BE"/>
        </w:rPr>
        <w:t xml:space="preserve"> </w:t>
      </w:r>
      <w:r w:rsidR="00296D61">
        <w:rPr>
          <w:lang w:eastAsia="nl-BE"/>
        </w:rPr>
        <w:t>goal</w:t>
      </w:r>
      <w:r w:rsidR="00E34319">
        <w:rPr>
          <w:lang w:eastAsia="nl-BE"/>
        </w:rPr>
        <w:t xml:space="preserve"> to achieving its renewable energy target is largely feasible, there are several limitations and important considerations that suggest the </w:t>
      </w:r>
      <w:r w:rsidR="00C42541">
        <w:rPr>
          <w:lang w:eastAsia="nl-BE"/>
        </w:rPr>
        <w:t>model</w:t>
      </w:r>
      <w:r w:rsidR="00E34319">
        <w:rPr>
          <w:lang w:eastAsia="nl-BE"/>
        </w:rPr>
        <w:t xml:space="preserve"> may be overly optimistic.</w:t>
      </w:r>
      <w:r w:rsidR="00852798">
        <w:rPr>
          <w:lang w:eastAsia="nl-BE"/>
        </w:rPr>
        <w:t xml:space="preserve"> </w:t>
      </w:r>
      <w:r w:rsidR="00EC039F">
        <w:rPr>
          <w:lang w:eastAsia="nl-BE"/>
        </w:rPr>
        <w:t xml:space="preserve">This is because </w:t>
      </w:r>
      <w:r w:rsidR="000F73CC">
        <w:rPr>
          <w:rFonts w:cstheme="minorHAnsi"/>
        </w:rPr>
        <w:t>t</w:t>
      </w:r>
      <w:r w:rsidR="000F73CC" w:rsidRPr="0082580D">
        <w:rPr>
          <w:rFonts w:cstheme="minorHAnsi"/>
        </w:rPr>
        <w:t xml:space="preserve">he model captures </w:t>
      </w:r>
      <w:r w:rsidR="005E3E34">
        <w:rPr>
          <w:rFonts w:cstheme="minorHAnsi"/>
        </w:rPr>
        <w:t>current and anticipated trends such as technological advancements and cost reductions</w:t>
      </w:r>
      <w:r w:rsidR="000F73CC" w:rsidRPr="0082580D">
        <w:rPr>
          <w:rFonts w:cstheme="minorHAnsi"/>
        </w:rPr>
        <w:t xml:space="preserve"> by incorporating probabilistic approaches that align with the decreasing costs of renewable energy technologies</w:t>
      </w:r>
      <w:r w:rsidR="0049391C">
        <w:rPr>
          <w:rFonts w:cstheme="minorHAnsi"/>
        </w:rPr>
        <w:t xml:space="preserve">, </w:t>
      </w:r>
      <w:r w:rsidR="000F73CC" w:rsidRPr="0082580D">
        <w:rPr>
          <w:rFonts w:cstheme="minorHAnsi"/>
        </w:rPr>
        <w:t>the increasing global emphasis on sustainability</w:t>
      </w:r>
      <w:r w:rsidR="0049391C">
        <w:rPr>
          <w:rFonts w:cstheme="minorHAnsi"/>
        </w:rPr>
        <w:t>, and</w:t>
      </w:r>
      <w:r w:rsidR="002750F3">
        <w:rPr>
          <w:rFonts w:cstheme="minorHAnsi"/>
        </w:rPr>
        <w:t xml:space="preserve"> reduced investments in retirements of non-renewable energy infrastructure</w:t>
      </w:r>
      <w:r w:rsidR="000F73CC" w:rsidRPr="0082580D">
        <w:rPr>
          <w:rFonts w:cstheme="minorHAnsi"/>
        </w:rPr>
        <w:t>.</w:t>
      </w:r>
    </w:p>
    <w:p w14:paraId="7618B747" w14:textId="20948636" w:rsidR="00DA2CED" w:rsidRDefault="00191728" w:rsidP="00E34319">
      <w:pPr>
        <w:jc w:val="both"/>
        <w:rPr>
          <w:lang w:eastAsia="nl-BE"/>
        </w:rPr>
      </w:pPr>
      <w:r>
        <w:rPr>
          <w:lang w:eastAsia="nl-BE"/>
        </w:rPr>
        <w:t>The probability distribution</w:t>
      </w:r>
      <w:r w:rsidR="007F2967">
        <w:rPr>
          <w:lang w:eastAsia="nl-BE"/>
        </w:rPr>
        <w:t>s</w:t>
      </w:r>
      <w:r>
        <w:rPr>
          <w:lang w:eastAsia="nl-BE"/>
        </w:rPr>
        <w:t xml:space="preserve"> of the model takes into account </w:t>
      </w:r>
      <w:r w:rsidR="00A4169D">
        <w:rPr>
          <w:lang w:eastAsia="nl-BE"/>
        </w:rPr>
        <w:t>the factors</w:t>
      </w:r>
      <w:r w:rsidR="003952EB">
        <w:rPr>
          <w:lang w:eastAsia="nl-BE"/>
        </w:rPr>
        <w:t xml:space="preserve"> influencing energy transitions</w:t>
      </w:r>
      <w:r w:rsidR="00A4169D">
        <w:rPr>
          <w:lang w:eastAsia="nl-BE"/>
        </w:rPr>
        <w:t xml:space="preserve"> including political, economic, and technological challenges, </w:t>
      </w:r>
      <w:r w:rsidR="00746E93">
        <w:rPr>
          <w:lang w:eastAsia="nl-BE"/>
        </w:rPr>
        <w:t>but not in a sophisticated or highly developed way.</w:t>
      </w:r>
      <w:r w:rsidR="008522B3">
        <w:rPr>
          <w:lang w:eastAsia="nl-BE"/>
        </w:rPr>
        <w:t xml:space="preserve"> </w:t>
      </w:r>
      <w:r w:rsidR="00D41D5C">
        <w:rPr>
          <w:lang w:eastAsia="nl-BE"/>
        </w:rPr>
        <w:t>Because the model does not take the data from the factors into account but uses probability distribution</w:t>
      </w:r>
      <w:r w:rsidR="00630986">
        <w:rPr>
          <w:lang w:eastAsia="nl-BE"/>
        </w:rPr>
        <w:t>s</w:t>
      </w:r>
      <w:r w:rsidR="00D41D5C">
        <w:rPr>
          <w:lang w:eastAsia="nl-BE"/>
        </w:rPr>
        <w:t xml:space="preserve"> to determine the outcome of the simulation. </w:t>
      </w:r>
      <w:r w:rsidR="008522B3">
        <w:rPr>
          <w:lang w:eastAsia="nl-BE"/>
        </w:rPr>
        <w:t xml:space="preserve">The </w:t>
      </w:r>
      <w:r w:rsidR="00A21847">
        <w:rPr>
          <w:lang w:eastAsia="nl-BE"/>
        </w:rPr>
        <w:t>mentioned factors in more detail</w:t>
      </w:r>
      <w:r w:rsidR="0022594E">
        <w:rPr>
          <w:lang w:eastAsia="nl-BE"/>
        </w:rPr>
        <w:t xml:space="preserve"> include</w:t>
      </w:r>
      <w:r w:rsidR="00B04A17">
        <w:rPr>
          <w:lang w:eastAsia="nl-BE"/>
        </w:rPr>
        <w:t>,</w:t>
      </w:r>
      <w:r w:rsidR="00572C40">
        <w:rPr>
          <w:lang w:eastAsia="nl-BE"/>
        </w:rPr>
        <w:t xml:space="preserve"> delays</w:t>
      </w:r>
      <w:r w:rsidR="0050478A">
        <w:rPr>
          <w:lang w:eastAsia="nl-BE"/>
        </w:rPr>
        <w:t xml:space="preserve"> in policy implementation, market fluctuations, supply chain disruptions,</w:t>
      </w:r>
      <w:r w:rsidR="00234D1E">
        <w:rPr>
          <w:lang w:eastAsia="nl-BE"/>
        </w:rPr>
        <w:t xml:space="preserve"> or</w:t>
      </w:r>
      <w:r w:rsidR="0050478A">
        <w:rPr>
          <w:lang w:eastAsia="nl-BE"/>
        </w:rPr>
        <w:t xml:space="preserve"> public oppositions </w:t>
      </w:r>
      <w:r w:rsidR="00A21847">
        <w:rPr>
          <w:lang w:eastAsia="nl-BE"/>
        </w:rPr>
        <w:t>to new infrastructure projects</w:t>
      </w:r>
      <w:r w:rsidR="005A0702">
        <w:rPr>
          <w:lang w:eastAsia="nl-BE"/>
        </w:rPr>
        <w:t>.</w:t>
      </w:r>
      <w:r w:rsidR="00B61E20">
        <w:rPr>
          <w:lang w:eastAsia="nl-BE"/>
        </w:rPr>
        <w:t xml:space="preserve"> </w:t>
      </w:r>
      <w:r w:rsidR="00234D1E">
        <w:rPr>
          <w:lang w:eastAsia="nl-BE"/>
        </w:rPr>
        <w:t xml:space="preserve">Moreover, </w:t>
      </w:r>
      <w:r w:rsidR="00B61E20">
        <w:rPr>
          <w:lang w:eastAsia="nl-BE"/>
        </w:rPr>
        <w:t>technological breakthroughs in storage, transmission, and renewable energy generation</w:t>
      </w:r>
      <w:r w:rsidR="00234D1E">
        <w:rPr>
          <w:lang w:eastAsia="nl-BE"/>
        </w:rPr>
        <w:t xml:space="preserve"> </w:t>
      </w:r>
      <w:r w:rsidR="004D3653">
        <w:rPr>
          <w:lang w:eastAsia="nl-BE"/>
        </w:rPr>
        <w:t>may accelerate deployment</w:t>
      </w:r>
      <w:r w:rsidR="00234D1E">
        <w:rPr>
          <w:lang w:eastAsia="nl-BE"/>
        </w:rPr>
        <w:t>, but their absence or slower-than-expected development could delay capacity additions</w:t>
      </w:r>
      <w:r w:rsidR="004D3653">
        <w:rPr>
          <w:lang w:eastAsia="nl-BE"/>
        </w:rPr>
        <w:t xml:space="preserve">. </w:t>
      </w:r>
    </w:p>
    <w:p w14:paraId="7CEAB9BA" w14:textId="6D620871" w:rsidR="001166B1" w:rsidRDefault="00893130" w:rsidP="00E34319">
      <w:pPr>
        <w:jc w:val="both"/>
        <w:rPr>
          <w:lang w:eastAsia="nl-BE"/>
        </w:rPr>
      </w:pPr>
      <w:r>
        <w:rPr>
          <w:lang w:eastAsia="nl-BE"/>
        </w:rPr>
        <w:t xml:space="preserve">Another limitation is the generality of the model. While the United States is used as a demonstration case, the </w:t>
      </w:r>
      <w:r w:rsidR="008356D6">
        <w:rPr>
          <w:lang w:eastAsia="nl-BE"/>
        </w:rPr>
        <w:t>model is not tailored</w:t>
      </w:r>
      <w:r w:rsidR="006B24EC">
        <w:rPr>
          <w:lang w:eastAsia="nl-BE"/>
        </w:rPr>
        <w:t xml:space="preserve"> to specific national or regional contexts. </w:t>
      </w:r>
      <w:r w:rsidR="00A85A51">
        <w:rPr>
          <w:lang w:eastAsia="nl-BE"/>
        </w:rPr>
        <w:t xml:space="preserve">The model </w:t>
      </w:r>
      <w:r w:rsidR="003837A7">
        <w:rPr>
          <w:lang w:eastAsia="nl-BE"/>
        </w:rPr>
        <w:t xml:space="preserve">does not capture the unique energy dynamics that vary significantly between countries and regions. </w:t>
      </w:r>
      <w:r w:rsidR="00604838">
        <w:rPr>
          <w:lang w:eastAsia="nl-BE"/>
        </w:rPr>
        <w:t xml:space="preserve">For instance, </w:t>
      </w:r>
      <w:r w:rsidR="00181F3A">
        <w:rPr>
          <w:lang w:eastAsia="nl-BE"/>
        </w:rPr>
        <w:t xml:space="preserve">the availability of renewable resources, grid infrastructure readiness, regulatory environments, and financial incentives differ widely across </w:t>
      </w:r>
      <w:r w:rsidR="00B62A29">
        <w:rPr>
          <w:lang w:eastAsia="nl-BE"/>
        </w:rPr>
        <w:t xml:space="preserve">states within </w:t>
      </w:r>
      <w:r w:rsidR="00B62A29">
        <w:rPr>
          <w:lang w:eastAsia="nl-BE"/>
        </w:rPr>
        <w:lastRenderedPageBreak/>
        <w:t>the U.S. itself</w:t>
      </w:r>
      <w:r w:rsidR="00973448">
        <w:rPr>
          <w:lang w:eastAsia="nl-BE"/>
        </w:rPr>
        <w:t>, and these regional nuances can significantly affect the pace of energy transition.</w:t>
      </w:r>
      <w:r w:rsidR="002E145A">
        <w:rPr>
          <w:lang w:eastAsia="nl-BE"/>
        </w:rPr>
        <w:t xml:space="preserve"> The same level of generalization would be even less accurate when applied to other countries</w:t>
      </w:r>
      <w:r w:rsidR="001F136F">
        <w:rPr>
          <w:lang w:eastAsia="nl-BE"/>
        </w:rPr>
        <w:t xml:space="preserve"> </w:t>
      </w:r>
      <w:r w:rsidR="0061111A">
        <w:rPr>
          <w:lang w:eastAsia="nl-BE"/>
        </w:rPr>
        <w:t>with different energy mixes, policy environments, and economic capacities.</w:t>
      </w:r>
    </w:p>
    <w:p w14:paraId="75BAC1AE" w14:textId="12D18EAE" w:rsidR="00F34803" w:rsidRDefault="00F34803" w:rsidP="00F34803">
      <w:pPr>
        <w:pStyle w:val="Heading3"/>
        <w:rPr>
          <w:lang w:eastAsia="nl-BE"/>
        </w:rPr>
      </w:pPr>
      <w:bookmarkStart w:id="78" w:name="_Toc178341492"/>
      <w:r>
        <w:rPr>
          <w:lang w:eastAsia="nl-BE"/>
        </w:rPr>
        <w:t>Advantages</w:t>
      </w:r>
      <w:bookmarkEnd w:id="78"/>
      <w:r>
        <w:rPr>
          <w:lang w:eastAsia="nl-BE"/>
        </w:rPr>
        <w:t xml:space="preserve"> </w:t>
      </w:r>
    </w:p>
    <w:p w14:paraId="62EB5986" w14:textId="6015CA1D" w:rsidR="00157EAE" w:rsidRPr="00157EAE" w:rsidRDefault="00A36193" w:rsidP="00157EAE">
      <w:pPr>
        <w:rPr>
          <w:lang w:eastAsia="nl-BE"/>
        </w:rPr>
      </w:pPr>
      <w:r>
        <w:rPr>
          <w:lang w:eastAsia="nl-BE"/>
        </w:rPr>
        <w:t>The following are a</w:t>
      </w:r>
      <w:r w:rsidR="00157EAE">
        <w:rPr>
          <w:lang w:eastAsia="nl-BE"/>
        </w:rPr>
        <w:t xml:space="preserve">dvantages of </w:t>
      </w:r>
      <w:r w:rsidR="00C2218A">
        <w:rPr>
          <w:lang w:eastAsia="nl-BE"/>
        </w:rPr>
        <w:t>the platform</w:t>
      </w:r>
      <w:r>
        <w:rPr>
          <w:lang w:eastAsia="nl-BE"/>
        </w:rPr>
        <w:t>.</w:t>
      </w:r>
    </w:p>
    <w:p w14:paraId="0A3A5471" w14:textId="334BAA79" w:rsidR="0019013D" w:rsidRPr="0098763C" w:rsidRDefault="0019013D" w:rsidP="00F34803">
      <w:pPr>
        <w:pStyle w:val="Heading4"/>
      </w:pPr>
      <w:r w:rsidRPr="0098763C">
        <w:t>Enhanced Decision-Making</w:t>
      </w:r>
    </w:p>
    <w:p w14:paraId="03E19798" w14:textId="1AFE2269" w:rsidR="0019013D" w:rsidRDefault="00E125CD" w:rsidP="00B64A9E">
      <w:pPr>
        <w:pStyle w:val="NormalWeb"/>
        <w:jc w:val="both"/>
        <w:rPr>
          <w:rFonts w:asciiTheme="minorHAnsi" w:hAnsiTheme="minorHAnsi" w:cstheme="minorHAnsi"/>
          <w:sz w:val="22"/>
          <w:szCs w:val="22"/>
        </w:rPr>
      </w:pPr>
      <w:r>
        <w:rPr>
          <w:rFonts w:asciiTheme="minorHAnsi" w:hAnsiTheme="minorHAnsi" w:cstheme="minorHAnsi"/>
          <w:sz w:val="22"/>
          <w:szCs w:val="22"/>
        </w:rPr>
        <w:t>The model</w:t>
      </w:r>
      <w:r w:rsidR="006919A1" w:rsidRPr="0098763C">
        <w:rPr>
          <w:rFonts w:asciiTheme="minorHAnsi" w:hAnsiTheme="minorHAnsi" w:cstheme="minorHAnsi"/>
          <w:sz w:val="22"/>
          <w:szCs w:val="22"/>
        </w:rPr>
        <w:t xml:space="preserve"> facilitates informed decision-making by allowing </w:t>
      </w:r>
      <w:r w:rsidR="00B776F1">
        <w:rPr>
          <w:rFonts w:asciiTheme="minorHAnsi" w:hAnsiTheme="minorHAnsi" w:cstheme="minorHAnsi"/>
          <w:sz w:val="22"/>
          <w:szCs w:val="22"/>
        </w:rPr>
        <w:t>stakeholders</w:t>
      </w:r>
      <w:r w:rsidR="006919A1" w:rsidRPr="0098763C">
        <w:rPr>
          <w:rFonts w:asciiTheme="minorHAnsi" w:hAnsiTheme="minorHAnsi" w:cstheme="minorHAnsi"/>
          <w:sz w:val="22"/>
          <w:szCs w:val="22"/>
        </w:rPr>
        <w:t xml:space="preserve"> to explore various </w:t>
      </w:r>
      <w:r>
        <w:rPr>
          <w:rFonts w:asciiTheme="minorHAnsi" w:hAnsiTheme="minorHAnsi" w:cstheme="minorHAnsi"/>
          <w:sz w:val="22"/>
          <w:szCs w:val="22"/>
        </w:rPr>
        <w:t>strategies</w:t>
      </w:r>
      <w:r w:rsidR="006919A1" w:rsidRPr="0098763C">
        <w:rPr>
          <w:rFonts w:asciiTheme="minorHAnsi" w:hAnsiTheme="minorHAnsi" w:cstheme="minorHAnsi"/>
          <w:sz w:val="22"/>
          <w:szCs w:val="22"/>
        </w:rPr>
        <w:t xml:space="preserve"> for renewable energy expansion. By simulating different strategies, stakeholders can identify the most effective</w:t>
      </w:r>
      <w:r w:rsidR="00D0052E" w:rsidRPr="0098763C">
        <w:rPr>
          <w:rFonts w:asciiTheme="minorHAnsi" w:hAnsiTheme="minorHAnsi" w:cstheme="minorHAnsi"/>
          <w:sz w:val="22"/>
          <w:szCs w:val="22"/>
        </w:rPr>
        <w:t xml:space="preserve"> approaches for achieving renewable </w:t>
      </w:r>
      <w:r w:rsidR="00324138">
        <w:rPr>
          <w:rFonts w:asciiTheme="minorHAnsi" w:hAnsiTheme="minorHAnsi" w:cstheme="minorHAnsi"/>
          <w:sz w:val="22"/>
          <w:szCs w:val="22"/>
        </w:rPr>
        <w:t>energy capacity</w:t>
      </w:r>
      <w:r w:rsidR="00D0052E" w:rsidRPr="0098763C">
        <w:rPr>
          <w:rFonts w:asciiTheme="minorHAnsi" w:hAnsiTheme="minorHAnsi" w:cstheme="minorHAnsi"/>
          <w:sz w:val="22"/>
          <w:szCs w:val="22"/>
        </w:rPr>
        <w:t xml:space="preserve"> target and minimizing reliance on non-renewable sources. </w:t>
      </w:r>
    </w:p>
    <w:p w14:paraId="13586343" w14:textId="2068B012" w:rsidR="009D1876" w:rsidRPr="0098763C" w:rsidRDefault="009D1876" w:rsidP="00B64A9E">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The platform’s ability to visualize complex data through histograms</w:t>
      </w:r>
      <w:r>
        <w:rPr>
          <w:rFonts w:asciiTheme="minorHAnsi" w:hAnsiTheme="minorHAnsi" w:cstheme="minorHAnsi"/>
          <w:sz w:val="22"/>
          <w:szCs w:val="22"/>
        </w:rPr>
        <w:t xml:space="preserve"> and</w:t>
      </w:r>
      <w:r w:rsidRPr="0098763C">
        <w:rPr>
          <w:rFonts w:asciiTheme="minorHAnsi" w:hAnsiTheme="minorHAnsi" w:cstheme="minorHAnsi"/>
          <w:sz w:val="22"/>
          <w:szCs w:val="22"/>
        </w:rPr>
        <w:t xml:space="preserve"> line</w:t>
      </w:r>
      <w:r>
        <w:rPr>
          <w:rFonts w:asciiTheme="minorHAnsi" w:hAnsiTheme="minorHAnsi" w:cstheme="minorHAnsi"/>
          <w:sz w:val="22"/>
          <w:szCs w:val="22"/>
        </w:rPr>
        <w:t xml:space="preserve"> plots</w:t>
      </w:r>
      <w:r w:rsidRPr="0098763C">
        <w:rPr>
          <w:rFonts w:asciiTheme="minorHAnsi" w:hAnsiTheme="minorHAnsi" w:cstheme="minorHAnsi"/>
          <w:sz w:val="22"/>
          <w:szCs w:val="22"/>
        </w:rPr>
        <w:t xml:space="preserve"> enhances use</w:t>
      </w:r>
      <w:r>
        <w:rPr>
          <w:rFonts w:asciiTheme="minorHAnsi" w:hAnsiTheme="minorHAnsi" w:cstheme="minorHAnsi"/>
          <w:sz w:val="22"/>
          <w:szCs w:val="22"/>
        </w:rPr>
        <w:t>r’s</w:t>
      </w:r>
      <w:r w:rsidRPr="0098763C">
        <w:rPr>
          <w:rFonts w:asciiTheme="minorHAnsi" w:hAnsiTheme="minorHAnsi" w:cstheme="minorHAnsi"/>
          <w:sz w:val="22"/>
          <w:szCs w:val="22"/>
        </w:rPr>
        <w:t xml:space="preserve"> comprehension. </w:t>
      </w:r>
      <w:r>
        <w:rPr>
          <w:rFonts w:asciiTheme="minorHAnsi" w:hAnsiTheme="minorHAnsi" w:cstheme="minorHAnsi"/>
          <w:sz w:val="22"/>
          <w:szCs w:val="22"/>
        </w:rPr>
        <w:t xml:space="preserve">The line plots and histograms have annotations that annotates when the pathways reach the targets, </w:t>
      </w:r>
      <w:r w:rsidRPr="0098763C">
        <w:rPr>
          <w:rFonts w:asciiTheme="minorHAnsi" w:hAnsiTheme="minorHAnsi" w:cstheme="minorHAnsi"/>
          <w:sz w:val="22"/>
          <w:szCs w:val="22"/>
        </w:rPr>
        <w:t xml:space="preserve">thus improving the overall decision-making process. </w:t>
      </w:r>
    </w:p>
    <w:p w14:paraId="3468122B" w14:textId="6EF50936" w:rsidR="00474BFF" w:rsidRPr="0098763C" w:rsidRDefault="00474BFF" w:rsidP="00F34803">
      <w:pPr>
        <w:pStyle w:val="Heading4"/>
      </w:pPr>
      <w:r w:rsidRPr="0098763C">
        <w:t>Informed Strategy Development</w:t>
      </w:r>
    </w:p>
    <w:p w14:paraId="500C58D3" w14:textId="1A36E556" w:rsidR="00474BFF" w:rsidRPr="0098763C" w:rsidRDefault="00E17115" w:rsidP="00B64A9E">
      <w:pPr>
        <w:pStyle w:val="NormalWeb"/>
        <w:jc w:val="both"/>
        <w:rPr>
          <w:rFonts w:asciiTheme="minorHAnsi" w:hAnsiTheme="minorHAnsi" w:cstheme="minorHAnsi"/>
          <w:sz w:val="22"/>
          <w:szCs w:val="22"/>
        </w:rPr>
      </w:pPr>
      <w:r>
        <w:rPr>
          <w:rFonts w:asciiTheme="minorHAnsi" w:hAnsiTheme="minorHAnsi" w:cstheme="minorHAnsi"/>
          <w:sz w:val="22"/>
          <w:szCs w:val="22"/>
        </w:rPr>
        <w:t>The platform</w:t>
      </w:r>
      <w:r w:rsidR="00474BFF" w:rsidRPr="0098763C">
        <w:rPr>
          <w:rFonts w:asciiTheme="minorHAnsi" w:hAnsiTheme="minorHAnsi" w:cstheme="minorHAnsi"/>
          <w:sz w:val="22"/>
          <w:szCs w:val="22"/>
        </w:rPr>
        <w:t xml:space="preserve"> provides a probabilistic view of potential outcomes, offering insights into the variability and uncertainty of energy capacity transitions. This allows </w:t>
      </w:r>
      <w:r w:rsidR="00DE7B52">
        <w:rPr>
          <w:rFonts w:asciiTheme="minorHAnsi" w:hAnsiTheme="minorHAnsi" w:cstheme="minorHAnsi"/>
          <w:sz w:val="22"/>
          <w:szCs w:val="22"/>
        </w:rPr>
        <w:t>stakeholders</w:t>
      </w:r>
      <w:r w:rsidR="00474BFF" w:rsidRPr="0098763C">
        <w:rPr>
          <w:rFonts w:asciiTheme="minorHAnsi" w:hAnsiTheme="minorHAnsi" w:cstheme="minorHAnsi"/>
          <w:sz w:val="22"/>
          <w:szCs w:val="22"/>
        </w:rPr>
        <w:t xml:space="preserve"> to understand the range of possible future </w:t>
      </w:r>
      <w:r w:rsidR="00602F2E">
        <w:rPr>
          <w:rFonts w:asciiTheme="minorHAnsi" w:hAnsiTheme="minorHAnsi" w:cstheme="minorHAnsi"/>
          <w:sz w:val="22"/>
          <w:szCs w:val="22"/>
        </w:rPr>
        <w:t>pathways</w:t>
      </w:r>
      <w:r w:rsidR="00474BFF" w:rsidRPr="0098763C">
        <w:rPr>
          <w:rFonts w:asciiTheme="minorHAnsi" w:hAnsiTheme="minorHAnsi" w:cstheme="minorHAnsi"/>
          <w:sz w:val="22"/>
          <w:szCs w:val="22"/>
        </w:rPr>
        <w:t xml:space="preserve"> and develop strategies that are robust under various conditions. </w:t>
      </w:r>
    </w:p>
    <w:p w14:paraId="21745AEC" w14:textId="19768C2C" w:rsidR="006A2877" w:rsidRDefault="003B6813" w:rsidP="00F34803">
      <w:pPr>
        <w:pStyle w:val="Heading3"/>
      </w:pPr>
      <w:bookmarkStart w:id="79" w:name="_Toc178341493"/>
      <w:r>
        <w:t>Disadvantage</w:t>
      </w:r>
      <w:r w:rsidR="00FF2008">
        <w:t>s</w:t>
      </w:r>
      <w:bookmarkEnd w:id="79"/>
    </w:p>
    <w:p w14:paraId="1C1927D5" w14:textId="1C2EFE83" w:rsidR="00F57ED3" w:rsidRPr="00F57ED3" w:rsidRDefault="00F57ED3" w:rsidP="00F57ED3">
      <w:pPr>
        <w:rPr>
          <w:lang w:eastAsia="nl-BE"/>
        </w:rPr>
      </w:pPr>
      <w:r>
        <w:rPr>
          <w:lang w:eastAsia="nl-BE"/>
        </w:rPr>
        <w:t xml:space="preserve">The following are the disadvantages of </w:t>
      </w:r>
      <w:r w:rsidR="00C2218A">
        <w:rPr>
          <w:lang w:eastAsia="nl-BE"/>
        </w:rPr>
        <w:t>the platform</w:t>
      </w:r>
      <w:r w:rsidR="00B816C0">
        <w:rPr>
          <w:lang w:eastAsia="nl-BE"/>
        </w:rPr>
        <w:t>.</w:t>
      </w:r>
    </w:p>
    <w:p w14:paraId="7BAA1D8B" w14:textId="63056A68" w:rsidR="0042050E" w:rsidRPr="0098763C" w:rsidRDefault="0042050E" w:rsidP="00F34803">
      <w:pPr>
        <w:pStyle w:val="Heading4"/>
      </w:pPr>
      <w:r w:rsidRPr="0098763C">
        <w:t>Computational Intensity</w:t>
      </w:r>
    </w:p>
    <w:p w14:paraId="02CB430C" w14:textId="788BCEC6" w:rsidR="0042050E" w:rsidRPr="007F2967" w:rsidRDefault="0042050E" w:rsidP="00B64A9E">
      <w:pPr>
        <w:pStyle w:val="NormalWeb"/>
        <w:jc w:val="both"/>
        <w:rPr>
          <w:rFonts w:asciiTheme="minorHAnsi" w:hAnsiTheme="minorHAnsi" w:cstheme="minorHAnsi"/>
          <w:sz w:val="22"/>
          <w:szCs w:val="22"/>
        </w:rPr>
      </w:pPr>
      <w:r w:rsidRPr="007F2967">
        <w:rPr>
          <w:rFonts w:asciiTheme="minorHAnsi" w:hAnsiTheme="minorHAnsi" w:cstheme="minorHAnsi"/>
          <w:sz w:val="22"/>
          <w:szCs w:val="22"/>
        </w:rPr>
        <w:t xml:space="preserve">Monte Carlo simulations </w:t>
      </w:r>
      <w:r w:rsidR="00480EFB" w:rsidRPr="007F2967">
        <w:rPr>
          <w:rFonts w:asciiTheme="minorHAnsi" w:hAnsiTheme="minorHAnsi" w:cstheme="minorHAnsi"/>
          <w:sz w:val="22"/>
          <w:szCs w:val="22"/>
        </w:rPr>
        <w:t xml:space="preserve">is </w:t>
      </w:r>
      <w:r w:rsidRPr="007F2967">
        <w:rPr>
          <w:rFonts w:asciiTheme="minorHAnsi" w:hAnsiTheme="minorHAnsi" w:cstheme="minorHAnsi"/>
          <w:sz w:val="22"/>
          <w:szCs w:val="22"/>
        </w:rPr>
        <w:t xml:space="preserve">computationally </w:t>
      </w:r>
      <w:r w:rsidR="00474C41" w:rsidRPr="007F2967">
        <w:rPr>
          <w:rFonts w:asciiTheme="minorHAnsi" w:hAnsiTheme="minorHAnsi" w:cstheme="minorHAnsi"/>
          <w:sz w:val="22"/>
          <w:szCs w:val="22"/>
        </w:rPr>
        <w:t>intensive</w:t>
      </w:r>
      <w:r w:rsidRPr="007F2967">
        <w:rPr>
          <w:rFonts w:asciiTheme="minorHAnsi" w:hAnsiTheme="minorHAnsi" w:cstheme="minorHAnsi"/>
          <w:sz w:val="22"/>
          <w:szCs w:val="22"/>
        </w:rPr>
        <w:t xml:space="preserve">, especially when dealing with a large number of </w:t>
      </w:r>
      <w:r w:rsidR="00B94B3A" w:rsidRPr="007F2967">
        <w:rPr>
          <w:rFonts w:asciiTheme="minorHAnsi" w:hAnsiTheme="minorHAnsi" w:cstheme="minorHAnsi"/>
          <w:sz w:val="22"/>
          <w:szCs w:val="22"/>
        </w:rPr>
        <w:t>simulation</w:t>
      </w:r>
      <w:r w:rsidRPr="007F2967">
        <w:rPr>
          <w:rFonts w:asciiTheme="minorHAnsi" w:hAnsiTheme="minorHAnsi" w:cstheme="minorHAnsi"/>
          <w:sz w:val="22"/>
          <w:szCs w:val="22"/>
        </w:rPr>
        <w:t xml:space="preserve"> </w:t>
      </w:r>
      <w:r w:rsidR="00B94B3A" w:rsidRPr="007F2967">
        <w:rPr>
          <w:rFonts w:asciiTheme="minorHAnsi" w:hAnsiTheme="minorHAnsi" w:cstheme="minorHAnsi"/>
          <w:sz w:val="22"/>
          <w:szCs w:val="22"/>
        </w:rPr>
        <w:t>or</w:t>
      </w:r>
      <w:r w:rsidRPr="007F2967">
        <w:rPr>
          <w:rFonts w:asciiTheme="minorHAnsi" w:hAnsiTheme="minorHAnsi" w:cstheme="minorHAnsi"/>
          <w:sz w:val="22"/>
          <w:szCs w:val="22"/>
        </w:rPr>
        <w:t xml:space="preserve"> complex models. The performance of </w:t>
      </w:r>
      <w:r w:rsidR="00B94B3A" w:rsidRPr="007F2967">
        <w:rPr>
          <w:rFonts w:asciiTheme="minorHAnsi" w:hAnsiTheme="minorHAnsi" w:cstheme="minorHAnsi"/>
          <w:sz w:val="22"/>
          <w:szCs w:val="22"/>
        </w:rPr>
        <w:t>SOLARWINDS</w:t>
      </w:r>
      <w:r w:rsidRPr="007F2967">
        <w:rPr>
          <w:rFonts w:asciiTheme="minorHAnsi" w:hAnsiTheme="minorHAnsi" w:cstheme="minorHAnsi"/>
          <w:sz w:val="22"/>
          <w:szCs w:val="22"/>
        </w:rPr>
        <w:t xml:space="preserve"> may be impacted if the computational resources are not adequately scaled to handle extensive simulations, potentially leading to longer processing times and reduced responsiveness.</w:t>
      </w:r>
      <w:r w:rsidR="00867F34" w:rsidRPr="007F2967">
        <w:rPr>
          <w:rFonts w:asciiTheme="minorHAnsi" w:hAnsiTheme="minorHAnsi" w:cstheme="minorHAnsi"/>
          <w:sz w:val="22"/>
          <w:szCs w:val="22"/>
        </w:rPr>
        <w:t xml:space="preserve"> </w:t>
      </w:r>
    </w:p>
    <w:p w14:paraId="624D9D48" w14:textId="788BCEC6" w:rsidR="00A7325A" w:rsidRPr="0098763C" w:rsidRDefault="00A7325A" w:rsidP="00F34803">
      <w:pPr>
        <w:pStyle w:val="Heading4"/>
      </w:pPr>
      <w:r w:rsidRPr="0098763C">
        <w:t>User Expertise</w:t>
      </w:r>
    </w:p>
    <w:p w14:paraId="603454A6" w14:textId="110CFACD" w:rsidR="0019013D" w:rsidRPr="0098763C" w:rsidRDefault="00A7325A" w:rsidP="00B64A9E">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Effective use of the platform requires users to have a certain level of expertise in energy planning and simulation. </w:t>
      </w:r>
      <w:r w:rsidR="00D005EE">
        <w:rPr>
          <w:rFonts w:asciiTheme="minorHAnsi" w:hAnsiTheme="minorHAnsi" w:cstheme="minorHAnsi"/>
          <w:sz w:val="22"/>
          <w:szCs w:val="22"/>
        </w:rPr>
        <w:t>T</w:t>
      </w:r>
      <w:r w:rsidRPr="0098763C">
        <w:rPr>
          <w:rFonts w:asciiTheme="minorHAnsi" w:hAnsiTheme="minorHAnsi" w:cstheme="minorHAnsi"/>
          <w:sz w:val="22"/>
          <w:szCs w:val="22"/>
        </w:rPr>
        <w:t xml:space="preserve">he platform provides valuable insights, </w:t>
      </w:r>
      <w:r w:rsidR="00D005EE">
        <w:rPr>
          <w:rFonts w:asciiTheme="minorHAnsi" w:hAnsiTheme="minorHAnsi" w:cstheme="minorHAnsi"/>
          <w:sz w:val="22"/>
          <w:szCs w:val="22"/>
        </w:rPr>
        <w:t xml:space="preserve">therefore, </w:t>
      </w:r>
      <w:r w:rsidR="00C96620">
        <w:rPr>
          <w:rFonts w:asciiTheme="minorHAnsi" w:hAnsiTheme="minorHAnsi" w:cstheme="minorHAnsi"/>
          <w:sz w:val="22"/>
          <w:szCs w:val="22"/>
        </w:rPr>
        <w:t>stakeholders</w:t>
      </w:r>
      <w:r w:rsidRPr="0098763C">
        <w:rPr>
          <w:rFonts w:asciiTheme="minorHAnsi" w:hAnsiTheme="minorHAnsi" w:cstheme="minorHAnsi"/>
          <w:sz w:val="22"/>
          <w:szCs w:val="22"/>
        </w:rPr>
        <w:t xml:space="preserve"> need to understand how to interpret the results and apply them to their specific contexts. </w:t>
      </w:r>
    </w:p>
    <w:p w14:paraId="61E4D312" w14:textId="08B419B8" w:rsidR="008448E7" w:rsidRPr="0098763C" w:rsidRDefault="008448E7">
      <w:pPr>
        <w:spacing w:after="0" w:line="264" w:lineRule="auto"/>
        <w:rPr>
          <w:rFonts w:eastAsia="Times New Roman" w:cstheme="minorHAnsi"/>
          <w:kern w:val="0"/>
          <w:sz w:val="24"/>
          <w:szCs w:val="24"/>
          <w:lang w:eastAsia="en-GB"/>
          <w14:ligatures w14:val="none"/>
        </w:rPr>
      </w:pPr>
      <w:r w:rsidRPr="0098763C">
        <w:rPr>
          <w:rFonts w:cstheme="minorHAnsi"/>
        </w:rPr>
        <w:br w:type="page"/>
      </w:r>
    </w:p>
    <w:p w14:paraId="004B6896" w14:textId="226C6528" w:rsidR="008448E7" w:rsidRPr="0098763C" w:rsidRDefault="008448E7" w:rsidP="00763C32">
      <w:pPr>
        <w:pStyle w:val="Heading1"/>
        <w:rPr>
          <w:lang w:val="en-GB"/>
        </w:rPr>
      </w:pPr>
      <w:bookmarkStart w:id="80" w:name="_Toc178341494"/>
      <w:r w:rsidRPr="0098763C">
        <w:rPr>
          <w:lang w:val="en-GB"/>
        </w:rPr>
        <w:lastRenderedPageBreak/>
        <w:t>CONCLUSION</w:t>
      </w:r>
      <w:bookmarkEnd w:id="80"/>
    </w:p>
    <w:p w14:paraId="24CFC96E" w14:textId="6B433A0E" w:rsidR="000917A2" w:rsidRDefault="000917A2" w:rsidP="00B64A9E">
      <w:pPr>
        <w:pStyle w:val="NormalWeb"/>
        <w:jc w:val="both"/>
        <w:rPr>
          <w:rFonts w:asciiTheme="minorHAnsi" w:hAnsiTheme="minorHAnsi" w:cstheme="minorHAnsi"/>
          <w:sz w:val="22"/>
          <w:szCs w:val="22"/>
        </w:rPr>
      </w:pPr>
      <w:r w:rsidRPr="0098763C">
        <w:rPr>
          <w:rFonts w:asciiTheme="minorHAnsi" w:hAnsiTheme="minorHAnsi" w:cstheme="minorHAnsi"/>
          <w:sz w:val="22"/>
          <w:szCs w:val="22"/>
        </w:rPr>
        <w:t>This chapter presents the conclusion by summarizing everything on why the web-based simulation platform was created including</w:t>
      </w:r>
      <w:r w:rsidR="00FA40D5">
        <w:rPr>
          <w:rFonts w:asciiTheme="minorHAnsi" w:hAnsiTheme="minorHAnsi" w:cstheme="minorHAnsi"/>
          <w:sz w:val="22"/>
          <w:szCs w:val="22"/>
        </w:rPr>
        <w:t xml:space="preserve"> stating</w:t>
      </w:r>
      <w:r w:rsidRPr="0098763C">
        <w:rPr>
          <w:rFonts w:asciiTheme="minorHAnsi" w:hAnsiTheme="minorHAnsi" w:cstheme="minorHAnsi"/>
          <w:sz w:val="22"/>
          <w:szCs w:val="22"/>
        </w:rPr>
        <w:t xml:space="preserve"> the problem</w:t>
      </w:r>
      <w:r w:rsidR="00004B5C">
        <w:rPr>
          <w:rFonts w:asciiTheme="minorHAnsi" w:hAnsiTheme="minorHAnsi" w:cstheme="minorHAnsi"/>
          <w:sz w:val="22"/>
          <w:szCs w:val="22"/>
        </w:rPr>
        <w:t xml:space="preserve"> statement</w:t>
      </w:r>
      <w:r w:rsidRPr="0098763C">
        <w:rPr>
          <w:rFonts w:asciiTheme="minorHAnsi" w:hAnsiTheme="minorHAnsi" w:cstheme="minorHAnsi"/>
          <w:sz w:val="22"/>
          <w:szCs w:val="22"/>
        </w:rPr>
        <w:t xml:space="preserve">, the </w:t>
      </w:r>
      <w:r w:rsidR="00B6654A">
        <w:rPr>
          <w:rFonts w:asciiTheme="minorHAnsi" w:hAnsiTheme="minorHAnsi" w:cstheme="minorHAnsi"/>
          <w:sz w:val="22"/>
          <w:szCs w:val="22"/>
        </w:rPr>
        <w:t xml:space="preserve">research </w:t>
      </w:r>
      <w:r w:rsidRPr="0098763C">
        <w:rPr>
          <w:rFonts w:asciiTheme="minorHAnsi" w:hAnsiTheme="minorHAnsi" w:cstheme="minorHAnsi"/>
          <w:sz w:val="22"/>
          <w:szCs w:val="22"/>
        </w:rPr>
        <w:t xml:space="preserve">objective, methodology undertaken and the discussion. </w:t>
      </w:r>
      <w:r w:rsidR="00613D71">
        <w:rPr>
          <w:rFonts w:asciiTheme="minorHAnsi" w:hAnsiTheme="minorHAnsi" w:cstheme="minorHAnsi"/>
          <w:sz w:val="22"/>
          <w:szCs w:val="22"/>
        </w:rPr>
        <w:t>T</w:t>
      </w:r>
      <w:r w:rsidRPr="0098763C">
        <w:rPr>
          <w:rFonts w:asciiTheme="minorHAnsi" w:hAnsiTheme="minorHAnsi" w:cstheme="minorHAnsi"/>
          <w:sz w:val="22"/>
          <w:szCs w:val="22"/>
        </w:rPr>
        <w:t xml:space="preserve">he chapter </w:t>
      </w:r>
      <w:r w:rsidR="00613D71">
        <w:rPr>
          <w:rFonts w:asciiTheme="minorHAnsi" w:hAnsiTheme="minorHAnsi" w:cstheme="minorHAnsi"/>
          <w:sz w:val="22"/>
          <w:szCs w:val="22"/>
        </w:rPr>
        <w:t xml:space="preserve">also </w:t>
      </w:r>
      <w:r w:rsidRPr="0098763C">
        <w:rPr>
          <w:rFonts w:asciiTheme="minorHAnsi" w:hAnsiTheme="minorHAnsi" w:cstheme="minorHAnsi"/>
          <w:sz w:val="22"/>
          <w:szCs w:val="22"/>
        </w:rPr>
        <w:t xml:space="preserve">presents the </w:t>
      </w:r>
      <w:r w:rsidR="00613D71">
        <w:rPr>
          <w:rFonts w:asciiTheme="minorHAnsi" w:hAnsiTheme="minorHAnsi" w:cstheme="minorHAnsi"/>
          <w:sz w:val="22"/>
          <w:szCs w:val="22"/>
        </w:rPr>
        <w:t>recommendations</w:t>
      </w:r>
      <w:r w:rsidRPr="0098763C">
        <w:rPr>
          <w:rFonts w:asciiTheme="minorHAnsi" w:hAnsiTheme="minorHAnsi" w:cstheme="minorHAnsi"/>
          <w:sz w:val="22"/>
          <w:szCs w:val="22"/>
        </w:rPr>
        <w:t xml:space="preserve"> for </w:t>
      </w:r>
      <w:r w:rsidR="00613D71">
        <w:rPr>
          <w:rFonts w:asciiTheme="minorHAnsi" w:hAnsiTheme="minorHAnsi" w:cstheme="minorHAnsi"/>
          <w:sz w:val="22"/>
          <w:szCs w:val="22"/>
        </w:rPr>
        <w:t>the</w:t>
      </w:r>
      <w:r w:rsidRPr="0098763C">
        <w:rPr>
          <w:rFonts w:asciiTheme="minorHAnsi" w:hAnsiTheme="minorHAnsi" w:cstheme="minorHAnsi"/>
          <w:sz w:val="22"/>
          <w:szCs w:val="22"/>
        </w:rPr>
        <w:t xml:space="preserve"> platform. </w:t>
      </w:r>
    </w:p>
    <w:p w14:paraId="0C41E6AB" w14:textId="3E2BA09E" w:rsidR="00BC4F9C" w:rsidRDefault="0018678B" w:rsidP="00B64A9E">
      <w:pPr>
        <w:pStyle w:val="NormalWeb"/>
        <w:jc w:val="both"/>
        <w:rPr>
          <w:rFonts w:asciiTheme="minorHAnsi" w:hAnsiTheme="minorHAnsi" w:cstheme="minorHAnsi"/>
          <w:sz w:val="22"/>
          <w:szCs w:val="22"/>
        </w:rPr>
      </w:pPr>
      <w:r>
        <w:rPr>
          <w:rFonts w:asciiTheme="minorHAnsi" w:hAnsiTheme="minorHAnsi" w:cstheme="minorHAnsi"/>
          <w:sz w:val="22"/>
          <w:szCs w:val="22"/>
        </w:rPr>
        <w:t xml:space="preserve">There is a </w:t>
      </w:r>
      <w:r w:rsidR="00C61D6F" w:rsidRPr="0098763C">
        <w:rPr>
          <w:rFonts w:asciiTheme="minorHAnsi" w:hAnsiTheme="minorHAnsi" w:cstheme="minorHAnsi"/>
          <w:sz w:val="22"/>
          <w:szCs w:val="22"/>
        </w:rPr>
        <w:t xml:space="preserve">pressing need to facilitate the transition to renewable energy sources. This transition is crucial to address global climate change and energy security concerns. </w:t>
      </w:r>
      <w:r w:rsidR="002A1B9C" w:rsidRPr="0098763C">
        <w:rPr>
          <w:rFonts w:asciiTheme="minorHAnsi" w:hAnsiTheme="minorHAnsi" w:cstheme="minorHAnsi"/>
          <w:sz w:val="22"/>
          <w:szCs w:val="22"/>
        </w:rPr>
        <w:t xml:space="preserve">Hence, </w:t>
      </w:r>
      <w:r w:rsidR="007F6335">
        <w:rPr>
          <w:rFonts w:asciiTheme="minorHAnsi" w:hAnsiTheme="minorHAnsi" w:cstheme="minorHAnsi"/>
          <w:sz w:val="22"/>
          <w:szCs w:val="22"/>
        </w:rPr>
        <w:t>t</w:t>
      </w:r>
      <w:r w:rsidR="004120FB" w:rsidRPr="0098763C">
        <w:rPr>
          <w:rFonts w:asciiTheme="minorHAnsi" w:hAnsiTheme="minorHAnsi" w:cstheme="minorHAnsi"/>
          <w:sz w:val="22"/>
          <w:szCs w:val="22"/>
        </w:rPr>
        <w:t xml:space="preserve">he </w:t>
      </w:r>
      <w:r w:rsidR="00D4502F">
        <w:rPr>
          <w:rFonts w:asciiTheme="minorHAnsi" w:hAnsiTheme="minorHAnsi" w:cstheme="minorHAnsi"/>
          <w:sz w:val="22"/>
          <w:szCs w:val="22"/>
        </w:rPr>
        <w:t xml:space="preserve">research </w:t>
      </w:r>
      <w:r w:rsidR="004120FB" w:rsidRPr="0098763C">
        <w:rPr>
          <w:rFonts w:asciiTheme="minorHAnsi" w:hAnsiTheme="minorHAnsi" w:cstheme="minorHAnsi"/>
          <w:sz w:val="22"/>
          <w:szCs w:val="22"/>
        </w:rPr>
        <w:t xml:space="preserve">objective </w:t>
      </w:r>
      <w:r w:rsidR="00747778">
        <w:rPr>
          <w:rFonts w:asciiTheme="minorHAnsi" w:hAnsiTheme="minorHAnsi" w:cstheme="minorHAnsi"/>
          <w:sz w:val="22"/>
          <w:szCs w:val="22"/>
        </w:rPr>
        <w:t>was</w:t>
      </w:r>
      <w:r w:rsidR="00E729CA">
        <w:rPr>
          <w:rFonts w:asciiTheme="minorHAnsi" w:hAnsiTheme="minorHAnsi" w:cstheme="minorHAnsi"/>
          <w:sz w:val="22"/>
          <w:szCs w:val="22"/>
        </w:rPr>
        <w:t xml:space="preserve"> </w:t>
      </w:r>
      <w:r w:rsidR="00426B64">
        <w:rPr>
          <w:rFonts w:asciiTheme="minorHAnsi" w:hAnsiTheme="minorHAnsi" w:cstheme="minorHAnsi"/>
          <w:sz w:val="22"/>
          <w:szCs w:val="22"/>
        </w:rPr>
        <w:t xml:space="preserve">to </w:t>
      </w:r>
      <w:r w:rsidR="00E729CA">
        <w:rPr>
          <w:rFonts w:asciiTheme="minorHAnsi" w:hAnsiTheme="minorHAnsi" w:cstheme="minorHAnsi"/>
          <w:sz w:val="22"/>
          <w:szCs w:val="22"/>
        </w:rPr>
        <w:t xml:space="preserve">develop a web-based simulation platform that employs Monte Carlo simulation to model </w:t>
      </w:r>
      <w:r w:rsidR="00E729CA" w:rsidRPr="0098763C">
        <w:rPr>
          <w:rFonts w:asciiTheme="minorHAnsi" w:hAnsiTheme="minorHAnsi" w:cstheme="minorHAnsi"/>
          <w:sz w:val="22"/>
          <w:szCs w:val="22"/>
        </w:rPr>
        <w:t xml:space="preserve">the transition in energy capacity, offering insights into effective </w:t>
      </w:r>
      <w:r w:rsidR="00F2131D">
        <w:rPr>
          <w:rFonts w:asciiTheme="minorHAnsi" w:hAnsiTheme="minorHAnsi" w:cstheme="minorHAnsi"/>
          <w:sz w:val="22"/>
          <w:szCs w:val="22"/>
        </w:rPr>
        <w:t>pathways</w:t>
      </w:r>
      <w:r w:rsidR="00E729CA" w:rsidRPr="0098763C">
        <w:rPr>
          <w:rFonts w:asciiTheme="minorHAnsi" w:hAnsiTheme="minorHAnsi" w:cstheme="minorHAnsi"/>
          <w:sz w:val="22"/>
          <w:szCs w:val="22"/>
        </w:rPr>
        <w:t xml:space="preserve"> for increasing renewable energy deployment while phasing out non-renewable sources to meet their respective targets over a specified period</w:t>
      </w:r>
      <w:r w:rsidR="00E729CA">
        <w:rPr>
          <w:rFonts w:asciiTheme="minorHAnsi" w:hAnsiTheme="minorHAnsi" w:cstheme="minorHAnsi"/>
          <w:sz w:val="22"/>
          <w:szCs w:val="22"/>
        </w:rPr>
        <w:t>.</w:t>
      </w:r>
      <w:r w:rsidR="004120FB" w:rsidRPr="0098763C">
        <w:rPr>
          <w:rFonts w:asciiTheme="minorHAnsi" w:hAnsiTheme="minorHAnsi" w:cstheme="minorHAnsi"/>
          <w:sz w:val="22"/>
          <w:szCs w:val="22"/>
        </w:rPr>
        <w:t xml:space="preserve"> </w:t>
      </w:r>
      <w:r w:rsidR="00824399">
        <w:rPr>
          <w:rFonts w:asciiTheme="minorHAnsi" w:hAnsiTheme="minorHAnsi" w:cstheme="minorHAnsi"/>
          <w:sz w:val="22"/>
          <w:szCs w:val="22"/>
        </w:rPr>
        <w:t>However, the model has</w:t>
      </w:r>
      <w:r w:rsidR="006F768B">
        <w:rPr>
          <w:rFonts w:asciiTheme="minorHAnsi" w:hAnsiTheme="minorHAnsi" w:cstheme="minorHAnsi"/>
          <w:sz w:val="22"/>
          <w:szCs w:val="22"/>
        </w:rPr>
        <w:t xml:space="preserve"> limitations that may make its outcomes overly optimistic.</w:t>
      </w:r>
      <w:r w:rsidR="00E50971">
        <w:rPr>
          <w:rFonts w:asciiTheme="minorHAnsi" w:hAnsiTheme="minorHAnsi" w:cstheme="minorHAnsi"/>
          <w:sz w:val="22"/>
          <w:szCs w:val="22"/>
        </w:rPr>
        <w:t xml:space="preserve"> While it incorporates factors like political, economic, and technological </w:t>
      </w:r>
      <w:r w:rsidR="00F9166A">
        <w:rPr>
          <w:rFonts w:asciiTheme="minorHAnsi" w:hAnsiTheme="minorHAnsi" w:cstheme="minorHAnsi"/>
          <w:sz w:val="22"/>
          <w:szCs w:val="22"/>
        </w:rPr>
        <w:t xml:space="preserve">challenges, it does so through </w:t>
      </w:r>
      <w:r w:rsidR="00A815FB">
        <w:rPr>
          <w:rFonts w:asciiTheme="minorHAnsi" w:hAnsiTheme="minorHAnsi" w:cstheme="minorHAnsi"/>
          <w:sz w:val="22"/>
          <w:szCs w:val="22"/>
        </w:rPr>
        <w:t>generalized probability distributions rather than incorporating detailed, real</w:t>
      </w:r>
      <w:r w:rsidR="00932962">
        <w:rPr>
          <w:rFonts w:asciiTheme="minorHAnsi" w:hAnsiTheme="minorHAnsi" w:cstheme="minorHAnsi"/>
          <w:sz w:val="22"/>
          <w:szCs w:val="22"/>
        </w:rPr>
        <w:t>-world data.</w:t>
      </w:r>
      <w:r w:rsidR="00602CD5">
        <w:rPr>
          <w:rFonts w:asciiTheme="minorHAnsi" w:hAnsiTheme="minorHAnsi" w:cstheme="minorHAnsi"/>
          <w:sz w:val="22"/>
          <w:szCs w:val="22"/>
        </w:rPr>
        <w:t xml:space="preserve"> This limits its ability to account for delays in</w:t>
      </w:r>
      <w:r w:rsidR="00E22449">
        <w:rPr>
          <w:rFonts w:asciiTheme="minorHAnsi" w:hAnsiTheme="minorHAnsi" w:cstheme="minorHAnsi"/>
          <w:sz w:val="22"/>
          <w:szCs w:val="22"/>
        </w:rPr>
        <w:t xml:space="preserve"> policy implementation, market fluctuations, or the pace of technological development. Furthermore, the model is highly generalized and does not capture the unique energy dynamics, infrastructure readiness, or regulatory environments that vary significantly across regions and countries, reducing its accuracy when applied to specific contexts.</w:t>
      </w:r>
    </w:p>
    <w:p w14:paraId="5EC753D0" w14:textId="74B2D617" w:rsidR="00455BE1" w:rsidRDefault="00455BE1" w:rsidP="00B64A9E">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In </w:t>
      </w:r>
      <w:r w:rsidR="00EA1A80">
        <w:rPr>
          <w:rFonts w:asciiTheme="minorHAnsi" w:hAnsiTheme="minorHAnsi" w:cstheme="minorHAnsi"/>
          <w:sz w:val="22"/>
          <w:szCs w:val="22"/>
        </w:rPr>
        <w:t>conclusion</w:t>
      </w:r>
      <w:r w:rsidRPr="0098763C">
        <w:rPr>
          <w:rFonts w:asciiTheme="minorHAnsi" w:hAnsiTheme="minorHAnsi" w:cstheme="minorHAnsi"/>
          <w:sz w:val="22"/>
          <w:szCs w:val="22"/>
        </w:rPr>
        <w:t xml:space="preserve">, the web-based simulation platform represents a significant step forward in </w:t>
      </w:r>
      <w:r>
        <w:rPr>
          <w:rFonts w:asciiTheme="minorHAnsi" w:hAnsiTheme="minorHAnsi" w:cstheme="minorHAnsi"/>
          <w:sz w:val="22"/>
          <w:szCs w:val="22"/>
        </w:rPr>
        <w:t>planning, and strategizing</w:t>
      </w:r>
      <w:r w:rsidRPr="0098763C">
        <w:rPr>
          <w:rFonts w:asciiTheme="minorHAnsi" w:hAnsiTheme="minorHAnsi" w:cstheme="minorHAnsi"/>
          <w:sz w:val="22"/>
          <w:szCs w:val="22"/>
        </w:rPr>
        <w:t xml:space="preserve"> the transition to renewable energy. Overall, the research process highlights the importance of continuous refinement, </w:t>
      </w:r>
      <w:r w:rsidR="00AE2D3E">
        <w:rPr>
          <w:rFonts w:asciiTheme="minorHAnsi" w:hAnsiTheme="minorHAnsi" w:cstheme="minorHAnsi"/>
          <w:sz w:val="22"/>
          <w:szCs w:val="22"/>
        </w:rPr>
        <w:t xml:space="preserve">and </w:t>
      </w:r>
      <w:r w:rsidRPr="0098763C">
        <w:rPr>
          <w:rFonts w:asciiTheme="minorHAnsi" w:hAnsiTheme="minorHAnsi" w:cstheme="minorHAnsi"/>
          <w:sz w:val="22"/>
          <w:szCs w:val="22"/>
        </w:rPr>
        <w:t xml:space="preserve">collaboration. By addressing its current limitations and implementing the recommended enhancements, future research can </w:t>
      </w:r>
      <w:r>
        <w:rPr>
          <w:rFonts w:asciiTheme="minorHAnsi" w:hAnsiTheme="minorHAnsi" w:cstheme="minorHAnsi"/>
          <w:sz w:val="22"/>
          <w:szCs w:val="22"/>
        </w:rPr>
        <w:t xml:space="preserve">enhance the accuracy and the reliability </w:t>
      </w:r>
      <w:r w:rsidR="00AC209B">
        <w:rPr>
          <w:rFonts w:asciiTheme="minorHAnsi" w:hAnsiTheme="minorHAnsi" w:cstheme="minorHAnsi"/>
          <w:sz w:val="22"/>
          <w:szCs w:val="22"/>
        </w:rPr>
        <w:t>of the model</w:t>
      </w:r>
      <w:r>
        <w:rPr>
          <w:rFonts w:asciiTheme="minorHAnsi" w:hAnsiTheme="minorHAnsi" w:cstheme="minorHAnsi"/>
          <w:sz w:val="22"/>
          <w:szCs w:val="22"/>
        </w:rPr>
        <w:t>.</w:t>
      </w:r>
    </w:p>
    <w:p w14:paraId="24328454" w14:textId="6998486A" w:rsidR="0074170F" w:rsidRPr="0098763C" w:rsidRDefault="0074170F" w:rsidP="0074170F">
      <w:pPr>
        <w:pStyle w:val="Heading2"/>
        <w:rPr>
          <w:lang w:val="en-GB"/>
        </w:rPr>
      </w:pPr>
      <w:bookmarkStart w:id="81" w:name="_Toc178341495"/>
      <w:r w:rsidRPr="0098763C">
        <w:rPr>
          <w:lang w:val="en-GB"/>
        </w:rPr>
        <w:t>Recommendations</w:t>
      </w:r>
      <w:bookmarkEnd w:id="81"/>
      <w:r w:rsidRPr="0098763C">
        <w:rPr>
          <w:lang w:val="en-GB"/>
        </w:rPr>
        <w:t xml:space="preserve"> </w:t>
      </w:r>
    </w:p>
    <w:p w14:paraId="7FE29817" w14:textId="7D305C6B" w:rsidR="00A97A28" w:rsidRPr="0098763C" w:rsidRDefault="00A97A28" w:rsidP="00A97A28">
      <w:pPr>
        <w:pStyle w:val="NormalWeb"/>
        <w:jc w:val="both"/>
        <w:rPr>
          <w:rFonts w:asciiTheme="minorHAnsi" w:hAnsiTheme="minorHAnsi" w:cstheme="minorHAnsi"/>
          <w:sz w:val="22"/>
          <w:szCs w:val="22"/>
        </w:rPr>
      </w:pPr>
      <w:r w:rsidRPr="0098763C">
        <w:rPr>
          <w:rFonts w:asciiTheme="minorHAnsi" w:hAnsiTheme="minorHAnsi" w:cstheme="minorHAnsi"/>
          <w:sz w:val="22"/>
          <w:szCs w:val="22"/>
        </w:rPr>
        <w:t>In the process of developing the web application and considering its implications for renewable and non-renewable energy capacity projections, several key insights and recommendations for future research and practical applications emerge.</w:t>
      </w:r>
    </w:p>
    <w:p w14:paraId="4EA98EF1" w14:textId="1D212277" w:rsidR="00F136C0" w:rsidRPr="0098763C" w:rsidRDefault="00F136C0" w:rsidP="003427EC">
      <w:pPr>
        <w:pStyle w:val="Heading3"/>
      </w:pPr>
      <w:bookmarkStart w:id="82" w:name="_Toc178341496"/>
      <w:r w:rsidRPr="0098763C">
        <w:t>Advanced Computational Techniques</w:t>
      </w:r>
      <w:bookmarkEnd w:id="82"/>
    </w:p>
    <w:p w14:paraId="33FB32C3" w14:textId="0B6F7877" w:rsidR="00DA27AE" w:rsidRPr="0098763C" w:rsidRDefault="00DA27AE" w:rsidP="00B64A9E">
      <w:pPr>
        <w:pStyle w:val="NormalWeb"/>
        <w:jc w:val="both"/>
        <w:rPr>
          <w:rFonts w:asciiTheme="minorHAnsi" w:hAnsiTheme="minorHAnsi" w:cstheme="minorHAnsi"/>
          <w:sz w:val="22"/>
          <w:szCs w:val="22"/>
        </w:rPr>
      </w:pPr>
      <w:r w:rsidRPr="0098763C">
        <w:rPr>
          <w:rFonts w:asciiTheme="minorHAnsi" w:hAnsiTheme="minorHAnsi" w:cstheme="minorHAnsi"/>
          <w:sz w:val="22"/>
          <w:szCs w:val="22"/>
        </w:rPr>
        <w:t>Implementing a</w:t>
      </w:r>
      <w:r w:rsidR="005D1295" w:rsidRPr="0098763C">
        <w:rPr>
          <w:rFonts w:asciiTheme="minorHAnsi" w:hAnsiTheme="minorHAnsi" w:cstheme="minorHAnsi"/>
          <w:sz w:val="22"/>
          <w:szCs w:val="22"/>
        </w:rPr>
        <w:t xml:space="preserve">dvanced computational techniques </w:t>
      </w:r>
      <w:r w:rsidR="00CE6D00">
        <w:rPr>
          <w:rFonts w:asciiTheme="minorHAnsi" w:hAnsiTheme="minorHAnsi" w:cstheme="minorHAnsi"/>
          <w:sz w:val="22"/>
          <w:szCs w:val="22"/>
        </w:rPr>
        <w:t>to</w:t>
      </w:r>
      <w:r w:rsidR="00874667" w:rsidRPr="0098763C">
        <w:rPr>
          <w:rFonts w:asciiTheme="minorHAnsi" w:hAnsiTheme="minorHAnsi" w:cstheme="minorHAnsi"/>
          <w:sz w:val="22"/>
          <w:szCs w:val="22"/>
        </w:rPr>
        <w:t xml:space="preserve"> help mitigate the computational demand of Monte Carlo simulation</w:t>
      </w:r>
      <w:r w:rsidR="004B60E6">
        <w:rPr>
          <w:rFonts w:asciiTheme="minorHAnsi" w:hAnsiTheme="minorHAnsi" w:cstheme="minorHAnsi"/>
          <w:sz w:val="22"/>
          <w:szCs w:val="22"/>
        </w:rPr>
        <w:t xml:space="preserve"> so that the </w:t>
      </w:r>
      <w:r w:rsidR="00874667" w:rsidRPr="0098763C">
        <w:rPr>
          <w:rFonts w:asciiTheme="minorHAnsi" w:hAnsiTheme="minorHAnsi" w:cstheme="minorHAnsi"/>
          <w:sz w:val="22"/>
          <w:szCs w:val="22"/>
        </w:rPr>
        <w:t xml:space="preserve">technologies can speed up the simulation process and allow for handling larger datasets more </w:t>
      </w:r>
      <w:r w:rsidR="00213C59" w:rsidRPr="0098763C">
        <w:rPr>
          <w:rFonts w:asciiTheme="minorHAnsi" w:hAnsiTheme="minorHAnsi" w:cstheme="minorHAnsi"/>
          <w:sz w:val="22"/>
          <w:szCs w:val="22"/>
        </w:rPr>
        <w:t xml:space="preserve">efficiently. </w:t>
      </w:r>
    </w:p>
    <w:p w14:paraId="79A8FCE3" w14:textId="676FFF7F" w:rsidR="00D41AF2" w:rsidRPr="0098763C" w:rsidRDefault="00D41AF2" w:rsidP="003427EC">
      <w:pPr>
        <w:pStyle w:val="Heading3"/>
      </w:pPr>
      <w:bookmarkStart w:id="83" w:name="_Toc178341497"/>
      <w:r w:rsidRPr="0098763C">
        <w:t>Incorporation of Advanced Modelling Techniques</w:t>
      </w:r>
      <w:bookmarkEnd w:id="83"/>
    </w:p>
    <w:p w14:paraId="545061C9" w14:textId="1FAF1146" w:rsidR="003A7304" w:rsidRPr="0098763C" w:rsidRDefault="0094697B" w:rsidP="00B64A9E">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Incorporating advanced </w:t>
      </w:r>
      <w:r w:rsidR="00676E89" w:rsidRPr="0098763C">
        <w:rPr>
          <w:rFonts w:asciiTheme="minorHAnsi" w:hAnsiTheme="minorHAnsi" w:cstheme="minorHAnsi"/>
          <w:sz w:val="22"/>
          <w:szCs w:val="22"/>
        </w:rPr>
        <w:t>modelling</w:t>
      </w:r>
      <w:r w:rsidRPr="0098763C">
        <w:rPr>
          <w:rFonts w:asciiTheme="minorHAnsi" w:hAnsiTheme="minorHAnsi" w:cstheme="minorHAnsi"/>
          <w:sz w:val="22"/>
          <w:szCs w:val="22"/>
        </w:rPr>
        <w:t xml:space="preserve"> techniques</w:t>
      </w:r>
      <w:r w:rsidR="00CD25B1">
        <w:rPr>
          <w:rFonts w:asciiTheme="minorHAnsi" w:hAnsiTheme="minorHAnsi" w:cstheme="minorHAnsi"/>
          <w:sz w:val="22"/>
          <w:szCs w:val="22"/>
        </w:rPr>
        <w:t xml:space="preserve"> </w:t>
      </w:r>
      <w:r w:rsidRPr="0098763C">
        <w:rPr>
          <w:rFonts w:asciiTheme="minorHAnsi" w:hAnsiTheme="minorHAnsi" w:cstheme="minorHAnsi"/>
          <w:sz w:val="22"/>
          <w:szCs w:val="22"/>
        </w:rPr>
        <w:t>can significantly improve the accuracy of simulations by better capturing the complex patterns of energy systems. This enhancement provides more realistic and reliable predictions, thereby increasing the platform's overall utility. To achieve this, refining the underlying Monte Carlo simulation model</w:t>
      </w:r>
      <w:r w:rsidR="00CD25B1">
        <w:rPr>
          <w:rFonts w:asciiTheme="minorHAnsi" w:hAnsiTheme="minorHAnsi" w:cstheme="minorHAnsi"/>
          <w:sz w:val="22"/>
          <w:szCs w:val="22"/>
        </w:rPr>
        <w:t xml:space="preserve"> </w:t>
      </w:r>
      <w:r w:rsidRPr="0098763C">
        <w:rPr>
          <w:rFonts w:asciiTheme="minorHAnsi" w:hAnsiTheme="minorHAnsi" w:cstheme="minorHAnsi"/>
          <w:sz w:val="22"/>
          <w:szCs w:val="22"/>
        </w:rPr>
        <w:t>is essential.</w:t>
      </w:r>
      <w:r w:rsidR="00676E89" w:rsidRPr="0098763C">
        <w:rPr>
          <w:rFonts w:asciiTheme="minorHAnsi" w:hAnsiTheme="minorHAnsi" w:cstheme="minorHAnsi"/>
          <w:sz w:val="22"/>
          <w:szCs w:val="22"/>
        </w:rPr>
        <w:t xml:space="preserve"> Future research should focus on integrating advanced modelling techniques to enhance predictive capabilities, utilizing complex relationships for more accurate energy capacity projections.</w:t>
      </w:r>
    </w:p>
    <w:p w14:paraId="6532D2D2" w14:textId="2CCF734E" w:rsidR="0080119A" w:rsidRPr="0098763C" w:rsidRDefault="00FE018E" w:rsidP="0080119A">
      <w:pPr>
        <w:pStyle w:val="Heading3"/>
      </w:pPr>
      <w:bookmarkStart w:id="84" w:name="_Toc178341498"/>
      <w:r>
        <w:lastRenderedPageBreak/>
        <w:t>Experts</w:t>
      </w:r>
      <w:r w:rsidR="0080119A" w:rsidRPr="0098763C">
        <w:t xml:space="preserve"> Engagement &amp; Validation</w:t>
      </w:r>
      <w:bookmarkEnd w:id="84"/>
    </w:p>
    <w:p w14:paraId="0446A95C" w14:textId="63A134CB" w:rsidR="00DA7182" w:rsidRPr="0098763C" w:rsidRDefault="00DA7182" w:rsidP="00DA7182">
      <w:pPr>
        <w:pStyle w:val="NormalWeb"/>
        <w:jc w:val="both"/>
        <w:rPr>
          <w:rFonts w:asciiTheme="minorHAnsi" w:hAnsiTheme="minorHAnsi" w:cstheme="minorHAnsi"/>
          <w:sz w:val="22"/>
          <w:szCs w:val="22"/>
        </w:rPr>
      </w:pPr>
      <w:r w:rsidRPr="0098763C">
        <w:rPr>
          <w:rFonts w:asciiTheme="minorHAnsi" w:hAnsiTheme="minorHAnsi" w:cstheme="minorHAnsi"/>
          <w:sz w:val="22"/>
          <w:szCs w:val="22"/>
        </w:rPr>
        <w:t xml:space="preserve">Engaging experts in the validation and refinement process is critical in practical applications, as their input provides valuable perspectives on model assumptions </w:t>
      </w:r>
      <w:r w:rsidR="00233685">
        <w:rPr>
          <w:rFonts w:asciiTheme="minorHAnsi" w:hAnsiTheme="minorHAnsi" w:cstheme="minorHAnsi"/>
          <w:sz w:val="22"/>
          <w:szCs w:val="22"/>
        </w:rPr>
        <w:t>that</w:t>
      </w:r>
      <w:r w:rsidRPr="0098763C">
        <w:rPr>
          <w:rFonts w:asciiTheme="minorHAnsi" w:hAnsiTheme="minorHAnsi" w:cstheme="minorHAnsi"/>
          <w:sz w:val="22"/>
          <w:szCs w:val="22"/>
        </w:rPr>
        <w:t xml:space="preserve"> ensures the relevance and credibility of projections. Collaboration with experts from diverse fields, including energy economics, policy analysis, and environmental science, enriches the modelling process and leads to more holistic and robust energy capacity projections.</w:t>
      </w:r>
    </w:p>
    <w:p w14:paraId="413B67AE" w14:textId="3F88F3EF" w:rsidR="0040255B" w:rsidRPr="0098763C" w:rsidRDefault="0040255B" w:rsidP="0040255B">
      <w:pPr>
        <w:pStyle w:val="Heading3"/>
      </w:pPr>
      <w:bookmarkStart w:id="85" w:name="_Toc178341499"/>
      <w:r w:rsidRPr="0098763C">
        <w:t xml:space="preserve">Model </w:t>
      </w:r>
      <w:r w:rsidR="007F6335">
        <w:t>Continuous</w:t>
      </w:r>
      <w:r w:rsidR="00AA4A91">
        <w:t xml:space="preserve"> </w:t>
      </w:r>
      <w:r w:rsidR="00FE018E">
        <w:t>Updates</w:t>
      </w:r>
      <w:bookmarkEnd w:id="85"/>
    </w:p>
    <w:p w14:paraId="084DAB6F" w14:textId="663C5B2D" w:rsidR="0040255B" w:rsidRPr="0098763C" w:rsidRDefault="0040255B" w:rsidP="0040255B">
      <w:pPr>
        <w:pStyle w:val="NormalWeb"/>
        <w:jc w:val="both"/>
        <w:rPr>
          <w:rFonts w:asciiTheme="minorHAnsi" w:hAnsiTheme="minorHAnsi" w:cstheme="minorHAnsi"/>
          <w:sz w:val="22"/>
          <w:szCs w:val="22"/>
        </w:rPr>
      </w:pPr>
      <w:r w:rsidRPr="0098763C">
        <w:rPr>
          <w:rFonts w:asciiTheme="minorHAnsi" w:hAnsiTheme="minorHAnsi" w:cstheme="minorHAnsi"/>
          <w:sz w:val="22"/>
          <w:szCs w:val="22"/>
        </w:rPr>
        <w:t>Adopting an approach to model development and refinement is essential for practical application</w:t>
      </w:r>
      <w:r w:rsidR="003F2B82">
        <w:rPr>
          <w:rFonts w:asciiTheme="minorHAnsi" w:hAnsiTheme="minorHAnsi" w:cstheme="minorHAnsi"/>
          <w:sz w:val="22"/>
          <w:szCs w:val="22"/>
        </w:rPr>
        <w:t>s</w:t>
      </w:r>
      <w:r w:rsidRPr="0098763C">
        <w:rPr>
          <w:rFonts w:asciiTheme="minorHAnsi" w:hAnsiTheme="minorHAnsi" w:cstheme="minorHAnsi"/>
          <w:sz w:val="22"/>
          <w:szCs w:val="22"/>
        </w:rPr>
        <w:t xml:space="preserve">. Regular updates </w:t>
      </w:r>
      <w:r w:rsidR="00CD0E93">
        <w:rPr>
          <w:rFonts w:asciiTheme="minorHAnsi" w:hAnsiTheme="minorHAnsi" w:cstheme="minorHAnsi"/>
          <w:sz w:val="22"/>
          <w:szCs w:val="22"/>
        </w:rPr>
        <w:t xml:space="preserve">on the model </w:t>
      </w:r>
      <w:r w:rsidRPr="0098763C">
        <w:rPr>
          <w:rFonts w:asciiTheme="minorHAnsi" w:hAnsiTheme="minorHAnsi" w:cstheme="minorHAnsi"/>
          <w:sz w:val="22"/>
          <w:szCs w:val="22"/>
        </w:rPr>
        <w:t xml:space="preserve">based on advancements in modelling techniques can enhance the utility and accuracy of the </w:t>
      </w:r>
      <w:r w:rsidR="000C26D3">
        <w:rPr>
          <w:rFonts w:asciiTheme="minorHAnsi" w:hAnsiTheme="minorHAnsi" w:cstheme="minorHAnsi"/>
          <w:sz w:val="22"/>
          <w:szCs w:val="22"/>
        </w:rPr>
        <w:t>model</w:t>
      </w:r>
      <w:r w:rsidRPr="0098763C">
        <w:rPr>
          <w:rFonts w:asciiTheme="minorHAnsi" w:hAnsiTheme="minorHAnsi" w:cstheme="minorHAnsi"/>
          <w:sz w:val="22"/>
          <w:szCs w:val="22"/>
        </w:rPr>
        <w:t>.</w:t>
      </w:r>
    </w:p>
    <w:p w14:paraId="5DC5B9BD" w14:textId="3696D5C4" w:rsidR="00087A57" w:rsidRPr="0098763C" w:rsidRDefault="004376B0" w:rsidP="00FC5316">
      <w:pPr>
        <w:pStyle w:val="Heading3"/>
      </w:pPr>
      <w:bookmarkStart w:id="86" w:name="_Toc178341500"/>
      <w:r w:rsidRPr="0098763C">
        <w:t>User-friendly Interface Enhancements</w:t>
      </w:r>
      <w:bookmarkEnd w:id="86"/>
    </w:p>
    <w:p w14:paraId="4A327616" w14:textId="2E2E5C12" w:rsidR="000334F6" w:rsidRPr="0098763C" w:rsidRDefault="00C617BB" w:rsidP="00097629">
      <w:pPr>
        <w:pStyle w:val="NormalWeb"/>
        <w:jc w:val="both"/>
        <w:rPr>
          <w:rFonts w:asciiTheme="minorHAnsi" w:hAnsiTheme="minorHAnsi" w:cstheme="minorHAnsi"/>
          <w:sz w:val="22"/>
          <w:szCs w:val="22"/>
        </w:rPr>
      </w:pPr>
      <w:r w:rsidRPr="0098763C">
        <w:rPr>
          <w:rFonts w:asciiTheme="minorHAnsi" w:hAnsiTheme="minorHAnsi" w:cstheme="minorHAnsi"/>
          <w:sz w:val="22"/>
          <w:szCs w:val="22"/>
        </w:rPr>
        <w:t>Enhancing the user interface to be more intuitive and user-friendly, along with providing detailed tutorials, help sections, and interactive guides, can significantly improve user engagement and satisfaction. Additionally, enabling users to adjust various parameters and immediately see the impact on simulation outcomes, would facilitate more precise planning and risk assessment, offering deeper insights.</w:t>
      </w:r>
    </w:p>
    <w:p w14:paraId="690C0464" w14:textId="55E4EBAF" w:rsidR="00B66328" w:rsidRPr="0098763C" w:rsidRDefault="00B66328" w:rsidP="00097629">
      <w:pPr>
        <w:pStyle w:val="NormalWeb"/>
        <w:jc w:val="both"/>
        <w:rPr>
          <w:rFonts w:asciiTheme="minorHAnsi" w:hAnsiTheme="minorHAnsi" w:cstheme="minorHAnsi"/>
          <w:sz w:val="22"/>
          <w:szCs w:val="22"/>
        </w:rPr>
      </w:pPr>
      <w:r w:rsidRPr="0098763C">
        <w:rPr>
          <w:rFonts w:asciiTheme="minorHAnsi" w:hAnsiTheme="minorHAnsi" w:cstheme="minorHAnsi"/>
          <w:sz w:val="22"/>
          <w:szCs w:val="22"/>
        </w:rPr>
        <w:br w:type="page"/>
      </w:r>
    </w:p>
    <w:p w14:paraId="7122628F" w14:textId="0B1C85CE" w:rsidR="00B66328" w:rsidRPr="0098763C" w:rsidRDefault="00076093" w:rsidP="00491F48">
      <w:pPr>
        <w:pStyle w:val="Kop1nietinTOC"/>
        <w:rPr>
          <w:lang w:val="en-GB"/>
        </w:rPr>
      </w:pPr>
      <w:r w:rsidRPr="0098763C">
        <w:rPr>
          <w:lang w:val="en-GB"/>
        </w:rPr>
        <w:lastRenderedPageBreak/>
        <w:t>REFERENCES</w:t>
      </w:r>
    </w:p>
    <w:p w14:paraId="471BFDBA" w14:textId="77777777" w:rsidR="00182670"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rPr>
      </w:pPr>
      <w:r w:rsidRPr="00001E9B">
        <w:rPr>
          <w:rFonts w:asciiTheme="minorHAnsi" w:hAnsiTheme="minorHAnsi" w:cstheme="minorHAnsi"/>
          <w:sz w:val="22"/>
          <w:szCs w:val="22"/>
        </w:rPr>
        <w:t xml:space="preserve">Carlson, J. L. (2013). Redis in Action. Manning Publications. </w:t>
      </w:r>
      <w:hyperlink r:id="rId28" w:history="1">
        <w:r w:rsidRPr="00001E9B">
          <w:rPr>
            <w:rStyle w:val="Hyperlink"/>
            <w:rFonts w:asciiTheme="minorHAnsi" w:hAnsiTheme="minorHAnsi" w:cstheme="minorHAnsi"/>
            <w:noProof w:val="0"/>
            <w:sz w:val="22"/>
            <w:szCs w:val="22"/>
          </w:rPr>
          <w:t>https://pepa.holla.cz/wp-content/uploads/2016/08/Redis-in-Action.pdf</w:t>
        </w:r>
      </w:hyperlink>
      <w:r w:rsidRPr="00001E9B">
        <w:rPr>
          <w:rFonts w:asciiTheme="minorHAnsi" w:hAnsiTheme="minorHAnsi" w:cstheme="minorHAnsi"/>
          <w:sz w:val="22"/>
          <w:szCs w:val="22"/>
        </w:rPr>
        <w:t xml:space="preserve"> </w:t>
      </w:r>
    </w:p>
    <w:p w14:paraId="17E1A0EA"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Pr>
          <w:rFonts w:asciiTheme="minorHAnsi" w:hAnsiTheme="minorHAnsi" w:cstheme="minorHAnsi"/>
          <w:sz w:val="22"/>
          <w:szCs w:val="22"/>
        </w:rPr>
        <w:t>Devore, J.</w:t>
      </w:r>
      <w:r>
        <w:rPr>
          <w:rFonts w:asciiTheme="minorHAnsi" w:hAnsiTheme="minorHAnsi" w:cstheme="minorHAnsi"/>
          <w:color w:val="000000"/>
          <w:sz w:val="22"/>
          <w:szCs w:val="22"/>
        </w:rPr>
        <w:t xml:space="preserve"> L. (2015). Probability and statistics for engineering and the sciences (9</w:t>
      </w:r>
      <w:r w:rsidRPr="00E65E32">
        <w:rPr>
          <w:rFonts w:asciiTheme="minorHAnsi" w:hAnsiTheme="minorHAnsi" w:cstheme="minorHAnsi"/>
          <w:color w:val="000000"/>
          <w:sz w:val="22"/>
          <w:szCs w:val="22"/>
          <w:vertAlign w:val="superscript"/>
        </w:rPr>
        <w:t>th</w:t>
      </w:r>
      <w:r>
        <w:rPr>
          <w:rFonts w:asciiTheme="minorHAnsi" w:hAnsiTheme="minorHAnsi" w:cstheme="minorHAnsi"/>
          <w:color w:val="000000"/>
          <w:sz w:val="22"/>
          <w:szCs w:val="22"/>
        </w:rPr>
        <w:t xml:space="preserve"> ed.). Cengage Learning.</w:t>
      </w:r>
    </w:p>
    <w:p w14:paraId="45E6EA67" w14:textId="77777777" w:rsidR="00182670"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Dincer, Ibrahim (2000). Renewable energy and sustainable development: a crucial review. Renewable &amp; Sustainable Energy Reviews, 4(2), 157–175. </w:t>
      </w:r>
      <w:hyperlink r:id="rId29" w:history="1">
        <w:r w:rsidRPr="00001E9B">
          <w:rPr>
            <w:rStyle w:val="Hyperlink"/>
            <w:rFonts w:asciiTheme="minorHAnsi" w:hAnsiTheme="minorHAnsi" w:cstheme="minorHAnsi"/>
            <w:noProof w:val="0"/>
            <w:sz w:val="22"/>
            <w:szCs w:val="22"/>
          </w:rPr>
          <w:t>https://doi.org/10.1016/s1364-0321(99)00011-8</w:t>
        </w:r>
      </w:hyperlink>
    </w:p>
    <w:p w14:paraId="46BB5080" w14:textId="77777777" w:rsidR="00182670" w:rsidRPr="009C05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auto"/>
          <w:sz w:val="22"/>
          <w:szCs w:val="22"/>
          <w:u w:val="none"/>
        </w:rPr>
      </w:pPr>
      <w:r w:rsidRPr="009C059B">
        <w:rPr>
          <w:rStyle w:val="Hyperlink"/>
          <w:rFonts w:asciiTheme="minorHAnsi" w:hAnsiTheme="minorHAnsi" w:cstheme="minorHAnsi"/>
          <w:noProof w:val="0"/>
          <w:color w:val="auto"/>
          <w:sz w:val="22"/>
          <w:szCs w:val="22"/>
          <w:u w:val="none"/>
        </w:rPr>
        <w:t xml:space="preserve">Frost, J. Exponential Distribution: Uses, Parameters &amp; Examples. </w:t>
      </w:r>
      <w:hyperlink r:id="rId30" w:anchor=":~:text=The%20exponential%20distribution%20is%20a,decline%20as%20data%20values%20increase" w:history="1">
        <w:r w:rsidRPr="009C059B">
          <w:rPr>
            <w:rStyle w:val="Hyperlink"/>
            <w:rFonts w:asciiTheme="minorHAnsi" w:hAnsiTheme="minorHAnsi" w:cstheme="minorHAnsi"/>
            <w:noProof w:val="0"/>
            <w:sz w:val="22"/>
            <w:szCs w:val="22"/>
          </w:rPr>
          <w:t>https://statisticsbyjim.com/probability/exponential-distribution/#:~:text=The%20exponential%20distribution%20is%20a,decline%20as%20data%20values%20increase</w:t>
        </w:r>
      </w:hyperlink>
      <w:r w:rsidRPr="009C059B">
        <w:rPr>
          <w:rStyle w:val="Hyperlink"/>
          <w:rFonts w:asciiTheme="minorHAnsi" w:hAnsiTheme="minorHAnsi" w:cstheme="minorHAnsi"/>
          <w:noProof w:val="0"/>
          <w:color w:val="auto"/>
          <w:sz w:val="22"/>
          <w:szCs w:val="22"/>
          <w:u w:val="none"/>
        </w:rPr>
        <w:t>.</w:t>
      </w:r>
    </w:p>
    <w:p w14:paraId="1B0C2B99" w14:textId="77777777" w:rsidR="00182670" w:rsidRPr="002E3023"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auto"/>
          <w:sz w:val="22"/>
          <w:szCs w:val="22"/>
          <w:u w:val="none"/>
        </w:rPr>
      </w:pPr>
      <w:r w:rsidRPr="002E3023">
        <w:rPr>
          <w:rStyle w:val="Hyperlink"/>
          <w:rFonts w:asciiTheme="minorHAnsi" w:hAnsiTheme="minorHAnsi" w:cstheme="minorHAnsi"/>
          <w:noProof w:val="0"/>
          <w:color w:val="auto"/>
          <w:sz w:val="22"/>
          <w:szCs w:val="22"/>
          <w:u w:val="none"/>
        </w:rPr>
        <w:t>Frost, J. Independent and D</w:t>
      </w:r>
      <w:r>
        <w:rPr>
          <w:rStyle w:val="Hyperlink"/>
          <w:rFonts w:asciiTheme="minorHAnsi" w:hAnsiTheme="minorHAnsi" w:cstheme="minorHAnsi"/>
          <w:noProof w:val="0"/>
          <w:color w:val="auto"/>
          <w:sz w:val="22"/>
          <w:szCs w:val="22"/>
          <w:u w:val="none"/>
        </w:rPr>
        <w:t xml:space="preserve">ependent Variables: Differences &amp; Examples. </w:t>
      </w:r>
      <w:r w:rsidRPr="008129EE">
        <w:rPr>
          <w:rStyle w:val="Hyperlink"/>
          <w:rFonts w:asciiTheme="minorHAnsi" w:hAnsiTheme="minorHAnsi" w:cstheme="minorHAnsi"/>
          <w:noProof w:val="0"/>
          <w:color w:val="auto"/>
          <w:sz w:val="22"/>
          <w:szCs w:val="22"/>
          <w:u w:val="none"/>
        </w:rPr>
        <w:t>https://statisticsbyjim.com/regression/independent-dependent-variables/</w:t>
      </w:r>
    </w:p>
    <w:p w14:paraId="3CF1520B"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b/>
          <w:bCs/>
          <w:color w:val="000000"/>
          <w:sz w:val="22"/>
          <w:szCs w:val="22"/>
        </w:rPr>
      </w:pPr>
      <w:r w:rsidRPr="002E3023">
        <w:rPr>
          <w:rFonts w:asciiTheme="minorHAnsi" w:hAnsiTheme="minorHAnsi" w:cstheme="minorHAnsi"/>
          <w:sz w:val="22"/>
          <w:szCs w:val="22"/>
        </w:rPr>
        <w:t xml:space="preserve">Grinberg, M. (2018). </w:t>
      </w:r>
      <w:r w:rsidRPr="00001E9B">
        <w:rPr>
          <w:rFonts w:asciiTheme="minorHAnsi" w:hAnsiTheme="minorHAnsi" w:cstheme="minorHAnsi"/>
          <w:sz w:val="22"/>
          <w:szCs w:val="22"/>
        </w:rPr>
        <w:t xml:space="preserve">Flask Web Development: Developing Web Applications with Python. O'Reilly Media. </w:t>
      </w:r>
      <w:hyperlink r:id="rId31" w:history="1">
        <w:r w:rsidRPr="00001E9B">
          <w:rPr>
            <w:rStyle w:val="Hyperlink"/>
            <w:rFonts w:asciiTheme="minorHAnsi" w:hAnsiTheme="minorHAnsi" w:cstheme="minorHAnsi"/>
            <w:noProof w:val="0"/>
            <w:sz w:val="22"/>
            <w:szCs w:val="22"/>
          </w:rPr>
          <w:t>https://coddyschool.com/upload/Flask_Web_Development_Developing.pdf</w:t>
        </w:r>
      </w:hyperlink>
      <w:r w:rsidRPr="00001E9B">
        <w:rPr>
          <w:rFonts w:asciiTheme="minorHAnsi" w:hAnsiTheme="minorHAnsi" w:cstheme="minorHAnsi"/>
          <w:sz w:val="22"/>
          <w:szCs w:val="22"/>
        </w:rPr>
        <w:t xml:space="preserve"> </w:t>
      </w:r>
    </w:p>
    <w:p w14:paraId="10E53216" w14:textId="77777777" w:rsidR="00182670"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Harrison, R. L. (2010). Introduction to Monte Carlo Simulation. AIP Conference Proceedings. </w:t>
      </w:r>
      <w:hyperlink r:id="rId32" w:history="1">
        <w:r w:rsidRPr="00001E9B">
          <w:rPr>
            <w:rStyle w:val="Hyperlink"/>
            <w:rFonts w:asciiTheme="minorHAnsi" w:hAnsiTheme="minorHAnsi" w:cstheme="minorHAnsi"/>
            <w:noProof w:val="0"/>
            <w:sz w:val="22"/>
            <w:szCs w:val="22"/>
          </w:rPr>
          <w:t>https://doi.org/10.1063/1.3295638</w:t>
        </w:r>
      </w:hyperlink>
    </w:p>
    <w:p w14:paraId="0B09D357" w14:textId="3284E549" w:rsidR="00E05255" w:rsidRPr="00E05255" w:rsidRDefault="00E05255"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auto"/>
          <w:sz w:val="22"/>
          <w:szCs w:val="22"/>
          <w:u w:val="none"/>
        </w:rPr>
      </w:pPr>
      <w:r>
        <w:rPr>
          <w:rStyle w:val="Hyperlink"/>
          <w:rFonts w:asciiTheme="minorHAnsi" w:hAnsiTheme="minorHAnsi" w:cstheme="minorHAnsi"/>
          <w:noProof w:val="0"/>
          <w:color w:val="auto"/>
          <w:sz w:val="22"/>
          <w:szCs w:val="22"/>
          <w:u w:val="none"/>
        </w:rPr>
        <w:t xml:space="preserve">How to build and visualise a Monte Carlo simulation with Python and </w:t>
      </w:r>
      <w:proofErr w:type="spellStart"/>
      <w:r>
        <w:rPr>
          <w:rStyle w:val="Hyperlink"/>
          <w:rFonts w:asciiTheme="minorHAnsi" w:hAnsiTheme="minorHAnsi" w:cstheme="minorHAnsi"/>
          <w:noProof w:val="0"/>
          <w:color w:val="auto"/>
          <w:sz w:val="22"/>
          <w:szCs w:val="22"/>
          <w:u w:val="none"/>
        </w:rPr>
        <w:t>Plotly</w:t>
      </w:r>
      <w:proofErr w:type="spellEnd"/>
      <w:r>
        <w:rPr>
          <w:rStyle w:val="Hyperlink"/>
          <w:rFonts w:asciiTheme="minorHAnsi" w:hAnsiTheme="minorHAnsi" w:cstheme="minorHAnsi"/>
          <w:noProof w:val="0"/>
          <w:color w:val="auto"/>
          <w:sz w:val="22"/>
          <w:szCs w:val="22"/>
          <w:u w:val="none"/>
        </w:rPr>
        <w:t>. (2023, January 6)</w:t>
      </w:r>
      <w:r w:rsidR="007864A5">
        <w:rPr>
          <w:rStyle w:val="Hyperlink"/>
          <w:rFonts w:asciiTheme="minorHAnsi" w:hAnsiTheme="minorHAnsi" w:cstheme="minorHAnsi"/>
          <w:noProof w:val="0"/>
          <w:color w:val="auto"/>
          <w:sz w:val="22"/>
          <w:szCs w:val="22"/>
          <w:u w:val="none"/>
        </w:rPr>
        <w:t xml:space="preserve"> Shedload of Code. </w:t>
      </w:r>
      <w:r w:rsidR="007864A5" w:rsidRPr="007864A5">
        <w:rPr>
          <w:rStyle w:val="Hyperlink"/>
          <w:rFonts w:asciiTheme="minorHAnsi" w:hAnsiTheme="minorHAnsi" w:cstheme="minorHAnsi"/>
          <w:noProof w:val="0"/>
          <w:color w:val="auto"/>
          <w:sz w:val="22"/>
          <w:szCs w:val="22"/>
          <w:u w:val="none"/>
        </w:rPr>
        <w:t>https://www.shedloadofcode.com/blog/how-to-build-and-visualise-a-monte-carlo-simulation-with-python-and-plotly</w:t>
      </w:r>
    </w:p>
    <w:p w14:paraId="43BF3169" w14:textId="77777777" w:rsidR="00182670" w:rsidRPr="002331C0"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auto"/>
          <w:sz w:val="22"/>
          <w:szCs w:val="22"/>
          <w:u w:val="none"/>
        </w:rPr>
      </w:pPr>
      <w:r w:rsidRPr="002331C0">
        <w:rPr>
          <w:rStyle w:val="Hyperlink"/>
          <w:rFonts w:asciiTheme="minorHAnsi" w:hAnsiTheme="minorHAnsi" w:cstheme="minorHAnsi"/>
          <w:noProof w:val="0"/>
          <w:color w:val="auto"/>
          <w:sz w:val="22"/>
          <w:szCs w:val="22"/>
          <w:u w:val="none"/>
        </w:rPr>
        <w:t>Kang, D. S., M. F. K. Pasha, &amp; Lansey</w:t>
      </w:r>
      <w:r>
        <w:rPr>
          <w:rStyle w:val="Hyperlink"/>
          <w:rFonts w:asciiTheme="minorHAnsi" w:hAnsiTheme="minorHAnsi" w:cstheme="minorHAnsi"/>
          <w:noProof w:val="0"/>
          <w:color w:val="auto"/>
          <w:sz w:val="22"/>
          <w:szCs w:val="22"/>
          <w:u w:val="none"/>
        </w:rPr>
        <w:t xml:space="preserve">, K. (2009). Approximate methods for uncertainty analysis of water distribution systems. Urban Water Journal, 6(3), 233-249. </w:t>
      </w:r>
      <w:r w:rsidRPr="00BD3484">
        <w:rPr>
          <w:rFonts w:cstheme="minorHAnsi"/>
          <w:color w:val="000000"/>
        </w:rPr>
        <w:t>https://doi.org/10.1080/15730620802566844</w:t>
      </w:r>
    </w:p>
    <w:p w14:paraId="18D7648F"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color w:val="000000"/>
          <w:sz w:val="22"/>
          <w:szCs w:val="22"/>
        </w:rPr>
        <w:lastRenderedPageBreak/>
        <w:t xml:space="preserve">Kocak, E., </w:t>
      </w:r>
      <w:proofErr w:type="spellStart"/>
      <w:r w:rsidRPr="00001E9B">
        <w:rPr>
          <w:rFonts w:asciiTheme="minorHAnsi" w:hAnsiTheme="minorHAnsi" w:cstheme="minorHAnsi"/>
          <w:color w:val="000000"/>
          <w:sz w:val="22"/>
          <w:szCs w:val="22"/>
        </w:rPr>
        <w:t>Ulug</w:t>
      </w:r>
      <w:proofErr w:type="spellEnd"/>
      <w:r w:rsidRPr="00001E9B">
        <w:rPr>
          <w:rFonts w:asciiTheme="minorHAnsi" w:hAnsiTheme="minorHAnsi" w:cstheme="minorHAnsi"/>
          <w:color w:val="000000"/>
          <w:sz w:val="22"/>
          <w:szCs w:val="22"/>
        </w:rPr>
        <w:t xml:space="preserve">, E. E., &amp; </w:t>
      </w:r>
      <w:proofErr w:type="spellStart"/>
      <w:r w:rsidRPr="00001E9B">
        <w:rPr>
          <w:rFonts w:asciiTheme="minorHAnsi" w:hAnsiTheme="minorHAnsi" w:cstheme="minorHAnsi"/>
          <w:color w:val="000000"/>
          <w:sz w:val="22"/>
          <w:szCs w:val="22"/>
        </w:rPr>
        <w:t>Oralhan</w:t>
      </w:r>
      <w:proofErr w:type="spellEnd"/>
      <w:r w:rsidRPr="00001E9B">
        <w:rPr>
          <w:rFonts w:asciiTheme="minorHAnsi" w:hAnsiTheme="minorHAnsi" w:cstheme="minorHAnsi"/>
          <w:color w:val="000000"/>
          <w:sz w:val="22"/>
          <w:szCs w:val="22"/>
        </w:rPr>
        <w:t xml:space="preserve">, B. (2023). The impact of electricity from renewable and non-renewable sources on energy poverty and greenhouse gas emissions (GHGs): Empirical evidence and policy implications. Energy, 272, 127125–127125. </w:t>
      </w:r>
      <w:hyperlink r:id="rId33" w:history="1">
        <w:r w:rsidRPr="00001E9B">
          <w:rPr>
            <w:rStyle w:val="Hyperlink"/>
            <w:rFonts w:asciiTheme="minorHAnsi" w:hAnsiTheme="minorHAnsi" w:cstheme="minorHAnsi"/>
            <w:noProof w:val="0"/>
            <w:sz w:val="22"/>
            <w:szCs w:val="22"/>
          </w:rPr>
          <w:t>https://doi.org/10.1016/j.energy.2023.127125</w:t>
        </w:r>
      </w:hyperlink>
    </w:p>
    <w:p w14:paraId="1A398C81"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rPr>
      </w:pPr>
      <w:r w:rsidRPr="00001E9B">
        <w:rPr>
          <w:rFonts w:asciiTheme="minorHAnsi" w:hAnsiTheme="minorHAnsi" w:cstheme="minorHAnsi"/>
          <w:sz w:val="22"/>
          <w:szCs w:val="22"/>
        </w:rPr>
        <w:t xml:space="preserve">McKinney, W. (2010). Data Structures for Statistical Computing in Python. Proceedings of the 9th Python in Science Conference. </w:t>
      </w:r>
      <w:hyperlink r:id="rId34" w:history="1">
        <w:r w:rsidRPr="00001E9B">
          <w:rPr>
            <w:rStyle w:val="Hyperlink"/>
            <w:rFonts w:asciiTheme="minorHAnsi" w:hAnsiTheme="minorHAnsi" w:cstheme="minorHAnsi"/>
            <w:noProof w:val="0"/>
            <w:sz w:val="22"/>
            <w:szCs w:val="22"/>
          </w:rPr>
          <w:t>https://www.researchgate.net/publication/340177686_Data_Structures_for_Statistical_Computing_in_Python</w:t>
        </w:r>
      </w:hyperlink>
    </w:p>
    <w:p w14:paraId="2CD00070"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lang w:val="nl-NL"/>
        </w:rPr>
      </w:pPr>
      <w:r w:rsidRPr="00001E9B">
        <w:rPr>
          <w:rFonts w:asciiTheme="minorHAnsi" w:hAnsiTheme="minorHAnsi" w:cstheme="minorHAnsi"/>
          <w:sz w:val="22"/>
          <w:szCs w:val="22"/>
        </w:rPr>
        <w:t xml:space="preserve">Meyer, E. A. (2007). CSS: The Definitive Guide. </w:t>
      </w:r>
      <w:proofErr w:type="spellStart"/>
      <w:r w:rsidRPr="00001E9B">
        <w:rPr>
          <w:rFonts w:asciiTheme="minorHAnsi" w:hAnsiTheme="minorHAnsi" w:cstheme="minorHAnsi"/>
          <w:sz w:val="22"/>
          <w:szCs w:val="22"/>
          <w:lang w:val="nl-NL"/>
        </w:rPr>
        <w:t>O'Reilly</w:t>
      </w:r>
      <w:proofErr w:type="spellEnd"/>
      <w:r w:rsidRPr="00001E9B">
        <w:rPr>
          <w:rFonts w:asciiTheme="minorHAnsi" w:hAnsiTheme="minorHAnsi" w:cstheme="minorHAnsi"/>
          <w:sz w:val="22"/>
          <w:szCs w:val="22"/>
          <w:lang w:val="nl-NL"/>
        </w:rPr>
        <w:t xml:space="preserve"> Media. </w:t>
      </w:r>
      <w:hyperlink r:id="rId35" w:history="1">
        <w:r w:rsidRPr="00001E9B">
          <w:rPr>
            <w:rStyle w:val="Hyperlink"/>
            <w:rFonts w:asciiTheme="minorHAnsi" w:hAnsiTheme="minorHAnsi" w:cstheme="minorHAnsi"/>
            <w:noProof w:val="0"/>
            <w:sz w:val="22"/>
            <w:szCs w:val="22"/>
            <w:lang w:val="nl-NL"/>
          </w:rPr>
          <w:t>https://www.oreilly.com/library/view/css-the-definitive/9781098117603/</w:t>
        </w:r>
      </w:hyperlink>
      <w:r w:rsidRPr="00001E9B">
        <w:rPr>
          <w:rFonts w:asciiTheme="minorHAnsi" w:hAnsiTheme="minorHAnsi" w:cstheme="minorHAnsi"/>
          <w:sz w:val="22"/>
          <w:szCs w:val="22"/>
          <w:lang w:val="nl-NL"/>
        </w:rPr>
        <w:t xml:space="preserve"> </w:t>
      </w:r>
    </w:p>
    <w:p w14:paraId="42AD9EC8"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lang w:val="nl-NL"/>
        </w:rPr>
      </w:pPr>
      <w:r w:rsidRPr="00001E9B">
        <w:rPr>
          <w:rFonts w:asciiTheme="minorHAnsi" w:hAnsiTheme="minorHAnsi" w:cstheme="minorHAnsi"/>
          <w:sz w:val="22"/>
          <w:szCs w:val="22"/>
          <w:lang w:val="nl-NL"/>
        </w:rPr>
        <w:t xml:space="preserve">Microsoft. (2015). Visual Studio Code. Microsoft. </w:t>
      </w:r>
      <w:hyperlink r:id="rId36" w:history="1">
        <w:r w:rsidRPr="00001E9B">
          <w:rPr>
            <w:rStyle w:val="Hyperlink"/>
            <w:rFonts w:asciiTheme="minorHAnsi" w:hAnsiTheme="minorHAnsi" w:cstheme="minorHAnsi"/>
            <w:noProof w:val="0"/>
            <w:sz w:val="22"/>
            <w:szCs w:val="22"/>
            <w:lang w:val="nl-NL"/>
          </w:rPr>
          <w:t>https://code.visualstudio.com/</w:t>
        </w:r>
      </w:hyperlink>
      <w:r w:rsidRPr="00001E9B">
        <w:rPr>
          <w:rFonts w:asciiTheme="minorHAnsi" w:hAnsiTheme="minorHAnsi" w:cstheme="minorHAnsi"/>
          <w:sz w:val="22"/>
          <w:szCs w:val="22"/>
          <w:lang w:val="nl-NL"/>
        </w:rPr>
        <w:t xml:space="preserve"> </w:t>
      </w:r>
    </w:p>
    <w:p w14:paraId="19B12D2F"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color w:val="000000"/>
          <w:sz w:val="22"/>
          <w:szCs w:val="22"/>
        </w:rPr>
        <w:t xml:space="preserve">‌Moriarty, P., &amp; </w:t>
      </w:r>
      <w:proofErr w:type="spellStart"/>
      <w:r w:rsidRPr="00001E9B">
        <w:rPr>
          <w:rFonts w:asciiTheme="minorHAnsi" w:hAnsiTheme="minorHAnsi" w:cstheme="minorHAnsi"/>
          <w:color w:val="000000"/>
          <w:sz w:val="22"/>
          <w:szCs w:val="22"/>
        </w:rPr>
        <w:t>Honnery</w:t>
      </w:r>
      <w:proofErr w:type="spellEnd"/>
      <w:r w:rsidRPr="00001E9B">
        <w:rPr>
          <w:rFonts w:asciiTheme="minorHAnsi" w:hAnsiTheme="minorHAnsi" w:cstheme="minorHAnsi"/>
          <w:color w:val="000000"/>
          <w:sz w:val="22"/>
          <w:szCs w:val="22"/>
        </w:rPr>
        <w:t xml:space="preserve">, D. (2012). What is the global potential for renewable energy? Renewable &amp; Sustainable Energy Reviews, 16(1), 244–252. </w:t>
      </w:r>
      <w:hyperlink r:id="rId37" w:history="1">
        <w:r w:rsidRPr="00001E9B">
          <w:rPr>
            <w:rStyle w:val="Hyperlink"/>
            <w:rFonts w:asciiTheme="minorHAnsi" w:hAnsiTheme="minorHAnsi" w:cstheme="minorHAnsi"/>
            <w:noProof w:val="0"/>
            <w:sz w:val="22"/>
            <w:szCs w:val="22"/>
          </w:rPr>
          <w:t>https://doi.org/10.1016/j.rser.2011.07.151</w:t>
        </w:r>
      </w:hyperlink>
    </w:p>
    <w:p w14:paraId="3D1F2556" w14:textId="77777777" w:rsidR="00182670"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New Energy Outlook 2024 | </w:t>
      </w:r>
      <w:proofErr w:type="spellStart"/>
      <w:r w:rsidRPr="00001E9B">
        <w:rPr>
          <w:rFonts w:asciiTheme="minorHAnsi" w:hAnsiTheme="minorHAnsi" w:cstheme="minorHAnsi"/>
          <w:color w:val="000000"/>
          <w:sz w:val="22"/>
          <w:szCs w:val="22"/>
        </w:rPr>
        <w:t>BloombergNEF</w:t>
      </w:r>
      <w:proofErr w:type="spellEnd"/>
      <w:r w:rsidRPr="00001E9B">
        <w:rPr>
          <w:rFonts w:asciiTheme="minorHAnsi" w:hAnsiTheme="minorHAnsi" w:cstheme="minorHAnsi"/>
          <w:color w:val="000000"/>
          <w:sz w:val="22"/>
          <w:szCs w:val="22"/>
        </w:rPr>
        <w:t xml:space="preserve"> | Bloomberg Finance LP. (2024). </w:t>
      </w:r>
      <w:proofErr w:type="spellStart"/>
      <w:r w:rsidRPr="00001E9B">
        <w:rPr>
          <w:rFonts w:asciiTheme="minorHAnsi" w:hAnsiTheme="minorHAnsi" w:cstheme="minorHAnsi"/>
          <w:color w:val="000000"/>
          <w:sz w:val="22"/>
          <w:szCs w:val="22"/>
        </w:rPr>
        <w:t>BloombergNEF</w:t>
      </w:r>
      <w:proofErr w:type="spellEnd"/>
      <w:r w:rsidRPr="00001E9B">
        <w:rPr>
          <w:rFonts w:asciiTheme="minorHAnsi" w:hAnsiTheme="minorHAnsi" w:cstheme="minorHAnsi"/>
          <w:color w:val="000000"/>
          <w:sz w:val="22"/>
          <w:szCs w:val="22"/>
        </w:rPr>
        <w:t xml:space="preserve">. </w:t>
      </w:r>
      <w:hyperlink r:id="rId38" w:history="1">
        <w:r w:rsidRPr="00001E9B">
          <w:rPr>
            <w:rStyle w:val="Hyperlink"/>
            <w:rFonts w:asciiTheme="minorHAnsi" w:hAnsiTheme="minorHAnsi" w:cstheme="minorHAnsi"/>
            <w:noProof w:val="0"/>
            <w:sz w:val="22"/>
            <w:szCs w:val="22"/>
          </w:rPr>
          <w:t>https://about.bnef.com/new-energy-outlook/</w:t>
        </w:r>
      </w:hyperlink>
    </w:p>
    <w:p w14:paraId="6EE83619" w14:textId="77777777" w:rsidR="00182670" w:rsidRPr="0043465D" w:rsidRDefault="00182670" w:rsidP="00182670">
      <w:pPr>
        <w:pStyle w:val="NormalWeb"/>
        <w:spacing w:before="0" w:beforeAutospacing="0" w:after="0" w:afterAutospacing="0" w:line="480" w:lineRule="atLeast"/>
        <w:ind w:left="600" w:hanging="600"/>
        <w:rPr>
          <w:rFonts w:asciiTheme="minorHAnsi" w:hAnsiTheme="minorHAnsi" w:cstheme="minorHAnsi"/>
        </w:rPr>
      </w:pPr>
      <w:r w:rsidRPr="0043465D">
        <w:rPr>
          <w:rStyle w:val="Hyperlink"/>
          <w:rFonts w:asciiTheme="minorHAnsi" w:hAnsiTheme="minorHAnsi" w:cstheme="minorHAnsi"/>
          <w:noProof w:val="0"/>
          <w:color w:val="auto"/>
          <w:u w:val="none"/>
        </w:rPr>
        <w:t>Okutan, P. (2024, July</w:t>
      </w:r>
      <w:r>
        <w:rPr>
          <w:rStyle w:val="Hyperlink"/>
          <w:rFonts w:asciiTheme="minorHAnsi" w:hAnsiTheme="minorHAnsi" w:cstheme="minorHAnsi"/>
          <w:noProof w:val="0"/>
          <w:color w:val="auto"/>
          <w:u w:val="none"/>
        </w:rPr>
        <w:t xml:space="preserve"> 2). Exploring Uncertainty with Monte Carlo and Agent-Based Models. </w:t>
      </w:r>
      <w:r w:rsidRPr="000851CC">
        <w:rPr>
          <w:rStyle w:val="Hyperlink"/>
          <w:rFonts w:asciiTheme="minorHAnsi" w:hAnsiTheme="minorHAnsi" w:cstheme="minorHAnsi"/>
          <w:noProof w:val="0"/>
          <w:color w:val="auto"/>
          <w:u w:val="none"/>
        </w:rPr>
        <w:t>https://medium.com/@pelinokutan/exploring-uncertainty-with-monte-carlo-and-agent-based-models-72cfe78ca763</w:t>
      </w:r>
    </w:p>
    <w:p w14:paraId="5D703F76" w14:textId="77777777" w:rsidR="00182670"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rPr>
      </w:pPr>
      <w:r w:rsidRPr="0043465D">
        <w:rPr>
          <w:rFonts w:asciiTheme="minorHAnsi" w:hAnsiTheme="minorHAnsi" w:cstheme="minorHAnsi"/>
          <w:sz w:val="22"/>
          <w:szCs w:val="22"/>
        </w:rPr>
        <w:t xml:space="preserve">Oliphant, T. E. (2006). </w:t>
      </w:r>
      <w:r w:rsidRPr="00001E9B">
        <w:rPr>
          <w:rFonts w:asciiTheme="minorHAnsi" w:hAnsiTheme="minorHAnsi" w:cstheme="minorHAnsi"/>
          <w:sz w:val="22"/>
          <w:szCs w:val="22"/>
        </w:rPr>
        <w:t xml:space="preserve">A guide to NumPy. </w:t>
      </w:r>
      <w:proofErr w:type="spellStart"/>
      <w:r w:rsidRPr="00001E9B">
        <w:rPr>
          <w:rFonts w:asciiTheme="minorHAnsi" w:hAnsiTheme="minorHAnsi" w:cstheme="minorHAnsi"/>
          <w:sz w:val="22"/>
          <w:szCs w:val="22"/>
        </w:rPr>
        <w:t>Trelgol</w:t>
      </w:r>
      <w:proofErr w:type="spellEnd"/>
      <w:r w:rsidRPr="00001E9B">
        <w:rPr>
          <w:rFonts w:asciiTheme="minorHAnsi" w:hAnsiTheme="minorHAnsi" w:cstheme="minorHAnsi"/>
          <w:sz w:val="22"/>
          <w:szCs w:val="22"/>
        </w:rPr>
        <w:t xml:space="preserve"> Publishing. </w:t>
      </w:r>
      <w:hyperlink r:id="rId39" w:history="1">
        <w:r w:rsidRPr="00001E9B">
          <w:rPr>
            <w:rStyle w:val="Hyperlink"/>
            <w:rFonts w:asciiTheme="minorHAnsi" w:hAnsiTheme="minorHAnsi" w:cstheme="minorHAnsi"/>
            <w:noProof w:val="0"/>
            <w:sz w:val="22"/>
            <w:szCs w:val="22"/>
          </w:rPr>
          <w:t>https://web.mit.edu/dvp/Public/numpybook.pdf</w:t>
        </w:r>
      </w:hyperlink>
      <w:r w:rsidRPr="00001E9B">
        <w:rPr>
          <w:rFonts w:asciiTheme="minorHAnsi" w:hAnsiTheme="minorHAnsi" w:cstheme="minorHAnsi"/>
          <w:sz w:val="22"/>
          <w:szCs w:val="22"/>
        </w:rPr>
        <w:t xml:space="preserve"> </w:t>
      </w:r>
    </w:p>
    <w:p w14:paraId="363F7EBD" w14:textId="77777777" w:rsidR="00182670" w:rsidRPr="009C059B"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rPr>
      </w:pPr>
      <w:r>
        <w:rPr>
          <w:rFonts w:asciiTheme="minorHAnsi" w:hAnsiTheme="minorHAnsi" w:cstheme="minorHAnsi"/>
          <w:sz w:val="22"/>
          <w:szCs w:val="22"/>
        </w:rPr>
        <w:t xml:space="preserve">OpenStax. (2023). 5.3: The Uniform Distribution. </w:t>
      </w:r>
      <w:proofErr w:type="spellStart"/>
      <w:r w:rsidRPr="009C059B">
        <w:rPr>
          <w:rFonts w:asciiTheme="minorHAnsi" w:hAnsiTheme="minorHAnsi" w:cstheme="minorHAnsi"/>
          <w:sz w:val="22"/>
          <w:szCs w:val="22"/>
        </w:rPr>
        <w:t>LibreTexts</w:t>
      </w:r>
      <w:proofErr w:type="spellEnd"/>
      <w:r w:rsidRPr="009C059B">
        <w:rPr>
          <w:rFonts w:asciiTheme="minorHAnsi" w:hAnsiTheme="minorHAnsi" w:cstheme="minorHAnsi"/>
          <w:sz w:val="22"/>
          <w:szCs w:val="22"/>
        </w:rPr>
        <w:t xml:space="preserve">. </w:t>
      </w:r>
      <w:hyperlink r:id="rId40" w:history="1">
        <w:r w:rsidRPr="009C059B">
          <w:rPr>
            <w:rStyle w:val="Hyperlink"/>
            <w:rFonts w:asciiTheme="minorHAnsi" w:hAnsiTheme="minorHAnsi" w:cstheme="minorHAnsi"/>
            <w:noProof w:val="0"/>
            <w:sz w:val="22"/>
            <w:szCs w:val="22"/>
          </w:rPr>
          <w:t>https://stats.libretexts.org/Courses/Los_Angeles_City_College/Introductory_Statistics/05%3A_Continuous_Random_Variables/5.03%3A_The_Uniform_Distribution</w:t>
        </w:r>
      </w:hyperlink>
      <w:r w:rsidRPr="009C059B">
        <w:rPr>
          <w:rFonts w:asciiTheme="minorHAnsi" w:hAnsiTheme="minorHAnsi" w:cstheme="minorHAnsi"/>
          <w:sz w:val="22"/>
          <w:szCs w:val="22"/>
        </w:rPr>
        <w:t xml:space="preserve"> </w:t>
      </w:r>
    </w:p>
    <w:p w14:paraId="3CEDEF94"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proofErr w:type="spellStart"/>
      <w:r w:rsidRPr="00FB42D7">
        <w:rPr>
          <w:rFonts w:asciiTheme="minorHAnsi" w:hAnsiTheme="minorHAnsi" w:cstheme="minorHAnsi"/>
          <w:color w:val="000000"/>
          <w:sz w:val="22"/>
          <w:szCs w:val="22"/>
          <w:lang w:val="de-DE"/>
        </w:rPr>
        <w:t>Panwar</w:t>
      </w:r>
      <w:proofErr w:type="spellEnd"/>
      <w:r w:rsidRPr="00FB42D7">
        <w:rPr>
          <w:rFonts w:asciiTheme="minorHAnsi" w:hAnsiTheme="minorHAnsi" w:cstheme="minorHAnsi"/>
          <w:color w:val="000000"/>
          <w:sz w:val="22"/>
          <w:szCs w:val="22"/>
          <w:lang w:val="de-DE"/>
        </w:rPr>
        <w:t xml:space="preserve">, N.L., </w:t>
      </w:r>
      <w:proofErr w:type="spellStart"/>
      <w:r w:rsidRPr="00FB42D7">
        <w:rPr>
          <w:rFonts w:asciiTheme="minorHAnsi" w:hAnsiTheme="minorHAnsi" w:cstheme="minorHAnsi"/>
          <w:color w:val="000000"/>
          <w:sz w:val="22"/>
          <w:szCs w:val="22"/>
          <w:lang w:val="de-DE"/>
        </w:rPr>
        <w:t>Kaushik</w:t>
      </w:r>
      <w:proofErr w:type="spellEnd"/>
      <w:r w:rsidRPr="00FB42D7">
        <w:rPr>
          <w:rFonts w:asciiTheme="minorHAnsi" w:hAnsiTheme="minorHAnsi" w:cstheme="minorHAnsi"/>
          <w:color w:val="000000"/>
          <w:sz w:val="22"/>
          <w:szCs w:val="22"/>
          <w:lang w:val="de-DE"/>
        </w:rPr>
        <w:t xml:space="preserve">, S. C., &amp; Kothari, S. (2011). </w:t>
      </w:r>
      <w:r w:rsidRPr="00001E9B">
        <w:rPr>
          <w:rFonts w:asciiTheme="minorHAnsi" w:hAnsiTheme="minorHAnsi" w:cstheme="minorHAnsi"/>
          <w:color w:val="000000"/>
          <w:sz w:val="22"/>
          <w:szCs w:val="22"/>
        </w:rPr>
        <w:t xml:space="preserve">Role of renewable energy sources in environmental protection: A review. Renewable &amp; Sustainable Energy Reviews, 15(3), 1513–1524. </w:t>
      </w:r>
      <w:hyperlink r:id="rId41" w:history="1">
        <w:r w:rsidRPr="00001E9B">
          <w:rPr>
            <w:rStyle w:val="Hyperlink"/>
            <w:rFonts w:asciiTheme="minorHAnsi" w:hAnsiTheme="minorHAnsi" w:cstheme="minorHAnsi"/>
            <w:noProof w:val="0"/>
            <w:sz w:val="22"/>
            <w:szCs w:val="22"/>
          </w:rPr>
          <w:t>https://doi.org/10.1016/j.rser.2010.11.037</w:t>
        </w:r>
      </w:hyperlink>
    </w:p>
    <w:p w14:paraId="0F0CCF38"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637C" w:themeColor="hyperlink"/>
          <w:sz w:val="22"/>
          <w:szCs w:val="22"/>
          <w:u w:val="single"/>
        </w:rPr>
      </w:pPr>
      <w:r w:rsidRPr="00001E9B">
        <w:rPr>
          <w:rFonts w:asciiTheme="minorHAnsi" w:hAnsiTheme="minorHAnsi" w:cstheme="minorHAnsi"/>
          <w:color w:val="000000"/>
          <w:sz w:val="22"/>
          <w:szCs w:val="22"/>
        </w:rPr>
        <w:lastRenderedPageBreak/>
        <w:t xml:space="preserve">Phadke, A., Paliwal, U., Abhyankar, N., McNair, T., Paulos, B., Wooley, D., O’Connell, R., (2020). PLUMMETING SOLAR, WIND, AND BATTERY COSTS CAN ACCELERATE OUR CLEAN ELECTRICITY FUTURE. </w:t>
      </w:r>
      <w:hyperlink r:id="rId42" w:history="1">
        <w:r w:rsidRPr="00001E9B">
          <w:rPr>
            <w:rStyle w:val="Hyperlink"/>
            <w:rFonts w:asciiTheme="minorHAnsi" w:hAnsiTheme="minorHAnsi" w:cstheme="minorHAnsi"/>
            <w:noProof w:val="0"/>
            <w:sz w:val="22"/>
            <w:szCs w:val="22"/>
          </w:rPr>
          <w:t>https://www.2035report.com/wp-content/uploads/2020/06/2035-Report.pdf?hsCtaTracking=8a85e9ea-4ed3-4ec0-b4c6-906934306ddb%7Cc68c2ac2-1db0-4d1c-82a1-65ef4daaf6c1</w:t>
        </w:r>
      </w:hyperlink>
    </w:p>
    <w:p w14:paraId="797651A3"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rPr>
      </w:pPr>
      <w:proofErr w:type="spellStart"/>
      <w:r w:rsidRPr="00001E9B">
        <w:rPr>
          <w:rFonts w:asciiTheme="minorHAnsi" w:hAnsiTheme="minorHAnsi" w:cstheme="minorHAnsi"/>
          <w:sz w:val="22"/>
          <w:szCs w:val="22"/>
        </w:rPr>
        <w:t>Plotly</w:t>
      </w:r>
      <w:proofErr w:type="spellEnd"/>
      <w:r w:rsidRPr="00001E9B">
        <w:rPr>
          <w:rFonts w:asciiTheme="minorHAnsi" w:hAnsiTheme="minorHAnsi" w:cstheme="minorHAnsi"/>
          <w:sz w:val="22"/>
          <w:szCs w:val="22"/>
        </w:rPr>
        <w:t xml:space="preserve"> Technologies Inc. (2015). </w:t>
      </w:r>
      <w:proofErr w:type="spellStart"/>
      <w:r w:rsidRPr="00001E9B">
        <w:rPr>
          <w:rFonts w:asciiTheme="minorHAnsi" w:hAnsiTheme="minorHAnsi" w:cstheme="minorHAnsi"/>
          <w:sz w:val="22"/>
          <w:szCs w:val="22"/>
        </w:rPr>
        <w:t>Plotly</w:t>
      </w:r>
      <w:proofErr w:type="spellEnd"/>
      <w:r w:rsidRPr="00001E9B">
        <w:rPr>
          <w:rFonts w:asciiTheme="minorHAnsi" w:hAnsiTheme="minorHAnsi" w:cstheme="minorHAnsi"/>
          <w:sz w:val="22"/>
          <w:szCs w:val="22"/>
        </w:rPr>
        <w:t xml:space="preserve"> for Python. </w:t>
      </w:r>
      <w:proofErr w:type="spellStart"/>
      <w:r w:rsidRPr="00001E9B">
        <w:rPr>
          <w:rFonts w:asciiTheme="minorHAnsi" w:hAnsiTheme="minorHAnsi" w:cstheme="minorHAnsi"/>
          <w:sz w:val="22"/>
          <w:szCs w:val="22"/>
        </w:rPr>
        <w:t>Plotly</w:t>
      </w:r>
      <w:proofErr w:type="spellEnd"/>
      <w:r w:rsidRPr="00001E9B">
        <w:rPr>
          <w:rFonts w:asciiTheme="minorHAnsi" w:hAnsiTheme="minorHAnsi" w:cstheme="minorHAnsi"/>
          <w:sz w:val="22"/>
          <w:szCs w:val="22"/>
        </w:rPr>
        <w:t xml:space="preserve"> Technologies Inc. </w:t>
      </w:r>
      <w:hyperlink r:id="rId43" w:history="1">
        <w:r w:rsidRPr="00001E9B">
          <w:rPr>
            <w:rStyle w:val="Hyperlink"/>
            <w:rFonts w:asciiTheme="minorHAnsi" w:hAnsiTheme="minorHAnsi" w:cstheme="minorHAnsi"/>
            <w:noProof w:val="0"/>
            <w:sz w:val="22"/>
            <w:szCs w:val="22"/>
          </w:rPr>
          <w:t>https://plotly.com/python/</w:t>
        </w:r>
      </w:hyperlink>
      <w:r w:rsidRPr="00001E9B">
        <w:rPr>
          <w:rFonts w:asciiTheme="minorHAnsi" w:hAnsiTheme="minorHAnsi" w:cstheme="minorHAnsi"/>
          <w:sz w:val="22"/>
          <w:szCs w:val="22"/>
        </w:rPr>
        <w:t xml:space="preserve"> </w:t>
      </w:r>
    </w:p>
    <w:p w14:paraId="4B26C031"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sz w:val="22"/>
          <w:szCs w:val="22"/>
        </w:rPr>
        <w:t>Redis as a session store.</w:t>
      </w:r>
      <w:r w:rsidRPr="00001E9B">
        <w:rPr>
          <w:rFonts w:asciiTheme="minorHAnsi" w:hAnsiTheme="minorHAnsi" w:cstheme="minorHAnsi"/>
          <w:color w:val="000000"/>
          <w:sz w:val="22"/>
          <w:szCs w:val="22"/>
        </w:rPr>
        <w:t xml:space="preserve"> Redis. https://redis.io/docs/manual/session</w:t>
      </w:r>
    </w:p>
    <w:p w14:paraId="28A7F9E2"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‌Renewable energy explained - U.S. Energy Information Administration (EIA). (2023). Eia.gov. </w:t>
      </w:r>
      <w:hyperlink r:id="rId44" w:history="1">
        <w:r w:rsidRPr="00001E9B">
          <w:rPr>
            <w:rStyle w:val="Hyperlink"/>
            <w:rFonts w:asciiTheme="minorHAnsi" w:hAnsiTheme="minorHAnsi" w:cstheme="minorHAnsi"/>
            <w:noProof w:val="0"/>
            <w:sz w:val="22"/>
            <w:szCs w:val="22"/>
          </w:rPr>
          <w:t>https://www.eia.gov/energyexplained/renewable-sources/</w:t>
        </w:r>
      </w:hyperlink>
    </w:p>
    <w:p w14:paraId="4F2A2406"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color w:val="000000"/>
          <w:sz w:val="22"/>
          <w:szCs w:val="22"/>
        </w:rPr>
        <w:t>Renewable Energy Finance: Green Bonds. (2021). International Renewable Energy Agency (IRENA).</w:t>
      </w:r>
    </w:p>
    <w:p w14:paraId="1EB4DA9D" w14:textId="77777777" w:rsidR="00182670" w:rsidRPr="00E70FA2"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000000"/>
          <w:sz w:val="22"/>
          <w:szCs w:val="22"/>
          <w:u w:val="none"/>
        </w:rPr>
      </w:pPr>
      <w:r w:rsidRPr="00001E9B">
        <w:rPr>
          <w:rFonts w:asciiTheme="minorHAnsi" w:hAnsiTheme="minorHAnsi" w:cstheme="minorHAnsi"/>
          <w:color w:val="000000"/>
          <w:sz w:val="22"/>
          <w:szCs w:val="22"/>
        </w:rPr>
        <w:t xml:space="preserve">Renewable Energy Market – North America, Europe, EMEA, APAC: US, Canada, China, Germany, UK – Forecast 2023-2027. </w:t>
      </w:r>
      <w:r w:rsidRPr="00E70FA2">
        <w:rPr>
          <w:rFonts w:asciiTheme="minorHAnsi" w:hAnsiTheme="minorHAnsi" w:cstheme="minorHAnsi"/>
          <w:color w:val="000000"/>
          <w:sz w:val="22"/>
          <w:szCs w:val="22"/>
        </w:rPr>
        <w:t>(2023, February). Technavio. https://www.technavio.com/report/renewable-energy-market-industry-analysis.</w:t>
      </w:r>
    </w:p>
    <w:p w14:paraId="1B338A1C" w14:textId="77777777" w:rsidR="00182670" w:rsidRPr="00E70FA2"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lang w:val="fr-BE"/>
        </w:rPr>
      </w:pPr>
      <w:r w:rsidRPr="00001E9B">
        <w:rPr>
          <w:rStyle w:val="Hyperlink"/>
          <w:rFonts w:asciiTheme="minorHAnsi" w:hAnsiTheme="minorHAnsi" w:cstheme="minorHAnsi"/>
          <w:noProof w:val="0"/>
          <w:color w:val="auto"/>
          <w:sz w:val="22"/>
          <w:szCs w:val="22"/>
          <w:u w:val="none"/>
        </w:rPr>
        <w:t xml:space="preserve">Renewable Power Generation Costs in 2019. </w:t>
      </w:r>
      <w:r w:rsidRPr="00001E9B">
        <w:rPr>
          <w:rStyle w:val="Hyperlink"/>
          <w:rFonts w:asciiTheme="minorHAnsi" w:hAnsiTheme="minorHAnsi" w:cstheme="minorHAnsi"/>
          <w:noProof w:val="0"/>
          <w:color w:val="auto"/>
          <w:sz w:val="22"/>
          <w:szCs w:val="22"/>
          <w:u w:val="none"/>
          <w:lang w:val="fr-BE"/>
        </w:rPr>
        <w:t xml:space="preserve">(2020, June 2). Irena.org. </w:t>
      </w:r>
      <w:hyperlink r:id="rId45" w:history="1">
        <w:r w:rsidRPr="00E70FA2">
          <w:rPr>
            <w:rStyle w:val="Hyperlink"/>
            <w:rFonts w:asciiTheme="minorHAnsi" w:hAnsiTheme="minorHAnsi" w:cstheme="minorHAnsi"/>
            <w:noProof w:val="0"/>
            <w:color w:val="auto"/>
            <w:sz w:val="22"/>
            <w:szCs w:val="22"/>
            <w:u w:val="none"/>
            <w:lang w:val="fr-BE"/>
          </w:rPr>
          <w:t>https://www.irena.org/publications/2020/Jun/Renewable-Power-Costs-in-2019</w:t>
        </w:r>
      </w:hyperlink>
      <w:r w:rsidRPr="00E70FA2">
        <w:rPr>
          <w:rFonts w:asciiTheme="minorHAnsi" w:hAnsiTheme="minorHAnsi" w:cstheme="minorHAnsi"/>
          <w:sz w:val="22"/>
          <w:szCs w:val="22"/>
          <w:lang w:val="fr-BE"/>
        </w:rPr>
        <w:t xml:space="preserve">  ‌</w:t>
      </w:r>
    </w:p>
    <w:p w14:paraId="23461C2E"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auto"/>
          <w:sz w:val="22"/>
          <w:szCs w:val="22"/>
          <w:u w:val="none"/>
          <w:lang w:val="fr-BE"/>
        </w:rPr>
      </w:pPr>
      <w:r w:rsidRPr="00001E9B">
        <w:rPr>
          <w:rFonts w:asciiTheme="minorHAnsi" w:hAnsiTheme="minorHAnsi" w:cstheme="minorHAnsi"/>
          <w:sz w:val="22"/>
          <w:szCs w:val="22"/>
        </w:rPr>
        <w:t>Taylor, M. Al-</w:t>
      </w:r>
      <w:proofErr w:type="spellStart"/>
      <w:r w:rsidRPr="00001E9B">
        <w:rPr>
          <w:rFonts w:asciiTheme="minorHAnsi" w:hAnsiTheme="minorHAnsi" w:cstheme="minorHAnsi"/>
          <w:sz w:val="22"/>
          <w:szCs w:val="22"/>
        </w:rPr>
        <w:t>Zoghoul</w:t>
      </w:r>
      <w:proofErr w:type="spellEnd"/>
      <w:r w:rsidRPr="00001E9B">
        <w:rPr>
          <w:rFonts w:asciiTheme="minorHAnsi" w:hAnsiTheme="minorHAnsi" w:cstheme="minorHAnsi"/>
          <w:sz w:val="22"/>
          <w:szCs w:val="22"/>
        </w:rPr>
        <w:t xml:space="preserve">, S. Ralon, Pablo. (2023, August 29). Renewable Power Generation Costs in 2022. </w:t>
      </w:r>
      <w:r w:rsidRPr="00001E9B">
        <w:rPr>
          <w:rFonts w:asciiTheme="minorHAnsi" w:hAnsiTheme="minorHAnsi" w:cstheme="minorHAnsi"/>
          <w:sz w:val="22"/>
          <w:szCs w:val="22"/>
          <w:lang w:val="fr-BE"/>
        </w:rPr>
        <w:t>Irena.org. https://www.irena.org/Publications/2023/Aug/Renewable-Power-Generation-Costs-in-2022.</w:t>
      </w:r>
    </w:p>
    <w:p w14:paraId="53B3D98A"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‌United States Department of State and the United States Executive Office of the  President. (2021). THE LONG-TERM STRATEGY OF THE UNITED STATES Pathways to Net-Zero Greenhouse Gas Emissions by 2050. </w:t>
      </w:r>
      <w:hyperlink r:id="rId46" w:history="1">
        <w:r w:rsidRPr="00001E9B">
          <w:rPr>
            <w:rStyle w:val="Hyperlink"/>
            <w:rFonts w:asciiTheme="minorHAnsi" w:hAnsiTheme="minorHAnsi" w:cstheme="minorHAnsi"/>
            <w:noProof w:val="0"/>
            <w:sz w:val="22"/>
            <w:szCs w:val="22"/>
          </w:rPr>
          <w:t>https://www.whitehouse.gov/wp-content/uploads/2021/10/US-Long-Term-Strategy.pdf</w:t>
        </w:r>
      </w:hyperlink>
    </w:p>
    <w:p w14:paraId="35AD7241"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auto"/>
          <w:sz w:val="22"/>
          <w:szCs w:val="22"/>
          <w:u w:val="none"/>
        </w:rPr>
      </w:pPr>
      <w:r w:rsidRPr="00001E9B">
        <w:rPr>
          <w:rStyle w:val="Hyperlink"/>
          <w:rFonts w:asciiTheme="minorHAnsi" w:hAnsiTheme="minorHAnsi" w:cstheme="minorHAnsi"/>
          <w:noProof w:val="0"/>
          <w:color w:val="auto"/>
          <w:sz w:val="22"/>
          <w:szCs w:val="22"/>
          <w:u w:val="none"/>
        </w:rPr>
        <w:t xml:space="preserve">U.S. Energy Information Administration. (2022). Eia.gov. SAS Output. </w:t>
      </w:r>
      <w:hyperlink r:id="rId47" w:history="1">
        <w:r w:rsidRPr="00001E9B">
          <w:rPr>
            <w:rStyle w:val="Hyperlink"/>
            <w:rFonts w:asciiTheme="minorHAnsi" w:hAnsiTheme="minorHAnsi" w:cstheme="minorHAnsi"/>
            <w:noProof w:val="0"/>
            <w:color w:val="auto"/>
            <w:sz w:val="22"/>
            <w:szCs w:val="22"/>
            <w:u w:val="none"/>
          </w:rPr>
          <w:t>https://www.eia.gov/electricity/annual/html/epa_04_03.html</w:t>
        </w:r>
      </w:hyperlink>
    </w:p>
    <w:p w14:paraId="5A04E966"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Style w:val="Hyperlink"/>
          <w:rFonts w:asciiTheme="minorHAnsi" w:hAnsiTheme="minorHAnsi" w:cstheme="minorHAnsi"/>
          <w:noProof w:val="0"/>
          <w:color w:val="auto"/>
          <w:sz w:val="22"/>
          <w:szCs w:val="22"/>
          <w:u w:val="none"/>
        </w:rPr>
        <w:lastRenderedPageBreak/>
        <w:t xml:space="preserve">U.S. Energy Information Administration. (2022). Eia.gov. SAS Output. </w:t>
      </w:r>
      <w:hyperlink r:id="rId48" w:history="1">
        <w:r w:rsidRPr="00001E9B">
          <w:rPr>
            <w:rStyle w:val="Hyperlink"/>
            <w:rFonts w:asciiTheme="minorHAnsi" w:hAnsiTheme="minorHAnsi" w:cstheme="minorHAnsi"/>
            <w:noProof w:val="0"/>
            <w:sz w:val="22"/>
            <w:szCs w:val="22"/>
          </w:rPr>
          <w:t>https://www.eia.gov/electricity/annual/html/epa_04_06.html</w:t>
        </w:r>
      </w:hyperlink>
    </w:p>
    <w:p w14:paraId="097ADA54"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color w:val="000000"/>
          <w:sz w:val="22"/>
          <w:szCs w:val="22"/>
          <w:u w:val="none"/>
        </w:rPr>
      </w:pPr>
      <w:r w:rsidRPr="00001E9B">
        <w:rPr>
          <w:rStyle w:val="Hyperlink"/>
          <w:rFonts w:asciiTheme="minorHAnsi" w:hAnsiTheme="minorHAnsi" w:cstheme="minorHAnsi"/>
          <w:noProof w:val="0"/>
          <w:color w:val="auto"/>
          <w:sz w:val="22"/>
          <w:szCs w:val="22"/>
          <w:u w:val="none"/>
        </w:rPr>
        <w:t xml:space="preserve">U.S. Energy Information Administration. (2023). Eia.gov. SAS Output. </w:t>
      </w:r>
      <w:hyperlink r:id="rId49" w:history="1">
        <w:r w:rsidRPr="00001E9B">
          <w:rPr>
            <w:rStyle w:val="Hyperlink"/>
            <w:rFonts w:asciiTheme="minorHAnsi" w:hAnsiTheme="minorHAnsi" w:cstheme="minorHAnsi"/>
            <w:noProof w:val="0"/>
            <w:sz w:val="22"/>
            <w:szCs w:val="22"/>
          </w:rPr>
          <w:t>https://www.eia.gov/electricity/annual/html/epa_04_05.html</w:t>
        </w:r>
      </w:hyperlink>
    </w:p>
    <w:p w14:paraId="49168E0D"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sz w:val="22"/>
          <w:szCs w:val="22"/>
        </w:rPr>
      </w:pPr>
      <w:r w:rsidRPr="00001E9B">
        <w:rPr>
          <w:rFonts w:asciiTheme="minorHAnsi" w:hAnsiTheme="minorHAnsi" w:cstheme="minorHAnsi"/>
          <w:sz w:val="22"/>
          <w:szCs w:val="22"/>
          <w:lang w:val="nl-NL"/>
        </w:rPr>
        <w:t xml:space="preserve">Van Rossum, G., &amp; Drake, F. L. (2009). </w:t>
      </w:r>
      <w:r w:rsidRPr="00001E9B">
        <w:rPr>
          <w:rFonts w:asciiTheme="minorHAnsi" w:hAnsiTheme="minorHAnsi" w:cstheme="minorHAnsi"/>
          <w:sz w:val="22"/>
          <w:szCs w:val="22"/>
        </w:rPr>
        <w:t xml:space="preserve">Python 3 Reference Manual. CreateSpace. </w:t>
      </w:r>
      <w:hyperlink r:id="rId50" w:history="1">
        <w:r w:rsidRPr="00001E9B">
          <w:rPr>
            <w:rStyle w:val="Hyperlink"/>
            <w:rFonts w:asciiTheme="minorHAnsi" w:hAnsiTheme="minorHAnsi" w:cstheme="minorHAnsi"/>
            <w:noProof w:val="0"/>
            <w:sz w:val="22"/>
            <w:szCs w:val="22"/>
          </w:rPr>
          <w:t>https://dl.acm.org/doi/book/10.5555/1593511</w:t>
        </w:r>
      </w:hyperlink>
      <w:r w:rsidRPr="00001E9B">
        <w:rPr>
          <w:rFonts w:asciiTheme="minorHAnsi" w:hAnsiTheme="minorHAnsi" w:cstheme="minorHAnsi"/>
          <w:sz w:val="22"/>
          <w:szCs w:val="22"/>
        </w:rPr>
        <w:t xml:space="preserve"> </w:t>
      </w:r>
    </w:p>
    <w:p w14:paraId="015451C8"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lang w:val="nl-NL"/>
        </w:rPr>
      </w:pPr>
      <w:r w:rsidRPr="00001E9B">
        <w:rPr>
          <w:rFonts w:asciiTheme="minorHAnsi" w:hAnsiTheme="minorHAnsi" w:cstheme="minorHAnsi"/>
          <w:sz w:val="22"/>
          <w:szCs w:val="22"/>
          <w:lang w:val="nl-NL"/>
        </w:rPr>
        <w:t>Visual Studio Code.</w:t>
      </w:r>
      <w:r w:rsidRPr="00001E9B">
        <w:rPr>
          <w:rFonts w:asciiTheme="minorHAnsi" w:hAnsiTheme="minorHAnsi" w:cstheme="minorHAnsi"/>
          <w:color w:val="000000"/>
          <w:sz w:val="22"/>
          <w:szCs w:val="22"/>
          <w:lang w:val="nl-NL"/>
        </w:rPr>
        <w:t xml:space="preserve"> (</w:t>
      </w:r>
      <w:proofErr w:type="spellStart"/>
      <w:r w:rsidRPr="00001E9B">
        <w:rPr>
          <w:rFonts w:asciiTheme="minorHAnsi" w:hAnsiTheme="minorHAnsi" w:cstheme="minorHAnsi"/>
          <w:color w:val="000000"/>
          <w:sz w:val="22"/>
          <w:szCs w:val="22"/>
          <w:lang w:val="nl-NL"/>
        </w:rPr>
        <w:t>n.d</w:t>
      </w:r>
      <w:proofErr w:type="spellEnd"/>
      <w:r w:rsidRPr="00001E9B">
        <w:rPr>
          <w:rFonts w:asciiTheme="minorHAnsi" w:hAnsiTheme="minorHAnsi" w:cstheme="minorHAnsi"/>
          <w:color w:val="000000"/>
          <w:sz w:val="22"/>
          <w:szCs w:val="22"/>
          <w:lang w:val="nl-NL"/>
        </w:rPr>
        <w:t>.) Microsoft. https://code.visualstudio.com/</w:t>
      </w:r>
    </w:p>
    <w:p w14:paraId="1AD21CF5" w14:textId="77777777" w:rsidR="00182670"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color w:val="000000"/>
          <w:sz w:val="22"/>
          <w:szCs w:val="22"/>
          <w:lang w:val="fr-BE"/>
        </w:rPr>
        <w:t xml:space="preserve">Wang, X., Jin, W., Qin, M., Su, C.-W., &amp; Umar, M. (2024). </w:t>
      </w:r>
      <w:r w:rsidRPr="00001E9B">
        <w:rPr>
          <w:rFonts w:asciiTheme="minorHAnsi" w:hAnsiTheme="minorHAnsi" w:cstheme="minorHAnsi"/>
          <w:color w:val="000000"/>
          <w:sz w:val="22"/>
          <w:szCs w:val="22"/>
        </w:rPr>
        <w:t xml:space="preserve">Pushing Forward the Deployment of Renewable Energy: Do Cross-National Spillovers of Policy Instruments Matter? Energy, 131643–131643. </w:t>
      </w:r>
      <w:hyperlink r:id="rId51" w:history="1">
        <w:r w:rsidRPr="00080C2F">
          <w:rPr>
            <w:rStyle w:val="Hyperlink"/>
            <w:rFonts w:asciiTheme="minorHAnsi" w:hAnsiTheme="minorHAnsi" w:cstheme="minorHAnsi"/>
            <w:noProof w:val="0"/>
            <w:sz w:val="22"/>
            <w:szCs w:val="22"/>
          </w:rPr>
          <w:t>https://doi.org/10.1016/j.energy.2024.131643</w:t>
        </w:r>
      </w:hyperlink>
    </w:p>
    <w:p w14:paraId="09AD986F" w14:textId="77777777" w:rsidR="00182670" w:rsidRPr="00846331"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proofErr w:type="spellStart"/>
      <w:r w:rsidRPr="00846331">
        <w:rPr>
          <w:rFonts w:asciiTheme="minorHAnsi" w:hAnsiTheme="minorHAnsi" w:cstheme="minorHAnsi"/>
          <w:color w:val="000000"/>
          <w:sz w:val="22"/>
          <w:szCs w:val="22"/>
        </w:rPr>
        <w:t>Weisstein</w:t>
      </w:r>
      <w:proofErr w:type="spellEnd"/>
      <w:r w:rsidRPr="00846331">
        <w:rPr>
          <w:rFonts w:asciiTheme="minorHAnsi" w:hAnsiTheme="minorHAnsi" w:cstheme="minorHAnsi"/>
          <w:color w:val="000000"/>
          <w:sz w:val="22"/>
          <w:szCs w:val="22"/>
        </w:rPr>
        <w:t>, Eric W. Exponential Distribution. From</w:t>
      </w:r>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MathWorld</w:t>
      </w:r>
      <w:proofErr w:type="spellEnd"/>
      <w:r>
        <w:rPr>
          <w:rFonts w:asciiTheme="minorHAnsi" w:hAnsiTheme="minorHAnsi" w:cstheme="minorHAnsi"/>
          <w:color w:val="000000"/>
          <w:sz w:val="22"/>
          <w:szCs w:val="22"/>
        </w:rPr>
        <w:t xml:space="preserve">—A Wolfram Web Resource. </w:t>
      </w:r>
      <w:hyperlink r:id="rId52" w:history="1">
        <w:r w:rsidRPr="00D87823">
          <w:rPr>
            <w:rStyle w:val="Hyperlink"/>
            <w:rFonts w:asciiTheme="minorHAnsi" w:hAnsiTheme="minorHAnsi" w:cstheme="minorHAnsi"/>
            <w:noProof w:val="0"/>
            <w:sz w:val="22"/>
            <w:szCs w:val="22"/>
          </w:rPr>
          <w:t>https://mathworld.wolfram.com/ExponentialDistribution.html</w:t>
        </w:r>
      </w:hyperlink>
    </w:p>
    <w:p w14:paraId="63BD867E" w14:textId="77777777" w:rsidR="00182670" w:rsidRPr="00BE58F5"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proofErr w:type="spellStart"/>
      <w:r w:rsidRPr="009C059B">
        <w:rPr>
          <w:rFonts w:asciiTheme="minorHAnsi" w:hAnsiTheme="minorHAnsi" w:cstheme="minorHAnsi"/>
          <w:color w:val="000000"/>
          <w:sz w:val="22"/>
          <w:szCs w:val="22"/>
        </w:rPr>
        <w:t>Weisstein</w:t>
      </w:r>
      <w:proofErr w:type="spellEnd"/>
      <w:r w:rsidRPr="009C059B">
        <w:rPr>
          <w:rFonts w:asciiTheme="minorHAnsi" w:hAnsiTheme="minorHAnsi" w:cstheme="minorHAnsi"/>
          <w:color w:val="000000"/>
          <w:sz w:val="22"/>
          <w:szCs w:val="22"/>
        </w:rPr>
        <w:t xml:space="preserve">, Eric W. Uniform Distribution. </w:t>
      </w:r>
      <w:r w:rsidRPr="002E3E50">
        <w:rPr>
          <w:rFonts w:asciiTheme="minorHAnsi" w:hAnsiTheme="minorHAnsi" w:cstheme="minorHAnsi"/>
          <w:color w:val="000000"/>
          <w:sz w:val="22"/>
          <w:szCs w:val="22"/>
        </w:rPr>
        <w:t xml:space="preserve">From </w:t>
      </w:r>
      <w:r w:rsidRPr="00BE58F5">
        <w:rPr>
          <w:rFonts w:asciiTheme="minorHAnsi" w:hAnsiTheme="minorHAnsi" w:cstheme="minorHAnsi"/>
          <w:color w:val="000000"/>
          <w:sz w:val="22"/>
          <w:szCs w:val="22"/>
        </w:rPr>
        <w:t>Wolfram</w:t>
      </w:r>
      <w:r>
        <w:rPr>
          <w:rFonts w:asciiTheme="minorHAnsi" w:hAnsiTheme="minorHAnsi" w:cstheme="minorHAnsi"/>
          <w:color w:val="000000"/>
          <w:sz w:val="22"/>
          <w:szCs w:val="22"/>
        </w:rPr>
        <w:t xml:space="preserve">—A Wolfram Web Resource. </w:t>
      </w:r>
      <w:hyperlink r:id="rId53" w:history="1">
        <w:r w:rsidRPr="002E3E50">
          <w:rPr>
            <w:rStyle w:val="Hyperlink"/>
            <w:rFonts w:asciiTheme="minorHAnsi" w:hAnsiTheme="minorHAnsi" w:cstheme="minorHAnsi"/>
            <w:noProof w:val="0"/>
            <w:sz w:val="22"/>
            <w:szCs w:val="22"/>
          </w:rPr>
          <w:t>https://mathworld.wolfram.com/UniformDistribution.html</w:t>
        </w:r>
      </w:hyperlink>
    </w:p>
    <w:p w14:paraId="78DD7FC0"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‌What is Energy Dependency | IGI Global. (2022). Igi-Global.com. </w:t>
      </w:r>
      <w:hyperlink r:id="rId54" w:history="1">
        <w:r w:rsidRPr="00001E9B">
          <w:rPr>
            <w:rStyle w:val="Hyperlink"/>
            <w:rFonts w:asciiTheme="minorHAnsi" w:hAnsiTheme="minorHAnsi" w:cstheme="minorHAnsi"/>
            <w:noProof w:val="0"/>
            <w:sz w:val="22"/>
            <w:szCs w:val="22"/>
          </w:rPr>
          <w:t>https://www.igi-global.com/dictionary/the-review-of-multi-criteria-decision-making-in-the-renewable-energy-industry-of-turkey/48196</w:t>
        </w:r>
      </w:hyperlink>
    </w:p>
    <w:p w14:paraId="647AE787"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rPr>
      </w:pPr>
      <w:r w:rsidRPr="00001E9B">
        <w:rPr>
          <w:rFonts w:asciiTheme="minorHAnsi" w:hAnsiTheme="minorHAnsi" w:cstheme="minorHAnsi"/>
          <w:color w:val="000000"/>
          <w:sz w:val="22"/>
          <w:szCs w:val="22"/>
        </w:rPr>
        <w:t xml:space="preserve">What Is Monte Carlo Simulation? | IBM. (2021, September 23). Ibm.com. </w:t>
      </w:r>
      <w:hyperlink r:id="rId55" w:history="1">
        <w:r w:rsidRPr="00001E9B">
          <w:rPr>
            <w:rStyle w:val="Hyperlink"/>
            <w:rFonts w:asciiTheme="minorHAnsi" w:hAnsiTheme="minorHAnsi" w:cstheme="minorHAnsi"/>
            <w:noProof w:val="0"/>
            <w:sz w:val="22"/>
            <w:szCs w:val="22"/>
          </w:rPr>
          <w:t>https://www.ibm.com/topics/monte-carlo-simulation</w:t>
        </w:r>
      </w:hyperlink>
    </w:p>
    <w:p w14:paraId="5A110CC5" w14:textId="77777777" w:rsidR="00182670" w:rsidRPr="00001E9B" w:rsidRDefault="00182670" w:rsidP="00182670">
      <w:pPr>
        <w:pStyle w:val="NormalWeb"/>
        <w:spacing w:before="0" w:beforeAutospacing="0" w:after="0" w:afterAutospacing="0" w:line="480" w:lineRule="atLeast"/>
        <w:ind w:left="600" w:hanging="600"/>
        <w:rPr>
          <w:rStyle w:val="Hyperlink"/>
          <w:rFonts w:asciiTheme="minorHAnsi" w:hAnsiTheme="minorHAnsi" w:cstheme="minorHAnsi"/>
          <w:noProof w:val="0"/>
          <w:sz w:val="22"/>
          <w:szCs w:val="22"/>
          <w:lang w:val="fr-BE"/>
        </w:rPr>
      </w:pPr>
      <w:r w:rsidRPr="00001E9B">
        <w:rPr>
          <w:rFonts w:asciiTheme="minorHAnsi" w:hAnsiTheme="minorHAnsi" w:cstheme="minorHAnsi"/>
          <w:color w:val="000000"/>
          <w:sz w:val="22"/>
          <w:szCs w:val="22"/>
        </w:rPr>
        <w:t>What is net zero?</w:t>
      </w:r>
      <w:r w:rsidRPr="00001E9B">
        <w:rPr>
          <w:rStyle w:val="Hyperlink"/>
          <w:rFonts w:asciiTheme="minorHAnsi" w:hAnsiTheme="minorHAnsi" w:cstheme="minorHAnsi"/>
          <w:noProof w:val="0"/>
          <w:sz w:val="22"/>
          <w:szCs w:val="22"/>
        </w:rPr>
        <w:t xml:space="preserve"> </w:t>
      </w:r>
      <w:r w:rsidRPr="00001E9B">
        <w:rPr>
          <w:rStyle w:val="Hyperlink"/>
          <w:rFonts w:asciiTheme="minorHAnsi" w:hAnsiTheme="minorHAnsi" w:cstheme="minorHAnsi"/>
          <w:noProof w:val="0"/>
          <w:color w:val="auto"/>
          <w:sz w:val="22"/>
          <w:szCs w:val="22"/>
          <w:u w:val="none"/>
        </w:rPr>
        <w:t xml:space="preserve">| National Grid Group. </w:t>
      </w:r>
      <w:r w:rsidRPr="00001E9B">
        <w:rPr>
          <w:rStyle w:val="Hyperlink"/>
          <w:rFonts w:asciiTheme="minorHAnsi" w:hAnsiTheme="minorHAnsi" w:cstheme="minorHAnsi"/>
          <w:noProof w:val="0"/>
          <w:color w:val="auto"/>
          <w:sz w:val="22"/>
          <w:szCs w:val="22"/>
          <w:u w:val="none"/>
          <w:lang w:val="fr-BE"/>
        </w:rPr>
        <w:t xml:space="preserve">(2015). Nationalgrid.com. </w:t>
      </w:r>
      <w:hyperlink r:id="rId56" w:anchor=":~:text=Put%20simply%2C%20net%20zero%20refers,emission%20reduction%20and%20emission%20removal" w:history="1">
        <w:r w:rsidRPr="00001E9B">
          <w:rPr>
            <w:rStyle w:val="Hyperlink"/>
            <w:rFonts w:asciiTheme="minorHAnsi" w:hAnsiTheme="minorHAnsi" w:cstheme="minorHAnsi"/>
            <w:noProof w:val="0"/>
            <w:sz w:val="22"/>
            <w:szCs w:val="22"/>
            <w:lang w:val="fr-BE"/>
          </w:rPr>
          <w:t>https://www.nationalgrid.com/stories/energy-explained/what-is-net-zero#:~:text=Put%20simply%2C%20net%20zero%20refers,emission%20reduction%20and%20emission%20removal</w:t>
        </w:r>
      </w:hyperlink>
      <w:r w:rsidRPr="00001E9B">
        <w:rPr>
          <w:rStyle w:val="Hyperlink"/>
          <w:rFonts w:asciiTheme="minorHAnsi" w:hAnsiTheme="minorHAnsi" w:cstheme="minorHAnsi"/>
          <w:noProof w:val="0"/>
          <w:color w:val="auto"/>
          <w:sz w:val="22"/>
          <w:szCs w:val="22"/>
          <w:u w:val="none"/>
          <w:lang w:val="fr-BE"/>
        </w:rPr>
        <w:t xml:space="preserve">. </w:t>
      </w:r>
    </w:p>
    <w:p w14:paraId="5B23BC87"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color w:val="000000"/>
          <w:sz w:val="22"/>
          <w:szCs w:val="22"/>
        </w:rPr>
        <w:t xml:space="preserve">What is The Monte Carlo Simulation? - The Monte Carlo Simulation Explained - AWS. (2022). Amazon Web Services, Inc. </w:t>
      </w:r>
      <w:hyperlink r:id="rId57" w:anchor=":~:text=The%20Monte%20Carlo%20simulation%20is,on%20a%20choice%20of%20action" w:history="1">
        <w:r w:rsidRPr="00001E9B">
          <w:rPr>
            <w:rStyle w:val="Hyperlink"/>
            <w:rFonts w:asciiTheme="minorHAnsi" w:hAnsiTheme="minorHAnsi" w:cstheme="minorHAnsi"/>
            <w:noProof w:val="0"/>
            <w:sz w:val="22"/>
            <w:szCs w:val="22"/>
          </w:rPr>
          <w:t>https://aws.amazon.com/what-is/monte-carlo-simulation/#:~:text=The%20Monte%20Carlo%20simulation%20is,on%20a%20choice%20of%20action</w:t>
        </w:r>
      </w:hyperlink>
      <w:r w:rsidRPr="00001E9B">
        <w:rPr>
          <w:rFonts w:asciiTheme="minorHAnsi" w:hAnsiTheme="minorHAnsi" w:cstheme="minorHAnsi"/>
          <w:color w:val="000000"/>
          <w:sz w:val="22"/>
          <w:szCs w:val="22"/>
        </w:rPr>
        <w:t>.</w:t>
      </w:r>
    </w:p>
    <w:p w14:paraId="05047484" w14:textId="77777777" w:rsidR="00182670" w:rsidRPr="00001E9B" w:rsidRDefault="00182670" w:rsidP="00182670">
      <w:pPr>
        <w:pStyle w:val="NormalWeb"/>
        <w:spacing w:before="0" w:beforeAutospacing="0" w:after="0" w:afterAutospacing="0" w:line="480" w:lineRule="atLeast"/>
        <w:ind w:left="600" w:hanging="600"/>
        <w:rPr>
          <w:rFonts w:asciiTheme="minorHAnsi" w:hAnsiTheme="minorHAnsi" w:cstheme="minorHAnsi"/>
          <w:color w:val="000000"/>
          <w:sz w:val="22"/>
          <w:szCs w:val="22"/>
        </w:rPr>
      </w:pPr>
      <w:r w:rsidRPr="00001E9B">
        <w:rPr>
          <w:rFonts w:asciiTheme="minorHAnsi" w:hAnsiTheme="minorHAnsi" w:cstheme="minorHAnsi"/>
          <w:sz w:val="22"/>
          <w:szCs w:val="22"/>
        </w:rPr>
        <w:lastRenderedPageBreak/>
        <w:t xml:space="preserve">World Wide Web Consortium (W3C). (2014). HTML5: A vocabulary and associated APIs for HTML and XHTML. W3C. </w:t>
      </w:r>
      <w:hyperlink r:id="rId58" w:history="1">
        <w:r w:rsidRPr="00001E9B">
          <w:rPr>
            <w:rStyle w:val="Hyperlink"/>
            <w:rFonts w:asciiTheme="minorHAnsi" w:hAnsiTheme="minorHAnsi" w:cstheme="minorHAnsi"/>
            <w:noProof w:val="0"/>
            <w:sz w:val="22"/>
            <w:szCs w:val="22"/>
          </w:rPr>
          <w:t>https://html.spec.whatwg.org/multipage/</w:t>
        </w:r>
      </w:hyperlink>
      <w:r w:rsidRPr="00001E9B">
        <w:rPr>
          <w:rFonts w:asciiTheme="minorHAnsi" w:hAnsiTheme="minorHAnsi" w:cstheme="minorHAnsi"/>
          <w:sz w:val="22"/>
          <w:szCs w:val="22"/>
        </w:rPr>
        <w:t xml:space="preserve"> </w:t>
      </w:r>
    </w:p>
    <w:p w14:paraId="16F6ADE5" w14:textId="77777777" w:rsidR="00182670" w:rsidRPr="00001E9B" w:rsidRDefault="00182670" w:rsidP="00182670">
      <w:pPr>
        <w:pStyle w:val="NormalWeb"/>
        <w:jc w:val="both"/>
        <w:rPr>
          <w:rFonts w:asciiTheme="minorHAnsi" w:hAnsiTheme="minorHAnsi" w:cstheme="minorHAnsi"/>
          <w:color w:val="000000"/>
          <w:sz w:val="22"/>
          <w:szCs w:val="22"/>
        </w:rPr>
      </w:pPr>
      <w:r w:rsidRPr="00001E9B">
        <w:rPr>
          <w:rFonts w:asciiTheme="minorHAnsi" w:hAnsiTheme="minorHAnsi" w:cstheme="minorHAnsi"/>
          <w:color w:val="000000"/>
          <w:sz w:val="22"/>
          <w:szCs w:val="22"/>
        </w:rPr>
        <w:t>‌</w:t>
      </w:r>
    </w:p>
    <w:p w14:paraId="606990D3" w14:textId="19901255" w:rsidR="00076093" w:rsidRPr="00001E9B" w:rsidRDefault="00076093" w:rsidP="00182670">
      <w:pPr>
        <w:pStyle w:val="NormalWeb"/>
        <w:spacing w:before="0" w:beforeAutospacing="0" w:after="0" w:afterAutospacing="0" w:line="480" w:lineRule="atLeast"/>
        <w:ind w:left="600" w:hanging="600"/>
        <w:rPr>
          <w:rFonts w:cstheme="minorHAnsi"/>
          <w:color w:val="000000"/>
        </w:rPr>
      </w:pPr>
    </w:p>
    <w:sectPr w:rsidR="00076093" w:rsidRPr="00001E9B" w:rsidSect="0059337A">
      <w:type w:val="continuous"/>
      <w:pgSz w:w="11906" w:h="16838" w:code="9"/>
      <w:pgMar w:top="1418" w:right="1418" w:bottom="1304" w:left="1418" w:header="680"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08997" w14:textId="77777777" w:rsidR="007216FB" w:rsidRPr="0098763C" w:rsidRDefault="007216FB" w:rsidP="00B4263D">
      <w:r w:rsidRPr="0098763C">
        <w:separator/>
      </w:r>
    </w:p>
    <w:p w14:paraId="00EB11B1" w14:textId="77777777" w:rsidR="007216FB" w:rsidRPr="0098763C" w:rsidRDefault="007216FB" w:rsidP="00B4263D"/>
    <w:p w14:paraId="551270BE" w14:textId="77777777" w:rsidR="007216FB" w:rsidRPr="0098763C" w:rsidRDefault="007216FB" w:rsidP="00B4263D"/>
  </w:endnote>
  <w:endnote w:type="continuationSeparator" w:id="0">
    <w:p w14:paraId="16A86C68" w14:textId="77777777" w:rsidR="007216FB" w:rsidRPr="0098763C" w:rsidRDefault="007216FB" w:rsidP="00B4263D">
      <w:r w:rsidRPr="0098763C">
        <w:continuationSeparator/>
      </w:r>
    </w:p>
    <w:p w14:paraId="5653A015" w14:textId="77777777" w:rsidR="007216FB" w:rsidRPr="0098763C" w:rsidRDefault="007216FB" w:rsidP="00B4263D"/>
    <w:p w14:paraId="61311859" w14:textId="77777777" w:rsidR="007216FB" w:rsidRPr="0098763C" w:rsidRDefault="007216FB" w:rsidP="00B42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0"/>
      <w:gridCol w:w="1917"/>
    </w:tblGrid>
    <w:tr w:rsidR="00AD6E78" w:rsidRPr="0098763C" w14:paraId="71F27A4A"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47D4356F" w14:textId="14FA6C9D" w:rsidR="00AD6E78" w:rsidRPr="0098763C" w:rsidRDefault="00AD6E78" w:rsidP="007742C8">
          <w:pPr>
            <w:pStyle w:val="Footer"/>
            <w:framePr w:wrap="auto" w:vAnchor="margin" w:hAnchor="text" w:yAlign="inline"/>
            <w:suppressOverlap w:val="0"/>
            <w:rPr>
              <w:lang w:val="en-GB"/>
            </w:rPr>
          </w:pPr>
        </w:p>
      </w:tc>
      <w:tc>
        <w:tcPr>
          <w:tcW w:w="1985" w:type="dxa"/>
          <w:tcBorders>
            <w:top w:val="nil"/>
            <w:left w:val="single" w:sz="4" w:space="0" w:color="FA6432" w:themeColor="background2"/>
          </w:tcBorders>
          <w:tcMar>
            <w:top w:w="57" w:type="dxa"/>
            <w:left w:w="0" w:type="dxa"/>
            <w:right w:w="709" w:type="dxa"/>
          </w:tcMar>
        </w:tcPr>
        <w:p w14:paraId="3312C3E8" w14:textId="77777777" w:rsidR="00AD6E78" w:rsidRPr="0098763C" w:rsidRDefault="00AD6E78" w:rsidP="00624789">
          <w:pPr>
            <w:pStyle w:val="Footer"/>
            <w:framePr w:wrap="auto" w:vAnchor="margin" w:hAnchor="text" w:yAlign="inline"/>
            <w:suppressOverlap w:val="0"/>
            <w:jc w:val="center"/>
            <w:rPr>
              <w:lang w:val="en-GB"/>
            </w:rPr>
          </w:pPr>
          <w:r w:rsidRPr="0098763C">
            <w:rPr>
              <w:lang w:val="en-GB"/>
            </w:rPr>
            <w:fldChar w:fldCharType="begin"/>
          </w:r>
          <w:r w:rsidRPr="0098763C">
            <w:rPr>
              <w:lang w:val="en-GB"/>
            </w:rPr>
            <w:instrText>PAGE   \* MERGEFORMAT</w:instrText>
          </w:r>
          <w:r w:rsidRPr="0098763C">
            <w:rPr>
              <w:lang w:val="en-GB"/>
            </w:rPr>
            <w:fldChar w:fldCharType="separate"/>
          </w:r>
          <w:r w:rsidR="00674233">
            <w:rPr>
              <w:noProof/>
              <w:lang w:val="en-GB"/>
            </w:rPr>
            <w:t>5</w:t>
          </w:r>
          <w:r w:rsidRPr="0098763C">
            <w:rPr>
              <w:lang w:val="en-GB"/>
            </w:rPr>
            <w:fldChar w:fldCharType="end"/>
          </w:r>
        </w:p>
      </w:tc>
    </w:tr>
  </w:tbl>
  <w:p w14:paraId="7E4A4F02" w14:textId="77777777" w:rsidR="00AD6E78" w:rsidRPr="0098763C" w:rsidRDefault="00AD6E78" w:rsidP="00B4263D"/>
  <w:p w14:paraId="03C5EFC0" w14:textId="77777777" w:rsidR="00AD6E78" w:rsidRPr="0098763C" w:rsidRDefault="00AD6E78" w:rsidP="00B426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GB"/>
      </w:rPr>
      <w:id w:val="-68655965"/>
      <w:docPartObj>
        <w:docPartGallery w:val="Page Numbers (Bottom of Page)"/>
        <w:docPartUnique/>
      </w:docPartObj>
    </w:sdtPr>
    <w:sdtContent>
      <w:p w14:paraId="374737D4" w14:textId="01719885" w:rsidR="00AD6E78" w:rsidRPr="0098763C" w:rsidRDefault="00AD6E78" w:rsidP="0069175A">
        <w:pPr>
          <w:pStyle w:val="Footer"/>
          <w:framePr w:wrap="auto" w:vAnchor="margin" w:hAnchor="text" w:yAlign="inline"/>
          <w:suppressOverlap w:val="0"/>
          <w:jc w:val="right"/>
          <w:rPr>
            <w:lang w:val="en-GB"/>
          </w:rPr>
        </w:pPr>
        <w:r w:rsidRPr="0098763C">
          <w:rPr>
            <w:lang w:val="en-GB"/>
          </w:rPr>
          <w:fldChar w:fldCharType="begin"/>
        </w:r>
        <w:r w:rsidRPr="0098763C">
          <w:rPr>
            <w:lang w:val="en-GB"/>
          </w:rPr>
          <w:instrText xml:space="preserve"> PAGE   \* MERGEFORMAT </w:instrText>
        </w:r>
        <w:r w:rsidRPr="0098763C">
          <w:rPr>
            <w:lang w:val="en-GB"/>
          </w:rPr>
          <w:fldChar w:fldCharType="separate"/>
        </w:r>
        <w:r w:rsidR="00674233">
          <w:rPr>
            <w:noProof/>
            <w:lang w:val="en-GB"/>
          </w:rPr>
          <w:t>2</w:t>
        </w:r>
        <w:r w:rsidRPr="0098763C">
          <w:rPr>
            <w:lang w:val="en-GB"/>
          </w:rPr>
          <w:fldChar w:fldCharType="end"/>
        </w:r>
      </w:p>
    </w:sdtContent>
  </w:sdt>
  <w:p w14:paraId="45E9E202" w14:textId="77777777" w:rsidR="00AD6E78" w:rsidRPr="0098763C" w:rsidRDefault="00AD6E78" w:rsidP="0069175A">
    <w:pPr>
      <w:pStyle w:val="Footer"/>
      <w:framePr w:wrap="auto" w:vAnchor="margin" w:hAnchor="text" w:yAlign="inline"/>
      <w:suppressOverlap w:val="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7BEC8" w14:textId="77777777" w:rsidR="007216FB" w:rsidRPr="0098763C" w:rsidRDefault="007216FB" w:rsidP="00A20B5F">
      <w:pPr>
        <w:spacing w:after="120"/>
      </w:pPr>
      <w:r w:rsidRPr="0098763C">
        <w:t>___________________</w:t>
      </w:r>
    </w:p>
  </w:footnote>
  <w:footnote w:type="continuationSeparator" w:id="0">
    <w:p w14:paraId="53729634" w14:textId="77777777" w:rsidR="007216FB" w:rsidRPr="0098763C" w:rsidRDefault="007216FB" w:rsidP="00B4263D">
      <w:r w:rsidRPr="0098763C">
        <w:continuationSeparator/>
      </w:r>
    </w:p>
    <w:p w14:paraId="6DF93B4E" w14:textId="77777777" w:rsidR="007216FB" w:rsidRPr="0098763C" w:rsidRDefault="007216FB" w:rsidP="00B4263D"/>
    <w:p w14:paraId="0D650731" w14:textId="77777777" w:rsidR="007216FB" w:rsidRPr="0098763C" w:rsidRDefault="007216FB" w:rsidP="00B4263D"/>
  </w:footnote>
  <w:footnote w:type="continuationNotice" w:id="1">
    <w:p w14:paraId="3D1A8380" w14:textId="77777777" w:rsidR="007216FB" w:rsidRPr="0098763C" w:rsidRDefault="007216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17BF" w14:textId="3F35C523" w:rsidR="001162AE" w:rsidRDefault="001162AE" w:rsidP="001162AE">
    <w:pPr>
      <w:pStyle w:val="Header"/>
      <w:tabs>
        <w:tab w:val="clear" w:pos="4536"/>
        <w:tab w:val="clear" w:pos="9072"/>
        <w:tab w:val="left" w:pos="337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F6D079C"/>
    <w:multiLevelType w:val="multilevel"/>
    <w:tmpl w:val="9E7A5E3C"/>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2" w15:restartNumberingAfterBreak="0">
    <w:nsid w:val="10250B10"/>
    <w:multiLevelType w:val="multilevel"/>
    <w:tmpl w:val="28A4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F83FAA"/>
    <w:multiLevelType w:val="hybridMultilevel"/>
    <w:tmpl w:val="0E74F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631E51"/>
    <w:multiLevelType w:val="hybridMultilevel"/>
    <w:tmpl w:val="7F9C0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7601BB"/>
    <w:multiLevelType w:val="hybridMultilevel"/>
    <w:tmpl w:val="44E0A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9"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0" w15:restartNumberingAfterBreak="0">
    <w:nsid w:val="3CE60E8D"/>
    <w:multiLevelType w:val="hybridMultilevel"/>
    <w:tmpl w:val="CC601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A219E8"/>
    <w:multiLevelType w:val="hybridMultilevel"/>
    <w:tmpl w:val="23A4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3" w15:restartNumberingAfterBreak="0">
    <w:nsid w:val="5498129E"/>
    <w:multiLevelType w:val="hybridMultilevel"/>
    <w:tmpl w:val="E648F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F16884"/>
    <w:multiLevelType w:val="multilevel"/>
    <w:tmpl w:val="C64C0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6" w15:restartNumberingAfterBreak="0">
    <w:nsid w:val="652E66B2"/>
    <w:multiLevelType w:val="multilevel"/>
    <w:tmpl w:val="D4927C3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17" w15:restartNumberingAfterBreak="0">
    <w:nsid w:val="6566473A"/>
    <w:multiLevelType w:val="hybridMultilevel"/>
    <w:tmpl w:val="76BEB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F41AAC"/>
    <w:multiLevelType w:val="hybridMultilevel"/>
    <w:tmpl w:val="E8A22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E38A5"/>
    <w:multiLevelType w:val="hybridMultilevel"/>
    <w:tmpl w:val="AC9C5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1"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2089644050">
    <w:abstractNumId w:val="5"/>
  </w:num>
  <w:num w:numId="2" w16cid:durableId="354186468">
    <w:abstractNumId w:val="0"/>
  </w:num>
  <w:num w:numId="3" w16cid:durableId="124129499">
    <w:abstractNumId w:val="3"/>
  </w:num>
  <w:num w:numId="4" w16cid:durableId="144325902">
    <w:abstractNumId w:val="21"/>
  </w:num>
  <w:num w:numId="5" w16cid:durableId="1218393010">
    <w:abstractNumId w:val="12"/>
  </w:num>
  <w:num w:numId="6" w16cid:durableId="1359239495">
    <w:abstractNumId w:val="16"/>
  </w:num>
  <w:num w:numId="7" w16cid:durableId="1148980574">
    <w:abstractNumId w:val="16"/>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8" w16cid:durableId="1444963098">
    <w:abstractNumId w:val="9"/>
  </w:num>
  <w:num w:numId="9" w16cid:durableId="966544637">
    <w:abstractNumId w:val="8"/>
  </w:num>
  <w:num w:numId="10" w16cid:durableId="2099329408">
    <w:abstractNumId w:val="15"/>
  </w:num>
  <w:num w:numId="11" w16cid:durableId="134496612">
    <w:abstractNumId w:val="20"/>
  </w:num>
  <w:num w:numId="12" w16cid:durableId="1022515306">
    <w:abstractNumId w:val="1"/>
  </w:num>
  <w:num w:numId="13" w16cid:durableId="1640303687">
    <w:abstractNumId w:val="13"/>
  </w:num>
  <w:num w:numId="14" w16cid:durableId="1462571721">
    <w:abstractNumId w:val="14"/>
  </w:num>
  <w:num w:numId="15" w16cid:durableId="477188400">
    <w:abstractNumId w:val="4"/>
  </w:num>
  <w:num w:numId="16" w16cid:durableId="556554039">
    <w:abstractNumId w:val="6"/>
  </w:num>
  <w:num w:numId="17" w16cid:durableId="733700611">
    <w:abstractNumId w:val="10"/>
  </w:num>
  <w:num w:numId="18" w16cid:durableId="1341548781">
    <w:abstractNumId w:val="17"/>
  </w:num>
  <w:num w:numId="19" w16cid:durableId="1668245830">
    <w:abstractNumId w:val="19"/>
  </w:num>
  <w:num w:numId="20" w16cid:durableId="1570850380">
    <w:abstractNumId w:val="2"/>
  </w:num>
  <w:num w:numId="21" w16cid:durableId="502934155">
    <w:abstractNumId w:val="7"/>
  </w:num>
  <w:num w:numId="22" w16cid:durableId="169175581">
    <w:abstractNumId w:val="11"/>
  </w:num>
  <w:num w:numId="23" w16cid:durableId="1364595030">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75A"/>
    <w:rsid w:val="000000DF"/>
    <w:rsid w:val="000001F7"/>
    <w:rsid w:val="000002A2"/>
    <w:rsid w:val="00000565"/>
    <w:rsid w:val="0000128F"/>
    <w:rsid w:val="000018B8"/>
    <w:rsid w:val="00001E9B"/>
    <w:rsid w:val="00002063"/>
    <w:rsid w:val="00002460"/>
    <w:rsid w:val="0000293D"/>
    <w:rsid w:val="00002B2C"/>
    <w:rsid w:val="0000332A"/>
    <w:rsid w:val="000035ED"/>
    <w:rsid w:val="000044AD"/>
    <w:rsid w:val="00004B5C"/>
    <w:rsid w:val="0000528B"/>
    <w:rsid w:val="00005332"/>
    <w:rsid w:val="000062B8"/>
    <w:rsid w:val="000077FA"/>
    <w:rsid w:val="0001011F"/>
    <w:rsid w:val="00010F90"/>
    <w:rsid w:val="00010FC1"/>
    <w:rsid w:val="00011644"/>
    <w:rsid w:val="00011F1B"/>
    <w:rsid w:val="00012759"/>
    <w:rsid w:val="00012B74"/>
    <w:rsid w:val="0001392E"/>
    <w:rsid w:val="00013A8C"/>
    <w:rsid w:val="00014464"/>
    <w:rsid w:val="00014DA3"/>
    <w:rsid w:val="00015536"/>
    <w:rsid w:val="00015A3F"/>
    <w:rsid w:val="000164FB"/>
    <w:rsid w:val="000171B1"/>
    <w:rsid w:val="000178E3"/>
    <w:rsid w:val="00017906"/>
    <w:rsid w:val="000203A5"/>
    <w:rsid w:val="000212CF"/>
    <w:rsid w:val="000214B2"/>
    <w:rsid w:val="000219E1"/>
    <w:rsid w:val="00022F3D"/>
    <w:rsid w:val="0002331E"/>
    <w:rsid w:val="00023904"/>
    <w:rsid w:val="0002401B"/>
    <w:rsid w:val="00024766"/>
    <w:rsid w:val="00024A2B"/>
    <w:rsid w:val="00024E89"/>
    <w:rsid w:val="00024EEC"/>
    <w:rsid w:val="000251EE"/>
    <w:rsid w:val="00026932"/>
    <w:rsid w:val="00026B8B"/>
    <w:rsid w:val="0002713E"/>
    <w:rsid w:val="00027637"/>
    <w:rsid w:val="00027C20"/>
    <w:rsid w:val="00027DAF"/>
    <w:rsid w:val="00032EBF"/>
    <w:rsid w:val="000334F6"/>
    <w:rsid w:val="0003356C"/>
    <w:rsid w:val="000336DD"/>
    <w:rsid w:val="00033CF9"/>
    <w:rsid w:val="000359DF"/>
    <w:rsid w:val="00035BBE"/>
    <w:rsid w:val="00036630"/>
    <w:rsid w:val="000368AA"/>
    <w:rsid w:val="00036DB7"/>
    <w:rsid w:val="00036FF7"/>
    <w:rsid w:val="00037FF6"/>
    <w:rsid w:val="000407AF"/>
    <w:rsid w:val="00041372"/>
    <w:rsid w:val="000413C3"/>
    <w:rsid w:val="000413CD"/>
    <w:rsid w:val="00041600"/>
    <w:rsid w:val="00041810"/>
    <w:rsid w:val="00041B3E"/>
    <w:rsid w:val="00041BF2"/>
    <w:rsid w:val="000430F6"/>
    <w:rsid w:val="00044281"/>
    <w:rsid w:val="0004437F"/>
    <w:rsid w:val="000446FF"/>
    <w:rsid w:val="00045636"/>
    <w:rsid w:val="00045B35"/>
    <w:rsid w:val="00046145"/>
    <w:rsid w:val="00047323"/>
    <w:rsid w:val="00047525"/>
    <w:rsid w:val="00047DC1"/>
    <w:rsid w:val="00047F75"/>
    <w:rsid w:val="00050853"/>
    <w:rsid w:val="000508DC"/>
    <w:rsid w:val="00050DA1"/>
    <w:rsid w:val="00050E49"/>
    <w:rsid w:val="00050E64"/>
    <w:rsid w:val="00051BEA"/>
    <w:rsid w:val="00051C0D"/>
    <w:rsid w:val="000520DE"/>
    <w:rsid w:val="00052654"/>
    <w:rsid w:val="00052716"/>
    <w:rsid w:val="00052B16"/>
    <w:rsid w:val="000531CA"/>
    <w:rsid w:val="00053610"/>
    <w:rsid w:val="00053D94"/>
    <w:rsid w:val="00053DCD"/>
    <w:rsid w:val="00055127"/>
    <w:rsid w:val="0005563C"/>
    <w:rsid w:val="00055F48"/>
    <w:rsid w:val="00056085"/>
    <w:rsid w:val="00056830"/>
    <w:rsid w:val="000568A0"/>
    <w:rsid w:val="00057B6D"/>
    <w:rsid w:val="00057C91"/>
    <w:rsid w:val="00060481"/>
    <w:rsid w:val="00061527"/>
    <w:rsid w:val="00061D7A"/>
    <w:rsid w:val="00062848"/>
    <w:rsid w:val="00062A2F"/>
    <w:rsid w:val="00062A79"/>
    <w:rsid w:val="000633BC"/>
    <w:rsid w:val="00063983"/>
    <w:rsid w:val="00063AA9"/>
    <w:rsid w:val="00064223"/>
    <w:rsid w:val="00064FD8"/>
    <w:rsid w:val="00065005"/>
    <w:rsid w:val="00065388"/>
    <w:rsid w:val="00065509"/>
    <w:rsid w:val="00065768"/>
    <w:rsid w:val="00065B18"/>
    <w:rsid w:val="000661FF"/>
    <w:rsid w:val="00066326"/>
    <w:rsid w:val="00066763"/>
    <w:rsid w:val="00066DB2"/>
    <w:rsid w:val="000679BF"/>
    <w:rsid w:val="00067A75"/>
    <w:rsid w:val="00067ADD"/>
    <w:rsid w:val="00067FAB"/>
    <w:rsid w:val="00070216"/>
    <w:rsid w:val="00070652"/>
    <w:rsid w:val="00071B78"/>
    <w:rsid w:val="00071CB9"/>
    <w:rsid w:val="000724B6"/>
    <w:rsid w:val="00072C2F"/>
    <w:rsid w:val="00073C32"/>
    <w:rsid w:val="000740CF"/>
    <w:rsid w:val="00074152"/>
    <w:rsid w:val="000742AB"/>
    <w:rsid w:val="00074300"/>
    <w:rsid w:val="00074C8C"/>
    <w:rsid w:val="00076093"/>
    <w:rsid w:val="00076495"/>
    <w:rsid w:val="00076D94"/>
    <w:rsid w:val="0007793D"/>
    <w:rsid w:val="00081899"/>
    <w:rsid w:val="00081BCE"/>
    <w:rsid w:val="00081FB9"/>
    <w:rsid w:val="000820D3"/>
    <w:rsid w:val="000822CF"/>
    <w:rsid w:val="000824F7"/>
    <w:rsid w:val="00082AF5"/>
    <w:rsid w:val="00083543"/>
    <w:rsid w:val="00084C25"/>
    <w:rsid w:val="0008632C"/>
    <w:rsid w:val="00086A05"/>
    <w:rsid w:val="0008748F"/>
    <w:rsid w:val="000876A3"/>
    <w:rsid w:val="00087A57"/>
    <w:rsid w:val="00087F02"/>
    <w:rsid w:val="00090EDB"/>
    <w:rsid w:val="0009101E"/>
    <w:rsid w:val="000917A2"/>
    <w:rsid w:val="00091AD0"/>
    <w:rsid w:val="00091E4F"/>
    <w:rsid w:val="0009216F"/>
    <w:rsid w:val="00092AED"/>
    <w:rsid w:val="0009586E"/>
    <w:rsid w:val="000959F2"/>
    <w:rsid w:val="00095E80"/>
    <w:rsid w:val="00096143"/>
    <w:rsid w:val="000961CF"/>
    <w:rsid w:val="00096A23"/>
    <w:rsid w:val="000970C9"/>
    <w:rsid w:val="00097263"/>
    <w:rsid w:val="0009743D"/>
    <w:rsid w:val="00097629"/>
    <w:rsid w:val="00097B57"/>
    <w:rsid w:val="000A0927"/>
    <w:rsid w:val="000A0EE0"/>
    <w:rsid w:val="000A1492"/>
    <w:rsid w:val="000A4078"/>
    <w:rsid w:val="000A45F4"/>
    <w:rsid w:val="000A4623"/>
    <w:rsid w:val="000A4803"/>
    <w:rsid w:val="000A577E"/>
    <w:rsid w:val="000A58D7"/>
    <w:rsid w:val="000A5C9F"/>
    <w:rsid w:val="000A66F1"/>
    <w:rsid w:val="000A7BD4"/>
    <w:rsid w:val="000A7F75"/>
    <w:rsid w:val="000B09C3"/>
    <w:rsid w:val="000B0E09"/>
    <w:rsid w:val="000B1FAA"/>
    <w:rsid w:val="000B23A5"/>
    <w:rsid w:val="000B2E6C"/>
    <w:rsid w:val="000B3E00"/>
    <w:rsid w:val="000B44FA"/>
    <w:rsid w:val="000B4C16"/>
    <w:rsid w:val="000B6C8B"/>
    <w:rsid w:val="000B6E7E"/>
    <w:rsid w:val="000B7059"/>
    <w:rsid w:val="000B70ED"/>
    <w:rsid w:val="000B7616"/>
    <w:rsid w:val="000B7798"/>
    <w:rsid w:val="000B7E35"/>
    <w:rsid w:val="000C00DE"/>
    <w:rsid w:val="000C02EB"/>
    <w:rsid w:val="000C074D"/>
    <w:rsid w:val="000C0989"/>
    <w:rsid w:val="000C0C84"/>
    <w:rsid w:val="000C0CC6"/>
    <w:rsid w:val="000C0E9E"/>
    <w:rsid w:val="000C11EB"/>
    <w:rsid w:val="000C12C9"/>
    <w:rsid w:val="000C20E7"/>
    <w:rsid w:val="000C26D3"/>
    <w:rsid w:val="000C2894"/>
    <w:rsid w:val="000C2F3E"/>
    <w:rsid w:val="000C30BB"/>
    <w:rsid w:val="000C4380"/>
    <w:rsid w:val="000C4D6D"/>
    <w:rsid w:val="000C4D71"/>
    <w:rsid w:val="000C566C"/>
    <w:rsid w:val="000C5825"/>
    <w:rsid w:val="000C5F3A"/>
    <w:rsid w:val="000C6823"/>
    <w:rsid w:val="000C7189"/>
    <w:rsid w:val="000C796A"/>
    <w:rsid w:val="000D00D7"/>
    <w:rsid w:val="000D0472"/>
    <w:rsid w:val="000D0AA8"/>
    <w:rsid w:val="000D0C16"/>
    <w:rsid w:val="000D14B4"/>
    <w:rsid w:val="000D1B3D"/>
    <w:rsid w:val="000D1FEC"/>
    <w:rsid w:val="000D307E"/>
    <w:rsid w:val="000D41CA"/>
    <w:rsid w:val="000D4500"/>
    <w:rsid w:val="000D5B70"/>
    <w:rsid w:val="000D601F"/>
    <w:rsid w:val="000D6A8C"/>
    <w:rsid w:val="000D7326"/>
    <w:rsid w:val="000D7F11"/>
    <w:rsid w:val="000E010C"/>
    <w:rsid w:val="000E0493"/>
    <w:rsid w:val="000E0747"/>
    <w:rsid w:val="000E1233"/>
    <w:rsid w:val="000E161B"/>
    <w:rsid w:val="000E1819"/>
    <w:rsid w:val="000E1A44"/>
    <w:rsid w:val="000E20C9"/>
    <w:rsid w:val="000E22E1"/>
    <w:rsid w:val="000E2561"/>
    <w:rsid w:val="000E2BFD"/>
    <w:rsid w:val="000E2EDF"/>
    <w:rsid w:val="000E36E8"/>
    <w:rsid w:val="000E3898"/>
    <w:rsid w:val="000E39B8"/>
    <w:rsid w:val="000E3B5B"/>
    <w:rsid w:val="000E439D"/>
    <w:rsid w:val="000E53C7"/>
    <w:rsid w:val="000E5D47"/>
    <w:rsid w:val="000E64F9"/>
    <w:rsid w:val="000E6D1C"/>
    <w:rsid w:val="000E713D"/>
    <w:rsid w:val="000E7586"/>
    <w:rsid w:val="000F0A13"/>
    <w:rsid w:val="000F1048"/>
    <w:rsid w:val="000F11AD"/>
    <w:rsid w:val="000F1812"/>
    <w:rsid w:val="000F20E2"/>
    <w:rsid w:val="000F2AC5"/>
    <w:rsid w:val="000F2ADA"/>
    <w:rsid w:val="000F43B0"/>
    <w:rsid w:val="000F4A9D"/>
    <w:rsid w:val="000F52B3"/>
    <w:rsid w:val="000F55D9"/>
    <w:rsid w:val="000F6C1A"/>
    <w:rsid w:val="000F7043"/>
    <w:rsid w:val="000F73CC"/>
    <w:rsid w:val="000F760A"/>
    <w:rsid w:val="000F767C"/>
    <w:rsid w:val="000F7AD4"/>
    <w:rsid w:val="00100F4B"/>
    <w:rsid w:val="00100FA2"/>
    <w:rsid w:val="0010353F"/>
    <w:rsid w:val="0010384F"/>
    <w:rsid w:val="00104231"/>
    <w:rsid w:val="001047B3"/>
    <w:rsid w:val="00104C41"/>
    <w:rsid w:val="001050E4"/>
    <w:rsid w:val="00105D1D"/>
    <w:rsid w:val="00105D3A"/>
    <w:rsid w:val="00106A11"/>
    <w:rsid w:val="00107A70"/>
    <w:rsid w:val="00107AAB"/>
    <w:rsid w:val="00107CFA"/>
    <w:rsid w:val="00107FDC"/>
    <w:rsid w:val="001101B5"/>
    <w:rsid w:val="00110B34"/>
    <w:rsid w:val="00110B8B"/>
    <w:rsid w:val="00110C57"/>
    <w:rsid w:val="0011240B"/>
    <w:rsid w:val="00112786"/>
    <w:rsid w:val="00112CB4"/>
    <w:rsid w:val="001133B3"/>
    <w:rsid w:val="0011383A"/>
    <w:rsid w:val="00113A89"/>
    <w:rsid w:val="00113D37"/>
    <w:rsid w:val="00113ECA"/>
    <w:rsid w:val="00115CF8"/>
    <w:rsid w:val="00115FF8"/>
    <w:rsid w:val="00116172"/>
    <w:rsid w:val="001162AE"/>
    <w:rsid w:val="001166B1"/>
    <w:rsid w:val="001176D6"/>
    <w:rsid w:val="00117D57"/>
    <w:rsid w:val="00120104"/>
    <w:rsid w:val="00121A7E"/>
    <w:rsid w:val="001225CB"/>
    <w:rsid w:val="001226C7"/>
    <w:rsid w:val="00123026"/>
    <w:rsid w:val="00123AF4"/>
    <w:rsid w:val="00124CC6"/>
    <w:rsid w:val="00125612"/>
    <w:rsid w:val="00125690"/>
    <w:rsid w:val="0012585A"/>
    <w:rsid w:val="001259B7"/>
    <w:rsid w:val="00125D21"/>
    <w:rsid w:val="00125EE5"/>
    <w:rsid w:val="001264D5"/>
    <w:rsid w:val="001264F5"/>
    <w:rsid w:val="00126678"/>
    <w:rsid w:val="001266AC"/>
    <w:rsid w:val="001269C7"/>
    <w:rsid w:val="001274E4"/>
    <w:rsid w:val="001300A5"/>
    <w:rsid w:val="00130527"/>
    <w:rsid w:val="00130AF3"/>
    <w:rsid w:val="00130CF3"/>
    <w:rsid w:val="00131206"/>
    <w:rsid w:val="001314FF"/>
    <w:rsid w:val="00131B5D"/>
    <w:rsid w:val="00132D2C"/>
    <w:rsid w:val="001337A8"/>
    <w:rsid w:val="00134007"/>
    <w:rsid w:val="00134888"/>
    <w:rsid w:val="0013536C"/>
    <w:rsid w:val="001359A1"/>
    <w:rsid w:val="00135F55"/>
    <w:rsid w:val="00136649"/>
    <w:rsid w:val="00136AC8"/>
    <w:rsid w:val="00136AF2"/>
    <w:rsid w:val="00136BC1"/>
    <w:rsid w:val="00137325"/>
    <w:rsid w:val="001379DA"/>
    <w:rsid w:val="00137A4B"/>
    <w:rsid w:val="00137A54"/>
    <w:rsid w:val="00137D90"/>
    <w:rsid w:val="0014026B"/>
    <w:rsid w:val="00140E32"/>
    <w:rsid w:val="00141EB4"/>
    <w:rsid w:val="00141F3A"/>
    <w:rsid w:val="0014300B"/>
    <w:rsid w:val="001434FC"/>
    <w:rsid w:val="00145EFC"/>
    <w:rsid w:val="0014607D"/>
    <w:rsid w:val="00146926"/>
    <w:rsid w:val="00146991"/>
    <w:rsid w:val="00147401"/>
    <w:rsid w:val="0014745D"/>
    <w:rsid w:val="001475C1"/>
    <w:rsid w:val="00147946"/>
    <w:rsid w:val="00150220"/>
    <w:rsid w:val="00150CB8"/>
    <w:rsid w:val="001516DC"/>
    <w:rsid w:val="00151876"/>
    <w:rsid w:val="00151B4B"/>
    <w:rsid w:val="00151F83"/>
    <w:rsid w:val="00152231"/>
    <w:rsid w:val="0015249D"/>
    <w:rsid w:val="00152558"/>
    <w:rsid w:val="00152BC7"/>
    <w:rsid w:val="00152D15"/>
    <w:rsid w:val="0015320E"/>
    <w:rsid w:val="00153889"/>
    <w:rsid w:val="00153AEE"/>
    <w:rsid w:val="0015437E"/>
    <w:rsid w:val="0015492A"/>
    <w:rsid w:val="00154CAE"/>
    <w:rsid w:val="001550C9"/>
    <w:rsid w:val="00155297"/>
    <w:rsid w:val="001563CB"/>
    <w:rsid w:val="001567BC"/>
    <w:rsid w:val="0015690C"/>
    <w:rsid w:val="0015715B"/>
    <w:rsid w:val="00157EAE"/>
    <w:rsid w:val="00160093"/>
    <w:rsid w:val="00160632"/>
    <w:rsid w:val="00161A51"/>
    <w:rsid w:val="0016324C"/>
    <w:rsid w:val="00163638"/>
    <w:rsid w:val="0016374E"/>
    <w:rsid w:val="0016458F"/>
    <w:rsid w:val="00165625"/>
    <w:rsid w:val="001657BE"/>
    <w:rsid w:val="001666BC"/>
    <w:rsid w:val="001677F4"/>
    <w:rsid w:val="00167CD6"/>
    <w:rsid w:val="00170585"/>
    <w:rsid w:val="001711A0"/>
    <w:rsid w:val="00171D58"/>
    <w:rsid w:val="00172125"/>
    <w:rsid w:val="0017227E"/>
    <w:rsid w:val="0017325E"/>
    <w:rsid w:val="00173C3C"/>
    <w:rsid w:val="0017416E"/>
    <w:rsid w:val="001749CF"/>
    <w:rsid w:val="001750DF"/>
    <w:rsid w:val="00175773"/>
    <w:rsid w:val="00176F2F"/>
    <w:rsid w:val="00177731"/>
    <w:rsid w:val="001779C6"/>
    <w:rsid w:val="001806AF"/>
    <w:rsid w:val="00180ECF"/>
    <w:rsid w:val="00181AD0"/>
    <w:rsid w:val="00181B3D"/>
    <w:rsid w:val="00181F3A"/>
    <w:rsid w:val="00182002"/>
    <w:rsid w:val="00182670"/>
    <w:rsid w:val="00182740"/>
    <w:rsid w:val="0018362E"/>
    <w:rsid w:val="00184332"/>
    <w:rsid w:val="0018516C"/>
    <w:rsid w:val="001864DE"/>
    <w:rsid w:val="0018678B"/>
    <w:rsid w:val="00186E76"/>
    <w:rsid w:val="00186EAA"/>
    <w:rsid w:val="00187A22"/>
    <w:rsid w:val="0019013D"/>
    <w:rsid w:val="00190351"/>
    <w:rsid w:val="00191674"/>
    <w:rsid w:val="00191728"/>
    <w:rsid w:val="0019193D"/>
    <w:rsid w:val="00192070"/>
    <w:rsid w:val="0019257A"/>
    <w:rsid w:val="001928E7"/>
    <w:rsid w:val="00192CB0"/>
    <w:rsid w:val="00193270"/>
    <w:rsid w:val="00193663"/>
    <w:rsid w:val="00193A81"/>
    <w:rsid w:val="00193E79"/>
    <w:rsid w:val="00194B1C"/>
    <w:rsid w:val="00195231"/>
    <w:rsid w:val="00196E29"/>
    <w:rsid w:val="00197292"/>
    <w:rsid w:val="001974CC"/>
    <w:rsid w:val="00197AD8"/>
    <w:rsid w:val="001A0D0E"/>
    <w:rsid w:val="001A0F5C"/>
    <w:rsid w:val="001A1F58"/>
    <w:rsid w:val="001A2154"/>
    <w:rsid w:val="001A3143"/>
    <w:rsid w:val="001A3156"/>
    <w:rsid w:val="001A38EB"/>
    <w:rsid w:val="001A3BD0"/>
    <w:rsid w:val="001A41DA"/>
    <w:rsid w:val="001A4E51"/>
    <w:rsid w:val="001A52C7"/>
    <w:rsid w:val="001A57DB"/>
    <w:rsid w:val="001A5C5C"/>
    <w:rsid w:val="001A6B31"/>
    <w:rsid w:val="001A6FA6"/>
    <w:rsid w:val="001A773D"/>
    <w:rsid w:val="001A7E11"/>
    <w:rsid w:val="001A7FC9"/>
    <w:rsid w:val="001B22E7"/>
    <w:rsid w:val="001B23FA"/>
    <w:rsid w:val="001B3E96"/>
    <w:rsid w:val="001B4810"/>
    <w:rsid w:val="001B4850"/>
    <w:rsid w:val="001B4DFE"/>
    <w:rsid w:val="001B62C2"/>
    <w:rsid w:val="001B67B6"/>
    <w:rsid w:val="001B7A51"/>
    <w:rsid w:val="001C0961"/>
    <w:rsid w:val="001C183D"/>
    <w:rsid w:val="001C1E69"/>
    <w:rsid w:val="001C37D7"/>
    <w:rsid w:val="001C567D"/>
    <w:rsid w:val="001C5728"/>
    <w:rsid w:val="001C57B6"/>
    <w:rsid w:val="001C5B3D"/>
    <w:rsid w:val="001C5B64"/>
    <w:rsid w:val="001C5B6D"/>
    <w:rsid w:val="001C5E2E"/>
    <w:rsid w:val="001C6BA8"/>
    <w:rsid w:val="001C7373"/>
    <w:rsid w:val="001C74A1"/>
    <w:rsid w:val="001C7538"/>
    <w:rsid w:val="001C75E8"/>
    <w:rsid w:val="001D046D"/>
    <w:rsid w:val="001D093F"/>
    <w:rsid w:val="001D1C1E"/>
    <w:rsid w:val="001D1FDC"/>
    <w:rsid w:val="001D26E0"/>
    <w:rsid w:val="001D28D4"/>
    <w:rsid w:val="001D3431"/>
    <w:rsid w:val="001D34F4"/>
    <w:rsid w:val="001D3BD5"/>
    <w:rsid w:val="001D3FCF"/>
    <w:rsid w:val="001D400C"/>
    <w:rsid w:val="001D4030"/>
    <w:rsid w:val="001D419C"/>
    <w:rsid w:val="001D426A"/>
    <w:rsid w:val="001D4A35"/>
    <w:rsid w:val="001D548C"/>
    <w:rsid w:val="001D5685"/>
    <w:rsid w:val="001E004B"/>
    <w:rsid w:val="001E0CC4"/>
    <w:rsid w:val="001E154D"/>
    <w:rsid w:val="001E2B4A"/>
    <w:rsid w:val="001E3398"/>
    <w:rsid w:val="001E43EC"/>
    <w:rsid w:val="001E491E"/>
    <w:rsid w:val="001E4CEF"/>
    <w:rsid w:val="001E5022"/>
    <w:rsid w:val="001E5BAB"/>
    <w:rsid w:val="001E5DC3"/>
    <w:rsid w:val="001E63E7"/>
    <w:rsid w:val="001E6C63"/>
    <w:rsid w:val="001F009D"/>
    <w:rsid w:val="001F03CA"/>
    <w:rsid w:val="001F0D2F"/>
    <w:rsid w:val="001F1355"/>
    <w:rsid w:val="001F136F"/>
    <w:rsid w:val="001F1857"/>
    <w:rsid w:val="001F2B51"/>
    <w:rsid w:val="001F3253"/>
    <w:rsid w:val="001F3771"/>
    <w:rsid w:val="001F3B91"/>
    <w:rsid w:val="001F4366"/>
    <w:rsid w:val="001F4ED4"/>
    <w:rsid w:val="001F54CE"/>
    <w:rsid w:val="001F5841"/>
    <w:rsid w:val="001F7AC3"/>
    <w:rsid w:val="002006EB"/>
    <w:rsid w:val="00200707"/>
    <w:rsid w:val="0020076F"/>
    <w:rsid w:val="00200F74"/>
    <w:rsid w:val="00202604"/>
    <w:rsid w:val="002032C4"/>
    <w:rsid w:val="00203E4C"/>
    <w:rsid w:val="00204175"/>
    <w:rsid w:val="00204205"/>
    <w:rsid w:val="002056AB"/>
    <w:rsid w:val="002058A4"/>
    <w:rsid w:val="00206286"/>
    <w:rsid w:val="00206E19"/>
    <w:rsid w:val="00207E8D"/>
    <w:rsid w:val="00210159"/>
    <w:rsid w:val="00210A31"/>
    <w:rsid w:val="00210D85"/>
    <w:rsid w:val="00211613"/>
    <w:rsid w:val="00211DA9"/>
    <w:rsid w:val="00212F6A"/>
    <w:rsid w:val="002131C1"/>
    <w:rsid w:val="00213A5B"/>
    <w:rsid w:val="00213B61"/>
    <w:rsid w:val="00213C59"/>
    <w:rsid w:val="00214941"/>
    <w:rsid w:val="002151CA"/>
    <w:rsid w:val="00216406"/>
    <w:rsid w:val="00216DB1"/>
    <w:rsid w:val="00217553"/>
    <w:rsid w:val="00217DD7"/>
    <w:rsid w:val="0022110D"/>
    <w:rsid w:val="00221439"/>
    <w:rsid w:val="002214DA"/>
    <w:rsid w:val="002217A4"/>
    <w:rsid w:val="00221831"/>
    <w:rsid w:val="00221D68"/>
    <w:rsid w:val="00222209"/>
    <w:rsid w:val="0022235D"/>
    <w:rsid w:val="00222D59"/>
    <w:rsid w:val="00222FF8"/>
    <w:rsid w:val="00223088"/>
    <w:rsid w:val="0022341C"/>
    <w:rsid w:val="00223A7B"/>
    <w:rsid w:val="00223D5A"/>
    <w:rsid w:val="00224B92"/>
    <w:rsid w:val="00224CF1"/>
    <w:rsid w:val="0022535F"/>
    <w:rsid w:val="0022594E"/>
    <w:rsid w:val="00225B10"/>
    <w:rsid w:val="00226422"/>
    <w:rsid w:val="00226CD6"/>
    <w:rsid w:val="002271EC"/>
    <w:rsid w:val="002273D1"/>
    <w:rsid w:val="0022783C"/>
    <w:rsid w:val="002278DE"/>
    <w:rsid w:val="002306EA"/>
    <w:rsid w:val="0023075A"/>
    <w:rsid w:val="00231560"/>
    <w:rsid w:val="00231623"/>
    <w:rsid w:val="00232732"/>
    <w:rsid w:val="00232BD2"/>
    <w:rsid w:val="0023304F"/>
    <w:rsid w:val="00233685"/>
    <w:rsid w:val="00233B83"/>
    <w:rsid w:val="002343B5"/>
    <w:rsid w:val="00234ADE"/>
    <w:rsid w:val="00234D1E"/>
    <w:rsid w:val="00234EB9"/>
    <w:rsid w:val="00235583"/>
    <w:rsid w:val="002371D4"/>
    <w:rsid w:val="00237223"/>
    <w:rsid w:val="00240F36"/>
    <w:rsid w:val="00241A97"/>
    <w:rsid w:val="00242116"/>
    <w:rsid w:val="002422CD"/>
    <w:rsid w:val="0024324B"/>
    <w:rsid w:val="0024348D"/>
    <w:rsid w:val="0024349F"/>
    <w:rsid w:val="0024572D"/>
    <w:rsid w:val="00246DB1"/>
    <w:rsid w:val="002470DC"/>
    <w:rsid w:val="00250D39"/>
    <w:rsid w:val="002518A1"/>
    <w:rsid w:val="00252293"/>
    <w:rsid w:val="0025260B"/>
    <w:rsid w:val="00252A12"/>
    <w:rsid w:val="002530D0"/>
    <w:rsid w:val="002532CC"/>
    <w:rsid w:val="002539DE"/>
    <w:rsid w:val="002541A5"/>
    <w:rsid w:val="00254C75"/>
    <w:rsid w:val="00255065"/>
    <w:rsid w:val="00257FB0"/>
    <w:rsid w:val="0026122C"/>
    <w:rsid w:val="002617F2"/>
    <w:rsid w:val="00262519"/>
    <w:rsid w:val="0026358E"/>
    <w:rsid w:val="002637CE"/>
    <w:rsid w:val="00263AD2"/>
    <w:rsid w:val="00264DE5"/>
    <w:rsid w:val="0026562A"/>
    <w:rsid w:val="002659A4"/>
    <w:rsid w:val="00265C2C"/>
    <w:rsid w:val="00265CAB"/>
    <w:rsid w:val="002665C7"/>
    <w:rsid w:val="00266DC6"/>
    <w:rsid w:val="002671E5"/>
    <w:rsid w:val="002676D4"/>
    <w:rsid w:val="002677C6"/>
    <w:rsid w:val="00267E1C"/>
    <w:rsid w:val="002709F8"/>
    <w:rsid w:val="0027136B"/>
    <w:rsid w:val="002724FC"/>
    <w:rsid w:val="00273840"/>
    <w:rsid w:val="00273E76"/>
    <w:rsid w:val="002741B9"/>
    <w:rsid w:val="00274856"/>
    <w:rsid w:val="00274F79"/>
    <w:rsid w:val="002750F3"/>
    <w:rsid w:val="00275E08"/>
    <w:rsid w:val="00276267"/>
    <w:rsid w:val="002763EF"/>
    <w:rsid w:val="002774F7"/>
    <w:rsid w:val="00277551"/>
    <w:rsid w:val="0027781A"/>
    <w:rsid w:val="0027791D"/>
    <w:rsid w:val="00277CA0"/>
    <w:rsid w:val="0028145C"/>
    <w:rsid w:val="00281EE8"/>
    <w:rsid w:val="00281F0B"/>
    <w:rsid w:val="0028206A"/>
    <w:rsid w:val="002822AD"/>
    <w:rsid w:val="00282BDF"/>
    <w:rsid w:val="00282DAB"/>
    <w:rsid w:val="00282EB0"/>
    <w:rsid w:val="00283163"/>
    <w:rsid w:val="002838D5"/>
    <w:rsid w:val="00283950"/>
    <w:rsid w:val="00284222"/>
    <w:rsid w:val="0028573C"/>
    <w:rsid w:val="00287079"/>
    <w:rsid w:val="002877E9"/>
    <w:rsid w:val="00287C26"/>
    <w:rsid w:val="00290204"/>
    <w:rsid w:val="0029073C"/>
    <w:rsid w:val="00290C39"/>
    <w:rsid w:val="00290DFD"/>
    <w:rsid w:val="002910C6"/>
    <w:rsid w:val="0029124C"/>
    <w:rsid w:val="002925DE"/>
    <w:rsid w:val="00293813"/>
    <w:rsid w:val="00293CBC"/>
    <w:rsid w:val="00294862"/>
    <w:rsid w:val="00294BE0"/>
    <w:rsid w:val="002951EC"/>
    <w:rsid w:val="00295A57"/>
    <w:rsid w:val="00296313"/>
    <w:rsid w:val="00296473"/>
    <w:rsid w:val="00296809"/>
    <w:rsid w:val="002968BE"/>
    <w:rsid w:val="00296D61"/>
    <w:rsid w:val="00297465"/>
    <w:rsid w:val="002978FE"/>
    <w:rsid w:val="00297DF5"/>
    <w:rsid w:val="002A17E1"/>
    <w:rsid w:val="002A1AAF"/>
    <w:rsid w:val="002A1B9C"/>
    <w:rsid w:val="002A1D8A"/>
    <w:rsid w:val="002A2DB5"/>
    <w:rsid w:val="002A30A9"/>
    <w:rsid w:val="002A4140"/>
    <w:rsid w:val="002A490A"/>
    <w:rsid w:val="002A4991"/>
    <w:rsid w:val="002A4D24"/>
    <w:rsid w:val="002A57FB"/>
    <w:rsid w:val="002A5BA4"/>
    <w:rsid w:val="002A677E"/>
    <w:rsid w:val="002A6D43"/>
    <w:rsid w:val="002A71AE"/>
    <w:rsid w:val="002A7719"/>
    <w:rsid w:val="002A7994"/>
    <w:rsid w:val="002A7CD7"/>
    <w:rsid w:val="002B0D37"/>
    <w:rsid w:val="002B2467"/>
    <w:rsid w:val="002B3DD2"/>
    <w:rsid w:val="002B40A4"/>
    <w:rsid w:val="002B4B3E"/>
    <w:rsid w:val="002B5042"/>
    <w:rsid w:val="002B652F"/>
    <w:rsid w:val="002B65FE"/>
    <w:rsid w:val="002B6E14"/>
    <w:rsid w:val="002B77FA"/>
    <w:rsid w:val="002B7833"/>
    <w:rsid w:val="002B7BC3"/>
    <w:rsid w:val="002C036C"/>
    <w:rsid w:val="002C2623"/>
    <w:rsid w:val="002C287D"/>
    <w:rsid w:val="002C3406"/>
    <w:rsid w:val="002C345D"/>
    <w:rsid w:val="002C34A4"/>
    <w:rsid w:val="002C3718"/>
    <w:rsid w:val="002C3EFC"/>
    <w:rsid w:val="002C5082"/>
    <w:rsid w:val="002C6078"/>
    <w:rsid w:val="002C71FD"/>
    <w:rsid w:val="002C77BF"/>
    <w:rsid w:val="002C7A31"/>
    <w:rsid w:val="002C7E1D"/>
    <w:rsid w:val="002D0699"/>
    <w:rsid w:val="002D12DA"/>
    <w:rsid w:val="002D1EA9"/>
    <w:rsid w:val="002D227D"/>
    <w:rsid w:val="002D2F73"/>
    <w:rsid w:val="002D300E"/>
    <w:rsid w:val="002D30D5"/>
    <w:rsid w:val="002D32FB"/>
    <w:rsid w:val="002D3C20"/>
    <w:rsid w:val="002D48B7"/>
    <w:rsid w:val="002D4998"/>
    <w:rsid w:val="002D5623"/>
    <w:rsid w:val="002D5B32"/>
    <w:rsid w:val="002D6023"/>
    <w:rsid w:val="002D6579"/>
    <w:rsid w:val="002D6B4E"/>
    <w:rsid w:val="002D6D34"/>
    <w:rsid w:val="002D7A7F"/>
    <w:rsid w:val="002E0050"/>
    <w:rsid w:val="002E043D"/>
    <w:rsid w:val="002E145A"/>
    <w:rsid w:val="002E244B"/>
    <w:rsid w:val="002E246E"/>
    <w:rsid w:val="002E2EE2"/>
    <w:rsid w:val="002E43DE"/>
    <w:rsid w:val="002E4841"/>
    <w:rsid w:val="002E5244"/>
    <w:rsid w:val="002E5A8D"/>
    <w:rsid w:val="002E5C68"/>
    <w:rsid w:val="002E5CB4"/>
    <w:rsid w:val="002E670B"/>
    <w:rsid w:val="002E71A7"/>
    <w:rsid w:val="002F082F"/>
    <w:rsid w:val="002F0D52"/>
    <w:rsid w:val="002F0F5C"/>
    <w:rsid w:val="002F1829"/>
    <w:rsid w:val="002F1E19"/>
    <w:rsid w:val="002F2C89"/>
    <w:rsid w:val="002F2DA9"/>
    <w:rsid w:val="002F3241"/>
    <w:rsid w:val="002F3483"/>
    <w:rsid w:val="002F426C"/>
    <w:rsid w:val="002F4BA0"/>
    <w:rsid w:val="002F6635"/>
    <w:rsid w:val="002F6D61"/>
    <w:rsid w:val="002F79B7"/>
    <w:rsid w:val="00300388"/>
    <w:rsid w:val="003005FD"/>
    <w:rsid w:val="00300632"/>
    <w:rsid w:val="00300DDF"/>
    <w:rsid w:val="0030109D"/>
    <w:rsid w:val="003010ED"/>
    <w:rsid w:val="00301385"/>
    <w:rsid w:val="003015A5"/>
    <w:rsid w:val="003022DA"/>
    <w:rsid w:val="0030267F"/>
    <w:rsid w:val="00302B17"/>
    <w:rsid w:val="003031BB"/>
    <w:rsid w:val="00303292"/>
    <w:rsid w:val="00303B87"/>
    <w:rsid w:val="003040A7"/>
    <w:rsid w:val="003046BF"/>
    <w:rsid w:val="00304714"/>
    <w:rsid w:val="003047F3"/>
    <w:rsid w:val="00304FFA"/>
    <w:rsid w:val="003050DE"/>
    <w:rsid w:val="00305628"/>
    <w:rsid w:val="003064DD"/>
    <w:rsid w:val="00306726"/>
    <w:rsid w:val="00306BD8"/>
    <w:rsid w:val="0030709E"/>
    <w:rsid w:val="00307688"/>
    <w:rsid w:val="003101C4"/>
    <w:rsid w:val="00310A50"/>
    <w:rsid w:val="003113CA"/>
    <w:rsid w:val="00311EA2"/>
    <w:rsid w:val="00312588"/>
    <w:rsid w:val="00312669"/>
    <w:rsid w:val="00312692"/>
    <w:rsid w:val="003151FE"/>
    <w:rsid w:val="00316149"/>
    <w:rsid w:val="003161E4"/>
    <w:rsid w:val="0031699C"/>
    <w:rsid w:val="003170E8"/>
    <w:rsid w:val="00317116"/>
    <w:rsid w:val="00317444"/>
    <w:rsid w:val="00317C36"/>
    <w:rsid w:val="0032119E"/>
    <w:rsid w:val="00321547"/>
    <w:rsid w:val="00321DEB"/>
    <w:rsid w:val="00322930"/>
    <w:rsid w:val="003234E3"/>
    <w:rsid w:val="00323AB2"/>
    <w:rsid w:val="00324138"/>
    <w:rsid w:val="003241B1"/>
    <w:rsid w:val="00325BF5"/>
    <w:rsid w:val="00325C75"/>
    <w:rsid w:val="00325D29"/>
    <w:rsid w:val="00326392"/>
    <w:rsid w:val="003272FD"/>
    <w:rsid w:val="00327672"/>
    <w:rsid w:val="00330FA7"/>
    <w:rsid w:val="003311D3"/>
    <w:rsid w:val="00331D0B"/>
    <w:rsid w:val="0033203B"/>
    <w:rsid w:val="0033279F"/>
    <w:rsid w:val="00332D2C"/>
    <w:rsid w:val="003331EC"/>
    <w:rsid w:val="0033378A"/>
    <w:rsid w:val="00334113"/>
    <w:rsid w:val="00334ADE"/>
    <w:rsid w:val="003350F8"/>
    <w:rsid w:val="0033689A"/>
    <w:rsid w:val="003370B0"/>
    <w:rsid w:val="00340C11"/>
    <w:rsid w:val="003416F2"/>
    <w:rsid w:val="0034199A"/>
    <w:rsid w:val="003427EC"/>
    <w:rsid w:val="0034372E"/>
    <w:rsid w:val="00343BC8"/>
    <w:rsid w:val="00345435"/>
    <w:rsid w:val="003455A4"/>
    <w:rsid w:val="003457B4"/>
    <w:rsid w:val="00345D58"/>
    <w:rsid w:val="00346121"/>
    <w:rsid w:val="00346687"/>
    <w:rsid w:val="0034668B"/>
    <w:rsid w:val="00346A63"/>
    <w:rsid w:val="00347452"/>
    <w:rsid w:val="00347832"/>
    <w:rsid w:val="00347EA3"/>
    <w:rsid w:val="00351D32"/>
    <w:rsid w:val="00351E6D"/>
    <w:rsid w:val="0035258E"/>
    <w:rsid w:val="00352B3B"/>
    <w:rsid w:val="00352FD7"/>
    <w:rsid w:val="00353349"/>
    <w:rsid w:val="00353ADD"/>
    <w:rsid w:val="00353BE4"/>
    <w:rsid w:val="00354855"/>
    <w:rsid w:val="00354CE9"/>
    <w:rsid w:val="00354E0A"/>
    <w:rsid w:val="00354F78"/>
    <w:rsid w:val="00355B81"/>
    <w:rsid w:val="00355C7E"/>
    <w:rsid w:val="00356336"/>
    <w:rsid w:val="00356EEC"/>
    <w:rsid w:val="003576D0"/>
    <w:rsid w:val="00357726"/>
    <w:rsid w:val="003605E6"/>
    <w:rsid w:val="00360E3B"/>
    <w:rsid w:val="0036189F"/>
    <w:rsid w:val="00362781"/>
    <w:rsid w:val="00362DEE"/>
    <w:rsid w:val="00363825"/>
    <w:rsid w:val="00363D29"/>
    <w:rsid w:val="00364D39"/>
    <w:rsid w:val="00365D98"/>
    <w:rsid w:val="00365FF2"/>
    <w:rsid w:val="003661CA"/>
    <w:rsid w:val="003663F5"/>
    <w:rsid w:val="00366FE6"/>
    <w:rsid w:val="003671B7"/>
    <w:rsid w:val="003707FC"/>
    <w:rsid w:val="00370A3E"/>
    <w:rsid w:val="00371F6D"/>
    <w:rsid w:val="00372503"/>
    <w:rsid w:val="003730C8"/>
    <w:rsid w:val="0037347C"/>
    <w:rsid w:val="00373481"/>
    <w:rsid w:val="003738CA"/>
    <w:rsid w:val="003744A2"/>
    <w:rsid w:val="00375427"/>
    <w:rsid w:val="003757DB"/>
    <w:rsid w:val="003759BC"/>
    <w:rsid w:val="0037677F"/>
    <w:rsid w:val="00376B4B"/>
    <w:rsid w:val="0037756E"/>
    <w:rsid w:val="00377C02"/>
    <w:rsid w:val="00377C7A"/>
    <w:rsid w:val="00377F10"/>
    <w:rsid w:val="00380CAC"/>
    <w:rsid w:val="0038151D"/>
    <w:rsid w:val="00381860"/>
    <w:rsid w:val="003822E1"/>
    <w:rsid w:val="00382691"/>
    <w:rsid w:val="00382917"/>
    <w:rsid w:val="00382A6F"/>
    <w:rsid w:val="003837A7"/>
    <w:rsid w:val="00383BCC"/>
    <w:rsid w:val="00383E97"/>
    <w:rsid w:val="003841E3"/>
    <w:rsid w:val="00385221"/>
    <w:rsid w:val="00385595"/>
    <w:rsid w:val="00385672"/>
    <w:rsid w:val="003867A3"/>
    <w:rsid w:val="003869CA"/>
    <w:rsid w:val="00387DF3"/>
    <w:rsid w:val="00390573"/>
    <w:rsid w:val="00391607"/>
    <w:rsid w:val="00392407"/>
    <w:rsid w:val="003940A8"/>
    <w:rsid w:val="003952EB"/>
    <w:rsid w:val="003966E4"/>
    <w:rsid w:val="00396D13"/>
    <w:rsid w:val="00396DC0"/>
    <w:rsid w:val="0039783E"/>
    <w:rsid w:val="003A11C1"/>
    <w:rsid w:val="003A1A47"/>
    <w:rsid w:val="003A2953"/>
    <w:rsid w:val="003A2D32"/>
    <w:rsid w:val="003A3157"/>
    <w:rsid w:val="003A5612"/>
    <w:rsid w:val="003A5A93"/>
    <w:rsid w:val="003A5F38"/>
    <w:rsid w:val="003A7304"/>
    <w:rsid w:val="003A7497"/>
    <w:rsid w:val="003A7C6D"/>
    <w:rsid w:val="003B0099"/>
    <w:rsid w:val="003B08FB"/>
    <w:rsid w:val="003B0B08"/>
    <w:rsid w:val="003B0B18"/>
    <w:rsid w:val="003B0F23"/>
    <w:rsid w:val="003B1483"/>
    <w:rsid w:val="003B17DA"/>
    <w:rsid w:val="003B196C"/>
    <w:rsid w:val="003B1C99"/>
    <w:rsid w:val="003B2115"/>
    <w:rsid w:val="003B2744"/>
    <w:rsid w:val="003B27F1"/>
    <w:rsid w:val="003B29D7"/>
    <w:rsid w:val="003B2B93"/>
    <w:rsid w:val="003B3DF4"/>
    <w:rsid w:val="003B3F43"/>
    <w:rsid w:val="003B4101"/>
    <w:rsid w:val="003B443A"/>
    <w:rsid w:val="003B4909"/>
    <w:rsid w:val="003B5802"/>
    <w:rsid w:val="003B63E3"/>
    <w:rsid w:val="003B669E"/>
    <w:rsid w:val="003B6813"/>
    <w:rsid w:val="003B7A3F"/>
    <w:rsid w:val="003C105D"/>
    <w:rsid w:val="003C18FE"/>
    <w:rsid w:val="003C1CF0"/>
    <w:rsid w:val="003C2900"/>
    <w:rsid w:val="003C3836"/>
    <w:rsid w:val="003C39D8"/>
    <w:rsid w:val="003C3AE4"/>
    <w:rsid w:val="003C401F"/>
    <w:rsid w:val="003C493F"/>
    <w:rsid w:val="003C4A58"/>
    <w:rsid w:val="003C51F6"/>
    <w:rsid w:val="003C5293"/>
    <w:rsid w:val="003C5334"/>
    <w:rsid w:val="003C53D7"/>
    <w:rsid w:val="003C62CA"/>
    <w:rsid w:val="003C704F"/>
    <w:rsid w:val="003C73E1"/>
    <w:rsid w:val="003C7511"/>
    <w:rsid w:val="003C79A5"/>
    <w:rsid w:val="003D0614"/>
    <w:rsid w:val="003D0725"/>
    <w:rsid w:val="003D099E"/>
    <w:rsid w:val="003D0F01"/>
    <w:rsid w:val="003D1858"/>
    <w:rsid w:val="003D1DC0"/>
    <w:rsid w:val="003D1F02"/>
    <w:rsid w:val="003D2338"/>
    <w:rsid w:val="003D27CA"/>
    <w:rsid w:val="003D2EA3"/>
    <w:rsid w:val="003D38C9"/>
    <w:rsid w:val="003D3CEF"/>
    <w:rsid w:val="003D3E1D"/>
    <w:rsid w:val="003D4787"/>
    <w:rsid w:val="003D487D"/>
    <w:rsid w:val="003D596F"/>
    <w:rsid w:val="003D5F04"/>
    <w:rsid w:val="003D696E"/>
    <w:rsid w:val="003D6C25"/>
    <w:rsid w:val="003D6CEA"/>
    <w:rsid w:val="003D7385"/>
    <w:rsid w:val="003D7C4E"/>
    <w:rsid w:val="003D7F18"/>
    <w:rsid w:val="003E0115"/>
    <w:rsid w:val="003E0E03"/>
    <w:rsid w:val="003E16FA"/>
    <w:rsid w:val="003E1717"/>
    <w:rsid w:val="003E245E"/>
    <w:rsid w:val="003E25C5"/>
    <w:rsid w:val="003E279F"/>
    <w:rsid w:val="003E310E"/>
    <w:rsid w:val="003E4425"/>
    <w:rsid w:val="003E448F"/>
    <w:rsid w:val="003E455E"/>
    <w:rsid w:val="003E49CA"/>
    <w:rsid w:val="003E517D"/>
    <w:rsid w:val="003E5430"/>
    <w:rsid w:val="003E5712"/>
    <w:rsid w:val="003E58AD"/>
    <w:rsid w:val="003E6195"/>
    <w:rsid w:val="003E62A4"/>
    <w:rsid w:val="003E756B"/>
    <w:rsid w:val="003E7903"/>
    <w:rsid w:val="003E7BD4"/>
    <w:rsid w:val="003E7C8C"/>
    <w:rsid w:val="003F029C"/>
    <w:rsid w:val="003F0493"/>
    <w:rsid w:val="003F04A1"/>
    <w:rsid w:val="003F053C"/>
    <w:rsid w:val="003F1955"/>
    <w:rsid w:val="003F2B82"/>
    <w:rsid w:val="003F3BA5"/>
    <w:rsid w:val="003F4731"/>
    <w:rsid w:val="003F4F27"/>
    <w:rsid w:val="003F500C"/>
    <w:rsid w:val="003F56D0"/>
    <w:rsid w:val="003F5AD0"/>
    <w:rsid w:val="003F625F"/>
    <w:rsid w:val="003F6585"/>
    <w:rsid w:val="003F66D1"/>
    <w:rsid w:val="003F7BDF"/>
    <w:rsid w:val="00400C30"/>
    <w:rsid w:val="0040140E"/>
    <w:rsid w:val="004016D5"/>
    <w:rsid w:val="00401A1D"/>
    <w:rsid w:val="004021A1"/>
    <w:rsid w:val="0040255B"/>
    <w:rsid w:val="004026B0"/>
    <w:rsid w:val="00402D72"/>
    <w:rsid w:val="00402E23"/>
    <w:rsid w:val="00402EA0"/>
    <w:rsid w:val="00403307"/>
    <w:rsid w:val="0040373B"/>
    <w:rsid w:val="00403AE4"/>
    <w:rsid w:val="004043D8"/>
    <w:rsid w:val="00404C07"/>
    <w:rsid w:val="00405BBC"/>
    <w:rsid w:val="00406CCB"/>
    <w:rsid w:val="0040744C"/>
    <w:rsid w:val="0040747B"/>
    <w:rsid w:val="00407611"/>
    <w:rsid w:val="00407769"/>
    <w:rsid w:val="00407834"/>
    <w:rsid w:val="004078BB"/>
    <w:rsid w:val="00410872"/>
    <w:rsid w:val="00410BD6"/>
    <w:rsid w:val="00411094"/>
    <w:rsid w:val="00411112"/>
    <w:rsid w:val="004120FB"/>
    <w:rsid w:val="00412C34"/>
    <w:rsid w:val="00413114"/>
    <w:rsid w:val="0041359E"/>
    <w:rsid w:val="00414720"/>
    <w:rsid w:val="00415D77"/>
    <w:rsid w:val="004167CE"/>
    <w:rsid w:val="0041798F"/>
    <w:rsid w:val="0042050E"/>
    <w:rsid w:val="00422000"/>
    <w:rsid w:val="004220AB"/>
    <w:rsid w:val="004221F9"/>
    <w:rsid w:val="00423244"/>
    <w:rsid w:val="00423711"/>
    <w:rsid w:val="00423E87"/>
    <w:rsid w:val="0042456D"/>
    <w:rsid w:val="00424B49"/>
    <w:rsid w:val="00425020"/>
    <w:rsid w:val="004255BE"/>
    <w:rsid w:val="004263E0"/>
    <w:rsid w:val="00426B64"/>
    <w:rsid w:val="0042710A"/>
    <w:rsid w:val="004271B7"/>
    <w:rsid w:val="004276C4"/>
    <w:rsid w:val="00427857"/>
    <w:rsid w:val="00427AB2"/>
    <w:rsid w:val="00427B55"/>
    <w:rsid w:val="00427CA5"/>
    <w:rsid w:val="00430EA4"/>
    <w:rsid w:val="00431E1B"/>
    <w:rsid w:val="004323E2"/>
    <w:rsid w:val="004326E4"/>
    <w:rsid w:val="00432E10"/>
    <w:rsid w:val="00433760"/>
    <w:rsid w:val="00433B03"/>
    <w:rsid w:val="00433E6F"/>
    <w:rsid w:val="00434D44"/>
    <w:rsid w:val="004353A4"/>
    <w:rsid w:val="00435EDB"/>
    <w:rsid w:val="0043637F"/>
    <w:rsid w:val="0043657C"/>
    <w:rsid w:val="004367C2"/>
    <w:rsid w:val="004371FC"/>
    <w:rsid w:val="004372AA"/>
    <w:rsid w:val="0043751C"/>
    <w:rsid w:val="0043769D"/>
    <w:rsid w:val="004376B0"/>
    <w:rsid w:val="00437904"/>
    <w:rsid w:val="00440146"/>
    <w:rsid w:val="0044083D"/>
    <w:rsid w:val="0044091A"/>
    <w:rsid w:val="00440B27"/>
    <w:rsid w:val="00441412"/>
    <w:rsid w:val="00441413"/>
    <w:rsid w:val="00441DD8"/>
    <w:rsid w:val="00442B3C"/>
    <w:rsid w:val="00442FF6"/>
    <w:rsid w:val="00443661"/>
    <w:rsid w:val="00443E2E"/>
    <w:rsid w:val="00444044"/>
    <w:rsid w:val="00444BCF"/>
    <w:rsid w:val="00444CFF"/>
    <w:rsid w:val="00444E6C"/>
    <w:rsid w:val="0044508A"/>
    <w:rsid w:val="004463FB"/>
    <w:rsid w:val="00447027"/>
    <w:rsid w:val="0044728C"/>
    <w:rsid w:val="0044736F"/>
    <w:rsid w:val="00447684"/>
    <w:rsid w:val="00447996"/>
    <w:rsid w:val="00447A35"/>
    <w:rsid w:val="00447AE5"/>
    <w:rsid w:val="00450152"/>
    <w:rsid w:val="004504C3"/>
    <w:rsid w:val="00450E15"/>
    <w:rsid w:val="004510BC"/>
    <w:rsid w:val="004512F0"/>
    <w:rsid w:val="00451DA4"/>
    <w:rsid w:val="00451FED"/>
    <w:rsid w:val="00452433"/>
    <w:rsid w:val="0045424E"/>
    <w:rsid w:val="004550A8"/>
    <w:rsid w:val="00455358"/>
    <w:rsid w:val="004553B7"/>
    <w:rsid w:val="00455BE1"/>
    <w:rsid w:val="0046006B"/>
    <w:rsid w:val="00460188"/>
    <w:rsid w:val="004612BC"/>
    <w:rsid w:val="00461592"/>
    <w:rsid w:val="00461E9D"/>
    <w:rsid w:val="0046283F"/>
    <w:rsid w:val="00463361"/>
    <w:rsid w:val="00463953"/>
    <w:rsid w:val="004649DC"/>
    <w:rsid w:val="004655BB"/>
    <w:rsid w:val="00465CD4"/>
    <w:rsid w:val="00465F9A"/>
    <w:rsid w:val="0046615C"/>
    <w:rsid w:val="004662CC"/>
    <w:rsid w:val="0046676B"/>
    <w:rsid w:val="00466A2A"/>
    <w:rsid w:val="0046777A"/>
    <w:rsid w:val="004710E4"/>
    <w:rsid w:val="004720B1"/>
    <w:rsid w:val="0047262E"/>
    <w:rsid w:val="00472653"/>
    <w:rsid w:val="0047284F"/>
    <w:rsid w:val="00472C67"/>
    <w:rsid w:val="00472CF3"/>
    <w:rsid w:val="0047333E"/>
    <w:rsid w:val="004736EA"/>
    <w:rsid w:val="00473EC3"/>
    <w:rsid w:val="004743E4"/>
    <w:rsid w:val="00474BFF"/>
    <w:rsid w:val="00474C41"/>
    <w:rsid w:val="0047502E"/>
    <w:rsid w:val="0047531B"/>
    <w:rsid w:val="00475A35"/>
    <w:rsid w:val="00476833"/>
    <w:rsid w:val="00476913"/>
    <w:rsid w:val="0047730B"/>
    <w:rsid w:val="004778CD"/>
    <w:rsid w:val="00477979"/>
    <w:rsid w:val="00477B62"/>
    <w:rsid w:val="00477B81"/>
    <w:rsid w:val="00477B88"/>
    <w:rsid w:val="00477BEA"/>
    <w:rsid w:val="00477E79"/>
    <w:rsid w:val="00477F44"/>
    <w:rsid w:val="0048019D"/>
    <w:rsid w:val="00480E36"/>
    <w:rsid w:val="00480EFB"/>
    <w:rsid w:val="00481605"/>
    <w:rsid w:val="0048199A"/>
    <w:rsid w:val="00481C68"/>
    <w:rsid w:val="00482290"/>
    <w:rsid w:val="00482318"/>
    <w:rsid w:val="00483147"/>
    <w:rsid w:val="00483D61"/>
    <w:rsid w:val="004848AD"/>
    <w:rsid w:val="0048703B"/>
    <w:rsid w:val="004875B4"/>
    <w:rsid w:val="00487E1D"/>
    <w:rsid w:val="00491E4D"/>
    <w:rsid w:val="00491F48"/>
    <w:rsid w:val="00492AEC"/>
    <w:rsid w:val="004930A8"/>
    <w:rsid w:val="0049351F"/>
    <w:rsid w:val="0049391C"/>
    <w:rsid w:val="004946EF"/>
    <w:rsid w:val="00494FE4"/>
    <w:rsid w:val="00495C86"/>
    <w:rsid w:val="00496828"/>
    <w:rsid w:val="0049699A"/>
    <w:rsid w:val="00496C68"/>
    <w:rsid w:val="004970A8"/>
    <w:rsid w:val="0049795D"/>
    <w:rsid w:val="004A013A"/>
    <w:rsid w:val="004A047B"/>
    <w:rsid w:val="004A0A50"/>
    <w:rsid w:val="004A0CE7"/>
    <w:rsid w:val="004A11A3"/>
    <w:rsid w:val="004A17C7"/>
    <w:rsid w:val="004A1B45"/>
    <w:rsid w:val="004A2016"/>
    <w:rsid w:val="004A2CFC"/>
    <w:rsid w:val="004A3B23"/>
    <w:rsid w:val="004A41AD"/>
    <w:rsid w:val="004A45A3"/>
    <w:rsid w:val="004A5296"/>
    <w:rsid w:val="004A62BB"/>
    <w:rsid w:val="004A650C"/>
    <w:rsid w:val="004A73CE"/>
    <w:rsid w:val="004A76B6"/>
    <w:rsid w:val="004A7F73"/>
    <w:rsid w:val="004B0197"/>
    <w:rsid w:val="004B0426"/>
    <w:rsid w:val="004B05B3"/>
    <w:rsid w:val="004B07D8"/>
    <w:rsid w:val="004B1558"/>
    <w:rsid w:val="004B1632"/>
    <w:rsid w:val="004B193F"/>
    <w:rsid w:val="004B1A99"/>
    <w:rsid w:val="004B34B9"/>
    <w:rsid w:val="004B423B"/>
    <w:rsid w:val="004B471A"/>
    <w:rsid w:val="004B4993"/>
    <w:rsid w:val="004B53C1"/>
    <w:rsid w:val="004B60E6"/>
    <w:rsid w:val="004B67FE"/>
    <w:rsid w:val="004B6C86"/>
    <w:rsid w:val="004B764A"/>
    <w:rsid w:val="004C01AA"/>
    <w:rsid w:val="004C1221"/>
    <w:rsid w:val="004C3749"/>
    <w:rsid w:val="004C4C36"/>
    <w:rsid w:val="004C50DB"/>
    <w:rsid w:val="004C57E6"/>
    <w:rsid w:val="004C62B7"/>
    <w:rsid w:val="004C680D"/>
    <w:rsid w:val="004C6C55"/>
    <w:rsid w:val="004C6CA4"/>
    <w:rsid w:val="004C6F32"/>
    <w:rsid w:val="004C7398"/>
    <w:rsid w:val="004C7D78"/>
    <w:rsid w:val="004D109D"/>
    <w:rsid w:val="004D12E6"/>
    <w:rsid w:val="004D1A52"/>
    <w:rsid w:val="004D1E28"/>
    <w:rsid w:val="004D1F28"/>
    <w:rsid w:val="004D28D2"/>
    <w:rsid w:val="004D2E1A"/>
    <w:rsid w:val="004D3653"/>
    <w:rsid w:val="004D39C4"/>
    <w:rsid w:val="004D3C8F"/>
    <w:rsid w:val="004D45AE"/>
    <w:rsid w:val="004D47D7"/>
    <w:rsid w:val="004D59A8"/>
    <w:rsid w:val="004D604D"/>
    <w:rsid w:val="004D6574"/>
    <w:rsid w:val="004D7A06"/>
    <w:rsid w:val="004E0952"/>
    <w:rsid w:val="004E246A"/>
    <w:rsid w:val="004E3886"/>
    <w:rsid w:val="004E3B94"/>
    <w:rsid w:val="004E3BEC"/>
    <w:rsid w:val="004E3D65"/>
    <w:rsid w:val="004E4E9D"/>
    <w:rsid w:val="004E520F"/>
    <w:rsid w:val="004E54F3"/>
    <w:rsid w:val="004E5BC0"/>
    <w:rsid w:val="004E5D42"/>
    <w:rsid w:val="004E5D61"/>
    <w:rsid w:val="004E6A26"/>
    <w:rsid w:val="004E6AAC"/>
    <w:rsid w:val="004E70F4"/>
    <w:rsid w:val="004E72EE"/>
    <w:rsid w:val="004E7DC3"/>
    <w:rsid w:val="004F0582"/>
    <w:rsid w:val="004F0A11"/>
    <w:rsid w:val="004F2D6B"/>
    <w:rsid w:val="004F321C"/>
    <w:rsid w:val="004F4B71"/>
    <w:rsid w:val="004F5D5C"/>
    <w:rsid w:val="004F6783"/>
    <w:rsid w:val="004F695E"/>
    <w:rsid w:val="004F6C2C"/>
    <w:rsid w:val="004F6CB1"/>
    <w:rsid w:val="004F7EE6"/>
    <w:rsid w:val="0050045F"/>
    <w:rsid w:val="00500838"/>
    <w:rsid w:val="00500FB6"/>
    <w:rsid w:val="00501352"/>
    <w:rsid w:val="00501B74"/>
    <w:rsid w:val="00501C96"/>
    <w:rsid w:val="00501F01"/>
    <w:rsid w:val="0050208D"/>
    <w:rsid w:val="0050231D"/>
    <w:rsid w:val="00502D41"/>
    <w:rsid w:val="0050340F"/>
    <w:rsid w:val="0050478A"/>
    <w:rsid w:val="00504B55"/>
    <w:rsid w:val="00504C50"/>
    <w:rsid w:val="0050510D"/>
    <w:rsid w:val="00505CD2"/>
    <w:rsid w:val="00506438"/>
    <w:rsid w:val="0050669D"/>
    <w:rsid w:val="00506DAA"/>
    <w:rsid w:val="005079A5"/>
    <w:rsid w:val="0051070C"/>
    <w:rsid w:val="00510797"/>
    <w:rsid w:val="00510917"/>
    <w:rsid w:val="00511C49"/>
    <w:rsid w:val="00511C74"/>
    <w:rsid w:val="005122FB"/>
    <w:rsid w:val="005124EA"/>
    <w:rsid w:val="005125E9"/>
    <w:rsid w:val="00512C1C"/>
    <w:rsid w:val="00512EEB"/>
    <w:rsid w:val="0051314E"/>
    <w:rsid w:val="00513487"/>
    <w:rsid w:val="005136CE"/>
    <w:rsid w:val="00513EE4"/>
    <w:rsid w:val="005156E5"/>
    <w:rsid w:val="00515F08"/>
    <w:rsid w:val="00516646"/>
    <w:rsid w:val="00517959"/>
    <w:rsid w:val="00517FA8"/>
    <w:rsid w:val="00520135"/>
    <w:rsid w:val="005204C6"/>
    <w:rsid w:val="0052074A"/>
    <w:rsid w:val="00522C84"/>
    <w:rsid w:val="00523221"/>
    <w:rsid w:val="00523ACC"/>
    <w:rsid w:val="00524760"/>
    <w:rsid w:val="00525132"/>
    <w:rsid w:val="00526F2E"/>
    <w:rsid w:val="00526FA2"/>
    <w:rsid w:val="005274F4"/>
    <w:rsid w:val="005279B3"/>
    <w:rsid w:val="005301BB"/>
    <w:rsid w:val="0053064B"/>
    <w:rsid w:val="00530AA7"/>
    <w:rsid w:val="0053247C"/>
    <w:rsid w:val="0053269B"/>
    <w:rsid w:val="00532846"/>
    <w:rsid w:val="0053344F"/>
    <w:rsid w:val="005336BB"/>
    <w:rsid w:val="005341EA"/>
    <w:rsid w:val="005343CB"/>
    <w:rsid w:val="005347D9"/>
    <w:rsid w:val="005352A1"/>
    <w:rsid w:val="005356C5"/>
    <w:rsid w:val="00535B4F"/>
    <w:rsid w:val="00535C48"/>
    <w:rsid w:val="00535D17"/>
    <w:rsid w:val="00535F4A"/>
    <w:rsid w:val="00535FB6"/>
    <w:rsid w:val="00536592"/>
    <w:rsid w:val="00536B35"/>
    <w:rsid w:val="00536C94"/>
    <w:rsid w:val="00537122"/>
    <w:rsid w:val="005376B5"/>
    <w:rsid w:val="005411A8"/>
    <w:rsid w:val="00541768"/>
    <w:rsid w:val="0054238E"/>
    <w:rsid w:val="00542F1C"/>
    <w:rsid w:val="0054489C"/>
    <w:rsid w:val="00546359"/>
    <w:rsid w:val="00546447"/>
    <w:rsid w:val="00546A76"/>
    <w:rsid w:val="00546BB6"/>
    <w:rsid w:val="00546D52"/>
    <w:rsid w:val="00546DB0"/>
    <w:rsid w:val="0054731E"/>
    <w:rsid w:val="005478DA"/>
    <w:rsid w:val="00550EF4"/>
    <w:rsid w:val="00551152"/>
    <w:rsid w:val="00551362"/>
    <w:rsid w:val="00551412"/>
    <w:rsid w:val="005516C0"/>
    <w:rsid w:val="00551B28"/>
    <w:rsid w:val="00552F5B"/>
    <w:rsid w:val="00552F7B"/>
    <w:rsid w:val="00554681"/>
    <w:rsid w:val="00554C94"/>
    <w:rsid w:val="005559B3"/>
    <w:rsid w:val="00555A00"/>
    <w:rsid w:val="005567BA"/>
    <w:rsid w:val="00557DBD"/>
    <w:rsid w:val="00560481"/>
    <w:rsid w:val="00561E64"/>
    <w:rsid w:val="00561EF8"/>
    <w:rsid w:val="00562786"/>
    <w:rsid w:val="00562A26"/>
    <w:rsid w:val="00562BFD"/>
    <w:rsid w:val="005634A6"/>
    <w:rsid w:val="00563DAF"/>
    <w:rsid w:val="00565006"/>
    <w:rsid w:val="0056591A"/>
    <w:rsid w:val="00565D75"/>
    <w:rsid w:val="005662A7"/>
    <w:rsid w:val="00567588"/>
    <w:rsid w:val="00567DDA"/>
    <w:rsid w:val="00567E6B"/>
    <w:rsid w:val="00567F0E"/>
    <w:rsid w:val="00567F8B"/>
    <w:rsid w:val="00570115"/>
    <w:rsid w:val="005706B5"/>
    <w:rsid w:val="00571C04"/>
    <w:rsid w:val="00571F01"/>
    <w:rsid w:val="00571F28"/>
    <w:rsid w:val="005721DB"/>
    <w:rsid w:val="00572291"/>
    <w:rsid w:val="00572C40"/>
    <w:rsid w:val="00572E42"/>
    <w:rsid w:val="00572F54"/>
    <w:rsid w:val="0057495F"/>
    <w:rsid w:val="00576895"/>
    <w:rsid w:val="0057693A"/>
    <w:rsid w:val="00577D3E"/>
    <w:rsid w:val="005818A3"/>
    <w:rsid w:val="00581CFA"/>
    <w:rsid w:val="00581FB2"/>
    <w:rsid w:val="0058211D"/>
    <w:rsid w:val="005822F7"/>
    <w:rsid w:val="00582879"/>
    <w:rsid w:val="005830F7"/>
    <w:rsid w:val="00583B74"/>
    <w:rsid w:val="005850F7"/>
    <w:rsid w:val="00585740"/>
    <w:rsid w:val="00587FA8"/>
    <w:rsid w:val="0059026A"/>
    <w:rsid w:val="00590B09"/>
    <w:rsid w:val="00590B0C"/>
    <w:rsid w:val="00590C56"/>
    <w:rsid w:val="00590E16"/>
    <w:rsid w:val="00591246"/>
    <w:rsid w:val="0059228F"/>
    <w:rsid w:val="0059337A"/>
    <w:rsid w:val="005938E6"/>
    <w:rsid w:val="0059402B"/>
    <w:rsid w:val="005952C6"/>
    <w:rsid w:val="0059577A"/>
    <w:rsid w:val="00595E0E"/>
    <w:rsid w:val="00595EAC"/>
    <w:rsid w:val="0059642F"/>
    <w:rsid w:val="00596991"/>
    <w:rsid w:val="00597BE3"/>
    <w:rsid w:val="00597C1F"/>
    <w:rsid w:val="005A0702"/>
    <w:rsid w:val="005A0E19"/>
    <w:rsid w:val="005A0FD4"/>
    <w:rsid w:val="005A0FFC"/>
    <w:rsid w:val="005A1261"/>
    <w:rsid w:val="005A143C"/>
    <w:rsid w:val="005A14C9"/>
    <w:rsid w:val="005A1645"/>
    <w:rsid w:val="005A1A22"/>
    <w:rsid w:val="005A1FDD"/>
    <w:rsid w:val="005A2097"/>
    <w:rsid w:val="005A249E"/>
    <w:rsid w:val="005A2DF7"/>
    <w:rsid w:val="005A3770"/>
    <w:rsid w:val="005A4620"/>
    <w:rsid w:val="005A6596"/>
    <w:rsid w:val="005A66B4"/>
    <w:rsid w:val="005A724A"/>
    <w:rsid w:val="005A7302"/>
    <w:rsid w:val="005A774C"/>
    <w:rsid w:val="005A7B1A"/>
    <w:rsid w:val="005A7C52"/>
    <w:rsid w:val="005B0057"/>
    <w:rsid w:val="005B04E6"/>
    <w:rsid w:val="005B09A7"/>
    <w:rsid w:val="005B0FE4"/>
    <w:rsid w:val="005B1120"/>
    <w:rsid w:val="005B1235"/>
    <w:rsid w:val="005B14DB"/>
    <w:rsid w:val="005B1FF1"/>
    <w:rsid w:val="005B2523"/>
    <w:rsid w:val="005B3DEF"/>
    <w:rsid w:val="005B4BE0"/>
    <w:rsid w:val="005B4E2E"/>
    <w:rsid w:val="005B50F3"/>
    <w:rsid w:val="005B57E4"/>
    <w:rsid w:val="005B5EB1"/>
    <w:rsid w:val="005B65B1"/>
    <w:rsid w:val="005B67A7"/>
    <w:rsid w:val="005B6E38"/>
    <w:rsid w:val="005B7CE2"/>
    <w:rsid w:val="005C0389"/>
    <w:rsid w:val="005C0D56"/>
    <w:rsid w:val="005C0F97"/>
    <w:rsid w:val="005C1979"/>
    <w:rsid w:val="005C1A7E"/>
    <w:rsid w:val="005C1E05"/>
    <w:rsid w:val="005C1EB3"/>
    <w:rsid w:val="005C1F2F"/>
    <w:rsid w:val="005C21B0"/>
    <w:rsid w:val="005C2A9B"/>
    <w:rsid w:val="005C354F"/>
    <w:rsid w:val="005C36ED"/>
    <w:rsid w:val="005C3FEA"/>
    <w:rsid w:val="005C4B20"/>
    <w:rsid w:val="005C57B2"/>
    <w:rsid w:val="005C5E47"/>
    <w:rsid w:val="005C6439"/>
    <w:rsid w:val="005C6793"/>
    <w:rsid w:val="005C6BBB"/>
    <w:rsid w:val="005C6D19"/>
    <w:rsid w:val="005C7F85"/>
    <w:rsid w:val="005D0A8C"/>
    <w:rsid w:val="005D10FB"/>
    <w:rsid w:val="005D1295"/>
    <w:rsid w:val="005D168C"/>
    <w:rsid w:val="005D1AA3"/>
    <w:rsid w:val="005D1CD9"/>
    <w:rsid w:val="005D2031"/>
    <w:rsid w:val="005D250C"/>
    <w:rsid w:val="005D2AFA"/>
    <w:rsid w:val="005D3F85"/>
    <w:rsid w:val="005D3F9F"/>
    <w:rsid w:val="005D47D5"/>
    <w:rsid w:val="005D4A3B"/>
    <w:rsid w:val="005D5F08"/>
    <w:rsid w:val="005D5FCA"/>
    <w:rsid w:val="005D6B05"/>
    <w:rsid w:val="005E04A8"/>
    <w:rsid w:val="005E0F11"/>
    <w:rsid w:val="005E0F87"/>
    <w:rsid w:val="005E1087"/>
    <w:rsid w:val="005E137C"/>
    <w:rsid w:val="005E1972"/>
    <w:rsid w:val="005E1CE5"/>
    <w:rsid w:val="005E274D"/>
    <w:rsid w:val="005E2D47"/>
    <w:rsid w:val="005E3AC5"/>
    <w:rsid w:val="005E3BFF"/>
    <w:rsid w:val="005E3E34"/>
    <w:rsid w:val="005E4732"/>
    <w:rsid w:val="005E5347"/>
    <w:rsid w:val="005E585F"/>
    <w:rsid w:val="005E5F85"/>
    <w:rsid w:val="005E6303"/>
    <w:rsid w:val="005E634D"/>
    <w:rsid w:val="005E6484"/>
    <w:rsid w:val="005E6B64"/>
    <w:rsid w:val="005E7570"/>
    <w:rsid w:val="005E78B5"/>
    <w:rsid w:val="005E797F"/>
    <w:rsid w:val="005F06AF"/>
    <w:rsid w:val="005F0CB6"/>
    <w:rsid w:val="005F0DD6"/>
    <w:rsid w:val="005F0FE2"/>
    <w:rsid w:val="005F1860"/>
    <w:rsid w:val="005F1BB1"/>
    <w:rsid w:val="005F21F7"/>
    <w:rsid w:val="005F2441"/>
    <w:rsid w:val="005F2B39"/>
    <w:rsid w:val="005F2BC1"/>
    <w:rsid w:val="005F36CE"/>
    <w:rsid w:val="005F3EAB"/>
    <w:rsid w:val="005F42CC"/>
    <w:rsid w:val="005F4799"/>
    <w:rsid w:val="005F4EB8"/>
    <w:rsid w:val="005F50E8"/>
    <w:rsid w:val="005F5EEA"/>
    <w:rsid w:val="005F61C3"/>
    <w:rsid w:val="005F701B"/>
    <w:rsid w:val="005F7693"/>
    <w:rsid w:val="005F7A07"/>
    <w:rsid w:val="00600264"/>
    <w:rsid w:val="00600599"/>
    <w:rsid w:val="006008CA"/>
    <w:rsid w:val="00600CDA"/>
    <w:rsid w:val="00600DC8"/>
    <w:rsid w:val="00600FE2"/>
    <w:rsid w:val="0060171A"/>
    <w:rsid w:val="00601DE2"/>
    <w:rsid w:val="006025F8"/>
    <w:rsid w:val="006026A0"/>
    <w:rsid w:val="00602CD5"/>
    <w:rsid w:val="00602F2E"/>
    <w:rsid w:val="00603026"/>
    <w:rsid w:val="006045DE"/>
    <w:rsid w:val="00604838"/>
    <w:rsid w:val="00605A67"/>
    <w:rsid w:val="006061E9"/>
    <w:rsid w:val="0060623D"/>
    <w:rsid w:val="00606472"/>
    <w:rsid w:val="00606811"/>
    <w:rsid w:val="0060705A"/>
    <w:rsid w:val="00607CDC"/>
    <w:rsid w:val="00607FD1"/>
    <w:rsid w:val="0061111A"/>
    <w:rsid w:val="00612401"/>
    <w:rsid w:val="00613080"/>
    <w:rsid w:val="006138E5"/>
    <w:rsid w:val="00613D71"/>
    <w:rsid w:val="00613FE2"/>
    <w:rsid w:val="00614558"/>
    <w:rsid w:val="00615EBC"/>
    <w:rsid w:val="00615FAE"/>
    <w:rsid w:val="00616F86"/>
    <w:rsid w:val="0061704A"/>
    <w:rsid w:val="006214C3"/>
    <w:rsid w:val="00622159"/>
    <w:rsid w:val="0062267C"/>
    <w:rsid w:val="0062308C"/>
    <w:rsid w:val="00623A71"/>
    <w:rsid w:val="00623B31"/>
    <w:rsid w:val="00623D1D"/>
    <w:rsid w:val="00624789"/>
    <w:rsid w:val="00624CCC"/>
    <w:rsid w:val="0062630C"/>
    <w:rsid w:val="00626851"/>
    <w:rsid w:val="00626DA3"/>
    <w:rsid w:val="006270EA"/>
    <w:rsid w:val="0062742C"/>
    <w:rsid w:val="006276BA"/>
    <w:rsid w:val="006302AB"/>
    <w:rsid w:val="00630846"/>
    <w:rsid w:val="00630986"/>
    <w:rsid w:val="00630CF8"/>
    <w:rsid w:val="00632009"/>
    <w:rsid w:val="00633D41"/>
    <w:rsid w:val="00633E91"/>
    <w:rsid w:val="006344BF"/>
    <w:rsid w:val="006346C4"/>
    <w:rsid w:val="00635075"/>
    <w:rsid w:val="00635784"/>
    <w:rsid w:val="00635C1D"/>
    <w:rsid w:val="00635C63"/>
    <w:rsid w:val="00635F3C"/>
    <w:rsid w:val="00636CB2"/>
    <w:rsid w:val="00636CDE"/>
    <w:rsid w:val="00636E54"/>
    <w:rsid w:val="00637782"/>
    <w:rsid w:val="00637C5B"/>
    <w:rsid w:val="00637CEA"/>
    <w:rsid w:val="0064147A"/>
    <w:rsid w:val="0064184A"/>
    <w:rsid w:val="00642D17"/>
    <w:rsid w:val="00642DB7"/>
    <w:rsid w:val="00642DF5"/>
    <w:rsid w:val="006435E0"/>
    <w:rsid w:val="00644533"/>
    <w:rsid w:val="006448DA"/>
    <w:rsid w:val="00645691"/>
    <w:rsid w:val="006466CF"/>
    <w:rsid w:val="0064679D"/>
    <w:rsid w:val="00646987"/>
    <w:rsid w:val="006502C3"/>
    <w:rsid w:val="00650860"/>
    <w:rsid w:val="00650E61"/>
    <w:rsid w:val="00651597"/>
    <w:rsid w:val="00651736"/>
    <w:rsid w:val="00651B70"/>
    <w:rsid w:val="00652351"/>
    <w:rsid w:val="00655C08"/>
    <w:rsid w:val="00655E01"/>
    <w:rsid w:val="00656599"/>
    <w:rsid w:val="00656AD6"/>
    <w:rsid w:val="00656E46"/>
    <w:rsid w:val="00657369"/>
    <w:rsid w:val="0065755B"/>
    <w:rsid w:val="00660303"/>
    <w:rsid w:val="00660D55"/>
    <w:rsid w:val="006610A7"/>
    <w:rsid w:val="00661157"/>
    <w:rsid w:val="0066155F"/>
    <w:rsid w:val="006618CC"/>
    <w:rsid w:val="00661D0C"/>
    <w:rsid w:val="006643D5"/>
    <w:rsid w:val="00664946"/>
    <w:rsid w:val="00664B2C"/>
    <w:rsid w:val="00664DD1"/>
    <w:rsid w:val="00664EA9"/>
    <w:rsid w:val="00665765"/>
    <w:rsid w:val="006664DD"/>
    <w:rsid w:val="006667BB"/>
    <w:rsid w:val="00666B2A"/>
    <w:rsid w:val="00667C34"/>
    <w:rsid w:val="00667D2D"/>
    <w:rsid w:val="00667E5F"/>
    <w:rsid w:val="006702E5"/>
    <w:rsid w:val="00670BBA"/>
    <w:rsid w:val="006718A8"/>
    <w:rsid w:val="00671F2A"/>
    <w:rsid w:val="00672740"/>
    <w:rsid w:val="00672A3A"/>
    <w:rsid w:val="006741A7"/>
    <w:rsid w:val="006741DE"/>
    <w:rsid w:val="00674233"/>
    <w:rsid w:val="00674476"/>
    <w:rsid w:val="006744BD"/>
    <w:rsid w:val="00674B53"/>
    <w:rsid w:val="00674BD7"/>
    <w:rsid w:val="006750B2"/>
    <w:rsid w:val="00676859"/>
    <w:rsid w:val="00676B0E"/>
    <w:rsid w:val="00676BBF"/>
    <w:rsid w:val="00676E89"/>
    <w:rsid w:val="00677886"/>
    <w:rsid w:val="00677B89"/>
    <w:rsid w:val="00677E7F"/>
    <w:rsid w:val="00680333"/>
    <w:rsid w:val="006814BA"/>
    <w:rsid w:val="006822E1"/>
    <w:rsid w:val="00682CCF"/>
    <w:rsid w:val="00683884"/>
    <w:rsid w:val="00683C53"/>
    <w:rsid w:val="006841B4"/>
    <w:rsid w:val="0068467F"/>
    <w:rsid w:val="00684770"/>
    <w:rsid w:val="00685AE1"/>
    <w:rsid w:val="006860AE"/>
    <w:rsid w:val="0068753E"/>
    <w:rsid w:val="006875D6"/>
    <w:rsid w:val="00687C87"/>
    <w:rsid w:val="00690883"/>
    <w:rsid w:val="0069175A"/>
    <w:rsid w:val="006919A1"/>
    <w:rsid w:val="00691CB8"/>
    <w:rsid w:val="00691F46"/>
    <w:rsid w:val="0069204E"/>
    <w:rsid w:val="00692188"/>
    <w:rsid w:val="00692FD6"/>
    <w:rsid w:val="00693431"/>
    <w:rsid w:val="00693754"/>
    <w:rsid w:val="00693965"/>
    <w:rsid w:val="00694240"/>
    <w:rsid w:val="00694545"/>
    <w:rsid w:val="006945AB"/>
    <w:rsid w:val="006946FB"/>
    <w:rsid w:val="00694A48"/>
    <w:rsid w:val="00695760"/>
    <w:rsid w:val="00696418"/>
    <w:rsid w:val="00696450"/>
    <w:rsid w:val="00696C13"/>
    <w:rsid w:val="00697F1C"/>
    <w:rsid w:val="006A0211"/>
    <w:rsid w:val="006A04D8"/>
    <w:rsid w:val="006A072C"/>
    <w:rsid w:val="006A0B1B"/>
    <w:rsid w:val="006A13C9"/>
    <w:rsid w:val="006A273E"/>
    <w:rsid w:val="006A2877"/>
    <w:rsid w:val="006A2D64"/>
    <w:rsid w:val="006A396B"/>
    <w:rsid w:val="006A49F3"/>
    <w:rsid w:val="006A4EE8"/>
    <w:rsid w:val="006A59F7"/>
    <w:rsid w:val="006A6194"/>
    <w:rsid w:val="006A6850"/>
    <w:rsid w:val="006B06BE"/>
    <w:rsid w:val="006B152C"/>
    <w:rsid w:val="006B1E55"/>
    <w:rsid w:val="006B222D"/>
    <w:rsid w:val="006B2232"/>
    <w:rsid w:val="006B24EC"/>
    <w:rsid w:val="006B25D2"/>
    <w:rsid w:val="006B3477"/>
    <w:rsid w:val="006B3BE7"/>
    <w:rsid w:val="006B3D43"/>
    <w:rsid w:val="006B5212"/>
    <w:rsid w:val="006B55D2"/>
    <w:rsid w:val="006B5E4B"/>
    <w:rsid w:val="006B64C6"/>
    <w:rsid w:val="006B6557"/>
    <w:rsid w:val="006B6BE6"/>
    <w:rsid w:val="006B756D"/>
    <w:rsid w:val="006B778D"/>
    <w:rsid w:val="006B7892"/>
    <w:rsid w:val="006B7E95"/>
    <w:rsid w:val="006C0937"/>
    <w:rsid w:val="006C0F01"/>
    <w:rsid w:val="006C11D3"/>
    <w:rsid w:val="006C16FE"/>
    <w:rsid w:val="006C24E7"/>
    <w:rsid w:val="006C2C5B"/>
    <w:rsid w:val="006C2D0D"/>
    <w:rsid w:val="006C2FEF"/>
    <w:rsid w:val="006C3069"/>
    <w:rsid w:val="006C3512"/>
    <w:rsid w:val="006C3676"/>
    <w:rsid w:val="006C43A1"/>
    <w:rsid w:val="006C4865"/>
    <w:rsid w:val="006C4898"/>
    <w:rsid w:val="006C4AFB"/>
    <w:rsid w:val="006C4D1A"/>
    <w:rsid w:val="006C522C"/>
    <w:rsid w:val="006C5495"/>
    <w:rsid w:val="006C573C"/>
    <w:rsid w:val="006C590D"/>
    <w:rsid w:val="006C5D8E"/>
    <w:rsid w:val="006C614D"/>
    <w:rsid w:val="006C63EE"/>
    <w:rsid w:val="006C67BE"/>
    <w:rsid w:val="006C6EDE"/>
    <w:rsid w:val="006C701D"/>
    <w:rsid w:val="006C7153"/>
    <w:rsid w:val="006C75A8"/>
    <w:rsid w:val="006C7C8B"/>
    <w:rsid w:val="006D020D"/>
    <w:rsid w:val="006D07F2"/>
    <w:rsid w:val="006D0C2E"/>
    <w:rsid w:val="006D16AF"/>
    <w:rsid w:val="006D224C"/>
    <w:rsid w:val="006D2675"/>
    <w:rsid w:val="006D2D9A"/>
    <w:rsid w:val="006D2E33"/>
    <w:rsid w:val="006D3DF1"/>
    <w:rsid w:val="006D4458"/>
    <w:rsid w:val="006D56B6"/>
    <w:rsid w:val="006D56B7"/>
    <w:rsid w:val="006D5B63"/>
    <w:rsid w:val="006D5BD4"/>
    <w:rsid w:val="006D5C39"/>
    <w:rsid w:val="006D653D"/>
    <w:rsid w:val="006D72A2"/>
    <w:rsid w:val="006D740E"/>
    <w:rsid w:val="006D7612"/>
    <w:rsid w:val="006E04CB"/>
    <w:rsid w:val="006E16E4"/>
    <w:rsid w:val="006E16EF"/>
    <w:rsid w:val="006E25CD"/>
    <w:rsid w:val="006E2906"/>
    <w:rsid w:val="006E2EE1"/>
    <w:rsid w:val="006E3862"/>
    <w:rsid w:val="006E43FE"/>
    <w:rsid w:val="006E580E"/>
    <w:rsid w:val="006E6B88"/>
    <w:rsid w:val="006E70BF"/>
    <w:rsid w:val="006E760C"/>
    <w:rsid w:val="006E7F9D"/>
    <w:rsid w:val="006F0A18"/>
    <w:rsid w:val="006F0AA7"/>
    <w:rsid w:val="006F0EC2"/>
    <w:rsid w:val="006F1D14"/>
    <w:rsid w:val="006F22FA"/>
    <w:rsid w:val="006F32E7"/>
    <w:rsid w:val="006F3770"/>
    <w:rsid w:val="006F40EB"/>
    <w:rsid w:val="006F4677"/>
    <w:rsid w:val="006F48DB"/>
    <w:rsid w:val="006F4C3A"/>
    <w:rsid w:val="006F4E00"/>
    <w:rsid w:val="006F4FD6"/>
    <w:rsid w:val="006F547C"/>
    <w:rsid w:val="006F6942"/>
    <w:rsid w:val="006F6B7C"/>
    <w:rsid w:val="006F768B"/>
    <w:rsid w:val="006F7A41"/>
    <w:rsid w:val="006F7B7C"/>
    <w:rsid w:val="007002C2"/>
    <w:rsid w:val="007005DF"/>
    <w:rsid w:val="007006D7"/>
    <w:rsid w:val="007007B8"/>
    <w:rsid w:val="00700B4E"/>
    <w:rsid w:val="00702A3E"/>
    <w:rsid w:val="00702AF3"/>
    <w:rsid w:val="00703235"/>
    <w:rsid w:val="00703722"/>
    <w:rsid w:val="0070379E"/>
    <w:rsid w:val="00703858"/>
    <w:rsid w:val="007039F3"/>
    <w:rsid w:val="00704134"/>
    <w:rsid w:val="00704969"/>
    <w:rsid w:val="00704C5C"/>
    <w:rsid w:val="00705C47"/>
    <w:rsid w:val="00706373"/>
    <w:rsid w:val="0070645E"/>
    <w:rsid w:val="007068D7"/>
    <w:rsid w:val="0070764D"/>
    <w:rsid w:val="00707BC7"/>
    <w:rsid w:val="00710F22"/>
    <w:rsid w:val="00711ADE"/>
    <w:rsid w:val="00711D9A"/>
    <w:rsid w:val="007124C8"/>
    <w:rsid w:val="00712593"/>
    <w:rsid w:val="00712C84"/>
    <w:rsid w:val="00713837"/>
    <w:rsid w:val="00713919"/>
    <w:rsid w:val="0071426C"/>
    <w:rsid w:val="007144AF"/>
    <w:rsid w:val="00715539"/>
    <w:rsid w:val="00715CD0"/>
    <w:rsid w:val="00716725"/>
    <w:rsid w:val="00716745"/>
    <w:rsid w:val="007169B5"/>
    <w:rsid w:val="007171C7"/>
    <w:rsid w:val="00717433"/>
    <w:rsid w:val="007175CE"/>
    <w:rsid w:val="00717C27"/>
    <w:rsid w:val="00717EC6"/>
    <w:rsid w:val="007201F2"/>
    <w:rsid w:val="00720219"/>
    <w:rsid w:val="00720399"/>
    <w:rsid w:val="007206EA"/>
    <w:rsid w:val="007216FB"/>
    <w:rsid w:val="0072171D"/>
    <w:rsid w:val="00721CBF"/>
    <w:rsid w:val="00721CCB"/>
    <w:rsid w:val="0072229D"/>
    <w:rsid w:val="00722737"/>
    <w:rsid w:val="00723195"/>
    <w:rsid w:val="007231B3"/>
    <w:rsid w:val="007240B8"/>
    <w:rsid w:val="0072437B"/>
    <w:rsid w:val="007245A0"/>
    <w:rsid w:val="007246D0"/>
    <w:rsid w:val="007267D7"/>
    <w:rsid w:val="00727623"/>
    <w:rsid w:val="007306EE"/>
    <w:rsid w:val="00730B1F"/>
    <w:rsid w:val="00730B22"/>
    <w:rsid w:val="00731078"/>
    <w:rsid w:val="00731229"/>
    <w:rsid w:val="00734578"/>
    <w:rsid w:val="00734C94"/>
    <w:rsid w:val="007356DF"/>
    <w:rsid w:val="00735F61"/>
    <w:rsid w:val="007368F3"/>
    <w:rsid w:val="00736E97"/>
    <w:rsid w:val="0073734C"/>
    <w:rsid w:val="00737431"/>
    <w:rsid w:val="00737F76"/>
    <w:rsid w:val="007407B5"/>
    <w:rsid w:val="0074110C"/>
    <w:rsid w:val="0074170F"/>
    <w:rsid w:val="00741E59"/>
    <w:rsid w:val="00742556"/>
    <w:rsid w:val="00742C7F"/>
    <w:rsid w:val="00742E2A"/>
    <w:rsid w:val="00742E6D"/>
    <w:rsid w:val="007436D5"/>
    <w:rsid w:val="00743B4F"/>
    <w:rsid w:val="00743B6A"/>
    <w:rsid w:val="00743E4E"/>
    <w:rsid w:val="0074474E"/>
    <w:rsid w:val="007454B5"/>
    <w:rsid w:val="00745E2F"/>
    <w:rsid w:val="0074647D"/>
    <w:rsid w:val="00746DB4"/>
    <w:rsid w:val="00746E93"/>
    <w:rsid w:val="00746F1E"/>
    <w:rsid w:val="00747778"/>
    <w:rsid w:val="00750ADC"/>
    <w:rsid w:val="00751FA2"/>
    <w:rsid w:val="00751FA7"/>
    <w:rsid w:val="007522B8"/>
    <w:rsid w:val="00752F10"/>
    <w:rsid w:val="007532EB"/>
    <w:rsid w:val="0075428A"/>
    <w:rsid w:val="0075491F"/>
    <w:rsid w:val="00754EB4"/>
    <w:rsid w:val="0075556C"/>
    <w:rsid w:val="00756BC8"/>
    <w:rsid w:val="00760067"/>
    <w:rsid w:val="0076145C"/>
    <w:rsid w:val="00762B5B"/>
    <w:rsid w:val="00762E58"/>
    <w:rsid w:val="00763828"/>
    <w:rsid w:val="0076393D"/>
    <w:rsid w:val="00763B54"/>
    <w:rsid w:val="00763C32"/>
    <w:rsid w:val="00764155"/>
    <w:rsid w:val="00764503"/>
    <w:rsid w:val="00766394"/>
    <w:rsid w:val="007663AF"/>
    <w:rsid w:val="00766AF9"/>
    <w:rsid w:val="007674F0"/>
    <w:rsid w:val="00767BBC"/>
    <w:rsid w:val="00767F75"/>
    <w:rsid w:val="007712D9"/>
    <w:rsid w:val="00771BC6"/>
    <w:rsid w:val="00771C5D"/>
    <w:rsid w:val="00771C84"/>
    <w:rsid w:val="00771EB1"/>
    <w:rsid w:val="00772248"/>
    <w:rsid w:val="00772B35"/>
    <w:rsid w:val="00772C8E"/>
    <w:rsid w:val="00773655"/>
    <w:rsid w:val="00773809"/>
    <w:rsid w:val="00773AE2"/>
    <w:rsid w:val="00773D11"/>
    <w:rsid w:val="0077401F"/>
    <w:rsid w:val="007742C8"/>
    <w:rsid w:val="007755CF"/>
    <w:rsid w:val="00775984"/>
    <w:rsid w:val="00775A9D"/>
    <w:rsid w:val="00775BA5"/>
    <w:rsid w:val="00775C41"/>
    <w:rsid w:val="00775FC4"/>
    <w:rsid w:val="00776113"/>
    <w:rsid w:val="0077789D"/>
    <w:rsid w:val="007803B1"/>
    <w:rsid w:val="007804CF"/>
    <w:rsid w:val="007805F4"/>
    <w:rsid w:val="00780BDB"/>
    <w:rsid w:val="00780F89"/>
    <w:rsid w:val="00781085"/>
    <w:rsid w:val="00781337"/>
    <w:rsid w:val="00781A78"/>
    <w:rsid w:val="00781D1B"/>
    <w:rsid w:val="00781D51"/>
    <w:rsid w:val="00781EE8"/>
    <w:rsid w:val="00782847"/>
    <w:rsid w:val="00782F63"/>
    <w:rsid w:val="007833A4"/>
    <w:rsid w:val="00783F2B"/>
    <w:rsid w:val="00784635"/>
    <w:rsid w:val="00785898"/>
    <w:rsid w:val="00785CF6"/>
    <w:rsid w:val="00785CF8"/>
    <w:rsid w:val="007864A5"/>
    <w:rsid w:val="00786C7B"/>
    <w:rsid w:val="00787645"/>
    <w:rsid w:val="0079025F"/>
    <w:rsid w:val="007906DE"/>
    <w:rsid w:val="00790885"/>
    <w:rsid w:val="00791366"/>
    <w:rsid w:val="007932CA"/>
    <w:rsid w:val="0079345C"/>
    <w:rsid w:val="00794ED9"/>
    <w:rsid w:val="007969E2"/>
    <w:rsid w:val="007972A8"/>
    <w:rsid w:val="007A03E7"/>
    <w:rsid w:val="007A0775"/>
    <w:rsid w:val="007A11D7"/>
    <w:rsid w:val="007A2E6A"/>
    <w:rsid w:val="007A3332"/>
    <w:rsid w:val="007A3472"/>
    <w:rsid w:val="007A35D2"/>
    <w:rsid w:val="007A476B"/>
    <w:rsid w:val="007A73D8"/>
    <w:rsid w:val="007A7C7C"/>
    <w:rsid w:val="007B0543"/>
    <w:rsid w:val="007B16BC"/>
    <w:rsid w:val="007B270C"/>
    <w:rsid w:val="007B2895"/>
    <w:rsid w:val="007B28A6"/>
    <w:rsid w:val="007B2AEC"/>
    <w:rsid w:val="007B32EC"/>
    <w:rsid w:val="007B34AC"/>
    <w:rsid w:val="007B365C"/>
    <w:rsid w:val="007B3814"/>
    <w:rsid w:val="007B3AFB"/>
    <w:rsid w:val="007B3B26"/>
    <w:rsid w:val="007B3CDC"/>
    <w:rsid w:val="007B516C"/>
    <w:rsid w:val="007B529B"/>
    <w:rsid w:val="007B561C"/>
    <w:rsid w:val="007B5A74"/>
    <w:rsid w:val="007B5F52"/>
    <w:rsid w:val="007B5FC8"/>
    <w:rsid w:val="007B722A"/>
    <w:rsid w:val="007B7406"/>
    <w:rsid w:val="007B753F"/>
    <w:rsid w:val="007B77CA"/>
    <w:rsid w:val="007B78B6"/>
    <w:rsid w:val="007C09DC"/>
    <w:rsid w:val="007C3162"/>
    <w:rsid w:val="007C3323"/>
    <w:rsid w:val="007C3FDD"/>
    <w:rsid w:val="007C4B0E"/>
    <w:rsid w:val="007C4CFA"/>
    <w:rsid w:val="007C531C"/>
    <w:rsid w:val="007C53E2"/>
    <w:rsid w:val="007C5941"/>
    <w:rsid w:val="007C5964"/>
    <w:rsid w:val="007C636A"/>
    <w:rsid w:val="007C666E"/>
    <w:rsid w:val="007C6795"/>
    <w:rsid w:val="007C733B"/>
    <w:rsid w:val="007C7BA9"/>
    <w:rsid w:val="007C7E4F"/>
    <w:rsid w:val="007D0A26"/>
    <w:rsid w:val="007D0D73"/>
    <w:rsid w:val="007D1B07"/>
    <w:rsid w:val="007D2665"/>
    <w:rsid w:val="007D283C"/>
    <w:rsid w:val="007D3357"/>
    <w:rsid w:val="007D3851"/>
    <w:rsid w:val="007D3CA1"/>
    <w:rsid w:val="007D3CF8"/>
    <w:rsid w:val="007D52BD"/>
    <w:rsid w:val="007D569E"/>
    <w:rsid w:val="007D5860"/>
    <w:rsid w:val="007D58AB"/>
    <w:rsid w:val="007D6104"/>
    <w:rsid w:val="007D6FA5"/>
    <w:rsid w:val="007E0176"/>
    <w:rsid w:val="007E08F1"/>
    <w:rsid w:val="007E1E99"/>
    <w:rsid w:val="007E2159"/>
    <w:rsid w:val="007E2312"/>
    <w:rsid w:val="007E2337"/>
    <w:rsid w:val="007E2F59"/>
    <w:rsid w:val="007E30D1"/>
    <w:rsid w:val="007E3569"/>
    <w:rsid w:val="007E38DF"/>
    <w:rsid w:val="007E3973"/>
    <w:rsid w:val="007E4773"/>
    <w:rsid w:val="007E4C37"/>
    <w:rsid w:val="007E4DC6"/>
    <w:rsid w:val="007E4FEA"/>
    <w:rsid w:val="007E53A8"/>
    <w:rsid w:val="007E5747"/>
    <w:rsid w:val="007E579E"/>
    <w:rsid w:val="007E5F2E"/>
    <w:rsid w:val="007E6B71"/>
    <w:rsid w:val="007E6F06"/>
    <w:rsid w:val="007E71E7"/>
    <w:rsid w:val="007E7657"/>
    <w:rsid w:val="007F0082"/>
    <w:rsid w:val="007F033F"/>
    <w:rsid w:val="007F08ED"/>
    <w:rsid w:val="007F0EA5"/>
    <w:rsid w:val="007F0EAE"/>
    <w:rsid w:val="007F107A"/>
    <w:rsid w:val="007F11F7"/>
    <w:rsid w:val="007F14CA"/>
    <w:rsid w:val="007F191B"/>
    <w:rsid w:val="007F1A8D"/>
    <w:rsid w:val="007F1FF3"/>
    <w:rsid w:val="007F2967"/>
    <w:rsid w:val="007F2CF3"/>
    <w:rsid w:val="007F2D72"/>
    <w:rsid w:val="007F3B2C"/>
    <w:rsid w:val="007F4C45"/>
    <w:rsid w:val="007F4F92"/>
    <w:rsid w:val="007F4F99"/>
    <w:rsid w:val="007F516E"/>
    <w:rsid w:val="007F616B"/>
    <w:rsid w:val="007F6335"/>
    <w:rsid w:val="0080119A"/>
    <w:rsid w:val="00802F49"/>
    <w:rsid w:val="008039D5"/>
    <w:rsid w:val="0080421E"/>
    <w:rsid w:val="008043E3"/>
    <w:rsid w:val="00804D6D"/>
    <w:rsid w:val="00805DA4"/>
    <w:rsid w:val="0080757A"/>
    <w:rsid w:val="00807CB8"/>
    <w:rsid w:val="00810B5D"/>
    <w:rsid w:val="0081141F"/>
    <w:rsid w:val="008114AD"/>
    <w:rsid w:val="00811EDD"/>
    <w:rsid w:val="008124CD"/>
    <w:rsid w:val="00812AA5"/>
    <w:rsid w:val="00813479"/>
    <w:rsid w:val="008135B0"/>
    <w:rsid w:val="00813C6E"/>
    <w:rsid w:val="008144F5"/>
    <w:rsid w:val="008151EC"/>
    <w:rsid w:val="00816370"/>
    <w:rsid w:val="0081668C"/>
    <w:rsid w:val="00816E96"/>
    <w:rsid w:val="00820540"/>
    <w:rsid w:val="00820E7E"/>
    <w:rsid w:val="00820E8E"/>
    <w:rsid w:val="00821184"/>
    <w:rsid w:val="0082129C"/>
    <w:rsid w:val="008216E1"/>
    <w:rsid w:val="00821E30"/>
    <w:rsid w:val="0082240D"/>
    <w:rsid w:val="00822657"/>
    <w:rsid w:val="00822AAB"/>
    <w:rsid w:val="00822E66"/>
    <w:rsid w:val="00823229"/>
    <w:rsid w:val="0082350C"/>
    <w:rsid w:val="00823802"/>
    <w:rsid w:val="0082392F"/>
    <w:rsid w:val="00823D77"/>
    <w:rsid w:val="00824399"/>
    <w:rsid w:val="0082580D"/>
    <w:rsid w:val="008259DA"/>
    <w:rsid w:val="00826664"/>
    <w:rsid w:val="008266D2"/>
    <w:rsid w:val="00826A05"/>
    <w:rsid w:val="00826D70"/>
    <w:rsid w:val="0082747B"/>
    <w:rsid w:val="0083064D"/>
    <w:rsid w:val="00831206"/>
    <w:rsid w:val="00831242"/>
    <w:rsid w:val="00831D0E"/>
    <w:rsid w:val="008327BA"/>
    <w:rsid w:val="008329D1"/>
    <w:rsid w:val="00832C13"/>
    <w:rsid w:val="00832D4C"/>
    <w:rsid w:val="0083311D"/>
    <w:rsid w:val="00833A39"/>
    <w:rsid w:val="008341C0"/>
    <w:rsid w:val="008344CE"/>
    <w:rsid w:val="0083494E"/>
    <w:rsid w:val="008353EA"/>
    <w:rsid w:val="00835668"/>
    <w:rsid w:val="008356D6"/>
    <w:rsid w:val="0083578E"/>
    <w:rsid w:val="008359D8"/>
    <w:rsid w:val="008360F4"/>
    <w:rsid w:val="008369B2"/>
    <w:rsid w:val="008378ED"/>
    <w:rsid w:val="00840302"/>
    <w:rsid w:val="00840374"/>
    <w:rsid w:val="00840C0B"/>
    <w:rsid w:val="00840F6E"/>
    <w:rsid w:val="008419F9"/>
    <w:rsid w:val="0084294A"/>
    <w:rsid w:val="00843223"/>
    <w:rsid w:val="008441C5"/>
    <w:rsid w:val="008448E7"/>
    <w:rsid w:val="00845F83"/>
    <w:rsid w:val="00846A39"/>
    <w:rsid w:val="00846F2C"/>
    <w:rsid w:val="00850685"/>
    <w:rsid w:val="008518C5"/>
    <w:rsid w:val="008522B3"/>
    <w:rsid w:val="00852798"/>
    <w:rsid w:val="008529F1"/>
    <w:rsid w:val="00853090"/>
    <w:rsid w:val="00853C5F"/>
    <w:rsid w:val="008543E8"/>
    <w:rsid w:val="008545D5"/>
    <w:rsid w:val="0085462C"/>
    <w:rsid w:val="00854C63"/>
    <w:rsid w:val="00855721"/>
    <w:rsid w:val="008566A0"/>
    <w:rsid w:val="00856877"/>
    <w:rsid w:val="008568D3"/>
    <w:rsid w:val="00857124"/>
    <w:rsid w:val="0085785A"/>
    <w:rsid w:val="00860754"/>
    <w:rsid w:val="00860BE5"/>
    <w:rsid w:val="00860C77"/>
    <w:rsid w:val="00861B76"/>
    <w:rsid w:val="00861DC2"/>
    <w:rsid w:val="00861F83"/>
    <w:rsid w:val="00861FB1"/>
    <w:rsid w:val="00862248"/>
    <w:rsid w:val="00862818"/>
    <w:rsid w:val="00863B1E"/>
    <w:rsid w:val="00863C4B"/>
    <w:rsid w:val="00863CF8"/>
    <w:rsid w:val="00864691"/>
    <w:rsid w:val="00864766"/>
    <w:rsid w:val="0086548D"/>
    <w:rsid w:val="00866F87"/>
    <w:rsid w:val="00867249"/>
    <w:rsid w:val="008677CA"/>
    <w:rsid w:val="00867F34"/>
    <w:rsid w:val="00870160"/>
    <w:rsid w:val="00870572"/>
    <w:rsid w:val="00870E09"/>
    <w:rsid w:val="008719BF"/>
    <w:rsid w:val="00871C29"/>
    <w:rsid w:val="008729A3"/>
    <w:rsid w:val="00872FDA"/>
    <w:rsid w:val="008731A3"/>
    <w:rsid w:val="0087398C"/>
    <w:rsid w:val="00873A77"/>
    <w:rsid w:val="00874667"/>
    <w:rsid w:val="00874A1F"/>
    <w:rsid w:val="00874D0D"/>
    <w:rsid w:val="00874FF4"/>
    <w:rsid w:val="008764B5"/>
    <w:rsid w:val="008766E2"/>
    <w:rsid w:val="008767CD"/>
    <w:rsid w:val="00877A80"/>
    <w:rsid w:val="00880F70"/>
    <w:rsid w:val="00881D56"/>
    <w:rsid w:val="00881E22"/>
    <w:rsid w:val="008822DB"/>
    <w:rsid w:val="008825D2"/>
    <w:rsid w:val="008827E5"/>
    <w:rsid w:val="00882EC8"/>
    <w:rsid w:val="00883CE8"/>
    <w:rsid w:val="008844AC"/>
    <w:rsid w:val="008845B3"/>
    <w:rsid w:val="0088471D"/>
    <w:rsid w:val="00884747"/>
    <w:rsid w:val="00884FE8"/>
    <w:rsid w:val="00885106"/>
    <w:rsid w:val="00885312"/>
    <w:rsid w:val="008865BB"/>
    <w:rsid w:val="00886A59"/>
    <w:rsid w:val="0089004C"/>
    <w:rsid w:val="00890209"/>
    <w:rsid w:val="0089039D"/>
    <w:rsid w:val="00891512"/>
    <w:rsid w:val="00891B10"/>
    <w:rsid w:val="00891DB0"/>
    <w:rsid w:val="00892A4B"/>
    <w:rsid w:val="00893130"/>
    <w:rsid w:val="008939F3"/>
    <w:rsid w:val="00895564"/>
    <w:rsid w:val="00896679"/>
    <w:rsid w:val="0089669B"/>
    <w:rsid w:val="00896945"/>
    <w:rsid w:val="008976FA"/>
    <w:rsid w:val="00897EA3"/>
    <w:rsid w:val="008A01E5"/>
    <w:rsid w:val="008A02D2"/>
    <w:rsid w:val="008A0442"/>
    <w:rsid w:val="008A04BE"/>
    <w:rsid w:val="008A1316"/>
    <w:rsid w:val="008A3155"/>
    <w:rsid w:val="008A3B4C"/>
    <w:rsid w:val="008A52CD"/>
    <w:rsid w:val="008A56F1"/>
    <w:rsid w:val="008A593F"/>
    <w:rsid w:val="008A5AB2"/>
    <w:rsid w:val="008A5D2A"/>
    <w:rsid w:val="008A6034"/>
    <w:rsid w:val="008A61F6"/>
    <w:rsid w:val="008A6255"/>
    <w:rsid w:val="008A6286"/>
    <w:rsid w:val="008A674D"/>
    <w:rsid w:val="008A6979"/>
    <w:rsid w:val="008A6DD4"/>
    <w:rsid w:val="008A70E3"/>
    <w:rsid w:val="008B00A3"/>
    <w:rsid w:val="008B0305"/>
    <w:rsid w:val="008B1442"/>
    <w:rsid w:val="008B19F3"/>
    <w:rsid w:val="008B24B2"/>
    <w:rsid w:val="008B321F"/>
    <w:rsid w:val="008B377C"/>
    <w:rsid w:val="008B45CC"/>
    <w:rsid w:val="008B5075"/>
    <w:rsid w:val="008B5267"/>
    <w:rsid w:val="008B63C9"/>
    <w:rsid w:val="008C1536"/>
    <w:rsid w:val="008C1BFA"/>
    <w:rsid w:val="008C1E31"/>
    <w:rsid w:val="008C2D5F"/>
    <w:rsid w:val="008C2F82"/>
    <w:rsid w:val="008C3626"/>
    <w:rsid w:val="008C376C"/>
    <w:rsid w:val="008C3F2E"/>
    <w:rsid w:val="008C3FB7"/>
    <w:rsid w:val="008C49FF"/>
    <w:rsid w:val="008C4A84"/>
    <w:rsid w:val="008C4DE9"/>
    <w:rsid w:val="008C5465"/>
    <w:rsid w:val="008C60F6"/>
    <w:rsid w:val="008C6340"/>
    <w:rsid w:val="008C6544"/>
    <w:rsid w:val="008C6B48"/>
    <w:rsid w:val="008C73BC"/>
    <w:rsid w:val="008D00B5"/>
    <w:rsid w:val="008D0737"/>
    <w:rsid w:val="008D11C2"/>
    <w:rsid w:val="008D1E74"/>
    <w:rsid w:val="008D25BC"/>
    <w:rsid w:val="008D25DE"/>
    <w:rsid w:val="008D37F8"/>
    <w:rsid w:val="008D438B"/>
    <w:rsid w:val="008D55AF"/>
    <w:rsid w:val="008D5BE3"/>
    <w:rsid w:val="008D656F"/>
    <w:rsid w:val="008D66ED"/>
    <w:rsid w:val="008E056F"/>
    <w:rsid w:val="008E0A41"/>
    <w:rsid w:val="008E1A1C"/>
    <w:rsid w:val="008E1EA8"/>
    <w:rsid w:val="008E201E"/>
    <w:rsid w:val="008E2318"/>
    <w:rsid w:val="008E2480"/>
    <w:rsid w:val="008E3002"/>
    <w:rsid w:val="008E3A50"/>
    <w:rsid w:val="008E3A79"/>
    <w:rsid w:val="008E4D99"/>
    <w:rsid w:val="008E4F52"/>
    <w:rsid w:val="008E5A06"/>
    <w:rsid w:val="008E5DAC"/>
    <w:rsid w:val="008E5F54"/>
    <w:rsid w:val="008E690C"/>
    <w:rsid w:val="008E7F24"/>
    <w:rsid w:val="008F003D"/>
    <w:rsid w:val="008F0095"/>
    <w:rsid w:val="008F03A8"/>
    <w:rsid w:val="008F100C"/>
    <w:rsid w:val="008F15D7"/>
    <w:rsid w:val="008F1F5C"/>
    <w:rsid w:val="008F1FB2"/>
    <w:rsid w:val="008F26CA"/>
    <w:rsid w:val="008F4165"/>
    <w:rsid w:val="008F478E"/>
    <w:rsid w:val="008F4F04"/>
    <w:rsid w:val="008F5F09"/>
    <w:rsid w:val="008F6006"/>
    <w:rsid w:val="008F6077"/>
    <w:rsid w:val="008F6A4A"/>
    <w:rsid w:val="008F7431"/>
    <w:rsid w:val="008F7904"/>
    <w:rsid w:val="009004D0"/>
    <w:rsid w:val="00900747"/>
    <w:rsid w:val="00901215"/>
    <w:rsid w:val="0090164D"/>
    <w:rsid w:val="00901AED"/>
    <w:rsid w:val="00901BDB"/>
    <w:rsid w:val="0090209D"/>
    <w:rsid w:val="00902557"/>
    <w:rsid w:val="00902962"/>
    <w:rsid w:val="00904448"/>
    <w:rsid w:val="009048E8"/>
    <w:rsid w:val="00904A6A"/>
    <w:rsid w:val="00904B68"/>
    <w:rsid w:val="00904CF7"/>
    <w:rsid w:val="00905D3D"/>
    <w:rsid w:val="009060F7"/>
    <w:rsid w:val="009061C4"/>
    <w:rsid w:val="0090678C"/>
    <w:rsid w:val="0090770F"/>
    <w:rsid w:val="00910077"/>
    <w:rsid w:val="00910877"/>
    <w:rsid w:val="0091094B"/>
    <w:rsid w:val="00911448"/>
    <w:rsid w:val="00911540"/>
    <w:rsid w:val="00912909"/>
    <w:rsid w:val="0091317F"/>
    <w:rsid w:val="009133C7"/>
    <w:rsid w:val="0091345C"/>
    <w:rsid w:val="00914161"/>
    <w:rsid w:val="009142F7"/>
    <w:rsid w:val="009153FB"/>
    <w:rsid w:val="009156FA"/>
    <w:rsid w:val="00917630"/>
    <w:rsid w:val="00920166"/>
    <w:rsid w:val="00920B75"/>
    <w:rsid w:val="00920FA7"/>
    <w:rsid w:val="009219F2"/>
    <w:rsid w:val="00921E1B"/>
    <w:rsid w:val="0092234B"/>
    <w:rsid w:val="009237FA"/>
    <w:rsid w:val="00923B46"/>
    <w:rsid w:val="00923CB0"/>
    <w:rsid w:val="009240A3"/>
    <w:rsid w:val="0092484E"/>
    <w:rsid w:val="00924C4D"/>
    <w:rsid w:val="00924E0F"/>
    <w:rsid w:val="00925671"/>
    <w:rsid w:val="009261D6"/>
    <w:rsid w:val="00926A13"/>
    <w:rsid w:val="0092707F"/>
    <w:rsid w:val="009270FC"/>
    <w:rsid w:val="00927A22"/>
    <w:rsid w:val="00927F12"/>
    <w:rsid w:val="0093036A"/>
    <w:rsid w:val="009306CA"/>
    <w:rsid w:val="00930737"/>
    <w:rsid w:val="00931FCD"/>
    <w:rsid w:val="0093237A"/>
    <w:rsid w:val="00932962"/>
    <w:rsid w:val="009331BC"/>
    <w:rsid w:val="00934356"/>
    <w:rsid w:val="00935226"/>
    <w:rsid w:val="00935478"/>
    <w:rsid w:val="00935523"/>
    <w:rsid w:val="00935981"/>
    <w:rsid w:val="0093635D"/>
    <w:rsid w:val="00936B64"/>
    <w:rsid w:val="009400AD"/>
    <w:rsid w:val="00940A2F"/>
    <w:rsid w:val="009413FC"/>
    <w:rsid w:val="009415E0"/>
    <w:rsid w:val="00941E09"/>
    <w:rsid w:val="00942141"/>
    <w:rsid w:val="009436C2"/>
    <w:rsid w:val="009437BB"/>
    <w:rsid w:val="0094569D"/>
    <w:rsid w:val="00946959"/>
    <w:rsid w:val="0094697B"/>
    <w:rsid w:val="00947E87"/>
    <w:rsid w:val="009511A5"/>
    <w:rsid w:val="00953B6D"/>
    <w:rsid w:val="00953C28"/>
    <w:rsid w:val="00955820"/>
    <w:rsid w:val="00955B18"/>
    <w:rsid w:val="00956B3D"/>
    <w:rsid w:val="00956C1F"/>
    <w:rsid w:val="00956F50"/>
    <w:rsid w:val="00956FD3"/>
    <w:rsid w:val="00957B60"/>
    <w:rsid w:val="00957BB8"/>
    <w:rsid w:val="00957D7E"/>
    <w:rsid w:val="00960B2C"/>
    <w:rsid w:val="00960BF9"/>
    <w:rsid w:val="009618BF"/>
    <w:rsid w:val="00963436"/>
    <w:rsid w:val="00964083"/>
    <w:rsid w:val="00964769"/>
    <w:rsid w:val="00965400"/>
    <w:rsid w:val="0096563F"/>
    <w:rsid w:val="00965893"/>
    <w:rsid w:val="00965E86"/>
    <w:rsid w:val="009661A7"/>
    <w:rsid w:val="00966675"/>
    <w:rsid w:val="00966B62"/>
    <w:rsid w:val="00967988"/>
    <w:rsid w:val="00970601"/>
    <w:rsid w:val="00970BA8"/>
    <w:rsid w:val="009730A5"/>
    <w:rsid w:val="00973448"/>
    <w:rsid w:val="00973AFC"/>
    <w:rsid w:val="00973B7B"/>
    <w:rsid w:val="00974E9A"/>
    <w:rsid w:val="009758AF"/>
    <w:rsid w:val="00975C90"/>
    <w:rsid w:val="009760B9"/>
    <w:rsid w:val="009762BD"/>
    <w:rsid w:val="00976356"/>
    <w:rsid w:val="00976F17"/>
    <w:rsid w:val="009775F2"/>
    <w:rsid w:val="009776CE"/>
    <w:rsid w:val="00981A29"/>
    <w:rsid w:val="00981CEF"/>
    <w:rsid w:val="00981E0C"/>
    <w:rsid w:val="009827EF"/>
    <w:rsid w:val="0098316A"/>
    <w:rsid w:val="00984C6F"/>
    <w:rsid w:val="00984FEB"/>
    <w:rsid w:val="00985938"/>
    <w:rsid w:val="00985B8C"/>
    <w:rsid w:val="0098615A"/>
    <w:rsid w:val="0098763C"/>
    <w:rsid w:val="00990655"/>
    <w:rsid w:val="009910E1"/>
    <w:rsid w:val="00991B0F"/>
    <w:rsid w:val="00991D01"/>
    <w:rsid w:val="0099301A"/>
    <w:rsid w:val="00993397"/>
    <w:rsid w:val="009939F6"/>
    <w:rsid w:val="0099419E"/>
    <w:rsid w:val="009942FF"/>
    <w:rsid w:val="00994896"/>
    <w:rsid w:val="00994E6C"/>
    <w:rsid w:val="0099509B"/>
    <w:rsid w:val="00995576"/>
    <w:rsid w:val="009958BC"/>
    <w:rsid w:val="0099593A"/>
    <w:rsid w:val="00995B5A"/>
    <w:rsid w:val="009966AE"/>
    <w:rsid w:val="00996867"/>
    <w:rsid w:val="009A00D8"/>
    <w:rsid w:val="009A0192"/>
    <w:rsid w:val="009A08D0"/>
    <w:rsid w:val="009A0EE5"/>
    <w:rsid w:val="009A10DB"/>
    <w:rsid w:val="009A128D"/>
    <w:rsid w:val="009A16D0"/>
    <w:rsid w:val="009A188A"/>
    <w:rsid w:val="009A19C8"/>
    <w:rsid w:val="009A22BA"/>
    <w:rsid w:val="009A2634"/>
    <w:rsid w:val="009A2AC0"/>
    <w:rsid w:val="009A2FC4"/>
    <w:rsid w:val="009A3495"/>
    <w:rsid w:val="009A369A"/>
    <w:rsid w:val="009A4955"/>
    <w:rsid w:val="009A5043"/>
    <w:rsid w:val="009A5D16"/>
    <w:rsid w:val="009A6C7F"/>
    <w:rsid w:val="009A6CCD"/>
    <w:rsid w:val="009B091E"/>
    <w:rsid w:val="009B117D"/>
    <w:rsid w:val="009B1D45"/>
    <w:rsid w:val="009B2CA7"/>
    <w:rsid w:val="009B2DA0"/>
    <w:rsid w:val="009B2EE2"/>
    <w:rsid w:val="009B3E88"/>
    <w:rsid w:val="009B48C6"/>
    <w:rsid w:val="009B4E44"/>
    <w:rsid w:val="009B5705"/>
    <w:rsid w:val="009B588A"/>
    <w:rsid w:val="009B63F6"/>
    <w:rsid w:val="009B67EC"/>
    <w:rsid w:val="009B6DF4"/>
    <w:rsid w:val="009B706D"/>
    <w:rsid w:val="009C009A"/>
    <w:rsid w:val="009C02FD"/>
    <w:rsid w:val="009C04F7"/>
    <w:rsid w:val="009C08FC"/>
    <w:rsid w:val="009C14F7"/>
    <w:rsid w:val="009C1AAD"/>
    <w:rsid w:val="009C2241"/>
    <w:rsid w:val="009C27BD"/>
    <w:rsid w:val="009C3310"/>
    <w:rsid w:val="009C396D"/>
    <w:rsid w:val="009C3AD4"/>
    <w:rsid w:val="009C3BE0"/>
    <w:rsid w:val="009C52CE"/>
    <w:rsid w:val="009C5406"/>
    <w:rsid w:val="009C5CCA"/>
    <w:rsid w:val="009C5D1A"/>
    <w:rsid w:val="009C7345"/>
    <w:rsid w:val="009C7628"/>
    <w:rsid w:val="009C7A08"/>
    <w:rsid w:val="009C7F27"/>
    <w:rsid w:val="009D093D"/>
    <w:rsid w:val="009D0CE7"/>
    <w:rsid w:val="009D0FF2"/>
    <w:rsid w:val="009D105D"/>
    <w:rsid w:val="009D147F"/>
    <w:rsid w:val="009D1876"/>
    <w:rsid w:val="009D2563"/>
    <w:rsid w:val="009D28DB"/>
    <w:rsid w:val="009D4E17"/>
    <w:rsid w:val="009D570B"/>
    <w:rsid w:val="009D5B52"/>
    <w:rsid w:val="009D5C76"/>
    <w:rsid w:val="009D6B2C"/>
    <w:rsid w:val="009D7A4D"/>
    <w:rsid w:val="009E00EE"/>
    <w:rsid w:val="009E014C"/>
    <w:rsid w:val="009E0C3D"/>
    <w:rsid w:val="009E18CC"/>
    <w:rsid w:val="009E1B7C"/>
    <w:rsid w:val="009E1D23"/>
    <w:rsid w:val="009E2B9D"/>
    <w:rsid w:val="009E3313"/>
    <w:rsid w:val="009E3964"/>
    <w:rsid w:val="009E45A3"/>
    <w:rsid w:val="009E4CB3"/>
    <w:rsid w:val="009E4DA3"/>
    <w:rsid w:val="009E5166"/>
    <w:rsid w:val="009E5731"/>
    <w:rsid w:val="009E63A7"/>
    <w:rsid w:val="009E79B3"/>
    <w:rsid w:val="009F05E5"/>
    <w:rsid w:val="009F0625"/>
    <w:rsid w:val="009F0CD0"/>
    <w:rsid w:val="009F2356"/>
    <w:rsid w:val="009F256A"/>
    <w:rsid w:val="009F2876"/>
    <w:rsid w:val="009F473C"/>
    <w:rsid w:val="009F488D"/>
    <w:rsid w:val="009F4904"/>
    <w:rsid w:val="009F52C5"/>
    <w:rsid w:val="009F542A"/>
    <w:rsid w:val="009F58C6"/>
    <w:rsid w:val="009F61BA"/>
    <w:rsid w:val="009F63BA"/>
    <w:rsid w:val="009F6A91"/>
    <w:rsid w:val="009F6BDA"/>
    <w:rsid w:val="009F6D2C"/>
    <w:rsid w:val="009F6D86"/>
    <w:rsid w:val="00A00402"/>
    <w:rsid w:val="00A006E2"/>
    <w:rsid w:val="00A018BE"/>
    <w:rsid w:val="00A01E3D"/>
    <w:rsid w:val="00A023A5"/>
    <w:rsid w:val="00A028CC"/>
    <w:rsid w:val="00A02912"/>
    <w:rsid w:val="00A02A21"/>
    <w:rsid w:val="00A02CCB"/>
    <w:rsid w:val="00A02DF8"/>
    <w:rsid w:val="00A033F1"/>
    <w:rsid w:val="00A03B68"/>
    <w:rsid w:val="00A03CC4"/>
    <w:rsid w:val="00A03F5E"/>
    <w:rsid w:val="00A03F6D"/>
    <w:rsid w:val="00A04E02"/>
    <w:rsid w:val="00A059B9"/>
    <w:rsid w:val="00A05A65"/>
    <w:rsid w:val="00A066C3"/>
    <w:rsid w:val="00A06A85"/>
    <w:rsid w:val="00A073DB"/>
    <w:rsid w:val="00A074AE"/>
    <w:rsid w:val="00A074BC"/>
    <w:rsid w:val="00A07EB8"/>
    <w:rsid w:val="00A07FFB"/>
    <w:rsid w:val="00A102B6"/>
    <w:rsid w:val="00A109A4"/>
    <w:rsid w:val="00A11A1D"/>
    <w:rsid w:val="00A11EE7"/>
    <w:rsid w:val="00A12992"/>
    <w:rsid w:val="00A12B61"/>
    <w:rsid w:val="00A130C7"/>
    <w:rsid w:val="00A1335E"/>
    <w:rsid w:val="00A1432E"/>
    <w:rsid w:val="00A143E1"/>
    <w:rsid w:val="00A1491B"/>
    <w:rsid w:val="00A1540F"/>
    <w:rsid w:val="00A15BAE"/>
    <w:rsid w:val="00A1642E"/>
    <w:rsid w:val="00A16481"/>
    <w:rsid w:val="00A17768"/>
    <w:rsid w:val="00A1783A"/>
    <w:rsid w:val="00A20A9D"/>
    <w:rsid w:val="00A20B5F"/>
    <w:rsid w:val="00A21685"/>
    <w:rsid w:val="00A21847"/>
    <w:rsid w:val="00A21ADE"/>
    <w:rsid w:val="00A22031"/>
    <w:rsid w:val="00A22BAA"/>
    <w:rsid w:val="00A22BCC"/>
    <w:rsid w:val="00A22CAC"/>
    <w:rsid w:val="00A234CB"/>
    <w:rsid w:val="00A24417"/>
    <w:rsid w:val="00A24B8C"/>
    <w:rsid w:val="00A2536F"/>
    <w:rsid w:val="00A25DFC"/>
    <w:rsid w:val="00A25E47"/>
    <w:rsid w:val="00A260F3"/>
    <w:rsid w:val="00A26AB9"/>
    <w:rsid w:val="00A2768B"/>
    <w:rsid w:val="00A27923"/>
    <w:rsid w:val="00A30CFC"/>
    <w:rsid w:val="00A3126D"/>
    <w:rsid w:val="00A32725"/>
    <w:rsid w:val="00A32CF7"/>
    <w:rsid w:val="00A332DC"/>
    <w:rsid w:val="00A337BA"/>
    <w:rsid w:val="00A338DB"/>
    <w:rsid w:val="00A36193"/>
    <w:rsid w:val="00A36CDA"/>
    <w:rsid w:val="00A37F0D"/>
    <w:rsid w:val="00A4053D"/>
    <w:rsid w:val="00A415D2"/>
    <w:rsid w:val="00A4169D"/>
    <w:rsid w:val="00A41F03"/>
    <w:rsid w:val="00A44031"/>
    <w:rsid w:val="00A443A4"/>
    <w:rsid w:val="00A448BD"/>
    <w:rsid w:val="00A453DA"/>
    <w:rsid w:val="00A455D3"/>
    <w:rsid w:val="00A45853"/>
    <w:rsid w:val="00A4597E"/>
    <w:rsid w:val="00A46844"/>
    <w:rsid w:val="00A4730D"/>
    <w:rsid w:val="00A47435"/>
    <w:rsid w:val="00A47931"/>
    <w:rsid w:val="00A50BCD"/>
    <w:rsid w:val="00A518DC"/>
    <w:rsid w:val="00A5303F"/>
    <w:rsid w:val="00A532F1"/>
    <w:rsid w:val="00A534B2"/>
    <w:rsid w:val="00A5422E"/>
    <w:rsid w:val="00A54301"/>
    <w:rsid w:val="00A54CA3"/>
    <w:rsid w:val="00A55376"/>
    <w:rsid w:val="00A562D3"/>
    <w:rsid w:val="00A56700"/>
    <w:rsid w:val="00A56A86"/>
    <w:rsid w:val="00A57C47"/>
    <w:rsid w:val="00A57E39"/>
    <w:rsid w:val="00A60E50"/>
    <w:rsid w:val="00A61240"/>
    <w:rsid w:val="00A6148B"/>
    <w:rsid w:val="00A62350"/>
    <w:rsid w:val="00A62EE6"/>
    <w:rsid w:val="00A635C7"/>
    <w:rsid w:val="00A63A39"/>
    <w:rsid w:val="00A64902"/>
    <w:rsid w:val="00A64E4B"/>
    <w:rsid w:val="00A65201"/>
    <w:rsid w:val="00A6521D"/>
    <w:rsid w:val="00A65662"/>
    <w:rsid w:val="00A66CE1"/>
    <w:rsid w:val="00A67B5E"/>
    <w:rsid w:val="00A70EF1"/>
    <w:rsid w:val="00A71464"/>
    <w:rsid w:val="00A71AD0"/>
    <w:rsid w:val="00A7203B"/>
    <w:rsid w:val="00A7325A"/>
    <w:rsid w:val="00A7390B"/>
    <w:rsid w:val="00A74D07"/>
    <w:rsid w:val="00A75E88"/>
    <w:rsid w:val="00A76236"/>
    <w:rsid w:val="00A76840"/>
    <w:rsid w:val="00A815FB"/>
    <w:rsid w:val="00A81608"/>
    <w:rsid w:val="00A81F15"/>
    <w:rsid w:val="00A823A6"/>
    <w:rsid w:val="00A82CFA"/>
    <w:rsid w:val="00A83E51"/>
    <w:rsid w:val="00A841D7"/>
    <w:rsid w:val="00A85444"/>
    <w:rsid w:val="00A85645"/>
    <w:rsid w:val="00A85A51"/>
    <w:rsid w:val="00A8608B"/>
    <w:rsid w:val="00A867D4"/>
    <w:rsid w:val="00A870E7"/>
    <w:rsid w:val="00A878B4"/>
    <w:rsid w:val="00A87D4C"/>
    <w:rsid w:val="00A9082C"/>
    <w:rsid w:val="00A9093B"/>
    <w:rsid w:val="00A90A78"/>
    <w:rsid w:val="00A90A9A"/>
    <w:rsid w:val="00A90E7A"/>
    <w:rsid w:val="00A90EDF"/>
    <w:rsid w:val="00A911F4"/>
    <w:rsid w:val="00A919C3"/>
    <w:rsid w:val="00A91B34"/>
    <w:rsid w:val="00A91CE1"/>
    <w:rsid w:val="00A91E2E"/>
    <w:rsid w:val="00A920BE"/>
    <w:rsid w:val="00A927B4"/>
    <w:rsid w:val="00A930A7"/>
    <w:rsid w:val="00A933E9"/>
    <w:rsid w:val="00A93B08"/>
    <w:rsid w:val="00A940FC"/>
    <w:rsid w:val="00A94684"/>
    <w:rsid w:val="00A94789"/>
    <w:rsid w:val="00A956B3"/>
    <w:rsid w:val="00A95916"/>
    <w:rsid w:val="00A9638F"/>
    <w:rsid w:val="00A96C74"/>
    <w:rsid w:val="00A97A28"/>
    <w:rsid w:val="00A97A57"/>
    <w:rsid w:val="00AA0901"/>
    <w:rsid w:val="00AA0BF2"/>
    <w:rsid w:val="00AA135E"/>
    <w:rsid w:val="00AA1859"/>
    <w:rsid w:val="00AA18B7"/>
    <w:rsid w:val="00AA2608"/>
    <w:rsid w:val="00AA2B81"/>
    <w:rsid w:val="00AA2DEE"/>
    <w:rsid w:val="00AA2E4C"/>
    <w:rsid w:val="00AA4A91"/>
    <w:rsid w:val="00AA4C2D"/>
    <w:rsid w:val="00AA5977"/>
    <w:rsid w:val="00AA598F"/>
    <w:rsid w:val="00AA5C59"/>
    <w:rsid w:val="00AA616A"/>
    <w:rsid w:val="00AA6753"/>
    <w:rsid w:val="00AA6754"/>
    <w:rsid w:val="00AB0374"/>
    <w:rsid w:val="00AB0A92"/>
    <w:rsid w:val="00AB0EF0"/>
    <w:rsid w:val="00AB104A"/>
    <w:rsid w:val="00AB118A"/>
    <w:rsid w:val="00AB1293"/>
    <w:rsid w:val="00AB15D1"/>
    <w:rsid w:val="00AB19EC"/>
    <w:rsid w:val="00AB29A6"/>
    <w:rsid w:val="00AB342A"/>
    <w:rsid w:val="00AB360A"/>
    <w:rsid w:val="00AB3E83"/>
    <w:rsid w:val="00AB462F"/>
    <w:rsid w:val="00AB58E0"/>
    <w:rsid w:val="00AB592D"/>
    <w:rsid w:val="00AB5D43"/>
    <w:rsid w:val="00AB5EE7"/>
    <w:rsid w:val="00AB706E"/>
    <w:rsid w:val="00AB7F2B"/>
    <w:rsid w:val="00AC0BBA"/>
    <w:rsid w:val="00AC105F"/>
    <w:rsid w:val="00AC1534"/>
    <w:rsid w:val="00AC16C1"/>
    <w:rsid w:val="00AC16EB"/>
    <w:rsid w:val="00AC1B2C"/>
    <w:rsid w:val="00AC209B"/>
    <w:rsid w:val="00AC3B6B"/>
    <w:rsid w:val="00AC41A7"/>
    <w:rsid w:val="00AC4D26"/>
    <w:rsid w:val="00AC54F5"/>
    <w:rsid w:val="00AC59CD"/>
    <w:rsid w:val="00AC5F35"/>
    <w:rsid w:val="00AC5FD5"/>
    <w:rsid w:val="00AC677D"/>
    <w:rsid w:val="00AC72A4"/>
    <w:rsid w:val="00AC7F53"/>
    <w:rsid w:val="00AD0199"/>
    <w:rsid w:val="00AD0840"/>
    <w:rsid w:val="00AD143D"/>
    <w:rsid w:val="00AD1729"/>
    <w:rsid w:val="00AD1974"/>
    <w:rsid w:val="00AD1C38"/>
    <w:rsid w:val="00AD276E"/>
    <w:rsid w:val="00AD2DA5"/>
    <w:rsid w:val="00AD3450"/>
    <w:rsid w:val="00AD4240"/>
    <w:rsid w:val="00AD43B6"/>
    <w:rsid w:val="00AD453C"/>
    <w:rsid w:val="00AD4A8C"/>
    <w:rsid w:val="00AD4D6F"/>
    <w:rsid w:val="00AD4E2F"/>
    <w:rsid w:val="00AD59B7"/>
    <w:rsid w:val="00AD6143"/>
    <w:rsid w:val="00AD6BAF"/>
    <w:rsid w:val="00AD6E78"/>
    <w:rsid w:val="00AD7713"/>
    <w:rsid w:val="00AE0531"/>
    <w:rsid w:val="00AE24A5"/>
    <w:rsid w:val="00AE2586"/>
    <w:rsid w:val="00AE2D3E"/>
    <w:rsid w:val="00AE2D89"/>
    <w:rsid w:val="00AE3C49"/>
    <w:rsid w:val="00AE4076"/>
    <w:rsid w:val="00AE4FDC"/>
    <w:rsid w:val="00AE50AC"/>
    <w:rsid w:val="00AE58FF"/>
    <w:rsid w:val="00AE5C34"/>
    <w:rsid w:val="00AE6819"/>
    <w:rsid w:val="00AE6F0A"/>
    <w:rsid w:val="00AE7543"/>
    <w:rsid w:val="00AE7908"/>
    <w:rsid w:val="00AE7E97"/>
    <w:rsid w:val="00AF00ED"/>
    <w:rsid w:val="00AF020B"/>
    <w:rsid w:val="00AF11C2"/>
    <w:rsid w:val="00AF26C5"/>
    <w:rsid w:val="00AF2C72"/>
    <w:rsid w:val="00AF39D4"/>
    <w:rsid w:val="00AF3A04"/>
    <w:rsid w:val="00AF3A94"/>
    <w:rsid w:val="00AF48F1"/>
    <w:rsid w:val="00AF6622"/>
    <w:rsid w:val="00B00C03"/>
    <w:rsid w:val="00B01182"/>
    <w:rsid w:val="00B014E0"/>
    <w:rsid w:val="00B02B98"/>
    <w:rsid w:val="00B0405D"/>
    <w:rsid w:val="00B043D7"/>
    <w:rsid w:val="00B04A17"/>
    <w:rsid w:val="00B101EC"/>
    <w:rsid w:val="00B1140D"/>
    <w:rsid w:val="00B12695"/>
    <w:rsid w:val="00B12AE0"/>
    <w:rsid w:val="00B12E20"/>
    <w:rsid w:val="00B1313A"/>
    <w:rsid w:val="00B1362F"/>
    <w:rsid w:val="00B15148"/>
    <w:rsid w:val="00B151E0"/>
    <w:rsid w:val="00B153F3"/>
    <w:rsid w:val="00B15670"/>
    <w:rsid w:val="00B158C4"/>
    <w:rsid w:val="00B16075"/>
    <w:rsid w:val="00B16760"/>
    <w:rsid w:val="00B1773B"/>
    <w:rsid w:val="00B219D6"/>
    <w:rsid w:val="00B21B16"/>
    <w:rsid w:val="00B21B61"/>
    <w:rsid w:val="00B21C6D"/>
    <w:rsid w:val="00B2243F"/>
    <w:rsid w:val="00B22B38"/>
    <w:rsid w:val="00B234E1"/>
    <w:rsid w:val="00B2378A"/>
    <w:rsid w:val="00B23B04"/>
    <w:rsid w:val="00B23E80"/>
    <w:rsid w:val="00B2509D"/>
    <w:rsid w:val="00B258B1"/>
    <w:rsid w:val="00B25D65"/>
    <w:rsid w:val="00B26656"/>
    <w:rsid w:val="00B26BFD"/>
    <w:rsid w:val="00B2744D"/>
    <w:rsid w:val="00B276A0"/>
    <w:rsid w:val="00B277E9"/>
    <w:rsid w:val="00B304ED"/>
    <w:rsid w:val="00B309BF"/>
    <w:rsid w:val="00B30C0B"/>
    <w:rsid w:val="00B30F8C"/>
    <w:rsid w:val="00B3158A"/>
    <w:rsid w:val="00B3160F"/>
    <w:rsid w:val="00B3190F"/>
    <w:rsid w:val="00B32434"/>
    <w:rsid w:val="00B32D71"/>
    <w:rsid w:val="00B32E06"/>
    <w:rsid w:val="00B33290"/>
    <w:rsid w:val="00B33759"/>
    <w:rsid w:val="00B34014"/>
    <w:rsid w:val="00B34928"/>
    <w:rsid w:val="00B35144"/>
    <w:rsid w:val="00B3555C"/>
    <w:rsid w:val="00B360ED"/>
    <w:rsid w:val="00B412D1"/>
    <w:rsid w:val="00B415A3"/>
    <w:rsid w:val="00B415D9"/>
    <w:rsid w:val="00B41C21"/>
    <w:rsid w:val="00B4263D"/>
    <w:rsid w:val="00B42E52"/>
    <w:rsid w:val="00B42EF5"/>
    <w:rsid w:val="00B4307D"/>
    <w:rsid w:val="00B4309E"/>
    <w:rsid w:val="00B431B5"/>
    <w:rsid w:val="00B438EE"/>
    <w:rsid w:val="00B44D0C"/>
    <w:rsid w:val="00B45FA7"/>
    <w:rsid w:val="00B4649F"/>
    <w:rsid w:val="00B4688D"/>
    <w:rsid w:val="00B46EDC"/>
    <w:rsid w:val="00B47946"/>
    <w:rsid w:val="00B47D40"/>
    <w:rsid w:val="00B47DC3"/>
    <w:rsid w:val="00B5006C"/>
    <w:rsid w:val="00B50DD7"/>
    <w:rsid w:val="00B50F76"/>
    <w:rsid w:val="00B51A6F"/>
    <w:rsid w:val="00B5217C"/>
    <w:rsid w:val="00B5361E"/>
    <w:rsid w:val="00B538D5"/>
    <w:rsid w:val="00B53DA2"/>
    <w:rsid w:val="00B54B0E"/>
    <w:rsid w:val="00B55635"/>
    <w:rsid w:val="00B56B10"/>
    <w:rsid w:val="00B56DDC"/>
    <w:rsid w:val="00B571EB"/>
    <w:rsid w:val="00B60C83"/>
    <w:rsid w:val="00B61101"/>
    <w:rsid w:val="00B616FC"/>
    <w:rsid w:val="00B6199F"/>
    <w:rsid w:val="00B61E20"/>
    <w:rsid w:val="00B6246F"/>
    <w:rsid w:val="00B62807"/>
    <w:rsid w:val="00B62A29"/>
    <w:rsid w:val="00B62CA6"/>
    <w:rsid w:val="00B6328D"/>
    <w:rsid w:val="00B63E98"/>
    <w:rsid w:val="00B6412C"/>
    <w:rsid w:val="00B647C0"/>
    <w:rsid w:val="00B64A9E"/>
    <w:rsid w:val="00B64B19"/>
    <w:rsid w:val="00B64E5B"/>
    <w:rsid w:val="00B6516B"/>
    <w:rsid w:val="00B65B24"/>
    <w:rsid w:val="00B65B49"/>
    <w:rsid w:val="00B65D4C"/>
    <w:rsid w:val="00B66227"/>
    <w:rsid w:val="00B6624A"/>
    <w:rsid w:val="00B66328"/>
    <w:rsid w:val="00B6654A"/>
    <w:rsid w:val="00B66D7A"/>
    <w:rsid w:val="00B67CF7"/>
    <w:rsid w:val="00B7060D"/>
    <w:rsid w:val="00B7095D"/>
    <w:rsid w:val="00B70B5A"/>
    <w:rsid w:val="00B71FCF"/>
    <w:rsid w:val="00B727EC"/>
    <w:rsid w:val="00B73F2D"/>
    <w:rsid w:val="00B74656"/>
    <w:rsid w:val="00B74C7C"/>
    <w:rsid w:val="00B75711"/>
    <w:rsid w:val="00B7584E"/>
    <w:rsid w:val="00B75E02"/>
    <w:rsid w:val="00B7623A"/>
    <w:rsid w:val="00B7625B"/>
    <w:rsid w:val="00B767B7"/>
    <w:rsid w:val="00B772CA"/>
    <w:rsid w:val="00B773A2"/>
    <w:rsid w:val="00B7745D"/>
    <w:rsid w:val="00B776F1"/>
    <w:rsid w:val="00B7797C"/>
    <w:rsid w:val="00B77B6E"/>
    <w:rsid w:val="00B807D5"/>
    <w:rsid w:val="00B80859"/>
    <w:rsid w:val="00B816C0"/>
    <w:rsid w:val="00B822AB"/>
    <w:rsid w:val="00B8233A"/>
    <w:rsid w:val="00B8241D"/>
    <w:rsid w:val="00B82515"/>
    <w:rsid w:val="00B82542"/>
    <w:rsid w:val="00B82804"/>
    <w:rsid w:val="00B83B49"/>
    <w:rsid w:val="00B83BB4"/>
    <w:rsid w:val="00B84DE5"/>
    <w:rsid w:val="00B852E9"/>
    <w:rsid w:val="00B85987"/>
    <w:rsid w:val="00B85A00"/>
    <w:rsid w:val="00B85EB6"/>
    <w:rsid w:val="00B86165"/>
    <w:rsid w:val="00B861D1"/>
    <w:rsid w:val="00B86553"/>
    <w:rsid w:val="00B86570"/>
    <w:rsid w:val="00B86ABC"/>
    <w:rsid w:val="00B8715C"/>
    <w:rsid w:val="00B87621"/>
    <w:rsid w:val="00B87844"/>
    <w:rsid w:val="00B91FBA"/>
    <w:rsid w:val="00B91FC2"/>
    <w:rsid w:val="00B9213E"/>
    <w:rsid w:val="00B92EA7"/>
    <w:rsid w:val="00B937DB"/>
    <w:rsid w:val="00B93888"/>
    <w:rsid w:val="00B945C3"/>
    <w:rsid w:val="00B94800"/>
    <w:rsid w:val="00B94B3A"/>
    <w:rsid w:val="00B94DFA"/>
    <w:rsid w:val="00B958FF"/>
    <w:rsid w:val="00B965FB"/>
    <w:rsid w:val="00B96D00"/>
    <w:rsid w:val="00B97A9C"/>
    <w:rsid w:val="00BA026C"/>
    <w:rsid w:val="00BA0930"/>
    <w:rsid w:val="00BA0D90"/>
    <w:rsid w:val="00BA0E2B"/>
    <w:rsid w:val="00BA18AD"/>
    <w:rsid w:val="00BA2061"/>
    <w:rsid w:val="00BA288B"/>
    <w:rsid w:val="00BA329C"/>
    <w:rsid w:val="00BA33B9"/>
    <w:rsid w:val="00BA36A2"/>
    <w:rsid w:val="00BA38C7"/>
    <w:rsid w:val="00BA3B05"/>
    <w:rsid w:val="00BA3DFF"/>
    <w:rsid w:val="00BA428F"/>
    <w:rsid w:val="00BA46C5"/>
    <w:rsid w:val="00BA4881"/>
    <w:rsid w:val="00BA5552"/>
    <w:rsid w:val="00BA586F"/>
    <w:rsid w:val="00BA5C9C"/>
    <w:rsid w:val="00BA6984"/>
    <w:rsid w:val="00BA7256"/>
    <w:rsid w:val="00BA7BE2"/>
    <w:rsid w:val="00BB0670"/>
    <w:rsid w:val="00BB0A66"/>
    <w:rsid w:val="00BB1130"/>
    <w:rsid w:val="00BB115F"/>
    <w:rsid w:val="00BB144C"/>
    <w:rsid w:val="00BB15F7"/>
    <w:rsid w:val="00BB3E73"/>
    <w:rsid w:val="00BB5E51"/>
    <w:rsid w:val="00BB5FC0"/>
    <w:rsid w:val="00BB6896"/>
    <w:rsid w:val="00BB68F2"/>
    <w:rsid w:val="00BB7893"/>
    <w:rsid w:val="00BC0265"/>
    <w:rsid w:val="00BC0509"/>
    <w:rsid w:val="00BC0F18"/>
    <w:rsid w:val="00BC0FB8"/>
    <w:rsid w:val="00BC1C69"/>
    <w:rsid w:val="00BC1CB4"/>
    <w:rsid w:val="00BC1EED"/>
    <w:rsid w:val="00BC2C3C"/>
    <w:rsid w:val="00BC33CE"/>
    <w:rsid w:val="00BC3F28"/>
    <w:rsid w:val="00BC3F36"/>
    <w:rsid w:val="00BC3F7B"/>
    <w:rsid w:val="00BC3FCF"/>
    <w:rsid w:val="00BC4080"/>
    <w:rsid w:val="00BC413C"/>
    <w:rsid w:val="00BC4E2E"/>
    <w:rsid w:val="00BC4F9C"/>
    <w:rsid w:val="00BC57A7"/>
    <w:rsid w:val="00BC5F02"/>
    <w:rsid w:val="00BC6300"/>
    <w:rsid w:val="00BC6B5C"/>
    <w:rsid w:val="00BC72A8"/>
    <w:rsid w:val="00BC75F3"/>
    <w:rsid w:val="00BC772C"/>
    <w:rsid w:val="00BD068E"/>
    <w:rsid w:val="00BD1379"/>
    <w:rsid w:val="00BD17EB"/>
    <w:rsid w:val="00BD18FD"/>
    <w:rsid w:val="00BD197E"/>
    <w:rsid w:val="00BD1B8E"/>
    <w:rsid w:val="00BD1FF7"/>
    <w:rsid w:val="00BD2520"/>
    <w:rsid w:val="00BD2865"/>
    <w:rsid w:val="00BD3499"/>
    <w:rsid w:val="00BD35A0"/>
    <w:rsid w:val="00BD40C0"/>
    <w:rsid w:val="00BD557F"/>
    <w:rsid w:val="00BD6521"/>
    <w:rsid w:val="00BD6A8C"/>
    <w:rsid w:val="00BD6B64"/>
    <w:rsid w:val="00BD7044"/>
    <w:rsid w:val="00BD70AD"/>
    <w:rsid w:val="00BD7797"/>
    <w:rsid w:val="00BD7FE1"/>
    <w:rsid w:val="00BE2F6E"/>
    <w:rsid w:val="00BE4196"/>
    <w:rsid w:val="00BE48CB"/>
    <w:rsid w:val="00BE4BD4"/>
    <w:rsid w:val="00BE53FE"/>
    <w:rsid w:val="00BE5879"/>
    <w:rsid w:val="00BE65B8"/>
    <w:rsid w:val="00BE6AD6"/>
    <w:rsid w:val="00BE70E4"/>
    <w:rsid w:val="00BF0004"/>
    <w:rsid w:val="00BF00B9"/>
    <w:rsid w:val="00BF02D7"/>
    <w:rsid w:val="00BF0A9A"/>
    <w:rsid w:val="00BF11B2"/>
    <w:rsid w:val="00BF17F5"/>
    <w:rsid w:val="00BF22A7"/>
    <w:rsid w:val="00BF2606"/>
    <w:rsid w:val="00BF2910"/>
    <w:rsid w:val="00BF2BE9"/>
    <w:rsid w:val="00BF3D5B"/>
    <w:rsid w:val="00BF627C"/>
    <w:rsid w:val="00BF641C"/>
    <w:rsid w:val="00BF68E8"/>
    <w:rsid w:val="00BF7A11"/>
    <w:rsid w:val="00BF7A52"/>
    <w:rsid w:val="00C000D1"/>
    <w:rsid w:val="00C00B30"/>
    <w:rsid w:val="00C0215B"/>
    <w:rsid w:val="00C02316"/>
    <w:rsid w:val="00C03240"/>
    <w:rsid w:val="00C03DCB"/>
    <w:rsid w:val="00C04313"/>
    <w:rsid w:val="00C05A56"/>
    <w:rsid w:val="00C05DC2"/>
    <w:rsid w:val="00C06170"/>
    <w:rsid w:val="00C064AB"/>
    <w:rsid w:val="00C06809"/>
    <w:rsid w:val="00C06876"/>
    <w:rsid w:val="00C068AD"/>
    <w:rsid w:val="00C06E8B"/>
    <w:rsid w:val="00C07368"/>
    <w:rsid w:val="00C07560"/>
    <w:rsid w:val="00C0762C"/>
    <w:rsid w:val="00C0785C"/>
    <w:rsid w:val="00C07B7A"/>
    <w:rsid w:val="00C10806"/>
    <w:rsid w:val="00C117A6"/>
    <w:rsid w:val="00C11ACB"/>
    <w:rsid w:val="00C11BDE"/>
    <w:rsid w:val="00C12234"/>
    <w:rsid w:val="00C13008"/>
    <w:rsid w:val="00C137D8"/>
    <w:rsid w:val="00C149EF"/>
    <w:rsid w:val="00C14B17"/>
    <w:rsid w:val="00C1516D"/>
    <w:rsid w:val="00C160C5"/>
    <w:rsid w:val="00C16F84"/>
    <w:rsid w:val="00C20C5C"/>
    <w:rsid w:val="00C20CAF"/>
    <w:rsid w:val="00C21372"/>
    <w:rsid w:val="00C21848"/>
    <w:rsid w:val="00C2218A"/>
    <w:rsid w:val="00C23357"/>
    <w:rsid w:val="00C2336A"/>
    <w:rsid w:val="00C23C0B"/>
    <w:rsid w:val="00C250DC"/>
    <w:rsid w:val="00C2534C"/>
    <w:rsid w:val="00C253C2"/>
    <w:rsid w:val="00C259B4"/>
    <w:rsid w:val="00C25DD2"/>
    <w:rsid w:val="00C265FF"/>
    <w:rsid w:val="00C26843"/>
    <w:rsid w:val="00C26C72"/>
    <w:rsid w:val="00C27283"/>
    <w:rsid w:val="00C27384"/>
    <w:rsid w:val="00C30580"/>
    <w:rsid w:val="00C3151C"/>
    <w:rsid w:val="00C316DB"/>
    <w:rsid w:val="00C31FC0"/>
    <w:rsid w:val="00C32945"/>
    <w:rsid w:val="00C32A0F"/>
    <w:rsid w:val="00C32AF9"/>
    <w:rsid w:val="00C33683"/>
    <w:rsid w:val="00C33C16"/>
    <w:rsid w:val="00C341CA"/>
    <w:rsid w:val="00C342A2"/>
    <w:rsid w:val="00C361FA"/>
    <w:rsid w:val="00C3729C"/>
    <w:rsid w:val="00C37D8A"/>
    <w:rsid w:val="00C37F53"/>
    <w:rsid w:val="00C40458"/>
    <w:rsid w:val="00C4077C"/>
    <w:rsid w:val="00C4099B"/>
    <w:rsid w:val="00C41832"/>
    <w:rsid w:val="00C41955"/>
    <w:rsid w:val="00C42541"/>
    <w:rsid w:val="00C4269C"/>
    <w:rsid w:val="00C4276E"/>
    <w:rsid w:val="00C42F15"/>
    <w:rsid w:val="00C43687"/>
    <w:rsid w:val="00C4389D"/>
    <w:rsid w:val="00C43C7C"/>
    <w:rsid w:val="00C43DC1"/>
    <w:rsid w:val="00C44A65"/>
    <w:rsid w:val="00C44DFF"/>
    <w:rsid w:val="00C452BD"/>
    <w:rsid w:val="00C4535D"/>
    <w:rsid w:val="00C459BC"/>
    <w:rsid w:val="00C4618E"/>
    <w:rsid w:val="00C471C5"/>
    <w:rsid w:val="00C47755"/>
    <w:rsid w:val="00C4786B"/>
    <w:rsid w:val="00C47BA1"/>
    <w:rsid w:val="00C47BE8"/>
    <w:rsid w:val="00C47C0D"/>
    <w:rsid w:val="00C47FC5"/>
    <w:rsid w:val="00C50C7E"/>
    <w:rsid w:val="00C50F10"/>
    <w:rsid w:val="00C523EA"/>
    <w:rsid w:val="00C52C5E"/>
    <w:rsid w:val="00C52EE7"/>
    <w:rsid w:val="00C53C2C"/>
    <w:rsid w:val="00C53CC3"/>
    <w:rsid w:val="00C547B1"/>
    <w:rsid w:val="00C5493D"/>
    <w:rsid w:val="00C554BC"/>
    <w:rsid w:val="00C55D6C"/>
    <w:rsid w:val="00C563A9"/>
    <w:rsid w:val="00C56FBE"/>
    <w:rsid w:val="00C57AAF"/>
    <w:rsid w:val="00C57BC2"/>
    <w:rsid w:val="00C57EDF"/>
    <w:rsid w:val="00C604D5"/>
    <w:rsid w:val="00C60D82"/>
    <w:rsid w:val="00C6176F"/>
    <w:rsid w:val="00C617BB"/>
    <w:rsid w:val="00C61D6F"/>
    <w:rsid w:val="00C6257C"/>
    <w:rsid w:val="00C62B3C"/>
    <w:rsid w:val="00C636B8"/>
    <w:rsid w:val="00C63D89"/>
    <w:rsid w:val="00C63DE1"/>
    <w:rsid w:val="00C649C9"/>
    <w:rsid w:val="00C64D61"/>
    <w:rsid w:val="00C65B58"/>
    <w:rsid w:val="00C666DB"/>
    <w:rsid w:val="00C66B02"/>
    <w:rsid w:val="00C673D6"/>
    <w:rsid w:val="00C67B15"/>
    <w:rsid w:val="00C706C2"/>
    <w:rsid w:val="00C70A88"/>
    <w:rsid w:val="00C7142B"/>
    <w:rsid w:val="00C71440"/>
    <w:rsid w:val="00C7168A"/>
    <w:rsid w:val="00C731B6"/>
    <w:rsid w:val="00C732FB"/>
    <w:rsid w:val="00C739F2"/>
    <w:rsid w:val="00C73A18"/>
    <w:rsid w:val="00C73E7D"/>
    <w:rsid w:val="00C73F17"/>
    <w:rsid w:val="00C73FE4"/>
    <w:rsid w:val="00C744F2"/>
    <w:rsid w:val="00C7481D"/>
    <w:rsid w:val="00C7551B"/>
    <w:rsid w:val="00C7586B"/>
    <w:rsid w:val="00C75AF2"/>
    <w:rsid w:val="00C75D53"/>
    <w:rsid w:val="00C760F7"/>
    <w:rsid w:val="00C7659F"/>
    <w:rsid w:val="00C7667C"/>
    <w:rsid w:val="00C772D5"/>
    <w:rsid w:val="00C77436"/>
    <w:rsid w:val="00C776C6"/>
    <w:rsid w:val="00C77770"/>
    <w:rsid w:val="00C80002"/>
    <w:rsid w:val="00C806E1"/>
    <w:rsid w:val="00C80979"/>
    <w:rsid w:val="00C82477"/>
    <w:rsid w:val="00C83704"/>
    <w:rsid w:val="00C85C09"/>
    <w:rsid w:val="00C86119"/>
    <w:rsid w:val="00C86B27"/>
    <w:rsid w:val="00C86EAF"/>
    <w:rsid w:val="00C87851"/>
    <w:rsid w:val="00C90955"/>
    <w:rsid w:val="00C916F5"/>
    <w:rsid w:val="00C91C90"/>
    <w:rsid w:val="00C91FA9"/>
    <w:rsid w:val="00C920BF"/>
    <w:rsid w:val="00C92561"/>
    <w:rsid w:val="00C92DF3"/>
    <w:rsid w:val="00C92F54"/>
    <w:rsid w:val="00C936C3"/>
    <w:rsid w:val="00C93D75"/>
    <w:rsid w:val="00C944B4"/>
    <w:rsid w:val="00C944F5"/>
    <w:rsid w:val="00C94807"/>
    <w:rsid w:val="00C95044"/>
    <w:rsid w:val="00C954A3"/>
    <w:rsid w:val="00C957B0"/>
    <w:rsid w:val="00C96620"/>
    <w:rsid w:val="00CA168D"/>
    <w:rsid w:val="00CA20B2"/>
    <w:rsid w:val="00CA231B"/>
    <w:rsid w:val="00CA2BBC"/>
    <w:rsid w:val="00CA3256"/>
    <w:rsid w:val="00CA3A09"/>
    <w:rsid w:val="00CA3A22"/>
    <w:rsid w:val="00CA3EEB"/>
    <w:rsid w:val="00CA42A1"/>
    <w:rsid w:val="00CA49B6"/>
    <w:rsid w:val="00CA58FB"/>
    <w:rsid w:val="00CA5B16"/>
    <w:rsid w:val="00CA5C90"/>
    <w:rsid w:val="00CA716E"/>
    <w:rsid w:val="00CA7260"/>
    <w:rsid w:val="00CA7307"/>
    <w:rsid w:val="00CA767E"/>
    <w:rsid w:val="00CA77F5"/>
    <w:rsid w:val="00CA7BE4"/>
    <w:rsid w:val="00CA7E10"/>
    <w:rsid w:val="00CB1AEA"/>
    <w:rsid w:val="00CB22D2"/>
    <w:rsid w:val="00CB265B"/>
    <w:rsid w:val="00CB266A"/>
    <w:rsid w:val="00CB285A"/>
    <w:rsid w:val="00CB3387"/>
    <w:rsid w:val="00CB35B3"/>
    <w:rsid w:val="00CB3EDC"/>
    <w:rsid w:val="00CB589C"/>
    <w:rsid w:val="00CB59DD"/>
    <w:rsid w:val="00CB5F1A"/>
    <w:rsid w:val="00CB6413"/>
    <w:rsid w:val="00CB7995"/>
    <w:rsid w:val="00CC0509"/>
    <w:rsid w:val="00CC056F"/>
    <w:rsid w:val="00CC11F9"/>
    <w:rsid w:val="00CC1316"/>
    <w:rsid w:val="00CC14C1"/>
    <w:rsid w:val="00CC1765"/>
    <w:rsid w:val="00CC3AFB"/>
    <w:rsid w:val="00CC42E2"/>
    <w:rsid w:val="00CC4D0D"/>
    <w:rsid w:val="00CC52DA"/>
    <w:rsid w:val="00CC54F4"/>
    <w:rsid w:val="00CC568F"/>
    <w:rsid w:val="00CC5D29"/>
    <w:rsid w:val="00CC616F"/>
    <w:rsid w:val="00CC6568"/>
    <w:rsid w:val="00CC6D01"/>
    <w:rsid w:val="00CC773A"/>
    <w:rsid w:val="00CD09BA"/>
    <w:rsid w:val="00CD0E93"/>
    <w:rsid w:val="00CD1EA2"/>
    <w:rsid w:val="00CD217B"/>
    <w:rsid w:val="00CD25B1"/>
    <w:rsid w:val="00CD25D6"/>
    <w:rsid w:val="00CD2A02"/>
    <w:rsid w:val="00CD3752"/>
    <w:rsid w:val="00CD47AF"/>
    <w:rsid w:val="00CD55EB"/>
    <w:rsid w:val="00CD5ADA"/>
    <w:rsid w:val="00CD5C51"/>
    <w:rsid w:val="00CD6AF3"/>
    <w:rsid w:val="00CD7851"/>
    <w:rsid w:val="00CE0B63"/>
    <w:rsid w:val="00CE15FB"/>
    <w:rsid w:val="00CE1D13"/>
    <w:rsid w:val="00CE2063"/>
    <w:rsid w:val="00CE206C"/>
    <w:rsid w:val="00CE27F9"/>
    <w:rsid w:val="00CE28CC"/>
    <w:rsid w:val="00CE2ECD"/>
    <w:rsid w:val="00CE32A5"/>
    <w:rsid w:val="00CE344D"/>
    <w:rsid w:val="00CE36BD"/>
    <w:rsid w:val="00CE49D4"/>
    <w:rsid w:val="00CE4A88"/>
    <w:rsid w:val="00CE50D2"/>
    <w:rsid w:val="00CE561D"/>
    <w:rsid w:val="00CE6D00"/>
    <w:rsid w:val="00CE6F68"/>
    <w:rsid w:val="00CE716C"/>
    <w:rsid w:val="00CE7324"/>
    <w:rsid w:val="00CE734B"/>
    <w:rsid w:val="00CE758A"/>
    <w:rsid w:val="00CE767D"/>
    <w:rsid w:val="00CE7C23"/>
    <w:rsid w:val="00CF01E2"/>
    <w:rsid w:val="00CF0225"/>
    <w:rsid w:val="00CF0DAF"/>
    <w:rsid w:val="00CF0FF2"/>
    <w:rsid w:val="00CF153F"/>
    <w:rsid w:val="00CF1D2A"/>
    <w:rsid w:val="00CF311C"/>
    <w:rsid w:val="00CF4E22"/>
    <w:rsid w:val="00CF5ABB"/>
    <w:rsid w:val="00CF7427"/>
    <w:rsid w:val="00CF7654"/>
    <w:rsid w:val="00CF7673"/>
    <w:rsid w:val="00CF7E03"/>
    <w:rsid w:val="00D0052E"/>
    <w:rsid w:val="00D005EE"/>
    <w:rsid w:val="00D009A8"/>
    <w:rsid w:val="00D02511"/>
    <w:rsid w:val="00D043C6"/>
    <w:rsid w:val="00D045F9"/>
    <w:rsid w:val="00D0484B"/>
    <w:rsid w:val="00D04C3A"/>
    <w:rsid w:val="00D04DDD"/>
    <w:rsid w:val="00D05DA7"/>
    <w:rsid w:val="00D05F70"/>
    <w:rsid w:val="00D0602C"/>
    <w:rsid w:val="00D07081"/>
    <w:rsid w:val="00D07761"/>
    <w:rsid w:val="00D07839"/>
    <w:rsid w:val="00D07BE3"/>
    <w:rsid w:val="00D07FE8"/>
    <w:rsid w:val="00D108DF"/>
    <w:rsid w:val="00D1177D"/>
    <w:rsid w:val="00D124DD"/>
    <w:rsid w:val="00D1256B"/>
    <w:rsid w:val="00D127CB"/>
    <w:rsid w:val="00D12957"/>
    <w:rsid w:val="00D12A59"/>
    <w:rsid w:val="00D16219"/>
    <w:rsid w:val="00D168CE"/>
    <w:rsid w:val="00D16EAF"/>
    <w:rsid w:val="00D17536"/>
    <w:rsid w:val="00D200E7"/>
    <w:rsid w:val="00D20E87"/>
    <w:rsid w:val="00D21384"/>
    <w:rsid w:val="00D213FA"/>
    <w:rsid w:val="00D2141A"/>
    <w:rsid w:val="00D21ABF"/>
    <w:rsid w:val="00D223F1"/>
    <w:rsid w:val="00D224C0"/>
    <w:rsid w:val="00D22844"/>
    <w:rsid w:val="00D22DA2"/>
    <w:rsid w:val="00D22EF1"/>
    <w:rsid w:val="00D232F6"/>
    <w:rsid w:val="00D23700"/>
    <w:rsid w:val="00D23F98"/>
    <w:rsid w:val="00D240E6"/>
    <w:rsid w:val="00D2432C"/>
    <w:rsid w:val="00D2563B"/>
    <w:rsid w:val="00D259D0"/>
    <w:rsid w:val="00D261A1"/>
    <w:rsid w:val="00D26527"/>
    <w:rsid w:val="00D269B7"/>
    <w:rsid w:val="00D26B7B"/>
    <w:rsid w:val="00D279FC"/>
    <w:rsid w:val="00D27EFD"/>
    <w:rsid w:val="00D27FBC"/>
    <w:rsid w:val="00D305F4"/>
    <w:rsid w:val="00D30A8E"/>
    <w:rsid w:val="00D30D22"/>
    <w:rsid w:val="00D310DA"/>
    <w:rsid w:val="00D312BD"/>
    <w:rsid w:val="00D31B83"/>
    <w:rsid w:val="00D31FD9"/>
    <w:rsid w:val="00D32366"/>
    <w:rsid w:val="00D3290F"/>
    <w:rsid w:val="00D32986"/>
    <w:rsid w:val="00D32D4A"/>
    <w:rsid w:val="00D339E3"/>
    <w:rsid w:val="00D34072"/>
    <w:rsid w:val="00D3485E"/>
    <w:rsid w:val="00D350FA"/>
    <w:rsid w:val="00D351E3"/>
    <w:rsid w:val="00D3531B"/>
    <w:rsid w:val="00D35D90"/>
    <w:rsid w:val="00D361DD"/>
    <w:rsid w:val="00D367F5"/>
    <w:rsid w:val="00D41276"/>
    <w:rsid w:val="00D41AF2"/>
    <w:rsid w:val="00D41D5C"/>
    <w:rsid w:val="00D427E2"/>
    <w:rsid w:val="00D43379"/>
    <w:rsid w:val="00D43A9E"/>
    <w:rsid w:val="00D4491B"/>
    <w:rsid w:val="00D4502F"/>
    <w:rsid w:val="00D4515D"/>
    <w:rsid w:val="00D452E2"/>
    <w:rsid w:val="00D4599F"/>
    <w:rsid w:val="00D46A66"/>
    <w:rsid w:val="00D46C08"/>
    <w:rsid w:val="00D46E74"/>
    <w:rsid w:val="00D46FE7"/>
    <w:rsid w:val="00D47345"/>
    <w:rsid w:val="00D4781E"/>
    <w:rsid w:val="00D47DA2"/>
    <w:rsid w:val="00D50857"/>
    <w:rsid w:val="00D509DE"/>
    <w:rsid w:val="00D50F74"/>
    <w:rsid w:val="00D5115E"/>
    <w:rsid w:val="00D516A9"/>
    <w:rsid w:val="00D522D9"/>
    <w:rsid w:val="00D52D63"/>
    <w:rsid w:val="00D53371"/>
    <w:rsid w:val="00D54994"/>
    <w:rsid w:val="00D549D8"/>
    <w:rsid w:val="00D550A5"/>
    <w:rsid w:val="00D55A3A"/>
    <w:rsid w:val="00D55FFF"/>
    <w:rsid w:val="00D56984"/>
    <w:rsid w:val="00D56F6F"/>
    <w:rsid w:val="00D57221"/>
    <w:rsid w:val="00D5752C"/>
    <w:rsid w:val="00D578A0"/>
    <w:rsid w:val="00D60435"/>
    <w:rsid w:val="00D60D53"/>
    <w:rsid w:val="00D61BF6"/>
    <w:rsid w:val="00D6224B"/>
    <w:rsid w:val="00D6259E"/>
    <w:rsid w:val="00D62776"/>
    <w:rsid w:val="00D62CE2"/>
    <w:rsid w:val="00D635B3"/>
    <w:rsid w:val="00D6473F"/>
    <w:rsid w:val="00D64E44"/>
    <w:rsid w:val="00D66FEA"/>
    <w:rsid w:val="00D6776E"/>
    <w:rsid w:val="00D679D2"/>
    <w:rsid w:val="00D67A0F"/>
    <w:rsid w:val="00D67B79"/>
    <w:rsid w:val="00D71310"/>
    <w:rsid w:val="00D7165A"/>
    <w:rsid w:val="00D718C5"/>
    <w:rsid w:val="00D722E2"/>
    <w:rsid w:val="00D726B4"/>
    <w:rsid w:val="00D7286A"/>
    <w:rsid w:val="00D735F8"/>
    <w:rsid w:val="00D73BBB"/>
    <w:rsid w:val="00D7478B"/>
    <w:rsid w:val="00D74ABB"/>
    <w:rsid w:val="00D75273"/>
    <w:rsid w:val="00D75397"/>
    <w:rsid w:val="00D75601"/>
    <w:rsid w:val="00D75C97"/>
    <w:rsid w:val="00D75E62"/>
    <w:rsid w:val="00D77294"/>
    <w:rsid w:val="00D772A0"/>
    <w:rsid w:val="00D776E9"/>
    <w:rsid w:val="00D81CF1"/>
    <w:rsid w:val="00D81D69"/>
    <w:rsid w:val="00D8363C"/>
    <w:rsid w:val="00D83E67"/>
    <w:rsid w:val="00D841D3"/>
    <w:rsid w:val="00D84AB6"/>
    <w:rsid w:val="00D85127"/>
    <w:rsid w:val="00D85779"/>
    <w:rsid w:val="00D859BE"/>
    <w:rsid w:val="00D85B45"/>
    <w:rsid w:val="00D86340"/>
    <w:rsid w:val="00D86CCA"/>
    <w:rsid w:val="00D87296"/>
    <w:rsid w:val="00D87954"/>
    <w:rsid w:val="00D87A1D"/>
    <w:rsid w:val="00D87EE6"/>
    <w:rsid w:val="00D90C48"/>
    <w:rsid w:val="00D90D5E"/>
    <w:rsid w:val="00D915C6"/>
    <w:rsid w:val="00D915E4"/>
    <w:rsid w:val="00D91BFB"/>
    <w:rsid w:val="00D932D5"/>
    <w:rsid w:val="00D93A16"/>
    <w:rsid w:val="00D93BEC"/>
    <w:rsid w:val="00D93F76"/>
    <w:rsid w:val="00D94DF2"/>
    <w:rsid w:val="00D94EC3"/>
    <w:rsid w:val="00D95230"/>
    <w:rsid w:val="00D95D1F"/>
    <w:rsid w:val="00D96AA3"/>
    <w:rsid w:val="00D96EE2"/>
    <w:rsid w:val="00D97571"/>
    <w:rsid w:val="00D97937"/>
    <w:rsid w:val="00D97AE4"/>
    <w:rsid w:val="00DA00D8"/>
    <w:rsid w:val="00DA0521"/>
    <w:rsid w:val="00DA176B"/>
    <w:rsid w:val="00DA27AE"/>
    <w:rsid w:val="00DA287E"/>
    <w:rsid w:val="00DA2CED"/>
    <w:rsid w:val="00DA47C1"/>
    <w:rsid w:val="00DA4A9B"/>
    <w:rsid w:val="00DA5E71"/>
    <w:rsid w:val="00DA6375"/>
    <w:rsid w:val="00DA66DC"/>
    <w:rsid w:val="00DA66F5"/>
    <w:rsid w:val="00DA7182"/>
    <w:rsid w:val="00DA759D"/>
    <w:rsid w:val="00DA7A68"/>
    <w:rsid w:val="00DB0246"/>
    <w:rsid w:val="00DB057F"/>
    <w:rsid w:val="00DB1AEE"/>
    <w:rsid w:val="00DB1B4F"/>
    <w:rsid w:val="00DB1E0D"/>
    <w:rsid w:val="00DB204A"/>
    <w:rsid w:val="00DB22BC"/>
    <w:rsid w:val="00DB2415"/>
    <w:rsid w:val="00DB2A1B"/>
    <w:rsid w:val="00DB3E5C"/>
    <w:rsid w:val="00DB477D"/>
    <w:rsid w:val="00DB4B78"/>
    <w:rsid w:val="00DB4C1D"/>
    <w:rsid w:val="00DB5899"/>
    <w:rsid w:val="00DB5D40"/>
    <w:rsid w:val="00DB649C"/>
    <w:rsid w:val="00DB6933"/>
    <w:rsid w:val="00DB6BC4"/>
    <w:rsid w:val="00DB707F"/>
    <w:rsid w:val="00DB7B01"/>
    <w:rsid w:val="00DC0353"/>
    <w:rsid w:val="00DC0C38"/>
    <w:rsid w:val="00DC167B"/>
    <w:rsid w:val="00DC1721"/>
    <w:rsid w:val="00DC1E66"/>
    <w:rsid w:val="00DC2A6F"/>
    <w:rsid w:val="00DC2E41"/>
    <w:rsid w:val="00DC3542"/>
    <w:rsid w:val="00DC38DE"/>
    <w:rsid w:val="00DC3EFA"/>
    <w:rsid w:val="00DC476D"/>
    <w:rsid w:val="00DC53F5"/>
    <w:rsid w:val="00DC597B"/>
    <w:rsid w:val="00DC68CC"/>
    <w:rsid w:val="00DC68F0"/>
    <w:rsid w:val="00DC6BD3"/>
    <w:rsid w:val="00DC6E4D"/>
    <w:rsid w:val="00DC6E9F"/>
    <w:rsid w:val="00DC6ECA"/>
    <w:rsid w:val="00DC7166"/>
    <w:rsid w:val="00DC77A5"/>
    <w:rsid w:val="00DD023E"/>
    <w:rsid w:val="00DD069A"/>
    <w:rsid w:val="00DD09E1"/>
    <w:rsid w:val="00DD1861"/>
    <w:rsid w:val="00DD1BAD"/>
    <w:rsid w:val="00DD244B"/>
    <w:rsid w:val="00DD31E3"/>
    <w:rsid w:val="00DD3A74"/>
    <w:rsid w:val="00DD50C6"/>
    <w:rsid w:val="00DD51A8"/>
    <w:rsid w:val="00DD5E23"/>
    <w:rsid w:val="00DD66DF"/>
    <w:rsid w:val="00DD678F"/>
    <w:rsid w:val="00DD68BF"/>
    <w:rsid w:val="00DD6C0A"/>
    <w:rsid w:val="00DD7901"/>
    <w:rsid w:val="00DD7F0D"/>
    <w:rsid w:val="00DE0192"/>
    <w:rsid w:val="00DE05A9"/>
    <w:rsid w:val="00DE1407"/>
    <w:rsid w:val="00DE15B1"/>
    <w:rsid w:val="00DE1ED0"/>
    <w:rsid w:val="00DE2EA8"/>
    <w:rsid w:val="00DE2EB7"/>
    <w:rsid w:val="00DE2F37"/>
    <w:rsid w:val="00DE2FB2"/>
    <w:rsid w:val="00DE37C3"/>
    <w:rsid w:val="00DE39C7"/>
    <w:rsid w:val="00DE3C0E"/>
    <w:rsid w:val="00DE57BA"/>
    <w:rsid w:val="00DE78D5"/>
    <w:rsid w:val="00DE7B52"/>
    <w:rsid w:val="00DF0B42"/>
    <w:rsid w:val="00DF2258"/>
    <w:rsid w:val="00DF2B6C"/>
    <w:rsid w:val="00DF2ED7"/>
    <w:rsid w:val="00DF3016"/>
    <w:rsid w:val="00DF38B8"/>
    <w:rsid w:val="00DF40A2"/>
    <w:rsid w:val="00DF48A0"/>
    <w:rsid w:val="00DF553C"/>
    <w:rsid w:val="00DF5C4E"/>
    <w:rsid w:val="00DF5DEF"/>
    <w:rsid w:val="00DF6397"/>
    <w:rsid w:val="00DF6DE8"/>
    <w:rsid w:val="00DF73DC"/>
    <w:rsid w:val="00DF7B95"/>
    <w:rsid w:val="00E005DE"/>
    <w:rsid w:val="00E006E1"/>
    <w:rsid w:val="00E00ECF"/>
    <w:rsid w:val="00E01167"/>
    <w:rsid w:val="00E01E27"/>
    <w:rsid w:val="00E029FE"/>
    <w:rsid w:val="00E02B4E"/>
    <w:rsid w:val="00E0454C"/>
    <w:rsid w:val="00E04980"/>
    <w:rsid w:val="00E04C87"/>
    <w:rsid w:val="00E051BB"/>
    <w:rsid w:val="00E05255"/>
    <w:rsid w:val="00E053AD"/>
    <w:rsid w:val="00E059F4"/>
    <w:rsid w:val="00E0632C"/>
    <w:rsid w:val="00E07268"/>
    <w:rsid w:val="00E075DB"/>
    <w:rsid w:val="00E07F91"/>
    <w:rsid w:val="00E11258"/>
    <w:rsid w:val="00E11DC3"/>
    <w:rsid w:val="00E11E9D"/>
    <w:rsid w:val="00E12213"/>
    <w:rsid w:val="00E12595"/>
    <w:rsid w:val="00E125CD"/>
    <w:rsid w:val="00E12FE2"/>
    <w:rsid w:val="00E1306F"/>
    <w:rsid w:val="00E14695"/>
    <w:rsid w:val="00E14E73"/>
    <w:rsid w:val="00E163DD"/>
    <w:rsid w:val="00E170C1"/>
    <w:rsid w:val="00E17115"/>
    <w:rsid w:val="00E17336"/>
    <w:rsid w:val="00E1752C"/>
    <w:rsid w:val="00E20042"/>
    <w:rsid w:val="00E2142A"/>
    <w:rsid w:val="00E2213E"/>
    <w:rsid w:val="00E22449"/>
    <w:rsid w:val="00E22F08"/>
    <w:rsid w:val="00E2305A"/>
    <w:rsid w:val="00E24414"/>
    <w:rsid w:val="00E24AE9"/>
    <w:rsid w:val="00E24FDB"/>
    <w:rsid w:val="00E25952"/>
    <w:rsid w:val="00E25E57"/>
    <w:rsid w:val="00E267D7"/>
    <w:rsid w:val="00E26F0B"/>
    <w:rsid w:val="00E271B6"/>
    <w:rsid w:val="00E273AE"/>
    <w:rsid w:val="00E27E35"/>
    <w:rsid w:val="00E30B71"/>
    <w:rsid w:val="00E31377"/>
    <w:rsid w:val="00E3197F"/>
    <w:rsid w:val="00E3208F"/>
    <w:rsid w:val="00E32593"/>
    <w:rsid w:val="00E330CB"/>
    <w:rsid w:val="00E335A6"/>
    <w:rsid w:val="00E33CE5"/>
    <w:rsid w:val="00E34058"/>
    <w:rsid w:val="00E34319"/>
    <w:rsid w:val="00E34B6E"/>
    <w:rsid w:val="00E35364"/>
    <w:rsid w:val="00E35680"/>
    <w:rsid w:val="00E35B8F"/>
    <w:rsid w:val="00E35BC6"/>
    <w:rsid w:val="00E35C03"/>
    <w:rsid w:val="00E35F03"/>
    <w:rsid w:val="00E3678F"/>
    <w:rsid w:val="00E36AC6"/>
    <w:rsid w:val="00E37937"/>
    <w:rsid w:val="00E37A5F"/>
    <w:rsid w:val="00E37EA1"/>
    <w:rsid w:val="00E40302"/>
    <w:rsid w:val="00E40413"/>
    <w:rsid w:val="00E4045F"/>
    <w:rsid w:val="00E41328"/>
    <w:rsid w:val="00E41623"/>
    <w:rsid w:val="00E426E1"/>
    <w:rsid w:val="00E42A0A"/>
    <w:rsid w:val="00E42A94"/>
    <w:rsid w:val="00E42FB5"/>
    <w:rsid w:val="00E430D6"/>
    <w:rsid w:val="00E44ABA"/>
    <w:rsid w:val="00E452CD"/>
    <w:rsid w:val="00E46D89"/>
    <w:rsid w:val="00E46DF7"/>
    <w:rsid w:val="00E50971"/>
    <w:rsid w:val="00E52B80"/>
    <w:rsid w:val="00E54808"/>
    <w:rsid w:val="00E54E6A"/>
    <w:rsid w:val="00E54F2B"/>
    <w:rsid w:val="00E55386"/>
    <w:rsid w:val="00E554B9"/>
    <w:rsid w:val="00E55B83"/>
    <w:rsid w:val="00E5623F"/>
    <w:rsid w:val="00E56375"/>
    <w:rsid w:val="00E5652D"/>
    <w:rsid w:val="00E5666B"/>
    <w:rsid w:val="00E56C3D"/>
    <w:rsid w:val="00E575A1"/>
    <w:rsid w:val="00E577D1"/>
    <w:rsid w:val="00E57A00"/>
    <w:rsid w:val="00E57CF0"/>
    <w:rsid w:val="00E60B66"/>
    <w:rsid w:val="00E6126E"/>
    <w:rsid w:val="00E617DD"/>
    <w:rsid w:val="00E620F0"/>
    <w:rsid w:val="00E622C2"/>
    <w:rsid w:val="00E64387"/>
    <w:rsid w:val="00E647C7"/>
    <w:rsid w:val="00E66273"/>
    <w:rsid w:val="00E66418"/>
    <w:rsid w:val="00E66CF2"/>
    <w:rsid w:val="00E67FDC"/>
    <w:rsid w:val="00E70991"/>
    <w:rsid w:val="00E70C0F"/>
    <w:rsid w:val="00E70C9F"/>
    <w:rsid w:val="00E70E19"/>
    <w:rsid w:val="00E710FA"/>
    <w:rsid w:val="00E711E2"/>
    <w:rsid w:val="00E71333"/>
    <w:rsid w:val="00E71E7E"/>
    <w:rsid w:val="00E72017"/>
    <w:rsid w:val="00E7247D"/>
    <w:rsid w:val="00E7297D"/>
    <w:rsid w:val="00E729CA"/>
    <w:rsid w:val="00E72BE3"/>
    <w:rsid w:val="00E732B2"/>
    <w:rsid w:val="00E732C4"/>
    <w:rsid w:val="00E735CE"/>
    <w:rsid w:val="00E7370D"/>
    <w:rsid w:val="00E7420A"/>
    <w:rsid w:val="00E744A2"/>
    <w:rsid w:val="00E74D94"/>
    <w:rsid w:val="00E74ECF"/>
    <w:rsid w:val="00E75FDC"/>
    <w:rsid w:val="00E761F4"/>
    <w:rsid w:val="00E76689"/>
    <w:rsid w:val="00E77044"/>
    <w:rsid w:val="00E770CB"/>
    <w:rsid w:val="00E77392"/>
    <w:rsid w:val="00E80321"/>
    <w:rsid w:val="00E8052E"/>
    <w:rsid w:val="00E812BB"/>
    <w:rsid w:val="00E81952"/>
    <w:rsid w:val="00E82A52"/>
    <w:rsid w:val="00E83E70"/>
    <w:rsid w:val="00E84156"/>
    <w:rsid w:val="00E84CF1"/>
    <w:rsid w:val="00E8661E"/>
    <w:rsid w:val="00E869FB"/>
    <w:rsid w:val="00E86EC4"/>
    <w:rsid w:val="00E87CD1"/>
    <w:rsid w:val="00E87DE4"/>
    <w:rsid w:val="00E87F0C"/>
    <w:rsid w:val="00E9004B"/>
    <w:rsid w:val="00E900FB"/>
    <w:rsid w:val="00E90EAB"/>
    <w:rsid w:val="00E912AE"/>
    <w:rsid w:val="00E913B2"/>
    <w:rsid w:val="00E92927"/>
    <w:rsid w:val="00E92DA0"/>
    <w:rsid w:val="00E93AF3"/>
    <w:rsid w:val="00E95603"/>
    <w:rsid w:val="00E959DA"/>
    <w:rsid w:val="00E965C4"/>
    <w:rsid w:val="00E9671D"/>
    <w:rsid w:val="00E96BC5"/>
    <w:rsid w:val="00EA0C52"/>
    <w:rsid w:val="00EA0CB7"/>
    <w:rsid w:val="00EA1481"/>
    <w:rsid w:val="00EA1A80"/>
    <w:rsid w:val="00EA21E7"/>
    <w:rsid w:val="00EA26D3"/>
    <w:rsid w:val="00EA2D05"/>
    <w:rsid w:val="00EA2F65"/>
    <w:rsid w:val="00EA4173"/>
    <w:rsid w:val="00EA4947"/>
    <w:rsid w:val="00EA4BC8"/>
    <w:rsid w:val="00EA5162"/>
    <w:rsid w:val="00EA60B3"/>
    <w:rsid w:val="00EA6216"/>
    <w:rsid w:val="00EA66F1"/>
    <w:rsid w:val="00EA6FBC"/>
    <w:rsid w:val="00EA709D"/>
    <w:rsid w:val="00EA7150"/>
    <w:rsid w:val="00EA7321"/>
    <w:rsid w:val="00EA737B"/>
    <w:rsid w:val="00EA777F"/>
    <w:rsid w:val="00EB0884"/>
    <w:rsid w:val="00EB10FD"/>
    <w:rsid w:val="00EB188D"/>
    <w:rsid w:val="00EB20C6"/>
    <w:rsid w:val="00EB2174"/>
    <w:rsid w:val="00EB2E1A"/>
    <w:rsid w:val="00EB4107"/>
    <w:rsid w:val="00EB4AF0"/>
    <w:rsid w:val="00EB5572"/>
    <w:rsid w:val="00EB586E"/>
    <w:rsid w:val="00EB5B3E"/>
    <w:rsid w:val="00EB639C"/>
    <w:rsid w:val="00EB692A"/>
    <w:rsid w:val="00EB69FD"/>
    <w:rsid w:val="00EB6BF2"/>
    <w:rsid w:val="00EB6D91"/>
    <w:rsid w:val="00EB72CC"/>
    <w:rsid w:val="00EB7A2B"/>
    <w:rsid w:val="00EC039F"/>
    <w:rsid w:val="00EC0731"/>
    <w:rsid w:val="00EC0886"/>
    <w:rsid w:val="00EC08A5"/>
    <w:rsid w:val="00EC24B9"/>
    <w:rsid w:val="00EC3909"/>
    <w:rsid w:val="00EC41B2"/>
    <w:rsid w:val="00EC64D3"/>
    <w:rsid w:val="00EC6B8B"/>
    <w:rsid w:val="00EC6E27"/>
    <w:rsid w:val="00ED0F56"/>
    <w:rsid w:val="00ED1174"/>
    <w:rsid w:val="00ED1D4D"/>
    <w:rsid w:val="00ED2544"/>
    <w:rsid w:val="00ED3B67"/>
    <w:rsid w:val="00ED3D0C"/>
    <w:rsid w:val="00ED48D7"/>
    <w:rsid w:val="00ED49C8"/>
    <w:rsid w:val="00ED4B35"/>
    <w:rsid w:val="00ED5350"/>
    <w:rsid w:val="00ED5B66"/>
    <w:rsid w:val="00ED6094"/>
    <w:rsid w:val="00ED617A"/>
    <w:rsid w:val="00ED72A3"/>
    <w:rsid w:val="00ED7EA6"/>
    <w:rsid w:val="00EE0057"/>
    <w:rsid w:val="00EE0091"/>
    <w:rsid w:val="00EE5A1E"/>
    <w:rsid w:val="00EE78EB"/>
    <w:rsid w:val="00EE7E6E"/>
    <w:rsid w:val="00EF11C4"/>
    <w:rsid w:val="00EF1874"/>
    <w:rsid w:val="00EF21D2"/>
    <w:rsid w:val="00EF2B10"/>
    <w:rsid w:val="00EF2F74"/>
    <w:rsid w:val="00EF33D0"/>
    <w:rsid w:val="00EF3ED9"/>
    <w:rsid w:val="00EF4A52"/>
    <w:rsid w:val="00EF5BF6"/>
    <w:rsid w:val="00EF5F35"/>
    <w:rsid w:val="00EF64C2"/>
    <w:rsid w:val="00EF6EFC"/>
    <w:rsid w:val="00EF7520"/>
    <w:rsid w:val="00F000E6"/>
    <w:rsid w:val="00F00F85"/>
    <w:rsid w:val="00F01574"/>
    <w:rsid w:val="00F01ADA"/>
    <w:rsid w:val="00F01E02"/>
    <w:rsid w:val="00F01E87"/>
    <w:rsid w:val="00F026B0"/>
    <w:rsid w:val="00F07590"/>
    <w:rsid w:val="00F076F6"/>
    <w:rsid w:val="00F10202"/>
    <w:rsid w:val="00F105A6"/>
    <w:rsid w:val="00F1088C"/>
    <w:rsid w:val="00F11289"/>
    <w:rsid w:val="00F1138C"/>
    <w:rsid w:val="00F136C0"/>
    <w:rsid w:val="00F13A56"/>
    <w:rsid w:val="00F146C3"/>
    <w:rsid w:val="00F15541"/>
    <w:rsid w:val="00F15D4F"/>
    <w:rsid w:val="00F16CD2"/>
    <w:rsid w:val="00F1776A"/>
    <w:rsid w:val="00F1781B"/>
    <w:rsid w:val="00F2036F"/>
    <w:rsid w:val="00F20AC2"/>
    <w:rsid w:val="00F2131D"/>
    <w:rsid w:val="00F216F0"/>
    <w:rsid w:val="00F22236"/>
    <w:rsid w:val="00F2229B"/>
    <w:rsid w:val="00F228F7"/>
    <w:rsid w:val="00F22E4A"/>
    <w:rsid w:val="00F23290"/>
    <w:rsid w:val="00F232AA"/>
    <w:rsid w:val="00F24978"/>
    <w:rsid w:val="00F24C9E"/>
    <w:rsid w:val="00F250B6"/>
    <w:rsid w:val="00F25203"/>
    <w:rsid w:val="00F26123"/>
    <w:rsid w:val="00F26439"/>
    <w:rsid w:val="00F264E1"/>
    <w:rsid w:val="00F26689"/>
    <w:rsid w:val="00F26C87"/>
    <w:rsid w:val="00F2726D"/>
    <w:rsid w:val="00F27B27"/>
    <w:rsid w:val="00F27B5A"/>
    <w:rsid w:val="00F303CE"/>
    <w:rsid w:val="00F3126F"/>
    <w:rsid w:val="00F320C2"/>
    <w:rsid w:val="00F32A3C"/>
    <w:rsid w:val="00F335D7"/>
    <w:rsid w:val="00F34069"/>
    <w:rsid w:val="00F34803"/>
    <w:rsid w:val="00F34E49"/>
    <w:rsid w:val="00F35A04"/>
    <w:rsid w:val="00F35B4D"/>
    <w:rsid w:val="00F35E01"/>
    <w:rsid w:val="00F35EDA"/>
    <w:rsid w:val="00F41179"/>
    <w:rsid w:val="00F41914"/>
    <w:rsid w:val="00F41CEF"/>
    <w:rsid w:val="00F427A6"/>
    <w:rsid w:val="00F430D0"/>
    <w:rsid w:val="00F43654"/>
    <w:rsid w:val="00F4368F"/>
    <w:rsid w:val="00F436ED"/>
    <w:rsid w:val="00F43765"/>
    <w:rsid w:val="00F44975"/>
    <w:rsid w:val="00F45385"/>
    <w:rsid w:val="00F4538C"/>
    <w:rsid w:val="00F45E92"/>
    <w:rsid w:val="00F47D22"/>
    <w:rsid w:val="00F47D7F"/>
    <w:rsid w:val="00F50513"/>
    <w:rsid w:val="00F507EA"/>
    <w:rsid w:val="00F509B1"/>
    <w:rsid w:val="00F50B3D"/>
    <w:rsid w:val="00F50C35"/>
    <w:rsid w:val="00F519AC"/>
    <w:rsid w:val="00F528C8"/>
    <w:rsid w:val="00F535A4"/>
    <w:rsid w:val="00F536FF"/>
    <w:rsid w:val="00F53E78"/>
    <w:rsid w:val="00F543EF"/>
    <w:rsid w:val="00F54C1C"/>
    <w:rsid w:val="00F5525D"/>
    <w:rsid w:val="00F55A2C"/>
    <w:rsid w:val="00F56910"/>
    <w:rsid w:val="00F56BCB"/>
    <w:rsid w:val="00F57005"/>
    <w:rsid w:val="00F570C4"/>
    <w:rsid w:val="00F577E1"/>
    <w:rsid w:val="00F57BCB"/>
    <w:rsid w:val="00F57ED3"/>
    <w:rsid w:val="00F60786"/>
    <w:rsid w:val="00F64ABB"/>
    <w:rsid w:val="00F653AA"/>
    <w:rsid w:val="00F65ABA"/>
    <w:rsid w:val="00F6601B"/>
    <w:rsid w:val="00F66536"/>
    <w:rsid w:val="00F66793"/>
    <w:rsid w:val="00F6697A"/>
    <w:rsid w:val="00F67751"/>
    <w:rsid w:val="00F67C0E"/>
    <w:rsid w:val="00F67C6B"/>
    <w:rsid w:val="00F70293"/>
    <w:rsid w:val="00F715C1"/>
    <w:rsid w:val="00F715E7"/>
    <w:rsid w:val="00F72536"/>
    <w:rsid w:val="00F73936"/>
    <w:rsid w:val="00F7487E"/>
    <w:rsid w:val="00F7508F"/>
    <w:rsid w:val="00F75452"/>
    <w:rsid w:val="00F75602"/>
    <w:rsid w:val="00F75CD3"/>
    <w:rsid w:val="00F75D13"/>
    <w:rsid w:val="00F76075"/>
    <w:rsid w:val="00F76BE5"/>
    <w:rsid w:val="00F77C23"/>
    <w:rsid w:val="00F800FB"/>
    <w:rsid w:val="00F812AC"/>
    <w:rsid w:val="00F82505"/>
    <w:rsid w:val="00F82FCF"/>
    <w:rsid w:val="00F83D55"/>
    <w:rsid w:val="00F846DC"/>
    <w:rsid w:val="00F84CDA"/>
    <w:rsid w:val="00F851CF"/>
    <w:rsid w:val="00F85A1F"/>
    <w:rsid w:val="00F862AF"/>
    <w:rsid w:val="00F862BF"/>
    <w:rsid w:val="00F8632C"/>
    <w:rsid w:val="00F86F2C"/>
    <w:rsid w:val="00F87251"/>
    <w:rsid w:val="00F90ADA"/>
    <w:rsid w:val="00F91498"/>
    <w:rsid w:val="00F9166A"/>
    <w:rsid w:val="00F91924"/>
    <w:rsid w:val="00F91BD2"/>
    <w:rsid w:val="00F91D84"/>
    <w:rsid w:val="00F93A8E"/>
    <w:rsid w:val="00F93CEE"/>
    <w:rsid w:val="00F94302"/>
    <w:rsid w:val="00F9682A"/>
    <w:rsid w:val="00F96ABC"/>
    <w:rsid w:val="00F96F27"/>
    <w:rsid w:val="00F96F89"/>
    <w:rsid w:val="00F97333"/>
    <w:rsid w:val="00F975FD"/>
    <w:rsid w:val="00F97E6A"/>
    <w:rsid w:val="00FA049C"/>
    <w:rsid w:val="00FA08D2"/>
    <w:rsid w:val="00FA0B8A"/>
    <w:rsid w:val="00FA1519"/>
    <w:rsid w:val="00FA19DA"/>
    <w:rsid w:val="00FA1A97"/>
    <w:rsid w:val="00FA2202"/>
    <w:rsid w:val="00FA2386"/>
    <w:rsid w:val="00FA26D6"/>
    <w:rsid w:val="00FA2CCF"/>
    <w:rsid w:val="00FA2F89"/>
    <w:rsid w:val="00FA33F3"/>
    <w:rsid w:val="00FA40D5"/>
    <w:rsid w:val="00FA5968"/>
    <w:rsid w:val="00FA5EC0"/>
    <w:rsid w:val="00FA614C"/>
    <w:rsid w:val="00FA6303"/>
    <w:rsid w:val="00FA786E"/>
    <w:rsid w:val="00FB0347"/>
    <w:rsid w:val="00FB0D4E"/>
    <w:rsid w:val="00FB1B86"/>
    <w:rsid w:val="00FB1E73"/>
    <w:rsid w:val="00FB287E"/>
    <w:rsid w:val="00FB3007"/>
    <w:rsid w:val="00FB3186"/>
    <w:rsid w:val="00FB3376"/>
    <w:rsid w:val="00FB3493"/>
    <w:rsid w:val="00FB430D"/>
    <w:rsid w:val="00FB535B"/>
    <w:rsid w:val="00FB5449"/>
    <w:rsid w:val="00FB5CEB"/>
    <w:rsid w:val="00FB6678"/>
    <w:rsid w:val="00FB7C06"/>
    <w:rsid w:val="00FC0427"/>
    <w:rsid w:val="00FC1553"/>
    <w:rsid w:val="00FC1561"/>
    <w:rsid w:val="00FC1EC5"/>
    <w:rsid w:val="00FC38E3"/>
    <w:rsid w:val="00FC39E5"/>
    <w:rsid w:val="00FC3E4A"/>
    <w:rsid w:val="00FC45B6"/>
    <w:rsid w:val="00FC4A72"/>
    <w:rsid w:val="00FC5316"/>
    <w:rsid w:val="00FC58F5"/>
    <w:rsid w:val="00FC7408"/>
    <w:rsid w:val="00FD05F2"/>
    <w:rsid w:val="00FD1A55"/>
    <w:rsid w:val="00FD28BA"/>
    <w:rsid w:val="00FD2B30"/>
    <w:rsid w:val="00FD3481"/>
    <w:rsid w:val="00FD3847"/>
    <w:rsid w:val="00FD38D3"/>
    <w:rsid w:val="00FD4FF0"/>
    <w:rsid w:val="00FD6999"/>
    <w:rsid w:val="00FD6E0A"/>
    <w:rsid w:val="00FD6E22"/>
    <w:rsid w:val="00FD738D"/>
    <w:rsid w:val="00FD7F4F"/>
    <w:rsid w:val="00FD7F8A"/>
    <w:rsid w:val="00FE018E"/>
    <w:rsid w:val="00FE1428"/>
    <w:rsid w:val="00FE1CC6"/>
    <w:rsid w:val="00FE1F9F"/>
    <w:rsid w:val="00FE2CFD"/>
    <w:rsid w:val="00FE390F"/>
    <w:rsid w:val="00FE4BDF"/>
    <w:rsid w:val="00FE53E6"/>
    <w:rsid w:val="00FE5CB3"/>
    <w:rsid w:val="00FE5D6E"/>
    <w:rsid w:val="00FE68AF"/>
    <w:rsid w:val="00FE698D"/>
    <w:rsid w:val="00FE7454"/>
    <w:rsid w:val="00FF18D0"/>
    <w:rsid w:val="00FF2008"/>
    <w:rsid w:val="00FF2013"/>
    <w:rsid w:val="00FF2246"/>
    <w:rsid w:val="00FF3834"/>
    <w:rsid w:val="00FF3ADE"/>
    <w:rsid w:val="00FF3B82"/>
    <w:rsid w:val="00FF3EF7"/>
    <w:rsid w:val="00FF4003"/>
    <w:rsid w:val="00FF596C"/>
    <w:rsid w:val="00FF62F7"/>
    <w:rsid w:val="00FF6871"/>
    <w:rsid w:val="00FF6CDC"/>
    <w:rsid w:val="00FF7D5D"/>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99A81"/>
  <w15:chartTrackingRefBased/>
  <w15:docId w15:val="{DB523FB4-9B6E-41D8-8797-E1FFC5194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75A"/>
    <w:pPr>
      <w:spacing w:after="160" w:line="259" w:lineRule="auto"/>
    </w:pPr>
    <w:rPr>
      <w:sz w:val="22"/>
      <w:szCs w:val="22"/>
      <w:lang w:val="en-GB"/>
    </w:rPr>
  </w:style>
  <w:style w:type="paragraph" w:styleId="Heading1">
    <w:name w:val="heading 1"/>
    <w:basedOn w:val="Normal"/>
    <w:next w:val="Normal"/>
    <w:link w:val="Heading1Char"/>
    <w:uiPriority w:val="9"/>
    <w:qFormat/>
    <w:rsid w:val="00CC42E2"/>
    <w:pPr>
      <w:keepNext/>
      <w:numPr>
        <w:numId w:val="6"/>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
    <w:unhideWhenUsed/>
    <w:qFormat/>
    <w:rsid w:val="006C4865"/>
    <w:pPr>
      <w:keepNext/>
      <w:numPr>
        <w:ilvl w:val="1"/>
        <w:numId w:val="6"/>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
    <w:unhideWhenUsed/>
    <w:qFormat/>
    <w:rsid w:val="00F83D55"/>
    <w:pPr>
      <w:keepNext/>
      <w:numPr>
        <w:ilvl w:val="2"/>
        <w:numId w:val="7"/>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rPr>
  </w:style>
  <w:style w:type="paragraph" w:styleId="Heading4">
    <w:name w:val="heading 4"/>
    <w:basedOn w:val="Normal"/>
    <w:next w:val="Normal"/>
    <w:link w:val="Heading4Char"/>
    <w:uiPriority w:val="9"/>
    <w:unhideWhenUsed/>
    <w:qFormat/>
    <w:rsid w:val="00211DA9"/>
    <w:pPr>
      <w:keepNext/>
      <w:numPr>
        <w:ilvl w:val="3"/>
        <w:numId w:val="6"/>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rsid w:val="00306BD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
    <w:rsid w:val="006C4865"/>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
    <w:rsid w:val="00F83D55"/>
    <w:rPr>
      <w:rFonts w:asciiTheme="majorHAnsi" w:eastAsiaTheme="majorEastAsia" w:hAnsiTheme="majorHAnsi" w:cstheme="majorBidi"/>
      <w:b/>
      <w:bCs/>
      <w:color w:val="FA6432" w:themeColor="background2"/>
      <w:sz w:val="22"/>
      <w:szCs w:val="22"/>
      <w:lang w:val="en-GB"/>
    </w:rPr>
  </w:style>
  <w:style w:type="character" w:customStyle="1" w:styleId="Heading4Char">
    <w:name w:val="Heading 4 Char"/>
    <w:basedOn w:val="DefaultParagraphFont"/>
    <w:link w:val="Heading4"/>
    <w:uiPriority w:val="9"/>
    <w:rsid w:val="00211DA9"/>
    <w:rPr>
      <w:rFonts w:asciiTheme="majorHAnsi" w:eastAsiaTheme="majorEastAsia" w:hAnsiTheme="majorHAnsi" w:cstheme="majorBidi"/>
      <w:b/>
      <w:bCs/>
      <w:i/>
      <w:iCs/>
      <w:color w:val="00283C" w:themeColor="text2"/>
      <w:sz w:val="22"/>
      <w:szCs w:val="22"/>
      <w:lang w:val="en-GB"/>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B12AE0"/>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stParagraph">
    <w:name w:val="List Paragraph"/>
    <w:basedOn w:val="Normal"/>
    <w:uiPriority w:val="34"/>
    <w:qFormat/>
    <w:rsid w:val="00CF1D2A"/>
    <w:pPr>
      <w:numPr>
        <w:numId w:val="12"/>
      </w:numPr>
      <w:contextualSpacing/>
    </w:pPr>
    <w:rPr>
      <w:szCs w:val="19"/>
    </w:rPr>
  </w:style>
  <w:style w:type="paragraph" w:styleId="ListBullet">
    <w:name w:val="List Bullet"/>
    <w:basedOn w:val="Normal"/>
    <w:uiPriority w:val="99"/>
    <w:unhideWhenUsed/>
    <w:rsid w:val="00C70A88"/>
    <w:pPr>
      <w:numPr>
        <w:numId w:val="10"/>
      </w:numPr>
      <w:ind w:left="284" w:hanging="284"/>
      <w:contextualSpacing/>
    </w:pPr>
    <w:rPr>
      <w:szCs w:val="19"/>
    </w:rPr>
  </w:style>
  <w:style w:type="paragraph" w:styleId="ListBullet2">
    <w:name w:val="List Bullet 2"/>
    <w:basedOn w:val="ListBullet"/>
    <w:uiPriority w:val="99"/>
    <w:unhideWhenUsed/>
    <w:rsid w:val="0048703B"/>
    <w:pPr>
      <w:numPr>
        <w:numId w:val="11"/>
      </w:numPr>
      <w:ind w:left="568" w:hanging="284"/>
    </w:pPr>
  </w:style>
  <w:style w:type="paragraph" w:styleId="ListBullet3">
    <w:name w:val="List Bullet 3"/>
    <w:basedOn w:val="ListBullet"/>
    <w:uiPriority w:val="99"/>
    <w:unhideWhenUsed/>
    <w:rsid w:val="00431E1B"/>
    <w:pPr>
      <w:numPr>
        <w:numId w:val="8"/>
      </w:numPr>
      <w:tabs>
        <w:tab w:val="clear" w:pos="6040"/>
      </w:tabs>
      <w:ind w:left="851" w:hanging="284"/>
    </w:pPr>
  </w:style>
  <w:style w:type="paragraph" w:styleId="ListBullet4">
    <w:name w:val="List Bullet 4"/>
    <w:basedOn w:val="ListBullet3"/>
    <w:uiPriority w:val="99"/>
    <w:unhideWhenUsed/>
    <w:rsid w:val="00B043D7"/>
    <w:pPr>
      <w:numPr>
        <w:numId w:val="9"/>
      </w:numPr>
      <w:ind w:left="1135" w:hanging="284"/>
    </w:pPr>
  </w:style>
  <w:style w:type="paragraph" w:styleId="ListNumber">
    <w:name w:val="List Number"/>
    <w:basedOn w:val="Normal"/>
    <w:uiPriority w:val="99"/>
    <w:unhideWhenUsed/>
    <w:rsid w:val="00C459BC"/>
    <w:pPr>
      <w:numPr>
        <w:numId w:val="2"/>
      </w:numPr>
      <w:tabs>
        <w:tab w:val="clear" w:pos="360"/>
      </w:tabs>
      <w:ind w:left="284" w:hanging="284"/>
      <w:contextualSpacing/>
    </w:p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B12AE0"/>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B12AE0"/>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3"/>
      </w:numPr>
    </w:pPr>
  </w:style>
  <w:style w:type="numbering" w:customStyle="1" w:styleId="Huidigelijst3">
    <w:name w:val="Huidige lijst3"/>
    <w:uiPriority w:val="99"/>
    <w:rsid w:val="00BC1CB4"/>
    <w:pPr>
      <w:numPr>
        <w:numId w:val="4"/>
      </w:numPr>
    </w:pPr>
  </w:style>
  <w:style w:type="numbering" w:customStyle="1" w:styleId="Huidigelijst4">
    <w:name w:val="Huidige lijst4"/>
    <w:uiPriority w:val="99"/>
    <w:rsid w:val="00BC1CB4"/>
    <w:pPr>
      <w:numPr>
        <w:numId w:val="5"/>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customStyle="1" w:styleId="UnresolvedMention1">
    <w:name w:val="Unresolved Mention1"/>
    <w:basedOn w:val="DefaultParagraphFont"/>
    <w:uiPriority w:val="99"/>
    <w:semiHidden/>
    <w:unhideWhenUsed/>
    <w:rsid w:val="00447A35"/>
    <w:rPr>
      <w:color w:val="605E5C"/>
      <w:shd w:val="clear" w:color="auto" w:fill="E1DFDD"/>
    </w:rPr>
  </w:style>
  <w:style w:type="paragraph" w:styleId="TableofFigures">
    <w:name w:val="table of figures"/>
    <w:aliases w:val="List of Figures"/>
    <w:basedOn w:val="TOC1"/>
    <w:next w:val="Normal"/>
    <w:uiPriority w:val="99"/>
    <w:unhideWhenUsed/>
    <w:qFormat/>
    <w:rsid w:val="00AF26C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val="en-GB"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 w:type="paragraph" w:customStyle="1" w:styleId="Frontcover-subtitelblauw">
    <w:name w:val="Frontcover - subtitel (blauw)"/>
    <w:basedOn w:val="Normal"/>
    <w:qFormat/>
    <w:rsid w:val="0069175A"/>
    <w:pPr>
      <w:keepLines/>
      <w:spacing w:after="0"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69175A"/>
    <w:pPr>
      <w:keepLines/>
      <w:spacing w:after="0" w:line="216" w:lineRule="auto"/>
    </w:pPr>
    <w:rPr>
      <w:rFonts w:ascii="Century Gothic" w:hAnsi="Century Gothic"/>
      <w:b/>
      <w:color w:val="FA6432"/>
      <w:spacing w:val="6"/>
      <w:kern w:val="0"/>
      <w:sz w:val="64"/>
      <w:szCs w:val="64"/>
      <w:lang w:val="en-US"/>
      <w14:ligatures w14:val="none"/>
    </w:rPr>
  </w:style>
  <w:style w:type="paragraph" w:customStyle="1" w:styleId="Frontcover-gemarkeerdetekst">
    <w:name w:val="Frontcover - gemarkeerde tekst"/>
    <w:basedOn w:val="Normal"/>
    <w:qFormat/>
    <w:rsid w:val="0069175A"/>
    <w:pPr>
      <w:keepLines/>
      <w:spacing w:after="0" w:line="264" w:lineRule="auto"/>
    </w:pPr>
    <w:rPr>
      <w:rFonts w:ascii="Century Gothic" w:hAnsi="Century Gothic"/>
      <w:color w:val="FFFFFF" w:themeColor="background1"/>
      <w:sz w:val="24"/>
      <w:szCs w:val="26"/>
    </w:rPr>
  </w:style>
  <w:style w:type="table" w:customStyle="1" w:styleId="TableGrid1">
    <w:name w:val="Table Grid1"/>
    <w:basedOn w:val="TableNormal"/>
    <w:next w:val="TableGrid"/>
    <w:uiPriority w:val="59"/>
    <w:rsid w:val="0069175A"/>
    <w:pPr>
      <w:spacing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ondertitel">
    <w:name w:val="Cover - ondertitel"/>
    <w:rsid w:val="0069175A"/>
    <w:pPr>
      <w:spacing w:before="120" w:line="240" w:lineRule="auto"/>
      <w:jc w:val="right"/>
    </w:pPr>
    <w:rPr>
      <w:rFonts w:ascii="Arial" w:hAnsi="Arial"/>
      <w:b/>
      <w:color w:val="009CAB"/>
      <w:kern w:val="0"/>
      <w:sz w:val="36"/>
      <w:szCs w:val="38"/>
      <w14:ligatures w14:val="none"/>
    </w:rPr>
  </w:style>
  <w:style w:type="paragraph" w:customStyle="1" w:styleId="Cover-namen">
    <w:name w:val="Cover - namen"/>
    <w:qFormat/>
    <w:rsid w:val="0069175A"/>
    <w:pPr>
      <w:spacing w:line="240" w:lineRule="auto"/>
    </w:pPr>
    <w:rPr>
      <w:rFonts w:ascii="Arial" w:hAnsi="Arial"/>
      <w:color w:val="373737"/>
      <w:kern w:val="0"/>
      <w:sz w:val="18"/>
      <w:szCs w:val="19"/>
      <w14:ligatures w14:val="none"/>
    </w:rPr>
  </w:style>
  <w:style w:type="paragraph" w:styleId="NormalWeb">
    <w:name w:val="Normal (Web)"/>
    <w:basedOn w:val="Normal"/>
    <w:uiPriority w:val="99"/>
    <w:unhideWhenUsed/>
    <w:rsid w:val="00480E3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7E3569"/>
    <w:rPr>
      <w:sz w:val="16"/>
      <w:szCs w:val="16"/>
    </w:rPr>
  </w:style>
  <w:style w:type="paragraph" w:styleId="CommentText">
    <w:name w:val="annotation text"/>
    <w:basedOn w:val="Normal"/>
    <w:link w:val="CommentTextChar"/>
    <w:uiPriority w:val="99"/>
    <w:unhideWhenUsed/>
    <w:rsid w:val="007E3569"/>
    <w:pPr>
      <w:spacing w:line="240" w:lineRule="auto"/>
    </w:pPr>
    <w:rPr>
      <w:sz w:val="20"/>
      <w:szCs w:val="20"/>
    </w:rPr>
  </w:style>
  <w:style w:type="character" w:customStyle="1" w:styleId="CommentTextChar">
    <w:name w:val="Comment Text Char"/>
    <w:basedOn w:val="DefaultParagraphFont"/>
    <w:link w:val="CommentText"/>
    <w:uiPriority w:val="99"/>
    <w:rsid w:val="007E3569"/>
    <w:rPr>
      <w:sz w:val="20"/>
      <w:szCs w:val="20"/>
    </w:rPr>
  </w:style>
  <w:style w:type="paragraph" w:styleId="CommentSubject">
    <w:name w:val="annotation subject"/>
    <w:basedOn w:val="CommentText"/>
    <w:next w:val="CommentText"/>
    <w:link w:val="CommentSubjectChar"/>
    <w:uiPriority w:val="99"/>
    <w:semiHidden/>
    <w:unhideWhenUsed/>
    <w:rsid w:val="007E3569"/>
    <w:rPr>
      <w:b/>
      <w:bCs/>
    </w:rPr>
  </w:style>
  <w:style w:type="character" w:customStyle="1" w:styleId="CommentSubjectChar">
    <w:name w:val="Comment Subject Char"/>
    <w:basedOn w:val="CommentTextChar"/>
    <w:link w:val="CommentSubject"/>
    <w:uiPriority w:val="99"/>
    <w:semiHidden/>
    <w:rsid w:val="007E3569"/>
    <w:rPr>
      <w:b/>
      <w:bCs/>
      <w:sz w:val="20"/>
      <w:szCs w:val="20"/>
    </w:rPr>
  </w:style>
  <w:style w:type="character" w:styleId="FollowedHyperlink">
    <w:name w:val="FollowedHyperlink"/>
    <w:basedOn w:val="DefaultParagraphFont"/>
    <w:uiPriority w:val="99"/>
    <w:semiHidden/>
    <w:unhideWhenUsed/>
    <w:rsid w:val="007C3323"/>
    <w:rPr>
      <w:color w:val="00637C" w:themeColor="followedHyperlink"/>
      <w:u w:val="single"/>
    </w:rPr>
  </w:style>
  <w:style w:type="table" w:customStyle="1" w:styleId="Tabeloranje1">
    <w:name w:val="Tabel (oranje)1"/>
    <w:basedOn w:val="TableProfessional"/>
    <w:uiPriority w:val="99"/>
    <w:rsid w:val="006A072C"/>
    <w:pPr>
      <w:spacing w:line="240" w:lineRule="auto"/>
    </w:pPr>
    <w:rPr>
      <w:rFonts w:ascii="Arial" w:hAnsi="Arial" w:cs="Times New Roman (Body CS)"/>
      <w:kern w:val="0"/>
      <w:sz w:val="19"/>
      <w:szCs w:val="20"/>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cs="Arial" w:hint="default"/>
        <w:b/>
        <w:color w:val="000000" w:themeColor="text1"/>
      </w:rPr>
      <w:tblPr/>
      <w:tcPr>
        <w:shd w:val="clear" w:color="auto" w:fill="D9D9D9" w:themeFill="background1" w:themeFillShade="D9"/>
      </w:tcPr>
    </w:tblStylePr>
    <w:tblStylePr w:type="firstCol">
      <w:rPr>
        <w:rFonts w:asciiTheme="minorHAnsi" w:hAnsiTheme="minorHAnsi" w:cs="Arial" w:hint="default"/>
        <w:b/>
        <w:color w:val="00283C" w:themeColor="text2"/>
      </w:rPr>
      <w:tblPr/>
      <w:tcPr>
        <w:shd w:val="clear" w:color="auto" w:fill="E7EDF1"/>
      </w:tcPr>
    </w:tblStylePr>
    <w:tblStylePr w:type="lastCol">
      <w:rPr>
        <w:rFonts w:asciiTheme="minorHAnsi" w:hAnsiTheme="minorHAnsi" w:cs="Arial" w:hint="default"/>
        <w:b/>
        <w:color w:val="00283C" w:themeColor="text2"/>
      </w:rPr>
      <w:tblPr/>
      <w:tcPr>
        <w:shd w:val="clear" w:color="auto" w:fill="E7EDF1"/>
      </w:tcPr>
    </w:tblStylePr>
    <w:tblStylePr w:type="band1Vert">
      <w:rPr>
        <w:rFonts w:asciiTheme="minorHAnsi" w:hAnsiTheme="minorHAnsi" w:cs="Arial" w:hint="default"/>
        <w:sz w:val="18"/>
        <w:szCs w:val="18"/>
      </w:rPr>
    </w:tblStylePr>
    <w:tblStylePr w:type="band2Vert">
      <w:rPr>
        <w:rFonts w:asciiTheme="minorHAnsi" w:hAnsiTheme="minorHAnsi" w:cs="Arial" w:hint="default"/>
        <w:sz w:val="18"/>
        <w:szCs w:val="18"/>
      </w:rPr>
      <w:tblPr/>
      <w:tcPr>
        <w:shd w:val="clear" w:color="auto" w:fill="F2F2F2" w:themeFill="background1" w:themeFillShade="F2"/>
      </w:tcPr>
    </w:tblStylePr>
    <w:tblStylePr w:type="band1Horz">
      <w:rPr>
        <w:rFonts w:asciiTheme="minorHAnsi" w:hAnsiTheme="minorHAnsi" w:cs="Arial" w:hint="default"/>
      </w:rPr>
    </w:tblStylePr>
    <w:tblStylePr w:type="band2Horz">
      <w:rPr>
        <w:rFonts w:asciiTheme="minorHAnsi" w:hAnsiTheme="minorHAnsi" w:cs="Arial" w:hint="default"/>
        <w:sz w:val="20"/>
        <w:szCs w:val="20"/>
      </w:rPr>
      <w:tblPr/>
      <w:tcPr>
        <w:shd w:val="clear" w:color="auto" w:fill="F2F2F2" w:themeFill="background1" w:themeFillShade="F2"/>
      </w:tcPr>
    </w:tblStylePr>
    <w:tblStylePr w:type="neCell">
      <w:rPr>
        <w:rFonts w:asciiTheme="minorHAnsi" w:hAnsiTheme="minorHAnsi" w:cs="Arial" w:hint="default"/>
      </w:rPr>
    </w:tblStylePr>
    <w:tblStylePr w:type="nwCell">
      <w:rPr>
        <w:rFonts w:asciiTheme="minorHAnsi" w:hAnsiTheme="minorHAnsi" w:cs="Arial" w:hint="default"/>
      </w:rPr>
    </w:tblStylePr>
    <w:tblStylePr w:type="seCell">
      <w:rPr>
        <w:rFonts w:asciiTheme="minorHAnsi" w:hAnsiTheme="minorHAnsi" w:cs="Arial" w:hint="default"/>
      </w:rPr>
    </w:tblStylePr>
    <w:tblStylePr w:type="swCell">
      <w:rPr>
        <w:rFonts w:asciiTheme="minorHAnsi" w:hAnsiTheme="minorHAnsi" w:cs="Arial" w:hint="default"/>
      </w:rPr>
    </w:tblStylePr>
  </w:style>
  <w:style w:type="table" w:customStyle="1" w:styleId="Tabeloranje2">
    <w:name w:val="Tabel (oranje)2"/>
    <w:basedOn w:val="TableProfessional"/>
    <w:uiPriority w:val="99"/>
    <w:rsid w:val="005C3FEA"/>
    <w:pPr>
      <w:spacing w:line="240" w:lineRule="auto"/>
    </w:pPr>
    <w:rPr>
      <w:rFonts w:ascii="Arial" w:hAnsi="Arial" w:cs="Times New Roman (Body CS)"/>
      <w:kern w:val="0"/>
      <w:sz w:val="19"/>
      <w:szCs w:val="20"/>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cs="Arial" w:hint="default"/>
        <w:b/>
        <w:color w:val="000000" w:themeColor="text1"/>
      </w:rPr>
      <w:tblPr/>
      <w:tcPr>
        <w:shd w:val="clear" w:color="auto" w:fill="D9D9D9" w:themeFill="background1" w:themeFillShade="D9"/>
      </w:tcPr>
    </w:tblStylePr>
    <w:tblStylePr w:type="firstCol">
      <w:rPr>
        <w:rFonts w:asciiTheme="minorHAnsi" w:hAnsiTheme="minorHAnsi" w:cs="Arial" w:hint="default"/>
        <w:b/>
        <w:color w:val="00283C" w:themeColor="text2"/>
      </w:rPr>
      <w:tblPr/>
      <w:tcPr>
        <w:shd w:val="clear" w:color="auto" w:fill="E7EDF1"/>
      </w:tcPr>
    </w:tblStylePr>
    <w:tblStylePr w:type="lastCol">
      <w:rPr>
        <w:rFonts w:asciiTheme="minorHAnsi" w:hAnsiTheme="minorHAnsi" w:cs="Arial" w:hint="default"/>
        <w:b/>
        <w:color w:val="00283C" w:themeColor="text2"/>
      </w:rPr>
      <w:tblPr/>
      <w:tcPr>
        <w:shd w:val="clear" w:color="auto" w:fill="E7EDF1"/>
      </w:tcPr>
    </w:tblStylePr>
    <w:tblStylePr w:type="band1Vert">
      <w:rPr>
        <w:rFonts w:asciiTheme="minorHAnsi" w:hAnsiTheme="minorHAnsi" w:cs="Arial" w:hint="default"/>
        <w:sz w:val="18"/>
        <w:szCs w:val="18"/>
      </w:rPr>
    </w:tblStylePr>
    <w:tblStylePr w:type="band2Vert">
      <w:rPr>
        <w:rFonts w:asciiTheme="minorHAnsi" w:hAnsiTheme="minorHAnsi" w:cs="Arial" w:hint="default"/>
        <w:sz w:val="18"/>
        <w:szCs w:val="18"/>
      </w:rPr>
      <w:tblPr/>
      <w:tcPr>
        <w:shd w:val="clear" w:color="auto" w:fill="F2F2F2" w:themeFill="background1" w:themeFillShade="F2"/>
      </w:tcPr>
    </w:tblStylePr>
    <w:tblStylePr w:type="band1Horz">
      <w:rPr>
        <w:rFonts w:asciiTheme="minorHAnsi" w:hAnsiTheme="minorHAnsi" w:cs="Arial" w:hint="default"/>
      </w:rPr>
    </w:tblStylePr>
    <w:tblStylePr w:type="band2Horz">
      <w:rPr>
        <w:rFonts w:asciiTheme="minorHAnsi" w:hAnsiTheme="minorHAnsi" w:cs="Arial" w:hint="default"/>
        <w:sz w:val="20"/>
        <w:szCs w:val="20"/>
      </w:rPr>
      <w:tblPr/>
      <w:tcPr>
        <w:shd w:val="clear" w:color="auto" w:fill="F2F2F2" w:themeFill="background1" w:themeFillShade="F2"/>
      </w:tcPr>
    </w:tblStylePr>
    <w:tblStylePr w:type="neCell">
      <w:rPr>
        <w:rFonts w:asciiTheme="minorHAnsi" w:hAnsiTheme="minorHAnsi" w:cs="Arial" w:hint="default"/>
      </w:rPr>
    </w:tblStylePr>
    <w:tblStylePr w:type="nwCell">
      <w:rPr>
        <w:rFonts w:asciiTheme="minorHAnsi" w:hAnsiTheme="minorHAnsi" w:cs="Arial" w:hint="default"/>
      </w:rPr>
    </w:tblStylePr>
    <w:tblStylePr w:type="seCell">
      <w:rPr>
        <w:rFonts w:asciiTheme="minorHAnsi" w:hAnsiTheme="minorHAnsi" w:cs="Arial" w:hint="default"/>
      </w:rPr>
    </w:tblStylePr>
    <w:tblStylePr w:type="swCell">
      <w:rPr>
        <w:rFonts w:asciiTheme="minorHAnsi" w:hAnsiTheme="minorHAnsi" w:cs="Arial" w:hint="default"/>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76641286">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56978747">
      <w:bodyDiv w:val="1"/>
      <w:marLeft w:val="0"/>
      <w:marRight w:val="0"/>
      <w:marTop w:val="0"/>
      <w:marBottom w:val="0"/>
      <w:divBdr>
        <w:top w:val="none" w:sz="0" w:space="0" w:color="auto"/>
        <w:left w:val="none" w:sz="0" w:space="0" w:color="auto"/>
        <w:bottom w:val="none" w:sz="0" w:space="0" w:color="auto"/>
        <w:right w:val="none" w:sz="0" w:space="0" w:color="auto"/>
      </w:divBdr>
    </w:div>
    <w:div w:id="125006112">
      <w:bodyDiv w:val="1"/>
      <w:marLeft w:val="0"/>
      <w:marRight w:val="0"/>
      <w:marTop w:val="0"/>
      <w:marBottom w:val="0"/>
      <w:divBdr>
        <w:top w:val="none" w:sz="0" w:space="0" w:color="auto"/>
        <w:left w:val="none" w:sz="0" w:space="0" w:color="auto"/>
        <w:bottom w:val="none" w:sz="0" w:space="0" w:color="auto"/>
        <w:right w:val="none" w:sz="0" w:space="0" w:color="auto"/>
      </w:divBdr>
    </w:div>
    <w:div w:id="174661598">
      <w:bodyDiv w:val="1"/>
      <w:marLeft w:val="0"/>
      <w:marRight w:val="0"/>
      <w:marTop w:val="0"/>
      <w:marBottom w:val="0"/>
      <w:divBdr>
        <w:top w:val="none" w:sz="0" w:space="0" w:color="auto"/>
        <w:left w:val="none" w:sz="0" w:space="0" w:color="auto"/>
        <w:bottom w:val="none" w:sz="0" w:space="0" w:color="auto"/>
        <w:right w:val="none" w:sz="0" w:space="0" w:color="auto"/>
      </w:divBdr>
    </w:div>
    <w:div w:id="197086330">
      <w:bodyDiv w:val="1"/>
      <w:marLeft w:val="0"/>
      <w:marRight w:val="0"/>
      <w:marTop w:val="0"/>
      <w:marBottom w:val="0"/>
      <w:divBdr>
        <w:top w:val="none" w:sz="0" w:space="0" w:color="auto"/>
        <w:left w:val="none" w:sz="0" w:space="0" w:color="auto"/>
        <w:bottom w:val="none" w:sz="0" w:space="0" w:color="auto"/>
        <w:right w:val="none" w:sz="0" w:space="0" w:color="auto"/>
      </w:divBdr>
    </w:div>
    <w:div w:id="198519166">
      <w:bodyDiv w:val="1"/>
      <w:marLeft w:val="0"/>
      <w:marRight w:val="0"/>
      <w:marTop w:val="0"/>
      <w:marBottom w:val="0"/>
      <w:divBdr>
        <w:top w:val="none" w:sz="0" w:space="0" w:color="auto"/>
        <w:left w:val="none" w:sz="0" w:space="0" w:color="auto"/>
        <w:bottom w:val="none" w:sz="0" w:space="0" w:color="auto"/>
        <w:right w:val="none" w:sz="0" w:space="0" w:color="auto"/>
      </w:divBdr>
    </w:div>
    <w:div w:id="208107907">
      <w:bodyDiv w:val="1"/>
      <w:marLeft w:val="0"/>
      <w:marRight w:val="0"/>
      <w:marTop w:val="0"/>
      <w:marBottom w:val="0"/>
      <w:divBdr>
        <w:top w:val="none" w:sz="0" w:space="0" w:color="auto"/>
        <w:left w:val="none" w:sz="0" w:space="0" w:color="auto"/>
        <w:bottom w:val="none" w:sz="0" w:space="0" w:color="auto"/>
        <w:right w:val="none" w:sz="0" w:space="0" w:color="auto"/>
      </w:divBdr>
    </w:div>
    <w:div w:id="220141217">
      <w:bodyDiv w:val="1"/>
      <w:marLeft w:val="0"/>
      <w:marRight w:val="0"/>
      <w:marTop w:val="0"/>
      <w:marBottom w:val="0"/>
      <w:divBdr>
        <w:top w:val="none" w:sz="0" w:space="0" w:color="auto"/>
        <w:left w:val="none" w:sz="0" w:space="0" w:color="auto"/>
        <w:bottom w:val="none" w:sz="0" w:space="0" w:color="auto"/>
        <w:right w:val="none" w:sz="0" w:space="0" w:color="auto"/>
      </w:divBdr>
    </w:div>
    <w:div w:id="235677442">
      <w:bodyDiv w:val="1"/>
      <w:marLeft w:val="0"/>
      <w:marRight w:val="0"/>
      <w:marTop w:val="0"/>
      <w:marBottom w:val="0"/>
      <w:divBdr>
        <w:top w:val="none" w:sz="0" w:space="0" w:color="auto"/>
        <w:left w:val="none" w:sz="0" w:space="0" w:color="auto"/>
        <w:bottom w:val="none" w:sz="0" w:space="0" w:color="auto"/>
        <w:right w:val="none" w:sz="0" w:space="0" w:color="auto"/>
      </w:divBdr>
    </w:div>
    <w:div w:id="240410962">
      <w:bodyDiv w:val="1"/>
      <w:marLeft w:val="0"/>
      <w:marRight w:val="0"/>
      <w:marTop w:val="0"/>
      <w:marBottom w:val="0"/>
      <w:divBdr>
        <w:top w:val="none" w:sz="0" w:space="0" w:color="auto"/>
        <w:left w:val="none" w:sz="0" w:space="0" w:color="auto"/>
        <w:bottom w:val="none" w:sz="0" w:space="0" w:color="auto"/>
        <w:right w:val="none" w:sz="0" w:space="0" w:color="auto"/>
      </w:divBdr>
      <w:divsChild>
        <w:div w:id="2107143377">
          <w:marLeft w:val="0"/>
          <w:marRight w:val="0"/>
          <w:marTop w:val="0"/>
          <w:marBottom w:val="0"/>
          <w:divBdr>
            <w:top w:val="none" w:sz="0" w:space="0" w:color="auto"/>
            <w:left w:val="none" w:sz="0" w:space="0" w:color="auto"/>
            <w:bottom w:val="none" w:sz="0" w:space="0" w:color="auto"/>
            <w:right w:val="none" w:sz="0" w:space="0" w:color="auto"/>
          </w:divBdr>
          <w:divsChild>
            <w:div w:id="1008873892">
              <w:marLeft w:val="0"/>
              <w:marRight w:val="0"/>
              <w:marTop w:val="0"/>
              <w:marBottom w:val="0"/>
              <w:divBdr>
                <w:top w:val="none" w:sz="0" w:space="0" w:color="auto"/>
                <w:left w:val="none" w:sz="0" w:space="0" w:color="auto"/>
                <w:bottom w:val="none" w:sz="0" w:space="0" w:color="auto"/>
                <w:right w:val="none" w:sz="0" w:space="0" w:color="auto"/>
              </w:divBdr>
            </w:div>
            <w:div w:id="2027828364">
              <w:marLeft w:val="0"/>
              <w:marRight w:val="0"/>
              <w:marTop w:val="0"/>
              <w:marBottom w:val="0"/>
              <w:divBdr>
                <w:top w:val="none" w:sz="0" w:space="0" w:color="auto"/>
                <w:left w:val="none" w:sz="0" w:space="0" w:color="auto"/>
                <w:bottom w:val="none" w:sz="0" w:space="0" w:color="auto"/>
                <w:right w:val="none" w:sz="0" w:space="0" w:color="auto"/>
              </w:divBdr>
            </w:div>
            <w:div w:id="21443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2059">
      <w:bodyDiv w:val="1"/>
      <w:marLeft w:val="0"/>
      <w:marRight w:val="0"/>
      <w:marTop w:val="0"/>
      <w:marBottom w:val="0"/>
      <w:divBdr>
        <w:top w:val="none" w:sz="0" w:space="0" w:color="auto"/>
        <w:left w:val="none" w:sz="0" w:space="0" w:color="auto"/>
        <w:bottom w:val="none" w:sz="0" w:space="0" w:color="auto"/>
        <w:right w:val="none" w:sz="0" w:space="0" w:color="auto"/>
      </w:divBdr>
    </w:div>
    <w:div w:id="272397046">
      <w:bodyDiv w:val="1"/>
      <w:marLeft w:val="0"/>
      <w:marRight w:val="0"/>
      <w:marTop w:val="0"/>
      <w:marBottom w:val="0"/>
      <w:divBdr>
        <w:top w:val="none" w:sz="0" w:space="0" w:color="auto"/>
        <w:left w:val="none" w:sz="0" w:space="0" w:color="auto"/>
        <w:bottom w:val="none" w:sz="0" w:space="0" w:color="auto"/>
        <w:right w:val="none" w:sz="0" w:space="0" w:color="auto"/>
      </w:divBdr>
    </w:div>
    <w:div w:id="293602948">
      <w:bodyDiv w:val="1"/>
      <w:marLeft w:val="0"/>
      <w:marRight w:val="0"/>
      <w:marTop w:val="0"/>
      <w:marBottom w:val="0"/>
      <w:divBdr>
        <w:top w:val="none" w:sz="0" w:space="0" w:color="auto"/>
        <w:left w:val="none" w:sz="0" w:space="0" w:color="auto"/>
        <w:bottom w:val="none" w:sz="0" w:space="0" w:color="auto"/>
        <w:right w:val="none" w:sz="0" w:space="0" w:color="auto"/>
      </w:divBdr>
    </w:div>
    <w:div w:id="300503647">
      <w:bodyDiv w:val="1"/>
      <w:marLeft w:val="0"/>
      <w:marRight w:val="0"/>
      <w:marTop w:val="0"/>
      <w:marBottom w:val="0"/>
      <w:divBdr>
        <w:top w:val="none" w:sz="0" w:space="0" w:color="auto"/>
        <w:left w:val="none" w:sz="0" w:space="0" w:color="auto"/>
        <w:bottom w:val="none" w:sz="0" w:space="0" w:color="auto"/>
        <w:right w:val="none" w:sz="0" w:space="0" w:color="auto"/>
      </w:divBdr>
    </w:div>
    <w:div w:id="304161756">
      <w:bodyDiv w:val="1"/>
      <w:marLeft w:val="0"/>
      <w:marRight w:val="0"/>
      <w:marTop w:val="0"/>
      <w:marBottom w:val="0"/>
      <w:divBdr>
        <w:top w:val="none" w:sz="0" w:space="0" w:color="auto"/>
        <w:left w:val="none" w:sz="0" w:space="0" w:color="auto"/>
        <w:bottom w:val="none" w:sz="0" w:space="0" w:color="auto"/>
        <w:right w:val="none" w:sz="0" w:space="0" w:color="auto"/>
      </w:divBdr>
    </w:div>
    <w:div w:id="314573324">
      <w:bodyDiv w:val="1"/>
      <w:marLeft w:val="0"/>
      <w:marRight w:val="0"/>
      <w:marTop w:val="0"/>
      <w:marBottom w:val="0"/>
      <w:divBdr>
        <w:top w:val="none" w:sz="0" w:space="0" w:color="auto"/>
        <w:left w:val="none" w:sz="0" w:space="0" w:color="auto"/>
        <w:bottom w:val="none" w:sz="0" w:space="0" w:color="auto"/>
        <w:right w:val="none" w:sz="0" w:space="0" w:color="auto"/>
      </w:divBdr>
    </w:div>
    <w:div w:id="351146034">
      <w:bodyDiv w:val="1"/>
      <w:marLeft w:val="0"/>
      <w:marRight w:val="0"/>
      <w:marTop w:val="0"/>
      <w:marBottom w:val="0"/>
      <w:divBdr>
        <w:top w:val="none" w:sz="0" w:space="0" w:color="auto"/>
        <w:left w:val="none" w:sz="0" w:space="0" w:color="auto"/>
        <w:bottom w:val="none" w:sz="0" w:space="0" w:color="auto"/>
        <w:right w:val="none" w:sz="0" w:space="0" w:color="auto"/>
      </w:divBdr>
    </w:div>
    <w:div w:id="383136241">
      <w:bodyDiv w:val="1"/>
      <w:marLeft w:val="0"/>
      <w:marRight w:val="0"/>
      <w:marTop w:val="0"/>
      <w:marBottom w:val="0"/>
      <w:divBdr>
        <w:top w:val="none" w:sz="0" w:space="0" w:color="auto"/>
        <w:left w:val="none" w:sz="0" w:space="0" w:color="auto"/>
        <w:bottom w:val="none" w:sz="0" w:space="0" w:color="auto"/>
        <w:right w:val="none" w:sz="0" w:space="0" w:color="auto"/>
      </w:divBdr>
    </w:div>
    <w:div w:id="393355241">
      <w:bodyDiv w:val="1"/>
      <w:marLeft w:val="0"/>
      <w:marRight w:val="0"/>
      <w:marTop w:val="0"/>
      <w:marBottom w:val="0"/>
      <w:divBdr>
        <w:top w:val="none" w:sz="0" w:space="0" w:color="auto"/>
        <w:left w:val="none" w:sz="0" w:space="0" w:color="auto"/>
        <w:bottom w:val="none" w:sz="0" w:space="0" w:color="auto"/>
        <w:right w:val="none" w:sz="0" w:space="0" w:color="auto"/>
      </w:divBdr>
    </w:div>
    <w:div w:id="472450588">
      <w:bodyDiv w:val="1"/>
      <w:marLeft w:val="0"/>
      <w:marRight w:val="0"/>
      <w:marTop w:val="0"/>
      <w:marBottom w:val="0"/>
      <w:divBdr>
        <w:top w:val="none" w:sz="0" w:space="0" w:color="auto"/>
        <w:left w:val="none" w:sz="0" w:space="0" w:color="auto"/>
        <w:bottom w:val="none" w:sz="0" w:space="0" w:color="auto"/>
        <w:right w:val="none" w:sz="0" w:space="0" w:color="auto"/>
      </w:divBdr>
    </w:div>
    <w:div w:id="482549121">
      <w:bodyDiv w:val="1"/>
      <w:marLeft w:val="0"/>
      <w:marRight w:val="0"/>
      <w:marTop w:val="0"/>
      <w:marBottom w:val="0"/>
      <w:divBdr>
        <w:top w:val="none" w:sz="0" w:space="0" w:color="auto"/>
        <w:left w:val="none" w:sz="0" w:space="0" w:color="auto"/>
        <w:bottom w:val="none" w:sz="0" w:space="0" w:color="auto"/>
        <w:right w:val="none" w:sz="0" w:space="0" w:color="auto"/>
      </w:divBdr>
    </w:div>
    <w:div w:id="528640609">
      <w:bodyDiv w:val="1"/>
      <w:marLeft w:val="0"/>
      <w:marRight w:val="0"/>
      <w:marTop w:val="0"/>
      <w:marBottom w:val="0"/>
      <w:divBdr>
        <w:top w:val="none" w:sz="0" w:space="0" w:color="auto"/>
        <w:left w:val="none" w:sz="0" w:space="0" w:color="auto"/>
        <w:bottom w:val="none" w:sz="0" w:space="0" w:color="auto"/>
        <w:right w:val="none" w:sz="0" w:space="0" w:color="auto"/>
      </w:divBdr>
    </w:div>
    <w:div w:id="544289895">
      <w:bodyDiv w:val="1"/>
      <w:marLeft w:val="0"/>
      <w:marRight w:val="0"/>
      <w:marTop w:val="0"/>
      <w:marBottom w:val="0"/>
      <w:divBdr>
        <w:top w:val="none" w:sz="0" w:space="0" w:color="auto"/>
        <w:left w:val="none" w:sz="0" w:space="0" w:color="auto"/>
        <w:bottom w:val="none" w:sz="0" w:space="0" w:color="auto"/>
        <w:right w:val="none" w:sz="0" w:space="0" w:color="auto"/>
      </w:divBdr>
    </w:div>
    <w:div w:id="554633140">
      <w:bodyDiv w:val="1"/>
      <w:marLeft w:val="0"/>
      <w:marRight w:val="0"/>
      <w:marTop w:val="0"/>
      <w:marBottom w:val="0"/>
      <w:divBdr>
        <w:top w:val="none" w:sz="0" w:space="0" w:color="auto"/>
        <w:left w:val="none" w:sz="0" w:space="0" w:color="auto"/>
        <w:bottom w:val="none" w:sz="0" w:space="0" w:color="auto"/>
        <w:right w:val="none" w:sz="0" w:space="0" w:color="auto"/>
      </w:divBdr>
    </w:div>
    <w:div w:id="561982822">
      <w:bodyDiv w:val="1"/>
      <w:marLeft w:val="0"/>
      <w:marRight w:val="0"/>
      <w:marTop w:val="0"/>
      <w:marBottom w:val="0"/>
      <w:divBdr>
        <w:top w:val="none" w:sz="0" w:space="0" w:color="auto"/>
        <w:left w:val="none" w:sz="0" w:space="0" w:color="auto"/>
        <w:bottom w:val="none" w:sz="0" w:space="0" w:color="auto"/>
        <w:right w:val="none" w:sz="0" w:space="0" w:color="auto"/>
      </w:divBdr>
    </w:div>
    <w:div w:id="604077961">
      <w:bodyDiv w:val="1"/>
      <w:marLeft w:val="0"/>
      <w:marRight w:val="0"/>
      <w:marTop w:val="0"/>
      <w:marBottom w:val="0"/>
      <w:divBdr>
        <w:top w:val="none" w:sz="0" w:space="0" w:color="auto"/>
        <w:left w:val="none" w:sz="0" w:space="0" w:color="auto"/>
        <w:bottom w:val="none" w:sz="0" w:space="0" w:color="auto"/>
        <w:right w:val="none" w:sz="0" w:space="0" w:color="auto"/>
      </w:divBdr>
    </w:div>
    <w:div w:id="611085999">
      <w:bodyDiv w:val="1"/>
      <w:marLeft w:val="0"/>
      <w:marRight w:val="0"/>
      <w:marTop w:val="0"/>
      <w:marBottom w:val="0"/>
      <w:divBdr>
        <w:top w:val="none" w:sz="0" w:space="0" w:color="auto"/>
        <w:left w:val="none" w:sz="0" w:space="0" w:color="auto"/>
        <w:bottom w:val="none" w:sz="0" w:space="0" w:color="auto"/>
        <w:right w:val="none" w:sz="0" w:space="0" w:color="auto"/>
      </w:divBdr>
    </w:div>
    <w:div w:id="627248689">
      <w:bodyDiv w:val="1"/>
      <w:marLeft w:val="0"/>
      <w:marRight w:val="0"/>
      <w:marTop w:val="0"/>
      <w:marBottom w:val="0"/>
      <w:divBdr>
        <w:top w:val="none" w:sz="0" w:space="0" w:color="auto"/>
        <w:left w:val="none" w:sz="0" w:space="0" w:color="auto"/>
        <w:bottom w:val="none" w:sz="0" w:space="0" w:color="auto"/>
        <w:right w:val="none" w:sz="0" w:space="0" w:color="auto"/>
      </w:divBdr>
    </w:div>
    <w:div w:id="632249546">
      <w:bodyDiv w:val="1"/>
      <w:marLeft w:val="0"/>
      <w:marRight w:val="0"/>
      <w:marTop w:val="0"/>
      <w:marBottom w:val="0"/>
      <w:divBdr>
        <w:top w:val="none" w:sz="0" w:space="0" w:color="auto"/>
        <w:left w:val="none" w:sz="0" w:space="0" w:color="auto"/>
        <w:bottom w:val="none" w:sz="0" w:space="0" w:color="auto"/>
        <w:right w:val="none" w:sz="0" w:space="0" w:color="auto"/>
      </w:divBdr>
    </w:div>
    <w:div w:id="646592924">
      <w:bodyDiv w:val="1"/>
      <w:marLeft w:val="0"/>
      <w:marRight w:val="0"/>
      <w:marTop w:val="0"/>
      <w:marBottom w:val="0"/>
      <w:divBdr>
        <w:top w:val="none" w:sz="0" w:space="0" w:color="auto"/>
        <w:left w:val="none" w:sz="0" w:space="0" w:color="auto"/>
        <w:bottom w:val="none" w:sz="0" w:space="0" w:color="auto"/>
        <w:right w:val="none" w:sz="0" w:space="0" w:color="auto"/>
      </w:divBdr>
      <w:divsChild>
        <w:div w:id="1064258056">
          <w:marLeft w:val="0"/>
          <w:marRight w:val="0"/>
          <w:marTop w:val="0"/>
          <w:marBottom w:val="0"/>
          <w:divBdr>
            <w:top w:val="none" w:sz="0" w:space="0" w:color="auto"/>
            <w:left w:val="none" w:sz="0" w:space="0" w:color="auto"/>
            <w:bottom w:val="none" w:sz="0" w:space="0" w:color="auto"/>
            <w:right w:val="none" w:sz="0" w:space="0" w:color="auto"/>
          </w:divBdr>
          <w:divsChild>
            <w:div w:id="1829587841">
              <w:marLeft w:val="0"/>
              <w:marRight w:val="0"/>
              <w:marTop w:val="0"/>
              <w:marBottom w:val="0"/>
              <w:divBdr>
                <w:top w:val="none" w:sz="0" w:space="0" w:color="auto"/>
                <w:left w:val="none" w:sz="0" w:space="0" w:color="auto"/>
                <w:bottom w:val="none" w:sz="0" w:space="0" w:color="auto"/>
                <w:right w:val="none" w:sz="0" w:space="0" w:color="auto"/>
              </w:divBdr>
              <w:divsChild>
                <w:div w:id="224070082">
                  <w:marLeft w:val="0"/>
                  <w:marRight w:val="0"/>
                  <w:marTop w:val="0"/>
                  <w:marBottom w:val="0"/>
                  <w:divBdr>
                    <w:top w:val="none" w:sz="0" w:space="0" w:color="auto"/>
                    <w:left w:val="none" w:sz="0" w:space="0" w:color="auto"/>
                    <w:bottom w:val="none" w:sz="0" w:space="0" w:color="auto"/>
                    <w:right w:val="none" w:sz="0" w:space="0" w:color="auto"/>
                  </w:divBdr>
                  <w:divsChild>
                    <w:div w:id="14402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98091">
      <w:bodyDiv w:val="1"/>
      <w:marLeft w:val="0"/>
      <w:marRight w:val="0"/>
      <w:marTop w:val="0"/>
      <w:marBottom w:val="0"/>
      <w:divBdr>
        <w:top w:val="none" w:sz="0" w:space="0" w:color="auto"/>
        <w:left w:val="none" w:sz="0" w:space="0" w:color="auto"/>
        <w:bottom w:val="none" w:sz="0" w:space="0" w:color="auto"/>
        <w:right w:val="none" w:sz="0" w:space="0" w:color="auto"/>
      </w:divBdr>
    </w:div>
    <w:div w:id="663163629">
      <w:bodyDiv w:val="1"/>
      <w:marLeft w:val="0"/>
      <w:marRight w:val="0"/>
      <w:marTop w:val="0"/>
      <w:marBottom w:val="0"/>
      <w:divBdr>
        <w:top w:val="none" w:sz="0" w:space="0" w:color="auto"/>
        <w:left w:val="none" w:sz="0" w:space="0" w:color="auto"/>
        <w:bottom w:val="none" w:sz="0" w:space="0" w:color="auto"/>
        <w:right w:val="none" w:sz="0" w:space="0" w:color="auto"/>
      </w:divBdr>
    </w:div>
    <w:div w:id="682442774">
      <w:bodyDiv w:val="1"/>
      <w:marLeft w:val="0"/>
      <w:marRight w:val="0"/>
      <w:marTop w:val="0"/>
      <w:marBottom w:val="0"/>
      <w:divBdr>
        <w:top w:val="none" w:sz="0" w:space="0" w:color="auto"/>
        <w:left w:val="none" w:sz="0" w:space="0" w:color="auto"/>
        <w:bottom w:val="none" w:sz="0" w:space="0" w:color="auto"/>
        <w:right w:val="none" w:sz="0" w:space="0" w:color="auto"/>
      </w:divBdr>
      <w:divsChild>
        <w:div w:id="1981495331">
          <w:marLeft w:val="0"/>
          <w:marRight w:val="0"/>
          <w:marTop w:val="0"/>
          <w:marBottom w:val="0"/>
          <w:divBdr>
            <w:top w:val="none" w:sz="0" w:space="0" w:color="auto"/>
            <w:left w:val="none" w:sz="0" w:space="0" w:color="auto"/>
            <w:bottom w:val="none" w:sz="0" w:space="0" w:color="auto"/>
            <w:right w:val="none" w:sz="0" w:space="0" w:color="auto"/>
          </w:divBdr>
          <w:divsChild>
            <w:div w:id="385690747">
              <w:marLeft w:val="0"/>
              <w:marRight w:val="0"/>
              <w:marTop w:val="0"/>
              <w:marBottom w:val="0"/>
              <w:divBdr>
                <w:top w:val="none" w:sz="0" w:space="0" w:color="auto"/>
                <w:left w:val="none" w:sz="0" w:space="0" w:color="auto"/>
                <w:bottom w:val="none" w:sz="0" w:space="0" w:color="auto"/>
                <w:right w:val="none" w:sz="0" w:space="0" w:color="auto"/>
              </w:divBdr>
              <w:divsChild>
                <w:div w:id="1291008138">
                  <w:marLeft w:val="0"/>
                  <w:marRight w:val="0"/>
                  <w:marTop w:val="0"/>
                  <w:marBottom w:val="0"/>
                  <w:divBdr>
                    <w:top w:val="none" w:sz="0" w:space="0" w:color="auto"/>
                    <w:left w:val="none" w:sz="0" w:space="0" w:color="auto"/>
                    <w:bottom w:val="none" w:sz="0" w:space="0" w:color="auto"/>
                    <w:right w:val="none" w:sz="0" w:space="0" w:color="auto"/>
                  </w:divBdr>
                  <w:divsChild>
                    <w:div w:id="5836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148152">
      <w:bodyDiv w:val="1"/>
      <w:marLeft w:val="0"/>
      <w:marRight w:val="0"/>
      <w:marTop w:val="0"/>
      <w:marBottom w:val="0"/>
      <w:divBdr>
        <w:top w:val="none" w:sz="0" w:space="0" w:color="auto"/>
        <w:left w:val="none" w:sz="0" w:space="0" w:color="auto"/>
        <w:bottom w:val="none" w:sz="0" w:space="0" w:color="auto"/>
        <w:right w:val="none" w:sz="0" w:space="0" w:color="auto"/>
      </w:divBdr>
    </w:div>
    <w:div w:id="735009478">
      <w:bodyDiv w:val="1"/>
      <w:marLeft w:val="0"/>
      <w:marRight w:val="0"/>
      <w:marTop w:val="0"/>
      <w:marBottom w:val="0"/>
      <w:divBdr>
        <w:top w:val="none" w:sz="0" w:space="0" w:color="auto"/>
        <w:left w:val="none" w:sz="0" w:space="0" w:color="auto"/>
        <w:bottom w:val="none" w:sz="0" w:space="0" w:color="auto"/>
        <w:right w:val="none" w:sz="0" w:space="0" w:color="auto"/>
      </w:divBdr>
    </w:div>
    <w:div w:id="800342306">
      <w:bodyDiv w:val="1"/>
      <w:marLeft w:val="0"/>
      <w:marRight w:val="0"/>
      <w:marTop w:val="0"/>
      <w:marBottom w:val="0"/>
      <w:divBdr>
        <w:top w:val="none" w:sz="0" w:space="0" w:color="auto"/>
        <w:left w:val="none" w:sz="0" w:space="0" w:color="auto"/>
        <w:bottom w:val="none" w:sz="0" w:space="0" w:color="auto"/>
        <w:right w:val="none" w:sz="0" w:space="0" w:color="auto"/>
      </w:divBdr>
    </w:div>
    <w:div w:id="813179324">
      <w:bodyDiv w:val="1"/>
      <w:marLeft w:val="0"/>
      <w:marRight w:val="0"/>
      <w:marTop w:val="0"/>
      <w:marBottom w:val="0"/>
      <w:divBdr>
        <w:top w:val="none" w:sz="0" w:space="0" w:color="auto"/>
        <w:left w:val="none" w:sz="0" w:space="0" w:color="auto"/>
        <w:bottom w:val="none" w:sz="0" w:space="0" w:color="auto"/>
        <w:right w:val="none" w:sz="0" w:space="0" w:color="auto"/>
      </w:divBdr>
    </w:div>
    <w:div w:id="821166801">
      <w:bodyDiv w:val="1"/>
      <w:marLeft w:val="0"/>
      <w:marRight w:val="0"/>
      <w:marTop w:val="0"/>
      <w:marBottom w:val="0"/>
      <w:divBdr>
        <w:top w:val="none" w:sz="0" w:space="0" w:color="auto"/>
        <w:left w:val="none" w:sz="0" w:space="0" w:color="auto"/>
        <w:bottom w:val="none" w:sz="0" w:space="0" w:color="auto"/>
        <w:right w:val="none" w:sz="0" w:space="0" w:color="auto"/>
      </w:divBdr>
    </w:div>
    <w:div w:id="827669760">
      <w:bodyDiv w:val="1"/>
      <w:marLeft w:val="0"/>
      <w:marRight w:val="0"/>
      <w:marTop w:val="0"/>
      <w:marBottom w:val="0"/>
      <w:divBdr>
        <w:top w:val="none" w:sz="0" w:space="0" w:color="auto"/>
        <w:left w:val="none" w:sz="0" w:space="0" w:color="auto"/>
        <w:bottom w:val="none" w:sz="0" w:space="0" w:color="auto"/>
        <w:right w:val="none" w:sz="0" w:space="0" w:color="auto"/>
      </w:divBdr>
    </w:div>
    <w:div w:id="883061276">
      <w:bodyDiv w:val="1"/>
      <w:marLeft w:val="0"/>
      <w:marRight w:val="0"/>
      <w:marTop w:val="0"/>
      <w:marBottom w:val="0"/>
      <w:divBdr>
        <w:top w:val="none" w:sz="0" w:space="0" w:color="auto"/>
        <w:left w:val="none" w:sz="0" w:space="0" w:color="auto"/>
        <w:bottom w:val="none" w:sz="0" w:space="0" w:color="auto"/>
        <w:right w:val="none" w:sz="0" w:space="0" w:color="auto"/>
      </w:divBdr>
    </w:div>
    <w:div w:id="913779588">
      <w:bodyDiv w:val="1"/>
      <w:marLeft w:val="0"/>
      <w:marRight w:val="0"/>
      <w:marTop w:val="0"/>
      <w:marBottom w:val="0"/>
      <w:divBdr>
        <w:top w:val="none" w:sz="0" w:space="0" w:color="auto"/>
        <w:left w:val="none" w:sz="0" w:space="0" w:color="auto"/>
        <w:bottom w:val="none" w:sz="0" w:space="0" w:color="auto"/>
        <w:right w:val="none" w:sz="0" w:space="0" w:color="auto"/>
      </w:divBdr>
    </w:div>
    <w:div w:id="933126090">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71971946">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1856382283">
              <w:marLeft w:val="0"/>
              <w:marRight w:val="0"/>
              <w:marTop w:val="0"/>
              <w:marBottom w:val="0"/>
              <w:divBdr>
                <w:top w:val="single" w:sz="2" w:space="0" w:color="auto"/>
                <w:left w:val="single" w:sz="2" w:space="0" w:color="auto"/>
                <w:bottom w:val="single" w:sz="2" w:space="0" w:color="auto"/>
                <w:right w:val="single" w:sz="2" w:space="0" w:color="auto"/>
              </w:divBdr>
            </w:div>
          </w:divsChild>
        </w:div>
        <w:div w:id="1961498443">
          <w:marLeft w:val="0"/>
          <w:marRight w:val="0"/>
          <w:marTop w:val="0"/>
          <w:marBottom w:val="150"/>
          <w:divBdr>
            <w:top w:val="single" w:sz="2" w:space="0" w:color="auto"/>
            <w:left w:val="single" w:sz="2" w:space="0" w:color="auto"/>
            <w:bottom w:val="single" w:sz="2" w:space="0" w:color="auto"/>
            <w:right w:val="single" w:sz="2" w:space="0" w:color="auto"/>
          </w:divBdr>
        </w:div>
      </w:divsChild>
    </w:div>
    <w:div w:id="1081951315">
      <w:bodyDiv w:val="1"/>
      <w:marLeft w:val="0"/>
      <w:marRight w:val="0"/>
      <w:marTop w:val="0"/>
      <w:marBottom w:val="0"/>
      <w:divBdr>
        <w:top w:val="none" w:sz="0" w:space="0" w:color="auto"/>
        <w:left w:val="none" w:sz="0" w:space="0" w:color="auto"/>
        <w:bottom w:val="none" w:sz="0" w:space="0" w:color="auto"/>
        <w:right w:val="none" w:sz="0" w:space="0" w:color="auto"/>
      </w:divBdr>
    </w:div>
    <w:div w:id="1082261866">
      <w:bodyDiv w:val="1"/>
      <w:marLeft w:val="0"/>
      <w:marRight w:val="0"/>
      <w:marTop w:val="0"/>
      <w:marBottom w:val="0"/>
      <w:divBdr>
        <w:top w:val="none" w:sz="0" w:space="0" w:color="auto"/>
        <w:left w:val="none" w:sz="0" w:space="0" w:color="auto"/>
        <w:bottom w:val="none" w:sz="0" w:space="0" w:color="auto"/>
        <w:right w:val="none" w:sz="0" w:space="0" w:color="auto"/>
      </w:divBdr>
    </w:div>
    <w:div w:id="1128359014">
      <w:bodyDiv w:val="1"/>
      <w:marLeft w:val="0"/>
      <w:marRight w:val="0"/>
      <w:marTop w:val="0"/>
      <w:marBottom w:val="0"/>
      <w:divBdr>
        <w:top w:val="none" w:sz="0" w:space="0" w:color="auto"/>
        <w:left w:val="none" w:sz="0" w:space="0" w:color="auto"/>
        <w:bottom w:val="none" w:sz="0" w:space="0" w:color="auto"/>
        <w:right w:val="none" w:sz="0" w:space="0" w:color="auto"/>
      </w:divBdr>
    </w:div>
    <w:div w:id="1149638744">
      <w:bodyDiv w:val="1"/>
      <w:marLeft w:val="0"/>
      <w:marRight w:val="0"/>
      <w:marTop w:val="0"/>
      <w:marBottom w:val="0"/>
      <w:divBdr>
        <w:top w:val="none" w:sz="0" w:space="0" w:color="auto"/>
        <w:left w:val="none" w:sz="0" w:space="0" w:color="auto"/>
        <w:bottom w:val="none" w:sz="0" w:space="0" w:color="auto"/>
        <w:right w:val="none" w:sz="0" w:space="0" w:color="auto"/>
      </w:divBdr>
    </w:div>
    <w:div w:id="1180312087">
      <w:bodyDiv w:val="1"/>
      <w:marLeft w:val="0"/>
      <w:marRight w:val="0"/>
      <w:marTop w:val="0"/>
      <w:marBottom w:val="0"/>
      <w:divBdr>
        <w:top w:val="none" w:sz="0" w:space="0" w:color="auto"/>
        <w:left w:val="none" w:sz="0" w:space="0" w:color="auto"/>
        <w:bottom w:val="none" w:sz="0" w:space="0" w:color="auto"/>
        <w:right w:val="none" w:sz="0" w:space="0" w:color="auto"/>
      </w:divBdr>
      <w:divsChild>
        <w:div w:id="1245845367">
          <w:marLeft w:val="0"/>
          <w:marRight w:val="0"/>
          <w:marTop w:val="0"/>
          <w:marBottom w:val="0"/>
          <w:divBdr>
            <w:top w:val="none" w:sz="0" w:space="0" w:color="auto"/>
            <w:left w:val="none" w:sz="0" w:space="0" w:color="auto"/>
            <w:bottom w:val="none" w:sz="0" w:space="0" w:color="auto"/>
            <w:right w:val="none" w:sz="0" w:space="0" w:color="auto"/>
          </w:divBdr>
          <w:divsChild>
            <w:div w:id="365646759">
              <w:marLeft w:val="0"/>
              <w:marRight w:val="0"/>
              <w:marTop w:val="0"/>
              <w:marBottom w:val="0"/>
              <w:divBdr>
                <w:top w:val="none" w:sz="0" w:space="0" w:color="auto"/>
                <w:left w:val="none" w:sz="0" w:space="0" w:color="auto"/>
                <w:bottom w:val="none" w:sz="0" w:space="0" w:color="auto"/>
                <w:right w:val="none" w:sz="0" w:space="0" w:color="auto"/>
              </w:divBdr>
              <w:divsChild>
                <w:div w:id="345521921">
                  <w:marLeft w:val="0"/>
                  <w:marRight w:val="0"/>
                  <w:marTop w:val="0"/>
                  <w:marBottom w:val="0"/>
                  <w:divBdr>
                    <w:top w:val="none" w:sz="0" w:space="0" w:color="auto"/>
                    <w:left w:val="none" w:sz="0" w:space="0" w:color="auto"/>
                    <w:bottom w:val="none" w:sz="0" w:space="0" w:color="auto"/>
                    <w:right w:val="none" w:sz="0" w:space="0" w:color="auto"/>
                  </w:divBdr>
                  <w:divsChild>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488442">
      <w:bodyDiv w:val="1"/>
      <w:marLeft w:val="0"/>
      <w:marRight w:val="0"/>
      <w:marTop w:val="0"/>
      <w:marBottom w:val="0"/>
      <w:divBdr>
        <w:top w:val="none" w:sz="0" w:space="0" w:color="auto"/>
        <w:left w:val="none" w:sz="0" w:space="0" w:color="auto"/>
        <w:bottom w:val="none" w:sz="0" w:space="0" w:color="auto"/>
        <w:right w:val="none" w:sz="0" w:space="0" w:color="auto"/>
      </w:divBdr>
    </w:div>
    <w:div w:id="1226911670">
      <w:bodyDiv w:val="1"/>
      <w:marLeft w:val="0"/>
      <w:marRight w:val="0"/>
      <w:marTop w:val="0"/>
      <w:marBottom w:val="0"/>
      <w:divBdr>
        <w:top w:val="none" w:sz="0" w:space="0" w:color="auto"/>
        <w:left w:val="none" w:sz="0" w:space="0" w:color="auto"/>
        <w:bottom w:val="none" w:sz="0" w:space="0" w:color="auto"/>
        <w:right w:val="none" w:sz="0" w:space="0" w:color="auto"/>
      </w:divBdr>
      <w:divsChild>
        <w:div w:id="529954402">
          <w:marLeft w:val="0"/>
          <w:marRight w:val="0"/>
          <w:marTop w:val="0"/>
          <w:marBottom w:val="0"/>
          <w:divBdr>
            <w:top w:val="none" w:sz="0" w:space="0" w:color="auto"/>
            <w:left w:val="none" w:sz="0" w:space="0" w:color="auto"/>
            <w:bottom w:val="none" w:sz="0" w:space="0" w:color="auto"/>
            <w:right w:val="none" w:sz="0" w:space="0" w:color="auto"/>
          </w:divBdr>
          <w:divsChild>
            <w:div w:id="785083070">
              <w:marLeft w:val="0"/>
              <w:marRight w:val="0"/>
              <w:marTop w:val="0"/>
              <w:marBottom w:val="0"/>
              <w:divBdr>
                <w:top w:val="none" w:sz="0" w:space="0" w:color="auto"/>
                <w:left w:val="none" w:sz="0" w:space="0" w:color="auto"/>
                <w:bottom w:val="none" w:sz="0" w:space="0" w:color="auto"/>
                <w:right w:val="none" w:sz="0" w:space="0" w:color="auto"/>
              </w:divBdr>
              <w:divsChild>
                <w:div w:id="119150548">
                  <w:marLeft w:val="0"/>
                  <w:marRight w:val="0"/>
                  <w:marTop w:val="0"/>
                  <w:marBottom w:val="0"/>
                  <w:divBdr>
                    <w:top w:val="none" w:sz="0" w:space="0" w:color="auto"/>
                    <w:left w:val="none" w:sz="0" w:space="0" w:color="auto"/>
                    <w:bottom w:val="none" w:sz="0" w:space="0" w:color="auto"/>
                    <w:right w:val="none" w:sz="0" w:space="0" w:color="auto"/>
                  </w:divBdr>
                  <w:divsChild>
                    <w:div w:id="1928688158">
                      <w:marLeft w:val="0"/>
                      <w:marRight w:val="0"/>
                      <w:marTop w:val="0"/>
                      <w:marBottom w:val="0"/>
                      <w:divBdr>
                        <w:top w:val="none" w:sz="0" w:space="0" w:color="auto"/>
                        <w:left w:val="none" w:sz="0" w:space="0" w:color="auto"/>
                        <w:bottom w:val="none" w:sz="0" w:space="0" w:color="auto"/>
                        <w:right w:val="none" w:sz="0" w:space="0" w:color="auto"/>
                      </w:divBdr>
                      <w:divsChild>
                        <w:div w:id="2057657807">
                          <w:marLeft w:val="0"/>
                          <w:marRight w:val="0"/>
                          <w:marTop w:val="0"/>
                          <w:marBottom w:val="0"/>
                          <w:divBdr>
                            <w:top w:val="none" w:sz="0" w:space="0" w:color="auto"/>
                            <w:left w:val="none" w:sz="0" w:space="0" w:color="auto"/>
                            <w:bottom w:val="none" w:sz="0" w:space="0" w:color="auto"/>
                            <w:right w:val="none" w:sz="0" w:space="0" w:color="auto"/>
                          </w:divBdr>
                          <w:divsChild>
                            <w:div w:id="293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519306">
      <w:bodyDiv w:val="1"/>
      <w:marLeft w:val="0"/>
      <w:marRight w:val="0"/>
      <w:marTop w:val="0"/>
      <w:marBottom w:val="0"/>
      <w:divBdr>
        <w:top w:val="none" w:sz="0" w:space="0" w:color="auto"/>
        <w:left w:val="none" w:sz="0" w:space="0" w:color="auto"/>
        <w:bottom w:val="none" w:sz="0" w:space="0" w:color="auto"/>
        <w:right w:val="none" w:sz="0" w:space="0" w:color="auto"/>
      </w:divBdr>
    </w:div>
    <w:div w:id="1309900085">
      <w:bodyDiv w:val="1"/>
      <w:marLeft w:val="0"/>
      <w:marRight w:val="0"/>
      <w:marTop w:val="0"/>
      <w:marBottom w:val="0"/>
      <w:divBdr>
        <w:top w:val="none" w:sz="0" w:space="0" w:color="auto"/>
        <w:left w:val="none" w:sz="0" w:space="0" w:color="auto"/>
        <w:bottom w:val="none" w:sz="0" w:space="0" w:color="auto"/>
        <w:right w:val="none" w:sz="0" w:space="0" w:color="auto"/>
      </w:divBdr>
    </w:div>
    <w:div w:id="1373270395">
      <w:bodyDiv w:val="1"/>
      <w:marLeft w:val="0"/>
      <w:marRight w:val="0"/>
      <w:marTop w:val="0"/>
      <w:marBottom w:val="0"/>
      <w:divBdr>
        <w:top w:val="none" w:sz="0" w:space="0" w:color="auto"/>
        <w:left w:val="none" w:sz="0" w:space="0" w:color="auto"/>
        <w:bottom w:val="none" w:sz="0" w:space="0" w:color="auto"/>
        <w:right w:val="none" w:sz="0" w:space="0" w:color="auto"/>
      </w:divBdr>
    </w:div>
    <w:div w:id="1383286931">
      <w:bodyDiv w:val="1"/>
      <w:marLeft w:val="0"/>
      <w:marRight w:val="0"/>
      <w:marTop w:val="0"/>
      <w:marBottom w:val="0"/>
      <w:divBdr>
        <w:top w:val="none" w:sz="0" w:space="0" w:color="auto"/>
        <w:left w:val="none" w:sz="0" w:space="0" w:color="auto"/>
        <w:bottom w:val="none" w:sz="0" w:space="0" w:color="auto"/>
        <w:right w:val="none" w:sz="0" w:space="0" w:color="auto"/>
      </w:divBdr>
    </w:div>
    <w:div w:id="1493713558">
      <w:bodyDiv w:val="1"/>
      <w:marLeft w:val="0"/>
      <w:marRight w:val="0"/>
      <w:marTop w:val="0"/>
      <w:marBottom w:val="0"/>
      <w:divBdr>
        <w:top w:val="none" w:sz="0" w:space="0" w:color="auto"/>
        <w:left w:val="none" w:sz="0" w:space="0" w:color="auto"/>
        <w:bottom w:val="none" w:sz="0" w:space="0" w:color="auto"/>
        <w:right w:val="none" w:sz="0" w:space="0" w:color="auto"/>
      </w:divBdr>
      <w:divsChild>
        <w:div w:id="1263613988">
          <w:marLeft w:val="0"/>
          <w:marRight w:val="0"/>
          <w:marTop w:val="0"/>
          <w:marBottom w:val="0"/>
          <w:divBdr>
            <w:top w:val="none" w:sz="0" w:space="0" w:color="auto"/>
            <w:left w:val="none" w:sz="0" w:space="0" w:color="auto"/>
            <w:bottom w:val="none" w:sz="0" w:space="0" w:color="auto"/>
            <w:right w:val="none" w:sz="0" w:space="0" w:color="auto"/>
          </w:divBdr>
          <w:divsChild>
            <w:div w:id="1176072452">
              <w:marLeft w:val="0"/>
              <w:marRight w:val="0"/>
              <w:marTop w:val="0"/>
              <w:marBottom w:val="0"/>
              <w:divBdr>
                <w:top w:val="none" w:sz="0" w:space="0" w:color="auto"/>
                <w:left w:val="none" w:sz="0" w:space="0" w:color="auto"/>
                <w:bottom w:val="none" w:sz="0" w:space="0" w:color="auto"/>
                <w:right w:val="none" w:sz="0" w:space="0" w:color="auto"/>
              </w:divBdr>
              <w:divsChild>
                <w:div w:id="1514690104">
                  <w:marLeft w:val="0"/>
                  <w:marRight w:val="0"/>
                  <w:marTop w:val="0"/>
                  <w:marBottom w:val="0"/>
                  <w:divBdr>
                    <w:top w:val="none" w:sz="0" w:space="0" w:color="auto"/>
                    <w:left w:val="none" w:sz="0" w:space="0" w:color="auto"/>
                    <w:bottom w:val="none" w:sz="0" w:space="0" w:color="auto"/>
                    <w:right w:val="none" w:sz="0" w:space="0" w:color="auto"/>
                  </w:divBdr>
                  <w:divsChild>
                    <w:div w:id="83599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876431">
      <w:bodyDiv w:val="1"/>
      <w:marLeft w:val="0"/>
      <w:marRight w:val="0"/>
      <w:marTop w:val="0"/>
      <w:marBottom w:val="0"/>
      <w:divBdr>
        <w:top w:val="none" w:sz="0" w:space="0" w:color="auto"/>
        <w:left w:val="none" w:sz="0" w:space="0" w:color="auto"/>
        <w:bottom w:val="none" w:sz="0" w:space="0" w:color="auto"/>
        <w:right w:val="none" w:sz="0" w:space="0" w:color="auto"/>
      </w:divBdr>
    </w:div>
    <w:div w:id="1613441436">
      <w:bodyDiv w:val="1"/>
      <w:marLeft w:val="0"/>
      <w:marRight w:val="0"/>
      <w:marTop w:val="0"/>
      <w:marBottom w:val="0"/>
      <w:divBdr>
        <w:top w:val="none" w:sz="0" w:space="0" w:color="auto"/>
        <w:left w:val="none" w:sz="0" w:space="0" w:color="auto"/>
        <w:bottom w:val="none" w:sz="0" w:space="0" w:color="auto"/>
        <w:right w:val="none" w:sz="0" w:space="0" w:color="auto"/>
      </w:divBdr>
    </w:div>
    <w:div w:id="1621492499">
      <w:bodyDiv w:val="1"/>
      <w:marLeft w:val="0"/>
      <w:marRight w:val="0"/>
      <w:marTop w:val="0"/>
      <w:marBottom w:val="0"/>
      <w:divBdr>
        <w:top w:val="none" w:sz="0" w:space="0" w:color="auto"/>
        <w:left w:val="none" w:sz="0" w:space="0" w:color="auto"/>
        <w:bottom w:val="none" w:sz="0" w:space="0" w:color="auto"/>
        <w:right w:val="none" w:sz="0" w:space="0" w:color="auto"/>
      </w:divBdr>
    </w:div>
    <w:div w:id="1676181482">
      <w:bodyDiv w:val="1"/>
      <w:marLeft w:val="0"/>
      <w:marRight w:val="0"/>
      <w:marTop w:val="0"/>
      <w:marBottom w:val="0"/>
      <w:divBdr>
        <w:top w:val="none" w:sz="0" w:space="0" w:color="auto"/>
        <w:left w:val="none" w:sz="0" w:space="0" w:color="auto"/>
        <w:bottom w:val="none" w:sz="0" w:space="0" w:color="auto"/>
        <w:right w:val="none" w:sz="0" w:space="0" w:color="auto"/>
      </w:divBdr>
      <w:divsChild>
        <w:div w:id="1191185208">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1149053117">
                  <w:marLeft w:val="0"/>
                  <w:marRight w:val="0"/>
                  <w:marTop w:val="0"/>
                  <w:marBottom w:val="0"/>
                  <w:divBdr>
                    <w:top w:val="none" w:sz="0" w:space="0" w:color="auto"/>
                    <w:left w:val="none" w:sz="0" w:space="0" w:color="auto"/>
                    <w:bottom w:val="none" w:sz="0" w:space="0" w:color="auto"/>
                    <w:right w:val="none" w:sz="0" w:space="0" w:color="auto"/>
                  </w:divBdr>
                  <w:divsChild>
                    <w:div w:id="17253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18940">
      <w:bodyDiv w:val="1"/>
      <w:marLeft w:val="0"/>
      <w:marRight w:val="0"/>
      <w:marTop w:val="0"/>
      <w:marBottom w:val="0"/>
      <w:divBdr>
        <w:top w:val="none" w:sz="0" w:space="0" w:color="auto"/>
        <w:left w:val="none" w:sz="0" w:space="0" w:color="auto"/>
        <w:bottom w:val="none" w:sz="0" w:space="0" w:color="auto"/>
        <w:right w:val="none" w:sz="0" w:space="0" w:color="auto"/>
      </w:divBdr>
      <w:divsChild>
        <w:div w:id="641278007">
          <w:marLeft w:val="0"/>
          <w:marRight w:val="0"/>
          <w:marTop w:val="0"/>
          <w:marBottom w:val="0"/>
          <w:divBdr>
            <w:top w:val="none" w:sz="0" w:space="0" w:color="auto"/>
            <w:left w:val="none" w:sz="0" w:space="0" w:color="auto"/>
            <w:bottom w:val="none" w:sz="0" w:space="0" w:color="auto"/>
            <w:right w:val="none" w:sz="0" w:space="0" w:color="auto"/>
          </w:divBdr>
          <w:divsChild>
            <w:div w:id="847839344">
              <w:marLeft w:val="0"/>
              <w:marRight w:val="0"/>
              <w:marTop w:val="0"/>
              <w:marBottom w:val="0"/>
              <w:divBdr>
                <w:top w:val="none" w:sz="0" w:space="0" w:color="auto"/>
                <w:left w:val="none" w:sz="0" w:space="0" w:color="auto"/>
                <w:bottom w:val="none" w:sz="0" w:space="0" w:color="auto"/>
                <w:right w:val="none" w:sz="0" w:space="0" w:color="auto"/>
              </w:divBdr>
            </w:div>
            <w:div w:id="1409302870">
              <w:marLeft w:val="0"/>
              <w:marRight w:val="0"/>
              <w:marTop w:val="0"/>
              <w:marBottom w:val="0"/>
              <w:divBdr>
                <w:top w:val="none" w:sz="0" w:space="0" w:color="auto"/>
                <w:left w:val="none" w:sz="0" w:space="0" w:color="auto"/>
                <w:bottom w:val="none" w:sz="0" w:space="0" w:color="auto"/>
                <w:right w:val="none" w:sz="0" w:space="0" w:color="auto"/>
              </w:divBdr>
            </w:div>
            <w:div w:id="5257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0569">
      <w:bodyDiv w:val="1"/>
      <w:marLeft w:val="0"/>
      <w:marRight w:val="0"/>
      <w:marTop w:val="0"/>
      <w:marBottom w:val="0"/>
      <w:divBdr>
        <w:top w:val="none" w:sz="0" w:space="0" w:color="auto"/>
        <w:left w:val="none" w:sz="0" w:space="0" w:color="auto"/>
        <w:bottom w:val="none" w:sz="0" w:space="0" w:color="auto"/>
        <w:right w:val="none" w:sz="0" w:space="0" w:color="auto"/>
      </w:divBdr>
    </w:div>
    <w:div w:id="1711493974">
      <w:bodyDiv w:val="1"/>
      <w:marLeft w:val="0"/>
      <w:marRight w:val="0"/>
      <w:marTop w:val="0"/>
      <w:marBottom w:val="0"/>
      <w:divBdr>
        <w:top w:val="none" w:sz="0" w:space="0" w:color="auto"/>
        <w:left w:val="none" w:sz="0" w:space="0" w:color="auto"/>
        <w:bottom w:val="none" w:sz="0" w:space="0" w:color="auto"/>
        <w:right w:val="none" w:sz="0" w:space="0" w:color="auto"/>
      </w:divBdr>
    </w:div>
    <w:div w:id="1713530014">
      <w:bodyDiv w:val="1"/>
      <w:marLeft w:val="0"/>
      <w:marRight w:val="0"/>
      <w:marTop w:val="0"/>
      <w:marBottom w:val="0"/>
      <w:divBdr>
        <w:top w:val="none" w:sz="0" w:space="0" w:color="auto"/>
        <w:left w:val="none" w:sz="0" w:space="0" w:color="auto"/>
        <w:bottom w:val="none" w:sz="0" w:space="0" w:color="auto"/>
        <w:right w:val="none" w:sz="0" w:space="0" w:color="auto"/>
      </w:divBdr>
    </w:div>
    <w:div w:id="1733967886">
      <w:bodyDiv w:val="1"/>
      <w:marLeft w:val="0"/>
      <w:marRight w:val="0"/>
      <w:marTop w:val="0"/>
      <w:marBottom w:val="0"/>
      <w:divBdr>
        <w:top w:val="none" w:sz="0" w:space="0" w:color="auto"/>
        <w:left w:val="none" w:sz="0" w:space="0" w:color="auto"/>
        <w:bottom w:val="none" w:sz="0" w:space="0" w:color="auto"/>
        <w:right w:val="none" w:sz="0" w:space="0" w:color="auto"/>
      </w:divBdr>
    </w:div>
    <w:div w:id="1745494130">
      <w:bodyDiv w:val="1"/>
      <w:marLeft w:val="0"/>
      <w:marRight w:val="0"/>
      <w:marTop w:val="0"/>
      <w:marBottom w:val="0"/>
      <w:divBdr>
        <w:top w:val="none" w:sz="0" w:space="0" w:color="auto"/>
        <w:left w:val="none" w:sz="0" w:space="0" w:color="auto"/>
        <w:bottom w:val="none" w:sz="0" w:space="0" w:color="auto"/>
        <w:right w:val="none" w:sz="0" w:space="0" w:color="auto"/>
      </w:divBdr>
    </w:div>
    <w:div w:id="1800104183">
      <w:bodyDiv w:val="1"/>
      <w:marLeft w:val="0"/>
      <w:marRight w:val="0"/>
      <w:marTop w:val="0"/>
      <w:marBottom w:val="0"/>
      <w:divBdr>
        <w:top w:val="none" w:sz="0" w:space="0" w:color="auto"/>
        <w:left w:val="none" w:sz="0" w:space="0" w:color="auto"/>
        <w:bottom w:val="none" w:sz="0" w:space="0" w:color="auto"/>
        <w:right w:val="none" w:sz="0" w:space="0" w:color="auto"/>
      </w:divBdr>
    </w:div>
    <w:div w:id="1801650189">
      <w:bodyDiv w:val="1"/>
      <w:marLeft w:val="0"/>
      <w:marRight w:val="0"/>
      <w:marTop w:val="0"/>
      <w:marBottom w:val="0"/>
      <w:divBdr>
        <w:top w:val="none" w:sz="0" w:space="0" w:color="auto"/>
        <w:left w:val="none" w:sz="0" w:space="0" w:color="auto"/>
        <w:bottom w:val="none" w:sz="0" w:space="0" w:color="auto"/>
        <w:right w:val="none" w:sz="0" w:space="0" w:color="auto"/>
      </w:divBdr>
    </w:div>
    <w:div w:id="1834222391">
      <w:bodyDiv w:val="1"/>
      <w:marLeft w:val="0"/>
      <w:marRight w:val="0"/>
      <w:marTop w:val="0"/>
      <w:marBottom w:val="0"/>
      <w:divBdr>
        <w:top w:val="none" w:sz="0" w:space="0" w:color="auto"/>
        <w:left w:val="none" w:sz="0" w:space="0" w:color="auto"/>
        <w:bottom w:val="none" w:sz="0" w:space="0" w:color="auto"/>
        <w:right w:val="none" w:sz="0" w:space="0" w:color="auto"/>
      </w:divBdr>
    </w:div>
    <w:div w:id="1835485966">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870683445">
      <w:bodyDiv w:val="1"/>
      <w:marLeft w:val="0"/>
      <w:marRight w:val="0"/>
      <w:marTop w:val="0"/>
      <w:marBottom w:val="0"/>
      <w:divBdr>
        <w:top w:val="none" w:sz="0" w:space="0" w:color="auto"/>
        <w:left w:val="none" w:sz="0" w:space="0" w:color="auto"/>
        <w:bottom w:val="none" w:sz="0" w:space="0" w:color="auto"/>
        <w:right w:val="none" w:sz="0" w:space="0" w:color="auto"/>
      </w:divBdr>
      <w:divsChild>
        <w:div w:id="99036853">
          <w:marLeft w:val="0"/>
          <w:marRight w:val="0"/>
          <w:marTop w:val="0"/>
          <w:marBottom w:val="0"/>
          <w:divBdr>
            <w:top w:val="none" w:sz="0" w:space="0" w:color="auto"/>
            <w:left w:val="none" w:sz="0" w:space="0" w:color="auto"/>
            <w:bottom w:val="none" w:sz="0" w:space="0" w:color="auto"/>
            <w:right w:val="none" w:sz="0" w:space="0" w:color="auto"/>
          </w:divBdr>
          <w:divsChild>
            <w:div w:id="1947039409">
              <w:marLeft w:val="0"/>
              <w:marRight w:val="0"/>
              <w:marTop w:val="0"/>
              <w:marBottom w:val="0"/>
              <w:divBdr>
                <w:top w:val="none" w:sz="0" w:space="0" w:color="auto"/>
                <w:left w:val="none" w:sz="0" w:space="0" w:color="auto"/>
                <w:bottom w:val="none" w:sz="0" w:space="0" w:color="auto"/>
                <w:right w:val="none" w:sz="0" w:space="0" w:color="auto"/>
              </w:divBdr>
              <w:divsChild>
                <w:div w:id="376706219">
                  <w:marLeft w:val="0"/>
                  <w:marRight w:val="0"/>
                  <w:marTop w:val="0"/>
                  <w:marBottom w:val="0"/>
                  <w:divBdr>
                    <w:top w:val="none" w:sz="0" w:space="0" w:color="auto"/>
                    <w:left w:val="none" w:sz="0" w:space="0" w:color="auto"/>
                    <w:bottom w:val="none" w:sz="0" w:space="0" w:color="auto"/>
                    <w:right w:val="none" w:sz="0" w:space="0" w:color="auto"/>
                  </w:divBdr>
                  <w:divsChild>
                    <w:div w:id="13252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43340">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15511206">
      <w:bodyDiv w:val="1"/>
      <w:marLeft w:val="0"/>
      <w:marRight w:val="0"/>
      <w:marTop w:val="0"/>
      <w:marBottom w:val="0"/>
      <w:divBdr>
        <w:top w:val="none" w:sz="0" w:space="0" w:color="auto"/>
        <w:left w:val="none" w:sz="0" w:space="0" w:color="auto"/>
        <w:bottom w:val="none" w:sz="0" w:space="0" w:color="auto"/>
        <w:right w:val="none" w:sz="0" w:space="0" w:color="auto"/>
      </w:divBdr>
    </w:div>
    <w:div w:id="1922178419">
      <w:bodyDiv w:val="1"/>
      <w:marLeft w:val="0"/>
      <w:marRight w:val="0"/>
      <w:marTop w:val="0"/>
      <w:marBottom w:val="0"/>
      <w:divBdr>
        <w:top w:val="none" w:sz="0" w:space="0" w:color="auto"/>
        <w:left w:val="none" w:sz="0" w:space="0" w:color="auto"/>
        <w:bottom w:val="none" w:sz="0" w:space="0" w:color="auto"/>
        <w:right w:val="none" w:sz="0" w:space="0" w:color="auto"/>
      </w:divBdr>
    </w:div>
    <w:div w:id="1965379196">
      <w:bodyDiv w:val="1"/>
      <w:marLeft w:val="0"/>
      <w:marRight w:val="0"/>
      <w:marTop w:val="0"/>
      <w:marBottom w:val="0"/>
      <w:divBdr>
        <w:top w:val="none" w:sz="0" w:space="0" w:color="auto"/>
        <w:left w:val="none" w:sz="0" w:space="0" w:color="auto"/>
        <w:bottom w:val="none" w:sz="0" w:space="0" w:color="auto"/>
        <w:right w:val="none" w:sz="0" w:space="0" w:color="auto"/>
      </w:divBdr>
      <w:divsChild>
        <w:div w:id="1730373889">
          <w:marLeft w:val="0"/>
          <w:marRight w:val="0"/>
          <w:marTop w:val="0"/>
          <w:marBottom w:val="0"/>
          <w:divBdr>
            <w:top w:val="none" w:sz="0" w:space="0" w:color="auto"/>
            <w:left w:val="none" w:sz="0" w:space="0" w:color="auto"/>
            <w:bottom w:val="none" w:sz="0" w:space="0" w:color="auto"/>
            <w:right w:val="none" w:sz="0" w:space="0" w:color="auto"/>
          </w:divBdr>
          <w:divsChild>
            <w:div w:id="1807702935">
              <w:marLeft w:val="0"/>
              <w:marRight w:val="0"/>
              <w:marTop w:val="0"/>
              <w:marBottom w:val="0"/>
              <w:divBdr>
                <w:top w:val="none" w:sz="0" w:space="0" w:color="auto"/>
                <w:left w:val="none" w:sz="0" w:space="0" w:color="auto"/>
                <w:bottom w:val="none" w:sz="0" w:space="0" w:color="auto"/>
                <w:right w:val="none" w:sz="0" w:space="0" w:color="auto"/>
              </w:divBdr>
            </w:div>
            <w:div w:id="1418407918">
              <w:marLeft w:val="0"/>
              <w:marRight w:val="0"/>
              <w:marTop w:val="0"/>
              <w:marBottom w:val="0"/>
              <w:divBdr>
                <w:top w:val="none" w:sz="0" w:space="0" w:color="auto"/>
                <w:left w:val="none" w:sz="0" w:space="0" w:color="auto"/>
                <w:bottom w:val="none" w:sz="0" w:space="0" w:color="auto"/>
                <w:right w:val="none" w:sz="0" w:space="0" w:color="auto"/>
              </w:divBdr>
            </w:div>
            <w:div w:id="13985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7564">
      <w:bodyDiv w:val="1"/>
      <w:marLeft w:val="0"/>
      <w:marRight w:val="0"/>
      <w:marTop w:val="0"/>
      <w:marBottom w:val="0"/>
      <w:divBdr>
        <w:top w:val="none" w:sz="0" w:space="0" w:color="auto"/>
        <w:left w:val="none" w:sz="0" w:space="0" w:color="auto"/>
        <w:bottom w:val="none" w:sz="0" w:space="0" w:color="auto"/>
        <w:right w:val="none" w:sz="0" w:space="0" w:color="auto"/>
      </w:divBdr>
    </w:div>
    <w:div w:id="1994018381">
      <w:bodyDiv w:val="1"/>
      <w:marLeft w:val="0"/>
      <w:marRight w:val="0"/>
      <w:marTop w:val="0"/>
      <w:marBottom w:val="0"/>
      <w:divBdr>
        <w:top w:val="none" w:sz="0" w:space="0" w:color="auto"/>
        <w:left w:val="none" w:sz="0" w:space="0" w:color="auto"/>
        <w:bottom w:val="none" w:sz="0" w:space="0" w:color="auto"/>
        <w:right w:val="none" w:sz="0" w:space="0" w:color="auto"/>
      </w:divBdr>
      <w:divsChild>
        <w:div w:id="305941803">
          <w:marLeft w:val="0"/>
          <w:marRight w:val="0"/>
          <w:marTop w:val="0"/>
          <w:marBottom w:val="0"/>
          <w:divBdr>
            <w:top w:val="none" w:sz="0" w:space="0" w:color="auto"/>
            <w:left w:val="none" w:sz="0" w:space="0" w:color="auto"/>
            <w:bottom w:val="none" w:sz="0" w:space="0" w:color="auto"/>
            <w:right w:val="none" w:sz="0" w:space="0" w:color="auto"/>
          </w:divBdr>
          <w:divsChild>
            <w:div w:id="948660345">
              <w:marLeft w:val="0"/>
              <w:marRight w:val="0"/>
              <w:marTop w:val="0"/>
              <w:marBottom w:val="0"/>
              <w:divBdr>
                <w:top w:val="none" w:sz="0" w:space="0" w:color="auto"/>
                <w:left w:val="none" w:sz="0" w:space="0" w:color="auto"/>
                <w:bottom w:val="none" w:sz="0" w:space="0" w:color="auto"/>
                <w:right w:val="none" w:sz="0" w:space="0" w:color="auto"/>
              </w:divBdr>
              <w:divsChild>
                <w:div w:id="338704456">
                  <w:marLeft w:val="0"/>
                  <w:marRight w:val="0"/>
                  <w:marTop w:val="0"/>
                  <w:marBottom w:val="0"/>
                  <w:divBdr>
                    <w:top w:val="none" w:sz="0" w:space="0" w:color="auto"/>
                    <w:left w:val="none" w:sz="0" w:space="0" w:color="auto"/>
                    <w:bottom w:val="none" w:sz="0" w:space="0" w:color="auto"/>
                    <w:right w:val="none" w:sz="0" w:space="0" w:color="auto"/>
                  </w:divBdr>
                  <w:divsChild>
                    <w:div w:id="6646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057554">
      <w:bodyDiv w:val="1"/>
      <w:marLeft w:val="0"/>
      <w:marRight w:val="0"/>
      <w:marTop w:val="0"/>
      <w:marBottom w:val="0"/>
      <w:divBdr>
        <w:top w:val="none" w:sz="0" w:space="0" w:color="auto"/>
        <w:left w:val="none" w:sz="0" w:space="0" w:color="auto"/>
        <w:bottom w:val="none" w:sz="0" w:space="0" w:color="auto"/>
        <w:right w:val="none" w:sz="0" w:space="0" w:color="auto"/>
      </w:divBdr>
    </w:div>
    <w:div w:id="2032803662">
      <w:bodyDiv w:val="1"/>
      <w:marLeft w:val="0"/>
      <w:marRight w:val="0"/>
      <w:marTop w:val="0"/>
      <w:marBottom w:val="0"/>
      <w:divBdr>
        <w:top w:val="none" w:sz="0" w:space="0" w:color="auto"/>
        <w:left w:val="none" w:sz="0" w:space="0" w:color="auto"/>
        <w:bottom w:val="none" w:sz="0" w:space="0" w:color="auto"/>
        <w:right w:val="none" w:sz="0" w:space="0" w:color="auto"/>
      </w:divBdr>
    </w:div>
    <w:div w:id="206420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eb.mit.edu/dvp/Public/numpybook.pdf" TargetMode="External"/><Relationship Id="rId21" Type="http://schemas.openxmlformats.org/officeDocument/2006/relationships/image" Target="media/image11.png"/><Relationship Id="rId34" Type="http://schemas.openxmlformats.org/officeDocument/2006/relationships/hyperlink" Target="https://www.researchgate.net/publication/340177686_Data_Structures_for_Statistical_Computing_in_Python" TargetMode="External"/><Relationship Id="rId42" Type="http://schemas.openxmlformats.org/officeDocument/2006/relationships/hyperlink" Target="https://www.2035report.com/wp-content/uploads/2020/06/2035-Report.pdf?hsCtaTracking=8a85e9ea-4ed3-4ec0-b4c6-906934306ddb%7Cc68c2ac2-1db0-4d1c-82a1-65ef4daaf6c1" TargetMode="External"/><Relationship Id="rId47" Type="http://schemas.openxmlformats.org/officeDocument/2006/relationships/hyperlink" Target="https://www.eia.gov/electricity/annual/html/epa_04_03.html" TargetMode="External"/><Relationship Id="rId50" Type="http://schemas.openxmlformats.org/officeDocument/2006/relationships/hyperlink" Target="https://dl.acm.org/doi/book/10.5555/1593511" TargetMode="External"/><Relationship Id="rId55" Type="http://schemas.openxmlformats.org/officeDocument/2006/relationships/hyperlink" Target="https://www.ibm.com/topics/monte-carlo-simul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s1364-0321(99)00011-8"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63/1.3295638" TargetMode="External"/><Relationship Id="rId37" Type="http://schemas.openxmlformats.org/officeDocument/2006/relationships/hyperlink" Target="https://doi.org/10.1016/j.rser.2011.07.151" TargetMode="External"/><Relationship Id="rId40" Type="http://schemas.openxmlformats.org/officeDocument/2006/relationships/hyperlink" Target="https://stats.libretexts.org/Courses/Los_Angeles_City_College/Introductory_Statistics/05%3A_Continuous_Random_Variables/5.03%3A_The_Uniform_Distribution" TargetMode="External"/><Relationship Id="rId45" Type="http://schemas.openxmlformats.org/officeDocument/2006/relationships/hyperlink" Target="https://www.irena.org/publications/2020/Jun/Renewable-Power-Costs-in-2019" TargetMode="External"/><Relationship Id="rId53" Type="http://schemas.openxmlformats.org/officeDocument/2006/relationships/hyperlink" Target="https://mathworld.wolfram.com/UniformDistribution.html" TargetMode="External"/><Relationship Id="rId58" Type="http://schemas.openxmlformats.org/officeDocument/2006/relationships/hyperlink" Target="https://html.spec.whatwg.org/multipage/"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tisticsbyjim.com/probability/exponential-distribution/" TargetMode="External"/><Relationship Id="rId35" Type="http://schemas.openxmlformats.org/officeDocument/2006/relationships/hyperlink" Target="https://www.oreilly.com/library/view/css-the-definitive/9781098117603/" TargetMode="External"/><Relationship Id="rId43" Type="http://schemas.openxmlformats.org/officeDocument/2006/relationships/hyperlink" Target="https://plotly.com/python/" TargetMode="External"/><Relationship Id="rId48" Type="http://schemas.openxmlformats.org/officeDocument/2006/relationships/hyperlink" Target="https://www.eia.gov/electricity/annual/html/epa_04_06.html" TargetMode="External"/><Relationship Id="rId56" Type="http://schemas.openxmlformats.org/officeDocument/2006/relationships/hyperlink" Target="https://www.nationalgrid.com/stories/energy-explained/what-is-net-zero" TargetMode="External"/><Relationship Id="rId8" Type="http://schemas.openxmlformats.org/officeDocument/2006/relationships/header" Target="header1.xml"/><Relationship Id="rId51" Type="http://schemas.openxmlformats.org/officeDocument/2006/relationships/hyperlink" Target="https://doi.org/10.1016/j.energy.2024.13164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energy.2023.127125" TargetMode="External"/><Relationship Id="rId38" Type="http://schemas.openxmlformats.org/officeDocument/2006/relationships/hyperlink" Target="https://about.bnef.com/new-energy-outlook/" TargetMode="External"/><Relationship Id="rId46" Type="http://schemas.openxmlformats.org/officeDocument/2006/relationships/hyperlink" Target="https://www.whitehouse.gov/wp-content/uploads/2021/10/US-Long-Term-Strategy.pdf"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1016/j.rser.2010.11.037" TargetMode="External"/><Relationship Id="rId54" Type="http://schemas.openxmlformats.org/officeDocument/2006/relationships/hyperlink" Target="https://www.igi-global.com/dictionary/the-review-of-multi-criteria-decision-making-in-the-renewable-energy-industry-of-turkey/481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epa.holla.cz/wp-content/uploads/2016/08/Redis-in-Action.pdf" TargetMode="External"/><Relationship Id="rId36" Type="http://schemas.openxmlformats.org/officeDocument/2006/relationships/hyperlink" Target="https://code.visualstudio.com/" TargetMode="External"/><Relationship Id="rId49" Type="http://schemas.openxmlformats.org/officeDocument/2006/relationships/hyperlink" Target="https://www.eia.gov/electricity/annual/html/epa_04_05.html" TargetMode="External"/><Relationship Id="rId57" Type="http://schemas.openxmlformats.org/officeDocument/2006/relationships/hyperlink" Target="https://aws.amazon.com/what-is/monte-carlo-simulation/" TargetMode="External"/><Relationship Id="rId10" Type="http://schemas.openxmlformats.org/officeDocument/2006/relationships/footer" Target="footer2.xml"/><Relationship Id="rId31" Type="http://schemas.openxmlformats.org/officeDocument/2006/relationships/hyperlink" Target="https://coddyschool.com/upload/Flask_Web_Development_Developing.pdf" TargetMode="External"/><Relationship Id="rId44" Type="http://schemas.openxmlformats.org/officeDocument/2006/relationships/hyperlink" Target="https://www.eia.gov/energyexplained/renewable-sources/" TargetMode="External"/><Relationship Id="rId52" Type="http://schemas.openxmlformats.org/officeDocument/2006/relationships/hyperlink" Target="https://mathworld.wolfram.com/ExponentialDistribution.html"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d\OneDrive%20-%20Thomas%20More\Documenten\Thomas%20More\Sjablonen%20huisstijl%20Marcom\Tekstsjabloon-A4_2023-06-23.dotx" TargetMode="Externa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57A2C-3390-401E-8C3A-E1712C12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Tekstsjabloon-A4_2023-06-23</Template>
  <TotalTime>0</TotalTime>
  <Pages>37</Pages>
  <Words>10760</Words>
  <Characters>61333</Characters>
  <Application>Microsoft Office Word</Application>
  <DocSecurity>0</DocSecurity>
  <Lines>511</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MediaComm</Company>
  <LinksUpToDate>false</LinksUpToDate>
  <CharactersWithSpaces>71950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Decraene</dc:creator>
  <cp:keywords/>
  <dc:description/>
  <cp:lastModifiedBy>Martha Geoffrey Kabakaki</cp:lastModifiedBy>
  <cp:revision>13</cp:revision>
  <cp:lastPrinted>2024-09-27T17:07:00Z</cp:lastPrinted>
  <dcterms:created xsi:type="dcterms:W3CDTF">2024-09-27T13:12:00Z</dcterms:created>
  <dcterms:modified xsi:type="dcterms:W3CDTF">2024-10-21T16:25:00Z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