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Logistic regression model for Adelie penguins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18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Flipper length (mm)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0.84, 0.95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Bill length (mm)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0.25, 0.47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2025-06-25T11:54:34Z</dcterms:modified>
  <cp:category/>
</cp:coreProperties>
</file>