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9383C" w14:textId="1D3CDE9F" w:rsidR="005C502A" w:rsidRPr="007667CA" w:rsidRDefault="008174A9" w:rsidP="00C57E8D">
      <w:pPr>
        <w:pStyle w:val="Geenafstand"/>
        <w:spacing w:line="360" w:lineRule="auto"/>
        <w:ind w:firstLine="0"/>
        <w:rPr>
          <w:rFonts w:ascii="Arial" w:hAnsi="Arial" w:cs="Arial"/>
          <w:b/>
          <w:lang w:val="en-US"/>
        </w:rPr>
      </w:pPr>
      <w:bookmarkStart w:id="0" w:name="_Hlk73394469"/>
      <w:bookmarkEnd w:id="0"/>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explanations for number of contributor predictions</w:t>
      </w:r>
      <w:r w:rsidR="00901498">
        <w:rPr>
          <w:rFonts w:ascii="Arial" w:hAnsi="Arial" w:cs="Arial"/>
          <w:b/>
          <w:lang w:val="en-US"/>
        </w:rPr>
        <w:t xml:space="preserve"> of DNA profiles</w:t>
      </w:r>
    </w:p>
    <w:p w14:paraId="33C8D2B4" w14:textId="55EEBF45" w:rsidR="007667CA" w:rsidRPr="007667CA" w:rsidRDefault="007667CA" w:rsidP="00C57E8D">
      <w:pPr>
        <w:pStyle w:val="Geenafstand"/>
        <w:spacing w:line="360" w:lineRule="auto"/>
        <w:ind w:firstLine="0"/>
        <w:rPr>
          <w:rFonts w:ascii="Arial" w:hAnsi="Arial" w:cs="Arial"/>
          <w:b/>
          <w:lang w:val="en-US"/>
        </w:rPr>
      </w:pPr>
    </w:p>
    <w:p w14:paraId="432C904F" w14:textId="77777777" w:rsidR="007667CA" w:rsidRPr="007667CA" w:rsidRDefault="007667CA" w:rsidP="00C57E8D">
      <w:pPr>
        <w:pStyle w:val="Geenafstand"/>
        <w:spacing w:line="360" w:lineRule="auto"/>
        <w:ind w:firstLine="0"/>
        <w:rPr>
          <w:rFonts w:ascii="Arial" w:hAnsi="Arial" w:cs="Arial"/>
          <w:b/>
          <w:lang w:val="en-US"/>
        </w:rPr>
      </w:pPr>
    </w:p>
    <w:p w14:paraId="1735AAE4" w14:textId="77777777" w:rsidR="00FA4B6E" w:rsidRPr="007667CA" w:rsidRDefault="00FA4B6E" w:rsidP="007667CA">
      <w:pPr>
        <w:pStyle w:val="Kop1"/>
        <w:ind w:firstLine="0"/>
        <w:rPr>
          <w:rFonts w:cs="Arial"/>
          <w:b w:val="0"/>
          <w:lang w:val="en-US"/>
        </w:rPr>
      </w:pPr>
      <w:r w:rsidRPr="007667CA">
        <w:rPr>
          <w:rFonts w:cs="Arial"/>
          <w:lang w:val="en-US"/>
        </w:rPr>
        <w:t>Abstract</w:t>
      </w:r>
    </w:p>
    <w:p w14:paraId="64D4AC23" w14:textId="6E22E28D" w:rsidR="00A602D0" w:rsidRDefault="00810D01" w:rsidP="00B738B8">
      <w:pPr>
        <w:pStyle w:val="Geenafstand"/>
        <w:spacing w:line="360" w:lineRule="auto"/>
        <w:rPr>
          <w:rFonts w:ascii="Arial" w:hAnsi="Arial" w:cs="Arial"/>
          <w:lang w:val="en-US"/>
        </w:rPr>
      </w:pPr>
      <w:r w:rsidRPr="007667CA">
        <w:rPr>
          <w:rFonts w:ascii="Arial" w:hAnsi="Arial" w:cs="Arial"/>
          <w:lang w:val="en-US"/>
        </w:rPr>
        <w:t>Using machine learning to determine the number of contributors</w:t>
      </w:r>
      <w:r w:rsidR="00E75277" w:rsidRPr="007667CA">
        <w:rPr>
          <w:rFonts w:ascii="Arial" w:hAnsi="Arial" w:cs="Arial"/>
          <w:lang w:val="en-US"/>
        </w:rPr>
        <w:t xml:space="preserve"> (NOC)</w:t>
      </w:r>
      <w:r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006A6F72">
        <w:rPr>
          <w:rFonts w:ascii="Arial" w:hAnsi="Arial" w:cs="Arial"/>
          <w:lang w:val="en-US"/>
        </w:rPr>
        <w:t xml:space="preserve"> DNA</w:t>
      </w:r>
      <w:r w:rsidRPr="007667CA">
        <w:rPr>
          <w:rFonts w:ascii="Arial" w:hAnsi="Arial" w:cs="Arial"/>
          <w:lang w:val="en-US"/>
        </w:rPr>
        <w:t xml:space="preserve"> profiles has been shown to obtain good accuracy. However, </w:t>
      </w:r>
      <w:r w:rsidR="00E66AB3">
        <w:rPr>
          <w:rFonts w:ascii="Arial" w:hAnsi="Arial" w:cs="Arial"/>
          <w:lang w:val="en-US"/>
        </w:rPr>
        <w:t>the models used so far</w:t>
      </w:r>
      <w:r w:rsidR="00B738B8">
        <w:rPr>
          <w:rFonts w:ascii="Arial" w:hAnsi="Arial" w:cs="Arial"/>
          <w:lang w:val="en-US"/>
        </w:rPr>
        <w:t xml:space="preserve"> 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reasoning for that conclusion. </w:t>
      </w:r>
      <w:r w:rsidR="00E75277" w:rsidRPr="007667CA">
        <w:rPr>
          <w:rFonts w:ascii="Arial" w:hAnsi="Arial" w:cs="Arial"/>
          <w:lang w:val="en-US"/>
        </w:rPr>
        <w:t xml:space="preserve">Therefore, we </w:t>
      </w:r>
      <w:r w:rsidR="00877029">
        <w:rPr>
          <w:rFonts w:ascii="Arial" w:hAnsi="Arial" w:cs="Arial"/>
          <w:lang w:val="en-US"/>
        </w:rPr>
        <w:t>leverage techniques from the field of</w:t>
      </w:r>
      <w:r w:rsidR="00E75277" w:rsidRPr="007667CA">
        <w:rPr>
          <w:rFonts w:ascii="Arial" w:hAnsi="Arial" w:cs="Arial"/>
          <w:lang w:val="en-US"/>
        </w:rPr>
        <w:t xml:space="preserve"> eXplainable artificial intelligence (XAI)</w:t>
      </w:r>
      <w:r w:rsidR="00AF2160">
        <w:rPr>
          <w:rFonts w:ascii="Arial" w:hAnsi="Arial" w:cs="Arial"/>
          <w:lang w:val="en-US"/>
        </w:rPr>
        <w:t xml:space="preserve"> to help users understand why </w:t>
      </w:r>
      <w:r w:rsidR="00E66AB3">
        <w:rPr>
          <w:rFonts w:ascii="Arial" w:hAnsi="Arial" w:cs="Arial"/>
          <w:lang w:val="en-US"/>
        </w:rPr>
        <w:t>specific</w:t>
      </w:r>
      <w:r w:rsidR="00A11F4A">
        <w:rPr>
          <w:rFonts w:ascii="Arial" w:hAnsi="Arial" w:cs="Arial"/>
          <w:lang w:val="en-US"/>
        </w:rPr>
        <w:t xml:space="preserve"> </w:t>
      </w:r>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r w:rsidR="005E5FC7">
        <w:rPr>
          <w:rFonts w:ascii="Arial" w:hAnsi="Arial" w:cs="Arial"/>
          <w:lang w:val="en-US"/>
        </w:rPr>
        <w:t>incorporate</w:t>
      </w:r>
      <w:r w:rsidR="004358B8" w:rsidRPr="007667CA">
        <w:rPr>
          <w:rFonts w:ascii="Arial" w:hAnsi="Arial" w:cs="Arial"/>
          <w:lang w:val="en-US"/>
        </w:rPr>
        <w:t xml:space="preserve"> SHAP values and </w:t>
      </w:r>
      <w:r w:rsidR="003F5AC5">
        <w:rPr>
          <w:rFonts w:ascii="Arial" w:hAnsi="Arial" w:cs="Arial"/>
          <w:lang w:val="en-US"/>
        </w:rPr>
        <w:t xml:space="preserve">a </w:t>
      </w:r>
      <w:r w:rsidR="004358B8" w:rsidRPr="007667CA">
        <w:rPr>
          <w:rFonts w:ascii="Arial" w:hAnsi="Arial" w:cs="Arial"/>
          <w:lang w:val="en-US"/>
        </w:rPr>
        <w:t>counterfactual example for each prediction</w:t>
      </w:r>
      <w:r w:rsidR="00AF2160">
        <w:rPr>
          <w:rFonts w:ascii="Arial" w:hAnsi="Arial" w:cs="Arial"/>
          <w:lang w:val="en-US"/>
        </w:rPr>
        <w:t xml:space="preserve"> into a </w:t>
      </w:r>
      <w:r w:rsidR="00877029">
        <w:rPr>
          <w:rFonts w:ascii="Arial" w:hAnsi="Arial" w:cs="Arial"/>
          <w:lang w:val="en-US"/>
        </w:rPr>
        <w:t xml:space="preserve">single </w:t>
      </w:r>
      <w:r w:rsidR="00AF2160">
        <w:rPr>
          <w:rFonts w:ascii="Arial" w:hAnsi="Arial" w:cs="Arial"/>
          <w:lang w:val="en-US"/>
        </w:rPr>
        <w:t>visualization</w:t>
      </w:r>
      <w:r w:rsidR="004358B8" w:rsidRPr="007667CA">
        <w:rPr>
          <w:rFonts w:ascii="Arial" w:hAnsi="Arial" w:cs="Arial"/>
          <w:lang w:val="en-US"/>
        </w:rPr>
        <w:t xml:space="preserve">. </w:t>
      </w:r>
      <w:r w:rsidR="00877029">
        <w:rPr>
          <w:rFonts w:ascii="Arial" w:hAnsi="Arial" w:cs="Arial"/>
          <w:lang w:val="en-US"/>
        </w:rPr>
        <w:t>Existing methods for generating counterfactuals focus on uncorrelated features. This makes these methods inappropriate for the highly correlated features derived from STR data for NOC estimation, as these techniques can generate examples with impossible feature value combinations</w:t>
      </w:r>
      <w:r w:rsidR="00AF2160">
        <w:rPr>
          <w:rFonts w:ascii="Arial" w:hAnsi="Arial" w:cs="Arial"/>
          <w:lang w:val="en-US"/>
        </w:rPr>
        <w:t xml:space="preserve">. For this reason, we </w:t>
      </w:r>
      <w:r w:rsidR="00877029">
        <w:rPr>
          <w:rFonts w:ascii="Arial" w:hAnsi="Arial" w:cs="Arial"/>
          <w:lang w:val="en-US"/>
        </w:rPr>
        <w:t>constructed</w:t>
      </w:r>
      <w:r w:rsidR="00AF2160">
        <w:rPr>
          <w:rFonts w:ascii="Arial" w:hAnsi="Arial" w:cs="Arial"/>
          <w:lang w:val="en-US"/>
        </w:rPr>
        <w:t xml:space="preserve"> a new counterfactual method</w:t>
      </w:r>
      <w:r w:rsidR="00A11F4A">
        <w:rPr>
          <w:rFonts w:ascii="Arial" w:hAnsi="Arial" w:cs="Arial"/>
          <w:lang w:val="en-US"/>
        </w:rPr>
        <w:t xml:space="preserve">, </w:t>
      </w:r>
      <w:r w:rsidR="00877029">
        <w:rPr>
          <w:rFonts w:ascii="Arial" w:hAnsi="Arial" w:cs="Arial"/>
          <w:lang w:val="en-US"/>
        </w:rPr>
        <w:t>Realistic Counterfactuals (</w:t>
      </w:r>
      <w:r w:rsidR="00A11F4A">
        <w:rPr>
          <w:rFonts w:ascii="Arial" w:hAnsi="Arial" w:cs="Arial"/>
          <w:lang w:val="en-US"/>
        </w:rPr>
        <w:t>ReCo</w:t>
      </w:r>
      <w:r w:rsidR="00877029">
        <w:rPr>
          <w:rFonts w:ascii="Arial" w:hAnsi="Arial" w:cs="Arial"/>
          <w:lang w:val="en-US"/>
        </w:rPr>
        <w:t>)</w:t>
      </w:r>
      <w:r w:rsidR="00A11F4A">
        <w:rPr>
          <w:rFonts w:ascii="Arial" w:hAnsi="Arial" w:cs="Arial"/>
          <w:lang w:val="en-US"/>
        </w:rPr>
        <w:t>,</w:t>
      </w:r>
      <w:r w:rsidR="00AF2160">
        <w:rPr>
          <w:rFonts w:ascii="Arial" w:hAnsi="Arial" w:cs="Arial"/>
          <w:lang w:val="en-US"/>
        </w:rPr>
        <w:t xml:space="preserve"> </w:t>
      </w:r>
      <w:r w:rsidR="006A6F72">
        <w:rPr>
          <w:rFonts w:ascii="Arial" w:hAnsi="Arial" w:cs="Arial"/>
          <w:lang w:val="en-US"/>
        </w:rPr>
        <w:t>which</w:t>
      </w:r>
      <w:r w:rsidR="00AF2160">
        <w:rPr>
          <w:rFonts w:ascii="Arial" w:hAnsi="Arial" w:cs="Arial"/>
          <w:lang w:val="en-US"/>
        </w:rPr>
        <w:t xml:space="preserve"> generates realistic counterfactual explanations </w:t>
      </w:r>
      <w:r w:rsidR="00373E96">
        <w:rPr>
          <w:rFonts w:ascii="Arial" w:hAnsi="Arial" w:cs="Arial"/>
          <w:lang w:val="en-US"/>
        </w:rPr>
        <w:t>for</w:t>
      </w:r>
      <w:r w:rsidR="00AF2160">
        <w:rPr>
          <w:rFonts w:ascii="Arial" w:hAnsi="Arial" w:cs="Arial"/>
          <w:lang w:val="en-US"/>
        </w:rPr>
        <w:t xml:space="preserve"> correlated data</w:t>
      </w:r>
      <w:r w:rsidR="00A11F4A">
        <w:rPr>
          <w:rFonts w:ascii="Arial" w:hAnsi="Arial" w:cs="Arial"/>
          <w:lang w:val="en-US"/>
        </w:rPr>
        <w:t xml:space="preserve">. </w:t>
      </w:r>
      <w:r w:rsidR="00E75277" w:rsidRPr="007667CA">
        <w:rPr>
          <w:rFonts w:ascii="Arial" w:hAnsi="Arial" w:cs="Arial"/>
          <w:lang w:val="en-US"/>
        </w:rPr>
        <w:t xml:space="preserve">We show that ReCo outperforms </w:t>
      </w:r>
      <w:r w:rsidR="000D22C3">
        <w:rPr>
          <w:rFonts w:ascii="Arial" w:hAnsi="Arial" w:cs="Arial"/>
          <w:lang w:val="en-US"/>
        </w:rPr>
        <w:t xml:space="preserve">some </w:t>
      </w:r>
      <w:r w:rsidR="00E75277" w:rsidRPr="007667CA">
        <w:rPr>
          <w:rFonts w:ascii="Arial" w:hAnsi="Arial" w:cs="Arial"/>
          <w:lang w:val="en-US"/>
        </w:rPr>
        <w:t>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w:t>
      </w:r>
      <w:r w:rsidR="003A6F24">
        <w:rPr>
          <w:rFonts w:ascii="Arial" w:hAnsi="Arial" w:cs="Arial"/>
          <w:lang w:val="en-US"/>
        </w:rPr>
        <w:t>score</w:t>
      </w:r>
      <w:r w:rsidR="00E75277" w:rsidRPr="007667CA">
        <w:rPr>
          <w:rFonts w:ascii="Arial" w:hAnsi="Arial" w:cs="Arial"/>
          <w:lang w:val="en-US"/>
        </w:rPr>
        <w:t xml:space="preserve">.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w:t>
      </w:r>
      <w:r w:rsidR="003F5AC5">
        <w:rPr>
          <w:rFonts w:ascii="Arial" w:hAnsi="Arial" w:cs="Arial"/>
          <w:lang w:val="en-US"/>
        </w:rPr>
        <w:t xml:space="preserve">positive </w:t>
      </w:r>
      <w:r w:rsidR="00E75277" w:rsidRPr="007667CA">
        <w:rPr>
          <w:rFonts w:ascii="Arial" w:hAnsi="Arial" w:cs="Arial"/>
          <w:lang w:val="en-US"/>
        </w:rPr>
        <w:t xml:space="preserve">opinions 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Geenafstand"/>
        <w:spacing w:line="360" w:lineRule="auto"/>
        <w:rPr>
          <w:rFonts w:ascii="Arial" w:hAnsi="Arial" w:cs="Arial"/>
          <w:lang w:val="en-US"/>
        </w:rPr>
      </w:pPr>
    </w:p>
    <w:p w14:paraId="4DDCB692" w14:textId="77777777" w:rsidR="00CF0476" w:rsidRPr="007667CA" w:rsidRDefault="00CF0476" w:rsidP="007D0590">
      <w:pPr>
        <w:pStyle w:val="Geenafstand"/>
        <w:spacing w:line="360" w:lineRule="auto"/>
        <w:rPr>
          <w:rFonts w:ascii="Arial" w:hAnsi="Arial" w:cs="Arial"/>
          <w:lang w:val="en-US"/>
        </w:rPr>
      </w:pPr>
    </w:p>
    <w:p w14:paraId="621D8FF0" w14:textId="4FED74ED" w:rsidR="006F3AFA" w:rsidRPr="007667CA" w:rsidRDefault="00FA4B6E" w:rsidP="007667CA">
      <w:pPr>
        <w:pStyle w:val="Kop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Kop2"/>
      </w:pPr>
      <w:r w:rsidRPr="007667CA">
        <w:t>Number of contributor estimation</w:t>
      </w:r>
    </w:p>
    <w:p w14:paraId="08FA2A1D" w14:textId="66DEB880" w:rsidR="00213E9A" w:rsidRPr="007667CA" w:rsidRDefault="00907D68" w:rsidP="004A4CB8">
      <w:pPr>
        <w:pStyle w:val="Geenafstand"/>
        <w:spacing w:line="360" w:lineRule="auto"/>
        <w:ind w:firstLine="360"/>
        <w:rPr>
          <w:rFonts w:ascii="Arial" w:hAnsi="Arial" w:cs="Arial"/>
          <w:lang w:val="en-US"/>
        </w:rPr>
      </w:pPr>
      <w:r w:rsidRPr="007667CA">
        <w:rPr>
          <w:rFonts w:ascii="Arial" w:hAnsi="Arial" w:cs="Arial"/>
          <w:lang w:val="en-US"/>
        </w:rPr>
        <w:t xml:space="preserve">Deriving the </w:t>
      </w:r>
      <w:r w:rsidR="00192CAE" w:rsidRPr="007667CA">
        <w:rPr>
          <w:rFonts w:ascii="Arial" w:hAnsi="Arial" w:cs="Arial"/>
          <w:lang w:val="en-US"/>
        </w:rPr>
        <w:t>N</w:t>
      </w:r>
      <w:r w:rsidRPr="007667CA">
        <w:rPr>
          <w:rFonts w:ascii="Arial" w:hAnsi="Arial" w:cs="Arial"/>
          <w:lang w:val="en-US"/>
        </w:rPr>
        <w:t xml:space="preserve">umber of </w:t>
      </w:r>
      <w:r w:rsidR="00192CAE" w:rsidRPr="007667CA">
        <w:rPr>
          <w:rFonts w:ascii="Arial" w:hAnsi="Arial" w:cs="Arial"/>
          <w:lang w:val="en-US"/>
        </w:rPr>
        <w:t>C</w:t>
      </w:r>
      <w:r w:rsidRPr="007667CA">
        <w:rPr>
          <w:rFonts w:ascii="Arial" w:hAnsi="Arial" w:cs="Arial"/>
          <w:lang w:val="en-US"/>
        </w:rPr>
        <w:t>ontributors</w:t>
      </w:r>
      <w:r w:rsidR="00192CAE" w:rsidRPr="007667CA">
        <w:rPr>
          <w:rFonts w:ascii="Arial" w:hAnsi="Arial" w:cs="Arial"/>
          <w:lang w:val="en-US"/>
        </w:rPr>
        <w:t xml:space="preserve"> (NOC)</w:t>
      </w:r>
      <w:r w:rsidRPr="007667CA">
        <w:rPr>
          <w:rFonts w:ascii="Arial" w:hAnsi="Arial" w:cs="Arial"/>
          <w:lang w:val="en-US"/>
        </w:rPr>
        <w:t xml:space="preserve"> from Short Tandem Repeat (STR) profiles is a challenging task due to occluding factors such as allele sharing between donors, or </w:t>
      </w:r>
      <w:r w:rsidR="00213E9A" w:rsidRPr="007667CA">
        <w:rPr>
          <w:rFonts w:ascii="Arial" w:hAnsi="Arial" w:cs="Arial"/>
          <w:lang w:val="en-US"/>
        </w:rPr>
        <w:t xml:space="preserve">allelic </w:t>
      </w:r>
      <w:r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the NOC to be entered by the user</w:t>
      </w:r>
      <w:r w:rsidR="00922A5B" w:rsidRPr="007667CA">
        <w:rPr>
          <w:rFonts w:ascii="Arial" w:hAnsi="Arial" w:cs="Arial"/>
          <w:lang w:val="en-US"/>
        </w:rPr>
        <w:t xml:space="preserve"> </w:t>
      </w:r>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which </w:t>
      </w:r>
      <w:r w:rsidR="001A25A6">
        <w:rPr>
          <w:rFonts w:ascii="Arial" w:hAnsi="Arial" w:cs="Arial"/>
          <w:lang w:val="en-US"/>
        </w:rPr>
        <w:t xml:space="preserve">can </w:t>
      </w:r>
      <w:r w:rsidR="004A4CB8" w:rsidRPr="007667CA">
        <w:rPr>
          <w:rFonts w:ascii="Arial" w:hAnsi="Arial" w:cs="Arial"/>
          <w:lang w:val="en-US"/>
        </w:rPr>
        <w:t>influence the</w:t>
      </w:r>
      <w:r w:rsidR="001A25A6">
        <w:rPr>
          <w:rFonts w:ascii="Arial" w:hAnsi="Arial" w:cs="Arial"/>
          <w:lang w:val="en-US"/>
        </w:rPr>
        <w:t xml:space="preserve"> height of the likelihood ratio</w:t>
      </w:r>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397A5D52" w:rsidR="00F85308" w:rsidRPr="007667CA" w:rsidRDefault="004868DE" w:rsidP="00F85308">
      <w:pPr>
        <w:pStyle w:val="Geenafstand"/>
        <w:spacing w:line="360" w:lineRule="auto"/>
        <w:ind w:firstLine="360"/>
        <w:rPr>
          <w:rFonts w:ascii="Arial" w:hAnsi="Arial" w:cs="Arial"/>
          <w:lang w:val="en-US"/>
        </w:rPr>
      </w:pPr>
      <w:r w:rsidRPr="007667CA">
        <w:rPr>
          <w:rFonts w:ascii="Arial" w:hAnsi="Arial" w:cs="Arial"/>
          <w:lang w:val="en-US"/>
        </w:rPr>
        <w:t>Valuable steps have been made to develop methods that can more accurately predict</w:t>
      </w:r>
      <w:r w:rsidR="00364418" w:rsidRPr="007667CA">
        <w:rPr>
          <w:rFonts w:ascii="Arial" w:hAnsi="Arial" w:cs="Arial"/>
          <w:lang w:val="en-US"/>
        </w:rPr>
        <w:t xml:space="preserve"> </w:t>
      </w:r>
      <w:r w:rsidRPr="007667CA">
        <w:rPr>
          <w:rFonts w:ascii="Arial" w:hAnsi="Arial" w:cs="Arial"/>
          <w:lang w:val="en-US"/>
        </w:rPr>
        <w:t>the NOC than relying on the Maximum Allele Count (MAC</w:t>
      </w:r>
      <w:r w:rsidR="00364418" w:rsidRPr="007667CA">
        <w:rPr>
          <w:rFonts w:ascii="Arial" w:hAnsi="Arial" w:cs="Arial"/>
          <w:lang w:val="en-US"/>
        </w:rPr>
        <w:t>)-</w:t>
      </w:r>
      <w:r w:rsidRPr="007667CA">
        <w:rPr>
          <w:rFonts w:ascii="Arial" w:hAnsi="Arial" w:cs="Arial"/>
          <w:lang w:val="en-US"/>
        </w:rPr>
        <w:t xml:space="preserve">method which involves 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The improvement mainly corresponds with incorporating more information </w:t>
      </w:r>
      <w:r w:rsidR="00813B43" w:rsidRPr="007667CA">
        <w:rPr>
          <w:rFonts w:ascii="Arial" w:hAnsi="Arial" w:cs="Arial"/>
          <w:lang w:val="en-US"/>
        </w:rPr>
        <w:t>such as for example</w:t>
      </w:r>
      <w:r w:rsidRPr="007667CA">
        <w:rPr>
          <w:rFonts w:ascii="Arial" w:hAnsi="Arial" w:cs="Arial"/>
          <w:lang w:val="en-US"/>
        </w:rPr>
        <w:t xml:space="preserve"> the Total Allele Count (TAC)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xml:space="preserve">, and population </w:t>
      </w:r>
      <w:r w:rsidR="00225227" w:rsidRPr="007667CA">
        <w:rPr>
          <w:rFonts w:ascii="Arial" w:hAnsi="Arial" w:cs="Arial"/>
          <w:lang w:val="en-US"/>
        </w:rPr>
        <w:lastRenderedPageBreak/>
        <w:t>allele frequency</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 Others use</w:t>
      </w:r>
      <w:r w:rsidR="00364418" w:rsidRPr="007667CA">
        <w:rPr>
          <w:rFonts w:ascii="Arial" w:hAnsi="Arial" w:cs="Arial"/>
          <w:lang w:val="en-US"/>
        </w:rPr>
        <w:t xml:space="preserve"> more complex techniques like Bayesian networks</w:t>
      </w:r>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r w:rsidRPr="007667CA">
        <w:rPr>
          <w:rFonts w:ascii="Arial" w:hAnsi="Arial" w:cs="Arial"/>
          <w:lang w:val="en-US"/>
        </w:rPr>
        <w:t>From the multitude of models to estimate the NOC, machine learning models have shown to outperform standard 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w:t>
      </w:r>
      <w:r w:rsidR="00627132">
        <w:rPr>
          <w:rFonts w:ascii="Arial" w:hAnsi="Arial" w:cs="Arial"/>
          <w:lang w:val="en-US"/>
        </w:rPr>
        <w:t>produce</w:t>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It is important for DNA</w:t>
      </w:r>
      <w:r w:rsidR="003C3CF4">
        <w:rPr>
          <w:rFonts w:ascii="Arial" w:hAnsi="Arial" w:cs="Arial"/>
          <w:lang w:val="en-US"/>
        </w:rPr>
        <w:t xml:space="preserve"> </w:t>
      </w:r>
      <w:r w:rsidR="00F94410" w:rsidRPr="007667CA">
        <w:rPr>
          <w:rFonts w:ascii="Arial" w:hAnsi="Arial" w:cs="Arial"/>
          <w:lang w:val="en-US"/>
        </w:rPr>
        <w:t xml:space="preserve">experts to know which factors the algorithm or </w:t>
      </w:r>
      <w:r w:rsidR="00F94410" w:rsidRPr="007667CA">
        <w:rPr>
          <w:rFonts w:ascii="Arial" w:hAnsi="Arial" w:cs="Arial"/>
          <w:i/>
          <w:iCs/>
          <w:lang w:val="en-US"/>
        </w:rPr>
        <w:t>model</w:t>
      </w:r>
      <w:r w:rsidR="00F94410" w:rsidRPr="007667CA">
        <w:rPr>
          <w:rFonts w:ascii="Arial" w:hAnsi="Arial" w:cs="Arial"/>
          <w:lang w:val="en-US"/>
        </w:rPr>
        <w:t xml:space="preserve"> used to make a prediction. In this way, the experts can decide whether or not to trust the outcome. Perhaps the model considered some information that the expert missed, or even made a decision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this transparency, predictions can be made more understandable</w:t>
      </w:r>
      <w:r w:rsidR="00DF23FA" w:rsidRPr="007667CA">
        <w:rPr>
          <w:rFonts w:ascii="Arial" w:hAnsi="Arial" w:cs="Arial"/>
          <w:lang w:val="en-US"/>
        </w:rPr>
        <w:t xml:space="preserve"> and more informed decisions can be made</w:t>
      </w:r>
      <w:r w:rsidR="00F94410" w:rsidRPr="007667CA">
        <w:rPr>
          <w:rFonts w:ascii="Arial" w:hAnsi="Arial" w:cs="Arial"/>
          <w:lang w:val="en-US"/>
        </w:rPr>
        <w:t>.</w:t>
      </w:r>
    </w:p>
    <w:p w14:paraId="4E5744BB" w14:textId="676B942D" w:rsidR="00F2789E" w:rsidRPr="007667CA" w:rsidRDefault="00C605B1" w:rsidP="00F85308">
      <w:pPr>
        <w:pStyle w:val="Geenafstand"/>
        <w:spacing w:line="360" w:lineRule="auto"/>
        <w:ind w:firstLine="360"/>
        <w:rPr>
          <w:rFonts w:ascii="Arial" w:hAnsi="Arial" w:cs="Arial"/>
          <w:lang w:val="en-US"/>
        </w:rPr>
      </w:pPr>
      <w:r w:rsidRPr="007667CA">
        <w:rPr>
          <w:rFonts w:ascii="Arial" w:hAnsi="Arial" w:cs="Arial"/>
          <w:lang w:val="en-US"/>
        </w:rPr>
        <w:t xml:space="preserve">A method using a </w:t>
      </w:r>
      <w:r w:rsidR="00436BE6" w:rsidRPr="007667CA">
        <w:rPr>
          <w:rFonts w:ascii="Arial" w:hAnsi="Arial" w:cs="Arial"/>
          <w:lang w:val="en-US"/>
        </w:rPr>
        <w:t xml:space="preserve">decision tree was presented </w:t>
      </w:r>
      <w:r w:rsidRPr="007667CA">
        <w:rPr>
          <w:rFonts w:ascii="Arial" w:hAnsi="Arial" w:cs="Arial"/>
          <w:lang w:val="en-US"/>
        </w:rPr>
        <w:t>as a more transparent way to use machine learning</w:t>
      </w:r>
      <w:r w:rsidR="00D872E9">
        <w:rPr>
          <w:rFonts w:ascii="Arial" w:hAnsi="Arial" w:cs="Arial"/>
          <w:lang w:val="en-US"/>
        </w:rPr>
        <w:t xml:space="preserve"> to estimate the NOC</w:t>
      </w:r>
      <w:r w:rsidRPr="007667CA">
        <w:rPr>
          <w:rFonts w:ascii="Arial" w:hAnsi="Arial" w:cs="Arial"/>
          <w:lang w:val="en-US"/>
        </w:rPr>
        <w:t xml:space="preserve">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Pr="007667CA">
        <w:rPr>
          <w:rFonts w:ascii="Arial" w:hAnsi="Arial" w:cs="Arial"/>
          <w:lang w:val="en-US"/>
        </w:rPr>
        <w:t xml:space="preserve">; </w:t>
      </w:r>
      <w:r w:rsidR="00CB38FB" w:rsidRPr="007667CA">
        <w:rPr>
          <w:rFonts w:ascii="Arial" w:hAnsi="Arial" w:cs="Arial"/>
          <w:lang w:val="en-US"/>
        </w:rPr>
        <w:t>they reported a</w:t>
      </w:r>
      <w:r w:rsidRPr="007667CA">
        <w:rPr>
          <w:rFonts w:ascii="Arial" w:hAnsi="Arial" w:cs="Arial"/>
          <w:lang w:val="en-US"/>
        </w:rPr>
        <w:t xml:space="preserve"> </w:t>
      </w:r>
      <w:r w:rsidR="005F5CAC">
        <w:rPr>
          <w:rFonts w:ascii="Arial" w:hAnsi="Arial" w:cs="Arial"/>
          <w:lang w:val="en-US"/>
        </w:rPr>
        <w:t>decrease in accuracy</w:t>
      </w:r>
      <w:r w:rsidRPr="007667CA">
        <w:rPr>
          <w:rFonts w:ascii="Arial" w:hAnsi="Arial" w:cs="Arial"/>
          <w:lang w:val="en-US"/>
        </w:rPr>
        <w:t xml:space="preserve"> of over 10% as compared to a random forest</w:t>
      </w:r>
      <w:r w:rsidR="003F5F18">
        <w:rPr>
          <w:rFonts w:ascii="Arial" w:hAnsi="Arial" w:cs="Arial"/>
          <w:lang w:val="en-US"/>
        </w:rPr>
        <w:t xml:space="preserve"> model</w:t>
      </w:r>
      <w:r w:rsidRPr="007667CA">
        <w:rPr>
          <w:rFonts w:ascii="Arial" w:hAnsi="Arial" w:cs="Arial"/>
          <w:lang w:val="en-US"/>
        </w:rPr>
        <w:t xml:space="preserve">. </w:t>
      </w:r>
      <w:r w:rsidR="009521D5" w:rsidRPr="007667CA">
        <w:rPr>
          <w:rFonts w:ascii="Arial" w:hAnsi="Arial" w:cs="Arial"/>
          <w:lang w:val="en-US"/>
        </w:rPr>
        <w:t>Th</w:t>
      </w:r>
      <w:r w:rsidR="005F5CAC">
        <w:rPr>
          <w:rFonts w:ascii="Arial" w:hAnsi="Arial" w:cs="Arial"/>
          <w:lang w:val="en-US"/>
        </w:rPr>
        <w:t>e</w:t>
      </w:r>
      <w:r w:rsidR="009521D5" w:rsidRPr="007667CA">
        <w:rPr>
          <w:rFonts w:ascii="Arial" w:hAnsi="Arial" w:cs="Arial"/>
          <w:lang w:val="en-US"/>
        </w:rPr>
        <w:t xml:space="preserve"> method also relies heavily on filtering of artefacts, for which another decision tree is used. </w:t>
      </w:r>
      <w:r w:rsidR="005F5CAC">
        <w:rPr>
          <w:rFonts w:ascii="Arial" w:hAnsi="Arial" w:cs="Arial"/>
          <w:lang w:val="en-US"/>
        </w:rPr>
        <w:t xml:space="preserve"> Furthermore, t</w:t>
      </w:r>
      <w:r w:rsidR="009521D5" w:rsidRPr="007667CA">
        <w:rPr>
          <w:rFonts w:ascii="Arial" w:hAnsi="Arial" w:cs="Arial"/>
          <w:lang w:val="en-US"/>
        </w:rPr>
        <w:t>he data used in this study is also 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is used, the performance of a simple model decreases even further. More </w:t>
      </w:r>
      <w:r w:rsidR="0045309D" w:rsidRPr="007667CA">
        <w:rPr>
          <w:rFonts w:ascii="Arial" w:hAnsi="Arial" w:cs="Arial"/>
          <w:lang w:val="en-US"/>
        </w:rPr>
        <w:t xml:space="preserve">complex predictors are more suited to handle such data. </w:t>
      </w:r>
    </w:p>
    <w:p w14:paraId="345A25D6" w14:textId="2AE2D98F" w:rsidR="009521D5" w:rsidRPr="007667CA" w:rsidRDefault="00F2789E" w:rsidP="00F85308">
      <w:pPr>
        <w:pStyle w:val="Geenafstand"/>
        <w:spacing w:line="360" w:lineRule="auto"/>
        <w:ind w:firstLine="360"/>
        <w:rPr>
          <w:rFonts w:ascii="Arial" w:hAnsi="Arial" w:cs="Arial"/>
          <w:lang w:val="en-US"/>
        </w:rPr>
      </w:pPr>
      <w:r w:rsidRPr="007667CA">
        <w:rPr>
          <w:rFonts w:ascii="Arial" w:hAnsi="Arial" w:cs="Arial"/>
          <w:lang w:val="en-US"/>
        </w:rPr>
        <w:t xml:space="preserve">It seems that there exists a trade-off between accuracy and transparency. However, none of the previously mentioned techniques have explored the field of eXplainable Artificial Intelligence (XAI). XAI has emerged to provide explanations for any type of machine learning model,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proposal for rules on AI systems in higher-risk settings such as law </w:t>
      </w:r>
      <w:r w:rsidR="0057314A" w:rsidRPr="007667CA">
        <w:rPr>
          <w:rFonts w:ascii="Arial" w:hAnsi="Arial" w:cs="Arial"/>
          <w:lang w:val="en-US"/>
        </w:rPr>
        <w:fldChar w:fldCharType="begin"/>
      </w:r>
      <w:r w:rsidR="006A1F40">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6A1F40">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before diving in</w:t>
      </w:r>
      <w:r w:rsidR="0057314A" w:rsidRPr="007667CA">
        <w:rPr>
          <w:rFonts w:ascii="Arial" w:hAnsi="Arial" w:cs="Arial"/>
          <w:lang w:val="en-US"/>
        </w:rPr>
        <w:t xml:space="preserve"> </w:t>
      </w:r>
      <w:r w:rsidR="0045309D" w:rsidRPr="007667CA">
        <w:rPr>
          <w:rFonts w:ascii="Arial" w:hAnsi="Arial" w:cs="Arial"/>
          <w:lang w:val="en-US"/>
        </w:rPr>
        <w:t xml:space="preserve">to how it can be </w:t>
      </w:r>
      <w:r w:rsidR="002F632E" w:rsidRPr="007667CA">
        <w:rPr>
          <w:rFonts w:ascii="Arial" w:hAnsi="Arial" w:cs="Arial"/>
          <w:lang w:val="en-US"/>
        </w:rPr>
        <w:t xml:space="preserve">used </w:t>
      </w:r>
      <w:r w:rsidR="0057314A" w:rsidRPr="007667CA">
        <w:rPr>
          <w:rFonts w:ascii="Arial" w:hAnsi="Arial" w:cs="Arial"/>
          <w:lang w:val="en-US"/>
        </w:rPr>
        <w:t>in the application of NOC estimation</w:t>
      </w:r>
      <w:r w:rsidR="0045309D" w:rsidRPr="007667CA">
        <w:rPr>
          <w:rFonts w:ascii="Arial" w:hAnsi="Arial" w:cs="Arial"/>
          <w:lang w:val="en-US"/>
        </w:rPr>
        <w:t>.</w:t>
      </w:r>
    </w:p>
    <w:p w14:paraId="2BC4DAF8" w14:textId="77777777" w:rsidR="001E0CB5" w:rsidRPr="007667CA" w:rsidRDefault="001E0CB5" w:rsidP="001E0CB5">
      <w:pPr>
        <w:pStyle w:val="Geenafstand"/>
        <w:spacing w:line="360" w:lineRule="auto"/>
        <w:ind w:left="360"/>
        <w:rPr>
          <w:rFonts w:ascii="Arial" w:hAnsi="Arial" w:cs="Arial"/>
          <w:b/>
          <w:lang w:val="en-US"/>
        </w:rPr>
      </w:pPr>
    </w:p>
    <w:p w14:paraId="0090C34B" w14:textId="228F5CBC" w:rsidR="001E0CB5" w:rsidRPr="007667CA" w:rsidRDefault="001E0CB5" w:rsidP="007667CA">
      <w:pPr>
        <w:pStyle w:val="Kop2"/>
      </w:pPr>
      <w:r w:rsidRPr="007667CA">
        <w:t>eXplainable Artificial Intelligence</w:t>
      </w:r>
      <w:r w:rsidR="0045486D" w:rsidRPr="007667CA">
        <w:t xml:space="preserve"> (XAI)</w:t>
      </w:r>
    </w:p>
    <w:p w14:paraId="5D29AFB5" w14:textId="094DB298" w:rsidR="00EB7B57" w:rsidRPr="007667CA" w:rsidRDefault="00181DA3" w:rsidP="00EB7B57">
      <w:pPr>
        <w:pStyle w:val="Geenafstand"/>
        <w:spacing w:line="360" w:lineRule="auto"/>
        <w:rPr>
          <w:rFonts w:ascii="Arial" w:hAnsi="Arial" w:cs="Arial"/>
          <w:lang w:val="en-US"/>
        </w:rPr>
      </w:pPr>
      <w:r w:rsidRPr="007667CA">
        <w:rPr>
          <w:rFonts w:ascii="Arial" w:hAnsi="Arial" w:cs="Arial"/>
          <w:lang w:val="en-US"/>
        </w:rPr>
        <w:t>Machine learning models roughly fall into two categories</w:t>
      </w:r>
      <w:r w:rsidR="00C40357" w:rsidRPr="007667CA">
        <w:rPr>
          <w:rFonts w:ascii="Arial" w:hAnsi="Arial" w:cs="Arial"/>
          <w:lang w:val="en-US"/>
        </w:rPr>
        <w:t xml:space="preserve"> when it comes to how interpretable they are</w:t>
      </w:r>
      <w:r w:rsidRPr="007667CA">
        <w:rPr>
          <w:rFonts w:ascii="Arial" w:hAnsi="Arial" w:cs="Arial"/>
          <w:lang w:val="en-US"/>
        </w:rPr>
        <w:t>; transparent- and black-box models</w:t>
      </w:r>
      <w:r w:rsidR="00DF23FA" w:rsidRPr="007667CA">
        <w:rPr>
          <w:rFonts w:ascii="Arial" w:hAnsi="Arial" w:cs="Arial"/>
          <w:lang w:val="en-US"/>
        </w:rPr>
        <w:t xml:space="preserve"> </w:t>
      </w:r>
      <w:r w:rsidR="00DF23FA" w:rsidRPr="007667CA">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F23FA" w:rsidRPr="007667CA">
        <w:rPr>
          <w:rFonts w:ascii="Arial" w:hAnsi="Arial" w:cs="Arial"/>
          <w:lang w:val="en-US"/>
        </w:rPr>
      </w:r>
      <w:r w:rsidR="00DF23FA" w:rsidRPr="007667CA">
        <w:rPr>
          <w:rFonts w:ascii="Arial" w:hAnsi="Arial" w:cs="Arial"/>
          <w:lang w:val="en-US"/>
        </w:rPr>
        <w:fldChar w:fldCharType="separate"/>
      </w:r>
      <w:r w:rsidR="006A1F40">
        <w:rPr>
          <w:rFonts w:ascii="Arial" w:hAnsi="Arial" w:cs="Arial"/>
          <w:noProof/>
          <w:lang w:val="en-US"/>
        </w:rPr>
        <w:t>[21, 23-28, 31]</w:t>
      </w:r>
      <w:r w:rsidR="00DF23FA" w:rsidRPr="007667CA">
        <w:rPr>
          <w:rFonts w:ascii="Arial" w:hAnsi="Arial" w:cs="Arial"/>
          <w:lang w:val="en-US"/>
        </w:rPr>
        <w:fldChar w:fldCharType="end"/>
      </w:r>
      <w:r w:rsidRPr="007667CA">
        <w:rPr>
          <w:rFonts w:ascii="Arial" w:hAnsi="Arial" w:cs="Arial"/>
          <w:lang w:val="en-US"/>
        </w:rPr>
        <w:t>. With transparent models, one can derive the exact steps taken to arrive from input features to an output</w:t>
      </w:r>
      <w:r w:rsidR="00C40357" w:rsidRPr="007667CA">
        <w:rPr>
          <w:rFonts w:ascii="Arial" w:hAnsi="Arial" w:cs="Arial"/>
          <w:lang w:val="en-US"/>
        </w:rPr>
        <w:t xml:space="preserve"> within reasonable time </w:t>
      </w:r>
      <w:r w:rsidR="00C40357" w:rsidRPr="007667CA">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C40357" w:rsidRPr="007667CA">
        <w:rPr>
          <w:rFonts w:ascii="Arial" w:hAnsi="Arial" w:cs="Arial"/>
          <w:lang w:val="en-US"/>
        </w:rPr>
      </w:r>
      <w:r w:rsidR="00C40357" w:rsidRPr="007667CA">
        <w:rPr>
          <w:rFonts w:ascii="Arial" w:hAnsi="Arial" w:cs="Arial"/>
          <w:lang w:val="en-US"/>
        </w:rPr>
        <w:fldChar w:fldCharType="separate"/>
      </w:r>
      <w:r w:rsidR="006A1F40">
        <w:rPr>
          <w:rFonts w:ascii="Arial" w:hAnsi="Arial" w:cs="Arial"/>
          <w:noProof/>
          <w:lang w:val="en-US"/>
        </w:rPr>
        <w:t>[24, 25]</w:t>
      </w:r>
      <w:r w:rsidR="00C40357" w:rsidRPr="007667CA">
        <w:rPr>
          <w:rFonts w:ascii="Arial" w:hAnsi="Arial" w:cs="Arial"/>
          <w:lang w:val="en-US"/>
        </w:rPr>
        <w:fldChar w:fldCharType="end"/>
      </w:r>
      <w:r w:rsidRPr="007667CA">
        <w:rPr>
          <w:rFonts w:ascii="Arial" w:hAnsi="Arial" w:cs="Arial"/>
          <w:lang w:val="en-US"/>
        </w:rPr>
        <w:t>. A</w:t>
      </w:r>
      <w:r w:rsidR="0045309D" w:rsidRPr="007667CA">
        <w:rPr>
          <w:rFonts w:ascii="Arial" w:hAnsi="Arial" w:cs="Arial"/>
          <w:lang w:val="en-US"/>
        </w:rPr>
        <w:t xml:space="preserve"> decision tree could be considered a transparent model, </w:t>
      </w:r>
      <w:r w:rsidRPr="007667CA">
        <w:rPr>
          <w:rFonts w:ascii="Arial" w:hAnsi="Arial" w:cs="Arial"/>
          <w:lang w:val="en-US"/>
        </w:rPr>
        <w:t xml:space="preserve">since it shows each decision made for </w:t>
      </w:r>
      <w:r w:rsidR="00D073C7" w:rsidRPr="007667CA">
        <w:rPr>
          <w:rFonts w:ascii="Arial" w:hAnsi="Arial" w:cs="Arial"/>
          <w:lang w:val="en-US"/>
        </w:rPr>
        <w:t>any</w:t>
      </w:r>
      <w:r w:rsidRPr="007667CA">
        <w:rPr>
          <w:rFonts w:ascii="Arial" w:hAnsi="Arial" w:cs="Arial"/>
          <w:lang w:val="en-US"/>
        </w:rPr>
        <w:t xml:space="preserve"> input to reach a prediction. </w:t>
      </w:r>
      <w:r w:rsidR="00AE08A4" w:rsidRPr="007667CA">
        <w:rPr>
          <w:rFonts w:ascii="Arial" w:hAnsi="Arial" w:cs="Arial"/>
          <w:lang w:val="en-US"/>
        </w:rPr>
        <w:t xml:space="preserve">It starts at the top with the root node, and splits off to different branches based on conditions specified in each node, until a </w:t>
      </w:r>
      <w:r w:rsidR="00AE08A4" w:rsidRPr="007667CA">
        <w:rPr>
          <w:rFonts w:ascii="Arial" w:hAnsi="Arial" w:cs="Arial"/>
          <w:lang w:val="en-US"/>
        </w:rPr>
        <w:lastRenderedPageBreak/>
        <w:t>leaf node is reached which represents a prediction.</w:t>
      </w:r>
      <w:r w:rsidR="00EB7B57" w:rsidRPr="007667CA">
        <w:rPr>
          <w:rFonts w:ascii="Arial" w:hAnsi="Arial" w:cs="Arial"/>
          <w:lang w:val="en-US"/>
        </w:rPr>
        <w:t xml:space="preserve"> </w:t>
      </w:r>
      <w:r w:rsidRPr="007667CA">
        <w:rPr>
          <w:rFonts w:ascii="Arial" w:hAnsi="Arial" w:cs="Arial"/>
          <w:lang w:val="en-US"/>
        </w:rPr>
        <w:t>This transparency is limited by the size, the complexity and components of the algorithm. In the example of the decision tree, it cannot be too large</w:t>
      </w:r>
      <w:r w:rsidR="005064C5" w:rsidRPr="007667CA">
        <w:rPr>
          <w:rFonts w:ascii="Arial" w:hAnsi="Arial" w:cs="Arial"/>
          <w:lang w:val="en-US"/>
        </w:rPr>
        <w:t>, make decisions based on complicated conditions, or use variables that are not easily understood</w:t>
      </w:r>
      <w:r w:rsidR="001175D8" w:rsidRPr="007667CA">
        <w:rPr>
          <w:rFonts w:ascii="Arial" w:hAnsi="Arial" w:cs="Arial"/>
          <w:lang w:val="en-US"/>
        </w:rPr>
        <w:t xml:space="preserve"> </w:t>
      </w:r>
      <w:r w:rsidR="001175D8" w:rsidRPr="007667CA">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1175D8" w:rsidRPr="007667CA">
        <w:rPr>
          <w:rFonts w:ascii="Arial" w:hAnsi="Arial" w:cs="Arial"/>
          <w:lang w:val="en-US"/>
        </w:rPr>
      </w:r>
      <w:r w:rsidR="001175D8" w:rsidRPr="007667CA">
        <w:rPr>
          <w:rFonts w:ascii="Arial" w:hAnsi="Arial" w:cs="Arial"/>
          <w:lang w:val="en-US"/>
        </w:rPr>
        <w:fldChar w:fldCharType="separate"/>
      </w:r>
      <w:r w:rsidR="006A1F40">
        <w:rPr>
          <w:rFonts w:ascii="Arial" w:hAnsi="Arial" w:cs="Arial"/>
          <w:noProof/>
          <w:lang w:val="en-US"/>
        </w:rPr>
        <w:t>[24, 25, 32]</w:t>
      </w:r>
      <w:r w:rsidR="001175D8" w:rsidRPr="007667CA">
        <w:rPr>
          <w:rFonts w:ascii="Arial" w:hAnsi="Arial" w:cs="Arial"/>
          <w:lang w:val="en-US"/>
        </w:rPr>
        <w:fldChar w:fldCharType="end"/>
      </w:r>
      <w:r w:rsidR="005064C5" w:rsidRPr="007667CA">
        <w:rPr>
          <w:rFonts w:ascii="Arial" w:hAnsi="Arial" w:cs="Arial"/>
          <w:lang w:val="en-US"/>
        </w:rPr>
        <w:t xml:space="preserve">. </w:t>
      </w:r>
      <w:r w:rsidR="00AE08A4" w:rsidRPr="007667CA">
        <w:rPr>
          <w:rFonts w:ascii="Arial" w:hAnsi="Arial" w:cs="Arial"/>
          <w:lang w:val="en-US"/>
        </w:rPr>
        <w:t>If</w:t>
      </w:r>
      <w:r w:rsidR="004C4CC5" w:rsidRPr="007667CA">
        <w:rPr>
          <w:rFonts w:ascii="Arial" w:hAnsi="Arial" w:cs="Arial"/>
          <w:lang w:val="en-US"/>
        </w:rPr>
        <w:t xml:space="preserve"> all of</w:t>
      </w:r>
      <w:r w:rsidR="00D073C7" w:rsidRPr="007667CA">
        <w:rPr>
          <w:rFonts w:ascii="Arial" w:hAnsi="Arial" w:cs="Arial"/>
          <w:lang w:val="en-US"/>
        </w:rPr>
        <w:t xml:space="preserve"> these conditions are violated, </w:t>
      </w:r>
      <w:r w:rsidR="003F5F18">
        <w:rPr>
          <w:rFonts w:ascii="Arial" w:hAnsi="Arial" w:cs="Arial"/>
          <w:lang w:val="en-US"/>
        </w:rPr>
        <w:t>the</w:t>
      </w:r>
      <w:r w:rsidR="00D073C7" w:rsidRPr="007667CA">
        <w:rPr>
          <w:rFonts w:ascii="Arial" w:hAnsi="Arial" w:cs="Arial"/>
          <w:lang w:val="en-US"/>
        </w:rPr>
        <w:t xml:space="preserve"> model becomes </w:t>
      </w:r>
      <w:r w:rsidR="00D7708E" w:rsidRPr="007667CA">
        <w:rPr>
          <w:rFonts w:ascii="Arial" w:hAnsi="Arial" w:cs="Arial"/>
          <w:lang w:val="en-US"/>
        </w:rPr>
        <w:t xml:space="preserve">a </w:t>
      </w:r>
      <w:r w:rsidR="00D073C7" w:rsidRPr="007667CA">
        <w:rPr>
          <w:rFonts w:ascii="Arial" w:hAnsi="Arial" w:cs="Arial"/>
          <w:lang w:val="en-US"/>
        </w:rPr>
        <w:t xml:space="preserve">black-box. It then requires post-hoc explanations, which are generated after the underlying model has been optimized. </w:t>
      </w:r>
    </w:p>
    <w:p w14:paraId="509AF485" w14:textId="07E4808C" w:rsidR="00EB7B57" w:rsidRPr="007667CA" w:rsidRDefault="00D073C7" w:rsidP="00EB7B57">
      <w:pPr>
        <w:pStyle w:val="Geenafstand"/>
        <w:spacing w:line="360" w:lineRule="auto"/>
        <w:rPr>
          <w:rFonts w:ascii="Arial" w:hAnsi="Arial" w:cs="Arial"/>
          <w:lang w:val="en-US"/>
        </w:rPr>
      </w:pPr>
      <w:r w:rsidRPr="007667CA">
        <w:rPr>
          <w:rFonts w:ascii="Arial" w:hAnsi="Arial" w:cs="Arial"/>
          <w:lang w:val="en-US"/>
        </w:rPr>
        <w:t xml:space="preserve">To achieve </w:t>
      </w:r>
      <w:r w:rsidR="00EB7B57" w:rsidRPr="007667CA">
        <w:rPr>
          <w:rFonts w:ascii="Arial" w:hAnsi="Arial" w:cs="Arial"/>
          <w:lang w:val="en-US"/>
        </w:rPr>
        <w:t>an</w:t>
      </w:r>
      <w:r w:rsidRPr="007667CA">
        <w:rPr>
          <w:rFonts w:ascii="Arial" w:hAnsi="Arial" w:cs="Arial"/>
          <w:lang w:val="en-US"/>
        </w:rPr>
        <w:t xml:space="preserve"> explanation, we can </w:t>
      </w:r>
      <w:r w:rsidR="00C40357" w:rsidRPr="007667CA">
        <w:rPr>
          <w:rFonts w:ascii="Arial" w:hAnsi="Arial" w:cs="Arial"/>
          <w:lang w:val="en-US"/>
        </w:rPr>
        <w:t xml:space="preserve">choose to </w:t>
      </w:r>
      <w:r w:rsidRPr="007667CA">
        <w:rPr>
          <w:rFonts w:ascii="Arial" w:hAnsi="Arial" w:cs="Arial"/>
          <w:lang w:val="en-US"/>
        </w:rPr>
        <w:t>leverage some structures of the model, or create a model-agnostic explanation</w:t>
      </w:r>
      <w:r w:rsidR="0057314A" w:rsidRPr="007667CA">
        <w:rPr>
          <w:rFonts w:ascii="Arial" w:hAnsi="Arial" w:cs="Arial"/>
          <w:lang w:val="en-US"/>
        </w:rPr>
        <w:t xml:space="preserve"> </w:t>
      </w:r>
      <w:r w:rsidR="004548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45486D" w:rsidRPr="007667CA">
        <w:rPr>
          <w:rFonts w:ascii="Arial" w:hAnsi="Arial" w:cs="Arial"/>
          <w:lang w:val="en-US"/>
        </w:rPr>
      </w:r>
      <w:r w:rsidR="0045486D" w:rsidRPr="007667CA">
        <w:rPr>
          <w:rFonts w:ascii="Arial" w:hAnsi="Arial" w:cs="Arial"/>
          <w:lang w:val="en-US"/>
        </w:rPr>
        <w:fldChar w:fldCharType="separate"/>
      </w:r>
      <w:r w:rsidR="006A1F40">
        <w:rPr>
          <w:rFonts w:ascii="Arial" w:hAnsi="Arial" w:cs="Arial"/>
          <w:noProof/>
          <w:lang w:val="en-US"/>
        </w:rPr>
        <w:t>[23, 24, 27, 28]</w:t>
      </w:r>
      <w:r w:rsidR="0045486D" w:rsidRPr="007667CA">
        <w:rPr>
          <w:rFonts w:ascii="Arial" w:hAnsi="Arial" w:cs="Arial"/>
          <w:lang w:val="en-US"/>
        </w:rPr>
        <w:fldChar w:fldCharType="end"/>
      </w:r>
      <w:r w:rsidRPr="007667CA">
        <w:rPr>
          <w:rFonts w:ascii="Arial" w:hAnsi="Arial" w:cs="Arial"/>
          <w:lang w:val="en-US"/>
        </w:rPr>
        <w:t xml:space="preserve">. </w:t>
      </w:r>
      <w:r w:rsidR="004610CC" w:rsidRPr="007667CA">
        <w:rPr>
          <w:rFonts w:ascii="Arial" w:hAnsi="Arial" w:cs="Arial"/>
          <w:lang w:val="en-US"/>
        </w:rPr>
        <w:t xml:space="preserve">The decision tree example is therefore a model-specific explanation, since it utilizes the structure of the tree to serve as the explanation. </w:t>
      </w:r>
      <w:r w:rsidR="00C40357" w:rsidRPr="00050E09">
        <w:rPr>
          <w:rFonts w:ascii="Arial" w:hAnsi="Arial" w:cs="Arial"/>
          <w:i/>
          <w:iCs/>
          <w:lang w:val="en-US"/>
        </w:rPr>
        <w:t>Model-agnostic</w:t>
      </w:r>
      <w:r w:rsidR="00C40357" w:rsidRPr="007667CA">
        <w:rPr>
          <w:rFonts w:ascii="Arial" w:hAnsi="Arial" w:cs="Arial"/>
          <w:lang w:val="en-US"/>
        </w:rPr>
        <w:t xml:space="preserve"> explanations do not make any assumptions of the type of model they are explaining</w:t>
      </w:r>
      <w:r w:rsidR="00EB7B57" w:rsidRPr="007667CA">
        <w:rPr>
          <w:rFonts w:ascii="Arial" w:hAnsi="Arial" w:cs="Arial"/>
          <w:lang w:val="en-US"/>
        </w:rPr>
        <w:t xml:space="preserve"> and thus can be applied to any machine learning model</w:t>
      </w:r>
      <w:r w:rsidR="00C40357" w:rsidRPr="007667CA">
        <w:rPr>
          <w:rFonts w:ascii="Arial" w:hAnsi="Arial" w:cs="Arial"/>
          <w:lang w:val="en-US"/>
        </w:rPr>
        <w:t xml:space="preserve">. </w:t>
      </w:r>
    </w:p>
    <w:p w14:paraId="68E5BB8E" w14:textId="7AB838D9" w:rsidR="00417052" w:rsidRPr="007667CA" w:rsidRDefault="00C40357" w:rsidP="001A03F9">
      <w:pPr>
        <w:pStyle w:val="Geenafstand"/>
        <w:spacing w:line="360" w:lineRule="auto"/>
        <w:rPr>
          <w:rFonts w:ascii="Arial" w:hAnsi="Arial" w:cs="Arial"/>
          <w:lang w:val="en-US"/>
        </w:rPr>
      </w:pPr>
      <w:r w:rsidRPr="007667CA">
        <w:rPr>
          <w:rFonts w:ascii="Arial" w:hAnsi="Arial" w:cs="Arial"/>
          <w:lang w:val="en-US"/>
        </w:rPr>
        <w:t>It is also important to determine the scope of the explanation. Either they refer to the entire model and its data such as the decision tree example (global), or to specific parts</w:t>
      </w:r>
      <w:r w:rsidR="00D7708E" w:rsidRPr="007667CA">
        <w:rPr>
          <w:rFonts w:ascii="Arial" w:hAnsi="Arial" w:cs="Arial"/>
          <w:lang w:val="en-US"/>
        </w:rPr>
        <w:t xml:space="preserve"> of</w:t>
      </w:r>
      <w:r w:rsidRPr="007667CA">
        <w:rPr>
          <w:rFonts w:ascii="Arial" w:hAnsi="Arial" w:cs="Arial"/>
          <w:lang w:val="en-US"/>
        </w:rPr>
        <w:t xml:space="preserve"> it (local) </w:t>
      </w:r>
      <w:r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 23-28, 31]</w:t>
      </w:r>
      <w:r w:rsidRPr="007667CA">
        <w:rPr>
          <w:rFonts w:ascii="Arial" w:hAnsi="Arial" w:cs="Arial"/>
          <w:lang w:val="en-US"/>
        </w:rPr>
        <w:fldChar w:fldCharType="end"/>
      </w:r>
      <w:r w:rsidRPr="007667CA">
        <w:rPr>
          <w:rFonts w:ascii="Arial" w:hAnsi="Arial" w:cs="Arial"/>
          <w:lang w:val="en-US"/>
        </w:rPr>
        <w:t>.</w:t>
      </w:r>
      <w:r w:rsidR="004C4CC5" w:rsidRPr="007667CA">
        <w:rPr>
          <w:rFonts w:ascii="Arial" w:hAnsi="Arial" w:cs="Arial"/>
          <w:lang w:val="en-US"/>
        </w:rPr>
        <w:t xml:space="preserve"> </w:t>
      </w:r>
      <w:r w:rsidR="00EA4165" w:rsidRPr="007667CA">
        <w:rPr>
          <w:rFonts w:ascii="Arial" w:hAnsi="Arial" w:cs="Arial"/>
          <w:lang w:val="en-US"/>
        </w:rPr>
        <w:t xml:space="preserve">A </w:t>
      </w:r>
      <w:r w:rsidR="00EA4165" w:rsidRPr="00050E09">
        <w:rPr>
          <w:rFonts w:ascii="Arial" w:hAnsi="Arial" w:cs="Arial"/>
          <w:i/>
          <w:iCs/>
          <w:lang w:val="en-US"/>
        </w:rPr>
        <w:t>local</w:t>
      </w:r>
      <w:r w:rsidR="00EA4165" w:rsidRPr="007667CA">
        <w:rPr>
          <w:rFonts w:ascii="Arial" w:hAnsi="Arial" w:cs="Arial"/>
          <w:lang w:val="en-US"/>
        </w:rPr>
        <w:t xml:space="preserve"> </w:t>
      </w:r>
      <w:r w:rsidR="0045309D" w:rsidRPr="007667CA">
        <w:rPr>
          <w:rFonts w:ascii="Arial" w:hAnsi="Arial" w:cs="Arial"/>
          <w:lang w:val="en-US"/>
        </w:rPr>
        <w:t xml:space="preserve">explanation has the advantage that only information </w:t>
      </w:r>
      <w:r w:rsidR="00EA4165" w:rsidRPr="007667CA">
        <w:rPr>
          <w:rFonts w:ascii="Arial" w:hAnsi="Arial" w:cs="Arial"/>
          <w:lang w:val="en-US"/>
        </w:rPr>
        <w:t>about</w:t>
      </w:r>
      <w:r w:rsidR="0045309D" w:rsidRPr="007667CA">
        <w:rPr>
          <w:rFonts w:ascii="Arial" w:hAnsi="Arial" w:cs="Arial"/>
          <w:lang w:val="en-US"/>
        </w:rPr>
        <w:t xml:space="preserve"> the current decision is shown</w:t>
      </w:r>
      <w:r w:rsidR="00EA4165" w:rsidRPr="007667CA">
        <w:rPr>
          <w:rFonts w:ascii="Arial" w:hAnsi="Arial" w:cs="Arial"/>
          <w:lang w:val="en-US"/>
        </w:rPr>
        <w:t>.</w:t>
      </w:r>
      <w:r w:rsidR="0045309D" w:rsidRPr="007667CA">
        <w:rPr>
          <w:rFonts w:ascii="Arial" w:hAnsi="Arial" w:cs="Arial"/>
          <w:lang w:val="en-US"/>
        </w:rPr>
        <w:t xml:space="preserve"> </w:t>
      </w:r>
      <w:r w:rsidR="00EA4165" w:rsidRPr="007667CA">
        <w:rPr>
          <w:rFonts w:ascii="Arial" w:hAnsi="Arial" w:cs="Arial"/>
          <w:lang w:val="en-US"/>
        </w:rPr>
        <w:t>In this way, an explanation can be more compact and simpler than attempting to portray the entire model</w:t>
      </w:r>
      <w:r w:rsidR="009F4470" w:rsidRPr="007667CA">
        <w:rPr>
          <w:rFonts w:ascii="Arial" w:hAnsi="Arial" w:cs="Arial"/>
          <w:lang w:val="en-US"/>
        </w:rPr>
        <w:t>. Conversely, the</w:t>
      </w:r>
      <w:r w:rsidR="00EA4165" w:rsidRPr="007667CA">
        <w:rPr>
          <w:rFonts w:ascii="Arial" w:hAnsi="Arial" w:cs="Arial"/>
          <w:lang w:val="en-US"/>
        </w:rPr>
        <w:t xml:space="preserve"> complete model could be more complex, </w:t>
      </w:r>
      <w:r w:rsidR="000A0DD0" w:rsidRPr="007667CA">
        <w:rPr>
          <w:rFonts w:ascii="Arial" w:hAnsi="Arial" w:cs="Arial"/>
          <w:lang w:val="en-US"/>
        </w:rPr>
        <w:t xml:space="preserve">as </w:t>
      </w:r>
      <w:r w:rsidR="009F4470" w:rsidRPr="007667CA">
        <w:rPr>
          <w:rFonts w:ascii="Arial" w:hAnsi="Arial" w:cs="Arial"/>
          <w:lang w:val="en-US"/>
        </w:rPr>
        <w:t xml:space="preserve">the explanation only contains </w:t>
      </w:r>
      <w:r w:rsidR="000A0DD0" w:rsidRPr="007667CA">
        <w:rPr>
          <w:rFonts w:ascii="Arial" w:hAnsi="Arial" w:cs="Arial"/>
          <w:lang w:val="en-US"/>
        </w:rPr>
        <w:t>a</w:t>
      </w:r>
      <w:r w:rsidR="0045309D" w:rsidRPr="007667CA">
        <w:rPr>
          <w:rFonts w:ascii="Arial" w:hAnsi="Arial" w:cs="Arial"/>
          <w:lang w:val="en-US"/>
        </w:rPr>
        <w:t xml:space="preserve"> subset of the entire prediction space. </w:t>
      </w:r>
    </w:p>
    <w:p w14:paraId="47C61A88" w14:textId="20A71190" w:rsidR="008F544E" w:rsidRPr="007667CA" w:rsidRDefault="00417052" w:rsidP="008F544E">
      <w:pPr>
        <w:pStyle w:val="Geenafstand"/>
        <w:spacing w:line="360" w:lineRule="auto"/>
        <w:ind w:firstLine="360"/>
        <w:rPr>
          <w:rFonts w:ascii="Arial" w:hAnsi="Arial" w:cs="Arial"/>
          <w:lang w:val="en-US"/>
        </w:rPr>
      </w:pPr>
      <w:r w:rsidRPr="007667CA">
        <w:rPr>
          <w:rFonts w:ascii="Arial" w:hAnsi="Arial" w:cs="Arial"/>
          <w:lang w:val="en-US"/>
        </w:rPr>
        <w:t>For NOC</w:t>
      </w:r>
      <w:r w:rsidR="003C3CF4">
        <w:rPr>
          <w:rFonts w:ascii="Arial" w:hAnsi="Arial" w:cs="Arial"/>
          <w:lang w:val="en-US"/>
        </w:rPr>
        <w:t xml:space="preserve"> </w:t>
      </w:r>
      <w:r w:rsidRPr="007667CA">
        <w:rPr>
          <w:rFonts w:ascii="Arial" w:hAnsi="Arial" w:cs="Arial"/>
          <w:lang w:val="en-US"/>
        </w:rPr>
        <w:t>estimation, DNA</w:t>
      </w:r>
      <w:r w:rsidR="003C3CF4">
        <w:rPr>
          <w:rFonts w:ascii="Arial" w:hAnsi="Arial" w:cs="Arial"/>
          <w:lang w:val="en-US"/>
        </w:rPr>
        <w:t xml:space="preserve"> </w:t>
      </w:r>
      <w:r w:rsidRPr="007667CA">
        <w:rPr>
          <w:rFonts w:ascii="Arial" w:hAnsi="Arial" w:cs="Arial"/>
          <w:lang w:val="en-US"/>
        </w:rPr>
        <w:t xml:space="preserve">experts look at one prediction at a time and would like the most accurate description of how a single profile is processed. As we </w:t>
      </w:r>
      <w:r w:rsidR="00525B5D">
        <w:rPr>
          <w:rFonts w:ascii="Arial" w:hAnsi="Arial" w:cs="Arial"/>
          <w:lang w:val="en-US"/>
        </w:rPr>
        <w:t>mentioned earlier</w:t>
      </w:r>
      <w:r w:rsidRPr="007667CA">
        <w:rPr>
          <w:rFonts w:ascii="Arial" w:hAnsi="Arial" w:cs="Arial"/>
          <w:lang w:val="en-US"/>
        </w:rPr>
        <w:t xml:space="preserve">, more complex machine learning models perform best, so it might be difficult to explain the entire decision-space of the algorithm. Instead, local explanations of how </w:t>
      </w:r>
      <w:r w:rsidR="00644549">
        <w:rPr>
          <w:rFonts w:ascii="Arial" w:hAnsi="Arial" w:cs="Arial"/>
          <w:lang w:val="en-US"/>
        </w:rPr>
        <w:t>individual</w:t>
      </w:r>
      <w:r w:rsidRPr="007667CA">
        <w:rPr>
          <w:rFonts w:ascii="Arial" w:hAnsi="Arial" w:cs="Arial"/>
          <w:lang w:val="en-US"/>
        </w:rPr>
        <w:t xml:space="preserve"> DNA</w:t>
      </w:r>
      <w:r w:rsidR="003C3CF4">
        <w:rPr>
          <w:rFonts w:ascii="Arial" w:hAnsi="Arial" w:cs="Arial"/>
          <w:lang w:val="en-US"/>
        </w:rPr>
        <w:t xml:space="preserve"> </w:t>
      </w:r>
      <w:r w:rsidRPr="007667CA">
        <w:rPr>
          <w:rFonts w:ascii="Arial" w:hAnsi="Arial" w:cs="Arial"/>
          <w:lang w:val="en-US"/>
        </w:rPr>
        <w:t>profile</w:t>
      </w:r>
      <w:r w:rsidR="00644549">
        <w:rPr>
          <w:rFonts w:ascii="Arial" w:hAnsi="Arial" w:cs="Arial"/>
          <w:lang w:val="en-US"/>
        </w:rPr>
        <w:t>s</w:t>
      </w:r>
      <w:r w:rsidRPr="007667CA">
        <w:rPr>
          <w:rFonts w:ascii="Arial" w:hAnsi="Arial" w:cs="Arial"/>
          <w:lang w:val="en-US"/>
        </w:rPr>
        <w:t xml:space="preserve"> </w:t>
      </w:r>
      <w:r w:rsidR="00644549">
        <w:rPr>
          <w:rFonts w:ascii="Arial" w:hAnsi="Arial" w:cs="Arial"/>
          <w:lang w:val="en-US"/>
        </w:rPr>
        <w:t>are</w:t>
      </w:r>
      <w:r w:rsidRPr="007667CA">
        <w:rPr>
          <w:rFonts w:ascii="Arial" w:hAnsi="Arial" w:cs="Arial"/>
          <w:lang w:val="en-US"/>
        </w:rPr>
        <w:t xml:space="preserve"> predicted seems more fit. </w:t>
      </w:r>
      <w:r w:rsidR="003A5A84">
        <w:rPr>
          <w:rFonts w:ascii="Arial" w:hAnsi="Arial" w:cs="Arial"/>
          <w:lang w:val="en-US"/>
        </w:rPr>
        <w:t>A</w:t>
      </w:r>
      <w:r w:rsidRPr="007667CA">
        <w:rPr>
          <w:rFonts w:ascii="Arial" w:hAnsi="Arial" w:cs="Arial"/>
          <w:lang w:val="en-US"/>
        </w:rPr>
        <w:t xml:space="preserve"> model-agnostic approach is preferable</w:t>
      </w:r>
      <w:r w:rsidR="003A5A84">
        <w:rPr>
          <w:rFonts w:ascii="Arial" w:hAnsi="Arial" w:cs="Arial"/>
          <w:lang w:val="en-US"/>
        </w:rPr>
        <w:t xml:space="preserve">, since the application of machine learning models to this problem is still in development </w:t>
      </w:r>
      <w:r w:rsidR="003A5A84"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3A5A84">
        <w:rPr>
          <w:rFonts w:ascii="Arial" w:hAnsi="Arial" w:cs="Arial"/>
          <w:lang w:val="en-US"/>
        </w:rPr>
        <w:instrText xml:space="preserve"> ADDIN EN.CITE </w:instrText>
      </w:r>
      <w:r w:rsidR="003A5A84">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3A5A84">
        <w:rPr>
          <w:rFonts w:ascii="Arial" w:hAnsi="Arial" w:cs="Arial"/>
          <w:lang w:val="en-US"/>
        </w:rPr>
        <w:instrText xml:space="preserve"> ADDIN EN.CITE.DATA </w:instrText>
      </w:r>
      <w:r w:rsidR="003A5A84">
        <w:rPr>
          <w:rFonts w:ascii="Arial" w:hAnsi="Arial" w:cs="Arial"/>
          <w:lang w:val="en-US"/>
        </w:rPr>
      </w:r>
      <w:r w:rsidR="003A5A84">
        <w:rPr>
          <w:rFonts w:ascii="Arial" w:hAnsi="Arial" w:cs="Arial"/>
          <w:lang w:val="en-US"/>
        </w:rPr>
        <w:fldChar w:fldCharType="end"/>
      </w:r>
      <w:r w:rsidR="003A5A84" w:rsidRPr="007667CA">
        <w:rPr>
          <w:rFonts w:ascii="Arial" w:hAnsi="Arial" w:cs="Arial"/>
          <w:lang w:val="en-US"/>
        </w:rPr>
      </w:r>
      <w:r w:rsidR="003A5A84" w:rsidRPr="007667CA">
        <w:rPr>
          <w:rFonts w:ascii="Arial" w:hAnsi="Arial" w:cs="Arial"/>
          <w:lang w:val="en-US"/>
        </w:rPr>
        <w:fldChar w:fldCharType="separate"/>
      </w:r>
      <w:r w:rsidR="003A5A84">
        <w:rPr>
          <w:rFonts w:ascii="Arial" w:hAnsi="Arial" w:cs="Arial"/>
          <w:noProof/>
          <w:lang w:val="en-US"/>
        </w:rPr>
        <w:t>[13, 18-20]</w:t>
      </w:r>
      <w:r w:rsidR="003A5A84" w:rsidRPr="007667CA">
        <w:rPr>
          <w:rFonts w:ascii="Arial" w:hAnsi="Arial" w:cs="Arial"/>
          <w:lang w:val="en-US"/>
        </w:rPr>
        <w:fldChar w:fldCharType="end"/>
      </w:r>
      <w:r w:rsidRPr="007667CA">
        <w:rPr>
          <w:rFonts w:ascii="Arial" w:hAnsi="Arial" w:cs="Arial"/>
          <w:lang w:val="en-US"/>
        </w:rPr>
        <w:t>.</w:t>
      </w:r>
      <w:r w:rsidR="008F544E" w:rsidRPr="007667CA">
        <w:rPr>
          <w:rFonts w:ascii="Arial" w:hAnsi="Arial" w:cs="Arial"/>
          <w:lang w:val="en-US"/>
        </w:rPr>
        <w:t xml:space="preserve"> </w:t>
      </w:r>
      <w:r w:rsidR="00050E09">
        <w:rPr>
          <w:rFonts w:ascii="Arial" w:hAnsi="Arial" w:cs="Arial"/>
          <w:lang w:val="en-US"/>
        </w:rPr>
        <w:t>L</w:t>
      </w:r>
      <w:r w:rsidRPr="007667CA">
        <w:rPr>
          <w:rFonts w:ascii="Arial" w:hAnsi="Arial" w:cs="Arial"/>
          <w:lang w:val="en-US"/>
        </w:rPr>
        <w:t>ocal, model-agnostic explanations</w:t>
      </w:r>
      <w:r w:rsidR="00050E09">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sidR="00050E09">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1B726E9E" w14:textId="233127B9" w:rsidR="005C502A" w:rsidRPr="007667CA" w:rsidRDefault="00017902" w:rsidP="00017902">
      <w:pPr>
        <w:pStyle w:val="Geenafstand"/>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6A1F40">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input features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6A1F40">
        <w:rPr>
          <w:rFonts w:ascii="Arial" w:hAnsi="Arial" w:cs="Arial"/>
          <w:noProof/>
          <w:lang w:val="en-US"/>
        </w:rPr>
        <w:t>[33]</w:t>
      </w:r>
      <w:r w:rsidR="008F544E" w:rsidRPr="007667CA">
        <w:rPr>
          <w:rFonts w:ascii="Arial" w:hAnsi="Arial" w:cs="Arial"/>
          <w:lang w:val="en-US"/>
        </w:rPr>
        <w:fldChar w:fldCharType="end"/>
      </w:r>
      <w:r w:rsidRPr="007667CA">
        <w:rPr>
          <w:rFonts w:ascii="Arial" w:hAnsi="Arial" w:cs="Arial"/>
          <w:lang w:val="en-US"/>
        </w:rPr>
        <w:t xml:space="preserve">. These Shapley values have a solid background in game theory to produce consistent explanations.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6A1F40">
        <w:rPr>
          <w:rFonts w:ascii="Arial" w:hAnsi="Arial" w:cs="Arial"/>
          <w:noProof/>
          <w:lang w:val="en-US"/>
        </w:rPr>
        <w:t>[33]</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Pr="007667CA">
        <w:rPr>
          <w:rFonts w:ascii="Arial" w:hAnsi="Arial" w:cs="Arial"/>
          <w:lang w:val="en-US"/>
        </w:rPr>
        <w:t xml:space="preserve">SHAP has been implemented in real-life </w:t>
      </w:r>
      <w:r w:rsidR="008D0CFE" w:rsidRPr="007667CA">
        <w:rPr>
          <w:rFonts w:ascii="Arial" w:hAnsi="Arial" w:cs="Arial"/>
          <w:lang w:val="en-US"/>
        </w:rPr>
        <w:t xml:space="preserve">cases such as predicting hypoxia based on clinical data </w:t>
      </w:r>
      <w:r w:rsidR="008D0CFE" w:rsidRPr="007667CA">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[34]</w:t>
      </w:r>
      <w:r w:rsidR="008D0CFE" w:rsidRPr="007667CA">
        <w:rPr>
          <w:rFonts w:ascii="Arial" w:hAnsi="Arial" w:cs="Arial"/>
          <w:lang w:val="en-US"/>
        </w:rPr>
        <w:fldChar w:fldCharType="end"/>
      </w:r>
      <w:r w:rsidR="008D0CFE" w:rsidRPr="007667CA">
        <w:rPr>
          <w:rFonts w:ascii="Arial" w:hAnsi="Arial" w:cs="Arial"/>
          <w:lang w:val="en-US"/>
        </w:rPr>
        <w:t xml:space="preserve">, and predicting the most fitting eye-surgery type </w:t>
      </w:r>
      <w:r w:rsidR="008D0CFE" w:rsidRPr="007667CA">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[35]</w:t>
      </w:r>
      <w:r w:rsidR="008D0CFE" w:rsidRPr="007667CA">
        <w:rPr>
          <w:rFonts w:ascii="Arial" w:hAnsi="Arial" w:cs="Arial"/>
          <w:lang w:val="en-US"/>
        </w:rPr>
        <w:fldChar w:fldCharType="end"/>
      </w:r>
      <w:r w:rsidR="008D0CFE" w:rsidRPr="007667CA">
        <w:rPr>
          <w:rFonts w:ascii="Arial" w:hAnsi="Arial" w:cs="Arial"/>
          <w:lang w:val="en-US"/>
        </w:rPr>
        <w:t xml:space="preserve">. They seem to have obtained valuable information </w:t>
      </w:r>
      <w:r w:rsidR="00CC31E4">
        <w:rPr>
          <w:rFonts w:ascii="Arial" w:hAnsi="Arial" w:cs="Arial"/>
          <w:lang w:val="en-US"/>
        </w:rPr>
        <w:t xml:space="preserve">about </w:t>
      </w:r>
      <w:r w:rsidR="002E0C32">
        <w:rPr>
          <w:rFonts w:ascii="Arial" w:hAnsi="Arial" w:cs="Arial"/>
          <w:lang w:val="en-US"/>
        </w:rPr>
        <w:t>which</w:t>
      </w:r>
      <w:r w:rsidR="00CC31E4">
        <w:rPr>
          <w:rFonts w:ascii="Arial" w:hAnsi="Arial" w:cs="Arial"/>
          <w:lang w:val="en-US"/>
        </w:rPr>
        <w:t xml:space="preserve"> factors the ML models base</w:t>
      </w:r>
      <w:r w:rsidR="00160286">
        <w:rPr>
          <w:rFonts w:ascii="Arial" w:hAnsi="Arial" w:cs="Arial"/>
          <w:lang w:val="en-US"/>
        </w:rPr>
        <w:t>d</w:t>
      </w:r>
      <w:r w:rsidR="00CC31E4">
        <w:rPr>
          <w:rFonts w:ascii="Arial" w:hAnsi="Arial" w:cs="Arial"/>
          <w:lang w:val="en-US"/>
        </w:rPr>
        <w:t xml:space="preserve"> their prediction </w:t>
      </w:r>
      <w:r w:rsidR="00FB05D5">
        <w:rPr>
          <w:rFonts w:ascii="Arial" w:hAnsi="Arial" w:cs="Arial"/>
          <w:lang w:val="en-US"/>
        </w:rPr>
        <w:t>on</w:t>
      </w:r>
      <w:r w:rsidR="00CC31E4">
        <w:rPr>
          <w:rFonts w:ascii="Arial" w:hAnsi="Arial" w:cs="Arial"/>
          <w:lang w:val="en-US"/>
        </w:rPr>
        <w:t>.</w:t>
      </w:r>
    </w:p>
    <w:p w14:paraId="0F2BB257" w14:textId="4E18F206" w:rsidR="0045309D" w:rsidRPr="007667CA" w:rsidRDefault="00017902" w:rsidP="00B534DA">
      <w:pPr>
        <w:pStyle w:val="Geenafstand"/>
        <w:spacing w:line="360" w:lineRule="auto"/>
        <w:ind w:firstLine="360"/>
        <w:rPr>
          <w:rFonts w:ascii="Arial" w:hAnsi="Arial" w:cs="Arial"/>
          <w:lang w:val="en-US"/>
        </w:rPr>
      </w:pPr>
      <w:r w:rsidRPr="007667CA">
        <w:rPr>
          <w:rFonts w:ascii="Arial" w:hAnsi="Arial" w:cs="Arial"/>
          <w:lang w:val="en-US"/>
        </w:rPr>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B534DA" w:rsidRPr="007667CA">
        <w:rPr>
          <w:rFonts w:ascii="Arial" w:hAnsi="Arial" w:cs="Arial"/>
          <w:lang w:val="en-US"/>
        </w:rPr>
        <w:t xml:space="preserve"> </w:t>
      </w:r>
      <w:r w:rsidR="00B534DA" w:rsidRPr="007667CA">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534DA" w:rsidRPr="007667CA">
        <w:rPr>
          <w:rFonts w:ascii="Arial" w:hAnsi="Arial" w:cs="Arial"/>
          <w:lang w:val="en-US"/>
        </w:rPr>
      </w:r>
      <w:r w:rsidR="00B534DA" w:rsidRPr="007667CA">
        <w:rPr>
          <w:rFonts w:ascii="Arial" w:hAnsi="Arial" w:cs="Arial"/>
          <w:lang w:val="en-US"/>
        </w:rPr>
        <w:fldChar w:fldCharType="separate"/>
      </w:r>
      <w:r w:rsidR="006A1F40">
        <w:rPr>
          <w:rFonts w:ascii="Arial" w:hAnsi="Arial" w:cs="Arial"/>
          <w:noProof/>
          <w:lang w:val="en-US"/>
        </w:rPr>
        <w:t>[21, 23, 24, 27]</w:t>
      </w:r>
      <w:r w:rsidR="00B534DA" w:rsidRPr="007667CA">
        <w:rPr>
          <w:rFonts w:ascii="Arial" w:hAnsi="Arial" w:cs="Arial"/>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the original instance could have been predicted differently if certain input features had different </w:t>
      </w:r>
      <w:r w:rsidRPr="007667CA">
        <w:rPr>
          <w:rFonts w:ascii="Arial" w:hAnsi="Arial" w:cs="Arial"/>
          <w:lang w:val="en-US"/>
        </w:rPr>
        <w:lastRenderedPageBreak/>
        <w:t>values. As such, they</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This way of reasoning is underpinned by the social sciences to be effective, as 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This field is in active development and no method has been proven to work well for all sorts of applications. With this paper, we present a counterfactual method that is suitable for the NOC prediction domain. As such, counterfactuals will be covered in more detail.</w:t>
      </w:r>
    </w:p>
    <w:p w14:paraId="7EFD757F" w14:textId="436A447F" w:rsidR="00897ABF" w:rsidRPr="007667CA" w:rsidRDefault="00897ABF" w:rsidP="00F818A5">
      <w:pPr>
        <w:pStyle w:val="Geenafstand"/>
        <w:spacing w:line="360" w:lineRule="auto"/>
        <w:rPr>
          <w:rFonts w:ascii="Arial" w:hAnsi="Arial" w:cs="Arial"/>
          <w:lang w:val="en-US"/>
        </w:rPr>
      </w:pPr>
    </w:p>
    <w:p w14:paraId="36DBD37C" w14:textId="476F8D2F" w:rsidR="00582CCB" w:rsidRPr="007667CA" w:rsidRDefault="00582CCB" w:rsidP="007667CA">
      <w:pPr>
        <w:pStyle w:val="Kop2"/>
      </w:pPr>
      <w:bookmarkStart w:id="1" w:name="_Ref73295839"/>
      <w:r w:rsidRPr="007667CA">
        <w:t>Counterfactuals</w:t>
      </w:r>
      <w:bookmarkEnd w:id="1"/>
    </w:p>
    <w:p w14:paraId="25946D86" w14:textId="27B89F41" w:rsidR="00DA1102" w:rsidRPr="007667CA" w:rsidRDefault="0029212C" w:rsidP="00DA1102">
      <w:pPr>
        <w:pStyle w:val="Geenafstand"/>
        <w:spacing w:line="360" w:lineRule="auto"/>
        <w:ind w:firstLine="360"/>
        <w:rPr>
          <w:rFonts w:ascii="Arial" w:eastAsiaTheme="minorEastAsia" w:hAnsi="Arial" w:cs="Arial"/>
          <w:lang w:val="en-US"/>
        </w:rPr>
      </w:pPr>
      <w:r w:rsidRPr="007667CA">
        <w:rPr>
          <w:rFonts w:ascii="Arial" w:hAnsi="Arial" w:cs="Arial"/>
          <w:iCs/>
          <w:lang w:val="en-US"/>
        </w:rPr>
        <w:t xml:space="preserve">A counterfactual is an example instance </w:t>
      </w:r>
      <w:r w:rsidR="0031596D" w:rsidRPr="007667CA">
        <w:rPr>
          <w:rFonts w:ascii="Arial" w:hAnsi="Arial" w:cs="Arial"/>
          <w:iCs/>
          <w:lang w:val="en-US"/>
        </w:rPr>
        <w:t>that is similar to the instance we want to explain, but has</w:t>
      </w:r>
      <w:r w:rsidRPr="007667CA">
        <w:rPr>
          <w:rFonts w:ascii="Arial" w:hAnsi="Arial" w:cs="Arial"/>
          <w:iCs/>
          <w:lang w:val="en-US"/>
        </w:rPr>
        <w:t xml:space="preserve"> a different prediction</w:t>
      </w:r>
      <w:r w:rsidR="00C31721" w:rsidRPr="007667CA">
        <w:rPr>
          <w:rFonts w:ascii="Arial" w:hAnsi="Arial" w:cs="Arial"/>
          <w:iCs/>
          <w:lang w:val="en-US"/>
        </w:rPr>
        <w:t xml:space="preserve"> </w:t>
      </w:r>
      <w:r w:rsidR="00C31721"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C31721" w:rsidRPr="007667CA">
        <w:rPr>
          <w:rFonts w:ascii="Arial" w:hAnsi="Arial" w:cs="Arial"/>
          <w:iCs/>
          <w:lang w:val="en-US"/>
        </w:rPr>
      </w:r>
      <w:r w:rsidR="00C31721" w:rsidRPr="007667CA">
        <w:rPr>
          <w:rFonts w:ascii="Arial" w:hAnsi="Arial" w:cs="Arial"/>
          <w:iCs/>
          <w:lang w:val="en-US"/>
        </w:rPr>
        <w:fldChar w:fldCharType="separate"/>
      </w:r>
      <w:r w:rsidR="006A1F40">
        <w:rPr>
          <w:rFonts w:ascii="Arial" w:hAnsi="Arial" w:cs="Arial"/>
          <w:iCs/>
          <w:noProof/>
          <w:lang w:val="en-US"/>
        </w:rPr>
        <w:t>[36-51]</w:t>
      </w:r>
      <w:r w:rsidR="00C31721" w:rsidRPr="007667CA">
        <w:rPr>
          <w:rFonts w:ascii="Arial" w:hAnsi="Arial" w:cs="Arial"/>
          <w:iCs/>
          <w:lang w:val="en-US"/>
        </w:rPr>
        <w:fldChar w:fldCharType="end"/>
      </w:r>
      <w:r w:rsidR="0031596D" w:rsidRPr="007667CA">
        <w:rPr>
          <w:rFonts w:ascii="Arial" w:hAnsi="Arial" w:cs="Arial"/>
          <w:iCs/>
          <w:lang w:val="en-US"/>
        </w:rPr>
        <w:t xml:space="preserve">. </w:t>
      </w:r>
      <w:r w:rsidR="00B40B95" w:rsidRPr="007667CA">
        <w:rPr>
          <w:rFonts w:ascii="Arial" w:hAnsi="Arial" w:cs="Arial"/>
          <w:lang w:val="en-US"/>
        </w:rPr>
        <w:t>The differences in feature values between the input</w:t>
      </w:r>
      <w:r w:rsidR="00A54D9D">
        <w:rPr>
          <w:rFonts w:ascii="Arial" w:hAnsi="Arial" w:cs="Arial"/>
          <w:lang w:val="en-US"/>
        </w:rPr>
        <w:t xml:space="preserve"> </w:t>
      </w:r>
      <w:r w:rsidR="00B40B95" w:rsidRPr="007667CA">
        <w:rPr>
          <w:rFonts w:ascii="Arial" w:hAnsi="Arial" w:cs="Arial"/>
          <w:lang w:val="en-US"/>
        </w:rPr>
        <w:t xml:space="preserve">and counterfactual can give the user an impression about the local decision space of the model. </w:t>
      </w:r>
      <w:r w:rsidR="0031596D" w:rsidRPr="007667CA">
        <w:rPr>
          <w:rFonts w:ascii="Arial" w:hAnsi="Arial" w:cs="Arial"/>
          <w:iCs/>
          <w:lang w:val="en-US"/>
        </w:rPr>
        <w:t xml:space="preserve">More formally, </w:t>
      </w:r>
      <w:r w:rsidR="00B40B95" w:rsidRPr="007667CA">
        <w:rPr>
          <w:rFonts w:ascii="Arial" w:hAnsi="Arial" w:cs="Arial"/>
          <w:iCs/>
          <w:lang w:val="en-US"/>
        </w:rPr>
        <w:t>a</w:t>
      </w:r>
      <w:r w:rsidR="00DA1102" w:rsidRPr="007667CA">
        <w:rPr>
          <w:rFonts w:ascii="Arial" w:hAnsi="Arial" w:cs="Arial"/>
          <w:iCs/>
          <w:lang w:val="en-US"/>
        </w:rPr>
        <w:t xml:space="preserve"> counterfactual </w:t>
      </w:r>
      <w:r w:rsidR="008656AE" w:rsidRPr="007667CA">
        <w:rPr>
          <w:rFonts w:ascii="Arial" w:hAnsi="Arial" w:cs="Arial"/>
          <w:iCs/>
          <w:lang w:val="en-US"/>
        </w:rPr>
        <w:t xml:space="preserve">can be </w:t>
      </w:r>
      <w:r w:rsidR="00B40B95" w:rsidRPr="007667CA">
        <w:rPr>
          <w:rFonts w:ascii="Arial" w:hAnsi="Arial" w:cs="Arial"/>
          <w:iCs/>
          <w:lang w:val="en-US"/>
        </w:rPr>
        <w:t>described</w:t>
      </w:r>
      <w:r w:rsidR="008656AE" w:rsidRPr="007667CA">
        <w:rPr>
          <w:rFonts w:ascii="Arial" w:hAnsi="Arial" w:cs="Arial"/>
          <w:iCs/>
          <w:lang w:val="en-US"/>
        </w:rPr>
        <w:t xml:space="preserve"> </w:t>
      </w:r>
      <w:r w:rsidR="00DA1102" w:rsidRPr="007667CA">
        <w:rPr>
          <w:rFonts w:ascii="Arial" w:hAnsi="Arial" w:cs="Arial"/>
          <w:iCs/>
          <w:lang w:val="en-US"/>
        </w:rPr>
        <w:t>as follows</w:t>
      </w:r>
      <w:r w:rsidR="00151E8A" w:rsidRPr="007667CA">
        <w:rPr>
          <w:rFonts w:ascii="Arial" w:hAnsi="Arial" w:cs="Arial"/>
          <w:iCs/>
          <w:lang w:val="en-US"/>
        </w:rPr>
        <w:t xml:space="preserve"> </w:t>
      </w:r>
      <w:r w:rsidR="00151E8A" w:rsidRPr="007667CA">
        <w:rPr>
          <w:rFonts w:ascii="Arial" w:hAnsi="Arial" w:cs="Arial"/>
          <w:iCs/>
          <w:lang w:val="en-US"/>
        </w:rPr>
        <w:fldChar w:fldCharType="begin"/>
      </w:r>
      <w:r w:rsidR="006A1F40">
        <w:rPr>
          <w:rFonts w:ascii="Arial" w:hAnsi="Arial" w:cs="Arial"/>
          <w:iCs/>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00151E8A" w:rsidRPr="007667CA">
        <w:rPr>
          <w:rFonts w:ascii="Arial" w:hAnsi="Arial" w:cs="Arial"/>
          <w:iCs/>
          <w:lang w:val="en-US"/>
        </w:rPr>
        <w:fldChar w:fldCharType="separate"/>
      </w:r>
      <w:r w:rsidR="006A1F40">
        <w:rPr>
          <w:rFonts w:ascii="Arial" w:hAnsi="Arial" w:cs="Arial"/>
          <w:iCs/>
          <w:noProof/>
          <w:lang w:val="en-US"/>
        </w:rPr>
        <w:t>[38]</w:t>
      </w:r>
      <w:r w:rsidR="00151E8A" w:rsidRPr="007667CA">
        <w:rPr>
          <w:rFonts w:ascii="Arial" w:hAnsi="Arial" w:cs="Arial"/>
          <w:iCs/>
          <w:lang w:val="en-US"/>
        </w:rPr>
        <w:fldChar w:fldCharType="end"/>
      </w:r>
      <w:r w:rsidR="00410D4D" w:rsidRPr="007667CA">
        <w:rPr>
          <w:rFonts w:ascii="Arial" w:hAnsi="Arial" w:cs="Arial"/>
          <w:iCs/>
          <w:lang w:val="en-US"/>
        </w:rPr>
        <w:t>:</w:t>
      </w:r>
    </w:p>
    <w:p w14:paraId="13063C10" w14:textId="77777777" w:rsidR="00410D4D" w:rsidRPr="007667CA" w:rsidRDefault="00410D4D" w:rsidP="00DA1102">
      <w:pPr>
        <w:pStyle w:val="Geenafstand"/>
        <w:spacing w:line="360" w:lineRule="auto"/>
        <w:ind w:firstLine="360"/>
        <w:rPr>
          <w:rFonts w:ascii="Arial" w:eastAsiaTheme="minorEastAsia" w:hAnsi="Arial" w:cs="Arial"/>
          <w:lang w:val="en-US"/>
        </w:rPr>
      </w:pPr>
    </w:p>
    <w:p w14:paraId="20EADED2" w14:textId="0C4C93A1" w:rsidR="00410D4D" w:rsidRPr="007667CA" w:rsidRDefault="00410D4D" w:rsidP="00151E8A">
      <w:pPr>
        <w:pStyle w:val="Geenafstand"/>
        <w:spacing w:line="360" w:lineRule="auto"/>
        <w:ind w:left="360"/>
        <w:rPr>
          <w:rFonts w:ascii="Arial" w:eastAsiaTheme="minorEastAsia" w:hAnsi="Arial" w:cs="Arial"/>
          <w:i/>
          <w:iCs/>
          <w:lang w:val="en-US"/>
        </w:rPr>
      </w:pPr>
      <w:r w:rsidRPr="007667CA">
        <w:rPr>
          <w:rFonts w:ascii="Arial" w:eastAsiaTheme="minorEastAsia" w:hAnsi="Arial" w:cs="Arial"/>
          <w:lang w:val="en-US"/>
        </w:rPr>
        <w:t>“</w:t>
      </w:r>
      <w:r w:rsidRPr="007667CA">
        <w:rPr>
          <w:rFonts w:ascii="Arial" w:eastAsiaTheme="minorEastAsia" w:hAnsi="Arial" w:cs="Arial"/>
          <w:i/>
          <w:iCs/>
          <w:lang w:val="en-US"/>
        </w:rPr>
        <w:t xml:space="preserve">The model predicted outcome </w:t>
      </w:r>
      <m:oMath>
        <m:r>
          <w:rPr>
            <w:rFonts w:ascii="Cambria Math" w:eastAsiaTheme="minorEastAsia" w:hAnsi="Cambria Math" w:cs="Arial"/>
            <w:lang w:val="en-US"/>
          </w:rPr>
          <m:t>y</m:t>
        </m:r>
      </m:oMath>
      <w:r w:rsidRPr="007667CA">
        <w:rPr>
          <w:rFonts w:ascii="Arial" w:eastAsiaTheme="minorEastAsia" w:hAnsi="Arial" w:cs="Arial"/>
          <w:i/>
          <w:iCs/>
          <w:lang w:val="en-US"/>
        </w:rPr>
        <w:t xml:space="preserve"> because input instance</w:t>
      </w:r>
      <m:oMath>
        <m:r>
          <w:rPr>
            <w:rFonts w:ascii="Cambria Math" w:eastAsiaTheme="minorEastAsia" w:hAnsi="Cambria Math" w:cs="Arial"/>
            <w:lang w:val="en-US"/>
          </w:rPr>
          <m:t xml:space="preserve"> x</m:t>
        </m:r>
      </m:oMath>
      <w:r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If instead instance </w:t>
      </w:r>
      <m:oMath>
        <m:r>
          <w:rPr>
            <w:rFonts w:ascii="Cambria Math" w:eastAsiaTheme="minorEastAsia" w:hAnsi="Cambria Math" w:cs="Arial"/>
            <w:lang w:val="en-US"/>
          </w:rPr>
          <m:t>x</m:t>
        </m:r>
      </m:oMath>
      <w:r w:rsidR="00151E8A"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and all other values had remained constant, the model would have predicted outcome </w:t>
      </w:r>
      <m:oMath>
        <m:r>
          <w:rPr>
            <w:rFonts w:ascii="Cambria Math" w:eastAsiaTheme="minorEastAsia" w:hAnsi="Cambria Math" w:cs="Arial"/>
            <w:lang w:val="en-US"/>
          </w:rPr>
          <m:t xml:space="preserve">y’. </m:t>
        </m:r>
      </m:oMath>
      <w:r w:rsidR="00151E8A" w:rsidRPr="007667CA">
        <w:rPr>
          <w:rFonts w:ascii="Arial" w:eastAsiaTheme="minorEastAsia" w:hAnsi="Arial" w:cs="Arial"/>
          <w:i/>
          <w:iCs/>
          <w:lang w:val="en-US"/>
        </w:rPr>
        <w:t>”</w:t>
      </w:r>
    </w:p>
    <w:p w14:paraId="25625801" w14:textId="77777777" w:rsidR="00AB6E32" w:rsidRPr="007667CA" w:rsidRDefault="00AB6E32" w:rsidP="00B40B95">
      <w:pPr>
        <w:pStyle w:val="Geenafstand"/>
        <w:spacing w:line="360" w:lineRule="auto"/>
        <w:ind w:firstLine="0"/>
        <w:rPr>
          <w:rFonts w:ascii="Arial" w:hAnsi="Arial" w:cs="Arial"/>
          <w:lang w:val="en-US"/>
        </w:rPr>
      </w:pPr>
    </w:p>
    <w:p w14:paraId="012EB5DA" w14:textId="32CB62B1" w:rsidR="00B70ADC" w:rsidRPr="007667CA" w:rsidRDefault="00B40B95" w:rsidP="00AB6E32">
      <w:pPr>
        <w:pStyle w:val="Geenafstand"/>
        <w:spacing w:line="360" w:lineRule="auto"/>
        <w:rPr>
          <w:rFonts w:ascii="Arial" w:hAnsi="Arial" w:cs="Arial"/>
          <w:iCs/>
          <w:lang w:val="en-US"/>
        </w:rPr>
      </w:pPr>
      <w:r w:rsidRPr="007667CA">
        <w:rPr>
          <w:rFonts w:ascii="Arial" w:hAnsi="Arial" w:cs="Arial"/>
          <w:lang w:val="en-US"/>
        </w:rPr>
        <w:t xml:space="preserve">This alternative outcome is often referred to as the </w:t>
      </w:r>
      <w:r w:rsidRPr="007B1276">
        <w:rPr>
          <w:rFonts w:ascii="Arial" w:hAnsi="Arial" w:cs="Arial"/>
          <w:i/>
          <w:iCs/>
          <w:lang w:val="en-US"/>
        </w:rPr>
        <w:t>target</w:t>
      </w:r>
      <w:r w:rsidRPr="007667CA">
        <w:rPr>
          <w:rFonts w:ascii="Arial" w:hAnsi="Arial" w:cs="Arial"/>
          <w:lang w:val="en-US"/>
        </w:rPr>
        <w:t xml:space="preserve"> of the counterfactual </w:t>
      </w:r>
      <w:r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[36-51]</w:t>
      </w:r>
      <w:r w:rsidRPr="007667CA">
        <w:rPr>
          <w:rFonts w:ascii="Arial" w:hAnsi="Arial" w:cs="Arial"/>
          <w:iCs/>
          <w:lang w:val="en-US"/>
        </w:rPr>
        <w:fldChar w:fldCharType="end"/>
      </w:r>
      <w:r w:rsidRPr="007667CA">
        <w:rPr>
          <w:rFonts w:ascii="Arial" w:hAnsi="Arial" w:cs="Arial"/>
          <w:iCs/>
          <w:lang w:val="en-US"/>
        </w:rPr>
        <w:t>. To help the user relate this new prediction as a possibility for the original input, the counterfactual must be similar</w:t>
      </w:r>
      <w:r w:rsidR="00A54D9D">
        <w:rPr>
          <w:rFonts w:ascii="Arial" w:hAnsi="Arial" w:cs="Arial"/>
          <w:iCs/>
          <w:lang w:val="en-US"/>
        </w:rPr>
        <w:t xml:space="preserve"> to the input</w:t>
      </w:r>
      <w:r w:rsidRPr="007667CA">
        <w:rPr>
          <w:rFonts w:ascii="Arial" w:hAnsi="Arial" w:cs="Arial"/>
          <w:iCs/>
          <w:lang w:val="en-US"/>
        </w:rPr>
        <w:t xml:space="preserve">. </w:t>
      </w:r>
      <w:r w:rsidR="009E22E2" w:rsidRPr="007667CA">
        <w:rPr>
          <w:rFonts w:ascii="Arial" w:hAnsi="Arial" w:cs="Arial"/>
          <w:lang w:val="en-US"/>
        </w:rPr>
        <w:t xml:space="preserve">To find the most </w:t>
      </w:r>
      <w:r w:rsidR="00F62D29" w:rsidRPr="007667CA">
        <w:rPr>
          <w:rFonts w:ascii="Arial" w:hAnsi="Arial" w:cs="Arial"/>
          <w:lang w:val="en-US"/>
        </w:rPr>
        <w:t xml:space="preserve">suitable counterfactual, </w:t>
      </w:r>
      <w:r w:rsidR="004A4CB8" w:rsidRPr="007667CA">
        <w:rPr>
          <w:rFonts w:ascii="Arial" w:hAnsi="Arial" w:cs="Arial"/>
          <w:lang w:val="en-US"/>
        </w:rPr>
        <w:t xml:space="preserve">there needs to be a definition of what </w:t>
      </w:r>
      <w:r w:rsidR="007B1276">
        <w:rPr>
          <w:rFonts w:ascii="Arial" w:hAnsi="Arial" w:cs="Arial"/>
          <w:lang w:val="en-US"/>
        </w:rPr>
        <w:t>‘</w:t>
      </w:r>
      <w:r w:rsidR="004A4CB8" w:rsidRPr="007B1276">
        <w:rPr>
          <w:rFonts w:ascii="Arial" w:hAnsi="Arial" w:cs="Arial"/>
          <w:lang w:val="en-US"/>
        </w:rPr>
        <w:t>similar</w:t>
      </w:r>
      <w:r w:rsidR="007B1276">
        <w:rPr>
          <w:rFonts w:ascii="Arial" w:hAnsi="Arial" w:cs="Arial"/>
          <w:lang w:val="en-US"/>
        </w:rPr>
        <w:t>’</w:t>
      </w:r>
      <w:r w:rsidR="004A4CB8" w:rsidRPr="007667CA">
        <w:rPr>
          <w:rFonts w:ascii="Arial" w:hAnsi="Arial" w:cs="Arial"/>
          <w:lang w:val="en-US"/>
        </w:rPr>
        <w:t xml:space="preserve"> entails.</w:t>
      </w:r>
      <w:r w:rsidR="00B70ADC" w:rsidRPr="007667CA">
        <w:rPr>
          <w:rFonts w:ascii="Arial" w:hAnsi="Arial" w:cs="Arial"/>
          <w:lang w:val="en-US"/>
        </w:rPr>
        <w:t xml:space="preserve"> </w:t>
      </w:r>
      <w:r w:rsidR="00B70ADC" w:rsidRPr="007667CA">
        <w:rPr>
          <w:rFonts w:ascii="Arial" w:hAnsi="Arial" w:cs="Arial"/>
          <w:iCs/>
          <w:lang w:val="en-US"/>
        </w:rPr>
        <w:t>Most commonly, this is 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[37-43, 45-48, 52]</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845C4A" w:rsidRPr="007667CA">
        <w:rPr>
          <w:rFonts w:ascii="Arial" w:eastAsiaTheme="minorEastAsia" w:hAnsi="Arial" w:cs="Arial"/>
          <w:lang w:val="en-US"/>
        </w:rPr>
        <w:t xml:space="preserve">Though some methods use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eastAsiaTheme="minorEastAsia" w:hAnsi="Arial" w:cs="Arial"/>
          <w:lang w:val="en-US"/>
        </w:rPr>
        <w:t xml:space="preserve"> or Euclidean distance </w:t>
      </w:r>
      <w:r w:rsidR="00845C4A" w:rsidRPr="007667CA">
        <w:rPr>
          <w:rFonts w:ascii="Arial" w:eastAsiaTheme="minorEastAsia" w:hAnsi="Arial" w:cs="Arial"/>
          <w:lang w:val="en-US"/>
        </w:rPr>
        <w:fldChar w:fldCharType="begin"/>
      </w:r>
      <w:r w:rsidR="006A1F40">
        <w:rPr>
          <w:rFonts w:ascii="Arial" w:eastAsiaTheme="minorEastAsia" w:hAnsi="Arial" w:cs="Arial"/>
          <w:lang w:val="en-US"/>
        </w:rPr>
        <w:instrText xml:space="preserve"> ADDIN EN.CITE &lt;EndNote&gt;&lt;Cite&gt;&lt;Author&gt;Poyiadzi&lt;/Author&gt;&lt;Year&gt;2020&lt;/Year&gt;&lt;RecNum&gt;192&lt;/RecNum&gt;&lt;DisplayText&gt;[43, 47]&lt;/DisplayText&gt;&lt;record&gt;&lt;rec-number&gt;192&lt;/rec-number&gt;&lt;foreign-keys&gt;&lt;key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Cite&gt;&lt;Author&gt;White&lt;/Author&gt;&lt;Year&gt;2020&lt;/Year&gt;&lt;RecNum&gt;193&lt;/RecNum&gt;&lt;record&gt;&lt;rec-number&gt;193&lt;/rec-number&gt;&lt;foreign-keys&gt;&lt;key app="EN" db-id="p22005xv5srwpxeed275s99yfvez9tfr995s" timestamp="1606923343"&gt;193&lt;/key&gt;&lt;/foreign-keys&gt;&lt;ref-type name="Conference Proceedings"&gt;10&lt;/ref-type&gt;&lt;contributors&gt;&lt;authors&gt;&lt;author&gt;White, Adam&lt;/author&gt;&lt;author&gt;Garcez, A.&lt;/author&gt;&lt;/authors&gt;&lt;/contributors&gt;&lt;titles&gt;&lt;title&gt;Measurable Counterfactual Local Explanations for Any Classifier&lt;/title&gt;&lt;secondary-title&gt;ECAI&lt;/secondary-title&gt;&lt;/titles&gt;&lt;dates&gt;&lt;year&gt;2020&lt;/year&gt;&lt;/dates&gt;&lt;urls&gt;&lt;/urls&gt;&lt;/record&gt;&lt;/Cite&gt;&lt;/EndNote&gt;</w:instrText>
      </w:r>
      <w:r w:rsidR="00845C4A" w:rsidRPr="007667CA">
        <w:rPr>
          <w:rFonts w:ascii="Arial" w:eastAsiaTheme="minorEastAsia" w:hAnsi="Arial" w:cs="Arial"/>
          <w:lang w:val="en-US"/>
        </w:rPr>
        <w:fldChar w:fldCharType="separate"/>
      </w:r>
      <w:r w:rsidR="006A1F40">
        <w:rPr>
          <w:rFonts w:ascii="Arial" w:eastAsiaTheme="minorEastAsia" w:hAnsi="Arial" w:cs="Arial"/>
          <w:noProof/>
          <w:lang w:val="en-US"/>
        </w:rPr>
        <w:t>[43, 47]</w:t>
      </w:r>
      <w:r w:rsidR="00845C4A" w:rsidRPr="007667CA">
        <w:rPr>
          <w:rFonts w:ascii="Arial" w:eastAsiaTheme="minorEastAsia" w:hAnsi="Arial" w:cs="Arial"/>
          <w:lang w:val="en-US"/>
        </w:rPr>
        <w:fldChar w:fldCharType="end"/>
      </w:r>
      <w:r w:rsidR="00845C4A"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845C4A" w:rsidRPr="007667CA">
        <w:rPr>
          <w:rFonts w:ascii="Arial" w:eastAsiaTheme="minorEastAsia" w:hAnsi="Arial" w:cs="Arial"/>
          <w:lang w:val="en-US"/>
        </w:rPr>
        <w:t xml:space="preserve"> or Manhattan </w:t>
      </w:r>
      <w:r w:rsidR="00845C4A" w:rsidRPr="007667CA">
        <w:rPr>
          <w:rFonts w:ascii="Arial" w:hAnsi="Arial" w:cs="Arial"/>
          <w:lang w:val="en-US"/>
        </w:rPr>
        <w:t xml:space="preserve">distance appears to be the measure of choice as it does not blow outlier distances out of proportion as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hAnsi="Arial" w:cs="Arial"/>
          <w:lang w:val="en-US"/>
        </w:rPr>
        <w:t xml:space="preserve"> distance tends to do </w:t>
      </w:r>
      <w:r w:rsidR="00845C4A" w:rsidRPr="007667CA">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6A1F40">
        <w:rPr>
          <w:rFonts w:ascii="Arial" w:hAnsi="Arial" w:cs="Arial"/>
          <w:noProof/>
          <w:lang w:val="en-US"/>
        </w:rPr>
        <w:t>[37, 38, 40-42, 46, 48]</w:t>
      </w:r>
      <w:r w:rsidR="00845C4A" w:rsidRPr="007667CA">
        <w:rPr>
          <w:rFonts w:ascii="Arial" w:hAnsi="Arial" w:cs="Arial"/>
          <w:lang w:val="en-US"/>
        </w:rPr>
        <w:fldChar w:fldCharType="end"/>
      </w:r>
      <w:r w:rsidR="00845C4A" w:rsidRPr="007667CA">
        <w:rPr>
          <w:rFonts w:ascii="Arial" w:hAnsi="Arial" w:cs="Arial"/>
          <w:lang w:val="en-US"/>
        </w:rPr>
        <w:t>. This is because with Euclidean distance, the differences in feature values are squared, while Manhattan distance takes the absolute differences.</w:t>
      </w:r>
      <w:r w:rsidR="00A91940" w:rsidRPr="007667CA">
        <w:rPr>
          <w:rFonts w:ascii="Arial" w:hAnsi="Arial" w:cs="Arial"/>
          <w:lang w:val="en-US"/>
        </w:rPr>
        <w:t xml:space="preserve"> </w:t>
      </w:r>
      <w:r w:rsidRPr="007667CA">
        <w:rPr>
          <w:rFonts w:ascii="Arial" w:hAnsi="Arial" w:cs="Arial"/>
          <w:lang w:val="en-US"/>
        </w:rPr>
        <w:t>Alternatively,</w:t>
      </w:r>
      <w:r w:rsidR="00A91940" w:rsidRPr="007667CA">
        <w:rPr>
          <w:rFonts w:ascii="Arial" w:hAnsi="Arial" w:cs="Arial"/>
          <w:lang w:val="en-US"/>
        </w:rPr>
        <w:t xml:space="preserve"> or additionally, similarity of a counterfactual </w:t>
      </w:r>
      <w:r w:rsidR="00644549">
        <w:rPr>
          <w:rFonts w:ascii="Arial" w:hAnsi="Arial" w:cs="Arial"/>
          <w:lang w:val="en-US"/>
        </w:rPr>
        <w:t>can be</w:t>
      </w:r>
      <w:r w:rsidR="00A91940" w:rsidRPr="007667CA">
        <w:rPr>
          <w:rFonts w:ascii="Arial" w:hAnsi="Arial" w:cs="Arial"/>
          <w:lang w:val="en-US"/>
        </w:rPr>
        <w:t xml:space="preserve"> measured by the number of differences in feature values </w:t>
      </w:r>
      <w:r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[36, 37, 40, 42, 44-48, 50, 51]</w:t>
      </w:r>
      <w:r w:rsidR="00F13911" w:rsidRPr="007667CA">
        <w:rPr>
          <w:rFonts w:ascii="Arial" w:hAnsi="Arial" w:cs="Arial"/>
          <w:iCs/>
          <w:lang w:val="en-US"/>
        </w:rPr>
        <w:fldChar w:fldCharType="end"/>
      </w:r>
      <w:r w:rsidRPr="007667CA">
        <w:rPr>
          <w:rFonts w:ascii="Arial" w:hAnsi="Arial" w:cs="Arial"/>
          <w:iCs/>
          <w:lang w:val="en-US"/>
        </w:rPr>
        <w:t xml:space="preserve">, sometimes referred to as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eastAsiaTheme="minorEastAsia" w:hAnsi="Arial" w:cs="Arial"/>
          <w:iCs/>
          <w:lang w:val="en-US"/>
        </w:rPr>
        <w:t xml:space="preserve"> distance.</w:t>
      </w:r>
    </w:p>
    <w:p w14:paraId="28F4E534" w14:textId="4595ECA2" w:rsidR="00B70ADC" w:rsidRPr="007667CA" w:rsidRDefault="00B70ADC" w:rsidP="003D41E7">
      <w:pPr>
        <w:pStyle w:val="Geenafstand"/>
        <w:spacing w:line="360" w:lineRule="auto"/>
        <w:rPr>
          <w:rFonts w:ascii="Arial" w:hAnsi="Arial" w:cs="Arial"/>
          <w:iCs/>
          <w:lang w:val="en-US"/>
        </w:rPr>
      </w:pPr>
    </w:p>
    <w:p w14:paraId="23B270B5" w14:textId="35F31DB9" w:rsidR="00B70ADC" w:rsidRPr="007667CA" w:rsidRDefault="008656AE" w:rsidP="003D41E7">
      <w:pPr>
        <w:pStyle w:val="Geenafstand"/>
        <w:spacing w:line="360" w:lineRule="auto"/>
        <w:rPr>
          <w:rFonts w:ascii="Arial" w:hAnsi="Arial" w:cs="Arial"/>
          <w:iCs/>
          <w:lang w:val="en-US"/>
        </w:rPr>
      </w:pPr>
      <w:r w:rsidRPr="007667CA">
        <w:rPr>
          <w:rFonts w:ascii="Arial" w:hAnsi="Arial" w:cs="Arial"/>
          <w:iCs/>
          <w:lang w:val="en-US"/>
        </w:rPr>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Geenafstand"/>
        <w:spacing w:line="360" w:lineRule="auto"/>
        <w:rPr>
          <w:rFonts w:ascii="Arial" w:hAnsi="Arial" w:cs="Arial"/>
          <w:iCs/>
          <w:lang w:val="en-US"/>
        </w:rPr>
      </w:pPr>
    </w:p>
    <w:p w14:paraId="39B353CF" w14:textId="26815B56" w:rsidR="00BC61E9" w:rsidRPr="007667CA" w:rsidRDefault="001C4F77" w:rsidP="006042A8">
      <w:pPr>
        <w:pStyle w:val="Geenafstand"/>
        <w:spacing w:line="360" w:lineRule="auto"/>
        <w:rPr>
          <w:rFonts w:ascii="Arial" w:hAnsi="Arial" w:cs="Arial"/>
          <w:lang w:val="en-US"/>
        </w:rPr>
      </w:pPr>
      <w:r w:rsidRPr="007667CA">
        <w:rPr>
          <w:rFonts w:ascii="Arial" w:hAnsi="Arial" w:cs="Arial"/>
          <w:lang w:val="en-US"/>
        </w:rPr>
        <w:t>T</w:t>
      </w:r>
      <w:r w:rsidR="00F62D29" w:rsidRPr="007667CA">
        <w:rPr>
          <w:rFonts w:ascii="Arial" w:hAnsi="Arial" w:cs="Arial"/>
          <w:lang w:val="en-US"/>
        </w:rPr>
        <w:t xml:space="preserve">here </w:t>
      </w:r>
      <w:r w:rsidR="00F34EAA" w:rsidRPr="007667CA">
        <w:rPr>
          <w:rFonts w:ascii="Arial" w:hAnsi="Arial" w:cs="Arial"/>
          <w:lang w:val="en-US"/>
        </w:rPr>
        <w:t>are</w:t>
      </w:r>
      <w:r w:rsidR="00F62D29" w:rsidRPr="007667CA">
        <w:rPr>
          <w:rFonts w:ascii="Arial" w:hAnsi="Arial" w:cs="Arial"/>
          <w:lang w:val="en-US"/>
        </w:rPr>
        <w:t xml:space="preserve"> more aspects to optimize such as </w:t>
      </w:r>
      <w:r w:rsidR="00476C19" w:rsidRPr="007667CA">
        <w:rPr>
          <w:rFonts w:ascii="Arial" w:hAnsi="Arial" w:cs="Arial"/>
          <w:lang w:val="en-US"/>
        </w:rPr>
        <w:t>presenting a diverse set of counterfactuals</w:t>
      </w:r>
      <w:r w:rsidR="002B2F35" w:rsidRPr="007667CA">
        <w:rPr>
          <w:rFonts w:ascii="Arial" w:hAnsi="Arial" w:cs="Arial"/>
          <w:lang w:val="en-US"/>
        </w:rPr>
        <w:t xml:space="preserve"> </w:t>
      </w:r>
      <w:r w:rsidR="002B2F35" w:rsidRPr="007667CA">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B2F35" w:rsidRPr="007667CA">
        <w:rPr>
          <w:rFonts w:ascii="Arial" w:hAnsi="Arial" w:cs="Arial"/>
          <w:lang w:val="en-US"/>
        </w:rPr>
      </w:r>
      <w:r w:rsidR="002B2F35" w:rsidRPr="007667CA">
        <w:rPr>
          <w:rFonts w:ascii="Arial" w:hAnsi="Arial" w:cs="Arial"/>
          <w:lang w:val="en-US"/>
        </w:rPr>
        <w:fldChar w:fldCharType="separate"/>
      </w:r>
      <w:r w:rsidR="006A1F40">
        <w:rPr>
          <w:rFonts w:ascii="Arial" w:hAnsi="Arial" w:cs="Arial"/>
          <w:noProof/>
          <w:lang w:val="en-US"/>
        </w:rPr>
        <w:t>[37, 39-42, 48]</w:t>
      </w:r>
      <w:r w:rsidR="002B2F35" w:rsidRPr="007667CA">
        <w:rPr>
          <w:rFonts w:ascii="Arial" w:hAnsi="Arial" w:cs="Arial"/>
          <w:lang w:val="en-US"/>
        </w:rPr>
        <w:fldChar w:fldCharType="end"/>
      </w:r>
      <w:r w:rsidR="002B2F35" w:rsidRPr="007667CA">
        <w:rPr>
          <w:rFonts w:ascii="Arial" w:hAnsi="Arial" w:cs="Arial"/>
          <w:lang w:val="en-US"/>
        </w:rPr>
        <w:t xml:space="preserve">, </w:t>
      </w:r>
      <w:r w:rsidR="00476C19" w:rsidRPr="007667CA">
        <w:rPr>
          <w:rFonts w:ascii="Arial" w:hAnsi="Arial" w:cs="Arial"/>
          <w:lang w:val="en-US"/>
        </w:rPr>
        <w:t>or providing counterfactuals that are actionable</w:t>
      </w:r>
      <w:r w:rsidRPr="007667CA">
        <w:rPr>
          <w:rFonts w:ascii="Arial" w:hAnsi="Arial" w:cs="Arial"/>
          <w:lang w:val="en-US"/>
        </w:rPr>
        <w:t xml:space="preserve">; meaning that the changes can be acted upon to </w:t>
      </w:r>
      <w:r w:rsidR="00013C9A" w:rsidRPr="007667CA">
        <w:rPr>
          <w:rFonts w:ascii="Arial" w:hAnsi="Arial" w:cs="Arial"/>
          <w:lang w:val="en-US"/>
        </w:rPr>
        <w:t>reach that alternative</w:t>
      </w:r>
      <w:r w:rsidRPr="007667CA">
        <w:rPr>
          <w:rFonts w:ascii="Arial" w:hAnsi="Arial" w:cs="Arial"/>
          <w:lang w:val="en-US"/>
        </w:rPr>
        <w:t xml:space="preserve"> outcome </w:t>
      </w:r>
      <w:r w:rsidR="00F62D29" w:rsidRPr="007667CA">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F62D29" w:rsidRPr="007667CA">
        <w:rPr>
          <w:rFonts w:ascii="Arial" w:hAnsi="Arial" w:cs="Arial"/>
          <w:lang w:val="en-US"/>
        </w:rPr>
      </w:r>
      <w:r w:rsidR="00F62D29" w:rsidRPr="007667CA">
        <w:rPr>
          <w:rFonts w:ascii="Arial" w:hAnsi="Arial" w:cs="Arial"/>
          <w:lang w:val="en-US"/>
        </w:rPr>
        <w:fldChar w:fldCharType="separate"/>
      </w:r>
      <w:r w:rsidR="006A1F40">
        <w:rPr>
          <w:rFonts w:ascii="Arial" w:hAnsi="Arial" w:cs="Arial"/>
          <w:noProof/>
          <w:lang w:val="en-US"/>
        </w:rPr>
        <w:t>[37, 39, 40, 43, 44, 51]</w:t>
      </w:r>
      <w:r w:rsidR="00F62D29" w:rsidRPr="007667CA">
        <w:rPr>
          <w:rFonts w:ascii="Arial" w:hAnsi="Arial" w:cs="Arial"/>
          <w:lang w:val="en-US"/>
        </w:rPr>
        <w:fldChar w:fldCharType="end"/>
      </w:r>
      <w:r w:rsidR="00F62D29" w:rsidRPr="007667CA">
        <w:rPr>
          <w:rFonts w:ascii="Arial" w:hAnsi="Arial" w:cs="Arial"/>
          <w:lang w:val="en-US"/>
        </w:rPr>
        <w:t xml:space="preserve">. </w:t>
      </w:r>
      <w:r w:rsidR="006042A8" w:rsidRPr="007667CA">
        <w:rPr>
          <w:rFonts w:ascii="Arial" w:hAnsi="Arial" w:cs="Arial"/>
          <w:lang w:val="en-US"/>
        </w:rPr>
        <w:t xml:space="preserve">This is useful when </w:t>
      </w:r>
      <w:r w:rsidR="006042A8" w:rsidRPr="007667CA">
        <w:rPr>
          <w:rFonts w:ascii="Arial" w:hAnsi="Arial" w:cs="Arial"/>
          <w:lang w:val="en-US"/>
        </w:rPr>
        <w:lastRenderedPageBreak/>
        <w:t xml:space="preserve">the input features can be changed in the future, for example by raising your income for a </w:t>
      </w:r>
      <w:r w:rsidR="003C3FF6" w:rsidRPr="007667CA">
        <w:rPr>
          <w:rFonts w:ascii="Arial" w:hAnsi="Arial" w:cs="Arial"/>
          <w:lang w:val="en-US"/>
        </w:rPr>
        <w:t>loan application.</w:t>
      </w:r>
      <w:r w:rsidR="00497AD3" w:rsidRPr="007667CA">
        <w:rPr>
          <w:rFonts w:ascii="Arial" w:hAnsi="Arial" w:cs="Arial"/>
          <w:lang w:val="en-US"/>
        </w:rPr>
        <w:t xml:space="preserve"> </w:t>
      </w:r>
    </w:p>
    <w:p w14:paraId="42AA2F4A" w14:textId="4D5F7B5C" w:rsidR="00750490" w:rsidRPr="007667CA" w:rsidRDefault="006C1D83" w:rsidP="00750490">
      <w:pPr>
        <w:pStyle w:val="Geenafstand"/>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6A1F40">
        <w:rPr>
          <w:rFonts w:ascii="Arial" w:hAnsi="Arial" w:cs="Arial"/>
          <w:lang w:val="en-US"/>
        </w:rPr>
        <w:instrText xml:space="preserve"> ADDIN EN.CITE &lt;EndNote&gt;&lt;Cite&gt;&lt;Author&gt;Wexler&lt;/Author&gt;&lt;Year&gt;2020&lt;/Year&gt;&lt;RecNum&gt;218&lt;/RecNum&gt;&lt;DisplayText&gt;[45, 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6A1F40">
        <w:rPr>
          <w:rFonts w:ascii="Arial" w:hAnsi="Arial" w:cs="Arial"/>
          <w:noProof/>
          <w:lang w:val="en-US"/>
        </w:rPr>
        <w:t>[45, 53]</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6A1F40">
        <w:rPr>
          <w:rFonts w:ascii="Arial" w:hAnsi="Arial" w:cs="Arial"/>
          <w:noProof/>
          <w:lang w:val="en-US"/>
        </w:rPr>
        <w:t>[37-42, 46, 47, 49-51]</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 xml:space="preserve">sets can be thinly populated, which means that the most similar counterfactual might still be widely different from the input that you are comparing to. The sampling-based approaches usually do not suffer from this problem. They either create a dense area of sampled data </w:t>
      </w:r>
      <w:r w:rsidR="00287ABE" w:rsidRPr="007667CA">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[38, 39, 41, 46]</w:t>
      </w:r>
      <w:r w:rsidR="00287ABE" w:rsidRPr="007667CA">
        <w:rPr>
          <w:rFonts w:ascii="Arial" w:hAnsi="Arial" w:cs="Arial"/>
          <w:lang w:val="en-US"/>
        </w:rPr>
        <w:fldChar w:fldCharType="end"/>
      </w:r>
      <w:r w:rsidR="00174B97" w:rsidRPr="007667CA">
        <w:rPr>
          <w:rFonts w:ascii="Arial" w:hAnsi="Arial" w:cs="Arial"/>
          <w:lang w:val="en-US"/>
        </w:rPr>
        <w:t xml:space="preserve">, or take the input and perturb its feature values until a different outcome is reached </w:t>
      </w:r>
      <w:r w:rsidR="00287ABE" w:rsidRPr="007667CA">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[37, 40, 42, 47, 49-51]</w:t>
      </w:r>
      <w:r w:rsidR="00287ABE" w:rsidRPr="007667CA">
        <w:rPr>
          <w:rFonts w:ascii="Arial" w:hAnsi="Arial" w:cs="Arial"/>
          <w:lang w:val="en-US"/>
        </w:rPr>
        <w:fldChar w:fldCharType="end"/>
      </w:r>
      <w:r w:rsidR="00785289" w:rsidRPr="007667CA">
        <w:rPr>
          <w:rFonts w:ascii="Arial" w:hAnsi="Arial" w:cs="Arial"/>
          <w:lang w:val="en-US"/>
        </w:rPr>
        <w:t xml:space="preserve">. While most tackle </w:t>
      </w:r>
      <w:r w:rsidR="00497AD3" w:rsidRPr="007667CA">
        <w:rPr>
          <w:rFonts w:ascii="Arial" w:hAnsi="Arial" w:cs="Arial"/>
          <w:lang w:val="en-US"/>
        </w:rPr>
        <w:t>sampling</w:t>
      </w:r>
      <w:r w:rsidR="00785289" w:rsidRPr="007667CA">
        <w:rPr>
          <w:rFonts w:ascii="Arial" w:hAnsi="Arial" w:cs="Arial"/>
          <w:lang w:val="en-US"/>
        </w:rPr>
        <w:t xml:space="preserve"> by randomly changing feature values</w:t>
      </w:r>
      <w:r w:rsidR="00497AD3" w:rsidRPr="007667CA">
        <w:rPr>
          <w:rFonts w:ascii="Arial" w:hAnsi="Arial" w:cs="Arial"/>
          <w:lang w:val="en-US"/>
        </w:rPr>
        <w:t xml:space="preserve"> from the input instance or the training data</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[38-40, 46, 47, 49, 51]</w:t>
      </w:r>
      <w:r w:rsidR="00B31469" w:rsidRPr="007667CA">
        <w:rPr>
          <w:rFonts w:ascii="Arial" w:hAnsi="Arial" w:cs="Arial"/>
          <w:lang w:val="en-US"/>
        </w:rPr>
        <w:fldChar w:fldCharType="end"/>
      </w:r>
      <w:r w:rsidR="00B31469" w:rsidRPr="007667CA">
        <w:rPr>
          <w:rFonts w:ascii="Arial" w:hAnsi="Arial" w:cs="Arial"/>
          <w:lang w:val="en-US"/>
        </w:rPr>
        <w:t xml:space="preserve">, </w:t>
      </w:r>
      <w:r w:rsidR="00785289" w:rsidRPr="007667CA">
        <w:rPr>
          <w:rFonts w:ascii="Arial" w:hAnsi="Arial" w:cs="Arial"/>
          <w:lang w:val="en-US"/>
        </w:rPr>
        <w:t xml:space="preserve">some take a more sophisticated route by using </w:t>
      </w:r>
      <w:r w:rsidR="00B31469" w:rsidRPr="007667CA">
        <w:rPr>
          <w:rFonts w:ascii="Arial" w:hAnsi="Arial" w:cs="Arial"/>
          <w:lang w:val="en-US"/>
        </w:rPr>
        <w:t>a genetic algorithm</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[37, 41, 42, 50]</w:t>
      </w:r>
      <w:r w:rsidR="00B31469" w:rsidRPr="007667CA">
        <w:rPr>
          <w:rFonts w:ascii="Arial" w:hAnsi="Arial" w:cs="Arial"/>
          <w:lang w:val="en-US"/>
        </w:rPr>
        <w:fldChar w:fldCharType="end"/>
      </w:r>
      <w:r w:rsidR="00B31469" w:rsidRPr="007667CA">
        <w:rPr>
          <w:rFonts w:ascii="Arial" w:hAnsi="Arial" w:cs="Arial"/>
          <w:lang w:val="en-US"/>
        </w:rPr>
        <w:t xml:space="preserve">. Genetic algorithms </w:t>
      </w:r>
      <w:r w:rsidR="001E67DC" w:rsidRPr="007667CA">
        <w:rPr>
          <w:rFonts w:ascii="Arial" w:hAnsi="Arial" w:cs="Arial"/>
          <w:lang w:val="en-US"/>
        </w:rPr>
        <w:t xml:space="preserve">generate instances from a starting ‘population’ such as the training data, or the input instance. These are then </w:t>
      </w:r>
      <w:r w:rsidR="001E2DE6" w:rsidRPr="007667CA">
        <w:rPr>
          <w:rFonts w:ascii="Arial" w:hAnsi="Arial" w:cs="Arial"/>
          <w:lang w:val="en-US"/>
        </w:rPr>
        <w:t>‘</w:t>
      </w:r>
      <w:r w:rsidR="00B31469" w:rsidRPr="007667CA">
        <w:rPr>
          <w:rFonts w:ascii="Arial" w:hAnsi="Arial" w:cs="Arial"/>
          <w:lang w:val="en-US"/>
        </w:rPr>
        <w:t>evolved</w:t>
      </w:r>
      <w:r w:rsidR="001E2DE6" w:rsidRPr="007667CA">
        <w:rPr>
          <w:rFonts w:ascii="Arial" w:hAnsi="Arial" w:cs="Arial"/>
          <w:lang w:val="en-US"/>
        </w:rPr>
        <w:t>’</w:t>
      </w:r>
      <w:r w:rsidR="00B31469" w:rsidRPr="007667CA">
        <w:rPr>
          <w:rFonts w:ascii="Arial" w:hAnsi="Arial" w:cs="Arial"/>
          <w:lang w:val="en-US"/>
        </w:rPr>
        <w:t xml:space="preserve"> </w:t>
      </w:r>
      <w:r w:rsidR="001E67DC" w:rsidRPr="007667CA">
        <w:rPr>
          <w:rFonts w:ascii="Arial" w:hAnsi="Arial" w:cs="Arial"/>
          <w:lang w:val="en-US"/>
        </w:rPr>
        <w:t>through</w:t>
      </w:r>
      <w:r w:rsidR="00B31469" w:rsidRPr="007667CA">
        <w:rPr>
          <w:rFonts w:ascii="Arial" w:hAnsi="Arial" w:cs="Arial"/>
          <w:lang w:val="en-US"/>
        </w:rPr>
        <w:t xml:space="preserve"> crossover, mutation and selection. Crossover refers to combining feature values from two individuals, while mutation randomly changes an arbitrary feature value. By selection, only the </w:t>
      </w:r>
      <w:r w:rsidR="001E67DC" w:rsidRPr="007667CA">
        <w:rPr>
          <w:rFonts w:ascii="Arial" w:hAnsi="Arial" w:cs="Arial"/>
          <w:lang w:val="en-US"/>
        </w:rPr>
        <w:t>samples</w:t>
      </w:r>
      <w:r w:rsidR="00B31469" w:rsidRPr="007667CA">
        <w:rPr>
          <w:rFonts w:ascii="Arial" w:hAnsi="Arial" w:cs="Arial"/>
          <w:lang w:val="en-US"/>
        </w:rPr>
        <w:t xml:space="preserve"> with the best fitness score are kept. This fitness score is usually defined by the distance</w:t>
      </w:r>
      <w:r w:rsidR="00901015" w:rsidRPr="007667CA">
        <w:rPr>
          <w:rFonts w:ascii="Arial" w:hAnsi="Arial" w:cs="Arial"/>
          <w:lang w:val="en-US"/>
        </w:rPr>
        <w:t xml:space="preserve"> to the input. Some approaches also consider other objectives, such as </w:t>
      </w:r>
      <w:r w:rsidR="00750490" w:rsidRPr="007667CA">
        <w:rPr>
          <w:rFonts w:ascii="Arial" w:hAnsi="Arial" w:cs="Arial"/>
          <w:lang w:val="en-US"/>
        </w:rPr>
        <w:t>sparsity</w:t>
      </w:r>
      <w:r w:rsidR="00901015" w:rsidRPr="007667CA">
        <w:rPr>
          <w:rFonts w:ascii="Arial" w:hAnsi="Arial" w:cs="Arial"/>
          <w:lang w:val="en-US"/>
        </w:rPr>
        <w:t xml:space="preserve"> </w:t>
      </w:r>
      <w:r w:rsidR="00901015" w:rsidRPr="007667CA">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[37, 40, 46]</w:t>
      </w:r>
      <w:r w:rsidR="00901015" w:rsidRPr="007667CA">
        <w:rPr>
          <w:rFonts w:ascii="Arial" w:hAnsi="Arial" w:cs="Arial"/>
          <w:lang w:val="en-US"/>
        </w:rPr>
        <w:fldChar w:fldCharType="end"/>
      </w:r>
      <w:r w:rsidR="00901015" w:rsidRPr="007667CA">
        <w:rPr>
          <w:rFonts w:ascii="Arial" w:hAnsi="Arial" w:cs="Arial"/>
          <w:lang w:val="en-US"/>
        </w:rPr>
        <w:t xml:space="preserve">. This is usually implicitly incorporated by the previously mentioned methods that start from the input instance and adjust features one at a time until the target prediction is reached. This will keep the counterfactuals inherently sparse. Others have implemented </w:t>
      </w:r>
      <w:r w:rsidR="00750490" w:rsidRPr="007667CA">
        <w:rPr>
          <w:rFonts w:ascii="Arial" w:hAnsi="Arial" w:cs="Arial"/>
          <w:lang w:val="en-US"/>
        </w:rPr>
        <w:t>sparsity</w:t>
      </w:r>
      <w:r w:rsidR="00901015" w:rsidRPr="007667CA">
        <w:rPr>
          <w:rFonts w:ascii="Arial" w:hAnsi="Arial" w:cs="Arial"/>
          <w:lang w:val="en-US"/>
        </w:rPr>
        <w:t xml:space="preserve"> as a constraint </w:t>
      </w:r>
      <w:r w:rsidR="00901015" w:rsidRPr="007667CA">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[44-46]</w:t>
      </w:r>
      <w:r w:rsidR="00901015" w:rsidRPr="007667CA">
        <w:rPr>
          <w:rFonts w:ascii="Arial" w:hAnsi="Arial" w:cs="Arial"/>
          <w:lang w:val="en-US"/>
        </w:rPr>
        <w:fldChar w:fldCharType="end"/>
      </w:r>
      <w:r w:rsidR="00901015" w:rsidRPr="007667CA">
        <w:rPr>
          <w:rFonts w:ascii="Arial" w:hAnsi="Arial" w:cs="Arial"/>
          <w:lang w:val="en-US"/>
        </w:rPr>
        <w:t>. The difficulty with the latter is</w:t>
      </w:r>
      <w:r w:rsidR="00750490" w:rsidRPr="007667CA">
        <w:rPr>
          <w:rFonts w:ascii="Arial" w:hAnsi="Arial" w:cs="Arial"/>
          <w:lang w:val="en-US"/>
        </w:rPr>
        <w:t xml:space="preserve"> how</w:t>
      </w:r>
      <w:r w:rsidR="00901015" w:rsidRPr="007667CA">
        <w:rPr>
          <w:rFonts w:ascii="Arial" w:hAnsi="Arial" w:cs="Arial"/>
          <w:lang w:val="en-US"/>
        </w:rPr>
        <w:t xml:space="preserve"> to define beforehand how many differences </w:t>
      </w:r>
      <w:r w:rsidR="00750490" w:rsidRPr="007667CA">
        <w:rPr>
          <w:rFonts w:ascii="Arial" w:hAnsi="Arial" w:cs="Arial"/>
          <w:lang w:val="en-US"/>
        </w:rPr>
        <w:t xml:space="preserve">between the input and counterfactual </w:t>
      </w:r>
      <w:r w:rsidR="00901015" w:rsidRPr="007667CA">
        <w:rPr>
          <w:rFonts w:ascii="Arial" w:hAnsi="Arial" w:cs="Arial"/>
          <w:lang w:val="en-US"/>
        </w:rPr>
        <w:t xml:space="preserve">are allowed or even plausible. This can vary strongly between </w:t>
      </w:r>
      <w:r w:rsidR="00750490" w:rsidRPr="007667CA">
        <w:rPr>
          <w:rFonts w:ascii="Arial" w:hAnsi="Arial" w:cs="Arial"/>
          <w:lang w:val="en-US"/>
        </w:rPr>
        <w:t>various domains, datasets, and users</w:t>
      </w:r>
      <w:r w:rsidR="00901015" w:rsidRPr="007667CA">
        <w:rPr>
          <w:rFonts w:ascii="Arial" w:hAnsi="Arial" w:cs="Arial"/>
          <w:lang w:val="en-US"/>
        </w:rPr>
        <w:t xml:space="preserve">. Another approach is </w:t>
      </w:r>
      <w:r w:rsidR="00750490" w:rsidRPr="007667CA">
        <w:rPr>
          <w:rFonts w:ascii="Arial" w:hAnsi="Arial" w:cs="Arial"/>
          <w:lang w:val="en-US"/>
        </w:rPr>
        <w:t>to edit produced counterfactuals back to the input instance until the target prediction no longer holds</w:t>
      </w:r>
      <w:r w:rsidR="00901015" w:rsidRPr="007667CA">
        <w:rPr>
          <w:rFonts w:ascii="Arial" w:hAnsi="Arial" w:cs="Arial"/>
          <w:lang w:val="en-US"/>
        </w:rPr>
        <w:t xml:space="preserve"> </w:t>
      </w:r>
      <w:r w:rsidR="00901015" w:rsidRPr="007667CA">
        <w:rPr>
          <w:rFonts w:ascii="Arial" w:hAnsi="Arial" w:cs="Arial"/>
          <w:lang w:val="en-US"/>
        </w:rPr>
        <w:fldChar w:fldCharType="begin"/>
      </w:r>
      <w:r w:rsidR="006A1F40">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00901015" w:rsidRPr="007667CA">
        <w:rPr>
          <w:rFonts w:ascii="Arial" w:hAnsi="Arial" w:cs="Arial"/>
          <w:lang w:val="en-US"/>
        </w:rPr>
        <w:fldChar w:fldCharType="separate"/>
      </w:r>
      <w:r w:rsidR="006A1F40">
        <w:rPr>
          <w:rFonts w:ascii="Arial" w:hAnsi="Arial" w:cs="Arial"/>
          <w:noProof/>
          <w:lang w:val="en-US"/>
        </w:rPr>
        <w:t>[40]</w:t>
      </w:r>
      <w:r w:rsidR="00901015" w:rsidRPr="007667CA">
        <w:rPr>
          <w:rFonts w:ascii="Arial" w:hAnsi="Arial" w:cs="Arial"/>
          <w:lang w:val="en-US"/>
        </w:rPr>
        <w:fldChar w:fldCharType="end"/>
      </w:r>
      <w:r w:rsidR="00901015" w:rsidRPr="007667CA">
        <w:rPr>
          <w:rFonts w:ascii="Arial" w:hAnsi="Arial" w:cs="Arial"/>
          <w:lang w:val="en-US"/>
        </w:rPr>
        <w:t>.</w:t>
      </w:r>
      <w:r w:rsidR="00750490" w:rsidRPr="007667CA">
        <w:rPr>
          <w:rFonts w:ascii="Arial" w:hAnsi="Arial" w:cs="Arial"/>
          <w:lang w:val="en-US"/>
        </w:rPr>
        <w:t xml:space="preserve"> The risk here is that there is no guarantee the counterfactual can be made more similar to the input. </w:t>
      </w:r>
    </w:p>
    <w:p w14:paraId="27201FB8" w14:textId="76D783F6" w:rsidR="00901015" w:rsidRPr="007667CA" w:rsidRDefault="00750490" w:rsidP="001E67DC">
      <w:pPr>
        <w:pStyle w:val="Geenafstand"/>
        <w:spacing w:line="360" w:lineRule="auto"/>
        <w:rPr>
          <w:rFonts w:ascii="Arial" w:hAnsi="Arial" w:cs="Arial"/>
          <w:lang w:val="en-US"/>
        </w:rPr>
      </w:pPr>
      <w:r w:rsidRPr="007667CA">
        <w:rPr>
          <w:rFonts w:ascii="Arial" w:hAnsi="Arial" w:cs="Arial"/>
          <w:lang w:val="en-US"/>
        </w:rPr>
        <w:t xml:space="preserve">One method has identified that the search for counterfactuals can be tackled by using Multi-Objective Optimization (MOO), such that several scores can be optimized simultaneously </w:t>
      </w:r>
      <w:r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sidR="006A1F40">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In this way, the multiple objectives do not have to be enforced through summing them together, adding constraints or filtering steps, but can be included to find a Pareto optimum set of 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 </w:t>
      </w:r>
    </w:p>
    <w:p w14:paraId="38FD075D" w14:textId="29FB752F" w:rsidR="002A0F01" w:rsidRPr="007667CA" w:rsidRDefault="00E14181" w:rsidP="00840BC0">
      <w:pPr>
        <w:pStyle w:val="Geenafstand"/>
        <w:spacing w:line="360" w:lineRule="auto"/>
        <w:rPr>
          <w:rFonts w:ascii="Arial" w:hAnsi="Arial" w:cs="Arial"/>
          <w:lang w:val="en-US"/>
        </w:rPr>
      </w:pPr>
      <w:r w:rsidRPr="007667CA">
        <w:rPr>
          <w:rFonts w:ascii="Arial" w:hAnsi="Arial" w:cs="Arial"/>
          <w:lang w:val="en-US"/>
        </w:rPr>
        <w:t xml:space="preserve">Some approaches have leveraged the power of SHAP values to create counterfactuals </w:t>
      </w:r>
      <w:r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 49]&lt;/DisplayText&gt;&lt;record&gt;&lt;rec-number&gt;205&lt;/rec-number&gt;&lt;foreign-keys&gt;&lt;key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Cite&gt;&lt;Author&gt;Rathi&lt;/Author&gt;&lt;Year&gt;2019&lt;/Year&gt;&lt;RecNum&gt;190&lt;/RecNum&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[36, 49]</w:t>
      </w:r>
      <w:r w:rsidRPr="007667CA">
        <w:rPr>
          <w:rFonts w:ascii="Arial" w:hAnsi="Arial" w:cs="Arial"/>
          <w:lang w:val="en-US"/>
        </w:rPr>
        <w:fldChar w:fldCharType="end"/>
      </w:r>
      <w:r w:rsidRPr="007667CA">
        <w:rPr>
          <w:rFonts w:ascii="Arial" w:hAnsi="Arial" w:cs="Arial"/>
          <w:lang w:val="en-US"/>
        </w:rPr>
        <w:t>. By only changing the features from the input instance that have negative SHAP values</w:t>
      </w:r>
      <w:r w:rsidR="007B1276">
        <w:rPr>
          <w:rFonts w:ascii="Arial" w:hAnsi="Arial" w:cs="Arial"/>
          <w:lang w:val="en-US"/>
        </w:rPr>
        <w:t xml:space="preserve"> that work against the</w:t>
      </w:r>
      <w:r w:rsidRPr="007667CA">
        <w:rPr>
          <w:rFonts w:ascii="Arial" w:hAnsi="Arial" w:cs="Arial"/>
          <w:lang w:val="en-US"/>
        </w:rPr>
        <w:t xml:space="preserve"> target </w:t>
      </w:r>
      <w:r w:rsidR="007B1276">
        <w:rPr>
          <w:rFonts w:ascii="Arial" w:hAnsi="Arial" w:cs="Arial"/>
          <w:lang w:val="en-US"/>
        </w:rPr>
        <w:t>prediction</w:t>
      </w:r>
      <w:r w:rsidRPr="007667CA">
        <w:rPr>
          <w:rFonts w:ascii="Arial" w:hAnsi="Arial" w:cs="Arial"/>
          <w:lang w:val="en-US"/>
        </w:rPr>
        <w:t xml:space="preserve"> B,  a counterfactual could be found </w:t>
      </w:r>
      <w:r w:rsidRPr="007667CA">
        <w:rPr>
          <w:rFonts w:ascii="Arial" w:hAnsi="Arial" w:cs="Arial"/>
          <w:lang w:val="en-US"/>
        </w:rPr>
        <w:fldChar w:fldCharType="begin"/>
      </w:r>
      <w:r w:rsidR="006A1F40">
        <w:rPr>
          <w:rFonts w:ascii="Arial" w:hAnsi="Arial" w:cs="Arial"/>
          <w:lang w:val="en-US"/>
        </w:rPr>
        <w:instrText xml:space="preserve"> ADDIN EN.CITE &lt;EndNote&gt;&lt;Cite&gt;&lt;Author&gt;Rathi&lt;/Author&gt;&lt;Year&gt;2019&lt;/Year&gt;&lt;RecNum&gt;190&lt;/RecNum&gt;&lt;DisplayText&gt;[49]&lt;/DisplayText&gt;&lt;record&gt;&lt;rec-number&gt;190&lt;/rec-number&gt;&lt;foreign-keys&gt;&lt;key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[49]</w:t>
      </w:r>
      <w:r w:rsidRPr="007667CA">
        <w:rPr>
          <w:rFonts w:ascii="Arial" w:hAnsi="Arial" w:cs="Arial"/>
          <w:lang w:val="en-US"/>
        </w:rPr>
        <w:fldChar w:fldCharType="end"/>
      </w:r>
      <w:r w:rsidRPr="007667CA">
        <w:rPr>
          <w:rFonts w:ascii="Arial" w:hAnsi="Arial" w:cs="Arial"/>
          <w:lang w:val="en-US"/>
        </w:rPr>
        <w:t>.</w:t>
      </w:r>
      <w:r w:rsidR="00220CCE" w:rsidRPr="007667CA">
        <w:rPr>
          <w:rFonts w:ascii="Arial" w:hAnsi="Arial" w:cs="Arial"/>
          <w:lang w:val="en-US"/>
        </w:rPr>
        <w:t xml:space="preserve"> This approach suffers from the fact that by only changing features with negative SHAP values, they limit the </w:t>
      </w:r>
      <w:r w:rsidR="00220CCE" w:rsidRPr="007667CA">
        <w:rPr>
          <w:rFonts w:ascii="Arial" w:hAnsi="Arial" w:cs="Arial"/>
          <w:lang w:val="en-US"/>
        </w:rPr>
        <w:lastRenderedPageBreak/>
        <w:t xml:space="preserve">range of possible feature changes and therefore produce counterfactuals that are generally further away. </w:t>
      </w:r>
      <w:r w:rsidR="006C1D83" w:rsidRPr="007667CA">
        <w:rPr>
          <w:rFonts w:ascii="Arial" w:hAnsi="Arial" w:cs="Arial"/>
          <w:lang w:val="en-US"/>
        </w:rPr>
        <w:t xml:space="preserve">In a similar approach, </w:t>
      </w:r>
      <w:r w:rsidR="00840BC0" w:rsidRPr="007667CA">
        <w:rPr>
          <w:rFonts w:ascii="Arial" w:hAnsi="Arial" w:cs="Arial"/>
          <w:lang w:val="en-US"/>
        </w:rPr>
        <w:t>features with the highest SHAP values for the predicted class A were iteratively set to zero, until the target class is</w:t>
      </w:r>
      <w:r w:rsidR="00220CCE" w:rsidRPr="007667CA">
        <w:rPr>
          <w:rFonts w:ascii="Arial" w:hAnsi="Arial" w:cs="Arial"/>
          <w:lang w:val="en-US"/>
        </w:rPr>
        <w:t xml:space="preserve"> reached </w:t>
      </w:r>
      <w:r w:rsidR="00220CCE"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sidR="00220CCE" w:rsidRPr="007667CA">
        <w:rPr>
          <w:rFonts w:ascii="Arial" w:hAnsi="Arial" w:cs="Arial"/>
          <w:lang w:val="en-US"/>
        </w:rPr>
        <w:fldChar w:fldCharType="separate"/>
      </w:r>
      <w:r w:rsidR="006A1F40">
        <w:rPr>
          <w:rFonts w:ascii="Arial" w:hAnsi="Arial" w:cs="Arial"/>
          <w:noProof/>
          <w:lang w:val="en-US"/>
        </w:rPr>
        <w:t>[36]</w:t>
      </w:r>
      <w:r w:rsidR="00220CCE" w:rsidRPr="007667CA">
        <w:rPr>
          <w:rFonts w:ascii="Arial" w:hAnsi="Arial" w:cs="Arial"/>
          <w:lang w:val="en-US"/>
        </w:rPr>
        <w:fldChar w:fldCharType="end"/>
      </w:r>
      <w:r w:rsidR="00220CCE" w:rsidRPr="007667CA">
        <w:rPr>
          <w:rFonts w:ascii="Arial" w:hAnsi="Arial" w:cs="Arial"/>
          <w:lang w:val="en-US"/>
        </w:rPr>
        <w:t>.</w:t>
      </w:r>
    </w:p>
    <w:p w14:paraId="419B368C" w14:textId="77777777" w:rsidR="0001405B" w:rsidRPr="007667CA" w:rsidRDefault="0001405B" w:rsidP="0001405B">
      <w:pPr>
        <w:pStyle w:val="Geenafstand"/>
        <w:spacing w:line="360" w:lineRule="auto"/>
        <w:rPr>
          <w:rFonts w:ascii="Arial" w:hAnsi="Arial" w:cs="Arial"/>
          <w:iCs/>
          <w:lang w:val="en-US"/>
        </w:rPr>
      </w:pPr>
    </w:p>
    <w:p w14:paraId="7D5E52B3" w14:textId="18A009FE" w:rsidR="0001405B" w:rsidRPr="007667CA" w:rsidRDefault="003B714C" w:rsidP="0001405B">
      <w:pPr>
        <w:pStyle w:val="Geenafstand"/>
        <w:spacing w:line="360" w:lineRule="auto"/>
        <w:rPr>
          <w:rFonts w:ascii="Arial" w:hAnsi="Arial" w:cs="Arial"/>
          <w:iCs/>
          <w:lang w:val="en-US"/>
        </w:rPr>
      </w:pPr>
      <w:r w:rsidRPr="007667CA">
        <w:rPr>
          <w:rFonts w:ascii="Arial" w:hAnsi="Arial" w:cs="Arial"/>
          <w:iCs/>
          <w:lang w:val="en-US"/>
        </w:rPr>
        <w:t>An aspect o</w:t>
      </w:r>
      <w:r w:rsidR="00CE7FE8" w:rsidRPr="007667CA">
        <w:rPr>
          <w:rFonts w:ascii="Arial" w:hAnsi="Arial" w:cs="Arial"/>
          <w:iCs/>
          <w:lang w:val="en-US"/>
        </w:rPr>
        <w:t xml:space="preserve">f generating </w:t>
      </w:r>
      <w:r w:rsidRPr="007667CA">
        <w:rPr>
          <w:rFonts w:ascii="Arial" w:hAnsi="Arial" w:cs="Arial"/>
          <w:iCs/>
          <w:lang w:val="en-US"/>
        </w:rPr>
        <w:t>counterfactuals</w:t>
      </w:r>
      <w:r w:rsidR="003D41E7" w:rsidRPr="007667CA">
        <w:rPr>
          <w:rFonts w:ascii="Arial" w:hAnsi="Arial" w:cs="Arial"/>
          <w:iCs/>
          <w:lang w:val="en-US"/>
        </w:rPr>
        <w:t xml:space="preserve"> </w:t>
      </w:r>
      <w:r w:rsidR="00CE7FE8" w:rsidRPr="007667CA">
        <w:rPr>
          <w:rFonts w:ascii="Arial" w:hAnsi="Arial" w:cs="Arial"/>
          <w:iCs/>
          <w:lang w:val="en-US"/>
        </w:rPr>
        <w:t xml:space="preserve">with sampling-based methods </w:t>
      </w:r>
      <w:r w:rsidR="003D41E7" w:rsidRPr="007667CA">
        <w:rPr>
          <w:rFonts w:ascii="Arial" w:hAnsi="Arial" w:cs="Arial"/>
          <w:iCs/>
          <w:lang w:val="en-US"/>
        </w:rPr>
        <w:t xml:space="preserve">that is largely overlooked or handled poorly is realism. </w:t>
      </w:r>
      <w:r w:rsidR="00CE7FE8" w:rsidRPr="007667CA">
        <w:rPr>
          <w:rFonts w:ascii="Arial" w:hAnsi="Arial" w:cs="Arial"/>
          <w:iCs/>
          <w:lang w:val="en-US"/>
        </w:rPr>
        <w:t xml:space="preserve">As the samples are often generated by randomly changing feature values, or by combining instances, they might be infeasible. For example, a generated instance in the context of loan applications might be a 20-year-old person with 15 years of working experience as an ideal candidate for a loan. This example obviously does not represent a real-life situation. </w:t>
      </w:r>
      <w:r w:rsidR="0001405B" w:rsidRPr="007667CA">
        <w:rPr>
          <w:rFonts w:ascii="Arial" w:hAnsi="Arial" w:cs="Arial"/>
          <w:iCs/>
          <w:lang w:val="en-US"/>
        </w:rPr>
        <w:t>A</w:t>
      </w:r>
      <w:r w:rsidRPr="007667CA">
        <w:rPr>
          <w:rFonts w:ascii="Arial" w:hAnsi="Arial" w:cs="Arial"/>
          <w:iCs/>
          <w:lang w:val="en-US"/>
        </w:rPr>
        <w:t xml:space="preserve"> counterfactual example must </w:t>
      </w:r>
      <w:r w:rsidR="00E371A9" w:rsidRPr="007667CA">
        <w:rPr>
          <w:rFonts w:ascii="Arial" w:hAnsi="Arial" w:cs="Arial"/>
          <w:iCs/>
          <w:lang w:val="en-US"/>
        </w:rPr>
        <w:t>be</w:t>
      </w:r>
      <w:r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644549">
        <w:rPr>
          <w:rFonts w:ascii="Arial" w:hAnsi="Arial" w:cs="Arial"/>
          <w:iCs/>
          <w:lang w:val="en-US"/>
        </w:rPr>
        <w:t xml:space="preserve">issue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59DA3989" w:rsidR="005D703D" w:rsidRPr="007667CA" w:rsidRDefault="0001405B" w:rsidP="005D703D">
      <w:pPr>
        <w:pStyle w:val="Geenafstand"/>
        <w:spacing w:line="360" w:lineRule="auto"/>
        <w:rPr>
          <w:rFonts w:ascii="Arial" w:hAnsi="Arial" w:cs="Arial"/>
          <w:iCs/>
          <w:lang w:val="en-US"/>
        </w:rPr>
      </w:pPr>
      <w:r w:rsidRPr="007667CA">
        <w:rPr>
          <w:rFonts w:ascii="Arial" w:hAnsi="Arial" w:cs="Arial"/>
          <w:iCs/>
          <w:lang w:val="en-US"/>
        </w:rPr>
        <w:t xml:space="preserve">There have been some attempts to create plausible counterfactuals. These mostly rely on the assumption that features are independent. For example, to give a general impression of the relation to the training data, the distance to the closest training data point can be measured </w:t>
      </w:r>
      <w:r w:rsidRPr="007667CA">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[37]</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 xml:space="preserve">By taking this score into account, </w:t>
      </w:r>
      <w:r w:rsidR="00E808FC" w:rsidRPr="007667CA">
        <w:rPr>
          <w:rFonts w:ascii="Arial" w:hAnsi="Arial" w:cs="Arial"/>
          <w:iCs/>
          <w:lang w:val="en-US"/>
        </w:rPr>
        <w:t xml:space="preserve">found </w:t>
      </w:r>
      <w:r w:rsidR="00721C5B" w:rsidRPr="007667CA">
        <w:rPr>
          <w:rFonts w:ascii="Arial" w:hAnsi="Arial" w:cs="Arial"/>
          <w:iCs/>
          <w:lang w:val="en-US"/>
        </w:rPr>
        <w:t>counterfactuals are generally closer to the training dat</w:t>
      </w:r>
      <w:r w:rsidR="00E808FC" w:rsidRPr="007667CA">
        <w:rPr>
          <w:rFonts w:ascii="Arial" w:hAnsi="Arial" w:cs="Arial"/>
          <w:iCs/>
          <w:lang w:val="en-US"/>
        </w:rPr>
        <w:t>a</w:t>
      </w:r>
      <w:r w:rsidR="00721C5B" w:rsidRPr="007667CA">
        <w:rPr>
          <w:rFonts w:ascii="Arial" w:hAnsi="Arial" w:cs="Arial"/>
          <w:iCs/>
          <w:lang w:val="en-US"/>
        </w:rPr>
        <w:t xml:space="preserve">. </w:t>
      </w:r>
      <w:r w:rsidR="005D703D" w:rsidRPr="007667CA">
        <w:rPr>
          <w:rFonts w:ascii="Arial" w:hAnsi="Arial" w:cs="Arial"/>
          <w:iCs/>
          <w:lang w:val="en-US"/>
        </w:rPr>
        <w:t xml:space="preserve">It is also possible to look for counterfactuals that lie in dense, connected areas of the training data </w:t>
      </w:r>
      <w:r w:rsidR="005D703D" w:rsidRPr="007667CA">
        <w:rPr>
          <w:rFonts w:ascii="Arial" w:hAnsi="Arial" w:cs="Arial"/>
          <w:iCs/>
          <w:lang w:val="en-US"/>
        </w:rPr>
        <w:fldChar w:fldCharType="begin"/>
      </w:r>
      <w:r w:rsidR="006A1F40">
        <w:rPr>
          <w:rFonts w:ascii="Arial" w:hAnsi="Arial" w:cs="Arial"/>
          <w:iCs/>
          <w:lang w:val="en-US"/>
        </w:rPr>
        <w:instrText xml:space="preserve"> ADDIN EN.CITE &lt;EndNote&gt;&lt;Cite&gt;&lt;Author&gt;Poyiadzi&lt;/Author&gt;&lt;Year&gt;2020&lt;/Year&gt;&lt;RecNum&gt;192&lt;/RecNum&gt;&lt;DisplayText&gt;[43]&lt;/DisplayText&gt;&lt;record&gt;&lt;rec-number&gt;192&lt;/rec-number&gt;&lt;foreign-keys&gt;&lt;key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EndNote&gt;</w:instrText>
      </w:r>
      <w:r w:rsidR="005D703D" w:rsidRPr="007667CA">
        <w:rPr>
          <w:rFonts w:ascii="Arial" w:hAnsi="Arial" w:cs="Arial"/>
          <w:iCs/>
          <w:lang w:val="en-US"/>
        </w:rPr>
        <w:fldChar w:fldCharType="separate"/>
      </w:r>
      <w:r w:rsidR="006A1F40">
        <w:rPr>
          <w:rFonts w:ascii="Arial" w:hAnsi="Arial" w:cs="Arial"/>
          <w:iCs/>
          <w:noProof/>
          <w:lang w:val="en-US"/>
        </w:rPr>
        <w:t>[43]</w:t>
      </w:r>
      <w:r w:rsidR="005D703D" w:rsidRPr="007667CA">
        <w:rPr>
          <w:rFonts w:ascii="Arial" w:hAnsi="Arial" w:cs="Arial"/>
          <w:iCs/>
          <w:lang w:val="en-US"/>
        </w:rPr>
        <w:fldChar w:fldCharType="end"/>
      </w:r>
      <w:r w:rsidR="005D703D" w:rsidRPr="007667CA">
        <w:rPr>
          <w:rFonts w:ascii="Arial" w:hAnsi="Arial" w:cs="Arial"/>
          <w:iCs/>
          <w:lang w:val="en-US"/>
        </w:rPr>
        <w:t xml:space="preserve">. This ensures that the query instance can be transformed to take on the target output, which is relevant for actionable settings. </w:t>
      </w:r>
      <w:r w:rsidR="00721C5B" w:rsidRPr="007667CA">
        <w:rPr>
          <w:rFonts w:ascii="Arial" w:hAnsi="Arial" w:cs="Arial"/>
          <w:iCs/>
          <w:lang w:val="en-US"/>
        </w:rPr>
        <w:t>Simila</w:t>
      </w:r>
      <w:r w:rsidR="005D703D" w:rsidRPr="007667CA">
        <w:rPr>
          <w:rFonts w:ascii="Arial" w:hAnsi="Arial" w:cs="Arial"/>
          <w:iCs/>
          <w:lang w:val="en-US"/>
        </w:rPr>
        <w:t>r to these approaches</w:t>
      </w:r>
      <w:r w:rsidR="00721C5B" w:rsidRPr="007667CA">
        <w:rPr>
          <w:rFonts w:ascii="Arial" w:hAnsi="Arial" w:cs="Arial"/>
          <w:iCs/>
          <w:lang w:val="en-US"/>
        </w:rPr>
        <w:t xml:space="preserve">, </w:t>
      </w:r>
      <w:r w:rsidR="005D703D" w:rsidRPr="007667CA">
        <w:rPr>
          <w:rFonts w:ascii="Arial" w:hAnsi="Arial" w:cs="Arial"/>
          <w:iCs/>
          <w:lang w:val="en-US"/>
        </w:rPr>
        <w:t xml:space="preserve">the range of feature values can be limited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6A1F40">
        <w:rPr>
          <w:rFonts w:ascii="Arial" w:hAnsi="Arial" w:cs="Arial"/>
          <w:iCs/>
          <w:noProof/>
          <w:lang w:val="en-US"/>
        </w:rPr>
        <w:t>[39, 41]</w:t>
      </w:r>
      <w:r w:rsidR="005D703D" w:rsidRPr="007667CA">
        <w:rPr>
          <w:rFonts w:ascii="Arial" w:hAnsi="Arial" w:cs="Arial"/>
          <w:iCs/>
          <w:lang w:val="en-US"/>
        </w:rPr>
        <w:fldChar w:fldCharType="end"/>
      </w:r>
      <w:r w:rsidR="005D703D" w:rsidRPr="007667CA">
        <w:rPr>
          <w:rFonts w:ascii="Arial" w:hAnsi="Arial" w:cs="Arial"/>
          <w:iCs/>
          <w:lang w:val="en-US"/>
        </w:rPr>
        <w:t>. Either based on the training data, or inputted by the user</w:t>
      </w:r>
      <w:r w:rsidR="00721C5B" w:rsidRPr="007667CA">
        <w:rPr>
          <w:rFonts w:ascii="Arial" w:hAnsi="Arial" w:cs="Arial"/>
          <w:iCs/>
          <w:lang w:val="en-US"/>
        </w:rPr>
        <w:t xml:space="preserve">. </w:t>
      </w:r>
      <w:r w:rsidR="005C4B1E" w:rsidRPr="007667CA">
        <w:rPr>
          <w:rFonts w:ascii="Arial" w:hAnsi="Arial" w:cs="Arial"/>
          <w:iCs/>
          <w:lang w:val="en-US"/>
        </w:rPr>
        <w:t xml:space="preserve">When considering our </w:t>
      </w:r>
      <w:r w:rsidR="00932235">
        <w:rPr>
          <w:rFonts w:ascii="Arial" w:hAnsi="Arial" w:cs="Arial"/>
          <w:iCs/>
          <w:lang w:val="en-US"/>
        </w:rPr>
        <w:t xml:space="preserve">previous </w:t>
      </w:r>
      <w:r w:rsidR="005C4B1E" w:rsidRPr="007667CA">
        <w:rPr>
          <w:rFonts w:ascii="Arial" w:hAnsi="Arial" w:cs="Arial"/>
          <w:iCs/>
          <w:lang w:val="en-US"/>
        </w:rPr>
        <w:t xml:space="preserve">example, there are most 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5E221AB4" w14:textId="6E2F4C51" w:rsidR="00721C5B" w:rsidRPr="007667CA" w:rsidRDefault="005D703D" w:rsidP="008C065B">
      <w:pPr>
        <w:pStyle w:val="Geenafstand"/>
        <w:spacing w:line="360" w:lineRule="auto"/>
        <w:rPr>
          <w:rFonts w:ascii="Arial" w:hAnsi="Arial" w:cs="Arial"/>
          <w:iCs/>
          <w:lang w:val="en-US"/>
        </w:rPr>
      </w:pPr>
      <w:r w:rsidRPr="007667CA">
        <w:rPr>
          <w:rFonts w:ascii="Arial" w:hAnsi="Arial" w:cs="Arial"/>
          <w:iCs/>
          <w:lang w:val="en-US"/>
        </w:rPr>
        <w:t xml:space="preserve">Some efforts have been made to handle correlated data, though these mostly leave the responsibility to the </w:t>
      </w:r>
      <w:r w:rsidR="0029129C" w:rsidRPr="007667CA">
        <w:rPr>
          <w:rFonts w:ascii="Arial" w:hAnsi="Arial" w:cs="Arial"/>
          <w:iCs/>
          <w:lang w:val="en-US"/>
        </w:rPr>
        <w:t>user</w:t>
      </w:r>
      <w:r w:rsidRPr="007667CA">
        <w:rPr>
          <w:rFonts w:ascii="Arial" w:hAnsi="Arial" w:cs="Arial"/>
          <w:iCs/>
          <w:lang w:val="en-US"/>
        </w:rPr>
        <w:t xml:space="preserve">. For example, the user can supply causal graphs between features to model certain feature correlations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[40]</w:t>
      </w:r>
      <w:r w:rsidRPr="007667CA">
        <w:rPr>
          <w:rFonts w:ascii="Arial" w:hAnsi="Arial" w:cs="Arial"/>
          <w:iCs/>
          <w:lang w:val="en-US"/>
        </w:rPr>
        <w:fldChar w:fldCharType="end"/>
      </w:r>
      <w:r w:rsidRPr="007667CA">
        <w:rPr>
          <w:rFonts w:ascii="Arial" w:hAnsi="Arial" w:cs="Arial"/>
          <w:iCs/>
          <w:lang w:val="en-US"/>
        </w:rPr>
        <w:t>. These graphs are then applied to filter the already-generated counterfactuals to remove any that do not comply.</w:t>
      </w:r>
      <w:r w:rsidR="008C065B" w:rsidRPr="007667CA">
        <w:rPr>
          <w:rFonts w:ascii="Arial" w:hAnsi="Arial" w:cs="Arial"/>
          <w:iCs/>
          <w:lang w:val="en-US"/>
        </w:rPr>
        <w:t xml:space="preserve"> This could mean that no counterfactuals remain, as the filtering happens after the</w:t>
      </w:r>
      <w:r w:rsidR="0029129C" w:rsidRPr="007667CA">
        <w:rPr>
          <w:rFonts w:ascii="Arial" w:hAnsi="Arial" w:cs="Arial"/>
          <w:iCs/>
          <w:lang w:val="en-US"/>
        </w:rPr>
        <w:t xml:space="preserve"> generative</w:t>
      </w:r>
      <w:r w:rsidR="008C065B" w:rsidRPr="007667CA">
        <w:rPr>
          <w:rFonts w:ascii="Arial" w:hAnsi="Arial" w:cs="Arial"/>
          <w:iCs/>
          <w:lang w:val="en-US"/>
        </w:rPr>
        <w:t xml:space="preserve"> process is completed. A</w:t>
      </w:r>
      <w:r w:rsidR="009B4C43">
        <w:rPr>
          <w:rFonts w:ascii="Arial" w:hAnsi="Arial" w:cs="Arial"/>
          <w:iCs/>
          <w:lang w:val="en-US"/>
        </w:rPr>
        <w:t xml:space="preserve">n </w:t>
      </w:r>
      <w:r w:rsidR="008C065B" w:rsidRPr="007667CA">
        <w:rPr>
          <w:rFonts w:ascii="Arial" w:hAnsi="Arial" w:cs="Arial"/>
          <w:iCs/>
          <w:lang w:val="en-US"/>
        </w:rPr>
        <w:t>implementation</w:t>
      </w:r>
      <w:r w:rsidR="009B4C43">
        <w:rPr>
          <w:rFonts w:ascii="Arial" w:hAnsi="Arial" w:cs="Arial"/>
          <w:iCs/>
          <w:lang w:val="en-US"/>
        </w:rPr>
        <w:t xml:space="preserve"> called GeCo</w:t>
      </w:r>
      <w:r w:rsidR="008C065B" w:rsidRPr="007667CA">
        <w:rPr>
          <w:rFonts w:ascii="Arial" w:hAnsi="Arial" w:cs="Arial"/>
          <w:iCs/>
          <w:lang w:val="en-US"/>
        </w:rPr>
        <w:t xml:space="preserve"> has shown promise by limiting feature </w:t>
      </w:r>
      <w:r w:rsidR="00721C5B" w:rsidRPr="007667CA">
        <w:rPr>
          <w:rFonts w:ascii="Arial" w:hAnsi="Arial" w:cs="Arial"/>
          <w:iCs/>
          <w:lang w:val="en-US"/>
        </w:rPr>
        <w:t xml:space="preserve">combinations to the ones made in the training data, though </w:t>
      </w:r>
      <w:r w:rsidR="008C065B" w:rsidRPr="007667CA">
        <w:rPr>
          <w:rFonts w:ascii="Arial" w:hAnsi="Arial" w:cs="Arial"/>
          <w:iCs/>
          <w:lang w:val="en-US"/>
        </w:rPr>
        <w:t xml:space="preserve">again </w:t>
      </w:r>
      <w:r w:rsidR="00721C5B" w:rsidRPr="007667CA">
        <w:rPr>
          <w:rFonts w:ascii="Arial" w:hAnsi="Arial" w:cs="Arial"/>
          <w:iCs/>
          <w:lang w:val="en-US"/>
        </w:rPr>
        <w:t xml:space="preserve">the user needs to supply each of these relations manually </w:t>
      </w:r>
      <w:r w:rsidR="00721C5B" w:rsidRPr="007667CA">
        <w:rPr>
          <w:rFonts w:ascii="Arial" w:hAnsi="Arial" w:cs="Arial"/>
          <w:iCs/>
          <w:lang w:val="en-US"/>
        </w:rPr>
        <w:fldChar w:fldCharType="begin"/>
      </w:r>
      <w:r w:rsidR="006A1F40">
        <w:rPr>
          <w:rFonts w:ascii="Arial" w:hAnsi="Arial" w:cs="Arial"/>
          <w:iCs/>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00721C5B" w:rsidRPr="007667CA">
        <w:rPr>
          <w:rFonts w:ascii="Arial" w:hAnsi="Arial" w:cs="Arial"/>
          <w:iCs/>
          <w:lang w:val="en-US"/>
        </w:rPr>
        <w:fldChar w:fldCharType="separate"/>
      </w:r>
      <w:r w:rsidR="006A1F40">
        <w:rPr>
          <w:rFonts w:ascii="Arial" w:hAnsi="Arial" w:cs="Arial"/>
          <w:iCs/>
          <w:noProof/>
          <w:lang w:val="en-US"/>
        </w:rPr>
        <w:t>[42]</w:t>
      </w:r>
      <w:r w:rsidR="00721C5B" w:rsidRPr="007667CA">
        <w:rPr>
          <w:rFonts w:ascii="Arial" w:hAnsi="Arial" w:cs="Arial"/>
          <w:iCs/>
          <w:lang w:val="en-US"/>
        </w:rPr>
        <w:fldChar w:fldCharType="end"/>
      </w:r>
      <w:r w:rsidR="00721C5B" w:rsidRPr="007667CA">
        <w:rPr>
          <w:rFonts w:ascii="Arial" w:hAnsi="Arial" w:cs="Arial"/>
          <w:iCs/>
          <w:lang w:val="en-US"/>
        </w:rPr>
        <w:t xml:space="preserve">. </w:t>
      </w:r>
    </w:p>
    <w:p w14:paraId="3F5227B8" w14:textId="76FD5087" w:rsidR="003D41E7" w:rsidRPr="007667CA" w:rsidRDefault="0029129C" w:rsidP="003D41E7">
      <w:pPr>
        <w:pStyle w:val="Geenafstand"/>
        <w:spacing w:line="360" w:lineRule="auto"/>
        <w:rPr>
          <w:rFonts w:ascii="Arial" w:hAnsi="Arial" w:cs="Arial"/>
          <w:iCs/>
          <w:lang w:val="en-US"/>
        </w:rPr>
      </w:pPr>
      <w:r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&lt;EndNote&gt;&lt;Cite&gt;&lt;Author&gt;Keane&lt;/Author&gt;&lt;Year&gt;2020&lt;/Year&gt;&lt;RecNum&gt;189&lt;/RecNum&gt;&lt;DisplayText&gt;[45]&lt;/DisplayText&gt;&lt;record&gt;&lt;rec-number&gt;189&lt;/rec-number&gt;&lt;foreign-keys&gt;&lt;key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667CA">
        <w:rPr>
          <w:rFonts w:ascii="Arial" w:hAnsi="Arial" w:cs="Arial"/>
          <w:iCs/>
          <w:lang w:val="en-US"/>
        </w:rPr>
        <w:fldChar w:fldCharType="separate"/>
      </w:r>
      <w:r w:rsidR="006A1F40">
        <w:rPr>
          <w:rFonts w:ascii="Arial" w:hAnsi="Arial" w:cs="Arial"/>
          <w:iCs/>
          <w:noProof/>
          <w:lang w:val="en-US"/>
        </w:rPr>
        <w:t>[45]</w:t>
      </w:r>
      <w:r w:rsidRPr="007667CA">
        <w:rPr>
          <w:rFonts w:ascii="Arial" w:hAnsi="Arial" w:cs="Arial"/>
          <w:iCs/>
          <w:lang w:val="en-US"/>
        </w:rPr>
        <w:fldChar w:fldCharType="end"/>
      </w:r>
      <w:r w:rsidRPr="007667CA">
        <w:rPr>
          <w:rFonts w:ascii="Arial" w:hAnsi="Arial" w:cs="Arial"/>
          <w:iCs/>
          <w:lang w:val="en-US"/>
        </w:rPr>
        <w:t xml:space="preserve">. As they point out themselves, this will most likely fail on more real-life datasets as there are often more feature differences than they deem fit (&lt; 2). </w:t>
      </w:r>
    </w:p>
    <w:p w14:paraId="4DCA9296" w14:textId="3618C830" w:rsidR="003D41E7" w:rsidRPr="007667CA" w:rsidRDefault="003D41E7" w:rsidP="003D41E7">
      <w:pPr>
        <w:pStyle w:val="Geenafstand"/>
        <w:spacing w:line="360" w:lineRule="auto"/>
        <w:rPr>
          <w:rFonts w:ascii="Arial" w:hAnsi="Arial" w:cs="Arial"/>
          <w:lang w:val="en-US"/>
        </w:rPr>
      </w:pPr>
      <w:r w:rsidRPr="007667CA">
        <w:rPr>
          <w:rFonts w:ascii="Arial" w:hAnsi="Arial" w:cs="Arial"/>
          <w:lang w:val="en-US"/>
        </w:rPr>
        <w:lastRenderedPageBreak/>
        <w:t xml:space="preserve">Though several studies have brought up the issue there should be a way to handle correlated features </w:t>
      </w:r>
      <w:r w:rsidRPr="007667CA">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[39, 40, 54, 55]</w:t>
      </w:r>
      <w:r w:rsidRPr="007667CA">
        <w:rPr>
          <w:rFonts w:ascii="Arial" w:hAnsi="Arial" w:cs="Arial"/>
          <w:lang w:val="en-US"/>
        </w:rPr>
        <w:fldChar w:fldCharType="end"/>
      </w:r>
      <w:r w:rsidRPr="007667CA">
        <w:rPr>
          <w:rFonts w:ascii="Arial" w:hAnsi="Arial" w:cs="Arial"/>
          <w:lang w:val="en-US"/>
        </w:rPr>
        <w:t xml:space="preserve">, no method has </w:t>
      </w:r>
      <w:r w:rsidR="0065131F">
        <w:rPr>
          <w:rFonts w:ascii="Arial" w:hAnsi="Arial" w:cs="Arial"/>
          <w:lang w:val="en-US"/>
        </w:rPr>
        <w:t xml:space="preserve">been published that </w:t>
      </w:r>
      <w:r w:rsidRPr="007667CA">
        <w:rPr>
          <w:rFonts w:ascii="Arial" w:hAnsi="Arial" w:cs="Arial"/>
          <w:lang w:val="en-US"/>
        </w:rPr>
        <w:t>inherently adapted this in</w:t>
      </w:r>
      <w:r w:rsidR="00F209E3" w:rsidRPr="007667CA">
        <w:rPr>
          <w:rFonts w:ascii="Arial" w:hAnsi="Arial" w:cs="Arial"/>
          <w:lang w:val="en-US"/>
        </w:rPr>
        <w:t xml:space="preserve"> a way th</w:t>
      </w:r>
      <w:r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Pr="007667CA">
        <w:rPr>
          <w:rFonts w:ascii="Arial" w:hAnsi="Arial" w:cs="Arial"/>
          <w:lang w:val="en-US"/>
        </w:rPr>
        <w:t xml:space="preserve">. To the best of our knowledge, we are the first to develop a method that is </w:t>
      </w:r>
      <w:r w:rsidR="008B4818" w:rsidRPr="007667CA">
        <w:rPr>
          <w:rFonts w:ascii="Arial" w:hAnsi="Arial" w:cs="Arial"/>
          <w:lang w:val="en-US"/>
        </w:rPr>
        <w:t>intrinsically</w:t>
      </w:r>
      <w:r w:rsidRPr="007667CA">
        <w:rPr>
          <w:rFonts w:ascii="Arial" w:hAnsi="Arial" w:cs="Arial"/>
          <w:lang w:val="en-US"/>
        </w:rPr>
        <w:t xml:space="preserve"> suitable for real-life datasets with correlated features. </w:t>
      </w:r>
    </w:p>
    <w:p w14:paraId="2D36EDF8" w14:textId="77777777" w:rsidR="00B44302" w:rsidRPr="007667CA" w:rsidRDefault="00B44302" w:rsidP="00E90F1D">
      <w:pPr>
        <w:pStyle w:val="Geenafstand"/>
        <w:spacing w:line="360" w:lineRule="auto"/>
        <w:ind w:firstLine="360"/>
        <w:rPr>
          <w:rFonts w:ascii="Arial" w:hAnsi="Arial" w:cs="Arial"/>
          <w:lang w:val="en-US"/>
        </w:rPr>
      </w:pPr>
    </w:p>
    <w:p w14:paraId="680859C0" w14:textId="56178C9E" w:rsidR="0057620B" w:rsidRPr="007667CA" w:rsidRDefault="00E90F1D" w:rsidP="00B44302">
      <w:pPr>
        <w:pStyle w:val="Geenafstand"/>
        <w:spacing w:line="360" w:lineRule="auto"/>
        <w:ind w:firstLine="360"/>
        <w:rPr>
          <w:rFonts w:ascii="Arial" w:hAnsi="Arial" w:cs="Arial"/>
          <w:iCs/>
          <w:lang w:val="en-US"/>
        </w:rPr>
      </w:pPr>
      <w:r w:rsidRPr="007667CA">
        <w:rPr>
          <w:rFonts w:ascii="Arial" w:hAnsi="Arial" w:cs="Arial"/>
          <w:lang w:val="en-US"/>
        </w:rPr>
        <w:t xml:space="preserve">Finally, </w:t>
      </w:r>
      <w:r w:rsidR="009429D4">
        <w:rPr>
          <w:rFonts w:ascii="Arial" w:hAnsi="Arial" w:cs="Arial"/>
          <w:lang w:val="en-US"/>
        </w:rPr>
        <w:t xml:space="preserve">improving the visual </w:t>
      </w:r>
      <w:r w:rsidRPr="007667CA">
        <w:rPr>
          <w:rFonts w:ascii="Arial" w:hAnsi="Arial" w:cs="Arial"/>
          <w:lang w:val="en-US"/>
        </w:rPr>
        <w:t xml:space="preserve">presentation of counterfactuals </w:t>
      </w:r>
      <w:r w:rsidR="009429D4">
        <w:rPr>
          <w:rFonts w:ascii="Arial" w:hAnsi="Arial" w:cs="Arial"/>
          <w:lang w:val="en-US"/>
        </w:rPr>
        <w:t>is regarded helpful to the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[37, 40-42, 44, 45, 47, 53, 56]</w:t>
      </w:r>
      <w:r w:rsidRPr="007667CA">
        <w:rPr>
          <w:rFonts w:ascii="Arial" w:hAnsi="Arial" w:cs="Arial"/>
          <w:lang w:val="en-US"/>
        </w:rPr>
        <w:fldChar w:fldCharType="end"/>
      </w:r>
      <w:r w:rsidRPr="007667CA">
        <w:rPr>
          <w:rFonts w:ascii="Arial" w:hAnsi="Arial" w:cs="Arial"/>
          <w:iCs/>
          <w:lang w:val="en-US"/>
        </w:rPr>
        <w:t xml:space="preserve">. This does not clearly communicate the magnitude of the feature value differences between these instances without the user having to do arithmetic. Similarly, this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[48, 57, 58]</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these magnitudes can be communicated better. </w:t>
      </w:r>
      <w:r w:rsidR="007E4DE7"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6A1F40">
        <w:rPr>
          <w:rFonts w:ascii="Arial" w:hAnsi="Arial" w:cs="Arial"/>
          <w:iCs/>
          <w:noProof/>
          <w:lang w:val="en-US"/>
        </w:rPr>
        <w:t>[59]</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6A1F40">
        <w:rPr>
          <w:rFonts w:ascii="Arial" w:hAnsi="Arial" w:cs="Arial"/>
          <w:iCs/>
          <w:noProof/>
          <w:lang w:val="en-US"/>
        </w:rPr>
        <w:t>[46, 51]</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&lt;EndNote&gt;&lt;Cite&gt;&lt;Author&gt;Verma&lt;/Author&gt;&lt;Year&gt;2020&lt;/Year&gt;&lt;RecNum&gt;100&lt;/RecNum&gt;&lt;DisplayText&gt;[51, 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6A1F40">
        <w:rPr>
          <w:rFonts w:ascii="Arial" w:hAnsi="Arial" w:cs="Arial"/>
          <w:iCs/>
          <w:noProof/>
          <w:lang w:val="en-US"/>
        </w:rPr>
        <w:t>[51, 59]</w:t>
      </w:r>
      <w:r w:rsidR="00B44302" w:rsidRPr="007667CA">
        <w:rPr>
          <w:rFonts w:ascii="Arial" w:hAnsi="Arial" w:cs="Arial"/>
          <w:iCs/>
          <w:lang w:val="en-US"/>
        </w:rPr>
        <w:fldChar w:fldCharType="end"/>
      </w:r>
      <w:r w:rsidR="00B44302" w:rsidRPr="007667CA">
        <w:rPr>
          <w:rFonts w:ascii="Arial" w:hAnsi="Arial" w:cs="Arial"/>
          <w:iCs/>
          <w:lang w:val="en-US"/>
        </w:rPr>
        <w:t xml:space="preserve">. </w:t>
      </w:r>
    </w:p>
    <w:p w14:paraId="63042F7F" w14:textId="77777777" w:rsidR="00840BC0" w:rsidRPr="007667CA" w:rsidRDefault="00840BC0" w:rsidP="00840BC0">
      <w:pPr>
        <w:pStyle w:val="Geenafstand"/>
        <w:spacing w:line="360" w:lineRule="auto"/>
        <w:ind w:firstLine="0"/>
        <w:rPr>
          <w:rFonts w:ascii="Arial" w:hAnsi="Arial" w:cs="Arial"/>
          <w:b/>
          <w:lang w:val="en-US"/>
        </w:rPr>
      </w:pPr>
    </w:p>
    <w:p w14:paraId="1B3A55EF" w14:textId="68FB64D8" w:rsidR="00374221" w:rsidRPr="007667CA" w:rsidRDefault="001E0CB5" w:rsidP="007667CA">
      <w:pPr>
        <w:pStyle w:val="Kop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523DFD15" w:rsidR="005803BD" w:rsidRDefault="00155034" w:rsidP="002D6558">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w:t>
      </w:r>
      <w:r w:rsidR="00573383">
        <w:rPr>
          <w:rFonts w:ascii="Arial" w:hAnsi="Arial" w:cs="Arial"/>
          <w:lang w:val="en-US"/>
        </w:rPr>
        <w:t>real-world use case</w:t>
      </w:r>
      <w:r w:rsidRPr="007667CA">
        <w:rPr>
          <w:rFonts w:ascii="Arial" w:hAnsi="Arial" w:cs="Arial"/>
          <w:lang w:val="en-US"/>
        </w:rPr>
        <w:t>. We generate explanations for individual predictions of the Number of Contributors (NOC)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r w:rsidRPr="007667CA">
        <w:rPr>
          <w:rFonts w:ascii="Arial" w:hAnsi="Arial" w:cs="Arial"/>
          <w:lang w:val="en-US"/>
        </w:rPr>
        <w:t xml:space="preserve">machine learning model. These explanations consist of SHAP values and </w:t>
      </w:r>
      <w:r w:rsidR="00932235">
        <w:rPr>
          <w:rFonts w:ascii="Arial" w:hAnsi="Arial" w:cs="Arial"/>
          <w:lang w:val="en-US"/>
        </w:rPr>
        <w:t xml:space="preserve">a </w:t>
      </w:r>
      <w:r w:rsidRPr="007667CA">
        <w:rPr>
          <w:rFonts w:ascii="Arial" w:hAnsi="Arial" w:cs="Arial"/>
          <w:lang w:val="en-US"/>
        </w:rPr>
        <w:t>counterfactual example in a compound</w:t>
      </w:r>
      <w:r w:rsidR="00236691">
        <w:rPr>
          <w:rFonts w:ascii="Arial" w:hAnsi="Arial" w:cs="Arial"/>
          <w:lang w:val="en-US"/>
        </w:rPr>
        <w:t xml:space="preserve"> </w:t>
      </w:r>
      <w:r w:rsidRPr="007667CA">
        <w:rPr>
          <w:rFonts w:ascii="Arial" w:hAnsi="Arial" w:cs="Arial"/>
          <w:lang w:val="en-US"/>
        </w:rPr>
        <w:t xml:space="preserve">visualization </w:t>
      </w:r>
      <w:r w:rsidR="00F636D5">
        <w:rPr>
          <w:rFonts w:ascii="Arial" w:hAnsi="Arial" w:cs="Arial"/>
          <w:lang w:val="en-US"/>
        </w:rPr>
        <w:t xml:space="preserve">which we have found to be the first explanation that unifies these </w:t>
      </w:r>
      <w:r w:rsidR="00F636D5" w:rsidRPr="007667CA">
        <w:rPr>
          <w:rFonts w:ascii="Arial" w:hAnsi="Arial" w:cs="Arial"/>
          <w:lang w:val="en-US"/>
        </w:rPr>
        <w:t>techniques</w:t>
      </w:r>
      <w:r w:rsidRPr="007667CA">
        <w:rPr>
          <w:rFonts w:ascii="Arial" w:hAnsi="Arial" w:cs="Arial"/>
          <w:lang w:val="en-US"/>
        </w:rPr>
        <w:t xml:space="preserve">. We </w:t>
      </w:r>
      <w:r w:rsidR="00236691">
        <w:rPr>
          <w:rFonts w:ascii="Arial" w:hAnsi="Arial" w:cs="Arial"/>
          <w:lang w:val="en-US"/>
        </w:rPr>
        <w:t xml:space="preserve">also </w:t>
      </w:r>
      <w:r w:rsidRPr="007667CA">
        <w:rPr>
          <w:rFonts w:ascii="Arial" w:hAnsi="Arial" w:cs="Arial"/>
          <w:lang w:val="en-US"/>
        </w:rPr>
        <w:t>implement</w:t>
      </w:r>
      <w:r w:rsidR="00F636D5">
        <w:rPr>
          <w:rFonts w:ascii="Arial" w:hAnsi="Arial" w:cs="Arial"/>
          <w:lang w:val="en-US"/>
        </w:rPr>
        <w:t>ed</w:t>
      </w:r>
      <w:r w:rsidRPr="007667CA">
        <w:rPr>
          <w:rFonts w:ascii="Arial" w:hAnsi="Arial" w:cs="Arial"/>
          <w:lang w:val="en-US"/>
        </w:rPr>
        <w:t xml:space="preserve"> a new method for finding realistic</w:t>
      </w:r>
      <w:r w:rsidR="00932235">
        <w:rPr>
          <w:rFonts w:ascii="Arial" w:hAnsi="Arial" w:cs="Arial"/>
          <w:lang w:val="en-US"/>
        </w:rPr>
        <w:t xml:space="preserve"> </w:t>
      </w:r>
      <w:r w:rsidR="00F636D5">
        <w:rPr>
          <w:rFonts w:ascii="Arial" w:hAnsi="Arial" w:cs="Arial"/>
          <w:lang w:val="en-US"/>
        </w:rPr>
        <w:t xml:space="preserve">counterfactuals </w:t>
      </w:r>
      <w:r w:rsidR="00932235" w:rsidRPr="007667CA">
        <w:rPr>
          <w:rFonts w:ascii="Arial" w:hAnsi="Arial" w:cs="Arial"/>
          <w:lang w:val="en-US"/>
        </w:rPr>
        <w:t>(</w:t>
      </w:r>
      <w:r w:rsidRPr="007667CA">
        <w:rPr>
          <w:rFonts w:ascii="Arial" w:hAnsi="Arial" w:cs="Arial"/>
          <w:lang w:val="en-US"/>
        </w:rPr>
        <w:t>ReCo)</w:t>
      </w:r>
      <w:r w:rsidR="00236691">
        <w:rPr>
          <w:rFonts w:ascii="Arial" w:hAnsi="Arial" w:cs="Arial"/>
          <w:lang w:val="en-US"/>
        </w:rPr>
        <w:t xml:space="preserve">, which to the best of our knowledge is the first technique that </w:t>
      </w:r>
      <w:r w:rsidR="00573383">
        <w:rPr>
          <w:rFonts w:ascii="Arial" w:hAnsi="Arial" w:cs="Arial"/>
          <w:lang w:val="en-US"/>
        </w:rPr>
        <w:t>automatically handles correlated data, while creating sparse counterfactuals</w:t>
      </w:r>
      <w:r w:rsidR="00236691">
        <w:rPr>
          <w:rFonts w:ascii="Arial" w:hAnsi="Arial" w:cs="Arial"/>
          <w:lang w:val="en-US"/>
        </w:rPr>
        <w:t xml:space="preserve">.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Kop1"/>
        <w:numPr>
          <w:ilvl w:val="0"/>
          <w:numId w:val="1"/>
        </w:numPr>
        <w:rPr>
          <w:rFonts w:cs="Arial"/>
          <w:lang w:val="en-US"/>
        </w:rPr>
      </w:pPr>
      <w:r w:rsidRPr="007667CA">
        <w:rPr>
          <w:rFonts w:cs="Arial"/>
          <w:lang w:val="en-US"/>
        </w:rPr>
        <w:t xml:space="preserve">Materials and </w:t>
      </w:r>
      <w:r w:rsidR="00DE4D15" w:rsidRPr="007667CA">
        <w:rPr>
          <w:rFonts w:cs="Arial"/>
          <w:lang w:val="en-US"/>
        </w:rPr>
        <w:t>m</w:t>
      </w:r>
      <w:r w:rsidRPr="007667CA">
        <w:rPr>
          <w:rFonts w:cs="Arial"/>
          <w:lang w:val="en-US"/>
        </w:rPr>
        <w:t>ethods</w:t>
      </w:r>
    </w:p>
    <w:p w14:paraId="638422BD" w14:textId="136D22BD" w:rsidR="00147A0D" w:rsidRPr="007667CA" w:rsidRDefault="00147A0D" w:rsidP="007667CA">
      <w:pPr>
        <w:pStyle w:val="Kop2"/>
      </w:pPr>
      <w:bookmarkStart w:id="2" w:name="_Ref72858576"/>
      <w:r w:rsidRPr="007667CA">
        <w:t>Data</w:t>
      </w:r>
      <w:r w:rsidR="000840E5" w:rsidRPr="007667CA">
        <w:t xml:space="preserve"> </w:t>
      </w:r>
      <w:r w:rsidR="00355BF7" w:rsidRPr="007667CA">
        <w:t>analysis and sampling</w:t>
      </w:r>
      <w:bookmarkEnd w:id="2"/>
    </w:p>
    <w:p w14:paraId="0A70FA33" w14:textId="1534913F" w:rsidR="00355BF7" w:rsidRPr="007667CA" w:rsidRDefault="00147A0D" w:rsidP="003D2918">
      <w:pPr>
        <w:pStyle w:val="Geenafstand"/>
        <w:spacing w:line="360" w:lineRule="auto"/>
        <w:rPr>
          <w:rFonts w:ascii="Arial" w:hAnsi="Arial" w:cs="Arial"/>
          <w:lang w:val="en-US"/>
        </w:rPr>
      </w:pPr>
      <w:r w:rsidRPr="007667CA">
        <w:rPr>
          <w:rFonts w:ascii="Arial" w:hAnsi="Arial" w:cs="Arial"/>
          <w:iCs/>
          <w:lang w:val="en-US"/>
        </w:rPr>
        <w:t xml:space="preserve">The </w:t>
      </w:r>
      <w:r w:rsidR="0024741B" w:rsidRPr="007667CA">
        <w:rPr>
          <w:rFonts w:ascii="Arial" w:hAnsi="Arial" w:cs="Arial"/>
          <w:iCs/>
          <w:lang w:val="en-US"/>
        </w:rPr>
        <w:t xml:space="preserve">used dataset originates from a previous study that the Netherlands Forensics Institute (NFI) performed </w:t>
      </w:r>
      <w:r w:rsidR="0024741B"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4741B" w:rsidRPr="007667CA">
        <w:rPr>
          <w:rFonts w:ascii="Arial" w:hAnsi="Arial" w:cs="Arial"/>
          <w:iCs/>
          <w:lang w:val="en-US"/>
        </w:rPr>
        <w:fldChar w:fldCharType="separate"/>
      </w:r>
      <w:r w:rsidR="000E00EE" w:rsidRPr="007667CA">
        <w:rPr>
          <w:rFonts w:ascii="Arial" w:hAnsi="Arial" w:cs="Arial"/>
          <w:iCs/>
          <w:noProof/>
          <w:lang w:val="en-US"/>
        </w:rPr>
        <w:t>[18]</w:t>
      </w:r>
      <w:r w:rsidR="0024741B" w:rsidRPr="007667CA">
        <w:rPr>
          <w:rFonts w:ascii="Arial" w:hAnsi="Arial" w:cs="Arial"/>
          <w:iCs/>
          <w:lang w:val="en-US"/>
        </w:rPr>
        <w:fldChar w:fldCharType="end"/>
      </w:r>
      <w:r w:rsidR="0024741B" w:rsidRPr="007667CA">
        <w:rPr>
          <w:rFonts w:ascii="Arial" w:hAnsi="Arial" w:cs="Arial"/>
          <w:iCs/>
          <w:lang w:val="en-US"/>
        </w:rPr>
        <w:t xml:space="preserve">. It initially </w:t>
      </w:r>
      <w:r w:rsidRPr="007667CA">
        <w:rPr>
          <w:rFonts w:ascii="Arial" w:hAnsi="Arial" w:cs="Arial"/>
          <w:iCs/>
          <w:lang w:val="en-US"/>
        </w:rPr>
        <w:t xml:space="preserve">consisted of 590 </w:t>
      </w:r>
      <w:r w:rsidRPr="007667CA">
        <w:rPr>
          <w:rFonts w:ascii="Arial" w:hAnsi="Arial" w:cs="Arial"/>
          <w:lang w:val="en-US"/>
        </w:rPr>
        <w:t>PowerPlex® Fusion 6C (PPF6C) profiles, either from a single donor, or</w:t>
      </w:r>
      <w:r w:rsidR="00643ADB">
        <w:rPr>
          <w:rFonts w:ascii="Arial" w:hAnsi="Arial" w:cs="Arial"/>
          <w:lang w:val="en-US"/>
        </w:rPr>
        <w:t xml:space="preserve"> from</w:t>
      </w:r>
      <w:r w:rsidRPr="007667CA">
        <w:rPr>
          <w:rFonts w:ascii="Arial" w:hAnsi="Arial" w:cs="Arial"/>
          <w:lang w:val="en-US"/>
        </w:rPr>
        <w:t xml:space="preserve"> a mixture</w:t>
      </w:r>
      <w:r w:rsidR="00643ADB">
        <w:rPr>
          <w:rFonts w:ascii="Arial" w:hAnsi="Arial" w:cs="Arial"/>
          <w:lang w:val="en-US"/>
        </w:rPr>
        <w:t xml:space="preserve"> of</w:t>
      </w:r>
      <w:r w:rsidRPr="007667CA">
        <w:rPr>
          <w:rFonts w:ascii="Arial" w:hAnsi="Arial" w:cs="Arial"/>
          <w:lang w:val="en-US"/>
        </w:rPr>
        <w:t xml:space="preserve"> up to 5 donors. </w:t>
      </w:r>
      <w:r w:rsidR="00AA77CB" w:rsidRPr="007667CA">
        <w:rPr>
          <w:rFonts w:ascii="Arial" w:hAnsi="Arial" w:cs="Arial"/>
          <w:lang w:val="en-US"/>
        </w:rPr>
        <w:t xml:space="preserve">The mixtures were formed from 1174 different single donors </w:t>
      </w:r>
      <w:r w:rsidR="00A4051E">
        <w:rPr>
          <w:rFonts w:ascii="Arial" w:hAnsi="Arial" w:cs="Arial"/>
          <w:lang w:val="en-US"/>
        </w:rPr>
        <w:t>that were mixed in various proportions and using various amounts of 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Pr="007667CA">
        <w:rPr>
          <w:rFonts w:ascii="Arial" w:hAnsi="Arial" w:cs="Arial"/>
          <w:lang w:val="en-US"/>
        </w:rPr>
        <w:t>19</w:t>
      </w:r>
      <w:r w:rsidR="002E67AD" w:rsidRPr="007667CA">
        <w:rPr>
          <w:rFonts w:ascii="Arial" w:hAnsi="Arial" w:cs="Arial"/>
          <w:lang w:val="en-US"/>
        </w:rPr>
        <w:t xml:space="preserve"> </w:t>
      </w:r>
      <w:r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w:t>
      </w:r>
      <w:r w:rsidR="003B5FF4" w:rsidRPr="007667CA">
        <w:rPr>
          <w:rFonts w:ascii="Arial" w:hAnsi="Arial" w:cs="Arial"/>
          <w:lang w:val="en-US"/>
        </w:rPr>
        <w:lastRenderedPageBreak/>
        <w:t>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03120591" w:rsidR="00974FC1" w:rsidRPr="007667CA" w:rsidRDefault="002E67AD" w:rsidP="004F32F5">
      <w:pPr>
        <w:pStyle w:val="Geenafstand"/>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samples</w:t>
      </w:r>
      <w:r w:rsidRPr="007667CA">
        <w:rPr>
          <w:rFonts w:ascii="Arial" w:hAnsi="Arial" w:cs="Arial"/>
          <w:lang w:val="en-US"/>
        </w:rPr>
        <w:t xml:space="preserve"> </w:t>
      </w:r>
      <w:r w:rsidR="004628FE" w:rsidRPr="007667CA">
        <w:rPr>
          <w:rFonts w:ascii="Arial" w:hAnsi="Arial" w:cs="Arial"/>
          <w:lang w:val="en-US"/>
        </w:rPr>
        <w:t xml:space="preserve">to </w:t>
      </w:r>
      <w:r w:rsidR="004628FE">
        <w:rPr>
          <w:rFonts w:ascii="Arial" w:hAnsi="Arial" w:cs="Arial"/>
          <w:lang w:val="en-US"/>
        </w:rPr>
        <w:t>ensure a higher density of samples in the</w:t>
      </w:r>
      <w:r w:rsidR="004628FE" w:rsidRPr="007667CA">
        <w:rPr>
          <w:rFonts w:ascii="Arial" w:hAnsi="Arial" w:cs="Arial"/>
          <w:lang w:val="en-US"/>
        </w:rPr>
        <w:t xml:space="preserve"> feature space</w:t>
      </w:r>
      <w:r w:rsidRPr="007667CA">
        <w:rPr>
          <w:rFonts w:ascii="Arial" w:hAnsi="Arial" w:cs="Arial"/>
          <w:lang w:val="en-US"/>
        </w:rPr>
        <w:t xml:space="preserv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 </w:instrText>
      </w:r>
      <w:r w:rsidR="00094F22">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EN.CITE.DATA </w:instrText>
      </w:r>
      <w:r w:rsidR="00094F22">
        <w:rPr>
          <w:rFonts w:ascii="Arial" w:hAnsi="Arial" w:cs="Arial"/>
          <w:lang w:val="en-US"/>
        </w:rPr>
      </w:r>
      <w:r w:rsidR="00094F22">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094F22">
        <w:rPr>
          <w:rFonts w:ascii="Arial" w:hAnsi="Arial" w:cs="Arial"/>
          <w:noProof/>
          <w:lang w:val="en-US"/>
        </w:rPr>
        <w:t>[60]</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82061E">
        <w:rPr>
          <w:rFonts w:ascii="Arial" w:hAnsi="Arial" w:cs="Arial"/>
          <w:lang w:val="en-US"/>
        </w:rPr>
        <w:t xml:space="preserve">. Note that </w:t>
      </w:r>
      <w:r w:rsidR="00045603" w:rsidRPr="00045603">
        <w:rPr>
          <w:rFonts w:ascii="Arial" w:hAnsi="Arial" w:cs="Arial"/>
          <w:lang w:val="en-US"/>
        </w:rPr>
        <w:t>DNAStatistX implements an algorithm to calculate the Maximum Likelihood Estimate which is largely based on the source code of the probabilistic genotyping system</w:t>
      </w:r>
      <w:r w:rsidR="00045603">
        <w:rPr>
          <w:rFonts w:ascii="Arial" w:hAnsi="Arial" w:cs="Arial"/>
          <w:lang w:val="en-US"/>
        </w:rPr>
        <w:t xml:space="preserve"> </w:t>
      </w:r>
      <w:r w:rsidR="00E07108" w:rsidRPr="007667CA">
        <w:rPr>
          <w:rFonts w:ascii="Arial" w:hAnsi="Arial" w:cs="Arial"/>
          <w:color w:val="222222"/>
          <w:shd w:val="clear" w:color="auto" w:fill="FFFFFF"/>
          <w:lang w:val="en-US"/>
        </w:rPr>
        <w:t xml:space="preserve">EuroForMix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r w:rsidR="00045603" w:rsidRPr="00045603">
        <w:rPr>
          <w:rFonts w:ascii="Arial" w:hAnsi="Arial" w:cs="Arial"/>
          <w:color w:val="222222"/>
          <w:shd w:val="clear" w:color="auto" w:fill="FFFFFF"/>
          <w:lang w:val="en-US"/>
        </w:rPr>
        <w:t xml:space="preserve">Note that elevated stutter peaks were not simulated. 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 </w:instrTex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EN.CITE.DATA </w:instrText>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D9530E">
        <w:rPr>
          <w:rFonts w:ascii="Arial" w:hAnsi="Arial" w:cs="Arial"/>
          <w:noProof/>
          <w:color w:val="222222"/>
          <w:shd w:val="clear" w:color="auto" w:fill="FFFFFF"/>
          <w:lang w:val="en-US"/>
        </w:rPr>
        <w:t>[61]</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79AC272B" w:rsidR="002C5ABE" w:rsidRPr="007667CA" w:rsidRDefault="002C5ABE" w:rsidP="004F32F5">
      <w:pPr>
        <w:pStyle w:val="Geenafstand"/>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3C689C" w:rsidRPr="003C689C">
        <w:rPr>
          <w:rFonts w:ascii="Arial" w:hAnsi="Arial" w:cs="Arial"/>
        </w:rPr>
        <w:t xml:space="preserve">Supplementary Figure </w:t>
      </w:r>
      <w:r w:rsidR="003C689C" w:rsidRPr="003C689C">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xml:space="preserve">, which </w:t>
      </w:r>
      <w:r w:rsidR="00643ADB">
        <w:rPr>
          <w:rFonts w:ascii="Arial" w:hAnsi="Arial" w:cs="Arial"/>
          <w:color w:val="222222"/>
          <w:shd w:val="clear" w:color="auto" w:fill="FFFFFF"/>
          <w:lang w:val="en-US"/>
        </w:rPr>
        <w:t>would make</w:t>
      </w:r>
      <w:r w:rsidR="003D2918" w:rsidRPr="007667CA">
        <w:rPr>
          <w:rFonts w:ascii="Arial" w:hAnsi="Arial" w:cs="Arial"/>
          <w:color w:val="222222"/>
          <w:shd w:val="clear" w:color="auto" w:fill="FFFFFF"/>
          <w:lang w:val="en-US"/>
        </w:rPr>
        <w:t xml:space="preserve"> sampling in a later step more difficult.</w:t>
      </w:r>
    </w:p>
    <w:p w14:paraId="2D80257B" w14:textId="4E628B17" w:rsidR="00E07108" w:rsidRPr="007667CA" w:rsidRDefault="006B1CE7" w:rsidP="002E67AD">
      <w:pPr>
        <w:pStyle w:val="Geenafstand"/>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derived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072F3">
        <w:rPr>
          <w:rFonts w:ascii="Arial" w:hAnsi="Arial" w:cs="Arial"/>
          <w:lang w:val="en-US"/>
        </w:rPr>
        <w:t>Supplementary Figures 3</w:t>
      </w:r>
      <w:r w:rsidR="003C689C">
        <w:rPr>
          <w:rFonts w:ascii="Arial" w:hAnsi="Arial" w:cs="Arial"/>
          <w:lang w:val="en-US"/>
        </w:rPr>
        <w:t xml:space="preserve"> and </w:t>
      </w:r>
      <w:r w:rsidR="005D40D8">
        <w:rPr>
          <w:rFonts w:ascii="Arial" w:hAnsi="Arial" w:cs="Arial"/>
          <w:color w:val="222222"/>
          <w:shd w:val="clear" w:color="auto" w:fill="FFFFFF"/>
          <w:lang w:val="en-US"/>
        </w:rPr>
        <w:t xml:space="preserve">4, </w:t>
      </w:r>
      <w:r w:rsidR="00170C98" w:rsidRPr="00170C98">
        <w:rPr>
          <w:rFonts w:ascii="Arial" w:hAnsi="Arial" w:cs="Arial"/>
          <w:color w:val="222222"/>
          <w:shd w:val="clear" w:color="auto" w:fill="FFFFFF"/>
          <w:lang w:val="en-US"/>
        </w:rPr>
        <w:t xml:space="preserve">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xml:space="preserve">, which demonstrated that the model actually performs better once trained on the combined dataset </w:t>
      </w:r>
      <w:r w:rsidR="003C3CF4">
        <w:rPr>
          <w:rFonts w:ascii="Arial" w:hAnsi="Arial" w:cs="Arial"/>
          <w:color w:val="222222"/>
          <w:shd w:val="clear" w:color="auto" w:fill="FFFFFF"/>
          <w:lang w:val="en-US"/>
        </w:rPr>
        <w:t xml:space="preserve">of the original and </w:t>
      </w:r>
      <w:r w:rsidR="00877606">
        <w:rPr>
          <w:rFonts w:ascii="Arial" w:hAnsi="Arial" w:cs="Arial"/>
          <w:color w:val="222222"/>
          <w:shd w:val="clear" w:color="auto" w:fill="FFFFFF"/>
          <w:lang w:val="en-US"/>
        </w:rPr>
        <w:t>simulated</w:t>
      </w:r>
      <w:r w:rsidR="003C3CF4">
        <w:rPr>
          <w:rFonts w:ascii="Arial" w:hAnsi="Arial" w:cs="Arial"/>
          <w:color w:val="222222"/>
          <w:shd w:val="clear" w:color="auto" w:fill="FFFFFF"/>
          <w:lang w:val="en-US"/>
        </w:rPr>
        <w:t xml:space="preserve"> datasets</w:t>
      </w:r>
      <w:r w:rsidR="00974FC1" w:rsidRPr="007667CA">
        <w:rPr>
          <w:rFonts w:ascii="Arial" w:hAnsi="Arial" w:cs="Arial"/>
          <w:color w:val="222222"/>
          <w:shd w:val="clear" w:color="auto" w:fill="FFFFFF"/>
          <w:lang w:val="en-US"/>
        </w:rPr>
        <w:t xml:space="preserve"> 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1072F3">
        <w:rPr>
          <w:rFonts w:ascii="Arial" w:hAnsi="Arial" w:cs="Arial"/>
          <w:lang w:val="en-US"/>
        </w:rPr>
        <w:t xml:space="preserve">Supplementary Figures 8 </w:t>
      </w:r>
      <w:r w:rsidR="00C773B8">
        <w:rPr>
          <w:rFonts w:ascii="Arial" w:hAnsi="Arial" w:cs="Arial"/>
          <w:color w:val="222222"/>
          <w:shd w:val="clear" w:color="auto" w:fill="FFFFFF"/>
          <w:lang w:val="en-US"/>
        </w:rPr>
        <w:t>and 9</w:t>
      </w:r>
      <w:r w:rsidR="00BA4204">
        <w:rPr>
          <w:rFonts w:ascii="Arial" w:hAnsi="Arial" w:cs="Arial"/>
          <w:color w:val="222222"/>
          <w:shd w:val="clear" w:color="auto" w:fill="FFFFFF"/>
          <w:lang w:val="en-US"/>
        </w:rPr>
        <w:t>,</w:t>
      </w:r>
      <w:r w:rsidR="00C773B8">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1072F3">
        <w:rPr>
          <w:rFonts w:ascii="Arial" w:hAnsi="Arial" w:cs="Arial"/>
          <w:lang w:val="en-US"/>
        </w:rPr>
        <w:t xml:space="preserve">Supplementary Figures 6 </w:t>
      </w:r>
      <w:r w:rsidR="00C773B8">
        <w:rPr>
          <w:rFonts w:ascii="Arial" w:hAnsi="Arial" w:cs="Arial"/>
          <w:color w:val="222222"/>
          <w:shd w:val="clear" w:color="auto" w:fill="FFFFFF"/>
          <w:lang w:val="en-US"/>
        </w:rPr>
        <w:t>and 7</w:t>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Geenafstand"/>
        <w:spacing w:line="360" w:lineRule="auto"/>
        <w:rPr>
          <w:rFonts w:ascii="Arial" w:hAnsi="Arial" w:cs="Arial"/>
          <w:iCs/>
          <w:lang w:val="en-US"/>
        </w:rPr>
      </w:pPr>
    </w:p>
    <w:p w14:paraId="166F0B3C" w14:textId="1A9CA7F9" w:rsidR="00192CAE" w:rsidRPr="007667CA" w:rsidRDefault="00192CAE" w:rsidP="007667CA">
      <w:pPr>
        <w:pStyle w:val="Kop2"/>
      </w:pPr>
      <w:bookmarkStart w:id="3" w:name="_Hlk70692157"/>
      <w:r w:rsidRPr="007667CA">
        <w:t xml:space="preserve">Machine </w:t>
      </w:r>
      <w:r w:rsidR="00AA394D" w:rsidRPr="007667CA">
        <w:t>l</w:t>
      </w:r>
      <w:r w:rsidRPr="007667CA">
        <w:t>earning model</w:t>
      </w:r>
      <w:bookmarkEnd w:id="3"/>
    </w:p>
    <w:p w14:paraId="189AA072" w14:textId="3032E51E" w:rsidR="00281014" w:rsidRPr="007667CA" w:rsidRDefault="00192CAE" w:rsidP="002E67AD">
      <w:pPr>
        <w:pStyle w:val="Geenafstand"/>
        <w:spacing w:line="360" w:lineRule="auto"/>
        <w:ind w:firstLine="360"/>
        <w:rPr>
          <w:rFonts w:ascii="Arial" w:hAnsi="Arial" w:cs="Arial"/>
          <w:iCs/>
          <w:lang w:val="en-US"/>
        </w:rPr>
      </w:pPr>
      <w:r w:rsidRPr="007667CA">
        <w:rPr>
          <w:rFonts w:ascii="Arial" w:hAnsi="Arial" w:cs="Arial"/>
          <w:iCs/>
          <w:lang w:val="en-US"/>
        </w:rPr>
        <w:t>Originally, the estimation of the NOC was treated as a classification problem</w:t>
      </w:r>
      <w:r w:rsidR="00281014" w:rsidRPr="007667CA">
        <w:rPr>
          <w:rFonts w:ascii="Arial" w:hAnsi="Arial" w:cs="Arial"/>
          <w:iCs/>
          <w:lang w:val="en-US"/>
        </w:rPr>
        <w:t xml:space="preserve"> by the NFI with </w:t>
      </w:r>
      <w:r w:rsidR="00F636D5">
        <w:rPr>
          <w:rFonts w:ascii="Arial" w:hAnsi="Arial" w:cs="Arial"/>
          <w:iCs/>
          <w:lang w:val="en-US"/>
        </w:rPr>
        <w:t>the</w:t>
      </w:r>
      <w:r w:rsidR="00281014" w:rsidRPr="007667CA">
        <w:rPr>
          <w:rFonts w:ascii="Arial" w:hAnsi="Arial" w:cs="Arial"/>
          <w:iCs/>
          <w:lang w:val="en-US"/>
        </w:rPr>
        <w:t xml:space="preserve"> RFC19 model</w:t>
      </w:r>
      <w:r w:rsidR="002E67AD" w:rsidRPr="007667CA">
        <w:rPr>
          <w:rFonts w:ascii="Arial" w:hAnsi="Arial" w:cs="Arial"/>
          <w:iCs/>
          <w:lang w:val="en-US"/>
        </w:rPr>
        <w:t xml:space="preserve"> such that </w:t>
      </w:r>
      <w:r w:rsidRPr="007667CA">
        <w:rPr>
          <w:rFonts w:ascii="Arial" w:hAnsi="Arial" w:cs="Arial"/>
          <w:iCs/>
          <w:lang w:val="en-US"/>
        </w:rPr>
        <w:t xml:space="preserve"> </w:t>
      </w:r>
      <m:oMath>
        <m:r>
          <w:rPr>
            <w:rFonts w:ascii="Cambria Math" w:eastAsiaTheme="minorEastAsia" w:hAnsi="Cambria Math" w:cs="Arial"/>
            <w:lang w:val="en-US"/>
          </w:rPr>
          <m:t xml:space="preserve">f(x)=y </m:t>
        </m:r>
      </m:oMath>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r w:rsidR="00FB5D40" w:rsidRPr="007667CA">
        <w:rPr>
          <w:rFonts w:ascii="Arial" w:eastAsiaTheme="minorEastAsia" w:hAnsi="Arial" w:cs="Arial"/>
          <w:lang w:val="en-US"/>
        </w:rPr>
        <w:t xml:space="preserve">. The model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 which produces an </w:t>
      </w:r>
      <w:r w:rsidR="00FB5D40" w:rsidRPr="007667CA">
        <w:rPr>
          <w:rFonts w:ascii="Arial" w:eastAsiaTheme="minorEastAsia" w:hAnsi="Arial" w:cs="Arial"/>
          <w:lang w:val="en-US"/>
        </w:rPr>
        <w:lastRenderedPageBreak/>
        <w:t xml:space="preserve">output </w:t>
      </w:r>
      <m:oMath>
        <m:r>
          <w:rPr>
            <w:rFonts w:ascii="Cambria Math" w:eastAsiaTheme="minorEastAsia" w:hAnsi="Cambria Math" w:cs="Arial"/>
            <w:lang w:val="en-US"/>
          </w:rPr>
          <m:t>y</m:t>
        </m:r>
      </m:oMath>
      <w:r w:rsidR="00FB5D40" w:rsidRPr="007667CA">
        <w:rPr>
          <w:rFonts w:ascii="Arial" w:eastAsiaTheme="minorEastAsia" w:hAnsi="Arial" w:cs="Arial"/>
          <w:lang w:val="en-US"/>
        </w:rPr>
        <w:t xml:space="preserve"> with five categories such that </w:t>
      </w:r>
      <w:r w:rsidR="002E67AD"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∈N | </m:t>
        </m:r>
        <m:r>
          <w:rPr>
            <w:rFonts w:ascii="Cambria Math" w:eastAsiaTheme="minorEastAsia" w:hAnsi="Cambria Math" w:cs="Arial"/>
            <w:lang w:val="en-US"/>
          </w:rPr>
          <m:t>1≤y ≤5</m:t>
        </m:r>
      </m:oMath>
      <w:r w:rsidRPr="007667CA">
        <w:rPr>
          <w:rFonts w:ascii="Arial" w:hAnsi="Arial" w:cs="Arial"/>
          <w:iCs/>
          <w:lang w:val="en-US"/>
        </w:rPr>
        <w:t xml:space="preserve">. </w:t>
      </w:r>
      <w:r w:rsidR="005A7BB6" w:rsidRPr="007667CA">
        <w:rPr>
          <w:rFonts w:ascii="Arial" w:hAnsi="Arial" w:cs="Arial"/>
          <w:iCs/>
          <w:lang w:val="en-US"/>
        </w:rPr>
        <w:t>They 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257F6A5B" w:rsidR="004566F1" w:rsidRDefault="00281014" w:rsidP="004566F1">
      <w:pPr>
        <w:pStyle w:val="Geenafstand"/>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412B2">
        <w:rPr>
          <w:rFonts w:ascii="Arial" w:hAnsi="Arial" w:cs="Arial"/>
          <w:iCs/>
          <w:lang w:val="en-US"/>
        </w:rPr>
        <w:t>Supplementary Figures 6 - 9</w:t>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This shows that the model performs well on real profiles, and not just on the simulated instances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6BAE5EB8" w14:textId="52761EB7" w:rsidR="00147A0D" w:rsidRPr="004566F1" w:rsidRDefault="0012322F" w:rsidP="004566F1">
      <w:pPr>
        <w:pStyle w:val="Geenafstand"/>
        <w:spacing w:line="360" w:lineRule="auto"/>
        <w:ind w:firstLine="360"/>
        <w:rPr>
          <w:rFonts w:ascii="Arial" w:hAnsi="Arial" w:cs="Arial"/>
          <w:color w:val="222222"/>
          <w:shd w:val="clear" w:color="auto" w:fill="FFFFFF"/>
          <w:lang w:val="en-US"/>
        </w:rPr>
      </w:pPr>
      <w:r>
        <w:rPr>
          <w:rFonts w:ascii="Arial" w:hAnsi="Arial" w:cs="Arial"/>
          <w:color w:val="222222"/>
          <w:shd w:val="clear" w:color="auto" w:fill="FFFFFF"/>
          <w:lang w:val="en-US"/>
        </w:rPr>
        <w:t>E</w:t>
      </w:r>
      <w:r w:rsidRPr="007667CA">
        <w:rPr>
          <w:rFonts w:ascii="Arial" w:hAnsi="Arial" w:cs="Arial"/>
          <w:iCs/>
          <w:lang w:val="en-US"/>
        </w:rPr>
        <w:t xml:space="preserve">xplanations </w:t>
      </w:r>
      <w:r>
        <w:rPr>
          <w:rFonts w:ascii="Arial" w:hAnsi="Arial" w:cs="Arial"/>
          <w:iCs/>
          <w:lang w:val="en-US"/>
        </w:rPr>
        <w:t xml:space="preserve">can </w:t>
      </w:r>
      <w:r w:rsidRPr="007667CA">
        <w:rPr>
          <w:rFonts w:ascii="Arial" w:hAnsi="Arial" w:cs="Arial"/>
          <w:iCs/>
          <w:lang w:val="en-US"/>
        </w:rPr>
        <w:t>also benefit from using regression, as the</w:t>
      </w:r>
      <w:r>
        <w:rPr>
          <w:rFonts w:ascii="Arial" w:hAnsi="Arial" w:cs="Arial"/>
          <w:iCs/>
          <w:lang w:val="en-US"/>
        </w:rPr>
        <w:t xml:space="preserve"> classification approach ignores the ordinal relation between the </w:t>
      </w:r>
      <w:r w:rsidRPr="007667CA">
        <w:rPr>
          <w:rFonts w:ascii="Arial" w:hAnsi="Arial" w:cs="Arial"/>
          <w:iCs/>
          <w:lang w:val="en-US"/>
        </w:rPr>
        <w:t>outputs</w:t>
      </w:r>
      <w:r>
        <w:rPr>
          <w:rFonts w:ascii="Arial" w:hAnsi="Arial" w:cs="Arial"/>
          <w:iCs/>
          <w:lang w:val="en-US"/>
        </w:rPr>
        <w:t xml:space="preserve">, which is apparent to the user. With regression the output </w:t>
      </w:r>
      <w:r>
        <w:rPr>
          <w:rFonts w:ascii="Arial" w:eastAsiaTheme="minorEastAsia" w:hAnsi="Arial" w:cs="Arial"/>
          <w:lang w:val="en-US"/>
        </w:rPr>
        <w:t>contains decimals such that</w:t>
      </w:r>
      <w:r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 ∈R | </m:t>
        </m:r>
        <m:r>
          <w:rPr>
            <w:rFonts w:ascii="Cambria Math" w:eastAsiaTheme="minorEastAsia" w:hAnsi="Cambria Math" w:cs="Arial"/>
            <w:lang w:val="en-US"/>
          </w:rPr>
          <m:t>1≤y ≤5</m:t>
        </m:r>
      </m:oMath>
      <w:r w:rsidRPr="007667CA">
        <w:rPr>
          <w:rFonts w:ascii="Arial" w:eastAsiaTheme="minorEastAsia" w:hAnsi="Arial" w:cs="Arial"/>
          <w:lang w:val="en-US"/>
        </w:rPr>
        <w:t>.</w:t>
      </w:r>
      <w:r w:rsidR="002E67AD" w:rsidRPr="007667CA">
        <w:rPr>
          <w:rFonts w:ascii="Arial" w:eastAsiaTheme="minorEastAsia" w:hAnsi="Arial" w:cs="Arial"/>
          <w:lang w:val="en-US"/>
        </w:rPr>
        <w:t xml:space="preserve"> </w:t>
      </w:r>
      <w:r w:rsidR="005E5340" w:rsidRPr="005E5340">
        <w:rPr>
          <w:rFonts w:ascii="Arial" w:hAnsi="Arial" w:cs="Arial"/>
          <w:iCs/>
          <w:lang w:val="en-US"/>
        </w:rPr>
        <w:t>In this study, for the purpose of introducing XAI to a NOC machine learning model, we chose to continue with the regression model</w:t>
      </w:r>
      <w:r w:rsidR="00D27053">
        <w:rPr>
          <w:rFonts w:ascii="Arial" w:hAnsi="Arial" w:cs="Arial"/>
          <w:iCs/>
          <w:lang w:val="en-US"/>
        </w:rPr>
        <w:t xml:space="preserve"> train</w:t>
      </w:r>
      <w:r w:rsidR="00751CC6">
        <w:rPr>
          <w:rFonts w:ascii="Arial" w:hAnsi="Arial" w:cs="Arial"/>
          <w:iCs/>
          <w:lang w:val="en-US"/>
        </w:rPr>
        <w:t>ed</w:t>
      </w:r>
      <w:r w:rsidR="00D27053">
        <w:rPr>
          <w:rFonts w:ascii="Arial" w:hAnsi="Arial" w:cs="Arial"/>
          <w:iCs/>
          <w:lang w:val="en-US"/>
        </w:rPr>
        <w:t xml:space="preserve"> on the combined </w:t>
      </w:r>
      <w:r w:rsidR="00A86761">
        <w:rPr>
          <w:rFonts w:ascii="Arial" w:hAnsi="Arial" w:cs="Arial"/>
          <w:iCs/>
          <w:lang w:val="en-US"/>
        </w:rPr>
        <w:t>dataset</w:t>
      </w:r>
      <w:r w:rsidR="00D27053">
        <w:rPr>
          <w:rFonts w:ascii="Arial" w:hAnsi="Arial" w:cs="Arial"/>
          <w:iCs/>
          <w:lang w:val="en-US"/>
        </w:rPr>
        <w:t xml:space="preserve"> (RFR19_merged)</w:t>
      </w:r>
      <w:r w:rsidR="005E5340" w:rsidRPr="005E5340">
        <w:rPr>
          <w:rFonts w:ascii="Arial" w:hAnsi="Arial" w:cs="Arial"/>
          <w:iCs/>
          <w:lang w:val="en-US"/>
        </w:rPr>
        <w:t xml:space="preserve"> though the XAI method will be applicable independent of the type of machine learning model.</w:t>
      </w:r>
    </w:p>
    <w:p w14:paraId="175399C0" w14:textId="77777777" w:rsidR="00E939B0" w:rsidRPr="007667CA" w:rsidRDefault="00E939B0" w:rsidP="00E939B0">
      <w:pPr>
        <w:pStyle w:val="Geenafstand"/>
        <w:spacing w:line="360" w:lineRule="auto"/>
        <w:ind w:firstLine="360"/>
        <w:rPr>
          <w:rFonts w:ascii="Arial" w:hAnsi="Arial" w:cs="Arial"/>
          <w:iCs/>
          <w:lang w:val="en-US"/>
        </w:rPr>
      </w:pPr>
    </w:p>
    <w:p w14:paraId="2B4AB350" w14:textId="306B4762" w:rsidR="00147A0D" w:rsidRPr="007667CA" w:rsidRDefault="00465994" w:rsidP="007667CA">
      <w:pPr>
        <w:pStyle w:val="Kop2"/>
      </w:pPr>
      <w:bookmarkStart w:id="4" w:name="_Ref73367312"/>
      <w:r w:rsidRPr="007667CA">
        <w:t>E</w:t>
      </w:r>
      <w:r w:rsidR="00355BF7" w:rsidRPr="007667CA">
        <w:t>xplanation</w:t>
      </w:r>
      <w:r w:rsidR="00060E4E" w:rsidRPr="007667CA">
        <w:t xml:space="preserve"> goals</w:t>
      </w:r>
      <w:bookmarkEnd w:id="4"/>
    </w:p>
    <w:p w14:paraId="4F848B14" w14:textId="0103FEF4" w:rsidR="00823414" w:rsidRPr="007D25B1" w:rsidRDefault="00B1022C" w:rsidP="003A5A84">
      <w:pPr>
        <w:pStyle w:val="Geenafstand"/>
        <w:spacing w:line="360" w:lineRule="auto"/>
        <w:rPr>
          <w:rFonts w:ascii="Arial" w:hAnsi="Arial" w:cs="Arial"/>
        </w:rPr>
      </w:pPr>
      <w:r w:rsidRPr="00B1022C">
        <w:rPr>
          <w:rFonts w:ascii="Arial" w:hAnsi="Arial" w:cs="Arial"/>
        </w:rPr>
        <w:t xml:space="preserve">The most pertinent case for which explanations of the machine learning model are </w:t>
      </w:r>
      <w:r w:rsidR="00045C3C">
        <w:rPr>
          <w:rFonts w:ascii="Arial" w:hAnsi="Arial" w:cs="Arial"/>
        </w:rPr>
        <w:t>helpful</w:t>
      </w:r>
      <w:r w:rsidRPr="00B1022C">
        <w:rPr>
          <w:rFonts w:ascii="Arial" w:hAnsi="Arial" w:cs="Arial"/>
        </w:rPr>
        <w:t xml:space="preserve">, </w:t>
      </w:r>
      <w:r w:rsidR="00045C3C">
        <w:rPr>
          <w:rFonts w:ascii="Arial" w:hAnsi="Arial" w:cs="Arial"/>
        </w:rPr>
        <w:t>is</w:t>
      </w:r>
      <w:r w:rsidRPr="00B1022C">
        <w:rPr>
          <w:rFonts w:ascii="Arial" w:hAnsi="Arial" w:cs="Arial"/>
        </w:rPr>
        <w:t xml:space="preserve"> when the DNA expert comes to a different conclusion than the model</w:t>
      </w:r>
      <w:r>
        <w:rPr>
          <w:rFonts w:ascii="Arial" w:hAnsi="Arial" w:cs="Arial"/>
        </w:rPr>
        <w:t xml:space="preserve">. </w:t>
      </w:r>
      <w:r w:rsidR="00045C3C">
        <w:rPr>
          <w:rFonts w:ascii="Arial" w:hAnsi="Arial" w:cs="Arial"/>
        </w:rPr>
        <w:t xml:space="preserve">It can be unclear why </w:t>
      </w:r>
      <w:r w:rsidRPr="00B1022C">
        <w:rPr>
          <w:rFonts w:ascii="Arial" w:hAnsi="Arial" w:cs="Arial"/>
        </w:rPr>
        <w:t xml:space="preserve">this discrepancy exists </w:t>
      </w:r>
      <w:r>
        <w:rPr>
          <w:rFonts w:ascii="Arial" w:hAnsi="Arial" w:cs="Arial"/>
        </w:rPr>
        <w:t>when only the model output is available</w:t>
      </w:r>
      <w:r w:rsidRPr="00B1022C">
        <w:rPr>
          <w:rFonts w:ascii="Arial" w:hAnsi="Arial" w:cs="Arial"/>
        </w:rPr>
        <w:t xml:space="preserve">. </w:t>
      </w:r>
      <w:r w:rsidR="00045C3C">
        <w:rPr>
          <w:rFonts w:ascii="Arial" w:hAnsi="Arial" w:cs="Arial"/>
        </w:rPr>
        <w:t>It is possible that the</w:t>
      </w:r>
      <w:r w:rsidRPr="00B1022C">
        <w:rPr>
          <w:rFonts w:ascii="Arial" w:hAnsi="Arial" w:cs="Arial"/>
        </w:rPr>
        <w:t xml:space="preserve"> user missed some information that the model based its decision on, or </w:t>
      </w:r>
      <w:r w:rsidR="007D25B1">
        <w:rPr>
          <w:rFonts w:ascii="Arial" w:hAnsi="Arial" w:cs="Arial"/>
        </w:rPr>
        <w:t xml:space="preserve">perhaps </w:t>
      </w:r>
      <w:r w:rsidRPr="00B1022C">
        <w:rPr>
          <w:rFonts w:ascii="Arial" w:hAnsi="Arial" w:cs="Arial"/>
        </w:rPr>
        <w:t xml:space="preserve">the model made </w:t>
      </w:r>
      <w:r w:rsidR="007D25B1">
        <w:rPr>
          <w:rFonts w:ascii="Arial" w:hAnsi="Arial" w:cs="Arial"/>
        </w:rPr>
        <w:t>its</w:t>
      </w:r>
      <w:r w:rsidRPr="00B1022C">
        <w:rPr>
          <w:rFonts w:ascii="Arial" w:hAnsi="Arial" w:cs="Arial"/>
        </w:rPr>
        <w:t xml:space="preserve"> </w:t>
      </w:r>
      <w:r w:rsidR="00045C3C">
        <w:rPr>
          <w:rFonts w:ascii="Arial" w:hAnsi="Arial" w:cs="Arial"/>
        </w:rPr>
        <w:t>prediction</w:t>
      </w:r>
      <w:r w:rsidRPr="00B1022C">
        <w:rPr>
          <w:rFonts w:ascii="Arial" w:hAnsi="Arial" w:cs="Arial"/>
        </w:rPr>
        <w:t xml:space="preserve"> based on the wrong factors. </w:t>
      </w:r>
      <w:r w:rsidR="007D25B1">
        <w:rPr>
          <w:rFonts w:ascii="Arial" w:hAnsi="Arial" w:cs="Arial"/>
        </w:rPr>
        <w:t xml:space="preserve">Presenting explanations that provide a sense of </w:t>
      </w:r>
      <w:r w:rsidR="007D25B1" w:rsidRPr="00045C3C">
        <w:rPr>
          <w:rFonts w:ascii="Arial" w:hAnsi="Arial" w:cs="Arial"/>
          <w:lang w:val="en-US"/>
        </w:rPr>
        <w:t>thresholding values and how close the decision is</w:t>
      </w:r>
      <w:r w:rsidR="007D25B1">
        <w:rPr>
          <w:rFonts w:ascii="Arial" w:hAnsi="Arial" w:cs="Arial"/>
          <w:lang w:val="en-US"/>
        </w:rPr>
        <w:t>, can help</w:t>
      </w:r>
      <w:r w:rsidR="00045C3C">
        <w:rPr>
          <w:rFonts w:ascii="Arial" w:hAnsi="Arial" w:cs="Arial"/>
        </w:rPr>
        <w:t xml:space="preserve"> the expert make a more well-informed decision on which </w:t>
      </w:r>
      <w:r w:rsidR="007D25B1">
        <w:rPr>
          <w:rFonts w:ascii="Arial" w:hAnsi="Arial" w:cs="Arial"/>
        </w:rPr>
        <w:t>result</w:t>
      </w:r>
      <w:r w:rsidR="00045C3C">
        <w:rPr>
          <w:rFonts w:ascii="Arial" w:hAnsi="Arial" w:cs="Arial"/>
        </w:rPr>
        <w:t xml:space="preserve"> to trust. </w:t>
      </w:r>
      <w:r w:rsidRPr="00B1022C">
        <w:rPr>
          <w:rFonts w:ascii="Arial" w:hAnsi="Arial" w:cs="Arial"/>
        </w:rPr>
        <w:t xml:space="preserve">Explanations can also be informative in </w:t>
      </w:r>
      <w:r w:rsidR="0012322F">
        <w:rPr>
          <w:rFonts w:ascii="Arial" w:hAnsi="Arial" w:cs="Arial"/>
        </w:rPr>
        <w:t>straightforward</w:t>
      </w:r>
      <w:r w:rsidR="007D25B1">
        <w:rPr>
          <w:rFonts w:ascii="Arial" w:hAnsi="Arial" w:cs="Arial"/>
        </w:rPr>
        <w:t xml:space="preserve"> cases</w:t>
      </w:r>
      <w:r w:rsidRPr="00B1022C">
        <w:rPr>
          <w:rFonts w:ascii="Arial" w:hAnsi="Arial" w:cs="Arial"/>
        </w:rPr>
        <w:t xml:space="preserve"> as a confirmation of the user’s own estimation of the NOC</w:t>
      </w:r>
      <w:r w:rsidR="003A5A84">
        <w:rPr>
          <w:rFonts w:ascii="Arial" w:hAnsi="Arial" w:cs="Arial"/>
        </w:rPr>
        <w:t>,</w:t>
      </w:r>
      <w:r w:rsidR="007D25B1">
        <w:rPr>
          <w:rFonts w:ascii="Arial" w:hAnsi="Arial" w:cs="Arial"/>
        </w:rPr>
        <w:t xml:space="preserve"> </w:t>
      </w:r>
      <w:r w:rsidR="004A6C4E">
        <w:rPr>
          <w:rFonts w:ascii="Arial" w:hAnsi="Arial" w:cs="Arial"/>
        </w:rPr>
        <w:t>by presenting</w:t>
      </w:r>
      <w:r w:rsidR="007D25B1">
        <w:rPr>
          <w:rFonts w:ascii="Arial" w:hAnsi="Arial" w:cs="Arial"/>
        </w:rPr>
        <w:t xml:space="preserve"> general information on the model’s focus. </w:t>
      </w:r>
      <w:r w:rsidR="007D25B1">
        <w:rPr>
          <w:rFonts w:ascii="Arial" w:hAnsi="Arial" w:cs="Arial"/>
          <w:lang w:val="en-US"/>
        </w:rPr>
        <w:t>These scenarios</w:t>
      </w:r>
      <w:r w:rsidR="00060E4E" w:rsidRPr="00045C3C">
        <w:rPr>
          <w:rFonts w:ascii="Arial" w:hAnsi="Arial" w:cs="Arial"/>
          <w:lang w:val="en-US"/>
        </w:rPr>
        <w:t xml:space="preserve"> line up nicely with the two questions that a good explanation of a single prediction should answer </w:t>
      </w:r>
      <w:r w:rsidR="00EB7B57" w:rsidRPr="00045C3C">
        <w:rPr>
          <w:rFonts w:ascii="Arial" w:hAnsi="Arial" w:cs="Arial"/>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sidRPr="00045C3C">
        <w:rPr>
          <w:rFonts w:ascii="Arial" w:hAnsi="Arial" w:cs="Arial"/>
          <w:lang w:val="en-US"/>
        </w:rPr>
        <w:instrText xml:space="preserve"> ADDIN EN.CITE </w:instrText>
      </w:r>
      <w:r w:rsidR="006A1F40" w:rsidRPr="00045C3C">
        <w:rPr>
          <w:rFonts w:ascii="Arial" w:hAnsi="Arial" w:cs="Arial"/>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sidRPr="00045C3C">
        <w:rPr>
          <w:rFonts w:ascii="Arial" w:hAnsi="Arial" w:cs="Arial"/>
          <w:lang w:val="en-US"/>
        </w:rPr>
        <w:instrText xml:space="preserve"> ADDIN EN.CITE.DATA </w:instrText>
      </w:r>
      <w:r w:rsidR="006A1F40" w:rsidRPr="00045C3C">
        <w:rPr>
          <w:rFonts w:ascii="Arial" w:hAnsi="Arial" w:cs="Arial"/>
          <w:lang w:val="en-US"/>
        </w:rPr>
      </w:r>
      <w:r w:rsidR="006A1F40" w:rsidRPr="00045C3C">
        <w:rPr>
          <w:rFonts w:ascii="Arial" w:hAnsi="Arial" w:cs="Arial"/>
          <w:lang w:val="en-US"/>
        </w:rPr>
        <w:fldChar w:fldCharType="end"/>
      </w:r>
      <w:r w:rsidR="00EB7B57" w:rsidRPr="00045C3C">
        <w:rPr>
          <w:rFonts w:ascii="Arial" w:hAnsi="Arial" w:cs="Arial"/>
          <w:lang w:val="en-US"/>
        </w:rPr>
      </w:r>
      <w:r w:rsidR="00EB7B57" w:rsidRPr="00045C3C">
        <w:rPr>
          <w:rFonts w:ascii="Arial" w:hAnsi="Arial" w:cs="Arial"/>
          <w:lang w:val="en-US"/>
        </w:rPr>
        <w:fldChar w:fldCharType="separate"/>
      </w:r>
      <w:r w:rsidR="006A1F40" w:rsidRPr="00045C3C">
        <w:rPr>
          <w:rFonts w:ascii="Arial" w:hAnsi="Arial" w:cs="Arial"/>
          <w:noProof/>
          <w:lang w:val="en-US"/>
        </w:rPr>
        <w:t>[21, 38, 39]</w:t>
      </w:r>
      <w:r w:rsidR="00EB7B57" w:rsidRPr="00045C3C">
        <w:rPr>
          <w:rFonts w:ascii="Arial" w:hAnsi="Arial" w:cs="Arial"/>
          <w:lang w:val="en-US"/>
        </w:rPr>
        <w:fldChar w:fldCharType="end"/>
      </w:r>
      <w:r w:rsidR="00EB7B57" w:rsidRPr="00045C3C">
        <w:rPr>
          <w:rFonts w:ascii="Arial" w:hAnsi="Arial" w:cs="Arial"/>
          <w:lang w:val="en-US"/>
        </w:rPr>
        <w:t xml:space="preserve">: </w:t>
      </w:r>
    </w:p>
    <w:p w14:paraId="0B2804CD" w14:textId="77777777" w:rsidR="00EE1E54" w:rsidRPr="007667CA" w:rsidRDefault="00EE1E54" w:rsidP="00EB7B57">
      <w:pPr>
        <w:pStyle w:val="Geenafstand"/>
        <w:spacing w:line="360" w:lineRule="auto"/>
        <w:rPr>
          <w:rFonts w:ascii="Arial" w:hAnsi="Arial" w:cs="Arial"/>
          <w:iCs/>
          <w:lang w:val="en-US"/>
        </w:rPr>
      </w:pPr>
    </w:p>
    <w:p w14:paraId="477BD3E1" w14:textId="203AEE20" w:rsidR="00823414" w:rsidRPr="007667CA" w:rsidRDefault="00823414" w:rsidP="00D43CC1">
      <w:pPr>
        <w:pStyle w:val="Geenafstand"/>
        <w:numPr>
          <w:ilvl w:val="0"/>
          <w:numId w:val="2"/>
        </w:numPr>
        <w:spacing w:line="360" w:lineRule="auto"/>
        <w:rPr>
          <w:rFonts w:ascii="Arial" w:hAnsi="Arial" w:cs="Arial"/>
          <w:i/>
          <w:lang w:val="en-US"/>
        </w:rPr>
      </w:pPr>
      <w:bookmarkStart w:id="5"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Geenafstand"/>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5"/>
    </w:p>
    <w:p w14:paraId="0034E05C" w14:textId="77777777" w:rsidR="00EE1E54" w:rsidRPr="007667CA" w:rsidRDefault="00EE1E54" w:rsidP="00EE1E54">
      <w:pPr>
        <w:pStyle w:val="Geenafstand"/>
        <w:spacing w:line="360" w:lineRule="auto"/>
        <w:ind w:firstLine="0"/>
        <w:rPr>
          <w:rFonts w:ascii="Arial" w:hAnsi="Arial" w:cs="Arial"/>
          <w:iCs/>
          <w:lang w:val="en-US"/>
        </w:rPr>
      </w:pPr>
    </w:p>
    <w:p w14:paraId="2A8EC42C" w14:textId="715717E2" w:rsidR="00EE1E54" w:rsidRPr="007667CA" w:rsidRDefault="00EE1E54" w:rsidP="00EE1E54">
      <w:pPr>
        <w:pStyle w:val="Geenafstand"/>
        <w:spacing w:line="360" w:lineRule="auto"/>
        <w:ind w:left="360" w:firstLine="0"/>
        <w:rPr>
          <w:rFonts w:ascii="Arial" w:hAnsi="Arial" w:cs="Arial"/>
          <w:iCs/>
          <w:lang w:val="en-US"/>
        </w:rPr>
      </w:pPr>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2F105606" w14:textId="745C8F73" w:rsidR="00DF79E9" w:rsidRPr="007667CA" w:rsidRDefault="00865C43" w:rsidP="001C34B9">
      <w:pPr>
        <w:pStyle w:val="Geenafstand"/>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4979E4">
        <w:rPr>
          <w:rFonts w:ascii="Arial" w:hAnsi="Arial" w:cs="Arial"/>
          <w:lang w:val="en-US"/>
        </w:rPr>
        <w:instrText xml:space="preserve"> ADDIN EN.CITE &lt;EndNote&gt;&lt;Cite&gt;&lt;Author&gt;Akula&lt;/Author&gt;&lt;Year&gt;2019&lt;/Year&gt;&lt;RecNum&gt;207&lt;/RecNum&gt;&lt;DisplayText&gt;[62]&lt;/DisplayText&gt;&lt;record&gt;&lt;rec-number&gt;207&lt;/rec-number&gt;&lt;foreign-keys&gt;&lt;key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4979E4">
        <w:rPr>
          <w:rFonts w:ascii="Arial" w:hAnsi="Arial" w:cs="Arial"/>
          <w:noProof/>
          <w:lang w:val="en-US"/>
        </w:rPr>
        <w:t>[62]</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E74F5E">
        <w:rPr>
          <w:rFonts w:ascii="Arial" w:hAnsi="Arial" w:cs="Arial"/>
          <w:iCs/>
          <w:lang w:val="en-US"/>
        </w:rPr>
        <w:t>the</w:t>
      </w:r>
      <w:r w:rsidRPr="007667CA">
        <w:rPr>
          <w:rFonts w:ascii="Arial" w:hAnsi="Arial" w:cs="Arial"/>
          <w:iCs/>
          <w:lang w:val="en-US"/>
        </w:rPr>
        <w:t xml:space="preserve"> experts would like to have “WH-X” and “WH-NOT-Y” questions answered</w:t>
      </w:r>
      <w:r w:rsidR="00B21E8A" w:rsidRPr="007667CA">
        <w:rPr>
          <w:rFonts w:ascii="Arial" w:hAnsi="Arial" w:cs="Arial"/>
          <w:iCs/>
          <w:lang w:val="en-US"/>
        </w:rPr>
        <w:t xml:space="preserve">, which correspond to questions 1 and 2 listed above. </w:t>
      </w:r>
      <w:r w:rsidR="0018628B">
        <w:rPr>
          <w:rFonts w:ascii="Arial" w:hAnsi="Arial" w:cs="Arial"/>
          <w:iCs/>
          <w:lang w:val="en-US"/>
        </w:rPr>
        <w:t>These can be answered by an explanation of what features of the profile contribute most to the prediction, and a counterfactual explanation demonstrating what changes in this profile would lead to a different prediction.</w:t>
      </w:r>
    </w:p>
    <w:p w14:paraId="5A10D142" w14:textId="6C16040A" w:rsidR="0044399C" w:rsidRPr="007667CA" w:rsidRDefault="00823414" w:rsidP="009231FD">
      <w:pPr>
        <w:pStyle w:val="Geenafstand"/>
        <w:spacing w:line="360" w:lineRule="auto"/>
        <w:rPr>
          <w:rFonts w:ascii="Arial" w:hAnsi="Arial" w:cs="Arial"/>
          <w:iCs/>
          <w:lang w:val="en-US"/>
        </w:rPr>
      </w:pPr>
      <w:r w:rsidRPr="007667CA">
        <w:rPr>
          <w:rFonts w:ascii="Arial" w:hAnsi="Arial" w:cs="Arial"/>
          <w:iCs/>
          <w:lang w:val="en-US"/>
        </w:rPr>
        <w:lastRenderedPageBreak/>
        <w:t xml:space="preserve">To answer question 1, we determined that the use of SHAP values would be sufficient to give an impression of feature importance. </w:t>
      </w:r>
      <w:r w:rsidR="00CA706A" w:rsidRPr="007667CA">
        <w:rPr>
          <w:rFonts w:ascii="Arial" w:hAnsi="Arial" w:cs="Arial"/>
          <w:iCs/>
          <w:lang w:val="en-US"/>
        </w:rPr>
        <w:t xml:space="preserve">We acknowledge that </w:t>
      </w:r>
      <w:r w:rsidR="0044399C" w:rsidRPr="007667CA">
        <w:rPr>
          <w:rFonts w:ascii="Arial" w:hAnsi="Arial" w:cs="Arial"/>
          <w:iCs/>
          <w:lang w:val="en-US"/>
        </w:rPr>
        <w:t>all</w:t>
      </w:r>
      <w:r w:rsidR="00CA706A" w:rsidRPr="007667CA">
        <w:rPr>
          <w:rFonts w:ascii="Arial" w:hAnsi="Arial" w:cs="Arial"/>
          <w:iCs/>
          <w:lang w:val="en-US"/>
        </w:rPr>
        <w:t xml:space="preserve"> perturbation-based</w:t>
      </w:r>
      <w:r w:rsidR="0044399C" w:rsidRPr="007667CA">
        <w:rPr>
          <w:rFonts w:ascii="Arial" w:hAnsi="Arial" w:cs="Arial"/>
          <w:iCs/>
          <w:lang w:val="en-US"/>
        </w:rPr>
        <w:t xml:space="preserve"> feature importance methods arbitrarily split the impact of correlated features on the model</w:t>
      </w:r>
      <w:r w:rsidR="00CA706A" w:rsidRPr="007667CA">
        <w:rPr>
          <w:rFonts w:ascii="Arial" w:hAnsi="Arial" w:cs="Arial"/>
          <w:iCs/>
          <w:lang w:val="en-US"/>
        </w:rPr>
        <w:t xml:space="preserve"> </w:t>
      </w:r>
      <w:r w:rsidR="00CA706A" w:rsidRPr="007667CA">
        <w:rPr>
          <w:rFonts w:ascii="Arial" w:hAnsi="Arial" w:cs="Arial"/>
          <w:iCs/>
          <w:lang w:val="en-US"/>
        </w:rPr>
        <w:fldChar w:fldCharType="begin"/>
      </w:r>
      <w:r w:rsidR="004979E4">
        <w:rPr>
          <w:rFonts w:ascii="Arial" w:hAnsi="Arial" w:cs="Arial"/>
          <w:iCs/>
          <w:lang w:val="en-US"/>
        </w:rPr>
        <w:instrText xml:space="preserve"> ADDIN EN.CITE &lt;EndNote&gt;&lt;Cite&gt;&lt;Author&gt;Molnar&lt;/Author&gt;&lt;Year&gt;2020&lt;/Year&gt;&lt;RecNum&gt;105&lt;/RecNum&gt;&lt;DisplayText&gt;[63]&lt;/DisplayText&gt;&lt;record&gt;&lt;rec-number&gt;105&lt;/rec-number&gt;&lt;foreign-keys&gt;&lt;key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00CA706A" w:rsidRPr="007667CA">
        <w:rPr>
          <w:rFonts w:ascii="Arial" w:hAnsi="Arial" w:cs="Arial"/>
          <w:iCs/>
          <w:lang w:val="en-US"/>
        </w:rPr>
        <w:fldChar w:fldCharType="separate"/>
      </w:r>
      <w:r w:rsidR="004979E4">
        <w:rPr>
          <w:rFonts w:ascii="Arial" w:hAnsi="Arial" w:cs="Arial"/>
          <w:iCs/>
          <w:noProof/>
          <w:lang w:val="en-US"/>
        </w:rPr>
        <w:t>[63]</w:t>
      </w:r>
      <w:r w:rsidR="00CA706A" w:rsidRPr="007667CA">
        <w:rPr>
          <w:rFonts w:ascii="Arial" w:hAnsi="Arial" w:cs="Arial"/>
          <w:iCs/>
          <w:lang w:val="en-US"/>
        </w:rPr>
        <w:fldChar w:fldCharType="end"/>
      </w:r>
      <w:r w:rsidR="0044399C" w:rsidRPr="007667CA">
        <w:rPr>
          <w:rFonts w:ascii="Arial" w:hAnsi="Arial" w:cs="Arial"/>
          <w:iCs/>
          <w:lang w:val="en-US"/>
        </w:rPr>
        <w:t xml:space="preserve">. The result of this issue is that the importance values for correlated contributing features are underestimated, in contrast to if their importance was left undivided. However, since </w:t>
      </w:r>
      <w:r w:rsidR="00AD2E98">
        <w:rPr>
          <w:rFonts w:ascii="Arial" w:hAnsi="Arial" w:cs="Arial"/>
          <w:iCs/>
          <w:lang w:val="en-US"/>
        </w:rPr>
        <w:t xml:space="preserve">the </w:t>
      </w:r>
      <w:r w:rsidR="0044399C" w:rsidRPr="007667CA">
        <w:rPr>
          <w:rFonts w:ascii="Arial" w:hAnsi="Arial" w:cs="Arial"/>
          <w:iCs/>
          <w:lang w:val="en-US"/>
        </w:rPr>
        <w:t>main goal of these values is to give an impression of the contributing factors to a prediction, the exact values are not a priority. This part of the explanation is to observe a general sense of which features contributed to the prediction in which direction. For this purpose, we deem SHAP adequate.</w:t>
      </w:r>
      <w:r w:rsidR="004A0926">
        <w:rPr>
          <w:rFonts w:ascii="Arial" w:hAnsi="Arial" w:cs="Arial"/>
          <w:iCs/>
          <w:lang w:val="en-US"/>
        </w:rPr>
        <w:t xml:space="preserve"> </w:t>
      </w:r>
      <w:r w:rsidR="001D2663">
        <w:rPr>
          <w:rFonts w:ascii="Arial" w:hAnsi="Arial" w:cs="Arial"/>
          <w:iCs/>
          <w:lang w:val="en-US"/>
        </w:rPr>
        <w:t>For the second question, we have developed a new counterfactual technique, for which we performed a more in-depth analysis of the requirements.</w:t>
      </w:r>
    </w:p>
    <w:p w14:paraId="333A5387" w14:textId="77777777" w:rsidR="00EF391D" w:rsidRPr="007667CA" w:rsidRDefault="00EF391D" w:rsidP="001C34B9">
      <w:pPr>
        <w:pStyle w:val="Geenafstand"/>
        <w:spacing w:line="360" w:lineRule="auto"/>
        <w:ind w:firstLine="0"/>
        <w:rPr>
          <w:rFonts w:ascii="Arial" w:hAnsi="Arial" w:cs="Arial"/>
          <w:iCs/>
          <w:lang w:val="en-US"/>
        </w:rPr>
      </w:pPr>
    </w:p>
    <w:p w14:paraId="10C77652" w14:textId="77777777" w:rsidR="00151D64" w:rsidRPr="007667CA" w:rsidRDefault="00750490" w:rsidP="007667CA">
      <w:pPr>
        <w:pStyle w:val="Kop2"/>
      </w:pPr>
      <w:bookmarkStart w:id="6" w:name="_Ref72858750"/>
      <w:r w:rsidRPr="007667CA">
        <w:t>Desiderata counterfactual explanations</w:t>
      </w:r>
      <w:bookmarkEnd w:id="6"/>
    </w:p>
    <w:p w14:paraId="0AF343EC" w14:textId="77777777" w:rsidR="00151D64" w:rsidRPr="007667CA" w:rsidRDefault="00151D64" w:rsidP="00151D64">
      <w:pPr>
        <w:pStyle w:val="Geenafstand"/>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4E0B2D64" w:rsidR="00355BF7" w:rsidRDefault="00576118" w:rsidP="00151D64">
      <w:pPr>
        <w:pStyle w:val="Geenafstand"/>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3C689C">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we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3C689C">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Geenafstand"/>
        <w:spacing w:line="360" w:lineRule="auto"/>
        <w:ind w:firstLine="0"/>
        <w:rPr>
          <w:rFonts w:ascii="Arial" w:hAnsi="Arial" w:cs="Arial"/>
          <w:iCs/>
          <w:lang w:val="en-US"/>
        </w:rPr>
      </w:pPr>
    </w:p>
    <w:p w14:paraId="199C2D65" w14:textId="484A5FF0" w:rsidR="00784C15" w:rsidRPr="007667CA" w:rsidRDefault="00D04283"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5EB52405" w:rsidR="00D04283"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w:t>
      </w:r>
      <w:r w:rsidR="003A5A84">
        <w:rPr>
          <w:rFonts w:ascii="Arial" w:hAnsi="Arial" w:cs="Arial"/>
          <w:iCs/>
          <w:lang w:val="en-US"/>
        </w:rPr>
        <w:t xml:space="preserve"> the</w:t>
      </w:r>
      <w:r w:rsidRPr="007667CA">
        <w:rPr>
          <w:rFonts w:ascii="Arial" w:hAnsi="Arial" w:cs="Arial"/>
          <w:iCs/>
          <w:lang w:val="en-US"/>
        </w:rPr>
        <w:t xml:space="preserve"> user</w:t>
      </w:r>
    </w:p>
    <w:p w14:paraId="748DCD0F" w14:textId="1ED1DE44" w:rsidR="00F716B1"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Geenafstand"/>
        <w:numPr>
          <w:ilvl w:val="0"/>
          <w:numId w:val="3"/>
        </w:numPr>
        <w:spacing w:line="360" w:lineRule="auto"/>
        <w:rPr>
          <w:rFonts w:ascii="Arial" w:hAnsi="Arial" w:cs="Arial"/>
          <w:iCs/>
          <w:lang w:val="en-US"/>
        </w:rPr>
      </w:pPr>
      <w:bookmarkStart w:id="7" w:name="_Hlk72327430"/>
      <w:r w:rsidRPr="007667CA">
        <w:rPr>
          <w:rFonts w:ascii="Arial" w:hAnsi="Arial" w:cs="Arial"/>
          <w:iCs/>
          <w:lang w:val="en-US"/>
        </w:rPr>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7"/>
    <w:p w14:paraId="43F50D26" w14:textId="74CCB9C3" w:rsidR="008B12DD" w:rsidRPr="007667CA" w:rsidRDefault="008B12DD" w:rsidP="008B12DD">
      <w:pPr>
        <w:pStyle w:val="Geenafstand"/>
        <w:spacing w:line="360" w:lineRule="auto"/>
        <w:rPr>
          <w:rFonts w:ascii="Arial" w:hAnsi="Arial" w:cs="Arial"/>
          <w:iCs/>
          <w:lang w:val="en-US"/>
        </w:rPr>
      </w:pPr>
    </w:p>
    <w:p w14:paraId="68F7990F" w14:textId="76B4A531" w:rsidR="00E03FE6" w:rsidRPr="007667CA" w:rsidRDefault="00E03FE6" w:rsidP="00151D64">
      <w:pPr>
        <w:pStyle w:val="Geenafstand"/>
        <w:spacing w:line="360" w:lineRule="auto"/>
        <w:rPr>
          <w:rFonts w:ascii="Arial" w:hAnsi="Arial" w:cs="Arial"/>
          <w:iCs/>
          <w:lang w:val="en-US"/>
        </w:rPr>
      </w:pPr>
      <w:r w:rsidRPr="007667CA">
        <w:rPr>
          <w:rFonts w:ascii="Arial" w:hAnsi="Arial" w:cs="Arial"/>
          <w:iCs/>
          <w:lang w:val="en-US"/>
        </w:rPr>
        <w:t xml:space="preserve">As </w:t>
      </w:r>
      <w:r w:rsidR="00B11CF1">
        <w:rPr>
          <w:rFonts w:ascii="Arial" w:hAnsi="Arial" w:cs="Arial"/>
          <w:iCs/>
          <w:lang w:val="en-US"/>
        </w:rPr>
        <w:t>we are</w:t>
      </w:r>
      <w:r w:rsidRPr="007667CA">
        <w:rPr>
          <w:rFonts w:ascii="Arial" w:hAnsi="Arial" w:cs="Arial"/>
          <w:iCs/>
          <w:lang w:val="en-US"/>
        </w:rPr>
        <w:t xml:space="preserve"> looking to continue development on </w:t>
      </w:r>
      <w:r w:rsidR="003A5A84">
        <w:rPr>
          <w:rFonts w:ascii="Arial" w:hAnsi="Arial" w:cs="Arial"/>
          <w:iCs/>
          <w:lang w:val="en-US"/>
        </w:rPr>
        <w:t>the</w:t>
      </w:r>
      <w:r w:rsidRPr="007667CA">
        <w:rPr>
          <w:rFonts w:ascii="Arial" w:hAnsi="Arial" w:cs="Arial"/>
          <w:iCs/>
          <w:lang w:val="en-US"/>
        </w:rPr>
        <w:t xml:space="preserve"> machine learning model, a </w:t>
      </w:r>
      <w:r w:rsidRPr="00081D5A">
        <w:rPr>
          <w:rFonts w:ascii="Arial" w:hAnsi="Arial" w:cs="Arial"/>
          <w:i/>
          <w:lang w:val="en-US"/>
        </w:rPr>
        <w:t>model-agnostic</w:t>
      </w:r>
      <w:r w:rsidRPr="007667CA">
        <w:rPr>
          <w:rFonts w:ascii="Arial" w:hAnsi="Arial" w:cs="Arial"/>
          <w:iCs/>
          <w:lang w:val="en-US"/>
        </w:rPr>
        <w:t xml:space="preserve"> explanation method is </w:t>
      </w:r>
      <w:r w:rsidR="00C0613E">
        <w:rPr>
          <w:rFonts w:ascii="Arial" w:hAnsi="Arial" w:cs="Arial"/>
          <w:iCs/>
          <w:lang w:val="en-US"/>
        </w:rPr>
        <w:t>preferred</w:t>
      </w:r>
      <w:r w:rsidRPr="007667CA">
        <w:rPr>
          <w:rFonts w:ascii="Arial" w:hAnsi="Arial" w:cs="Arial"/>
          <w:iCs/>
          <w:lang w:val="en-US"/>
        </w:rPr>
        <w:t>. In this way, the same explanations can be generated regardless of the underlying algorithm. We assume to have access to the predictions of the model.</w:t>
      </w:r>
    </w:p>
    <w:p w14:paraId="66FBB4D2" w14:textId="45069988" w:rsidR="00325BEA" w:rsidRPr="007667CA" w:rsidRDefault="00325BEA" w:rsidP="00325BEA">
      <w:pPr>
        <w:pStyle w:val="Geenafstand"/>
        <w:spacing w:line="360" w:lineRule="auto"/>
        <w:rPr>
          <w:rFonts w:ascii="Arial" w:hAnsi="Arial" w:cs="Arial"/>
          <w:iCs/>
          <w:lang w:val="en-US"/>
        </w:rPr>
      </w:pPr>
      <w:r w:rsidRPr="007667CA">
        <w:rPr>
          <w:rFonts w:ascii="Arial" w:hAnsi="Arial" w:cs="Arial"/>
          <w:iCs/>
          <w:lang w:val="en-US"/>
        </w:rPr>
        <w:t xml:space="preserve">Most existing methods assume a binary </w:t>
      </w:r>
      <w:r w:rsidR="0018628B">
        <w:rPr>
          <w:rFonts w:ascii="Arial" w:hAnsi="Arial" w:cs="Arial"/>
          <w:iCs/>
          <w:lang w:val="en-US"/>
        </w:rPr>
        <w:t>prediction problem</w:t>
      </w:r>
      <w:r w:rsidRPr="007667CA">
        <w:rPr>
          <w:rFonts w:ascii="Arial" w:hAnsi="Arial" w:cs="Arial"/>
          <w:iCs/>
          <w:lang w:val="en-US"/>
        </w:rPr>
        <w:t xml:space="preserve">, </w:t>
      </w:r>
      <w:r w:rsidR="0018628B">
        <w:rPr>
          <w:rFonts w:ascii="Arial" w:hAnsi="Arial" w:cs="Arial"/>
          <w:iCs/>
          <w:lang w:val="en-US"/>
        </w:rPr>
        <w:t>meaning</w:t>
      </w:r>
      <w:r w:rsidR="00151D64" w:rsidRPr="007667CA">
        <w:rPr>
          <w:rFonts w:ascii="Arial" w:hAnsi="Arial" w:cs="Arial"/>
          <w:iCs/>
          <w:lang w:val="en-US"/>
        </w:rPr>
        <w:t xml:space="preserve">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xml:space="preserve">. In </w:t>
      </w:r>
      <w:r w:rsidR="0018628B">
        <w:rPr>
          <w:rFonts w:ascii="Arial" w:hAnsi="Arial" w:cs="Arial"/>
          <w:iCs/>
          <w:lang w:val="en-US"/>
        </w:rPr>
        <w:t>our</w:t>
      </w:r>
      <w:r w:rsidRPr="007667CA">
        <w:rPr>
          <w:rFonts w:ascii="Arial" w:hAnsi="Arial" w:cs="Arial"/>
          <w:iCs/>
          <w:lang w:val="en-US"/>
        </w:rPr>
        <w:t xml:space="preserve"> problem</w:t>
      </w:r>
      <w:r w:rsidR="004177C1">
        <w:rPr>
          <w:rFonts w:ascii="Arial" w:hAnsi="Arial" w:cs="Arial"/>
          <w:iCs/>
          <w:lang w:val="en-US"/>
        </w:rPr>
        <w:t xml:space="preserve"> however</w:t>
      </w:r>
      <w:r w:rsidRPr="007667CA">
        <w:rPr>
          <w:rFonts w:ascii="Arial" w:hAnsi="Arial" w:cs="Arial"/>
          <w:iCs/>
          <w:lang w:val="en-US"/>
        </w:rPr>
        <w:t>,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2606911A" w:rsidR="00151D64" w:rsidRPr="007667CA" w:rsidRDefault="00151D64" w:rsidP="00CE742C">
      <w:pPr>
        <w:pStyle w:val="Geenafstand"/>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w:t>
      </w:r>
      <w:r w:rsidR="000B681A">
        <w:rPr>
          <w:rFonts w:ascii="Arial" w:hAnsi="Arial" w:cs="Arial"/>
          <w:iCs/>
          <w:lang w:val="en-US"/>
        </w:rPr>
        <w:t xml:space="preserve">seems incomparable </w:t>
      </w:r>
      <w:r w:rsidRPr="007667CA">
        <w:rPr>
          <w:rFonts w:ascii="Arial" w:hAnsi="Arial" w:cs="Arial"/>
          <w:iCs/>
          <w:lang w:val="en-US"/>
        </w:rPr>
        <w:t xml:space="preserve">to the input profile, </w:t>
      </w:r>
      <w:r w:rsidR="00066092" w:rsidRPr="007667CA">
        <w:rPr>
          <w:rFonts w:ascii="Arial" w:hAnsi="Arial" w:cs="Arial"/>
          <w:iCs/>
          <w:lang w:val="en-US"/>
        </w:rPr>
        <w:t>that shows a limitation of the dataset. This is not inherently bad; it could even provide the user some insight in how the model works.</w:t>
      </w:r>
      <w:r w:rsidR="00CE742C">
        <w:rPr>
          <w:rFonts w:ascii="Arial" w:hAnsi="Arial" w:cs="Arial"/>
          <w:iCs/>
          <w:lang w:val="en-US"/>
        </w:rPr>
        <w:t xml:space="preserve"> We have designed counterfactual targets to be integers between 1-5 to match directly with the </w:t>
      </w:r>
      <w:r w:rsidR="00CE742C">
        <w:rPr>
          <w:rFonts w:ascii="Arial" w:hAnsi="Arial" w:cs="Arial"/>
          <w:iCs/>
          <w:lang w:val="en-US"/>
        </w:rPr>
        <w:lastRenderedPageBreak/>
        <w:t xml:space="preserve">NOC that DNA experts have to report. Since the current model uses regression, we consider instances with a rounded-off prediction 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p>
    <w:p w14:paraId="70F08ADE" w14:textId="744D479E" w:rsidR="00066092" w:rsidRDefault="00066092" w:rsidP="00325BEA">
      <w:pPr>
        <w:pStyle w:val="Geenafstand"/>
        <w:spacing w:line="360" w:lineRule="auto"/>
        <w:rPr>
          <w:rFonts w:ascii="Arial" w:hAnsi="Arial" w:cs="Arial"/>
          <w:iCs/>
          <w:lang w:val="en-US"/>
        </w:rPr>
      </w:pPr>
      <w:r w:rsidRPr="000B63B4">
        <w:rPr>
          <w:rFonts w:ascii="Arial" w:hAnsi="Arial" w:cs="Arial"/>
          <w:i/>
          <w:lang w:val="en-US"/>
        </w:rPr>
        <w:t>Sparsity</w:t>
      </w:r>
      <w:r w:rsidRPr="007667CA">
        <w:rPr>
          <w:rFonts w:ascii="Arial" w:hAnsi="Arial" w:cs="Arial"/>
          <w:iCs/>
          <w:lang w:val="en-US"/>
        </w:rPr>
        <w:t xml:space="preserve"> is encouraged to 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The number of differen</w:t>
      </w:r>
      <w:r w:rsidR="000B63B4">
        <w:rPr>
          <w:rFonts w:ascii="Arial" w:hAnsi="Arial" w:cs="Arial"/>
          <w:iCs/>
          <w:lang w:val="en-US"/>
        </w:rPr>
        <w:t>t</w:t>
      </w:r>
      <w:r w:rsidR="007916C2" w:rsidRPr="007667CA">
        <w:rPr>
          <w:rFonts w:ascii="Arial" w:hAnsi="Arial" w:cs="Arial"/>
          <w:iCs/>
          <w:lang w:val="en-US"/>
        </w:rPr>
        <w:t xml:space="preserve"> feature values between the input and counterfactual can be counted using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007916C2" w:rsidRPr="007667CA">
        <w:rPr>
          <w:rFonts w:ascii="Arial" w:eastAsiaTheme="minorEastAsia" w:hAnsi="Arial" w:cs="Arial"/>
          <w:iCs/>
          <w:lang w:val="en-US"/>
        </w:rPr>
        <w:t xml:space="preserve"> </w:t>
      </w:r>
      <w:r w:rsidR="007916C2" w:rsidRPr="007667CA">
        <w:rPr>
          <w:rFonts w:ascii="Arial" w:hAnsi="Arial" w:cs="Arial"/>
          <w:iCs/>
          <w:lang w:val="en-US"/>
        </w:rPr>
        <w:t xml:space="preserve">norm as shown in Equation </w:t>
      </w:r>
      <w:r w:rsidR="001A03F9">
        <w:rPr>
          <w:rFonts w:ascii="Arial" w:hAnsi="Arial" w:cs="Arial"/>
          <w:iCs/>
          <w:lang w:val="en-US"/>
        </w:rPr>
        <w:t>1.</w:t>
      </w:r>
    </w:p>
    <w:p w14:paraId="21D2AFF7" w14:textId="77777777" w:rsidR="000B63B4" w:rsidRPr="007667CA" w:rsidRDefault="000B63B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916C2" w:rsidRPr="007667CA" w14:paraId="257681E5" w14:textId="77777777" w:rsidTr="00AC01AE">
        <w:tc>
          <w:tcPr>
            <w:tcW w:w="3005" w:type="dxa"/>
          </w:tcPr>
          <w:p w14:paraId="4AF1863B" w14:textId="77777777" w:rsidR="007916C2" w:rsidRPr="007667CA" w:rsidRDefault="007916C2" w:rsidP="00AC01AE">
            <w:pPr>
              <w:rPr>
                <w:rFonts w:ascii="Arial" w:hAnsi="Arial" w:cs="Arial"/>
                <w:lang w:val="en-US"/>
              </w:rPr>
            </w:pPr>
          </w:p>
        </w:tc>
        <w:tc>
          <w:tcPr>
            <w:tcW w:w="3005" w:type="dxa"/>
          </w:tcPr>
          <w:p w14:paraId="2EB75396" w14:textId="502E5E65" w:rsidR="007916C2" w:rsidRPr="007667CA" w:rsidRDefault="007916C2" w:rsidP="00AC01AE">
            <w:pPr>
              <w:rPr>
                <w:rFonts w:ascii="Arial" w:hAnsi="Arial" w:cs="Arial"/>
                <w:lang w:val="en-US"/>
              </w:rPr>
            </w:pPr>
            <m:oMathPara>
              <m:oMath>
                <m:r>
                  <m:rPr>
                    <m:sty m:val="p"/>
                  </m:rPr>
                  <w:rPr>
                    <w:rFonts w:ascii="Cambria Math" w:eastAsiaTheme="minorEastAsia" w:hAnsi="Cambria Math" w:cs="Arial"/>
                    <w:lang w:val="en-US"/>
                  </w:rPr>
                  <m:t>fd(</m:t>
                </m:r>
                <m:r>
                  <w:rPr>
                    <w:rFonts w:ascii="Cambria Math" w:eastAsiaTheme="minorEastAsia" w:hAnsi="Cambria Math" w:cs="Arial"/>
                    <w:lang w:val="en-US"/>
                  </w:rPr>
                  <m:t>x, x</m:t>
                </m:r>
                <m:r>
                  <m:rPr>
                    <m:sty m:val="p"/>
                  </m:rPr>
                  <w:rPr>
                    <w:rFonts w:ascii="Cambria Math" w:eastAsiaTheme="minorEastAsia" w:hAnsi="Cambria Math" w:cs="Arial"/>
                    <w:lang w:val="en-US"/>
                  </w:rPr>
                  <m:t>')</m:t>
                </m:r>
                <m:r>
                  <m:rPr>
                    <m:sty m:val="p"/>
                  </m:rP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m:r>
                      <m:rPr>
                        <m:scr m:val="double-struck"/>
                      </m:rPr>
                      <w:rPr>
                        <w:rFonts w:ascii="Cambria Math" w:hAnsi="Cambria Math" w:cs="Arial"/>
                        <w:lang w:val="en-US"/>
                      </w:rPr>
                      <m:t>I[</m:t>
                    </m:r>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e>
                </m:nary>
              </m:oMath>
            </m:oMathPara>
          </w:p>
        </w:tc>
        <w:tc>
          <w:tcPr>
            <w:tcW w:w="3006" w:type="dxa"/>
            <w:vAlign w:val="center"/>
          </w:tcPr>
          <w:p w14:paraId="4A0E6647" w14:textId="66B4C52C" w:rsidR="007916C2" w:rsidRPr="007667CA" w:rsidRDefault="007916C2" w:rsidP="00AC01AE">
            <w:pPr>
              <w:jc w:val="right"/>
              <w:rPr>
                <w:rFonts w:ascii="Arial" w:hAnsi="Arial" w:cs="Arial"/>
                <w:lang w:val="en-US"/>
              </w:rPr>
            </w:pPr>
            <w:bookmarkStart w:id="8" w:name="_Ref72499824"/>
            <w:r w:rsidRPr="007667CA">
              <w:rPr>
                <w:rFonts w:ascii="Arial" w:hAnsi="Arial" w:cs="Arial"/>
                <w:lang w:val="en-US"/>
              </w:rPr>
              <w:t>(</w:t>
            </w:r>
            <w:r w:rsidRPr="007667CA">
              <w:rPr>
                <w:rFonts w:ascii="Arial" w:hAnsi="Arial" w:cs="Arial"/>
                <w:lang w:val="en-US"/>
              </w:rPr>
              <w:fldChar w:fldCharType="begin"/>
            </w:r>
            <w:r w:rsidRPr="007667CA">
              <w:rPr>
                <w:rFonts w:ascii="Arial" w:hAnsi="Arial" w:cs="Arial"/>
                <w:lang w:val="en-US"/>
              </w:rPr>
              <w:instrText xml:space="preserve"> SEQ Equation \* ARABIC </w:instrText>
            </w:r>
            <w:r w:rsidRPr="007667CA">
              <w:rPr>
                <w:rFonts w:ascii="Arial" w:hAnsi="Arial" w:cs="Arial"/>
                <w:lang w:val="en-US"/>
              </w:rPr>
              <w:fldChar w:fldCharType="separate"/>
            </w:r>
            <w:r w:rsidR="003C689C">
              <w:rPr>
                <w:rFonts w:ascii="Arial" w:hAnsi="Arial" w:cs="Arial"/>
                <w:noProof/>
                <w:lang w:val="en-US"/>
              </w:rPr>
              <w:t>1</w:t>
            </w:r>
            <w:r w:rsidRPr="007667CA">
              <w:rPr>
                <w:rFonts w:ascii="Arial" w:hAnsi="Arial" w:cs="Arial"/>
                <w:noProof/>
                <w:lang w:val="en-US"/>
              </w:rPr>
              <w:fldChar w:fldCharType="end"/>
            </w:r>
            <w:bookmarkEnd w:id="8"/>
            <w:r w:rsidRPr="007667CA">
              <w:rPr>
                <w:rFonts w:ascii="Arial" w:hAnsi="Arial" w:cs="Arial"/>
                <w:lang w:val="en-US"/>
              </w:rPr>
              <w:t>)</w:t>
            </w:r>
          </w:p>
        </w:tc>
      </w:tr>
    </w:tbl>
    <w:p w14:paraId="1BCA8D73" w14:textId="193AF109" w:rsidR="007916C2" w:rsidRPr="007667CA" w:rsidRDefault="007916C2" w:rsidP="006F5675">
      <w:pPr>
        <w:pStyle w:val="Geenafstand"/>
        <w:spacing w:line="360" w:lineRule="auto"/>
        <w:ind w:firstLine="0"/>
        <w:rPr>
          <w:rFonts w:ascii="Arial" w:hAnsi="Arial" w:cs="Arial"/>
          <w:iCs/>
          <w:lang w:val="en-US"/>
        </w:rPr>
      </w:pPr>
    </w:p>
    <w:p w14:paraId="15761C2F" w14:textId="77777777" w:rsidR="005A1F45" w:rsidRDefault="007916C2" w:rsidP="005A1F45">
      <w:pPr>
        <w:rPr>
          <w:rFonts w:ascii="Arial" w:hAnsi="Arial" w:cs="Arial"/>
          <w:lang w:val="en-US"/>
        </w:rPr>
      </w:pPr>
      <w:r w:rsidRPr="007667CA">
        <w:rPr>
          <w:rFonts w:ascii="Arial" w:hAnsi="Arial" w:cs="Arial"/>
          <w:iCs/>
          <w:lang w:val="en-US"/>
        </w:rPr>
        <w:t xml:space="preserve">Where </w:t>
      </w:r>
      <m:oMath>
        <m:r>
          <w:rPr>
            <w:rFonts w:ascii="Cambria Math" w:hAnsi="Cambria Math" w:cs="Arial"/>
            <w:lang w:val="en-US"/>
          </w:rPr>
          <m:t>n</m:t>
        </m:r>
      </m:oMath>
      <w:r w:rsidRPr="007667CA">
        <w:rPr>
          <w:rFonts w:ascii="Arial" w:eastAsiaTheme="minorEastAsia" w:hAnsi="Arial" w:cs="Arial"/>
          <w:lang w:val="en-US"/>
        </w:rPr>
        <w:t xml:space="preserve"> represents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 and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5A1F45" w:rsidRPr="005A1F45">
        <w:rPr>
          <w:rFonts w:ascii="Arial" w:hAnsi="Arial" w:cs="Arial"/>
          <w:lang w:val="en-US"/>
        </w:rPr>
        <w:t xml:space="preserve"> </w:t>
      </w:r>
    </w:p>
    <w:p w14:paraId="6B5A5B92" w14:textId="618C978F" w:rsidR="005A1F45" w:rsidRDefault="005A1F45" w:rsidP="005A1F45">
      <w:pPr>
        <w:rPr>
          <w:lang w:val="en-US"/>
        </w:rPr>
      </w:pPr>
      <w:r w:rsidRPr="007667CA">
        <w:rPr>
          <w:rFonts w:ascii="Arial" w:hAnsi="Arial" w:cs="Arial"/>
          <w:lang w:val="en-US"/>
        </w:rPr>
        <w:t xml:space="preserve">For the distance between the input and counterfactual,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Pr>
          <w:rFonts w:ascii="Arial" w:hAnsi="Arial" w:cs="Arial"/>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Pr>
          <w:rFonts w:ascii="Arial" w:hAnsi="Arial" w:cs="Arial"/>
          <w:noProof/>
          <w:lang w:val="en-US"/>
        </w:rPr>
        <w:t>[38]</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00593B2E">
        <w:rPr>
          <w:rFonts w:ascii="Arial" w:hAnsi="Arial" w:cs="Arial"/>
          <w:lang w:val="en-US"/>
        </w:rPr>
        <w:t>Supplementary Figures 3</w:t>
      </w:r>
      <w:r w:rsidRPr="00C026BD">
        <w:rPr>
          <w:rFonts w:ascii="Arial" w:hAnsi="Arial" w:cs="Arial"/>
          <w:lang w:val="en-US"/>
        </w:rPr>
        <w:t xml:space="preserve"> and</w:t>
      </w:r>
      <w:r w:rsidR="001A0E7A">
        <w:rPr>
          <w:rFonts w:ascii="Arial" w:hAnsi="Arial" w:cs="Arial"/>
          <w:lang w:val="en-US"/>
        </w:rPr>
        <w:t xml:space="preserve"> 4</w:t>
      </w:r>
      <w:r w:rsidRPr="00C026BD">
        <w:rPr>
          <w:rFonts w:ascii="Arial" w:hAnsi="Arial" w:cs="Arial"/>
          <w:lang w:val="en-US"/>
        </w:rPr>
        <w:t>),</w:t>
      </w:r>
      <w:r w:rsidRPr="007667CA">
        <w:rPr>
          <w:rFonts w:ascii="Arial"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distance is more appropriate.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Pr="007667CA">
        <w:rPr>
          <w:rFonts w:ascii="Arial" w:eastAsiaTheme="minorEastAsia" w:hAnsi="Arial" w:cs="Arial"/>
          <w:lang w:val="en-US"/>
        </w:rPr>
        <w:t xml:space="preserve"> distance, outliers can get blown out of proportion. </w:t>
      </w:r>
      <w:r w:rsidRPr="007667CA">
        <w:rPr>
          <w:rFonts w:ascii="Arial" w:hAnsi="Arial" w:cs="Arial"/>
          <w:lang w:val="en-US"/>
        </w:rPr>
        <w:t xml:space="preserve">Though many counterfactual methods scale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[38, 40, 45, 46, 48]</w:t>
      </w:r>
      <w:r w:rsidRPr="007667CA">
        <w:rPr>
          <w:rFonts w:ascii="Arial" w:hAnsi="Arial" w:cs="Arial"/>
          <w:lang w:val="en-US"/>
        </w:rPr>
        <w:fldChar w:fldCharType="end"/>
      </w:r>
      <w:r w:rsidRPr="007667CA">
        <w:rPr>
          <w:rFonts w:ascii="Arial" w:hAnsi="Arial" w:cs="Arial"/>
          <w:lang w:val="en-US"/>
        </w:rPr>
        <w:t>, this is not appropriate for the current dataset because not all features are normally distributed. If a feature with much larger variation than the MAD were to be scaled this way, the distance score would be dominated by that feature. Therefore, w</w:t>
      </w:r>
      <w:r w:rsidRPr="007667CA">
        <w:rPr>
          <w:rFonts w:ascii="Arial" w:eastAsiaTheme="minorEastAsia" w:hAnsi="Arial" w:cs="Arial"/>
          <w:lang w:val="en-US"/>
        </w:rPr>
        <w:t xml:space="preserve">e scale with each feature’s range to minimize the influence of different ranges, variations, 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 </w:instrText>
      </w:r>
      <w:r>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EN.CITE.DATA </w:instrText>
      </w:r>
      <w:r>
        <w:rPr>
          <w:rFonts w:ascii="Arial" w:eastAsiaTheme="minorEastAsia" w:hAnsi="Arial" w:cs="Arial"/>
          <w:lang w:val="en-US"/>
        </w:rPr>
      </w:r>
      <w:r>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Pr>
          <w:rFonts w:ascii="Arial" w:eastAsiaTheme="minorEastAsia" w:hAnsi="Arial" w:cs="Arial"/>
          <w:noProof/>
          <w:lang w:val="en-US"/>
        </w:rPr>
        <w:t>[37, 39]</w:t>
      </w:r>
      <w:r w:rsidRPr="007667CA">
        <w:rPr>
          <w:rFonts w:ascii="Arial" w:eastAsiaTheme="minorEastAsia" w:hAnsi="Arial" w:cs="Arial"/>
          <w:lang w:val="en-US"/>
        </w:rPr>
        <w:fldChar w:fldCharType="end"/>
      </w:r>
      <w:r w:rsidRPr="007667CA">
        <w:rPr>
          <w:rFonts w:ascii="Arial" w:eastAsiaTheme="minorEastAsia" w:hAnsi="Arial" w:cs="Arial"/>
          <w:lang w:val="en-US"/>
        </w:rPr>
        <w:t xml:space="preserve">. This is </w:t>
      </w:r>
      <w:r w:rsidR="00594C20">
        <w:rPr>
          <w:rFonts w:ascii="Arial" w:eastAsiaTheme="minorEastAsia" w:hAnsi="Arial" w:cs="Arial"/>
          <w:lang w:val="en-US"/>
        </w:rPr>
        <w:t xml:space="preserve">more </w:t>
      </w:r>
      <w:r w:rsidRPr="007667CA">
        <w:rPr>
          <w:rFonts w:ascii="Arial" w:eastAsiaTheme="minorEastAsia" w:hAnsi="Arial" w:cs="Arial"/>
          <w:lang w:val="en-US"/>
        </w:rPr>
        <w:t>robust for unscaled and unnormalized features with lots of outliers, which is the case in this dataset.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 </w:t>
      </w:r>
      <w:r w:rsidR="00E90CE1">
        <w:rPr>
          <w:rFonts w:ascii="Arial" w:hAnsi="Arial" w:cs="Arial"/>
          <w:lang w:val="en-US"/>
        </w:rPr>
        <w:t>2.</w:t>
      </w:r>
    </w:p>
    <w:p w14:paraId="04FDD2FB" w14:textId="77777777" w:rsidR="00093794" w:rsidRPr="007667CA" w:rsidRDefault="0009379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Geenafstand"/>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9"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9"/>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7E09518D" w:rsidR="00854A07" w:rsidRPr="007667CA" w:rsidRDefault="00854A07" w:rsidP="00AC6308">
            <w:pPr>
              <w:pStyle w:val="Bijschrift"/>
              <w:rPr>
                <w:rFonts w:ascii="Arial" w:hAnsi="Arial" w:cs="Arial"/>
                <w:i w:val="0"/>
                <w:iCs w:val="0"/>
                <w:color w:val="000000" w:themeColor="text1"/>
                <w:sz w:val="22"/>
                <w:szCs w:val="22"/>
                <w:lang w:val="en-US"/>
              </w:rPr>
            </w:pPr>
            <w:bookmarkStart w:id="10" w:name="_Ref72499821"/>
            <w:bookmarkStart w:id="11" w:name="_Ref72860754"/>
            <w:bookmarkStart w:id="12" w:name="_Ref72860750"/>
            <w:r w:rsidRPr="007667CA">
              <w:rPr>
                <w:rFonts w:ascii="Arial" w:hAnsi="Arial" w:cs="Arial"/>
                <w:i w:val="0"/>
                <w:iCs w:val="0"/>
                <w:color w:val="000000" w:themeColor="text1"/>
                <w:sz w:val="22"/>
                <w:szCs w:val="22"/>
                <w:lang w:val="en-US"/>
              </w:rPr>
              <w:t>(</w:t>
            </w:r>
            <w:bookmarkEnd w:id="10"/>
            <w:r w:rsidR="00AC6308" w:rsidRPr="007667CA">
              <w:rPr>
                <w:rFonts w:ascii="Arial" w:hAnsi="Arial" w:cs="Arial"/>
                <w:i w:val="0"/>
                <w:iCs w:val="0"/>
                <w:color w:val="000000" w:themeColor="text1"/>
                <w:sz w:val="22"/>
                <w:szCs w:val="22"/>
                <w:lang w:val="en-US"/>
              </w:rPr>
              <w:fldChar w:fldCharType="begin"/>
            </w:r>
            <w:r w:rsidR="00AC6308" w:rsidRPr="007667CA">
              <w:rPr>
                <w:rFonts w:ascii="Arial" w:hAnsi="Arial" w:cs="Arial"/>
                <w:i w:val="0"/>
                <w:iCs w:val="0"/>
                <w:color w:val="000000" w:themeColor="text1"/>
                <w:sz w:val="22"/>
                <w:szCs w:val="22"/>
                <w:lang w:val="en-US"/>
              </w:rPr>
              <w:instrText xml:space="preserve"> SEQ Equation \* ARABIC </w:instrText>
            </w:r>
            <w:r w:rsidR="00AC6308" w:rsidRPr="007667CA">
              <w:rPr>
                <w:rFonts w:ascii="Arial" w:hAnsi="Arial" w:cs="Arial"/>
                <w:i w:val="0"/>
                <w:iCs w:val="0"/>
                <w:color w:val="000000" w:themeColor="text1"/>
                <w:sz w:val="22"/>
                <w:szCs w:val="22"/>
                <w:lang w:val="en-US"/>
              </w:rPr>
              <w:fldChar w:fldCharType="separate"/>
            </w:r>
            <w:r w:rsidR="003C689C">
              <w:rPr>
                <w:rFonts w:ascii="Arial" w:hAnsi="Arial" w:cs="Arial"/>
                <w:i w:val="0"/>
                <w:iCs w:val="0"/>
                <w:noProof/>
                <w:color w:val="000000" w:themeColor="text1"/>
                <w:sz w:val="22"/>
                <w:szCs w:val="22"/>
                <w:lang w:val="en-US"/>
              </w:rPr>
              <w:t>2</w:t>
            </w:r>
            <w:r w:rsidR="00AC6308" w:rsidRPr="007667CA">
              <w:rPr>
                <w:rFonts w:ascii="Arial" w:hAnsi="Arial" w:cs="Arial"/>
                <w:i w:val="0"/>
                <w:iCs w:val="0"/>
                <w:color w:val="000000" w:themeColor="text1"/>
                <w:sz w:val="22"/>
                <w:szCs w:val="22"/>
                <w:lang w:val="en-US"/>
              </w:rPr>
              <w:fldChar w:fldCharType="end"/>
            </w:r>
            <w:bookmarkEnd w:id="11"/>
            <w:r w:rsidRPr="007667CA">
              <w:rPr>
                <w:rFonts w:ascii="Arial" w:hAnsi="Arial" w:cs="Arial"/>
                <w:i w:val="0"/>
                <w:iCs w:val="0"/>
                <w:color w:val="000000" w:themeColor="text1"/>
                <w:sz w:val="22"/>
                <w:szCs w:val="22"/>
                <w:lang w:val="en-US"/>
              </w:rPr>
              <w:t>)</w:t>
            </w:r>
            <w:bookmarkEnd w:id="12"/>
          </w:p>
        </w:tc>
      </w:tr>
    </w:tbl>
    <w:p w14:paraId="5D96874C" w14:textId="5BC076CE" w:rsidR="00AC6308" w:rsidRPr="007667CA" w:rsidRDefault="00AC6308" w:rsidP="007916C2">
      <w:pPr>
        <w:pStyle w:val="Geenafstand"/>
        <w:spacing w:line="360" w:lineRule="auto"/>
        <w:rPr>
          <w:rFonts w:ascii="Arial" w:hAnsi="Arial" w:cs="Arial"/>
          <w:lang w:val="en-US"/>
        </w:rPr>
      </w:pPr>
    </w:p>
    <w:p w14:paraId="48F4919E" w14:textId="0870771F" w:rsidR="00A91940" w:rsidRPr="007667CA" w:rsidRDefault="00854A07" w:rsidP="007916C2">
      <w:pPr>
        <w:pStyle w:val="Geenafstand"/>
        <w:spacing w:line="360" w:lineRule="auto"/>
        <w:rPr>
          <w:rFonts w:ascii="Arial"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n</m:t>
        </m:r>
      </m:oMath>
      <w:r w:rsidRPr="007667CA">
        <w:rPr>
          <w:rFonts w:ascii="Arial" w:eastAsiaTheme="minorEastAsia" w:hAnsi="Arial" w:cs="Arial"/>
          <w:lang w:val="en-US"/>
        </w:rPr>
        <w:t xml:space="preserve">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7916C2" w:rsidRPr="007667CA">
        <w:rPr>
          <w:rFonts w:ascii="Arial" w:eastAsiaTheme="minorEastAsia" w:hAnsi="Arial" w:cs="Arial"/>
          <w:lang w:val="en-US"/>
        </w:rPr>
        <w:t xml:space="preserve"> It has an additional property that</w:t>
      </w:r>
      <w:r w:rsidRPr="007667CA">
        <w:rPr>
          <w:rFonts w:ascii="Arial" w:eastAsiaTheme="minorEastAsia" w:hAnsi="Arial" w:cs="Arial"/>
          <w:lang w:val="en-US"/>
        </w:rPr>
        <w:t xml:space="preserve"> </w:t>
      </w:r>
      <m:oMath>
        <m:r>
          <w:rPr>
            <w:rFonts w:ascii="Cambria Math" w:eastAsiaTheme="minorEastAsia" w:hAnsi="Cambria Math" w:cs="Arial"/>
            <w:lang w:val="en-US"/>
          </w:rPr>
          <m:t>0 ≤</m:t>
        </m:r>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 xml:space="preserve">x, </m:t>
            </m:r>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d>
        <m:r>
          <w:rPr>
            <w:rFonts w:ascii="Cambria Math" w:hAnsi="Cambria Math" w:cs="Arial"/>
            <w:lang w:val="en-US"/>
          </w:rPr>
          <m:t>≤</m:t>
        </m:r>
        <m:r>
          <w:rPr>
            <w:rFonts w:ascii="Cambria Math" w:eastAsiaTheme="minorEastAsia" w:hAnsi="Cambria Math" w:cs="Arial"/>
            <w:lang w:val="en-US"/>
          </w:rPr>
          <m:t>1</m:t>
        </m:r>
      </m:oMath>
      <w:r w:rsidR="007916C2" w:rsidRPr="007667CA">
        <w:rPr>
          <w:rFonts w:ascii="Arial" w:eastAsiaTheme="minorEastAsia" w:hAnsi="Arial" w:cs="Arial"/>
          <w:lang w:val="en-US"/>
        </w:rPr>
        <w:t xml:space="preserve">. </w:t>
      </w:r>
      <w:r w:rsidRPr="007667CA">
        <w:rPr>
          <w:rFonts w:ascii="Arial" w:eastAsiaTheme="minorEastAsia" w:hAnsi="Arial" w:cs="Arial"/>
          <w:lang w:val="en-US"/>
        </w:rPr>
        <w:t xml:space="preserve">It can also be used alongside categorical variables 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p>
    <w:p w14:paraId="556FF944" w14:textId="04EB47B1" w:rsidR="009F39F3" w:rsidRPr="007667CA" w:rsidRDefault="00A91940" w:rsidP="007916C2">
      <w:pPr>
        <w:pStyle w:val="Geenafstand"/>
        <w:spacing w:line="360" w:lineRule="auto"/>
        <w:rPr>
          <w:rFonts w:ascii="Arial" w:hAnsi="Arial" w:cs="Arial"/>
          <w:iCs/>
          <w:lang w:val="en-US"/>
        </w:rPr>
      </w:pPr>
      <w:r w:rsidRPr="007667CA">
        <w:rPr>
          <w:rFonts w:ascii="Arial" w:hAnsi="Arial" w:cs="Arial"/>
          <w:lang w:val="en-US"/>
        </w:rPr>
        <w:t xml:space="preserve">Since none of the features of a DNA profile can be changed to reach </w:t>
      </w:r>
      <w:r w:rsidR="0005439C" w:rsidRPr="007667CA">
        <w:rPr>
          <w:rFonts w:ascii="Arial" w:hAnsi="Arial" w:cs="Arial"/>
          <w:lang w:val="en-US"/>
        </w:rPr>
        <w:t>an</w:t>
      </w:r>
      <w:r w:rsidRPr="007667CA">
        <w:rPr>
          <w:rFonts w:ascii="Arial" w:hAnsi="Arial" w:cs="Arial"/>
          <w:lang w:val="en-US"/>
        </w:rPr>
        <w:t xml:space="preserve"> alternative prediction, actionability is not a goal of this </w:t>
      </w:r>
      <w:r w:rsidR="0005439C" w:rsidRPr="007667CA">
        <w:rPr>
          <w:rFonts w:ascii="Arial" w:hAnsi="Arial" w:cs="Arial"/>
          <w:lang w:val="en-US"/>
        </w:rPr>
        <w:t>method.</w:t>
      </w:r>
      <w:r w:rsidR="00D93D8C" w:rsidRPr="007667CA">
        <w:rPr>
          <w:rFonts w:ascii="Arial" w:hAnsi="Arial" w:cs="Arial"/>
          <w:lang w:val="en-US"/>
        </w:rPr>
        <w:t xml:space="preserve"> Similarly, we do not strive to present a set of diverse counterfactuals as diversity is often encouraged for a similar purpose</w:t>
      </w:r>
      <w:r w:rsidR="00890086">
        <w:rPr>
          <w:rFonts w:ascii="Arial" w:hAnsi="Arial" w:cs="Arial"/>
          <w:lang w:val="en-US"/>
        </w:rPr>
        <w:t xml:space="preserve"> as actionability</w:t>
      </w:r>
      <w:r w:rsidR="00D93D8C" w:rsidRPr="007667CA">
        <w:rPr>
          <w:rFonts w:ascii="Arial" w:hAnsi="Arial" w:cs="Arial"/>
          <w:lang w:val="en-US"/>
        </w:rPr>
        <w:t xml:space="preserve">; to provide a user with multiple routes to reach the different outcome </w:t>
      </w:r>
      <w:r w:rsidR="00D93D8C" w:rsidRPr="007667CA">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93D8C" w:rsidRPr="007667CA">
        <w:rPr>
          <w:rFonts w:ascii="Arial" w:hAnsi="Arial" w:cs="Arial"/>
          <w:lang w:val="en-US"/>
        </w:rPr>
      </w:r>
      <w:r w:rsidR="00D93D8C" w:rsidRPr="007667CA">
        <w:rPr>
          <w:rFonts w:ascii="Arial" w:hAnsi="Arial" w:cs="Arial"/>
          <w:lang w:val="en-US"/>
        </w:rPr>
        <w:fldChar w:fldCharType="separate"/>
      </w:r>
      <w:r w:rsidR="006A1F40">
        <w:rPr>
          <w:rFonts w:ascii="Arial" w:hAnsi="Arial" w:cs="Arial"/>
          <w:noProof/>
          <w:lang w:val="en-US"/>
        </w:rPr>
        <w:t>[38, 42, 48]</w:t>
      </w:r>
      <w:r w:rsidR="00D93D8C" w:rsidRPr="007667CA">
        <w:rPr>
          <w:rFonts w:ascii="Arial" w:hAnsi="Arial" w:cs="Arial"/>
          <w:lang w:val="en-US"/>
        </w:rPr>
        <w:fldChar w:fldCharType="end"/>
      </w:r>
      <w:r w:rsidR="00D93D8C" w:rsidRPr="007667CA">
        <w:rPr>
          <w:rFonts w:ascii="Arial" w:hAnsi="Arial" w:cs="Arial"/>
          <w:lang w:val="en-US"/>
        </w:rPr>
        <w:t xml:space="preserve">. </w:t>
      </w:r>
      <w:r w:rsidR="00C13F7D" w:rsidRPr="007667CA">
        <w:rPr>
          <w:rFonts w:ascii="Arial" w:hAnsi="Arial" w:cs="Arial"/>
          <w:lang w:val="en-US"/>
        </w:rPr>
        <w:lastRenderedPageBreak/>
        <w:t>Moreover, presenting multiple, possibl</w:t>
      </w:r>
      <w:r w:rsidR="004177C1">
        <w:rPr>
          <w:rFonts w:ascii="Arial" w:hAnsi="Arial" w:cs="Arial"/>
          <w:lang w:val="en-US"/>
        </w:rPr>
        <w:t>y</w:t>
      </w:r>
      <w:r w:rsidR="00C13F7D" w:rsidRPr="007667CA">
        <w:rPr>
          <w:rFonts w:ascii="Arial" w:hAnsi="Arial" w:cs="Arial"/>
          <w:lang w:val="en-US"/>
        </w:rPr>
        <w:t xml:space="preserve"> contradicting examples does not seem like</w:t>
      </w:r>
      <w:r w:rsidR="00DA0D6F">
        <w:rPr>
          <w:rFonts w:ascii="Arial" w:hAnsi="Arial" w:cs="Arial"/>
          <w:lang w:val="en-US"/>
        </w:rPr>
        <w:t xml:space="preserve"> a</w:t>
      </w:r>
      <w:r w:rsidR="00C13F7D" w:rsidRPr="007667CA">
        <w:rPr>
          <w:rFonts w:ascii="Arial" w:hAnsi="Arial" w:cs="Arial"/>
          <w:lang w:val="en-US"/>
        </w:rPr>
        <w:t xml:space="preserve"> </w:t>
      </w:r>
      <w:r w:rsidR="00DA0D6F" w:rsidRPr="007667CA">
        <w:rPr>
          <w:rFonts w:ascii="Arial" w:hAnsi="Arial" w:cs="Arial"/>
          <w:lang w:val="en-US"/>
        </w:rPr>
        <w:t>user-friendly</w:t>
      </w:r>
      <w:r w:rsidR="00C13F7D" w:rsidRPr="007667CA">
        <w:rPr>
          <w:rFonts w:ascii="Arial" w:hAnsi="Arial" w:cs="Arial"/>
          <w:lang w:val="en-US"/>
        </w:rPr>
        <w:t xml:space="preserve"> introduction to </w:t>
      </w:r>
      <w:r w:rsidR="002C50CB" w:rsidRPr="007667CA">
        <w:rPr>
          <w:rFonts w:ascii="Arial" w:hAnsi="Arial" w:cs="Arial"/>
          <w:lang w:val="en-US"/>
        </w:rPr>
        <w:t>counterfactual</w:t>
      </w:r>
      <w:r w:rsidR="00C13F7D" w:rsidRPr="007667CA">
        <w:rPr>
          <w:rFonts w:ascii="Arial" w:hAnsi="Arial" w:cs="Arial"/>
          <w:lang w:val="en-US"/>
        </w:rPr>
        <w:t xml:space="preserve"> explanations.</w:t>
      </w:r>
      <w:r w:rsidRPr="007667CA">
        <w:rPr>
          <w:rFonts w:ascii="Arial" w:hAnsi="Arial" w:cs="Arial"/>
          <w:lang w:val="en-US"/>
        </w:rPr>
        <w:t xml:space="preserve"> </w:t>
      </w:r>
    </w:p>
    <w:p w14:paraId="1DC00179" w14:textId="4DCB8EA8" w:rsidR="001E117F" w:rsidRPr="007667CA" w:rsidRDefault="009F39F3" w:rsidP="00D01387">
      <w:pPr>
        <w:pStyle w:val="Geenafstand"/>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been </w:t>
      </w:r>
      <w:r w:rsidR="00D01387">
        <w:rPr>
          <w:rFonts w:ascii="Arial" w:hAnsi="Arial" w:cs="Arial"/>
          <w:iCs/>
          <w:lang w:val="en-US"/>
        </w:rPr>
        <w:t>covered consistently</w:t>
      </w:r>
      <w:r w:rsidRPr="007667CA">
        <w:rPr>
          <w:rFonts w:ascii="Arial" w:hAnsi="Arial" w:cs="Arial"/>
          <w:iCs/>
          <w:lang w:val="en-US"/>
        </w:rPr>
        <w:t xml:space="preserve"> in the literature</w:t>
      </w:r>
      <w:r w:rsidR="007916C2" w:rsidRPr="007667CA">
        <w:rPr>
          <w:rFonts w:ascii="Arial" w:hAnsi="Arial" w:cs="Arial"/>
          <w:iCs/>
          <w:lang w:val="en-US"/>
        </w:rPr>
        <w:t xml:space="preserve">. For realism, there is not such a </w:t>
      </w:r>
      <w:r w:rsidR="00D01387">
        <w:rPr>
          <w:rFonts w:ascii="Arial" w:hAnsi="Arial" w:cs="Arial"/>
          <w:iCs/>
          <w:lang w:val="en-US"/>
        </w:rPr>
        <w:t>proper</w:t>
      </w:r>
      <w:r w:rsidR="007916C2" w:rsidRPr="007667CA">
        <w:rPr>
          <w:rFonts w:ascii="Arial" w:hAnsi="Arial" w:cs="Arial"/>
          <w:iCs/>
          <w:lang w:val="en-US"/>
        </w:rPr>
        <w:t xml:space="preserve"> definition.</w:t>
      </w:r>
      <w:r w:rsidRPr="007667CA">
        <w:rPr>
          <w:rFonts w:ascii="Arial" w:hAnsi="Arial" w:cs="Arial"/>
          <w:iCs/>
          <w:lang w:val="en-US"/>
        </w:rPr>
        <w:t xml:space="preserve"> </w:t>
      </w:r>
      <w:r w:rsidR="00D01387">
        <w:rPr>
          <w:rFonts w:ascii="Arial" w:hAnsi="Arial" w:cs="Arial"/>
          <w:lang w:val="en-US"/>
        </w:rPr>
        <w:t>Within</w:t>
      </w:r>
      <w:r w:rsidR="00197B0A" w:rsidRPr="007667CA">
        <w:rPr>
          <w:rFonts w:ascii="Arial" w:hAnsi="Arial" w:cs="Arial"/>
          <w:lang w:val="en-US"/>
        </w:rPr>
        <w:t xml:space="preserve">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3C689C">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xml:space="preserve">. </w:t>
      </w:r>
      <w:r w:rsidR="00D01387">
        <w:rPr>
          <w:rFonts w:ascii="Arial" w:hAnsi="Arial" w:cs="Arial"/>
          <w:lang w:val="en-US"/>
        </w:rPr>
        <w:t xml:space="preserve">Other approaches that place </w:t>
      </w:r>
      <w:r w:rsidR="00D01387" w:rsidRPr="007667CA">
        <w:rPr>
          <w:rFonts w:ascii="Arial" w:hAnsi="Arial" w:cs="Arial"/>
          <w:lang w:val="en-US"/>
        </w:rPr>
        <w:t>constraints on the sampled data</w:t>
      </w:r>
      <w:r w:rsidR="00D01387">
        <w:rPr>
          <w:rFonts w:ascii="Arial" w:hAnsi="Arial" w:cs="Arial"/>
          <w:lang w:val="en-US"/>
        </w:rPr>
        <w:t xml:space="preserve"> are too time-consuming, as modelling the relationships between features is not trivial. </w:t>
      </w:r>
      <w:r w:rsidR="00BF38C7">
        <w:rPr>
          <w:rFonts w:ascii="Arial" w:hAnsi="Arial" w:cs="Arial"/>
          <w:lang w:val="en-US"/>
        </w:rPr>
        <w:t xml:space="preserve">Since the features </w:t>
      </w:r>
      <w:r w:rsidR="00D01387">
        <w:rPr>
          <w:rFonts w:ascii="Arial" w:hAnsi="Arial" w:cs="Arial"/>
          <w:lang w:val="en-US"/>
        </w:rPr>
        <w:t>might</w:t>
      </w:r>
      <w:r w:rsidR="00BF38C7">
        <w:rPr>
          <w:rFonts w:ascii="Arial" w:hAnsi="Arial" w:cs="Arial"/>
          <w:lang w:val="en-US"/>
        </w:rPr>
        <w:t xml:space="preserve"> also </w:t>
      </w:r>
      <w:r w:rsidR="00BF38C7" w:rsidRPr="007667CA">
        <w:rPr>
          <w:rFonts w:ascii="Arial" w:hAnsi="Arial" w:cs="Arial"/>
          <w:lang w:val="en-US"/>
        </w:rPr>
        <w:t>change in the future</w:t>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 </w:t>
      </w:r>
      <w:r w:rsidR="00A0625E">
        <w:rPr>
          <w:rFonts w:ascii="Arial" w:hAnsi="Arial" w:cs="Arial"/>
          <w:lang w:val="en-US"/>
        </w:rPr>
        <w:t>Instead,</w:t>
      </w:r>
      <w:r w:rsidR="00C054F0">
        <w:rPr>
          <w:rFonts w:ascii="Arial" w:hAnsi="Arial" w:cs="Arial"/>
          <w:lang w:val="en-US"/>
        </w:rPr>
        <w:t xml:space="preserve"> we turn 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Geenafstand"/>
        <w:spacing w:line="360" w:lineRule="auto"/>
        <w:rPr>
          <w:rFonts w:ascii="Arial" w:hAnsi="Arial" w:cs="Arial"/>
          <w:i/>
          <w:lang w:val="en-US"/>
        </w:rPr>
      </w:pPr>
    </w:p>
    <w:p w14:paraId="4CA95B4D" w14:textId="6E3DD50E" w:rsidR="0053299E" w:rsidRPr="007667CA" w:rsidRDefault="0053299E" w:rsidP="007667CA">
      <w:pPr>
        <w:pStyle w:val="Kop2"/>
      </w:pPr>
      <w:r w:rsidRPr="007667CA">
        <w:t>Realistic Counterfactuals (ReCo)</w:t>
      </w:r>
    </w:p>
    <w:p w14:paraId="16FE17C5" w14:textId="72433D0D" w:rsidR="00666C5C" w:rsidRPr="007667CA" w:rsidRDefault="009F39F3" w:rsidP="00336058">
      <w:pPr>
        <w:pStyle w:val="Geenafstand"/>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forms 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Geenafstand"/>
        <w:spacing w:line="360" w:lineRule="auto"/>
        <w:ind w:firstLine="360"/>
        <w:rPr>
          <w:rFonts w:ascii="Arial" w:hAnsi="Arial" w:cs="Arial"/>
          <w:lang w:val="en-US"/>
        </w:rPr>
      </w:pPr>
    </w:p>
    <w:p w14:paraId="580D77E0" w14:textId="35AFA470" w:rsidR="00F4237E" w:rsidRPr="007667CA" w:rsidRDefault="00336058" w:rsidP="00EF37BA">
      <w:pPr>
        <w:pStyle w:val="Geenafstand"/>
        <w:spacing w:line="360" w:lineRule="auto"/>
        <w:ind w:firstLine="360"/>
        <w:rPr>
          <w:rFonts w:ascii="Arial" w:eastAsiaTheme="minorEastAsia" w:hAnsi="Arial" w:cs="Arial"/>
          <w:lang w:val="en-US"/>
        </w:rPr>
      </w:pPr>
      <w:r w:rsidRPr="007667CA">
        <w:rPr>
          <w:rFonts w:ascii="Arial" w:hAnsi="Arial" w:cs="Arial"/>
          <w:b/>
          <w:bCs/>
          <w:lang w:val="en-US"/>
        </w:rPr>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54EC97AE" w:rsidR="001E720B" w:rsidRDefault="00336058" w:rsidP="001E720B">
      <w:pPr>
        <w:pStyle w:val="Geenafstand"/>
        <w:spacing w:line="360" w:lineRule="auto"/>
        <w:ind w:firstLine="360"/>
        <w:rPr>
          <w:rFonts w:ascii="Arial" w:hAnsi="Arial" w:cs="Arial"/>
          <w:lang w:val="en-US"/>
        </w:rPr>
      </w:pPr>
      <w:r w:rsidRPr="007667CA">
        <w:rPr>
          <w:rFonts w:ascii="Arial" w:hAnsi="Arial" w:cs="Arial"/>
          <w:lang w:val="en-US"/>
        </w:rPr>
        <w:t xml:space="preserve">ReCo then </w:t>
      </w:r>
      <w:r w:rsidR="001E720B" w:rsidRPr="007667CA">
        <w:rPr>
          <w:rFonts w:ascii="Arial" w:hAnsi="Arial" w:cs="Arial"/>
          <w:lang w:val="en-US"/>
        </w:rPr>
        <w:t xml:space="preserve">finds the set </w:t>
      </w:r>
      <w:r w:rsidR="007D311B" w:rsidRPr="007667CA">
        <w:rPr>
          <w:rFonts w:ascii="Arial" w:hAnsi="Arial" w:cs="Arial"/>
          <w:lang w:val="en-US"/>
        </w:rPr>
        <w:t>of</w:t>
      </w:r>
      <w:r w:rsidR="001E720B" w:rsidRPr="007667CA">
        <w:rPr>
          <w:rFonts w:ascii="Arial" w:hAnsi="Arial" w:cs="Arial"/>
          <w:lang w:val="en-US"/>
        </w:rPr>
        <w:t xml:space="preserve"> non-dominated instances </w:t>
      </w:r>
      <w:r w:rsidR="007D311B" w:rsidRPr="007667CA">
        <w:rPr>
          <w:rFonts w:ascii="Arial" w:hAnsi="Arial" w:cs="Arial"/>
          <w:lang w:val="en-US"/>
        </w:rPr>
        <w:t xml:space="preserve">with regards to </w:t>
      </w:r>
      <w:r w:rsidR="00B60026" w:rsidRPr="007667CA">
        <w:rPr>
          <w:rFonts w:ascii="Arial" w:hAnsi="Arial" w:cs="Arial"/>
          <w:lang w:val="en-US"/>
        </w:rPr>
        <w:t xml:space="preserve">sparsity </w:t>
      </w:r>
      <w:r w:rsidR="001E720B" w:rsidRPr="007667CA">
        <w:rPr>
          <w:rFonts w:ascii="Arial" w:eastAsiaTheme="minorEastAsia" w:hAnsi="Arial" w:cs="Arial"/>
          <w:lang w:val="en-US"/>
        </w:rPr>
        <w:t xml:space="preserve">and </w:t>
      </w:r>
      <w:r w:rsidR="00B60026" w:rsidRPr="007667CA">
        <w:rPr>
          <w:rFonts w:ascii="Arial" w:eastAsiaTheme="minorEastAsia" w:hAnsi="Arial" w:cs="Arial"/>
          <w:lang w:val="en-US"/>
        </w:rPr>
        <w:t>distance</w:t>
      </w:r>
      <w:r w:rsidR="00A148F9">
        <w:rPr>
          <w:rFonts w:ascii="Arial" w:eastAsiaTheme="minorEastAsia" w:hAnsi="Arial" w:cs="Arial"/>
          <w:lang w:val="en-US"/>
        </w:rPr>
        <w:t>.</w:t>
      </w:r>
      <w:r w:rsidR="001E720B" w:rsidRPr="007667CA">
        <w:rPr>
          <w:rFonts w:ascii="Arial" w:eastAsiaTheme="minorEastAsia" w:hAnsi="Arial" w:cs="Arial"/>
          <w:lang w:val="en-US"/>
        </w:rPr>
        <w:t xml:space="preserve"> </w:t>
      </w:r>
      <w:r w:rsidR="00E21B5A" w:rsidRPr="007667CA">
        <w:rPr>
          <w:rFonts w:ascii="Arial" w:hAnsi="Arial" w:cs="Arial"/>
          <w:lang w:val="en-US"/>
        </w:rPr>
        <w:t xml:space="preserve">By </w:t>
      </w:r>
      <w:r w:rsidR="00E912CE" w:rsidRPr="007667CA">
        <w:rPr>
          <w:rFonts w:ascii="Arial" w:hAnsi="Arial" w:cs="Arial"/>
          <w:lang w:val="en-US"/>
        </w:rPr>
        <w:t>minimizing</w:t>
      </w:r>
      <w:r w:rsidR="00E65051" w:rsidRPr="007667CA">
        <w:rPr>
          <w:rFonts w:ascii="Arial" w:hAnsi="Arial" w:cs="Arial"/>
          <w:lang w:val="en-US"/>
        </w:rPr>
        <w:t xml:space="preserve"> both objectives</w:t>
      </w:r>
      <w:r w:rsidR="001E720B" w:rsidRPr="007667CA">
        <w:rPr>
          <w:rFonts w:ascii="Arial" w:hAnsi="Arial" w:cs="Arial"/>
          <w:lang w:val="en-US"/>
        </w:rPr>
        <w:t xml:space="preserve"> simultaneously</w:t>
      </w:r>
      <w:r w:rsidR="00E21B5A" w:rsidRPr="007667CA">
        <w:rPr>
          <w:rFonts w:ascii="Arial" w:hAnsi="Arial" w:cs="Arial"/>
          <w:lang w:val="en-US"/>
        </w:rPr>
        <w:t xml:space="preserve">, </w:t>
      </w:r>
      <w:r w:rsidR="00AA1A6E" w:rsidRPr="007667CA">
        <w:rPr>
          <w:rFonts w:ascii="Arial" w:hAnsi="Arial" w:cs="Arial"/>
          <w:lang w:val="en-US"/>
        </w:rPr>
        <w:t xml:space="preserve">the obtained </w:t>
      </w:r>
      <w:r w:rsidR="00AA3F36" w:rsidRPr="007667CA">
        <w:rPr>
          <w:rFonts w:ascii="Arial" w:hAnsi="Arial" w:cs="Arial"/>
          <w:lang w:val="en-US"/>
        </w:rPr>
        <w:t xml:space="preserve">Pareto </w:t>
      </w:r>
      <w:r w:rsidR="001E720B" w:rsidRPr="007667CA">
        <w:rPr>
          <w:rFonts w:ascii="Arial" w:hAnsi="Arial" w:cs="Arial"/>
          <w:lang w:val="en-US"/>
        </w:rPr>
        <w:t xml:space="preserve">set of </w:t>
      </w:r>
      <w:r w:rsidR="00AA1A6E" w:rsidRPr="007667CA">
        <w:rPr>
          <w:rFonts w:ascii="Arial" w:hAnsi="Arial" w:cs="Arial"/>
          <w:lang w:val="en-US"/>
        </w:rPr>
        <w:t xml:space="preserve">counterfactuals </w:t>
      </w:r>
      <w:r w:rsidR="007E4B2B" w:rsidRPr="007667CA">
        <w:rPr>
          <w:rFonts w:ascii="Arial" w:hAnsi="Arial" w:cs="Arial"/>
          <w:lang w:val="en-US"/>
        </w:rPr>
        <w:t>has</w:t>
      </w:r>
      <w:r w:rsidR="00AA1A6E" w:rsidRPr="007667CA">
        <w:rPr>
          <w:rFonts w:ascii="Arial" w:hAnsi="Arial" w:cs="Arial"/>
          <w:lang w:val="en-US"/>
        </w:rPr>
        <w:t xml:space="preserve"> </w:t>
      </w:r>
      <w:r w:rsidR="001E720B" w:rsidRPr="007667CA">
        <w:rPr>
          <w:rFonts w:ascii="Arial" w:hAnsi="Arial" w:cs="Arial"/>
          <w:lang w:val="en-US"/>
        </w:rPr>
        <w:t>optimal trade-offs between the two scores</w:t>
      </w:r>
      <w:r w:rsidR="00E21B5A" w:rsidRPr="007667CA">
        <w:rPr>
          <w:rFonts w:ascii="Arial" w:hAnsi="Arial" w:cs="Arial"/>
          <w:lang w:val="en-US"/>
        </w:rPr>
        <w:t xml:space="preserve"> </w:t>
      </w:r>
      <w:r w:rsidR="00E21B5A"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6A1F40">
        <w:rPr>
          <w:rFonts w:ascii="Arial" w:hAnsi="Arial" w:cs="Arial"/>
          <w:noProof/>
          <w:lang w:val="en-US"/>
        </w:rPr>
        <w:t>[37]</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best</w:t>
      </w:r>
      <w:r w:rsidR="00523562" w:rsidRPr="007667CA">
        <w:rPr>
          <w:rFonts w:ascii="Arial" w:hAnsi="Arial" w:cs="Arial"/>
          <w:lang w:val="en-US"/>
        </w:rPr>
        <w:t xml:space="preserve"> as can be seen in Equation</w:t>
      </w:r>
      <w:r w:rsidR="00834CF9">
        <w:rPr>
          <w:rFonts w:ascii="Arial" w:hAnsi="Arial" w:cs="Arial"/>
          <w:lang w:val="en-US"/>
        </w:rPr>
        <w:t xml:space="preserve"> 3</w:t>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Geenafstand"/>
        <w:spacing w:line="360" w:lineRule="auto"/>
        <w:ind w:firstLine="360"/>
        <w:rPr>
          <w:rFonts w:ascii="Arial"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Geenafstand"/>
              <w:spacing w:line="360" w:lineRule="auto"/>
              <w:ind w:firstLine="0"/>
              <w:rPr>
                <w:rFonts w:ascii="Arial" w:hAnsi="Arial" w:cs="Arial"/>
                <w:lang w:val="en-US"/>
              </w:rPr>
            </w:pPr>
          </w:p>
        </w:tc>
        <w:tc>
          <w:tcPr>
            <w:tcW w:w="4536" w:type="dxa"/>
            <w:vAlign w:val="center"/>
          </w:tcPr>
          <w:p w14:paraId="4FE012A8" w14:textId="59FDB7C8" w:rsidR="00590A18" w:rsidRPr="007667CA" w:rsidRDefault="00C230DF" w:rsidP="00590A18">
            <w:pPr>
              <w:pStyle w:val="Geenafstand"/>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min</m:t>
                        </m:r>
                      </m:e>
                      <m:sub>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sub>
                    </m:sSub>
                    <m:d>
                      <m:dPr>
                        <m:ctrlPr>
                          <w:rPr>
                            <w:rFonts w:ascii="Cambria Math" w:hAnsi="Cambria Math" w:cs="Arial"/>
                            <w:i/>
                            <w:lang w:val="en-US"/>
                          </w:rPr>
                        </m:ctrlPr>
                      </m:dPr>
                      <m:e>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r>
                          <w:rPr>
                            <w:rFonts w:ascii="Cambria Math" w:eastAsiaTheme="minorEastAsia" w:hAnsi="Cambria Math" w:cs="Arial"/>
                            <w:lang w:val="en-US"/>
                          </w:rPr>
                          <m:t>,</m:t>
                        </m:r>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5C736457" w:rsidR="00590A18" w:rsidRPr="007667CA" w:rsidRDefault="00590A18" w:rsidP="00590A18">
            <w:pPr>
              <w:pStyle w:val="Bijschrift"/>
              <w:keepNext/>
              <w:jc w:val="right"/>
              <w:rPr>
                <w:rFonts w:ascii="Arial" w:hAnsi="Arial" w:cs="Arial"/>
                <w:i w:val="0"/>
                <w:iCs w:val="0"/>
                <w:color w:val="000000" w:themeColor="text1"/>
                <w:sz w:val="22"/>
                <w:szCs w:val="22"/>
                <w:lang w:val="en-US"/>
              </w:rPr>
            </w:pPr>
            <w:bookmarkStart w:id="13" w:name="_Ref72860802"/>
            <w:r w:rsidRPr="007667CA">
              <w:rPr>
                <w:rFonts w:ascii="Arial" w:hAnsi="Arial" w:cs="Arial"/>
                <w:i w:val="0"/>
                <w:iCs w:val="0"/>
                <w:color w:val="000000" w:themeColor="text1"/>
                <w:sz w:val="22"/>
                <w:szCs w:val="22"/>
                <w:lang w:val="en-US"/>
              </w:rPr>
              <w:t>(</w:t>
            </w:r>
            <w:r w:rsidRPr="007667CA">
              <w:rPr>
                <w:rFonts w:ascii="Arial" w:hAnsi="Arial" w:cs="Arial"/>
                <w:i w:val="0"/>
                <w:iCs w:val="0"/>
                <w:color w:val="000000" w:themeColor="text1"/>
                <w:sz w:val="22"/>
                <w:szCs w:val="22"/>
                <w:lang w:val="en-US"/>
              </w:rPr>
              <w:fldChar w:fldCharType="begin"/>
            </w:r>
            <w:r w:rsidRPr="007667CA">
              <w:rPr>
                <w:rFonts w:ascii="Arial" w:hAnsi="Arial" w:cs="Arial"/>
                <w:i w:val="0"/>
                <w:iCs w:val="0"/>
                <w:color w:val="000000" w:themeColor="text1"/>
                <w:sz w:val="22"/>
                <w:szCs w:val="22"/>
                <w:lang w:val="en-US"/>
              </w:rPr>
              <w:instrText xml:space="preserve"> SEQ Equation \* ARABIC </w:instrText>
            </w:r>
            <w:r w:rsidRPr="007667CA">
              <w:rPr>
                <w:rFonts w:ascii="Arial" w:hAnsi="Arial" w:cs="Arial"/>
                <w:i w:val="0"/>
                <w:iCs w:val="0"/>
                <w:color w:val="000000" w:themeColor="text1"/>
                <w:sz w:val="22"/>
                <w:szCs w:val="22"/>
                <w:lang w:val="en-US"/>
              </w:rPr>
              <w:fldChar w:fldCharType="separate"/>
            </w:r>
            <w:r w:rsidR="003C689C">
              <w:rPr>
                <w:rFonts w:ascii="Arial" w:hAnsi="Arial" w:cs="Arial"/>
                <w:i w:val="0"/>
                <w:iCs w:val="0"/>
                <w:noProof/>
                <w:color w:val="000000" w:themeColor="text1"/>
                <w:sz w:val="22"/>
                <w:szCs w:val="22"/>
                <w:lang w:val="en-US"/>
              </w:rPr>
              <w:t>3</w:t>
            </w:r>
            <w:r w:rsidRPr="007667CA">
              <w:rPr>
                <w:rFonts w:ascii="Arial" w:hAnsi="Arial" w:cs="Arial"/>
                <w:i w:val="0"/>
                <w:iCs w:val="0"/>
                <w:color w:val="000000" w:themeColor="text1"/>
                <w:sz w:val="22"/>
                <w:szCs w:val="22"/>
                <w:lang w:val="en-US"/>
              </w:rPr>
              <w:fldChar w:fldCharType="end"/>
            </w:r>
            <w:bookmarkEnd w:id="13"/>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Geenafstand"/>
        <w:spacing w:line="360" w:lineRule="auto"/>
        <w:ind w:firstLine="0"/>
        <w:rPr>
          <w:rFonts w:ascii="Arial" w:hAnsi="Arial" w:cs="Arial"/>
          <w:iCs/>
          <w:lang w:val="en-US"/>
        </w:rPr>
      </w:pPr>
    </w:p>
    <w:p w14:paraId="7CE68073" w14:textId="160C8EC9" w:rsidR="007E4B2B" w:rsidRPr="007667CA" w:rsidRDefault="00AA1A6E" w:rsidP="00B60026">
      <w:pPr>
        <w:pStyle w:val="Geenafstand"/>
        <w:spacing w:line="360" w:lineRule="auto"/>
        <w:ind w:firstLine="360"/>
        <w:rPr>
          <w:rFonts w:ascii="Arial" w:hAnsi="Arial" w:cs="Arial"/>
          <w:lang w:val="en-US"/>
        </w:rPr>
      </w:pPr>
      <w:r w:rsidRPr="007667CA">
        <w:rPr>
          <w:rFonts w:ascii="Arial" w:hAnsi="Arial" w:cs="Arial"/>
          <w:lang w:val="en-US"/>
        </w:rPr>
        <w:lastRenderedPageBreak/>
        <w:t xml:space="preserve">Where </w:t>
      </w:r>
      <w:bookmarkStart w:id="14" w:name="_Hlk72499746"/>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504175">
        <w:rPr>
          <w:rFonts w:ascii="Arial" w:eastAsiaTheme="minorEastAsia" w:hAnsi="Arial" w:cs="Arial"/>
          <w:lang w:val="en-US"/>
        </w:rPr>
        <w:t xml:space="preserve"> and </w:t>
      </w:r>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w:t>
      </w:r>
      <w:bookmarkEnd w:id="14"/>
      <w:r w:rsidR="001E720B" w:rsidRPr="007667CA">
        <w:rPr>
          <w:rFonts w:ascii="Arial" w:eastAsiaTheme="minorEastAsia" w:hAnsi="Arial" w:cs="Arial"/>
          <w:lang w:val="en-US"/>
        </w:rPr>
        <w:t>are defined in Eq</w:t>
      </w:r>
      <w:r w:rsidR="00523562" w:rsidRPr="007667CA">
        <w:rPr>
          <w:rFonts w:ascii="Arial" w:eastAsiaTheme="minorEastAsia" w:hAnsi="Arial" w:cs="Arial"/>
          <w:lang w:val="en-US"/>
        </w:rPr>
        <w:t>uation</w:t>
      </w:r>
      <w:r w:rsidR="001E720B" w:rsidRPr="007667CA">
        <w:rPr>
          <w:rFonts w:ascii="Arial" w:eastAsiaTheme="minorEastAsia" w:hAnsi="Arial" w:cs="Arial"/>
          <w:lang w:val="en-US"/>
        </w:rPr>
        <w:t xml:space="preserve"> </w:t>
      </w:r>
      <w:r w:rsidR="00504175">
        <w:rPr>
          <w:rFonts w:ascii="Arial" w:eastAsiaTheme="minorEastAsia" w:hAnsi="Arial" w:cs="Arial"/>
          <w:lang w:val="en-US"/>
        </w:rPr>
        <w:t>1</w:t>
      </w:r>
      <w:r w:rsidR="000B5613">
        <w:rPr>
          <w:rFonts w:ascii="Arial" w:eastAsiaTheme="minorEastAsia" w:hAnsi="Arial" w:cs="Arial"/>
          <w:lang w:val="en-US"/>
        </w:rPr>
        <w:t xml:space="preserve"> and </w:t>
      </w:r>
      <w:r w:rsidR="00504175">
        <w:rPr>
          <w:rFonts w:ascii="Arial" w:eastAsiaTheme="minorEastAsia" w:hAnsi="Arial" w:cs="Arial"/>
          <w:lang w:val="en-US"/>
        </w:rPr>
        <w:t>2</w:t>
      </w:r>
      <w:r w:rsidR="001E720B" w:rsidRPr="007667CA">
        <w:rPr>
          <w:rFonts w:ascii="Arial" w:eastAsiaTheme="minorEastAsia" w:hAnsi="Arial" w:cs="Arial"/>
          <w:lang w:val="en-US"/>
        </w:rPr>
        <w:t xml:space="preserve"> respectively.</w:t>
      </w:r>
      <w:r w:rsidR="007E4B2B" w:rsidRPr="007667CA">
        <w:rPr>
          <w:rFonts w:ascii="Arial" w:eastAsiaTheme="minorEastAsia" w:hAnsi="Arial" w:cs="Arial"/>
          <w:lang w:val="en-US"/>
        </w:rPr>
        <w:t xml:space="preserve"> 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 xml:space="preserve">Objectives can also be compared without any normalization as is required with for example a weighted sum where balancing scores is dependent on their variance and mean </w:t>
      </w:r>
      <w:r w:rsidR="00B60026" w:rsidRPr="007667CA">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 </w:instrText>
      </w:r>
      <w:r w:rsidR="004979E4">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EN.CITE.DATA </w:instrText>
      </w:r>
      <w:r w:rsidR="004979E4">
        <w:rPr>
          <w:rFonts w:ascii="Arial" w:hAnsi="Arial" w:cs="Arial"/>
          <w:lang w:val="en-US"/>
        </w:rPr>
      </w:r>
      <w:r w:rsidR="004979E4">
        <w:rPr>
          <w:rFonts w:ascii="Arial" w:hAnsi="Arial" w:cs="Arial"/>
          <w:lang w:val="en-US"/>
        </w:rPr>
        <w:fldChar w:fldCharType="end"/>
      </w:r>
      <w:r w:rsidR="00B60026" w:rsidRPr="007667CA">
        <w:rPr>
          <w:rFonts w:ascii="Arial" w:hAnsi="Arial" w:cs="Arial"/>
          <w:lang w:val="en-US"/>
        </w:rPr>
      </w:r>
      <w:r w:rsidR="00B60026" w:rsidRPr="007667CA">
        <w:rPr>
          <w:rFonts w:ascii="Arial" w:hAnsi="Arial" w:cs="Arial"/>
          <w:lang w:val="en-US"/>
        </w:rPr>
        <w:fldChar w:fldCharType="separate"/>
      </w:r>
      <w:r w:rsidR="004979E4">
        <w:rPr>
          <w:rFonts w:ascii="Arial" w:hAnsi="Arial" w:cs="Arial"/>
          <w:noProof/>
          <w:lang w:val="en-US"/>
        </w:rPr>
        <w:t>[64, 65]</w:t>
      </w:r>
      <w:r w:rsidR="00B60026" w:rsidRPr="007667CA">
        <w:rPr>
          <w:rFonts w:ascii="Arial" w:hAnsi="Arial" w:cs="Arial"/>
          <w:lang w:val="en-US"/>
        </w:rPr>
        <w:fldChar w:fldCharType="end"/>
      </w:r>
      <w:r w:rsidR="00B60026" w:rsidRPr="007667CA">
        <w:rPr>
          <w:rFonts w:ascii="Arial" w:hAnsi="Arial" w:cs="Arial"/>
          <w:lang w:val="en-US"/>
        </w:rPr>
        <w:t>.</w:t>
      </w:r>
    </w:p>
    <w:p w14:paraId="4EDF6061" w14:textId="4EC529EE" w:rsidR="00AA1A6E" w:rsidRPr="007667CA" w:rsidRDefault="007E4B2B" w:rsidP="00E65051">
      <w:pPr>
        <w:pStyle w:val="Geenafstand"/>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5D31E595" w:rsidR="0053299E" w:rsidRPr="007667CA" w:rsidRDefault="0053299E" w:rsidP="0053299E">
      <w:pPr>
        <w:pStyle w:val="Geenafstand"/>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w:t>
      </w:r>
      <w:r w:rsidR="002F132F">
        <w:rPr>
          <w:rFonts w:ascii="Arial" w:eastAsiaTheme="minorEastAsia" w:hAnsi="Arial" w:cs="Arial"/>
          <w:lang w:val="en-US"/>
        </w:rPr>
        <w:t xml:space="preserve">the </w:t>
      </w:r>
      <w:r w:rsidRPr="007667CA">
        <w:rPr>
          <w:rFonts w:ascii="Arial" w:eastAsiaTheme="minorEastAsia" w:hAnsi="Arial" w:cs="Arial"/>
          <w:lang w:val="en-US"/>
        </w:rPr>
        <w:t>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72419E5B" w:rsidR="0053299E" w:rsidRPr="007667CA" w:rsidRDefault="0053299E" w:rsidP="00D43CC1">
      <w:pPr>
        <w:pStyle w:val="Geenafstand"/>
        <w:numPr>
          <w:ilvl w:val="0"/>
          <w:numId w:val="3"/>
        </w:numPr>
        <w:spacing w:line="360" w:lineRule="auto"/>
        <w:rPr>
          <w:rFonts w:ascii="Arial" w:hAnsi="Arial" w:cs="Arial"/>
          <w:lang w:val="en-US"/>
        </w:rPr>
      </w:pPr>
      <w:r w:rsidRPr="007667CA">
        <w:rPr>
          <w:rFonts w:ascii="Arial" w:hAnsi="Arial" w:cs="Arial"/>
          <w:lang w:val="en-US"/>
        </w:rPr>
        <w:t>Lack of sparsity: the training instance has many different feature values as compared to the profile we want to explain.</w:t>
      </w:r>
    </w:p>
    <w:p w14:paraId="71E50EBF" w14:textId="77777777" w:rsidR="00BD4B2C" w:rsidRPr="007667CA" w:rsidRDefault="0053299E" w:rsidP="00BD4B2C">
      <w:pPr>
        <w:pStyle w:val="Geenafstand"/>
        <w:numPr>
          <w:ilvl w:val="0"/>
          <w:numId w:val="3"/>
        </w:numPr>
        <w:spacing w:line="360" w:lineRule="auto"/>
        <w:rPr>
          <w:rFonts w:ascii="Arial" w:hAnsi="Arial" w:cs="Arial"/>
          <w:lang w:val="en-US"/>
        </w:rPr>
      </w:pPr>
      <w:r w:rsidRPr="007667CA">
        <w:rPr>
          <w:rFonts w:ascii="Arial" w:hAnsi="Arial" w:cs="Arial"/>
          <w:lang w:val="en-US"/>
        </w:rPr>
        <w:t>Lack of relevance: not all of these differences are informative to arrive at the target prediction.</w:t>
      </w:r>
    </w:p>
    <w:p w14:paraId="437E2550" w14:textId="796B9D49" w:rsidR="00BD4B2C" w:rsidRDefault="0053299E" w:rsidP="00BD4B2C">
      <w:pPr>
        <w:pStyle w:val="Geenafstand"/>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selecting only the most relevant feature value changes.</w:t>
      </w:r>
      <w:r w:rsidR="00E35B5B" w:rsidRPr="007667CA">
        <w:rPr>
          <w:rFonts w:ascii="Arial" w:hAnsi="Arial" w:cs="Arial"/>
          <w:lang w:val="en-US"/>
        </w:rPr>
        <w:t xml:space="preserve"> </w:t>
      </w:r>
    </w:p>
    <w:p w14:paraId="307DEF9C" w14:textId="77777777" w:rsidR="00C37449" w:rsidRPr="007667CA" w:rsidRDefault="00C37449" w:rsidP="00BD4B2C">
      <w:pPr>
        <w:pStyle w:val="Geenafstand"/>
        <w:spacing w:line="360" w:lineRule="auto"/>
        <w:rPr>
          <w:rFonts w:ascii="Arial" w:hAnsi="Arial" w:cs="Arial"/>
          <w:lang w:val="en-US"/>
        </w:rPr>
      </w:pPr>
    </w:p>
    <w:p w14:paraId="4E349D2E" w14:textId="2FF184C0" w:rsidR="008D76C9" w:rsidRDefault="00BD4B2C" w:rsidP="00BD4B2C">
      <w:pPr>
        <w:pStyle w:val="Geenafstand"/>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sidRPr="009566FD">
        <w:rPr>
          <w:rFonts w:ascii="Arial" w:hAnsi="Arial" w:cs="Arial"/>
          <w:lang w:val="en-US"/>
        </w:rPr>
        <w:fldChar w:fldCharType="begin"/>
      </w:r>
      <w:r w:rsidR="00046E82" w:rsidRPr="009566FD">
        <w:rPr>
          <w:rFonts w:ascii="Arial" w:hAnsi="Arial" w:cs="Arial"/>
          <w:lang w:val="en-US"/>
        </w:rPr>
        <w:instrText xml:space="preserve"> REF _Ref73301859 \h </w:instrText>
      </w:r>
      <w:r w:rsidR="009566FD">
        <w:rPr>
          <w:rFonts w:ascii="Arial" w:hAnsi="Arial" w:cs="Arial"/>
          <w:lang w:val="en-US"/>
        </w:rPr>
        <w:instrText xml:space="preserve"> \* MERGEFORMAT </w:instrText>
      </w:r>
      <w:r w:rsidR="00046E82" w:rsidRPr="009566FD">
        <w:rPr>
          <w:rFonts w:ascii="Arial" w:hAnsi="Arial" w:cs="Arial"/>
          <w:lang w:val="en-US"/>
        </w:rPr>
      </w:r>
      <w:r w:rsidR="00046E82" w:rsidRPr="009566FD">
        <w:rPr>
          <w:rFonts w:ascii="Arial" w:hAnsi="Arial" w:cs="Arial"/>
          <w:lang w:val="en-US"/>
        </w:rPr>
        <w:fldChar w:fldCharType="separate"/>
      </w:r>
      <w:r w:rsidR="003C689C" w:rsidRPr="003C689C">
        <w:rPr>
          <w:rFonts w:ascii="Arial" w:hAnsi="Arial" w:cs="Arial"/>
          <w:lang w:val="en-US"/>
        </w:rPr>
        <w:t xml:space="preserve">Table </w:t>
      </w:r>
      <w:r w:rsidR="003C689C" w:rsidRPr="003C689C">
        <w:rPr>
          <w:rFonts w:ascii="Arial" w:hAnsi="Arial" w:cs="Arial"/>
          <w:noProof/>
          <w:lang w:val="en-US"/>
        </w:rPr>
        <w:t>1</w:t>
      </w:r>
      <w:r w:rsidR="00046E82" w:rsidRPr="009566FD">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Geenafstand"/>
        <w:spacing w:line="360" w:lineRule="auto"/>
        <w:ind w:firstLine="0"/>
        <w:rPr>
          <w:rFonts w:ascii="Arial" w:hAnsi="Arial" w:cs="Arial"/>
          <w:lang w:val="en-US"/>
        </w:rPr>
      </w:pPr>
    </w:p>
    <w:p w14:paraId="13618F3C" w14:textId="045B6A25"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w:r w:rsidRPr="007667CA">
        <w:rPr>
          <w:rFonts w:ascii="Arial" w:eastAsiaTheme="minorEastAsia" w:hAnsi="Arial" w:cs="Arial"/>
          <w:lang w:val="en-US"/>
        </w:rPr>
        <w:t xml:space="preserve">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The size of</w:t>
      </w:r>
      <w:r w:rsidR="00D71B66">
        <w:rPr>
          <w:rFonts w:ascii="Arial" w:eastAsiaTheme="minorEastAsia" w:hAnsi="Arial" w:cs="Arial"/>
          <w:lang w:val="en-US"/>
        </w:rPr>
        <w:t xml:space="preserve"> this set</w:t>
      </w:r>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sidRPr="009566FD">
        <w:rPr>
          <w:rFonts w:ascii="Arial" w:hAnsi="Arial" w:cs="Arial"/>
          <w:lang w:val="en-US"/>
        </w:rPr>
        <w:fldChar w:fldCharType="begin"/>
      </w:r>
      <w:r w:rsidR="00046E82" w:rsidRPr="009566FD">
        <w:rPr>
          <w:rFonts w:ascii="Arial" w:hAnsi="Arial" w:cs="Arial"/>
          <w:lang w:val="en-US"/>
        </w:rPr>
        <w:instrText xml:space="preserve"> REF _Ref73301859 \h </w:instrText>
      </w:r>
      <w:r w:rsidR="009566FD">
        <w:rPr>
          <w:rFonts w:ascii="Arial" w:hAnsi="Arial" w:cs="Arial"/>
          <w:lang w:val="en-US"/>
        </w:rPr>
        <w:instrText xml:space="preserve"> \* MERGEFORMAT </w:instrText>
      </w:r>
      <w:r w:rsidR="00046E82" w:rsidRPr="009566FD">
        <w:rPr>
          <w:rFonts w:ascii="Arial" w:hAnsi="Arial" w:cs="Arial"/>
          <w:lang w:val="en-US"/>
        </w:rPr>
      </w:r>
      <w:r w:rsidR="00046E82" w:rsidRPr="009566FD">
        <w:rPr>
          <w:rFonts w:ascii="Arial" w:hAnsi="Arial" w:cs="Arial"/>
          <w:lang w:val="en-US"/>
        </w:rPr>
        <w:fldChar w:fldCharType="separate"/>
      </w:r>
      <w:r w:rsidR="003C689C" w:rsidRPr="003C689C">
        <w:rPr>
          <w:rFonts w:ascii="Arial" w:hAnsi="Arial" w:cs="Arial"/>
          <w:lang w:val="en-US"/>
        </w:rPr>
        <w:t xml:space="preserve">Table </w:t>
      </w:r>
      <w:r w:rsidR="003C689C" w:rsidRPr="003C689C">
        <w:rPr>
          <w:rFonts w:ascii="Arial" w:hAnsi="Arial" w:cs="Arial"/>
          <w:noProof/>
          <w:lang w:val="en-US"/>
        </w:rPr>
        <w:t>1</w:t>
      </w:r>
      <w:r w:rsidR="00046E82" w:rsidRPr="009566FD">
        <w:rPr>
          <w:rFonts w:ascii="Arial" w:hAnsi="Arial" w:cs="Arial"/>
          <w:lang w:val="en-US"/>
        </w:rPr>
        <w:fldChar w:fldCharType="end"/>
      </w:r>
      <w:r w:rsidR="00046E82">
        <w:rPr>
          <w:rFonts w:ascii="Arial" w:hAnsi="Arial" w:cs="Arial"/>
          <w:lang w:val="en-US"/>
        </w:rPr>
        <w:t xml:space="preserve">, there are </w:t>
      </w:r>
      <w:r w:rsidR="00D71B66">
        <w:rPr>
          <w:rFonts w:ascii="Arial" w:hAnsi="Arial" w:cs="Arial"/>
          <w:lang w:val="en-US"/>
        </w:rPr>
        <w:t>three</w:t>
      </w:r>
      <w:r w:rsidR="00046E82">
        <w:rPr>
          <w:rFonts w:ascii="Arial" w:hAnsi="Arial" w:cs="Arial"/>
          <w:lang w:val="en-US"/>
        </w:rPr>
        <w:t xml:space="preserve"> features in this set.</w:t>
      </w:r>
    </w:p>
    <w:p w14:paraId="6C3BEB1A" w14:textId="1A4312F5"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819"/>
        <w:gridCol w:w="2070"/>
      </w:tblGrid>
      <w:tr w:rsidR="000D0E7F" w:rsidRPr="007667CA" w14:paraId="68F6B918" w14:textId="77777777" w:rsidTr="00D71B66">
        <w:tc>
          <w:tcPr>
            <w:tcW w:w="2127" w:type="dxa"/>
            <w:vAlign w:val="center"/>
          </w:tcPr>
          <w:p w14:paraId="7013B6A2" w14:textId="77777777" w:rsidR="000D0E7F" w:rsidRPr="007667CA" w:rsidRDefault="000D0E7F" w:rsidP="000D0E7F">
            <w:pPr>
              <w:pStyle w:val="Geenafstand"/>
              <w:spacing w:line="360" w:lineRule="auto"/>
              <w:ind w:firstLine="0"/>
              <w:jc w:val="center"/>
              <w:rPr>
                <w:rFonts w:ascii="Arial" w:hAnsi="Arial" w:cs="Arial"/>
                <w:lang w:val="en-US"/>
              </w:rPr>
            </w:pPr>
          </w:p>
        </w:tc>
        <w:tc>
          <w:tcPr>
            <w:tcW w:w="4819" w:type="dxa"/>
            <w:vAlign w:val="center"/>
          </w:tcPr>
          <w:p w14:paraId="3F524549" w14:textId="37C3CB9E" w:rsidR="000D0E7F" w:rsidRPr="000D0E7F" w:rsidRDefault="00934FB2" w:rsidP="000D0E7F">
            <w:pPr>
              <w:pStyle w:val="Geenafstand"/>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 xml:space="preserve">differences </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 xml:space="preserve">1≤i≤n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070" w:type="dxa"/>
            <w:vAlign w:val="center"/>
          </w:tcPr>
          <w:p w14:paraId="5238D2AB" w14:textId="2EDFE126"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003C689C">
              <w:rPr>
                <w:noProof/>
                <w:sz w:val="22"/>
                <w:szCs w:val="22"/>
                <w:lang w:val="en-US"/>
              </w:rPr>
              <w:t>4</w:t>
            </w:r>
            <w:r w:rsidRPr="000D0E7F">
              <w:rPr>
                <w:sz w:val="22"/>
                <w:szCs w:val="22"/>
                <w:lang w:val="en-US"/>
              </w:rPr>
              <w:fldChar w:fldCharType="end"/>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4E13ED44"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Compute the SHAP values for both the </w:t>
      </w:r>
      <w:r w:rsidR="00E40F22" w:rsidRPr="007667CA">
        <w:rPr>
          <w:rFonts w:ascii="Arial" w:eastAsiaTheme="minorEastAsia" w:hAnsi="Arial" w:cs="Arial"/>
          <w:lang w:val="en-US"/>
        </w:rPr>
        <w:t>input</w:t>
      </w:r>
      <w:r w:rsidR="00A54D9D">
        <w:rPr>
          <w:rFonts w:ascii="Arial" w:eastAsiaTheme="minorEastAsia" w:hAnsi="Arial" w:cs="Arial"/>
          <w:lang w:val="en-US"/>
        </w:rPr>
        <w:t xml:space="preserve"> instance</w:t>
      </w:r>
      <w:r w:rsidRPr="007667CA">
        <w:rPr>
          <w:rFonts w:ascii="Arial" w:eastAsiaTheme="minorEastAsia" w:hAnsi="Arial" w:cs="Arial"/>
          <w:lang w:val="en-US"/>
        </w:rPr>
        <w:t xml:space="preserve">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differences</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w:t>
      </w:r>
      <w:r w:rsidR="008B3085">
        <w:rPr>
          <w:rFonts w:ascii="Arial" w:eastAsiaTheme="minorEastAsia" w:hAnsi="Arial" w:cs="Arial"/>
          <w:lang w:val="en-US"/>
        </w:rPr>
        <w:t>the elements’</w:t>
      </w:r>
      <w:r w:rsidR="00584949" w:rsidRPr="007667CA">
        <w:rPr>
          <w:rFonts w:ascii="Arial" w:eastAsiaTheme="minorEastAsia" w:hAnsi="Arial" w:cs="Arial"/>
          <w:lang w:val="en-US"/>
        </w:rPr>
        <w:t xml:space="preserve"> magnitude</w:t>
      </w:r>
      <w:r w:rsidR="008B3085">
        <w:rPr>
          <w:rFonts w:ascii="Arial" w:eastAsiaTheme="minorEastAsia" w:hAnsi="Arial" w:cs="Arial"/>
          <w:lang w:val="en-US"/>
        </w:rPr>
        <w:t>s</w:t>
      </w:r>
      <w:r w:rsidR="00584949" w:rsidRPr="007667CA">
        <w:rPr>
          <w:rFonts w:ascii="Arial" w:eastAsiaTheme="minorEastAsia" w:hAnsi="Arial" w:cs="Arial"/>
          <w:lang w:val="en-US"/>
        </w:rPr>
        <w:t xml:space="preserv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r w:rsidR="00E40F22" w:rsidRPr="007667CA">
        <w:rPr>
          <w:rFonts w:ascii="Arial" w:eastAsiaTheme="minorEastAsia" w:hAnsi="Arial" w:cs="Arial"/>
          <w:lang w:val="en-US"/>
        </w:rPr>
        <w:t>input</w:t>
      </w:r>
      <w:r w:rsidR="002E7698" w:rsidRPr="007667CA">
        <w:rPr>
          <w:rFonts w:ascii="Arial" w:eastAsiaTheme="minorEastAsia" w:hAnsi="Arial" w:cs="Arial"/>
          <w:lang w:val="en-US"/>
        </w:rPr>
        <w:t xml:space="preserve"> </w:t>
      </w:r>
      <w:r w:rsidR="00D55716">
        <w:rPr>
          <w:rFonts w:ascii="Arial" w:eastAsiaTheme="minorEastAsia" w:hAnsi="Arial" w:cs="Arial"/>
          <w:lang w:val="en-US"/>
        </w:rPr>
        <w:t xml:space="preserve">instance </w:t>
      </w:r>
      <w:r w:rsidR="002E7698" w:rsidRPr="007667CA">
        <w:rPr>
          <w:rFonts w:ascii="Arial" w:eastAsiaTheme="minorEastAsia" w:hAnsi="Arial" w:cs="Arial"/>
          <w:lang w:val="en-US"/>
        </w:rPr>
        <w:t xml:space="preserve">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sidRPr="00E0497F">
        <w:rPr>
          <w:rFonts w:ascii="Arial" w:hAnsi="Arial" w:cs="Arial"/>
          <w:lang w:val="en-US"/>
        </w:rPr>
        <w:fldChar w:fldCharType="begin"/>
      </w:r>
      <w:r w:rsidR="006439C9" w:rsidRPr="00E0497F">
        <w:rPr>
          <w:rFonts w:ascii="Arial" w:hAnsi="Arial" w:cs="Arial"/>
          <w:lang w:val="en-US"/>
        </w:rPr>
        <w:instrText xml:space="preserve"> REF _Ref73301859 \h </w:instrText>
      </w:r>
      <w:r w:rsidR="00E0497F">
        <w:rPr>
          <w:rFonts w:ascii="Arial" w:hAnsi="Arial" w:cs="Arial"/>
          <w:lang w:val="en-US"/>
        </w:rPr>
        <w:instrText xml:space="preserve"> \* MERGEFORMAT </w:instrText>
      </w:r>
      <w:r w:rsidR="006439C9" w:rsidRPr="00E0497F">
        <w:rPr>
          <w:rFonts w:ascii="Arial" w:hAnsi="Arial" w:cs="Arial"/>
          <w:lang w:val="en-US"/>
        </w:rPr>
      </w:r>
      <w:r w:rsidR="006439C9" w:rsidRPr="00E0497F">
        <w:rPr>
          <w:rFonts w:ascii="Arial" w:hAnsi="Arial" w:cs="Arial"/>
          <w:lang w:val="en-US"/>
        </w:rPr>
        <w:fldChar w:fldCharType="separate"/>
      </w:r>
      <w:r w:rsidR="003C689C" w:rsidRPr="003C689C">
        <w:rPr>
          <w:rFonts w:ascii="Arial" w:hAnsi="Arial" w:cs="Arial"/>
          <w:lang w:val="en-US"/>
        </w:rPr>
        <w:t xml:space="preserve">Table </w:t>
      </w:r>
      <w:r w:rsidR="003C689C" w:rsidRPr="003C689C">
        <w:rPr>
          <w:rFonts w:ascii="Arial" w:hAnsi="Arial" w:cs="Arial"/>
          <w:noProof/>
          <w:lang w:val="en-US"/>
        </w:rPr>
        <w:t>1</w:t>
      </w:r>
      <w:r w:rsidR="006439C9" w:rsidRPr="00E0497F">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237"/>
        <w:gridCol w:w="1219"/>
      </w:tblGrid>
      <w:tr w:rsidR="000D0E7F" w:rsidRPr="007667CA" w14:paraId="4138C4A1" w14:textId="77777777" w:rsidTr="00D71B66">
        <w:tc>
          <w:tcPr>
            <w:tcW w:w="1560" w:type="dxa"/>
            <w:vAlign w:val="center"/>
          </w:tcPr>
          <w:p w14:paraId="57E3007A" w14:textId="77777777" w:rsidR="000D0E7F" w:rsidRPr="007667CA" w:rsidRDefault="000D0E7F" w:rsidP="000D0E7F">
            <w:pPr>
              <w:pStyle w:val="Geenafstand"/>
              <w:spacing w:line="360" w:lineRule="auto"/>
              <w:ind w:firstLine="0"/>
              <w:rPr>
                <w:rFonts w:ascii="Arial" w:hAnsi="Arial" w:cs="Arial"/>
                <w:lang w:val="en-US"/>
              </w:rPr>
            </w:pPr>
          </w:p>
        </w:tc>
        <w:tc>
          <w:tcPr>
            <w:tcW w:w="6237" w:type="dxa"/>
            <w:vAlign w:val="center"/>
          </w:tcPr>
          <w:p w14:paraId="3A962741" w14:textId="75A7DEAD" w:rsidR="000D0E7F" w:rsidRPr="000D0E7F" w:rsidRDefault="000D0E7F" w:rsidP="008C246F">
            <w:pPr>
              <w:pStyle w:val="Geenafstand"/>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 xml:space="preserve">differences </m:t>
                    </m:r>
                  </m:e>
                </m:d>
                <m:r>
                  <w:rPr>
                    <w:rFonts w:ascii="Cambria Math" w:eastAsiaTheme="minorEastAsia" w:hAnsi="Cambria Math" w:cs="Arial"/>
                    <w:lang w:val="en-US"/>
                  </w:rPr>
                  <m:t xml:space="preserve"> </m:t>
                </m:r>
              </m:oMath>
            </m:oMathPara>
          </w:p>
        </w:tc>
        <w:tc>
          <w:tcPr>
            <w:tcW w:w="1219" w:type="dxa"/>
          </w:tcPr>
          <w:p w14:paraId="2D6CC7C6" w14:textId="6F8A1C0F"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003C689C">
              <w:rPr>
                <w:noProof/>
                <w:sz w:val="22"/>
                <w:szCs w:val="22"/>
                <w:lang w:val="en-US"/>
              </w:rPr>
              <w:t>5</w:t>
            </w:r>
            <w:r w:rsidRPr="000D0E7F">
              <w:rPr>
                <w:sz w:val="22"/>
                <w:szCs w:val="22"/>
                <w:lang w:val="en-US"/>
              </w:rPr>
              <w:fldChar w:fldCharType="end"/>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773C5417" w:rsidR="00584949" w:rsidRPr="007667CA" w:rsidRDefault="00584949"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as compared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lastRenderedPageBreak/>
        <w:t>input</w:t>
      </w:r>
      <w:r w:rsidRPr="007667CA">
        <w:rPr>
          <w:rFonts w:ascii="Arial" w:eastAsiaTheme="minorEastAsia" w:hAnsi="Arial" w:cs="Arial"/>
          <w:lang w:val="en-US"/>
        </w:rPr>
        <w:t xml:space="preserve"> to the counterfactual,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sidRPr="009566FD">
        <w:rPr>
          <w:rFonts w:ascii="Arial" w:hAnsi="Arial" w:cs="Arial"/>
          <w:lang w:val="en-US"/>
        </w:rPr>
        <w:fldChar w:fldCharType="begin"/>
      </w:r>
      <w:r w:rsidR="00923C15" w:rsidRPr="009566FD">
        <w:rPr>
          <w:rFonts w:ascii="Arial" w:hAnsi="Arial" w:cs="Arial"/>
          <w:lang w:val="en-US"/>
        </w:rPr>
        <w:instrText xml:space="preserve"> REF _Ref73301859 \h </w:instrText>
      </w:r>
      <w:r w:rsidR="009566FD">
        <w:rPr>
          <w:rFonts w:ascii="Arial" w:hAnsi="Arial" w:cs="Arial"/>
          <w:lang w:val="en-US"/>
        </w:rPr>
        <w:instrText xml:space="preserve"> \* MERGEFORMAT </w:instrText>
      </w:r>
      <w:r w:rsidR="00923C15" w:rsidRPr="009566FD">
        <w:rPr>
          <w:rFonts w:ascii="Arial" w:hAnsi="Arial" w:cs="Arial"/>
          <w:lang w:val="en-US"/>
        </w:rPr>
      </w:r>
      <w:r w:rsidR="00923C15" w:rsidRPr="009566FD">
        <w:rPr>
          <w:rFonts w:ascii="Arial" w:hAnsi="Arial" w:cs="Arial"/>
          <w:lang w:val="en-US"/>
        </w:rPr>
        <w:fldChar w:fldCharType="separate"/>
      </w:r>
      <w:r w:rsidR="003C689C" w:rsidRPr="003C689C">
        <w:rPr>
          <w:rFonts w:ascii="Arial" w:hAnsi="Arial" w:cs="Arial"/>
          <w:lang w:val="en-US"/>
        </w:rPr>
        <w:t xml:space="preserve">Table </w:t>
      </w:r>
      <w:r w:rsidR="003C689C" w:rsidRPr="003C689C">
        <w:rPr>
          <w:rFonts w:ascii="Arial" w:hAnsi="Arial" w:cs="Arial"/>
          <w:noProof/>
          <w:lang w:val="en-US"/>
        </w:rPr>
        <w:t>1</w:t>
      </w:r>
      <w:r w:rsidR="00923C15" w:rsidRPr="009566FD">
        <w:rPr>
          <w:rFonts w:ascii="Arial" w:hAnsi="Arial" w:cs="Arial"/>
          <w:lang w:val="en-US"/>
        </w:rPr>
        <w:fldChar w:fldCharType="end"/>
      </w:r>
      <w:r w:rsidR="00B2108E">
        <w:rPr>
          <w:rFonts w:ascii="Arial" w:hAnsi="Arial" w:cs="Arial"/>
          <w:lang w:val="en-US"/>
        </w:rPr>
        <w:t xml:space="preserve">; </w:t>
      </w:r>
      <w:r w:rsidR="008B3085">
        <w:rPr>
          <w:rFonts w:ascii="Arial" w:hAnsi="Arial" w:cs="Arial"/>
          <w:lang w:val="en-US"/>
        </w:rPr>
        <w:t xml:space="preserve">the change in </w:t>
      </w:r>
      <w:r w:rsidR="00B2108E">
        <w:rPr>
          <w:rFonts w:ascii="Arial" w:hAnsi="Arial" w:cs="Arial"/>
          <w:lang w:val="en-US"/>
        </w:rPr>
        <w:t>Feature 2</w:t>
      </w:r>
      <w:r w:rsidR="008B3085">
        <w:rPr>
          <w:rFonts w:ascii="Arial" w:hAnsi="Arial" w:cs="Arial"/>
          <w:lang w:val="en-US"/>
        </w:rPr>
        <w:t xml:space="preserve"> is</w:t>
      </w:r>
      <w:r w:rsidR="00B2108E">
        <w:rPr>
          <w:rFonts w:ascii="Arial" w:hAnsi="Arial" w:cs="Arial"/>
          <w:lang w:val="en-US"/>
        </w:rPr>
        <w:t xml:space="preserve"> </w:t>
      </w:r>
      <m:oMath>
        <m:r>
          <m:rPr>
            <m:sty m:val="p"/>
          </m:rPr>
          <w:rPr>
            <w:rFonts w:ascii="Cambria Math" w:hAnsi="Cambria Math" w:cs="Arial"/>
            <w:lang w:val="en-US"/>
          </w:rPr>
          <m:t>misaligned</m:t>
        </m:r>
      </m:oMath>
      <w:r w:rsidR="00B2108E">
        <w:rPr>
          <w:rFonts w:ascii="Arial" w:hAnsi="Arial" w:cs="Arial"/>
          <w:lang w:val="en-US"/>
        </w:rPr>
        <w:t xml:space="preserve">. </w:t>
      </w:r>
      <w:r w:rsidR="004D1D6E">
        <w:rPr>
          <w:rFonts w:ascii="Arial" w:eastAsiaTheme="minorEastAsia" w:hAnsi="Arial" w:cs="Arial"/>
          <w:lang w:val="en-US"/>
        </w:rPr>
        <w:t xml:space="preserve">We also include very small SHAP changes such as </w:t>
      </w:r>
      <w:r w:rsidR="008B3085">
        <w:rPr>
          <w:rFonts w:ascii="Arial" w:eastAsiaTheme="minorEastAsia" w:hAnsi="Arial" w:cs="Arial"/>
          <w:lang w:val="en-US"/>
        </w:rPr>
        <w:t xml:space="preserve">for </w:t>
      </w:r>
      <w:r w:rsidR="004D1D6E">
        <w:rPr>
          <w:rFonts w:ascii="Arial" w:eastAsiaTheme="minorEastAsia" w:hAnsi="Arial" w:cs="Arial"/>
          <w:lang w:val="en-US"/>
        </w:rPr>
        <w:t xml:space="preserve">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A0066C">
            <w:pPr>
              <w:pStyle w:val="Geenafstand"/>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Geenafstand"/>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6746EF0E"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003C689C">
              <w:rPr>
                <w:noProof/>
                <w:sz w:val="22"/>
                <w:szCs w:val="22"/>
                <w:lang w:val="en-US"/>
              </w:rPr>
              <w:t>6</w:t>
            </w:r>
            <w:r w:rsidRPr="000D0E7F">
              <w:rPr>
                <w:sz w:val="22"/>
                <w:szCs w:val="22"/>
                <w:lang w:val="en-US"/>
              </w:rPr>
              <w:fldChar w:fldCharType="end"/>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A0066C">
            <w:pPr>
              <w:pStyle w:val="Geenafstand"/>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Geenafstand"/>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3F9B4222"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003C689C">
              <w:rPr>
                <w:noProof/>
                <w:sz w:val="22"/>
                <w:szCs w:val="22"/>
                <w:lang w:val="en-US"/>
              </w:rPr>
              <w:t>7</w:t>
            </w:r>
            <w:r w:rsidRPr="000D0E7F">
              <w:rPr>
                <w:sz w:val="22"/>
                <w:szCs w:val="22"/>
                <w:lang w:val="en-US"/>
              </w:rPr>
              <w:fldChar w:fldCharType="end"/>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F9017A">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Geenafstand"/>
        <w:spacing w:line="360" w:lineRule="auto"/>
        <w:ind w:left="360" w:firstLine="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A0066C">
            <w:pPr>
              <w:pStyle w:val="Geenafstand"/>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Geenafstand"/>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7C54112A"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Pr="00925A01">
              <w:rPr>
                <w:sz w:val="22"/>
                <w:szCs w:val="22"/>
                <w:lang w:val="en-US"/>
              </w:rPr>
              <w:fldChar w:fldCharType="begin"/>
            </w:r>
            <w:r w:rsidRPr="00925A01">
              <w:rPr>
                <w:sz w:val="22"/>
                <w:szCs w:val="22"/>
                <w:lang w:val="en-US"/>
              </w:rPr>
              <w:instrText xml:space="preserve"> SEQ Equation \* ARABIC </w:instrText>
            </w:r>
            <w:r w:rsidRPr="00925A01">
              <w:rPr>
                <w:sz w:val="22"/>
                <w:szCs w:val="22"/>
                <w:lang w:val="en-US"/>
              </w:rPr>
              <w:fldChar w:fldCharType="separate"/>
            </w:r>
            <w:r w:rsidR="003C689C">
              <w:rPr>
                <w:noProof/>
                <w:sz w:val="22"/>
                <w:szCs w:val="22"/>
                <w:lang w:val="en-US"/>
              </w:rPr>
              <w:t>8</w:t>
            </w:r>
            <w:r w:rsidRPr="00925A01">
              <w:rPr>
                <w:sz w:val="22"/>
                <w:szCs w:val="22"/>
                <w:lang w:val="en-US"/>
              </w:rPr>
              <w:fldChar w:fldCharType="end"/>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A0066C">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A0066C">
            <w:pPr>
              <w:pStyle w:val="Geenafstand"/>
              <w:spacing w:line="276" w:lineRule="auto"/>
              <w:rPr>
                <w:rFonts w:cs="Arial"/>
                <w:b w:val="0"/>
                <w:lang w:val="en-US"/>
              </w:rPr>
            </w:pPr>
          </w:p>
        </w:tc>
        <w:tc>
          <w:tcPr>
            <w:tcW w:w="1418" w:type="dxa"/>
          </w:tcPr>
          <w:p w14:paraId="367EAF75" w14:textId="77777777" w:rsidR="003A09F1" w:rsidRPr="007667CA" w:rsidRDefault="003A09F1" w:rsidP="00A0066C">
            <w:pPr>
              <w:pStyle w:val="Geenafstand"/>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A0066C">
            <w:pPr>
              <w:pStyle w:val="Geenafstand"/>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A0066C">
            <w:pPr>
              <w:pStyle w:val="Geenafstand"/>
              <w:spacing w:line="276" w:lineRule="auto"/>
              <w:rPr>
                <w:rFonts w:cs="Arial"/>
                <w:b w:val="0"/>
                <w:lang w:val="en-US"/>
              </w:rPr>
            </w:pPr>
            <w:r w:rsidRPr="007667CA">
              <w:rPr>
                <w:rFonts w:cs="Arial"/>
                <w:lang w:val="en-US"/>
              </w:rPr>
              <w:t>Feature 3</w:t>
            </w:r>
          </w:p>
        </w:tc>
      </w:tr>
      <w:tr w:rsidR="003A09F1" w:rsidRPr="007667CA" w14:paraId="32843152" w14:textId="77777777" w:rsidTr="00A0066C">
        <w:tc>
          <w:tcPr>
            <w:tcW w:w="4673" w:type="dxa"/>
          </w:tcPr>
          <w:p w14:paraId="2E09AEDB" w14:textId="77777777" w:rsidR="003A09F1" w:rsidRPr="007667CA" w:rsidRDefault="003A09F1" w:rsidP="00A0066C">
            <w:pPr>
              <w:pStyle w:val="Geenafstand"/>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A0066C">
            <w:pPr>
              <w:pStyle w:val="Geenafstand"/>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A0066C">
            <w:pPr>
              <w:pStyle w:val="Geenafstand"/>
              <w:spacing w:line="276" w:lineRule="auto"/>
              <w:rPr>
                <w:rFonts w:cs="Arial"/>
                <w:lang w:val="en-US"/>
              </w:rPr>
            </w:pPr>
            <w:r w:rsidRPr="007667CA">
              <w:rPr>
                <w:rFonts w:cs="Arial"/>
                <w:lang w:val="en-US"/>
              </w:rPr>
              <w:t>0</w:t>
            </w:r>
          </w:p>
        </w:tc>
      </w:tr>
      <w:tr w:rsidR="003A09F1" w:rsidRPr="007667CA" w14:paraId="19572BF1" w14:textId="77777777" w:rsidTr="00A0066C">
        <w:tc>
          <w:tcPr>
            <w:tcW w:w="4673" w:type="dxa"/>
          </w:tcPr>
          <w:p w14:paraId="1464EE62" w14:textId="77777777" w:rsidR="003A09F1" w:rsidRPr="007667CA" w:rsidRDefault="003A09F1" w:rsidP="00A0066C">
            <w:pPr>
              <w:pStyle w:val="Geenafstand"/>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A0066C">
            <w:pPr>
              <w:pStyle w:val="Geenafstand"/>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A0066C">
            <w:pPr>
              <w:pStyle w:val="Geenafstand"/>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02453530" w14:textId="77777777" w:rsidTr="00A0066C">
        <w:tc>
          <w:tcPr>
            <w:tcW w:w="4673" w:type="dxa"/>
          </w:tcPr>
          <w:p w14:paraId="403D88C1" w14:textId="77777777" w:rsidR="003A09F1" w:rsidRPr="007667CA" w:rsidRDefault="003A09F1" w:rsidP="00A0066C">
            <w:pPr>
              <w:pStyle w:val="Geenafstand"/>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A0066C">
            <w:pPr>
              <w:pStyle w:val="Geenafstand"/>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6C1276A8" w14:textId="77777777" w:rsidTr="00A0066C">
        <w:tc>
          <w:tcPr>
            <w:tcW w:w="4673" w:type="dxa"/>
          </w:tcPr>
          <w:p w14:paraId="34161A1C" w14:textId="77777777" w:rsidR="003A09F1" w:rsidRPr="007667CA" w:rsidRDefault="003A09F1" w:rsidP="00A0066C">
            <w:pPr>
              <w:pStyle w:val="Geenafstand"/>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A0066C">
            <w:pPr>
              <w:pStyle w:val="Geenafstand"/>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A0066C">
            <w:pPr>
              <w:pStyle w:val="Geenafstand"/>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A0066C">
            <w:pPr>
              <w:pStyle w:val="Geenafstand"/>
              <w:spacing w:line="276" w:lineRule="auto"/>
              <w:rPr>
                <w:rFonts w:cs="Arial"/>
                <w:lang w:val="en-US"/>
              </w:rPr>
            </w:pPr>
            <w:r w:rsidRPr="007667CA">
              <w:rPr>
                <w:rFonts w:cs="Arial"/>
                <w:lang w:val="en-US"/>
              </w:rPr>
              <w:t>Yes</w:t>
            </w:r>
          </w:p>
        </w:tc>
      </w:tr>
    </w:tbl>
    <w:p w14:paraId="1B5F077D" w14:textId="6DCAD99E" w:rsidR="003A09F1" w:rsidRPr="003450C4" w:rsidRDefault="003A09F1" w:rsidP="005B0CCA">
      <w:pPr>
        <w:pStyle w:val="Bijschriftv1"/>
        <w:ind w:firstLine="0"/>
        <w:rPr>
          <w:lang w:val="en-US"/>
        </w:rPr>
      </w:pPr>
      <w:bookmarkStart w:id="15"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sidR="003C689C">
        <w:rPr>
          <w:noProof/>
          <w:lang w:val="en-US"/>
        </w:rPr>
        <w:t>1</w:t>
      </w:r>
      <w:r>
        <w:rPr>
          <w:i/>
          <w:lang w:val="en-US"/>
        </w:rPr>
        <w:fldChar w:fldCharType="end"/>
      </w:r>
      <w:bookmarkEnd w:id="15"/>
      <w:r w:rsidRPr="007667CA">
        <w:rPr>
          <w:lang w:val="en-US"/>
        </w:rPr>
        <w:t>: Example of how a counterfactual is filtered</w:t>
      </w:r>
      <w:r>
        <w:rPr>
          <w:lang w:val="en-US"/>
        </w:rPr>
        <w:t>.</w:t>
      </w:r>
      <w:r w:rsidRPr="007667CA">
        <w:rPr>
          <w:lang w:val="en-US"/>
        </w:rPr>
        <w:t xml:space="preserve"> The input instance has a prediction of 4, and the counterfactual has a prediction of 3. Therefore,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w:t>
      </w:r>
      <w:r w:rsidR="00A54D9D">
        <w:rPr>
          <w:lang w:val="en-US"/>
        </w:rPr>
        <w:t xml:space="preserve"> </w:t>
      </w:r>
      <w:r w:rsidRPr="007667CA">
        <w:rPr>
          <w:lang w:val="en-US"/>
        </w:rPr>
        <w:t xml:space="preserve">and </w:t>
      </w:r>
      <w:r w:rsidR="00A54D9D">
        <w:rPr>
          <w:lang w:val="en-US"/>
        </w:rPr>
        <w:t xml:space="preserve">the </w:t>
      </w:r>
      <w:r w:rsidRPr="007667CA">
        <w:rPr>
          <w:lang w:val="en-US"/>
        </w:rPr>
        <w:t>counterfactual.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w:t>
      </w:r>
      <w:r w:rsidR="008B3085">
        <w:rPr>
          <w:lang w:val="en-US"/>
        </w:rPr>
        <w:t xml:space="preserve">last two </w:t>
      </w:r>
      <w:r w:rsidRPr="007667CA">
        <w:rPr>
          <w:lang w:val="en-US"/>
        </w:rPr>
        <w:t xml:space="preserve">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 xml:space="preserve">for </w:t>
      </w:r>
      <w:r w:rsidR="00CA706A" w:rsidRPr="007667CA">
        <w:rPr>
          <w:rFonts w:ascii="Arial" w:hAnsi="Arial" w:cs="Arial"/>
          <w:lang w:val="en-US"/>
        </w:rPr>
        <w:lastRenderedPageBreak/>
        <w:t>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p>
    <w:p w14:paraId="2DAEEFF8" w14:textId="73C0A33C" w:rsidR="000D0E7F" w:rsidRPr="007667CA" w:rsidRDefault="000D0E7F" w:rsidP="00ED4634">
      <w:pPr>
        <w:ind w:firstLine="360"/>
        <w:rPr>
          <w:rFonts w:ascii="Arial" w:hAnsi="Arial" w:cs="Arial"/>
          <w:lang w:val="en-US"/>
        </w:rPr>
      </w:pPr>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 xml:space="preserve">In this case, we do not have to consider the direction of the change in prediction, we only determine if the change in feature value corresponds to more positive SHAP values for the counterfactual class. If that is the case, the counterfactual feature value is kept, otherwise the input value </w:t>
      </w:r>
      <w:r w:rsidR="008B3085">
        <w:rPr>
          <w:rFonts w:ascii="Arial" w:hAnsi="Arial" w:cs="Arial"/>
          <w:lang w:val="en-US"/>
        </w:rPr>
        <w:t>could remain.</w:t>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Kop2"/>
      </w:pPr>
      <w:bookmarkStart w:id="16" w:name="_Ref72859034"/>
      <w:r w:rsidRPr="007667CA">
        <w:t>Realism score</w:t>
      </w:r>
      <w:bookmarkEnd w:id="16"/>
    </w:p>
    <w:p w14:paraId="4609CC01" w14:textId="7FE39DBD" w:rsidR="00673043" w:rsidRPr="007667CA" w:rsidRDefault="005B1644" w:rsidP="003877EF">
      <w:pPr>
        <w:pStyle w:val="Geenafstand"/>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Geenafstand"/>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Geenafstand"/>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exists in the training data. If so, add 1 to the realism score. If not, add 0. </w:t>
      </w:r>
    </w:p>
    <w:p w14:paraId="76198D75" w14:textId="159541CB" w:rsidR="00B36736" w:rsidRDefault="00A954F7" w:rsidP="00B36736">
      <w:pPr>
        <w:pStyle w:val="Geenafstand"/>
        <w:numPr>
          <w:ilvl w:val="1"/>
          <w:numId w:val="6"/>
        </w:numPr>
        <w:spacing w:line="360" w:lineRule="auto"/>
        <w:rPr>
          <w:rFonts w:ascii="Arial" w:hAnsi="Arial" w:cs="Arial"/>
          <w:iCs/>
          <w:lang w:val="en-US"/>
        </w:rPr>
      </w:pPr>
      <w:r w:rsidRPr="007667CA">
        <w:rPr>
          <w:rFonts w:ascii="Arial" w:eastAsiaTheme="minorEastAsia" w:hAnsi="Arial" w:cs="Arial"/>
          <w:iCs/>
          <w:lang w:val="en-US"/>
        </w:rPr>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we return to step a</w:t>
      </w:r>
      <w:r w:rsidR="008B3085">
        <w:rPr>
          <w:rFonts w:ascii="Arial" w:eastAsiaTheme="minorEastAsia" w:hAnsi="Arial" w:cs="Arial"/>
          <w:iCs/>
          <w:lang w:val="en-US"/>
        </w:rPr>
        <w:t>.</w:t>
      </w:r>
      <w:r w:rsidR="00543299" w:rsidRPr="007667CA">
        <w:rPr>
          <w:rFonts w:ascii="Arial" w:eastAsiaTheme="minorEastAsia" w:hAnsi="Arial" w:cs="Arial"/>
          <w:iCs/>
          <w:lang w:val="en-US"/>
        </w:rPr>
        <w:t xml:space="preserve"> and pick </w:t>
      </w:r>
      <w:r w:rsidR="008B3085">
        <w:rPr>
          <w:rFonts w:ascii="Arial" w:eastAsiaTheme="minorEastAsia" w:hAnsi="Arial" w:cs="Arial"/>
          <w:iCs/>
          <w:lang w:val="en-US"/>
        </w:rPr>
        <w:t xml:space="preserve">the </w:t>
      </w:r>
      <w:r w:rsidR="00543299" w:rsidRPr="007667CA">
        <w:rPr>
          <w:rFonts w:ascii="Arial" w:eastAsiaTheme="minorEastAsia" w:hAnsi="Arial" w:cs="Arial"/>
          <w:iCs/>
          <w:lang w:val="en-US"/>
        </w:rPr>
        <w:t xml:space="preserve">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1342B2BF" w:rsidR="00B36736" w:rsidRPr="00B36736" w:rsidRDefault="00B36736" w:rsidP="00B36736">
      <w:pPr>
        <w:pStyle w:val="Geenafstand"/>
        <w:numPr>
          <w:ilvl w:val="1"/>
          <w:numId w:val="6"/>
        </w:numPr>
        <w:spacing w:line="360" w:lineRule="auto"/>
        <w:rPr>
          <w:rFonts w:ascii="Arial" w:hAnsi="Arial" w:cs="Arial"/>
          <w:iCs/>
          <w:lang w:val="en-US"/>
        </w:rPr>
      </w:pPr>
      <w:r>
        <w:rPr>
          <w:rFonts w:ascii="Arial" w:hAnsi="Arial" w:cs="Arial"/>
          <w:iCs/>
          <w:lang w:val="en-US"/>
        </w:rPr>
        <w:t>The total realism score is normalized by dividing by the number of features that were scored.</w:t>
      </w:r>
    </w:p>
    <w:p w14:paraId="5426A6B7" w14:textId="75C8397A" w:rsidR="00673043" w:rsidRPr="007667CA" w:rsidRDefault="00A954F7" w:rsidP="00B02C03">
      <w:pPr>
        <w:pStyle w:val="Geenafstand"/>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3C689C" w:rsidRPr="003C689C">
        <w:rPr>
          <w:rFonts w:ascii="Arial" w:hAnsi="Arial" w:cs="Arial"/>
          <w:lang w:val="en-US"/>
        </w:rPr>
        <w:t xml:space="preserve">Figure </w:t>
      </w:r>
      <w:r w:rsidR="003C689C" w:rsidRPr="003C689C">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original) exists in the training data. Since it does not exist, the realism score is incremented by 0. The MAC feature is not part of the differences between the </w:t>
      </w:r>
      <w:r w:rsidR="00543299" w:rsidRPr="007667CA">
        <w:rPr>
          <w:rFonts w:ascii="Arial" w:hAnsi="Arial" w:cs="Arial"/>
          <w:iCs/>
          <w:lang w:val="en-US"/>
        </w:rPr>
        <w:lastRenderedPageBreak/>
        <w:t xml:space="preserve">counterfactual and the original, so the algorithm terminates. The final realism score for this counterfactual is 0. </w:t>
      </w:r>
    </w:p>
    <w:p w14:paraId="3A10D0FF" w14:textId="77777777" w:rsidR="00A954F7" w:rsidRPr="007667CA" w:rsidRDefault="00A954F7" w:rsidP="00B02C03">
      <w:pPr>
        <w:pStyle w:val="Geenafstand"/>
        <w:spacing w:line="360" w:lineRule="auto"/>
        <w:rPr>
          <w:rFonts w:ascii="Arial" w:hAnsi="Arial" w:cs="Arial"/>
          <w:iCs/>
          <w:lang w:val="en-US"/>
        </w:rPr>
      </w:pPr>
    </w:p>
    <w:p w14:paraId="63F27730" w14:textId="77777777" w:rsidR="00E13861" w:rsidRPr="007667CA" w:rsidRDefault="00B02C03" w:rsidP="004A227A">
      <w:pPr>
        <w:pStyle w:val="Geenafstand"/>
        <w:keepNext/>
        <w:spacing w:line="360" w:lineRule="auto"/>
        <w:ind w:firstLine="0"/>
        <w:rPr>
          <w:rFonts w:ascii="Arial" w:hAnsi="Arial" w:cs="Arial"/>
          <w:lang w:val="en-US"/>
        </w:rPr>
      </w:pPr>
      <w:r w:rsidRPr="007667CA">
        <w:rPr>
          <w:rFonts w:ascii="Arial" w:hAnsi="Arial" w:cs="Arial"/>
          <w:iCs/>
          <w:noProof/>
          <w:lang w:val="en-US"/>
        </w:rPr>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3DB686FA" w:rsidR="00543299" w:rsidRPr="00E2768C" w:rsidRDefault="00E13861" w:rsidP="005B0CCA">
      <w:pPr>
        <w:pStyle w:val="Bijschriftv1"/>
        <w:ind w:firstLine="0"/>
        <w:rPr>
          <w:lang w:val="en-US"/>
        </w:rPr>
      </w:pPr>
      <w:bookmarkStart w:id="17"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3C689C">
        <w:rPr>
          <w:noProof/>
          <w:lang w:val="en-US"/>
        </w:rPr>
        <w:t>1</w:t>
      </w:r>
      <w:r w:rsidRPr="007667CA">
        <w:rPr>
          <w:lang w:val="en-US"/>
        </w:rPr>
        <w:fldChar w:fldCharType="end"/>
      </w:r>
      <w:bookmarkEnd w:id="17"/>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feature combination that do</w:t>
      </w:r>
      <w:r w:rsidR="001D3A47" w:rsidRPr="007667CA">
        <w:rPr>
          <w:lang w:val="en-US"/>
        </w:rPr>
        <w:t>es</w:t>
      </w:r>
      <w:r w:rsidRPr="007667CA">
        <w:rPr>
          <w:lang w:val="en-US"/>
        </w:rPr>
        <w:t xml:space="preserve"> not occur in the training data.</w:t>
      </w:r>
    </w:p>
    <w:p w14:paraId="406956A0" w14:textId="161AED8B" w:rsidR="00E2768C" w:rsidRPr="007E2EB1" w:rsidRDefault="00E2768C" w:rsidP="007E2EB1">
      <w:pPr>
        <w:pStyle w:val="Geenafstand"/>
        <w:spacing w:line="360" w:lineRule="auto"/>
        <w:rPr>
          <w:lang w:val="en-US"/>
        </w:rPr>
      </w:pPr>
    </w:p>
    <w:p w14:paraId="5908A5C4" w14:textId="1A9759C5" w:rsidR="00242146" w:rsidRDefault="00242146" w:rsidP="00242146">
      <w:pPr>
        <w:pStyle w:val="Kop2"/>
      </w:pPr>
      <w:r>
        <w:t xml:space="preserve">Set-up </w:t>
      </w:r>
      <w:r w:rsidR="0039531F">
        <w:t>q</w:t>
      </w:r>
      <w:r w:rsidRPr="007667CA">
        <w:t>uantitative</w:t>
      </w:r>
      <w:r>
        <w:t xml:space="preserve"> evaluation ReCo</w:t>
      </w:r>
    </w:p>
    <w:p w14:paraId="726351B7" w14:textId="68CDF152"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003C689C">
        <w:rPr>
          <w:rFonts w:ascii="Arial" w:hAnsi="Arial" w:cs="Arial"/>
          <w:lang w:val="en-US"/>
        </w:rPr>
        <w:t>2.4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three remaining metrics of sparsity, proximity and realism. Sparsity and proximity seem to be a standard for evaluation of counterfactuals </w:t>
      </w:r>
      <w:r w:rsidRPr="007667CA">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[36, 37, 39, 40, 42, 44-46]</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003C689C">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Geenafstand"/>
        <w:spacing w:line="360" w:lineRule="auto"/>
        <w:rPr>
          <w:rFonts w:ascii="Arial" w:hAnsi="Arial" w:cs="Arial"/>
          <w:lang w:val="en-US"/>
        </w:rPr>
      </w:pPr>
    </w:p>
    <w:p w14:paraId="6742BF02" w14:textId="2B070C05"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Sparsity concerns the number of feature differences between the input and counterfactual and is measured using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oMath>
      <w:r w:rsidR="00B27290">
        <w:rPr>
          <w:rFonts w:ascii="Arial" w:eastAsiaTheme="minorEastAsia" w:hAnsi="Arial" w:cs="Arial"/>
          <w:lang w:val="en-US"/>
        </w:rPr>
        <w:t xml:space="preserve"> </w:t>
      </w:r>
      <w:r w:rsidRPr="007667CA">
        <w:rPr>
          <w:rFonts w:ascii="Arial" w:hAnsi="Arial" w:cs="Arial"/>
          <w:lang w:val="en-US"/>
        </w:rPr>
        <w:t>distance (</w:t>
      </w:r>
      <w:r w:rsidR="00BE7D30">
        <w:rPr>
          <w:rFonts w:ascii="Arial" w:hAnsi="Arial" w:cs="Arial"/>
          <w:lang w:val="en-US"/>
        </w:rPr>
        <w:t>Equation 1</w:t>
      </w:r>
      <w:r w:rsidRPr="007667CA">
        <w:rPr>
          <w:rFonts w:ascii="Arial" w:hAnsi="Arial" w:cs="Arial"/>
          <w:lang w:val="en-US"/>
        </w:rPr>
        <w:t>).</w:t>
      </w:r>
    </w:p>
    <w:p w14:paraId="06A68E5D" w14:textId="1D2AED99"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hAnsi="Arial" w:cs="Arial"/>
          <w:lang w:val="en-US"/>
        </w:rPr>
        <w:t xml:space="preserve"> </w:t>
      </w:r>
      <w:r w:rsidRPr="007667CA">
        <w:rPr>
          <w:rFonts w:ascii="Arial" w:hAnsi="Arial" w:cs="Arial"/>
          <w:lang w:val="en-US"/>
        </w:rPr>
        <w:t>distance (Equation</w:t>
      </w:r>
      <w:r w:rsidR="00BE7D30">
        <w:rPr>
          <w:rFonts w:ascii="Arial" w:hAnsi="Arial" w:cs="Arial"/>
          <w:lang w:val="en-US"/>
        </w:rPr>
        <w:t xml:space="preserve"> 2</w:t>
      </w:r>
      <w:r w:rsidRPr="007667CA">
        <w:rPr>
          <w:rFonts w:ascii="Arial" w:hAnsi="Arial" w:cs="Arial"/>
          <w:lang w:val="en-US"/>
        </w:rPr>
        <w:t>).</w:t>
      </w:r>
    </w:p>
    <w:p w14:paraId="3EB04912" w14:textId="785B2CA3"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hAnsi="Arial" w:cs="Arial"/>
          <w:lang w:val="en-US"/>
        </w:rPr>
        <w:t xml:space="preserve"> </w:t>
      </w:r>
      <w:r w:rsidRPr="007667CA">
        <w:rPr>
          <w:rFonts w:ascii="Arial" w:hAnsi="Arial" w:cs="Arial"/>
          <w:lang w:val="en-US"/>
        </w:rPr>
        <w:t>distance (Equation</w:t>
      </w:r>
      <w:r w:rsidR="00BE7D30">
        <w:rPr>
          <w:rFonts w:ascii="Arial" w:hAnsi="Arial" w:cs="Arial"/>
          <w:lang w:val="en-US"/>
        </w:rPr>
        <w:t xml:space="preserve"> 2</w:t>
      </w:r>
      <w:r w:rsidRPr="007667CA">
        <w:rPr>
          <w:rFonts w:ascii="Arial" w:hAnsi="Arial" w:cs="Arial"/>
          <w:lang w:val="en-US"/>
        </w:rPr>
        <w:t>).</w:t>
      </w:r>
    </w:p>
    <w:p w14:paraId="0BF015BA" w14:textId="52E9B8B8" w:rsidR="00242146"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w:t>
      </w:r>
      <w:r w:rsidR="00B27290">
        <w:rPr>
          <w:rFonts w:ascii="Arial" w:hAnsi="Arial" w:cs="Arial"/>
          <w:lang w:val="en-US"/>
        </w:rPr>
        <w:t>score</w:t>
      </w:r>
      <w:r w:rsidRPr="007667CA">
        <w:rPr>
          <w:rFonts w:ascii="Arial" w:hAnsi="Arial" w:cs="Arial"/>
          <w:lang w:val="en-US"/>
        </w:rPr>
        <w:t xml:space="preserve">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003C689C">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Geenafstand"/>
        <w:spacing w:line="360" w:lineRule="auto"/>
        <w:rPr>
          <w:rFonts w:ascii="Arial" w:hAnsi="Arial" w:cs="Arial"/>
          <w:lang w:val="en-US"/>
        </w:rPr>
      </w:pPr>
    </w:p>
    <w:p w14:paraId="147E406A" w14:textId="07C3ACF3"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These metrics are used </w:t>
      </w:r>
      <w:r w:rsidR="00B27290">
        <w:rPr>
          <w:rFonts w:ascii="Arial" w:hAnsi="Arial" w:cs="Arial"/>
          <w:lang w:val="en-US"/>
        </w:rPr>
        <w:t>to compare ReCo against</w:t>
      </w:r>
      <w:r w:rsidRPr="007667CA">
        <w:rPr>
          <w:rFonts w:ascii="Arial" w:hAnsi="Arial" w:cs="Arial"/>
          <w:lang w:val="en-US"/>
        </w:rPr>
        <w:t xml:space="preserve"> </w:t>
      </w:r>
      <w:r w:rsidR="00F3508B">
        <w:rPr>
          <w:rFonts w:ascii="Arial" w:hAnsi="Arial" w:cs="Arial"/>
          <w:lang w:val="en-US"/>
        </w:rPr>
        <w:t xml:space="preserve">three </w:t>
      </w:r>
      <w:r w:rsidRPr="007667CA">
        <w:rPr>
          <w:rFonts w:ascii="Arial" w:hAnsi="Arial" w:cs="Arial"/>
          <w:lang w:val="en-US"/>
        </w:rPr>
        <w:t>other counterfactual methods</w:t>
      </w:r>
      <w:r>
        <w:rPr>
          <w:rFonts w:ascii="Arial" w:hAnsi="Arial" w:cs="Arial"/>
          <w:lang w:val="en-US"/>
        </w:rPr>
        <w:t xml:space="preserve">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As constraints, we have chosen methods that are model-agnostic, suitable for regression, and </w:t>
      </w:r>
      <w:r w:rsidRPr="007667CA">
        <w:rPr>
          <w:rFonts w:ascii="Arial" w:hAnsi="Arial" w:cs="Arial"/>
          <w:lang w:val="en-US"/>
        </w:rPr>
        <w:lastRenderedPageBreak/>
        <w:t>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Pr>
          <w:rFonts w:ascii="Arial" w:hAnsi="Arial" w:cs="Arial"/>
          <w:lang w:val="en-US"/>
        </w:rPr>
        <w:instrText xml:space="preserve"> ADDIN EN.CITE &lt;EndNote&gt;&lt;Cite&gt;&lt;Author&gt;Wexler&lt;/Author&gt;&lt;Year&gt;2020&lt;/Year&gt;&lt;RecNum&gt;218&lt;/RecNum&gt;&lt;DisplayText&gt;[53]&lt;/DisplayText&gt;&lt;record&gt;&lt;rec-number&gt;218&lt;/rec-number&gt;&lt;foreign-keys&gt;&lt;key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Pr>
          <w:rFonts w:ascii="Arial" w:hAnsi="Arial" w:cs="Arial"/>
          <w:noProof/>
          <w:lang w:val="en-US"/>
        </w:rPr>
        <w:t>[53]</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eastAsiaTheme="minorEastAsia" w:hAnsi="Arial" w:cs="Arial"/>
          <w:lang w:val="en-US"/>
        </w:rPr>
        <w:t xml:space="preserve"> </w:t>
      </w:r>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counterfactuals from the input by randomly sampling its feature values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w:t>
      </w:r>
      <w:r w:rsidR="0018740A">
        <w:rPr>
          <w:rFonts w:ascii="Arial" w:hAnsi="Arial" w:cs="Arial"/>
          <w:lang w:val="en-US"/>
        </w:rPr>
        <w:t>sampled</w:t>
      </w:r>
      <w:r w:rsidRPr="007667CA">
        <w:rPr>
          <w:rFonts w:ascii="Arial" w:hAnsi="Arial" w:cs="Arial"/>
          <w:lang w:val="en-US"/>
        </w:rPr>
        <w:t xml:space="preserve">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r w:rsidR="007A4A26">
        <w:rPr>
          <w:rFonts w:ascii="Arial" w:hAnsi="Arial" w:cs="Arial"/>
          <w:lang w:val="en-US"/>
        </w:rPr>
        <w:t>The algorithm automatically takes the minimum and maximum values of each feature into account. Last</w:t>
      </w:r>
      <w:r w:rsidR="0018740A">
        <w:rPr>
          <w:rFonts w:ascii="Arial" w:hAnsi="Arial" w:cs="Arial"/>
          <w:lang w:val="en-US"/>
        </w:rPr>
        <w:t>ly</w:t>
      </w:r>
      <w:r w:rsidR="007A4A26">
        <w:rPr>
          <w:rFonts w:ascii="Arial" w:hAnsi="Arial" w:cs="Arial"/>
          <w:lang w:val="en-US"/>
        </w:rPr>
        <w:t xml:space="preserve">, we compare with </w:t>
      </w:r>
      <w:r w:rsidR="007A4A26" w:rsidRPr="007A4A26">
        <w:rPr>
          <w:rFonts w:ascii="Arial" w:hAnsi="Arial" w:cs="Arial"/>
          <w:i/>
          <w:iCs/>
          <w:lang w:val="en-US"/>
        </w:rPr>
        <w:t>DiCE genetic</w:t>
      </w:r>
      <w:r w:rsidR="007A4A26">
        <w:rPr>
          <w:rFonts w:ascii="Arial" w:hAnsi="Arial" w:cs="Arial"/>
          <w:lang w:val="en-US"/>
        </w:rPr>
        <w:t xml:space="preserve"> which</w:t>
      </w:r>
      <w:r w:rsidRPr="007667CA">
        <w:rPr>
          <w:rFonts w:ascii="Arial" w:hAnsi="Arial" w:cs="Arial"/>
          <w:lang w:val="en-US"/>
        </w:rPr>
        <w:t xml:space="preserve"> implementation </w:t>
      </w:r>
      <w:r w:rsidR="00800E78">
        <w:rPr>
          <w:rFonts w:ascii="Arial" w:hAnsi="Arial" w:cs="Arial"/>
          <w:lang w:val="en-US"/>
        </w:rPr>
        <w:t xml:space="preserve">is </w:t>
      </w:r>
      <w:r w:rsidRPr="007667CA">
        <w:rPr>
          <w:rFonts w:ascii="Arial" w:hAnsi="Arial" w:cs="Arial"/>
          <w:lang w:val="en-US"/>
        </w:rPr>
        <w:t xml:space="preserve">similar </w:t>
      </w:r>
      <w:r w:rsidR="00053C18">
        <w:rPr>
          <w:rFonts w:ascii="Arial" w:hAnsi="Arial" w:cs="Arial"/>
          <w:lang w:val="en-US"/>
        </w:rPr>
        <w:t xml:space="preserve">to </w:t>
      </w:r>
      <w:r w:rsidRPr="007667CA">
        <w:rPr>
          <w:rFonts w:ascii="Arial" w:hAnsi="Arial" w:cs="Arial"/>
          <w:lang w:val="en-US"/>
        </w:rPr>
        <w:t xml:space="preserve">GeCo </w:t>
      </w:r>
      <w:r w:rsidRPr="007667CA">
        <w:rPr>
          <w:rFonts w:ascii="Arial" w:hAnsi="Arial" w:cs="Arial"/>
          <w:lang w:val="en-US"/>
        </w:rPr>
        <w:fldChar w:fldCharType="begin"/>
      </w:r>
      <w:r>
        <w:rPr>
          <w:rFonts w:ascii="Arial" w:hAnsi="Arial" w:cs="Arial"/>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Pr>
          <w:rFonts w:ascii="Arial" w:hAnsi="Arial" w:cs="Arial"/>
          <w:noProof/>
          <w:lang w:val="en-US"/>
        </w:rPr>
        <w:t>[42]</w:t>
      </w:r>
      <w:r w:rsidRPr="007667CA">
        <w:rPr>
          <w:rFonts w:ascii="Arial" w:hAnsi="Arial" w:cs="Arial"/>
          <w:lang w:val="en-US"/>
        </w:rPr>
        <w:fldChar w:fldCharType="end"/>
      </w:r>
      <w:r w:rsidRPr="007667CA">
        <w:rPr>
          <w:rFonts w:ascii="Arial" w:hAnsi="Arial" w:cs="Arial"/>
          <w:lang w:val="en-US"/>
        </w:rPr>
        <w:t xml:space="preserve">, as 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3D0957DB" w:rsidR="0027043D" w:rsidRDefault="0027043D" w:rsidP="00242146">
      <w:pPr>
        <w:pStyle w:val="Geenafstand"/>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w:t>
      </w:r>
    </w:p>
    <w:p w14:paraId="34A4CC3F" w14:textId="77777777" w:rsidR="00242146" w:rsidRPr="00242146" w:rsidRDefault="00242146" w:rsidP="00242146">
      <w:pPr>
        <w:rPr>
          <w:lang w:val="en-US"/>
        </w:rPr>
      </w:pPr>
    </w:p>
    <w:p w14:paraId="784B2E61" w14:textId="6ECDBA2E" w:rsidR="00B94B53" w:rsidRPr="007667CA" w:rsidRDefault="0039531F" w:rsidP="007667CA">
      <w:pPr>
        <w:pStyle w:val="Kop2"/>
      </w:pPr>
      <w:r>
        <w:t>Set-up v</w:t>
      </w:r>
      <w:r w:rsidR="00B94B53" w:rsidRPr="007667CA">
        <w:t>isualization</w:t>
      </w:r>
    </w:p>
    <w:p w14:paraId="7F60004F" w14:textId="4C1D1282" w:rsidR="00BC4FEA" w:rsidRPr="007667CA" w:rsidRDefault="00EF37BA" w:rsidP="00BC4FEA">
      <w:pPr>
        <w:pStyle w:val="Geenafstand"/>
        <w:spacing w:line="360" w:lineRule="auto"/>
        <w:ind w:firstLine="360"/>
        <w:rPr>
          <w:rFonts w:ascii="Arial" w:hAnsi="Arial" w:cs="Arial"/>
          <w:iCs/>
          <w:lang w:val="en-US"/>
        </w:rPr>
      </w:pPr>
      <w:r w:rsidRPr="007667CA">
        <w:rPr>
          <w:rFonts w:ascii="Arial" w:hAnsi="Arial" w:cs="Arial"/>
          <w:iCs/>
          <w:lang w:val="en-US"/>
        </w:rPr>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We believe this is the first visualization to unify counterfactuals with SHAP values</w:t>
      </w:r>
      <w:r w:rsidR="00B44302" w:rsidRPr="007667CA">
        <w:rPr>
          <w:rFonts w:ascii="Arial" w:hAnsi="Arial" w:cs="Arial"/>
          <w:iCs/>
          <w:lang w:val="en-US"/>
        </w:rPr>
        <w:t>.</w:t>
      </w:r>
      <w:r w:rsidR="00242146">
        <w:rPr>
          <w:rFonts w:ascii="Arial" w:hAnsi="Arial" w:cs="Arial"/>
          <w:iCs/>
          <w:lang w:val="en-US"/>
        </w:rPr>
        <w:t xml:space="preserve"> </w:t>
      </w:r>
      <w:r w:rsidR="00BC4FEA" w:rsidRPr="007667CA">
        <w:rPr>
          <w:rFonts w:ascii="Arial" w:hAnsi="Arial" w:cs="Arial"/>
          <w:iCs/>
          <w:lang w:val="en-US"/>
        </w:rPr>
        <w:t xml:space="preserve">The 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in addition to some desiderata already expressed in the literature </w:t>
      </w:r>
      <w:r w:rsidR="00BC4FEA" w:rsidRPr="007667CA">
        <w:rPr>
          <w:rFonts w:ascii="Arial" w:hAnsi="Arial" w:cs="Arial"/>
          <w:iCs/>
          <w:lang w:val="en-US"/>
        </w:rPr>
        <w:fldChar w:fldCharType="begin"/>
      </w:r>
      <w:r w:rsidR="004979E4">
        <w:rPr>
          <w:rFonts w:ascii="Arial" w:hAnsi="Arial" w:cs="Arial"/>
          <w:iCs/>
          <w:lang w:val="en-US"/>
        </w:rPr>
        <w:instrText xml:space="preserve"> ADDIN EN.CITE &lt;EndNote&gt;&lt;Cite&gt;&lt;Author&gt;Sokol&lt;/Author&gt;&lt;Year&gt;2020&lt;/Year&gt;&lt;RecNum&gt;89&lt;/RecNum&gt;&lt;DisplayText&gt;[66, 67]&lt;/DisplayText&gt;&lt;record&gt;&lt;rec-number&gt;89&lt;/rec-number&gt;&lt;foreign-keys&gt;&lt;key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4979E4">
        <w:rPr>
          <w:rFonts w:ascii="Arial" w:hAnsi="Arial" w:cs="Arial"/>
          <w:iCs/>
          <w:noProof/>
          <w:lang w:val="en-US"/>
        </w:rPr>
        <w:t>[66, 67]</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17D05B95" w:rsidR="00224C8A" w:rsidRPr="007667CA" w:rsidRDefault="00BC4FEA" w:rsidP="00224C8A">
      <w:pPr>
        <w:pStyle w:val="Geenafstand"/>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 xml:space="preserve">SHAP values on the left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be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1C0C8AED" w:rsidR="00224C8A" w:rsidRPr="007667CA" w:rsidRDefault="00EE716E" w:rsidP="00224C8A">
      <w:pPr>
        <w:pStyle w:val="Geenafstand"/>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4979E4">
        <w:rPr>
          <w:rFonts w:ascii="Arial" w:hAnsi="Arial" w:cs="Arial"/>
          <w:iCs/>
          <w:lang w:val="en-US"/>
        </w:rPr>
        <w:instrText xml:space="preserve"> ADDIN EN.CITE &lt;EndNote&gt;&lt;Cite&gt;&lt;Author&gt;developers&lt;/Author&gt;&lt;Year&gt;2020&lt;/Year&gt;&lt;RecNum&gt;228&lt;/RecNum&gt;&lt;DisplayText&gt;[68]&lt;/DisplayText&gt;&lt;record&gt;&lt;rec-number&gt;228&lt;/rec-number&gt;&lt;foreign-keys&gt;&lt;key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4979E4">
        <w:rPr>
          <w:rFonts w:ascii="Arial" w:hAnsi="Arial" w:cs="Arial"/>
          <w:iCs/>
          <w:noProof/>
          <w:lang w:val="en-US"/>
        </w:rPr>
        <w:t>[68]</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A01A2">
        <w:rPr>
          <w:rFonts w:ascii="Arial" w:hAnsi="Arial" w:cs="Arial"/>
          <w:lang w:val="en-US"/>
        </w:rPr>
        <w:t xml:space="preserve">Supplementary Figures 3 and 4, </w:t>
      </w:r>
      <w:r w:rsidR="00DA010A">
        <w:rPr>
          <w:rFonts w:ascii="Arial" w:hAnsi="Arial" w:cs="Arial"/>
          <w:iCs/>
          <w:lang w:val="en-US"/>
        </w:rPr>
        <w:t>many features have a skewed distribution and contain outliers. For the visualization, that would make some values difficult to distinguish</w:t>
      </w:r>
      <w:r w:rsidR="006A18BC">
        <w:rPr>
          <w:rFonts w:ascii="Arial" w:hAnsi="Arial" w:cs="Arial"/>
          <w:iCs/>
          <w:lang w:val="en-US"/>
        </w:rPr>
        <w:t xml:space="preserve"> since the scale is warped by outliers</w:t>
      </w:r>
      <w:r w:rsidR="00DA010A">
        <w:rPr>
          <w:rFonts w:ascii="Arial" w:hAnsi="Arial" w:cs="Arial"/>
          <w:iCs/>
          <w:lang w:val="en-US"/>
        </w:rPr>
        <w:t xml:space="preserve">. </w:t>
      </w:r>
      <w:r w:rsidR="00224C8A">
        <w:rPr>
          <w:rFonts w:ascii="Arial" w:hAnsi="Arial" w:cs="Arial"/>
          <w:iCs/>
          <w:lang w:val="en-US"/>
        </w:rPr>
        <w:t xml:space="preserve">The quantile transform </w:t>
      </w:r>
      <w:r w:rsidR="00224C8A">
        <w:rPr>
          <w:rFonts w:ascii="Arial" w:hAnsi="Arial" w:cs="Arial"/>
          <w:iCs/>
          <w:lang w:val="en-US"/>
        </w:rPr>
        <w:lastRenderedPageBreak/>
        <w:t xml:space="preserve">smooths the relationship between the observations, making the variation between the </w:t>
      </w:r>
      <w:r w:rsidR="00E06F39">
        <w:rPr>
          <w:rFonts w:ascii="Arial" w:hAnsi="Arial" w:cs="Arial"/>
          <w:iCs/>
          <w:lang w:val="en-US"/>
        </w:rPr>
        <w:t>more common</w:t>
      </w:r>
      <w:r w:rsidR="00224C8A">
        <w:rPr>
          <w:rFonts w:ascii="Arial" w:hAnsi="Arial" w:cs="Arial"/>
          <w:iCs/>
          <w:lang w:val="en-US"/>
        </w:rPr>
        <w:t xml:space="preserve"> values more evident.</w:t>
      </w:r>
      <w:r w:rsidR="00F43837">
        <w:rPr>
          <w:rFonts w:ascii="Arial" w:hAnsi="Arial" w:cs="Arial"/>
          <w:iCs/>
          <w:lang w:val="en-US"/>
        </w:rPr>
        <w:t xml:space="preserve"> </w:t>
      </w:r>
    </w:p>
    <w:p w14:paraId="574BB9A3" w14:textId="0A86ACD4" w:rsidR="008075AC" w:rsidRPr="007667CA" w:rsidRDefault="008075AC" w:rsidP="008075AC">
      <w:pPr>
        <w:pStyle w:val="Geenafstand"/>
        <w:spacing w:line="360" w:lineRule="auto"/>
        <w:ind w:firstLine="360"/>
        <w:rPr>
          <w:rFonts w:ascii="Arial" w:hAnsi="Arial" w:cs="Arial"/>
          <w:iCs/>
          <w:lang w:val="en-US"/>
        </w:rPr>
      </w:pPr>
      <w:r w:rsidRPr="007667CA">
        <w:rPr>
          <w:rFonts w:ascii="Arial" w:hAnsi="Arial" w:cs="Arial"/>
          <w:iCs/>
          <w:lang w:val="en-US"/>
        </w:rPr>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r w:rsidRPr="007667CA">
        <w:rPr>
          <w:rFonts w:ascii="Arial" w:hAnsi="Arial" w:cs="Arial"/>
          <w:iCs/>
          <w:lang w:val="en-US"/>
        </w:rPr>
        <w:fldChar w:fldCharType="begin"/>
      </w:r>
      <w:r w:rsidR="004979E4">
        <w:rPr>
          <w:rFonts w:ascii="Arial" w:hAnsi="Arial" w:cs="Arial"/>
          <w:iCs/>
          <w:lang w:val="en-US"/>
        </w:rPr>
        <w:instrText xml:space="preserve"> ADDIN EN.CITE &lt;EndNote&gt;&lt;Cite&gt;&lt;Author&gt;Kovesi&lt;/Author&gt;&lt;Year&gt;2015&lt;/Year&gt;&lt;RecNum&gt;227&lt;/RecNum&gt;&lt;DisplayText&gt;[69]&lt;/DisplayText&gt;&lt;record&gt;&lt;rec-number&gt;227&lt;/rec-number&gt;&lt;foreign-keys&gt;&lt;key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4979E4">
        <w:rPr>
          <w:rFonts w:ascii="Arial" w:hAnsi="Arial" w:cs="Arial"/>
          <w:iCs/>
          <w:noProof/>
          <w:lang w:val="en-US"/>
        </w:rPr>
        <w:t>[69]</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Geenafstand"/>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Geenafstand"/>
        <w:spacing w:line="360" w:lineRule="auto"/>
        <w:ind w:firstLine="360"/>
        <w:rPr>
          <w:rFonts w:ascii="Arial" w:hAnsi="Arial" w:cs="Arial"/>
          <w:iCs/>
          <w:lang w:val="en-US"/>
        </w:rPr>
      </w:pPr>
    </w:p>
    <w:p w14:paraId="2463D0C1" w14:textId="362DEBA1" w:rsidR="00E320DC" w:rsidRPr="007667CA" w:rsidRDefault="00EF4F12" w:rsidP="00E320DC">
      <w:pPr>
        <w:pStyle w:val="Kop2"/>
      </w:pPr>
      <w:r>
        <w:t>Set-up u</w:t>
      </w:r>
      <w:r w:rsidR="00E320DC">
        <w:t>ser study</w:t>
      </w:r>
    </w:p>
    <w:p w14:paraId="6AF4635B" w14:textId="73586113" w:rsidR="0089342E" w:rsidRDefault="00E320DC" w:rsidP="00EF4F12">
      <w:pPr>
        <w:pStyle w:val="Geenafstand"/>
        <w:spacing w:line="360" w:lineRule="auto"/>
        <w:ind w:firstLine="360"/>
        <w:rPr>
          <w:rFonts w:ascii="Arial" w:hAnsi="Arial" w:cs="Arial"/>
          <w:lang w:val="en-US"/>
        </w:rPr>
      </w:pPr>
      <w:r>
        <w:rPr>
          <w:rFonts w:ascii="Arial" w:hAnsi="Arial" w:cs="Arial"/>
          <w:lang w:val="en-US"/>
        </w:rPr>
        <w:t>It was important to evaluate the visualization from the perspective of the end-users,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 </w:instrText>
      </w:r>
      <w:r w:rsidR="00EF4F12">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EN.CITE.DATA </w:instrText>
      </w:r>
      <w:r w:rsidR="00EF4F12">
        <w:rPr>
          <w:rFonts w:ascii="Arial" w:hAnsi="Arial" w:cs="Arial"/>
          <w:lang w:val="en-US"/>
        </w:rPr>
      </w:r>
      <w:r w:rsidR="00EF4F12">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F4F12">
        <w:rPr>
          <w:rFonts w:ascii="Arial" w:hAnsi="Arial" w:cs="Arial"/>
          <w:noProof/>
          <w:lang w:val="en-US"/>
        </w:rPr>
        <w:t>[56, 59]</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Pr>
          <w:rFonts w:ascii="Arial" w:hAnsi="Arial" w:cs="Arial"/>
          <w:lang w:val="en-US"/>
        </w:rPr>
        <w:t>so we invited DNA</w:t>
      </w:r>
      <w:r w:rsidR="00330750">
        <w:rPr>
          <w:rFonts w:ascii="Arial" w:hAnsi="Arial" w:cs="Arial"/>
          <w:lang w:val="en-US"/>
        </w:rPr>
        <w:t xml:space="preserve"> </w:t>
      </w:r>
      <w:r>
        <w:rPr>
          <w:rFonts w:ascii="Arial" w:hAnsi="Arial" w:cs="Arial"/>
          <w:lang w:val="en-US"/>
        </w:rPr>
        <w:t xml:space="preserve">experts from the NFI to participate in a user study. </w:t>
      </w:r>
    </w:p>
    <w:p w14:paraId="3D7E94B2" w14:textId="6AD8F07F" w:rsidR="00EF4F12" w:rsidRDefault="0076208C" w:rsidP="004302C3">
      <w:pPr>
        <w:pStyle w:val="Geenafstand"/>
        <w:spacing w:line="360" w:lineRule="auto"/>
        <w:ind w:firstLine="360"/>
        <w:rPr>
          <w:rFonts w:ascii="Arial" w:hAnsi="Arial" w:cs="Arial"/>
          <w:lang w:val="en-US"/>
        </w:rPr>
      </w:pPr>
      <w:r>
        <w:rPr>
          <w:rFonts w:ascii="Arial" w:hAnsi="Arial" w:cs="Arial"/>
          <w:lang w:val="en-US"/>
        </w:rPr>
        <w:t xml:space="preserve">We did not use this survey to see if users can more accurately determine the NOC </w:t>
      </w:r>
      <w:r w:rsidR="004302C3">
        <w:rPr>
          <w:rFonts w:ascii="Arial" w:hAnsi="Arial" w:cs="Arial"/>
          <w:lang w:val="en-US"/>
        </w:rPr>
        <w:t xml:space="preserve">as </w:t>
      </w:r>
      <w:r>
        <w:rPr>
          <w:rFonts w:ascii="Arial" w:hAnsi="Arial" w:cs="Arial"/>
          <w:lang w:val="en-US"/>
        </w:rPr>
        <w:t>this is the experts’ initial introduction to any XAI implementation</w:t>
      </w:r>
      <w:r w:rsidR="005D7D29">
        <w:rPr>
          <w:rFonts w:ascii="Arial" w:hAnsi="Arial" w:cs="Arial"/>
          <w:lang w:val="en-US"/>
        </w:rPr>
        <w:t>,</w:t>
      </w:r>
      <w:r>
        <w:rPr>
          <w:rFonts w:ascii="Arial" w:hAnsi="Arial" w:cs="Arial"/>
          <w:lang w:val="en-US"/>
        </w:rPr>
        <w:t xml:space="preserve"> and as such require more training and experience to properly use it as a decision-making tool. </w:t>
      </w:r>
      <w:r w:rsidR="004302C3">
        <w:rPr>
          <w:rFonts w:ascii="Arial" w:hAnsi="Arial" w:cs="Arial"/>
          <w:lang w:val="en-US"/>
        </w:rPr>
        <w:t xml:space="preserve">The data on which the explanation is based is also not fully understandable as many of </w:t>
      </w:r>
      <w:r>
        <w:rPr>
          <w:rFonts w:ascii="Arial" w:hAnsi="Arial" w:cs="Arial"/>
          <w:lang w:val="en-US"/>
        </w:rPr>
        <w:t>the features are too abstract for users to see how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first was to see 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5B1E891A" w:rsidR="00330750" w:rsidRDefault="00E320DC" w:rsidP="00EF4F12">
      <w:pPr>
        <w:pStyle w:val="Geenafstand"/>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increase trust in the model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doubt the model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113539E9" w14:textId="7848BDE8" w:rsidR="002E06BF" w:rsidRDefault="002E06BF" w:rsidP="00330750">
      <w:pPr>
        <w:pStyle w:val="Geenafstand"/>
        <w:spacing w:line="360" w:lineRule="auto"/>
        <w:rPr>
          <w:rFonts w:ascii="Arial" w:hAnsi="Arial" w:cs="Arial"/>
          <w:lang w:val="en-US"/>
        </w:rPr>
      </w:pPr>
      <w:r>
        <w:rPr>
          <w:rFonts w:ascii="Arial" w:hAnsi="Arial" w:cs="Arial"/>
          <w:lang w:val="en-US"/>
        </w:rPr>
        <w:t>As a baseline, we ask these questions when users are only presented with the prediction.</w:t>
      </w:r>
    </w:p>
    <w:p w14:paraId="697417D3" w14:textId="51666F5E" w:rsidR="00242146" w:rsidRPr="00330750" w:rsidRDefault="00330750" w:rsidP="002E06BF">
      <w:pPr>
        <w:pStyle w:val="Geenafstand"/>
        <w:spacing w:line="360" w:lineRule="auto"/>
        <w:ind w:firstLine="0"/>
        <w:rPr>
          <w:rFonts w:ascii="Arial" w:hAnsi="Arial" w:cs="Arial"/>
          <w:lang w:val="en-US"/>
        </w:rPr>
      </w:pPr>
      <w:r>
        <w:rPr>
          <w:rFonts w:ascii="Arial" w:hAnsi="Arial" w:cs="Arial"/>
          <w:lang w:val="en-US"/>
        </w:rPr>
        <w:t xml:space="preserve">Then we ask them once again after a state-of-the-art explanation, and once after </w:t>
      </w:r>
      <w:r w:rsidR="00E320DC" w:rsidRPr="00330750">
        <w:rPr>
          <w:rFonts w:ascii="Arial" w:hAnsi="Arial" w:cs="Arial"/>
          <w:lang w:val="en-US"/>
        </w:rPr>
        <w:t xml:space="preserve">our visualization. </w:t>
      </w:r>
      <w:r>
        <w:rPr>
          <w:rFonts w:ascii="Arial" w:hAnsi="Arial" w:cs="Arial"/>
          <w:lang w:val="en-US"/>
        </w:rPr>
        <w:t xml:space="preserve">In this way, </w:t>
      </w:r>
      <w:r w:rsidR="002E06BF">
        <w:rPr>
          <w:rFonts w:ascii="Arial" w:hAnsi="Arial" w:cs="Arial"/>
          <w:lang w:val="en-US"/>
        </w:rPr>
        <w:t>we compare against readily available explanations</w:t>
      </w:r>
      <w:r>
        <w:rPr>
          <w:rFonts w:ascii="Arial" w:hAnsi="Arial" w:cs="Arial"/>
          <w:lang w:val="en-US"/>
        </w:rPr>
        <w:t xml:space="preserve">. </w:t>
      </w:r>
      <w:r w:rsidR="00E320DC" w:rsidRPr="00330750">
        <w:rPr>
          <w:rFonts w:ascii="Arial" w:hAnsi="Arial" w:cs="Arial"/>
          <w:lang w:val="en-US"/>
        </w:rPr>
        <w:t xml:space="preserve">If users trust the prediction more after seeing the explanation, we expect them to be able to pinpoint the NOC more, and think the prediction is </w:t>
      </w:r>
      <w:r w:rsidR="000D7501">
        <w:rPr>
          <w:rFonts w:ascii="Arial" w:hAnsi="Arial" w:cs="Arial"/>
          <w:lang w:val="en-US"/>
        </w:rPr>
        <w:t xml:space="preserve">(more) </w:t>
      </w:r>
      <w:r w:rsidR="00602D27">
        <w:rPr>
          <w:rFonts w:ascii="Arial" w:hAnsi="Arial" w:cs="Arial"/>
          <w:lang w:val="en-US"/>
        </w:rPr>
        <w:t>correct</w:t>
      </w:r>
      <w:r w:rsidR="00E320DC" w:rsidRPr="00330750">
        <w:rPr>
          <w:rFonts w:ascii="Arial" w:hAnsi="Arial" w:cs="Arial"/>
          <w:lang w:val="en-US"/>
        </w:rPr>
        <w:t xml:space="preserve">. For profile 1, we compared our visualization against a SHAP force plot </w:t>
      </w:r>
      <w:r w:rsidR="00E320DC" w:rsidRPr="00330750">
        <w:rPr>
          <w:rFonts w:ascii="Arial" w:hAnsi="Arial" w:cs="Arial"/>
          <w:lang w:val="en-US"/>
        </w:rPr>
        <w:fldChar w:fldCharType="begin"/>
      </w:r>
      <w:r w:rsidR="00E320DC" w:rsidRPr="00330750">
        <w:rPr>
          <w:rFonts w:ascii="Arial" w:hAnsi="Arial" w:cs="Arial"/>
          <w:lang w:val="en-US"/>
        </w:rPr>
        <w:instrText xml:space="preserve"> ADDIN EN.CITE &lt;EndNote&gt;&lt;Cite&gt;&lt;Author&gt;Lundberg&lt;/Author&gt;&lt;Year&gt;2018&lt;/Year&gt;&lt;RecNum&gt;226&lt;/RecNum&gt;&lt;DisplayText&gt;[70]&lt;/DisplayText&gt;&lt;record&gt;&lt;rec-number&gt;226&lt;/rec-number&gt;&lt;foreign-keys&gt;&lt;key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E320DC" w:rsidRPr="00330750">
        <w:rPr>
          <w:rFonts w:ascii="Arial" w:hAnsi="Arial" w:cs="Arial"/>
          <w:noProof/>
          <w:lang w:val="en-US"/>
        </w:rPr>
        <w:t>[70]</w:t>
      </w:r>
      <w:r w:rsidR="00E320DC" w:rsidRPr="00330750">
        <w:rPr>
          <w:rFonts w:ascii="Arial" w:hAnsi="Arial" w:cs="Arial"/>
          <w:lang w:val="en-US"/>
        </w:rPr>
        <w:fldChar w:fldCharType="end"/>
      </w:r>
      <w:r w:rsidR="00E320DC" w:rsidRPr="00330750">
        <w:rPr>
          <w:rFonts w:ascii="Arial" w:hAnsi="Arial" w:cs="Arial"/>
          <w:lang w:val="en-US"/>
        </w:rPr>
        <w:t xml:space="preserve">. As SHAP is designed for users to understand “why a model </w:t>
      </w:r>
      <w:r w:rsidR="00E320DC" w:rsidRPr="00330750">
        <w:rPr>
          <w:rFonts w:ascii="Arial" w:hAnsi="Arial" w:cs="Arial"/>
          <w:lang w:val="en-US"/>
        </w:rPr>
        <w:lastRenderedPageBreak/>
        <w:t xml:space="preserve">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 </w:instrTex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EN.CITE.DATA </w:instrText>
      </w:r>
      <w:r w:rsidR="00E320DC" w:rsidRPr="00330750">
        <w:rPr>
          <w:rFonts w:ascii="Arial" w:hAnsi="Arial" w:cs="Arial"/>
          <w:lang w:val="en-US"/>
        </w:rPr>
      </w:r>
      <w:r w:rsidR="00E320DC" w:rsidRPr="00330750">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320DC" w:rsidRPr="00330750">
        <w:rPr>
          <w:rFonts w:ascii="Arial" w:hAnsi="Arial" w:cs="Arial"/>
          <w:noProof/>
          <w:lang w:val="en-US"/>
        </w:rPr>
        <w:t>[37, 40-42, 44, 45, 47, 53, 56]</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 To keep the survey short, we did not compare the visualization against SHAP and the counterfactual (CF) table for both profiles.</w:t>
      </w:r>
    </w:p>
    <w:p w14:paraId="6714D229" w14:textId="04CF6068" w:rsidR="00E320DC" w:rsidRDefault="00FC4E2A" w:rsidP="00E320DC">
      <w:pPr>
        <w:pStyle w:val="Geenafstand"/>
        <w:spacing w:line="360" w:lineRule="auto"/>
        <w:rPr>
          <w:rFonts w:ascii="Arial" w:hAnsi="Arial" w:cs="Arial"/>
          <w:lang w:val="en-US"/>
        </w:rPr>
      </w:pPr>
      <w:r>
        <w:rPr>
          <w:rFonts w:ascii="Arial" w:hAnsi="Arial" w:cs="Arial"/>
          <w:lang w:val="en-US"/>
        </w:rPr>
        <w:t>Before these questions were asked, a</w:t>
      </w:r>
      <w:r w:rsidR="00E320DC">
        <w:rPr>
          <w:rFonts w:ascii="Arial" w:hAnsi="Arial" w:cs="Arial"/>
          <w:lang w:val="en-US"/>
        </w:rPr>
        <w:t>ll explanations were introduced with a video, visualization and bullet points</w:t>
      </w:r>
      <w:r w:rsidR="00330750">
        <w:rPr>
          <w:rFonts w:ascii="Arial" w:hAnsi="Arial" w:cs="Arial"/>
          <w:lang w:val="en-US"/>
        </w:rPr>
        <w:t xml:space="preserve"> to ensure that the participants understand the </w:t>
      </w:r>
      <w:r>
        <w:rPr>
          <w:rFonts w:ascii="Arial" w:hAnsi="Arial" w:cs="Arial"/>
          <w:lang w:val="en-US"/>
        </w:rPr>
        <w:t xml:space="preserve">presented </w:t>
      </w:r>
      <w:r w:rsidR="00330750">
        <w:rPr>
          <w:rFonts w:ascii="Arial" w:hAnsi="Arial" w:cs="Arial"/>
          <w:lang w:val="en-US"/>
        </w:rPr>
        <w:t>information</w:t>
      </w:r>
      <w:r w:rsidR="00E320DC">
        <w:rPr>
          <w:rFonts w:ascii="Arial" w:hAnsi="Arial" w:cs="Arial"/>
          <w:lang w:val="en-US"/>
        </w:rPr>
        <w:t xml:space="preserve">. With a qualification test, we checked that the participants had completed the introduction. </w:t>
      </w:r>
    </w:p>
    <w:p w14:paraId="3A4BED0F" w14:textId="3B02D04D" w:rsidR="00242146" w:rsidRDefault="00B24A35" w:rsidP="00EF4F12">
      <w:pPr>
        <w:pStyle w:val="Geenafstand"/>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asked </w:t>
      </w:r>
      <w:r w:rsidR="004302C3">
        <w:rPr>
          <w:rFonts w:ascii="Arial" w:hAnsi="Arial" w:cs="Arial"/>
          <w:lang w:val="en-US"/>
        </w:rPr>
        <w:t xml:space="preserve">users </w:t>
      </w:r>
      <w:r w:rsidR="00EF4F12">
        <w:rPr>
          <w:rFonts w:ascii="Arial" w:hAnsi="Arial" w:cs="Arial"/>
          <w:lang w:val="en-US"/>
        </w:rPr>
        <w:t xml:space="preserve">to pick their favorite explanation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w:t>
      </w:r>
      <w:r w:rsidR="005D7D29">
        <w:rPr>
          <w:rFonts w:ascii="Arial" w:hAnsi="Arial" w:cs="Arial"/>
          <w:lang w:val="en-US"/>
        </w:rPr>
        <w:t>t</w:t>
      </w:r>
      <w:r w:rsidR="00EF4F12">
        <w:rPr>
          <w:rFonts w:ascii="Arial" w:hAnsi="Arial" w:cs="Arial"/>
          <w:lang w:val="en-US"/>
        </w:rPr>
        <w:t xml:space="preserve">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the explanations</w:t>
      </w:r>
      <w:r w:rsidR="004302C3">
        <w:rPr>
          <w:rFonts w:ascii="Arial" w:hAnsi="Arial" w:cs="Arial"/>
          <w:lang w:val="en-US"/>
        </w:rPr>
        <w:t xml:space="preserve"> they had seen</w:t>
      </w:r>
      <w:r>
        <w:rPr>
          <w:rFonts w:ascii="Arial" w:hAnsi="Arial" w:cs="Arial"/>
          <w:lang w:val="en-US"/>
        </w:rPr>
        <w:t xml:space="preserve">. </w:t>
      </w:r>
    </w:p>
    <w:p w14:paraId="07F8FA21" w14:textId="77777777" w:rsidR="00EF4F12" w:rsidRDefault="00EF4F12" w:rsidP="00EF4F12">
      <w:pPr>
        <w:pStyle w:val="Geenafstand"/>
        <w:spacing w:line="360" w:lineRule="auto"/>
        <w:rPr>
          <w:rFonts w:ascii="Arial" w:hAnsi="Arial" w:cs="Arial"/>
          <w:iCs/>
          <w:lang w:val="en-US"/>
        </w:rPr>
      </w:pPr>
    </w:p>
    <w:p w14:paraId="77068153" w14:textId="68C46A01" w:rsidR="007E0203" w:rsidRPr="007667CA" w:rsidRDefault="007E0203" w:rsidP="00242146">
      <w:pPr>
        <w:pStyle w:val="Geenafstand"/>
        <w:spacing w:line="360" w:lineRule="auto"/>
        <w:ind w:firstLine="0"/>
        <w:rPr>
          <w:rFonts w:ascii="Arial" w:hAnsi="Arial" w:cs="Arial"/>
          <w:iCs/>
          <w:lang w:val="en-US"/>
        </w:rPr>
      </w:pPr>
    </w:p>
    <w:p w14:paraId="75DB11C9" w14:textId="30CE5FBA" w:rsidR="009D7092" w:rsidRPr="007667CA" w:rsidRDefault="009D7092" w:rsidP="007667CA">
      <w:pPr>
        <w:pStyle w:val="Kop1"/>
        <w:numPr>
          <w:ilvl w:val="0"/>
          <w:numId w:val="1"/>
        </w:numPr>
        <w:rPr>
          <w:rFonts w:cs="Arial"/>
          <w:lang w:val="en-US"/>
        </w:rPr>
      </w:pPr>
      <w:r w:rsidRPr="007667CA">
        <w:rPr>
          <w:rFonts w:cs="Arial"/>
          <w:lang w:val="en-US"/>
        </w:rPr>
        <w:t>Results</w:t>
      </w:r>
      <w:r w:rsidR="00062298" w:rsidRPr="007667CA">
        <w:rPr>
          <w:rFonts w:cs="Arial"/>
          <w:lang w:val="en-US"/>
        </w:rPr>
        <w:t xml:space="preserve"> and discussion</w:t>
      </w:r>
    </w:p>
    <w:p w14:paraId="4D5BD239" w14:textId="680F558B" w:rsidR="00781D30" w:rsidRPr="007667CA" w:rsidRDefault="002677A3" w:rsidP="00FC4E2A">
      <w:pPr>
        <w:pStyle w:val="Geenafstand"/>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00FC4E2A">
        <w:rPr>
          <w:rFonts w:ascii="Arial" w:hAnsi="Arial" w:cs="Arial"/>
          <w:lang w:val="en-US"/>
        </w:rPr>
        <w:t xml:space="preserve">As both of these aspects specifically target NOC estimation, </w:t>
      </w:r>
      <w:r w:rsidR="00C75433" w:rsidRPr="007667CA">
        <w:rPr>
          <w:rFonts w:ascii="Arial" w:hAnsi="Arial" w:cs="Arial"/>
          <w:lang w:val="en-US"/>
        </w:rPr>
        <w:t xml:space="preserve">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3C689C">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Geenafstand"/>
        <w:spacing w:line="360" w:lineRule="auto"/>
        <w:ind w:firstLine="0"/>
        <w:rPr>
          <w:rFonts w:ascii="Arial" w:hAnsi="Arial" w:cs="Arial"/>
          <w:lang w:val="en-US"/>
        </w:rPr>
      </w:pPr>
    </w:p>
    <w:p w14:paraId="33AABFCB" w14:textId="1291316D" w:rsidR="002429E3" w:rsidRPr="007667CA" w:rsidRDefault="005B2AAB" w:rsidP="007667CA">
      <w:pPr>
        <w:pStyle w:val="Kop2"/>
      </w:pPr>
      <w:bookmarkStart w:id="18" w:name="_Ref73388493"/>
      <w:r w:rsidRPr="007667CA">
        <w:t>Q</w:t>
      </w:r>
      <w:r w:rsidR="00492E43" w:rsidRPr="007667CA">
        <w:t>uantitative evaluation</w:t>
      </w:r>
      <w:r w:rsidRPr="007667CA">
        <w:t xml:space="preserve"> ReCo</w:t>
      </w:r>
      <w:bookmarkEnd w:id="18"/>
    </w:p>
    <w:p w14:paraId="6F8A44F9" w14:textId="74BAED11" w:rsidR="00FF225C" w:rsidRDefault="006B272C" w:rsidP="004A227A">
      <w:pPr>
        <w:pStyle w:val="Geenafstand"/>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003C689C" w:rsidRPr="003C689C">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Geenafstand"/>
        <w:spacing w:line="360" w:lineRule="auto"/>
        <w:ind w:firstLine="360"/>
        <w:rPr>
          <w:rFonts w:ascii="Arial" w:hAnsi="Arial" w:cs="Arial"/>
          <w:lang w:val="en-US"/>
        </w:rPr>
      </w:pPr>
    </w:p>
    <w:p w14:paraId="578A7921" w14:textId="3F3857BA" w:rsidR="000C47FB" w:rsidRPr="004A227A" w:rsidRDefault="000C47FB" w:rsidP="0089342E">
      <w:pPr>
        <w:pStyle w:val="Geenafstand"/>
        <w:spacing w:line="360" w:lineRule="auto"/>
        <w:ind w:firstLine="0"/>
        <w:rPr>
          <w:rFonts w:ascii="Arial" w:hAnsi="Arial" w:cs="Arial"/>
          <w:lang w:val="en-US"/>
        </w:rPr>
      </w:pPr>
      <w:r w:rsidRPr="007667CA">
        <w:rPr>
          <w:rFonts w:ascii="Arial" w:hAnsi="Arial" w:cs="Arial"/>
          <w:noProof/>
          <w:lang w:val="en-US"/>
        </w:rPr>
        <w:lastRenderedPageBreak/>
        <w:drawing>
          <wp:inline distT="0" distB="0" distL="0" distR="0" wp14:anchorId="7C14EAEF" wp14:editId="5E56307B">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9"/>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4F1FF947" w:rsidR="003C4729" w:rsidRPr="007667CA" w:rsidRDefault="000C47FB" w:rsidP="004A227A">
      <w:pPr>
        <w:pStyle w:val="Bijschriftv1"/>
        <w:ind w:firstLine="0"/>
        <w:rPr>
          <w:rFonts w:cs="Arial"/>
        </w:rPr>
      </w:pPr>
      <w:bookmarkStart w:id="19" w:name="_Ref72868752"/>
      <w:bookmarkStart w:id="20" w:name="_Ref72868748"/>
      <w:r w:rsidRPr="007667CA">
        <w:rPr>
          <w:rFonts w:cs="Arial"/>
        </w:rPr>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3C689C">
        <w:rPr>
          <w:rFonts w:cs="Arial"/>
          <w:noProof/>
        </w:rPr>
        <w:t>2</w:t>
      </w:r>
      <w:r w:rsidR="001968ED" w:rsidRPr="007667CA">
        <w:rPr>
          <w:rFonts w:cs="Arial"/>
        </w:rPr>
        <w:fldChar w:fldCharType="end"/>
      </w:r>
      <w:bookmarkEnd w:id="19"/>
      <w:r w:rsidRPr="007667CA">
        <w:rPr>
          <w:rFonts w:cs="Arial"/>
        </w:rPr>
        <w:t>: Quantitative evaluation of ReCo in comparison to WhatIf, DiCE random and DiCE genetic on four different metrics;</w:t>
      </w:r>
      <w:bookmarkEnd w:id="20"/>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Geenafstand"/>
        <w:spacing w:line="360" w:lineRule="auto"/>
        <w:ind w:firstLine="360"/>
        <w:rPr>
          <w:rFonts w:ascii="Arial" w:hAnsi="Arial" w:cs="Arial"/>
          <w:lang w:val="en-US"/>
        </w:rPr>
      </w:pPr>
    </w:p>
    <w:p w14:paraId="287B63E0" w14:textId="02F48CC6" w:rsidR="00212D01" w:rsidRDefault="00212D01" w:rsidP="00212D01">
      <w:pPr>
        <w:pStyle w:val="Geenafstand"/>
        <w:spacing w:line="360" w:lineRule="auto"/>
        <w:ind w:firstLine="360"/>
        <w:rPr>
          <w:rFonts w:ascii="Arial" w:hAnsi="Arial" w:cs="Arial"/>
          <w:lang w:val="en-US"/>
        </w:rPr>
      </w:pPr>
      <w:r w:rsidRPr="007667CA">
        <w:rPr>
          <w:rFonts w:ascii="Arial" w:hAnsi="Arial" w:cs="Arial"/>
          <w:lang w:val="en-US"/>
        </w:rPr>
        <w:t>The WhatIf method could be seen as a baseline, using only existing training examples as counterfactuals. Its realism score and distance to the training data are therefore perfect, but it suffers from many feature differences and a higher distance score</w:t>
      </w:r>
      <w:r>
        <w:rPr>
          <w:rFonts w:ascii="Arial" w:hAnsi="Arial" w:cs="Arial"/>
          <w:lang w:val="en-US"/>
        </w:rPr>
        <w:t xml:space="preserve"> due to the sparsity of the training data</w:t>
      </w:r>
      <w:r w:rsidRPr="007667CA">
        <w:rPr>
          <w:rFonts w:ascii="Arial" w:hAnsi="Arial" w:cs="Arial"/>
          <w:lang w:val="en-US"/>
        </w:rPr>
        <w:t>.</w:t>
      </w:r>
    </w:p>
    <w:p w14:paraId="6002DB4B" w14:textId="45DC1E18" w:rsidR="000024AD" w:rsidRPr="007667CA" w:rsidRDefault="000024AD" w:rsidP="00793AF6">
      <w:pPr>
        <w:pStyle w:val="Geenafstand"/>
        <w:spacing w:line="360" w:lineRule="auto"/>
        <w:ind w:firstLine="360"/>
        <w:rPr>
          <w:rFonts w:ascii="Arial" w:hAnsi="Arial" w:cs="Arial"/>
          <w:lang w:val="en-US"/>
        </w:rPr>
      </w:pPr>
      <w:r w:rsidRPr="007667CA">
        <w:rPr>
          <w:rFonts w:ascii="Arial" w:hAnsi="Arial" w:cs="Arial"/>
          <w:lang w:val="en-US"/>
        </w:rPr>
        <w:t>While DiCE random performs best in terms of the number of</w:t>
      </w:r>
      <w:r w:rsidR="00BC1135">
        <w:rPr>
          <w:rFonts w:ascii="Arial" w:hAnsi="Arial" w:cs="Arial"/>
          <w:lang w:val="en-US"/>
        </w:rPr>
        <w:t xml:space="preserve"> feature</w:t>
      </w:r>
      <w:r w:rsidRPr="007667CA">
        <w:rPr>
          <w:rFonts w:ascii="Arial" w:hAnsi="Arial" w:cs="Arial"/>
          <w:lang w:val="en-US"/>
        </w:rPr>
        <w:t xml:space="preserve"> differences, and quite well on distance, it performs poorly on realism and is the furthest away from the training data. This is because DiCE random starts from the original instance, and perturbs a random feature until the target prediction is reached. This strategy helps keep the number of feature differences and the overall distance score low, but does not in any way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w:t>
      </w:r>
      <w:r w:rsidR="00403B33">
        <w:rPr>
          <w:rFonts w:ascii="Arial" w:hAnsi="Arial" w:cs="Arial"/>
          <w:lang w:val="en-US"/>
        </w:rPr>
        <w:t>inappropriate</w:t>
      </w:r>
      <w:r w:rsidR="006B272C" w:rsidRPr="007667CA">
        <w:rPr>
          <w:rFonts w:ascii="Arial" w:hAnsi="Arial" w:cs="Arial"/>
          <w:lang w:val="en-US"/>
        </w:rPr>
        <w:t xml:space="preserve"> for our dataset.</w:t>
      </w:r>
      <w:r w:rsidR="00A71AA9">
        <w:rPr>
          <w:rFonts w:ascii="Arial" w:hAnsi="Arial" w:cs="Arial"/>
          <w:lang w:val="en-US"/>
        </w:rPr>
        <w:t xml:space="preserve"> </w:t>
      </w:r>
    </w:p>
    <w:p w14:paraId="12D4D0D6" w14:textId="740654E3" w:rsidR="00BE58C2" w:rsidRPr="00A71AA9" w:rsidRDefault="000024AD" w:rsidP="00907C79">
      <w:pPr>
        <w:pStyle w:val="Geenafstand"/>
        <w:spacing w:line="360" w:lineRule="auto"/>
        <w:ind w:firstLine="360"/>
        <w:rPr>
          <w:rFonts w:ascii="Arial" w:hAnsi="Arial" w:cs="Arial"/>
          <w:lang w:val="en-US"/>
        </w:rPr>
      </w:pPr>
      <w:r w:rsidRPr="007667CA">
        <w:rPr>
          <w:rFonts w:ascii="Arial" w:hAnsi="Arial" w:cs="Arial"/>
          <w:lang w:val="en-US"/>
        </w:rPr>
        <w:t>An improvement can be seen when the genetic version is used</w:t>
      </w:r>
      <w:r w:rsidR="001A4BA2">
        <w:rPr>
          <w:rFonts w:ascii="Arial" w:hAnsi="Arial" w:cs="Arial"/>
          <w:lang w:val="en-US"/>
        </w:rPr>
        <w:t xml:space="preserve"> (DiCE genetic)</w:t>
      </w:r>
      <w:r w:rsidRPr="007667CA">
        <w:rPr>
          <w:rFonts w:ascii="Arial" w:hAnsi="Arial" w:cs="Arial"/>
          <w:lang w:val="en-US"/>
        </w:rPr>
        <w:t>; the median realism score almost hit</w:t>
      </w:r>
      <w:r w:rsidR="00E548C3">
        <w:rPr>
          <w:rFonts w:ascii="Arial" w:hAnsi="Arial" w:cs="Arial"/>
          <w:lang w:val="en-US"/>
        </w:rPr>
        <w:t>s</w:t>
      </w:r>
      <w:r w:rsidRPr="007667CA">
        <w:rPr>
          <w:rFonts w:ascii="Arial" w:hAnsi="Arial" w:cs="Arial"/>
          <w:lang w:val="en-US"/>
        </w:rPr>
        <w:t xml:space="preserve"> 0.6</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the </w:t>
      </w:r>
      <w:r w:rsidR="005D5986" w:rsidRPr="007667CA">
        <w:rPr>
          <w:rFonts w:ascii="Arial" w:hAnsi="Arial" w:cs="Arial"/>
          <w:lang w:val="en-US"/>
        </w:rPr>
        <w:t>combination</w:t>
      </w:r>
      <w:r w:rsidR="003877EF" w:rsidRPr="007667CA">
        <w:rPr>
          <w:rFonts w:ascii="Arial" w:hAnsi="Arial" w:cs="Arial"/>
          <w:lang w:val="en-US"/>
        </w:rPr>
        <w:t xml:space="preserve"> </w:t>
      </w:r>
      <w:r w:rsidR="00E3052E" w:rsidRPr="007667CA">
        <w:rPr>
          <w:rFonts w:ascii="Arial" w:hAnsi="Arial" w:cs="Arial"/>
          <w:lang w:val="en-US"/>
        </w:rPr>
        <w:t>of 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still </w:t>
      </w:r>
      <w:r w:rsidR="005D5986" w:rsidRPr="007667CA">
        <w:rPr>
          <w:rFonts w:ascii="Arial" w:hAnsi="Arial" w:cs="Arial"/>
          <w:lang w:val="en-US"/>
        </w:rPr>
        <w:t xml:space="preserve">simply combines the feature values of two instances,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Mutation 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w:t>
      </w:r>
      <w:r w:rsidR="00D853C4" w:rsidRPr="007667CA">
        <w:rPr>
          <w:rFonts w:ascii="Arial" w:hAnsi="Arial" w:cs="Arial"/>
          <w:lang w:val="en-US"/>
        </w:rPr>
        <w:lastRenderedPageBreak/>
        <w:t xml:space="preserve">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149548EC" w14:textId="6C3B83E0" w:rsidR="000C47FB" w:rsidRPr="007667CA" w:rsidRDefault="00907C79" w:rsidP="000C47FB">
      <w:pPr>
        <w:pStyle w:val="Geenafstand"/>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w:t>
      </w:r>
      <w:r w:rsidR="00186BBC">
        <w:rPr>
          <w:rFonts w:ascii="Arial" w:hAnsi="Arial" w:cs="Arial"/>
          <w:lang w:val="en-US"/>
        </w:rPr>
        <w:t>relatively</w:t>
      </w:r>
      <w:r w:rsidR="00D03C85" w:rsidRPr="007667CA">
        <w:rPr>
          <w:rFonts w:ascii="Arial" w:hAnsi="Arial" w:cs="Arial"/>
          <w:lang w:val="en-US"/>
        </w:rPr>
        <w:t xml:space="preserve"> well on all four </w:t>
      </w:r>
      <w:r w:rsidR="00186BBC">
        <w:rPr>
          <w:rFonts w:ascii="Arial" w:hAnsi="Arial" w:cs="Arial"/>
          <w:lang w:val="en-US"/>
        </w:rPr>
        <w:t>metrics</w:t>
      </w:r>
      <w:r w:rsidR="00D03C85" w:rsidRPr="007667CA">
        <w:rPr>
          <w:rFonts w:ascii="Arial" w:hAnsi="Arial" w:cs="Arial"/>
          <w:lang w:val="en-US"/>
        </w:rPr>
        <w:t xml:space="preserve">.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t>
      </w:r>
      <w:r w:rsidR="006E3093">
        <w:rPr>
          <w:rFonts w:ascii="Arial" w:hAnsi="Arial" w:cs="Arial"/>
          <w:lang w:val="en-US"/>
        </w:rPr>
        <w:t>to</w:t>
      </w:r>
      <w:r w:rsidR="00DF7CF6" w:rsidRPr="007667CA">
        <w:rPr>
          <w:rFonts w:ascii="Arial" w:hAnsi="Arial" w:cs="Arial"/>
          <w:lang w:val="en-US"/>
        </w:rPr>
        <w:t xml:space="preserve"> WhatIf, which only minimizes the distance, the obtained data points might already be sparser. Then by filtering, these two scores go down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w:t>
      </w:r>
      <w:r w:rsidR="006E3093">
        <w:rPr>
          <w:rFonts w:ascii="Arial" w:hAnsi="Arial" w:cs="Arial"/>
          <w:lang w:val="en-US"/>
        </w:rPr>
        <w:t>could</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xml:space="preserve">. This </w:t>
      </w:r>
      <w:r w:rsidR="006E3093">
        <w:rPr>
          <w:rFonts w:ascii="Arial" w:hAnsi="Arial" w:cs="Arial"/>
          <w:lang w:val="en-US"/>
        </w:rPr>
        <w:t>could be</w:t>
      </w:r>
      <w:r w:rsidR="007C384F" w:rsidRPr="007667CA">
        <w:rPr>
          <w:rFonts w:ascii="Arial" w:hAnsi="Arial" w:cs="Arial"/>
          <w:lang w:val="en-US"/>
        </w:rPr>
        <w:t xml:space="preserve"> becaus</w:t>
      </w:r>
      <w:r w:rsidR="00AF3243" w:rsidRPr="007667CA">
        <w:rPr>
          <w:rFonts w:ascii="Arial" w:hAnsi="Arial" w:cs="Arial"/>
          <w:lang w:val="en-US"/>
        </w:rPr>
        <w:t xml:space="preserve">e </w:t>
      </w:r>
      <w:r w:rsidR="00AA6FBB">
        <w:rPr>
          <w:rFonts w:ascii="Arial" w:hAnsi="Arial" w:cs="Arial"/>
          <w:lang w:val="en-US"/>
        </w:rPr>
        <w:t>their</w:t>
      </w:r>
      <w:r w:rsidR="00AF3243" w:rsidRPr="007667CA">
        <w:rPr>
          <w:rFonts w:ascii="Arial" w:hAnsi="Arial" w:cs="Arial"/>
          <w:lang w:val="en-US"/>
        </w:rPr>
        <w:t xml:space="preserve">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6E3093">
        <w:rPr>
          <w:rFonts w:ascii="Arial" w:hAnsi="Arial" w:cs="Arial"/>
          <w:lang w:val="en-US"/>
        </w:rPr>
        <w:t>For example, if f</w:t>
      </w:r>
      <w:r w:rsidR="00DC7199" w:rsidRPr="007667CA">
        <w:rPr>
          <w:rFonts w:ascii="Arial" w:hAnsi="Arial" w:cs="Arial"/>
          <w:lang w:val="en-US"/>
        </w:rPr>
        <w:t xml:space="preserve">or both the original and the target NOC, the median of </w:t>
      </w:r>
      <w:r w:rsidR="006E3093">
        <w:rPr>
          <w:rFonts w:ascii="Arial" w:hAnsi="Arial" w:cs="Arial"/>
          <w:lang w:val="en-US"/>
        </w:rPr>
        <w:t>a</w:t>
      </w:r>
      <w:r w:rsidR="00DC7199" w:rsidRPr="007667CA">
        <w:rPr>
          <w:rFonts w:ascii="Arial" w:hAnsi="Arial" w:cs="Arial"/>
          <w:lang w:val="en-US"/>
        </w:rPr>
        <w:t xml:space="preserve"> feature in the training data is </w:t>
      </w:r>
      <w:r w:rsidR="006E3093">
        <w:rPr>
          <w:rFonts w:ascii="Arial" w:hAnsi="Arial" w:cs="Arial"/>
          <w:lang w:val="en-US"/>
        </w:rPr>
        <w:t>equal, it</w:t>
      </w:r>
      <w:r w:rsidR="00DC7199" w:rsidRPr="007667CA">
        <w:rPr>
          <w:rFonts w:ascii="Arial" w:hAnsi="Arial" w:cs="Arial"/>
          <w:lang w:val="en-US"/>
        </w:rPr>
        <w:t xml:space="preserve"> </w:t>
      </w:r>
      <w:r w:rsidR="00AA6FBB">
        <w:rPr>
          <w:rFonts w:ascii="Arial" w:hAnsi="Arial" w:cs="Arial"/>
          <w:lang w:val="en-US"/>
        </w:rPr>
        <w:t xml:space="preserve">possibly </w:t>
      </w:r>
      <w:r w:rsidR="00DC7199" w:rsidRPr="007667CA">
        <w:rPr>
          <w:rFonts w:ascii="Arial" w:hAnsi="Arial" w:cs="Arial"/>
          <w:lang w:val="en-US"/>
        </w:rPr>
        <w:t xml:space="preserve">has little discriminatory power between the two outcomes. </w:t>
      </w:r>
      <w:r w:rsidR="00ED4634" w:rsidRPr="007667CA">
        <w:rPr>
          <w:rFonts w:ascii="Arial" w:hAnsi="Arial" w:cs="Arial"/>
          <w:lang w:val="en-US"/>
        </w:rPr>
        <w:t>As a final remark, we note that t</w:t>
      </w:r>
      <w:r w:rsidR="00DC7199" w:rsidRPr="007667CA">
        <w:rPr>
          <w:rFonts w:ascii="Arial" w:hAnsi="Arial" w:cs="Arial"/>
          <w:lang w:val="en-US"/>
        </w:rPr>
        <w:t>here are some outliers</w:t>
      </w:r>
      <w:r w:rsidR="00CA706A" w:rsidRPr="007667CA">
        <w:rPr>
          <w:rFonts w:ascii="Arial" w:hAnsi="Arial" w:cs="Arial"/>
          <w:lang w:val="en-US"/>
        </w:rPr>
        <w:t xml:space="preserve"> that score low on realism</w:t>
      </w:r>
      <w:r w:rsidR="00ED4634" w:rsidRPr="007667CA">
        <w:rPr>
          <w:rFonts w:ascii="Arial" w:hAnsi="Arial" w:cs="Arial"/>
          <w:lang w:val="en-US"/>
        </w:rPr>
        <w:t>. When more feature differences are filtered, the likelihood increases that the value</w:t>
      </w:r>
      <w:r w:rsidR="00AA6FBB">
        <w:rPr>
          <w:rFonts w:ascii="Arial" w:hAnsi="Arial" w:cs="Arial"/>
          <w:lang w:val="en-US"/>
        </w:rPr>
        <w:t>s</w:t>
      </w:r>
      <w:r w:rsidR="00ED4634" w:rsidRPr="007667CA">
        <w:rPr>
          <w:rFonts w:ascii="Arial" w:hAnsi="Arial" w:cs="Arial"/>
          <w:lang w:val="en-US"/>
        </w:rPr>
        <w:t xml:space="preserve"> from those input features do not match with the leftover counterfactual feature values. Also note that the current realism metric is strict; it </w:t>
      </w:r>
      <w:r w:rsidR="00045F5F" w:rsidRPr="007667CA">
        <w:rPr>
          <w:rFonts w:ascii="Arial" w:hAnsi="Arial" w:cs="Arial"/>
          <w:lang w:val="en-US"/>
        </w:rPr>
        <w:t>does not check if a feature value is close to known combinations in the training data, the values must 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Geenafstand"/>
        <w:spacing w:line="360" w:lineRule="auto"/>
        <w:ind w:firstLine="360"/>
        <w:rPr>
          <w:rFonts w:ascii="Arial" w:hAnsi="Arial" w:cs="Arial"/>
          <w:lang w:val="en-US"/>
        </w:rPr>
      </w:pPr>
    </w:p>
    <w:p w14:paraId="58A03AAC" w14:textId="3366826D" w:rsidR="00494B58" w:rsidRPr="007667CA" w:rsidRDefault="00B16861" w:rsidP="007667CA">
      <w:pPr>
        <w:pStyle w:val="Kop2"/>
      </w:pPr>
      <w:r>
        <w:t>V</w:t>
      </w:r>
      <w:r w:rsidR="00494B58" w:rsidRPr="007667CA">
        <w:t>isualization</w:t>
      </w:r>
    </w:p>
    <w:p w14:paraId="511335A1" w14:textId="57770734" w:rsidR="009462EE" w:rsidRDefault="00B16861" w:rsidP="0065072F">
      <w:pPr>
        <w:pStyle w:val="Geenafstand"/>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w:t>
      </w:r>
      <w:r w:rsidR="003C3CF4">
        <w:rPr>
          <w:rFonts w:ascii="Arial" w:hAnsi="Arial" w:cs="Arial"/>
          <w:lang w:val="en-US"/>
        </w:rPr>
        <w:t xml:space="preserve"> </w:t>
      </w:r>
      <w:r>
        <w:rPr>
          <w:rFonts w:ascii="Arial" w:hAnsi="Arial" w:cs="Arial"/>
          <w:lang w:val="en-US"/>
        </w:rPr>
        <w:t xml:space="preserve">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003C689C" w:rsidRPr="003C689C">
        <w:rPr>
          <w:rFonts w:ascii="Arial" w:hAnsi="Arial" w:cs="Arial"/>
        </w:rPr>
        <w:t xml:space="preserve">Figure </w:t>
      </w:r>
      <w:r w:rsidR="003C689C" w:rsidRPr="003C689C">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Geenafstand"/>
        <w:spacing w:line="360" w:lineRule="auto"/>
        <w:ind w:firstLine="0"/>
        <w:rPr>
          <w:rFonts w:ascii="Arial" w:hAnsi="Arial" w:cs="Arial"/>
          <w:lang w:val="en-US"/>
        </w:rPr>
      </w:pPr>
      <w:r w:rsidRPr="007667CA">
        <w:rPr>
          <w:rFonts w:cs="Arial"/>
          <w:i/>
          <w:noProof/>
          <w:lang w:val="en-US"/>
        </w:rPr>
        <w:lastRenderedPageBreak/>
        <w:drawing>
          <wp:anchor distT="0" distB="0" distL="114300" distR="114300" simplePos="0" relativeHeight="251658240" behindDoc="1" locked="0" layoutInCell="1" allowOverlap="1" wp14:anchorId="479307F4" wp14:editId="47155115">
            <wp:simplePos x="0" y="0"/>
            <wp:positionH relativeFrom="column">
              <wp:posOffset>-452755</wp:posOffset>
            </wp:positionH>
            <wp:positionV relativeFrom="paragraph">
              <wp:posOffset>189230</wp:posOffset>
            </wp:positionV>
            <wp:extent cx="6717665" cy="3210560"/>
            <wp:effectExtent l="0" t="0" r="698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a:picLocks noChangeAspect="1" noChangeArrowheads="1"/>
                    </pic:cNvPicPr>
                  </pic:nvPicPr>
                  <pic:blipFill>
                    <a:blip r:embed="rId10"/>
                    <a:stretch>
                      <a:fillRect/>
                    </a:stretch>
                  </pic:blipFill>
                  <pic:spPr bwMode="auto">
                    <a:xfrm>
                      <a:off x="0" y="0"/>
                      <a:ext cx="671766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12C7A218" w:rsidR="009462EE" w:rsidRPr="007667CA" w:rsidRDefault="009462EE" w:rsidP="009462EE">
      <w:pPr>
        <w:pStyle w:val="Bijschriftv1"/>
        <w:ind w:firstLine="0"/>
        <w:rPr>
          <w:rFonts w:cs="Arial"/>
        </w:rPr>
      </w:pPr>
      <w:bookmarkStart w:id="21"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3C689C">
        <w:rPr>
          <w:rFonts w:cs="Arial"/>
          <w:noProof/>
        </w:rPr>
        <w:t>3</w:t>
      </w:r>
      <w:r w:rsidRPr="007667CA">
        <w:rPr>
          <w:rFonts w:cs="Arial"/>
        </w:rPr>
        <w:fldChar w:fldCharType="end"/>
      </w:r>
      <w:bookmarkEnd w:id="21"/>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Geenafstand"/>
        <w:spacing w:line="360" w:lineRule="auto"/>
        <w:rPr>
          <w:rFonts w:ascii="Arial" w:hAnsi="Arial" w:cs="Arial"/>
          <w:lang w:val="en-US"/>
        </w:rPr>
      </w:pPr>
    </w:p>
    <w:p w14:paraId="43180C9B" w14:textId="59FBDCAC" w:rsidR="00B16861" w:rsidRDefault="0065072F" w:rsidP="0065072F">
      <w:pPr>
        <w:pStyle w:val="Geenafstand"/>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any value ending in .49 or lower will be rounded down; any value ending in .50 or higher will be rounded up.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0F5D8EFF" w:rsidR="004A0926" w:rsidRDefault="004A0926" w:rsidP="008F392E">
      <w:pPr>
        <w:pStyle w:val="Geenafstand"/>
        <w:spacing w:line="360" w:lineRule="auto"/>
        <w:rPr>
          <w:rFonts w:ascii="Arial" w:hAnsi="Arial" w:cs="Arial"/>
          <w:lang w:val="en-US"/>
        </w:rPr>
      </w:pPr>
      <w:r>
        <w:rPr>
          <w:rFonts w:ascii="Arial" w:hAnsi="Arial" w:cs="Arial"/>
          <w:lang w:val="en-US"/>
        </w:rPr>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5310D5">
        <w:rPr>
          <w:rFonts w:ascii="Arial" w:hAnsi="Arial" w:cs="Arial"/>
          <w:lang w:val="en-US"/>
        </w:rPr>
        <w:t>Note that SHAP starts from a base prediction of 3 contributors</w:t>
      </w:r>
      <w:r w:rsidR="008F392E">
        <w:rPr>
          <w:rFonts w:ascii="Arial" w:hAnsi="Arial" w:cs="Arial"/>
          <w:lang w:val="en-US"/>
        </w:rPr>
        <w:t>; t</w:t>
      </w:r>
      <w:r w:rsidR="005310D5">
        <w:rPr>
          <w:rFonts w:ascii="Arial" w:hAnsi="Arial" w:cs="Arial"/>
          <w:lang w:val="en-US"/>
        </w:rPr>
        <w:t xml:space="preserve">his is the mean outcome value out of the 1-5 range. </w:t>
      </w:r>
      <w:r w:rsidR="008F392E">
        <w:rPr>
          <w:rFonts w:ascii="Arial" w:hAnsi="Arial" w:cs="Arial"/>
          <w:lang w:val="en-US"/>
        </w:rPr>
        <w:t>Starting from a 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influencing the decision, though only about six or seven are clearly visible. </w:t>
      </w:r>
      <w:r w:rsidR="005310D5">
        <w:rPr>
          <w:rFonts w:ascii="Arial" w:hAnsi="Arial" w:cs="Arial"/>
          <w:lang w:val="en-US"/>
        </w:rPr>
        <w:t>We intentionally only added the SHAP value legend at the bottom as we do not want the users to focus on the exact values, but on the direction and relative size instead as it is possible that the exact values are underestimated due to the correlations between features.</w:t>
      </w:r>
      <w:r w:rsidR="003A0AA9">
        <w:rPr>
          <w:rFonts w:ascii="Arial" w:hAnsi="Arial" w:cs="Arial"/>
          <w:lang w:val="en-US"/>
        </w:rPr>
        <w:t xml:space="preserve"> For this prediction, the model noticed this profile’s higher</w:t>
      </w:r>
      <w:r w:rsidR="009B2A86">
        <w:rPr>
          <w:rFonts w:ascii="Arial" w:hAnsi="Arial" w:cs="Arial"/>
          <w:lang w:val="en-US"/>
        </w:rPr>
        <w:t xml:space="preserve"> values of</w:t>
      </w:r>
      <w:r w:rsidR="003A0AA9">
        <w:rPr>
          <w:rFonts w:ascii="Arial" w:hAnsi="Arial" w:cs="Arial"/>
          <w:lang w:val="en-US"/>
        </w:rPr>
        <w:t xml:space="preserve"> </w:t>
      </w:r>
      <w:r w:rsidR="003A0AA9" w:rsidRPr="00AA6FBB">
        <w:rPr>
          <w:rFonts w:ascii="Arial" w:hAnsi="Arial" w:cs="Arial"/>
          <w:i/>
          <w:iCs/>
          <w:lang w:val="en-US"/>
        </w:rPr>
        <w:t>MAC</w:t>
      </w:r>
      <w:r w:rsidR="003A0AA9">
        <w:rPr>
          <w:rFonts w:ascii="Arial" w:hAnsi="Arial" w:cs="Arial"/>
          <w:lang w:val="en-US"/>
        </w:rPr>
        <w:t xml:space="preserve">, </w:t>
      </w:r>
      <w:r w:rsidR="003A0AA9" w:rsidRPr="004B2C45">
        <w:rPr>
          <w:rFonts w:ascii="Arial" w:hAnsi="Arial" w:cs="Arial"/>
          <w:i/>
          <w:iCs/>
          <w:lang w:val="en-US"/>
        </w:rPr>
        <w:t>loci with 5 and 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 xml:space="preserve">as indicators for more </w:t>
      </w:r>
      <w:r w:rsidR="003A0AA9">
        <w:rPr>
          <w:rFonts w:ascii="Arial" w:hAnsi="Arial" w:cs="Arial"/>
          <w:lang w:val="en-US"/>
        </w:rPr>
        <w:lastRenderedPageBreak/>
        <w:t>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1EBC23A3" w:rsidR="005310D5" w:rsidRDefault="005310D5" w:rsidP="00495FCD">
      <w:pPr>
        <w:pStyle w:val="Geenafstand"/>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w:t>
      </w:r>
      <w:r w:rsidR="003C3CF4">
        <w:rPr>
          <w:rFonts w:ascii="Arial" w:hAnsi="Arial" w:cs="Arial"/>
          <w:lang w:val="en-US"/>
        </w:rPr>
        <w:t>s</w:t>
      </w:r>
      <w:r w:rsidR="003A0AA9">
        <w:rPr>
          <w:rFonts w:ascii="Arial" w:hAnsi="Arial" w:cs="Arial"/>
          <w:lang w:val="en-US"/>
        </w:rPr>
        <w:t xml:space="preserv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40966AC0" w14:textId="06D4A776" w:rsidR="00B16861" w:rsidRDefault="00B16861" w:rsidP="00061C36">
      <w:pPr>
        <w:pStyle w:val="Geenafstand"/>
        <w:spacing w:line="360" w:lineRule="auto"/>
        <w:rPr>
          <w:rFonts w:ascii="Arial" w:hAnsi="Arial" w:cs="Arial"/>
          <w:lang w:val="en-US"/>
        </w:rPr>
      </w:pPr>
    </w:p>
    <w:p w14:paraId="7D09C89D" w14:textId="469B34CB" w:rsidR="00B16861" w:rsidRPr="00317A46" w:rsidRDefault="00E320DC" w:rsidP="00D8251A">
      <w:pPr>
        <w:pStyle w:val="Kop2"/>
      </w:pPr>
      <w:bookmarkStart w:id="22" w:name="_Ref73390710"/>
      <w:r>
        <w:t>User study results</w:t>
      </w:r>
      <w:bookmarkEnd w:id="22"/>
    </w:p>
    <w:p w14:paraId="6979F07E" w14:textId="15219D2F" w:rsidR="000D7501" w:rsidRDefault="008D74C2" w:rsidP="00D164C5">
      <w:pPr>
        <w:pStyle w:val="Geenafstand"/>
        <w:spacing w:line="360" w:lineRule="auto"/>
        <w:rPr>
          <w:rFonts w:ascii="Arial" w:hAnsi="Arial" w:cs="Arial"/>
          <w:lang w:val="en-US"/>
        </w:rPr>
      </w:pPr>
      <w:r>
        <w:rPr>
          <w:rFonts w:ascii="Arial" w:hAnsi="Arial" w:cs="Arial"/>
          <w:lang w:val="en-US"/>
        </w:rPr>
        <w:t>The survey was quite extensive since it includes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7 useable answers were collected from </w:t>
      </w:r>
      <w:r>
        <w:rPr>
          <w:rFonts w:ascii="Arial" w:hAnsi="Arial" w:cs="Arial"/>
          <w:lang w:val="en-US"/>
        </w:rPr>
        <w:t>DNA experts</w:t>
      </w:r>
      <w:r w:rsidR="00A060AE">
        <w:rPr>
          <w:rFonts w:ascii="Arial" w:hAnsi="Arial" w:cs="Arial"/>
          <w:lang w:val="en-US"/>
        </w:rPr>
        <w:t xml:space="preserve"> of several age</w:t>
      </w:r>
      <w:r w:rsidR="003C3CF4">
        <w:rPr>
          <w:rFonts w:ascii="Arial" w:hAnsi="Arial" w:cs="Arial"/>
          <w:lang w:val="en-US"/>
        </w:rPr>
        <w:t xml:space="preserve"> </w:t>
      </w:r>
      <w:r w:rsidR="00A060AE">
        <w:rPr>
          <w:rFonts w:ascii="Arial" w:hAnsi="Arial" w:cs="Arial"/>
          <w:lang w:val="en-US"/>
        </w:rPr>
        <w:t>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sidR="00D424EE">
        <w:rPr>
          <w:rFonts w:ascii="Arial" w:hAnsi="Arial" w:cs="Arial"/>
          <w:lang w:val="en-US"/>
        </w:rPr>
        <w:t>One response had to be eliminated as they failed the</w:t>
      </w:r>
      <w:r>
        <w:rPr>
          <w:rFonts w:ascii="Arial" w:hAnsi="Arial" w:cs="Arial"/>
          <w:lang w:val="en-US"/>
        </w:rPr>
        <w:t xml:space="preserve"> qualification test</w:t>
      </w:r>
      <w:r w:rsidR="00D424EE">
        <w:rPr>
          <w:rFonts w:ascii="Arial" w:hAnsi="Arial" w:cs="Arial"/>
          <w:lang w:val="en-US"/>
        </w:rPr>
        <w:t>s</w:t>
      </w:r>
      <w:r>
        <w:rPr>
          <w:rFonts w:ascii="Arial" w:hAnsi="Arial" w:cs="Arial"/>
          <w:lang w:val="en-US"/>
        </w:rPr>
        <w:t xml:space="preserve">. Because </w:t>
      </w:r>
      <w:r w:rsidR="00FC3ED7">
        <w:rPr>
          <w:rFonts w:ascii="Arial" w:hAnsi="Arial" w:cs="Arial"/>
          <w:lang w:val="en-US"/>
        </w:rPr>
        <w:t>of the limited size of the group,</w:t>
      </w:r>
      <w:r>
        <w:rPr>
          <w:rFonts w:ascii="Arial" w:hAnsi="Arial" w:cs="Arial"/>
          <w:lang w:val="en-US"/>
        </w:rPr>
        <w:t xml:space="preserve"> 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3C689C" w:rsidRPr="003C689C">
        <w:rPr>
          <w:rFonts w:ascii="Arial" w:hAnsi="Arial" w:cs="Arial"/>
        </w:rPr>
        <w:t xml:space="preserve">Figure </w:t>
      </w:r>
      <w:r w:rsidR="003C689C" w:rsidRPr="003C689C">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Geenafstand"/>
        <w:spacing w:line="360" w:lineRule="auto"/>
        <w:rPr>
          <w:rFonts w:ascii="Arial" w:hAnsi="Arial" w:cs="Arial"/>
          <w:lang w:val="en-US"/>
        </w:rPr>
      </w:pPr>
    </w:p>
    <w:p w14:paraId="5B878940" w14:textId="36573979" w:rsidR="00D164C5" w:rsidRDefault="00D164C5" w:rsidP="00D164C5">
      <w:pPr>
        <w:pStyle w:val="Geenafstand"/>
        <w:spacing w:line="360" w:lineRule="auto"/>
        <w:ind w:firstLine="0"/>
        <w:rPr>
          <w:rFonts w:ascii="Arial" w:hAnsi="Arial" w:cs="Arial"/>
          <w:lang w:val="en-US"/>
        </w:rPr>
      </w:pPr>
      <w:r>
        <w:rPr>
          <w:rFonts w:ascii="Arial" w:hAnsi="Arial" w:cs="Arial"/>
          <w:noProof/>
          <w:lang w:val="en-US"/>
        </w:rPr>
        <w:lastRenderedPageBreak/>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511D6AD8" w:rsidR="00D164C5" w:rsidRPr="007667CA" w:rsidRDefault="00D164C5" w:rsidP="00D164C5">
      <w:pPr>
        <w:pStyle w:val="Bijschriftv1"/>
        <w:ind w:firstLine="0"/>
        <w:rPr>
          <w:rFonts w:cs="Arial"/>
          <w:lang w:val="en-US"/>
        </w:rPr>
      </w:pPr>
      <w:bookmarkStart w:id="23" w:name="_Ref73123795"/>
      <w:r>
        <w:t xml:space="preserve">Figure </w:t>
      </w:r>
      <w:r w:rsidR="00C230DF">
        <w:fldChar w:fldCharType="begin"/>
      </w:r>
      <w:r w:rsidR="00C230DF">
        <w:instrText xml:space="preserve"> SEQ Figure \* ARABIC </w:instrText>
      </w:r>
      <w:r w:rsidR="00C230DF">
        <w:fldChar w:fldCharType="separate"/>
      </w:r>
      <w:r w:rsidR="003C689C">
        <w:rPr>
          <w:noProof/>
        </w:rPr>
        <w:t>4</w:t>
      </w:r>
      <w:r w:rsidR="00C230DF">
        <w:rPr>
          <w:noProof/>
        </w:rPr>
        <w:fldChar w:fldCharType="end"/>
      </w:r>
      <w:bookmarkEnd w:id="23"/>
      <w:r>
        <w:t>: Results from the user study trust exercise. For profile 1 (top), it shows the influence of seeing a SHAP explanation in comparison to our visualization</w:t>
      </w:r>
      <w:r w:rsidR="00AA6FBB">
        <w:t>,</w:t>
      </w:r>
      <w:r>
        <w:t xml:space="preserve"> on trust in the correctness of the model prediction, and on the users trust to pinpoint the NOC. For profile 2 (bottom), it shows the influence of seeing a CF table explanation in comparison to our visualization</w:t>
      </w:r>
      <w:r w:rsidR="00AA6FBB">
        <w:t>,</w:t>
      </w:r>
      <w:r>
        <w:t xml:space="preserve"> on trust in the correctness of the model prediction, and on the users trust to pinpoint the NOC.</w:t>
      </w:r>
    </w:p>
    <w:p w14:paraId="33A6D38B" w14:textId="77777777" w:rsidR="007938F5" w:rsidRDefault="007938F5" w:rsidP="008D74C2">
      <w:pPr>
        <w:pStyle w:val="Geenafstand"/>
        <w:spacing w:line="360" w:lineRule="auto"/>
        <w:rPr>
          <w:rFonts w:ascii="Arial" w:hAnsi="Arial" w:cs="Arial"/>
          <w:lang w:val="en-US"/>
        </w:rPr>
      </w:pPr>
    </w:p>
    <w:p w14:paraId="3EA0BF3A" w14:textId="34D01C39" w:rsidR="00544BCF" w:rsidRDefault="007938F5" w:rsidP="008D74C2">
      <w:pPr>
        <w:pStyle w:val="Geenafstand"/>
        <w:spacing w:line="360" w:lineRule="auto"/>
        <w:rPr>
          <w:rFonts w:ascii="Arial" w:hAnsi="Arial" w:cs="Arial"/>
          <w:lang w:val="en-US"/>
        </w:rPr>
      </w:pPr>
      <w:r>
        <w:rPr>
          <w:rFonts w:ascii="Arial" w:hAnsi="Arial" w:cs="Arial"/>
          <w:lang w:val="en-US"/>
        </w:rPr>
        <w:t xml:space="preserve">When the model is fairly certain about the prediction (profile 1, see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003C689C" w:rsidRPr="003C689C">
        <w:rPr>
          <w:rFonts w:ascii="Arial" w:hAnsi="Arial" w:cs="Arial"/>
        </w:rPr>
        <w:t xml:space="preserve">Figure </w:t>
      </w:r>
      <w:r w:rsidR="003C689C" w:rsidRPr="003C689C">
        <w:rPr>
          <w:rFonts w:ascii="Arial" w:hAnsi="Arial" w:cs="Arial"/>
          <w:noProof/>
        </w:rPr>
        <w:t>3</w:t>
      </w:r>
      <w:r w:rsidRPr="00532C94">
        <w:rPr>
          <w:rFonts w:ascii="Arial" w:hAnsi="Arial" w:cs="Arial"/>
          <w:lang w:val="en-US"/>
        </w:rPr>
        <w:fldChar w:fldCharType="end"/>
      </w:r>
      <w:r>
        <w:rPr>
          <w:rFonts w:ascii="Arial" w:hAnsi="Arial" w:cs="Arial"/>
          <w:lang w:val="en-US"/>
        </w:rPr>
        <w:t xml:space="preserve">),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w:t>
      </w:r>
      <w:r w:rsidR="004D1270">
        <w:rPr>
          <w:rFonts w:ascii="Arial" w:hAnsi="Arial" w:cs="Arial"/>
          <w:lang w:val="en-US"/>
        </w:rPr>
        <w:t>was</w:t>
      </w:r>
      <w:r>
        <w:rPr>
          <w:rFonts w:ascii="Arial" w:hAnsi="Arial" w:cs="Arial"/>
          <w:lang w:val="en-US"/>
        </w:rPr>
        <w:t xml:space="preserve"> trying to communicate. SHAP can induce some confusion seeing that 1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w:t>
      </w:r>
      <w:r w:rsidR="004D1270">
        <w:rPr>
          <w:rFonts w:ascii="Arial" w:hAnsi="Arial" w:cs="Arial"/>
          <w:lang w:val="en-US"/>
        </w:rPr>
        <w:t>, and therefore</w:t>
      </w:r>
      <w:r>
        <w:rPr>
          <w:rFonts w:ascii="Arial" w:hAnsi="Arial" w:cs="Arial"/>
          <w:lang w:val="en-US"/>
        </w:rPr>
        <w:t xml:space="preserve"> drop</w:t>
      </w:r>
      <w:r w:rsidR="004D1270">
        <w:rPr>
          <w:rFonts w:ascii="Arial" w:hAnsi="Arial" w:cs="Arial"/>
          <w:lang w:val="en-US"/>
        </w:rPr>
        <w:t>ped</w:t>
      </w:r>
      <w:r>
        <w:rPr>
          <w:rFonts w:ascii="Arial" w:hAnsi="Arial" w:cs="Arial"/>
          <w:lang w:val="en-US"/>
        </w:rPr>
        <w:t xml:space="preserve"> </w:t>
      </w:r>
      <w:r w:rsidR="004D1270">
        <w:rPr>
          <w:rFonts w:ascii="Arial" w:hAnsi="Arial" w:cs="Arial"/>
          <w:lang w:val="en-US"/>
        </w:rPr>
        <w:t>this outcome</w:t>
      </w:r>
      <w:r>
        <w:rPr>
          <w:rFonts w:ascii="Arial" w:hAnsi="Arial" w:cs="Arial"/>
          <w:lang w:val="en-US"/>
        </w:rPr>
        <w:t xml:space="preserve"> from consideration. One user thought that the visualization presented similar information to reach a prediction of 2 contributors as they would have thought, thereby increasing their trust in this explanation.</w:t>
      </w:r>
    </w:p>
    <w:p w14:paraId="6D347E01" w14:textId="0EE89239" w:rsidR="00D06207" w:rsidRDefault="00D06207" w:rsidP="00D06207">
      <w:pPr>
        <w:pStyle w:val="Geenafstand"/>
        <w:spacing w:line="360" w:lineRule="auto"/>
        <w:rPr>
          <w:rFonts w:ascii="Arial" w:hAnsi="Arial" w:cs="Arial"/>
          <w:lang w:val="en-US"/>
        </w:rPr>
      </w:pPr>
      <w:r>
        <w:rPr>
          <w:rFonts w:ascii="Arial" w:hAnsi="Arial" w:cs="Arial"/>
          <w:lang w:val="en-US"/>
        </w:rPr>
        <w:t xml:space="preserve">When the model is uncertain or incorrect (profile 2, see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003C689C" w:rsidRPr="003C689C">
        <w:rPr>
          <w:rFonts w:ascii="Arial" w:hAnsi="Arial" w:cs="Arial"/>
        </w:rPr>
        <w:t xml:space="preserve">Figure </w:t>
      </w:r>
      <w:r w:rsidR="003C689C" w:rsidRPr="003C689C">
        <w:rPr>
          <w:rFonts w:ascii="Arial" w:hAnsi="Arial" w:cs="Arial"/>
          <w:noProof/>
        </w:rPr>
        <w:t>5</w:t>
      </w:r>
      <w:r w:rsidRPr="008D74C2">
        <w:rPr>
          <w:rFonts w:ascii="Arial" w:hAnsi="Arial" w:cs="Arial"/>
          <w:lang w:val="en-US"/>
        </w:rPr>
        <w:fldChar w:fldCharType="end"/>
      </w:r>
      <w:r>
        <w:rPr>
          <w:rFonts w:ascii="Arial" w:hAnsi="Arial" w:cs="Arial"/>
          <w:lang w:val="en-US"/>
        </w:rPr>
        <w:t>), the CF table ha</w:t>
      </w:r>
      <w:r w:rsidR="00D424EE">
        <w:rPr>
          <w:rFonts w:ascii="Arial" w:hAnsi="Arial" w:cs="Arial"/>
          <w:lang w:val="en-US"/>
        </w:rPr>
        <w:t>d</w:t>
      </w:r>
      <w:r>
        <w:rPr>
          <w:rFonts w:ascii="Arial" w:hAnsi="Arial" w:cs="Arial"/>
          <w:lang w:val="en-US"/>
        </w:rPr>
        <w:t xml:space="preserve"> no effect on how users perceive</w:t>
      </w:r>
      <w:r w:rsidR="00D424EE">
        <w:rPr>
          <w:rFonts w:ascii="Arial" w:hAnsi="Arial" w:cs="Arial"/>
          <w:lang w:val="en-US"/>
        </w:rPr>
        <w:t>d</w:t>
      </w:r>
      <w:r>
        <w:rPr>
          <w:rFonts w:ascii="Arial" w:hAnsi="Arial" w:cs="Arial"/>
          <w:lang w:val="en-US"/>
        </w:rPr>
        <w:t xml:space="preserve"> the correctness of the prediction, while the visualization ma</w:t>
      </w:r>
      <w:r w:rsidR="00D424EE">
        <w:rPr>
          <w:rFonts w:ascii="Arial" w:hAnsi="Arial" w:cs="Arial"/>
          <w:lang w:val="en-US"/>
        </w:rPr>
        <w:t>de</w:t>
      </w:r>
      <w:r>
        <w:rPr>
          <w:rFonts w:ascii="Arial" w:hAnsi="Arial" w:cs="Arial"/>
          <w:lang w:val="en-US"/>
        </w:rPr>
        <w:t xml:space="preserve"> </w:t>
      </w:r>
      <w:r>
        <w:rPr>
          <w:rFonts w:ascii="Arial" w:hAnsi="Arial" w:cs="Arial"/>
          <w:lang w:val="en-US"/>
        </w:rPr>
        <w:lastRenderedPageBreak/>
        <w:t>some users (2/7) trust the prediction less. From the additional textual input, a lot of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The visualization in general ma</w:t>
      </w:r>
      <w:r w:rsidR="00D424EE">
        <w:rPr>
          <w:rFonts w:ascii="Arial" w:hAnsi="Arial" w:cs="Arial"/>
          <w:lang w:val="en-US"/>
        </w:rPr>
        <w:t>de</w:t>
      </w:r>
      <w:r>
        <w:rPr>
          <w:rFonts w:ascii="Arial" w:hAnsi="Arial" w:cs="Arial"/>
          <w:lang w:val="en-US"/>
        </w:rPr>
        <w:t xml:space="preserve"> users more confident to pinpoint the NOC as they considered less options than with the SHAP or CF table explanations (</w:t>
      </w:r>
      <w:r w:rsidR="00DD66A5">
        <w:rPr>
          <w:rFonts w:ascii="Arial" w:hAnsi="Arial" w:cs="Arial"/>
          <w:lang w:val="en-US"/>
        </w:rPr>
        <w:t xml:space="preserve">more trust </w:t>
      </w:r>
      <w:r w:rsidR="001245C6">
        <w:rPr>
          <w:rFonts w:ascii="Arial" w:hAnsi="Arial" w:cs="Arial"/>
          <w:lang w:val="en-US"/>
        </w:rPr>
        <w:t xml:space="preserve">to pinpoint NOC </w:t>
      </w:r>
      <w:r w:rsidR="00DD66A5">
        <w:rPr>
          <w:rFonts w:ascii="Arial" w:hAnsi="Arial" w:cs="Arial"/>
          <w:lang w:val="en-US"/>
        </w:rPr>
        <w:t xml:space="preserve">in </w:t>
      </w:r>
      <w:r w:rsidR="00DD66A5" w:rsidRPr="00D3559E">
        <w:rPr>
          <w:rFonts w:ascii="Arial" w:hAnsi="Arial" w:cs="Arial"/>
          <w:lang w:val="en-US"/>
        </w:rPr>
        <w:fldChar w:fldCharType="begin"/>
      </w:r>
      <w:r w:rsidR="00DD66A5" w:rsidRPr="00D3559E">
        <w:rPr>
          <w:rFonts w:ascii="Arial" w:hAnsi="Arial" w:cs="Arial"/>
          <w:lang w:val="en-US"/>
        </w:rPr>
        <w:instrText xml:space="preserve"> REF _Ref73123795 \h </w:instrText>
      </w:r>
      <w:r w:rsidR="00DD66A5">
        <w:rPr>
          <w:rFonts w:ascii="Arial" w:hAnsi="Arial" w:cs="Arial"/>
          <w:lang w:val="en-US"/>
        </w:rPr>
        <w:instrText xml:space="preserve"> \* MERGEFORMAT </w:instrText>
      </w:r>
      <w:r w:rsidR="00DD66A5" w:rsidRPr="00D3559E">
        <w:rPr>
          <w:rFonts w:ascii="Arial" w:hAnsi="Arial" w:cs="Arial"/>
          <w:lang w:val="en-US"/>
        </w:rPr>
      </w:r>
      <w:r w:rsidR="00DD66A5" w:rsidRPr="00D3559E">
        <w:rPr>
          <w:rFonts w:ascii="Arial" w:hAnsi="Arial" w:cs="Arial"/>
          <w:lang w:val="en-US"/>
        </w:rPr>
        <w:fldChar w:fldCharType="separate"/>
      </w:r>
      <w:r w:rsidR="003C689C" w:rsidRPr="003C689C">
        <w:rPr>
          <w:rFonts w:ascii="Arial" w:hAnsi="Arial" w:cs="Arial"/>
        </w:rPr>
        <w:t xml:space="preserve">Figure </w:t>
      </w:r>
      <w:r w:rsidR="003C689C" w:rsidRPr="003C689C">
        <w:rPr>
          <w:rFonts w:ascii="Arial" w:hAnsi="Arial" w:cs="Arial"/>
          <w:noProof/>
        </w:rPr>
        <w:t>4</w:t>
      </w:r>
      <w:r w:rsidR="00DD66A5" w:rsidRPr="00D3559E">
        <w:rPr>
          <w:rFonts w:ascii="Arial" w:hAnsi="Arial" w:cs="Arial"/>
          <w:lang w:val="en-US"/>
        </w:rPr>
        <w:fldChar w:fldCharType="end"/>
      </w:r>
      <w:r>
        <w:rPr>
          <w:rFonts w:ascii="Arial" w:hAnsi="Arial" w:cs="Arial"/>
          <w:lang w:val="en-US"/>
        </w:rPr>
        <w:t xml:space="preserve">). </w:t>
      </w:r>
    </w:p>
    <w:p w14:paraId="1C1A67E4" w14:textId="08F1D3C5" w:rsidR="00D06207" w:rsidRDefault="00D06207" w:rsidP="00D52037">
      <w:pPr>
        <w:pStyle w:val="Geenafstand"/>
        <w:spacing w:line="360" w:lineRule="auto"/>
        <w:rPr>
          <w:rFonts w:ascii="Arial" w:hAnsi="Arial" w:cs="Arial"/>
          <w:lang w:val="en-US"/>
        </w:rPr>
      </w:pPr>
      <w:r>
        <w:rPr>
          <w:rFonts w:ascii="Arial" w:hAnsi="Arial" w:cs="Arial"/>
          <w:lang w:val="en-US"/>
        </w:rPr>
        <w:t>In short, it seems that our visualization provides</w:t>
      </w:r>
      <w:r w:rsidR="00D424EE">
        <w:rPr>
          <w:rFonts w:ascii="Arial" w:hAnsi="Arial" w:cs="Arial"/>
          <w:lang w:val="en-US"/>
        </w:rPr>
        <w:t xml:space="preserve"> some</w:t>
      </w:r>
      <w:r>
        <w:rPr>
          <w:rFonts w:ascii="Arial" w:hAnsi="Arial" w:cs="Arial"/>
          <w:lang w:val="en-US"/>
        </w:rPr>
        <w:t xml:space="preserve">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xml:space="preserve">. Our visualization seems to be less confusing than a SHAP force plot, and more informative than presenting a counterfactual in a table. </w:t>
      </w:r>
      <w:r w:rsidR="00D424EE">
        <w:rPr>
          <w:rFonts w:ascii="Arial" w:hAnsi="Arial" w:cs="Arial"/>
          <w:lang w:val="en-US"/>
        </w:rPr>
        <w:t xml:space="preserve">Note that because the study was limited, these results are an indication of the participants opinions and might vary once repeated with a larger group of people. </w:t>
      </w:r>
      <w:r>
        <w:rPr>
          <w:rFonts w:ascii="Arial" w:hAnsi="Arial" w:cs="Arial"/>
          <w:lang w:val="en-US"/>
        </w:rPr>
        <w:t>Since many of the features are quite difficult to understand at this point, we did not evaluate on how well the explanation can help experts in determining the NOC. Such an evaluation can be done in the future when the model and features have been developed further.</w:t>
      </w:r>
    </w:p>
    <w:p w14:paraId="0A20492F" w14:textId="7C9F5E4E" w:rsidR="00544BCF" w:rsidRDefault="00D52037" w:rsidP="00544BCF">
      <w:pPr>
        <w:pStyle w:val="Geenafstand"/>
        <w:spacing w:line="360" w:lineRule="auto"/>
        <w:ind w:firstLine="0"/>
        <w:rPr>
          <w:rFonts w:ascii="Arial" w:hAnsi="Arial" w:cs="Arial"/>
          <w:lang w:val="en-US"/>
        </w:rPr>
      </w:pPr>
      <w:r w:rsidRPr="007667CA">
        <w:rPr>
          <w:rFonts w:cs="Arial"/>
          <w:noProof/>
          <w:lang w:val="en-US"/>
        </w:rPr>
        <w:drawing>
          <wp:anchor distT="0" distB="0" distL="114300" distR="114300" simplePos="0" relativeHeight="251659264" behindDoc="1" locked="0" layoutInCell="1" allowOverlap="1" wp14:anchorId="42C576C5" wp14:editId="39E85303">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260EC35E" w:rsidR="00544BCF" w:rsidRPr="007667CA" w:rsidRDefault="00544BCF" w:rsidP="00544BCF">
      <w:pPr>
        <w:pStyle w:val="Bijschriftv1"/>
        <w:ind w:firstLine="0"/>
        <w:rPr>
          <w:rFonts w:cs="Arial"/>
          <w:lang w:val="en-US"/>
        </w:rPr>
      </w:pPr>
      <w:bookmarkStart w:id="24"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3C689C">
        <w:rPr>
          <w:rFonts w:cs="Arial"/>
          <w:noProof/>
        </w:rPr>
        <w:t>5</w:t>
      </w:r>
      <w:r w:rsidRPr="007667CA">
        <w:rPr>
          <w:rFonts w:cs="Arial"/>
        </w:rPr>
        <w:fldChar w:fldCharType="end"/>
      </w:r>
      <w:bookmarkEnd w:id="24"/>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Geenafstand"/>
        <w:spacing w:line="360" w:lineRule="auto"/>
        <w:rPr>
          <w:rFonts w:ascii="Arial" w:hAnsi="Arial" w:cs="Arial"/>
          <w:lang w:val="en-US"/>
        </w:rPr>
      </w:pPr>
    </w:p>
    <w:p w14:paraId="139B4F97" w14:textId="1ECE41AD" w:rsidR="00E43B62" w:rsidRDefault="00E43B62" w:rsidP="00E43B62">
      <w:pPr>
        <w:pStyle w:val="Geenafstand"/>
        <w:spacing w:line="360" w:lineRule="auto"/>
        <w:rPr>
          <w:rFonts w:ascii="Arial" w:hAnsi="Arial" w:cs="Arial"/>
          <w:lang w:val="en-US"/>
        </w:rPr>
      </w:pPr>
      <w:r>
        <w:rPr>
          <w:rFonts w:ascii="Arial" w:hAnsi="Arial" w:cs="Arial"/>
          <w:lang w:val="en-US"/>
        </w:rPr>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3C689C" w:rsidRPr="003C689C">
        <w:rPr>
          <w:rFonts w:ascii="Arial" w:hAnsi="Arial" w:cs="Arial"/>
        </w:rPr>
        <w:t xml:space="preserve">Table </w:t>
      </w:r>
      <w:r w:rsidR="003C689C" w:rsidRPr="003C689C">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The experts who preferred ou</w:t>
      </w:r>
      <w:r w:rsidR="00181311">
        <w:rPr>
          <w:rFonts w:ascii="Arial" w:hAnsi="Arial" w:cs="Arial"/>
          <w:lang w:val="en-US"/>
        </w:rPr>
        <w:t>r</w:t>
      </w:r>
      <w:r w:rsidR="001C6275">
        <w:rPr>
          <w:rFonts w:ascii="Arial" w:hAnsi="Arial" w:cs="Arial"/>
          <w:lang w:val="en-US"/>
        </w:rPr>
        <w:t xml:space="preserve">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r w:rsidR="00181311">
        <w:rPr>
          <w:rFonts w:ascii="Arial" w:hAnsi="Arial" w:cs="Arial"/>
          <w:lang w:val="en-US"/>
        </w:rPr>
        <w:t xml:space="preserve"> </w:t>
      </w:r>
    </w:p>
    <w:p w14:paraId="29232C57" w14:textId="77777777" w:rsidR="00320A9C" w:rsidRPr="00E43B62" w:rsidRDefault="00320A9C" w:rsidP="00E43B62">
      <w:pPr>
        <w:pStyle w:val="Geenafstand"/>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434EAC">
            <w:pPr>
              <w:pStyle w:val="Geenafstand"/>
              <w:spacing w:line="276" w:lineRule="auto"/>
              <w:rPr>
                <w:rFonts w:cs="Arial"/>
                <w:b w:val="0"/>
                <w:lang w:val="en-US"/>
              </w:rPr>
            </w:pPr>
          </w:p>
        </w:tc>
        <w:tc>
          <w:tcPr>
            <w:tcW w:w="1843" w:type="dxa"/>
          </w:tcPr>
          <w:p w14:paraId="08CE241E" w14:textId="36BAE6BC" w:rsidR="00E43B62" w:rsidRPr="007667CA" w:rsidRDefault="00E43B62" w:rsidP="00434EAC">
            <w:pPr>
              <w:pStyle w:val="Geenafstand"/>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434EAC">
            <w:pPr>
              <w:pStyle w:val="Geenafstand"/>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434EAC">
            <w:pPr>
              <w:pStyle w:val="Geenafstand"/>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434EAC">
            <w:pPr>
              <w:pStyle w:val="Geenafstand"/>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5577AEED" w14:textId="6E3E0380"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6B7E9EE0" w14:textId="5C193152"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434EAC">
            <w:pPr>
              <w:pStyle w:val="Geenafstand"/>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DEE5962" w14:textId="2D397E9D"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BE7BC6D" w14:textId="51F20684"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434EAC">
            <w:pPr>
              <w:pStyle w:val="Geenafstand"/>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2BD95A54" w14:textId="552E34DC"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Geenafstand"/>
              <w:keepNext/>
              <w:spacing w:line="276" w:lineRule="auto"/>
              <w:rPr>
                <w:rFonts w:cs="Arial"/>
                <w:lang w:val="en-US"/>
              </w:rPr>
            </w:pPr>
            <w:r>
              <w:rPr>
                <w:rFonts w:cs="Arial"/>
                <w:lang w:val="en-US"/>
              </w:rPr>
              <w:t>5</w:t>
            </w:r>
          </w:p>
        </w:tc>
      </w:tr>
    </w:tbl>
    <w:p w14:paraId="2EF78EEF" w14:textId="3AB9C1C6" w:rsidR="00F61DED" w:rsidRPr="007667CA" w:rsidRDefault="00E43B62" w:rsidP="00320A9C">
      <w:pPr>
        <w:pStyle w:val="Bijschriftv1"/>
        <w:ind w:firstLine="0"/>
        <w:rPr>
          <w:rFonts w:cs="Arial"/>
          <w:lang w:val="en-US"/>
        </w:rPr>
      </w:pPr>
      <w:bookmarkStart w:id="25" w:name="_Ref73127611"/>
      <w:r w:rsidRPr="00D736A8">
        <w:t xml:space="preserve">Table </w:t>
      </w:r>
      <w:r w:rsidR="00C230DF">
        <w:fldChar w:fldCharType="begin"/>
      </w:r>
      <w:r w:rsidR="00C230DF">
        <w:instrText xml:space="preserve"> SEQ Table \* ARABIC </w:instrText>
      </w:r>
      <w:r w:rsidR="00C230DF">
        <w:fldChar w:fldCharType="separate"/>
      </w:r>
      <w:r w:rsidR="003C689C">
        <w:rPr>
          <w:noProof/>
        </w:rPr>
        <w:t>2</w:t>
      </w:r>
      <w:r w:rsidR="00C230DF">
        <w:rPr>
          <w:noProof/>
        </w:rPr>
        <w:fldChar w:fldCharType="end"/>
      </w:r>
      <w:bookmarkEnd w:id="25"/>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Geenafstand"/>
        <w:spacing w:line="360" w:lineRule="auto"/>
        <w:ind w:firstLine="0"/>
        <w:rPr>
          <w:rFonts w:ascii="Arial" w:hAnsi="Arial" w:cs="Arial"/>
          <w:lang w:val="en-US"/>
        </w:rPr>
      </w:pPr>
    </w:p>
    <w:p w14:paraId="72884951" w14:textId="7D12A81F" w:rsidR="001237E6" w:rsidRPr="007667CA" w:rsidRDefault="001237E6" w:rsidP="007667CA">
      <w:pPr>
        <w:pStyle w:val="Kop2"/>
      </w:pPr>
      <w:r w:rsidRPr="007667CA">
        <w:t>Future work</w:t>
      </w:r>
    </w:p>
    <w:p w14:paraId="00A1D6DE" w14:textId="17E8477F" w:rsidR="005B2AAB" w:rsidRDefault="00F76241" w:rsidP="000024AD">
      <w:pPr>
        <w:pStyle w:val="Geenafstand"/>
        <w:spacing w:line="360" w:lineRule="auto"/>
        <w:ind w:firstLine="360"/>
        <w:rPr>
          <w:rFonts w:ascii="Arial" w:hAnsi="Arial" w:cs="Arial"/>
          <w:lang w:val="en-US"/>
        </w:rPr>
      </w:pPr>
      <w:r>
        <w:rPr>
          <w:rFonts w:ascii="Arial" w:hAnsi="Arial" w:cs="Arial"/>
          <w:lang w:val="en-US"/>
        </w:rPr>
        <w:t>As the DNA</w:t>
      </w:r>
      <w:r w:rsidR="003C3CF4">
        <w:rPr>
          <w:rFonts w:ascii="Arial" w:hAnsi="Arial" w:cs="Arial"/>
          <w:lang w:val="en-US"/>
        </w:rPr>
        <w:t xml:space="preserve"> </w:t>
      </w:r>
      <w:r>
        <w:rPr>
          <w:rFonts w:ascii="Arial" w:hAnsi="Arial" w:cs="Arial"/>
          <w:lang w:val="en-US"/>
        </w:rPr>
        <w:t xml:space="preserve">experts </w:t>
      </w:r>
      <w:r w:rsidR="00947714">
        <w:rPr>
          <w:rFonts w:ascii="Arial" w:hAnsi="Arial" w:cs="Arial"/>
          <w:lang w:val="en-US"/>
        </w:rPr>
        <w:t xml:space="preserve">we </w:t>
      </w:r>
      <w:r>
        <w:rPr>
          <w:rFonts w:ascii="Arial" w:hAnsi="Arial" w:cs="Arial"/>
          <w:lang w:val="en-US"/>
        </w:rPr>
        <w:t xml:space="preserve">consulted have 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nd expanded upon. For one, to ensure that they are understandable to 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790BA7C8" w:rsidR="00547679" w:rsidRDefault="00547679" w:rsidP="000024AD">
      <w:pPr>
        <w:pStyle w:val="Geenafstand"/>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[35]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Geenafstand"/>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Geenafstand"/>
        <w:spacing w:line="360" w:lineRule="auto"/>
        <w:rPr>
          <w:rFonts w:ascii="Arial" w:hAnsi="Arial" w:cs="Arial"/>
          <w:lang w:val="en-US"/>
        </w:rPr>
      </w:pPr>
    </w:p>
    <w:p w14:paraId="64E05292" w14:textId="77777777" w:rsidR="00320A9C" w:rsidRPr="007667CA" w:rsidRDefault="00320A9C" w:rsidP="00BF7187">
      <w:pPr>
        <w:pStyle w:val="Geenafstand"/>
        <w:spacing w:line="360" w:lineRule="auto"/>
        <w:rPr>
          <w:rFonts w:ascii="Arial" w:hAnsi="Arial" w:cs="Arial"/>
          <w:lang w:val="en-US"/>
        </w:rPr>
      </w:pPr>
    </w:p>
    <w:p w14:paraId="4ABD573E" w14:textId="6A6B75A4" w:rsidR="00275565" w:rsidRPr="007667CA" w:rsidRDefault="00C87F83" w:rsidP="007667CA">
      <w:pPr>
        <w:pStyle w:val="Kop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45EE8CB1" w:rsidR="00744C57" w:rsidRDefault="00295D0B" w:rsidP="00744C57">
      <w:pPr>
        <w:pStyle w:val="Geenafstand"/>
        <w:spacing w:line="360" w:lineRule="auto"/>
        <w:rPr>
          <w:rFonts w:ascii="Arial" w:hAnsi="Arial" w:cs="Arial"/>
          <w:lang w:val="en-US"/>
        </w:rPr>
      </w:pPr>
      <w:r w:rsidRPr="007667CA">
        <w:rPr>
          <w:rFonts w:ascii="Arial" w:hAnsi="Arial" w:cs="Arial"/>
          <w:lang w:val="en-US"/>
        </w:rPr>
        <w:t xml:space="preserve">This study describes </w:t>
      </w:r>
      <w:r w:rsidR="00E60D42">
        <w:rPr>
          <w:rFonts w:ascii="Arial" w:hAnsi="Arial" w:cs="Arial"/>
          <w:lang w:val="en-US"/>
        </w:rPr>
        <w:t xml:space="preserve">an implementation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t>
      </w:r>
      <w:r w:rsidR="00FC31A7">
        <w:rPr>
          <w:rFonts w:ascii="Arial" w:hAnsi="Arial" w:cs="Arial"/>
          <w:lang w:val="en-US"/>
        </w:rPr>
        <w:t xml:space="preserve">of DNA profiles </w:t>
      </w:r>
      <w:r w:rsidR="00F516AB">
        <w:rPr>
          <w:rFonts w:ascii="Arial" w:hAnsi="Arial" w:cs="Arial"/>
          <w:lang w:val="en-US"/>
        </w:rPr>
        <w:t xml:space="preserve">which can be applied to any type of machine learning model. The explanation consists of SHAP values and a counterfactual example incorporated into a compound </w:t>
      </w:r>
      <w:r w:rsidR="00F516AB">
        <w:rPr>
          <w:rFonts w:ascii="Arial" w:hAnsi="Arial" w:cs="Arial"/>
          <w:lang w:val="en-US"/>
        </w:rPr>
        <w:lastRenderedPageBreak/>
        <w:t>visualization, which has been evaluated by a small group of DNA</w:t>
      </w:r>
      <w:r w:rsidR="003C3CF4">
        <w:rPr>
          <w:rFonts w:ascii="Arial" w:hAnsi="Arial" w:cs="Arial"/>
          <w:lang w:val="en-US"/>
        </w:rPr>
        <w:t xml:space="preserve"> </w:t>
      </w:r>
      <w:r w:rsidR="00F516AB">
        <w:rPr>
          <w:rFonts w:ascii="Arial" w:hAnsi="Arial" w:cs="Arial"/>
          <w:lang w:val="en-US"/>
        </w:rPr>
        <w:t xml:space="preserve">experts. </w:t>
      </w:r>
      <w:r w:rsidR="00FC31A7">
        <w:rPr>
          <w:rFonts w:ascii="Arial" w:hAnsi="Arial" w:cs="Arial"/>
          <w:lang w:val="en-US"/>
        </w:rPr>
        <w:t>From t</w:t>
      </w:r>
      <w:r w:rsidR="00F516AB">
        <w:rPr>
          <w:rFonts w:ascii="Arial" w:hAnsi="Arial" w:cs="Arial"/>
          <w:lang w:val="en-US"/>
        </w:rPr>
        <w:t>he</w:t>
      </w:r>
      <w:r w:rsidR="00FC31A7">
        <w:rPr>
          <w:rFonts w:ascii="Arial" w:hAnsi="Arial" w:cs="Arial"/>
          <w:lang w:val="en-US"/>
        </w:rPr>
        <w:t>ir observations, it seems that the visualization</w:t>
      </w:r>
      <w:r w:rsidR="00F516AB">
        <w:rPr>
          <w:rFonts w:ascii="Arial" w:hAnsi="Arial" w:cs="Arial"/>
          <w:lang w:val="en-US"/>
        </w:rPr>
        <w:t xml:space="preserve"> provide</w:t>
      </w:r>
      <w:r w:rsidR="00FC31A7">
        <w:rPr>
          <w:rFonts w:ascii="Arial" w:hAnsi="Arial" w:cs="Arial"/>
          <w:lang w:val="en-US"/>
        </w:rPr>
        <w:t>s</w:t>
      </w:r>
      <w:r w:rsidR="00F516AB">
        <w:rPr>
          <w:rFonts w:ascii="Arial" w:hAnsi="Arial" w:cs="Arial"/>
          <w:lang w:val="en-US"/>
        </w:rPr>
        <w:t xml:space="preserv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744C57" w:rsidRPr="007667CA">
        <w:rPr>
          <w:rFonts w:ascii="Arial" w:hAnsi="Arial" w:cs="Arial"/>
          <w:lang w:val="en-US"/>
        </w:rPr>
        <w:t>example</w:t>
      </w:r>
      <w:r w:rsidR="00744C57">
        <w:rPr>
          <w:rFonts w:ascii="Arial" w:hAnsi="Arial" w:cs="Arial"/>
          <w:lang w:val="en-US"/>
        </w:rPr>
        <w:t>s</w:t>
      </w:r>
      <w:r w:rsidR="00744C57" w:rsidRPr="007667CA">
        <w:rPr>
          <w:rFonts w:ascii="Arial" w:hAnsi="Arial" w:cs="Arial"/>
          <w:lang w:val="en-US"/>
        </w:rPr>
        <w:t xml:space="preserve"> 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FC31A7">
        <w:rPr>
          <w:rFonts w:ascii="Arial" w:hAnsi="Arial" w:cs="Arial"/>
          <w:lang w:val="en-US"/>
        </w:rPr>
        <w:t>are</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r w:rsidR="00744C57" w:rsidRPr="007667CA">
        <w:rPr>
          <w:rFonts w:ascii="Arial" w:hAnsi="Arial" w:cs="Arial"/>
          <w:lang w:val="en-US"/>
        </w:rPr>
        <w:t xml:space="preserve">To the best of our knowledge, </w:t>
      </w:r>
      <w:r w:rsidR="00FC31A7">
        <w:rPr>
          <w:rFonts w:ascii="Arial" w:hAnsi="Arial" w:cs="Arial"/>
          <w:lang w:val="en-US"/>
        </w:rPr>
        <w:t>ReCo</w:t>
      </w:r>
      <w:r w:rsidR="00744C57" w:rsidRPr="007667CA">
        <w:rPr>
          <w:rFonts w:ascii="Arial" w:hAnsi="Arial" w:cs="Arial"/>
          <w:lang w:val="en-US"/>
        </w:rPr>
        <w:t xml:space="preserve">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4623BD">
        <w:rPr>
          <w:rFonts w:ascii="Arial" w:hAnsi="Arial" w:cs="Arial"/>
          <w:lang w:val="en-US"/>
        </w:rPr>
        <w:t>, while still creating sparse counterfactuals</w:t>
      </w:r>
      <w:r w:rsidR="00744C57" w:rsidRPr="007667CA">
        <w:rPr>
          <w:rFonts w:ascii="Arial" w:hAnsi="Arial" w:cs="Arial"/>
          <w:lang w:val="en-US"/>
        </w:rPr>
        <w:t>.</w:t>
      </w:r>
      <w:r w:rsidR="00744C57">
        <w:rPr>
          <w:rFonts w:ascii="Arial" w:hAnsi="Arial" w:cs="Arial"/>
          <w:lang w:val="en-US"/>
        </w:rPr>
        <w:t xml:space="preserve"> Additionally, a realism metric was defined that </w:t>
      </w:r>
      <w:r w:rsidR="00744C57" w:rsidRPr="007667CA">
        <w:rPr>
          <w:rFonts w:ascii="Arial" w:hAnsi="Arial" w:cs="Arial"/>
          <w:lang w:val="en-US"/>
        </w:rPr>
        <w:t>scores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Geenafstand"/>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Geenafstand"/>
        <w:spacing w:line="360" w:lineRule="auto"/>
        <w:ind w:firstLine="360"/>
        <w:rPr>
          <w:rFonts w:ascii="Arial" w:hAnsi="Arial" w:cs="Arial"/>
          <w:lang w:val="en-US"/>
        </w:rPr>
      </w:pPr>
    </w:p>
    <w:p w14:paraId="1E3ACBCF" w14:textId="77777777" w:rsidR="00320A9C" w:rsidRPr="007667CA" w:rsidRDefault="00320A9C" w:rsidP="00245B21">
      <w:pPr>
        <w:pStyle w:val="Geenafstand"/>
        <w:spacing w:line="360" w:lineRule="auto"/>
        <w:ind w:firstLine="360"/>
        <w:rPr>
          <w:rFonts w:ascii="Arial" w:hAnsi="Arial" w:cs="Arial"/>
          <w:lang w:val="en-US"/>
        </w:rPr>
      </w:pPr>
    </w:p>
    <w:p w14:paraId="61085D30" w14:textId="77777777" w:rsidR="006D362C" w:rsidRPr="007667CA" w:rsidRDefault="006D362C" w:rsidP="007667CA">
      <w:pPr>
        <w:pStyle w:val="Kop1"/>
        <w:rPr>
          <w:rFonts w:cs="Arial"/>
          <w:lang w:val="en-US"/>
        </w:rPr>
      </w:pPr>
      <w:r w:rsidRPr="007667CA">
        <w:rPr>
          <w:rFonts w:cs="Arial"/>
          <w:lang w:val="en-US"/>
        </w:rPr>
        <w:t>Acknowledgements</w:t>
      </w:r>
    </w:p>
    <w:p w14:paraId="2855920F" w14:textId="32A88F11" w:rsidR="00BF0314" w:rsidRPr="007667CA" w:rsidRDefault="0011186C" w:rsidP="00245B21">
      <w:pPr>
        <w:pStyle w:val="Geenafstand"/>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r w:rsidR="00442925">
        <w:rPr>
          <w:rFonts w:ascii="Arial" w:hAnsi="Arial" w:cs="Arial"/>
          <w:lang w:val="en-US"/>
        </w:rPr>
        <w:t xml:space="preserve">Jerry Hoogenboom for generating the 5000 samples, </w:t>
      </w:r>
      <w:r w:rsidR="00206B65">
        <w:rPr>
          <w:rFonts w:ascii="Arial" w:hAnsi="Arial" w:cs="Arial"/>
          <w:lang w:val="en-US"/>
        </w:rPr>
        <w:t>Jennifer van der Linden 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the NFI group </w:t>
      </w:r>
      <w:r w:rsidR="000D78AE" w:rsidRPr="007667CA">
        <w:rPr>
          <w:rFonts w:ascii="Arial" w:hAnsi="Arial" w:cs="Arial"/>
          <w:lang w:val="en-US"/>
        </w:rPr>
        <w:t>BiS for participating in the user studies</w:t>
      </w:r>
      <w:r w:rsidR="00206B65">
        <w:rPr>
          <w:rFonts w:ascii="Arial" w:hAnsi="Arial" w:cs="Arial"/>
          <w:lang w:val="en-US"/>
        </w:rPr>
        <w:t xml:space="preserve">, and Jason van Breukelen for providing </w:t>
      </w:r>
      <w:r w:rsidR="00FC31A7">
        <w:rPr>
          <w:rFonts w:ascii="Arial" w:hAnsi="Arial" w:cs="Arial"/>
          <w:lang w:val="en-US"/>
        </w:rPr>
        <w:t xml:space="preserve">general </w:t>
      </w:r>
      <w:r w:rsidR="00206B65">
        <w:rPr>
          <w:rFonts w:ascii="Arial" w:hAnsi="Arial" w:cs="Arial"/>
          <w:lang w:val="en-US"/>
        </w:rPr>
        <w:t>feedback</w:t>
      </w:r>
      <w:r w:rsidR="00245B21" w:rsidRPr="007667CA">
        <w:rPr>
          <w:rFonts w:ascii="Arial" w:hAnsi="Arial" w:cs="Arial"/>
          <w:lang w:val="en-US"/>
        </w:rPr>
        <w:t>.</w:t>
      </w:r>
    </w:p>
    <w:p w14:paraId="75D12130" w14:textId="40FFA655" w:rsidR="00980971" w:rsidRDefault="00980971" w:rsidP="00531D03">
      <w:pPr>
        <w:pStyle w:val="Geenafstand"/>
        <w:spacing w:line="360" w:lineRule="auto"/>
        <w:rPr>
          <w:rFonts w:ascii="Arial" w:hAnsi="Arial" w:cs="Arial"/>
          <w:lang w:val="en-US"/>
        </w:rPr>
      </w:pPr>
    </w:p>
    <w:p w14:paraId="2A9CCF84" w14:textId="77777777" w:rsidR="00320A9C" w:rsidRPr="007667CA" w:rsidRDefault="00320A9C" w:rsidP="00531D03">
      <w:pPr>
        <w:pStyle w:val="Geenafstand"/>
        <w:spacing w:line="360" w:lineRule="auto"/>
        <w:rPr>
          <w:rFonts w:ascii="Arial" w:hAnsi="Arial" w:cs="Arial"/>
          <w:lang w:val="en-US"/>
        </w:rPr>
      </w:pPr>
    </w:p>
    <w:p w14:paraId="72F3232C" w14:textId="77777777" w:rsidR="00CC095C" w:rsidRPr="007667CA" w:rsidRDefault="00CC095C" w:rsidP="007667CA">
      <w:pPr>
        <w:pStyle w:val="Kop1"/>
        <w:rPr>
          <w:rFonts w:cs="Arial"/>
          <w:lang w:val="en-US"/>
        </w:rPr>
      </w:pPr>
      <w:r w:rsidRPr="007667CA">
        <w:rPr>
          <w:rFonts w:cs="Arial"/>
          <w:lang w:val="en-US"/>
        </w:rPr>
        <w:t>References</w:t>
      </w:r>
    </w:p>
    <w:p w14:paraId="63970859" w14:textId="77777777" w:rsidR="003A5A84" w:rsidRPr="003A5A84" w:rsidRDefault="00FC17CD" w:rsidP="003A5A84">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3A5A84" w:rsidRPr="003A5A84">
        <w:t>[1] M.D. Coble, J.A. Bright, J.S. Buckleton, J.M. Curran, Uncertainty in the number of contributors in the proposed new CODIS set, Forensic Science International: Genetics 19 (2015) 207-211.</w:t>
      </w:r>
    </w:p>
    <w:p w14:paraId="5EEDD14B" w14:textId="77777777" w:rsidR="003A5A84" w:rsidRPr="003A5A84" w:rsidRDefault="003A5A84" w:rsidP="003A5A84">
      <w:pPr>
        <w:pStyle w:val="EndNoteBibliography"/>
        <w:ind w:firstLine="0"/>
      </w:pPr>
      <w:r w:rsidRPr="003A5A84">
        <w:t>[2] C.C.G. Benschop, H. Haned, L. Jeurissen, P.D. Gill, T. Sijen, The effect of varying the number of contributors on likelihood ratios for complex DNA mixtures, Forensic Science International: Genetics 19 (2015) 92-99.</w:t>
      </w:r>
    </w:p>
    <w:p w14:paraId="7CBC9066" w14:textId="77777777" w:rsidR="003A5A84" w:rsidRPr="003A5A84" w:rsidRDefault="003A5A84" w:rsidP="003A5A84">
      <w:pPr>
        <w:pStyle w:val="EndNoteBibliography"/>
        <w:ind w:firstLine="0"/>
      </w:pPr>
      <w:r w:rsidRPr="003A5A84">
        <w:t>[3] H. Haned, L. Pène, J.R. Lobry, A.B. Dufour, D. Pontier, Estimating the Number of Contributors to Forensic DNA Mixtures: Does Maximum Likelihood Perform Better Than Maximum Allele Count?, Journal of Forensic Sciences 56(1) (2011) 23-28.</w:t>
      </w:r>
    </w:p>
    <w:p w14:paraId="382087E6" w14:textId="77777777" w:rsidR="003A5A84" w:rsidRPr="003A5A84" w:rsidRDefault="003A5A84" w:rsidP="003A5A84">
      <w:pPr>
        <w:pStyle w:val="EndNoteBibliography"/>
        <w:ind w:firstLine="0"/>
      </w:pPr>
      <w:r w:rsidRPr="003A5A84">
        <w:t>[4] A. Biedermann, S. Bozza, K. Konis, F. Taroni, Inference about the number of contributors to a DNA mixture: Comparative analyses of a Bayesian network approach and the maximum allele count method, Forensic Science International: Genetics 6(6) (2012) 689-696.</w:t>
      </w:r>
    </w:p>
    <w:p w14:paraId="79CA2925" w14:textId="77777777" w:rsidR="003A5A84" w:rsidRPr="003A5A84" w:rsidRDefault="003A5A84" w:rsidP="003A5A84">
      <w:pPr>
        <w:pStyle w:val="EndNoteBibliography"/>
        <w:ind w:firstLine="0"/>
      </w:pPr>
      <w:r w:rsidRPr="003A5A84">
        <w:t>[5] D.R. Paoletti, D.E. Krane, T.E. Doom, M. Raymer, Inferring the Number of Contributors to Mixed DNA Profiles, IEEE/ACM Transactions on Computational Biology and Bioinformatics 9(1) (2012) 113-122.</w:t>
      </w:r>
    </w:p>
    <w:p w14:paraId="676A29F5" w14:textId="77777777" w:rsidR="003A5A84" w:rsidRPr="003A5A84" w:rsidRDefault="003A5A84" w:rsidP="003A5A84">
      <w:pPr>
        <w:pStyle w:val="EndNoteBibliography"/>
        <w:ind w:firstLine="0"/>
      </w:pPr>
      <w:r w:rsidRPr="003A5A84">
        <w:t>[6] B.A. Young, K.B. Gettings, B. McCord, P.M. Vallone, Estimating number of contributors in massively parallel sequencing data of STR loci, Forensic Science International: Genetics 38 (2019) 15-22.</w:t>
      </w:r>
    </w:p>
    <w:p w14:paraId="44CD8471" w14:textId="77777777" w:rsidR="003A5A84" w:rsidRPr="003A5A84" w:rsidRDefault="003A5A84" w:rsidP="003A5A84">
      <w:pPr>
        <w:pStyle w:val="EndNoteBibliography"/>
        <w:ind w:firstLine="0"/>
      </w:pPr>
      <w:r w:rsidRPr="003A5A84">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1C0F9FFE" w14:textId="77777777" w:rsidR="003A5A84" w:rsidRPr="003A5A84" w:rsidRDefault="003A5A84" w:rsidP="003A5A84">
      <w:pPr>
        <w:pStyle w:val="EndNoteBibliography"/>
        <w:ind w:firstLine="0"/>
      </w:pPr>
      <w:r w:rsidRPr="003A5A84">
        <w:lastRenderedPageBreak/>
        <w:t>[8] H. Swaminathan, C.M. Grgicak, M. Medard, D.S. Lun, NOCIt: A computational method to infer the number of contributors to DNA samples analyzed by STR genotyping, Forensic Science International: Genetics 16 (2015) 172-180.</w:t>
      </w:r>
    </w:p>
    <w:p w14:paraId="3B3B36FF" w14:textId="77777777" w:rsidR="003A5A84" w:rsidRPr="003A5A84" w:rsidRDefault="003A5A84" w:rsidP="003A5A84">
      <w:pPr>
        <w:pStyle w:val="EndNoteBibliography"/>
        <w:ind w:firstLine="0"/>
      </w:pPr>
      <w:r w:rsidRPr="003A5A84">
        <w:t>[9] C. Benschop, A. Backx, T. Sijen, Automated estimation of the number of contributors in autosomal STR profiles, Forensic Science International: Genetics Supplement Series 7 (2019).</w:t>
      </w:r>
    </w:p>
    <w:p w14:paraId="6A5096EA" w14:textId="77777777" w:rsidR="003A5A84" w:rsidRPr="003A5A84" w:rsidRDefault="003A5A84" w:rsidP="003A5A84">
      <w:pPr>
        <w:pStyle w:val="EndNoteBibliography"/>
        <w:ind w:firstLine="0"/>
      </w:pPr>
      <w:r w:rsidRPr="003A5A84">
        <w:t>[10] M.D. Coble, J.-A. Bright, Probabilistic genotyping software: An overview, Forensic Science International: Genetics 38 (2019) 219-224.</w:t>
      </w:r>
    </w:p>
    <w:p w14:paraId="3D78FA8D" w14:textId="77777777" w:rsidR="003A5A84" w:rsidRPr="003A5A84" w:rsidRDefault="003A5A84" w:rsidP="003A5A84">
      <w:pPr>
        <w:pStyle w:val="EndNoteBibliography"/>
        <w:ind w:firstLine="0"/>
      </w:pPr>
      <w:r w:rsidRPr="003A5A84">
        <w:t>[11] D. Taylor, J.-A. Bright, J. Buckleton, Interpreting forensic DNA profiling evidence without specifying the number of contributors, Forensic Science International: Genetics 13 (2014) 269-280.</w:t>
      </w:r>
    </w:p>
    <w:p w14:paraId="60AC0AAE" w14:textId="77777777" w:rsidR="003A5A84" w:rsidRPr="003A5A84" w:rsidRDefault="003A5A84" w:rsidP="003A5A84">
      <w:pPr>
        <w:pStyle w:val="EndNoteBibliography"/>
        <w:ind w:firstLine="0"/>
      </w:pPr>
      <w:r w:rsidRPr="003A5A84">
        <w:t>[12] Ø. Bleka, G. Storvik, P. Gill, EuroForMix: An open source software based on a continuous model to evaluate STR DNA profiles from a mixture of contributors with artefacts, Forensic Science International: Genetics 21 (2016) 35-44.</w:t>
      </w:r>
    </w:p>
    <w:p w14:paraId="2644474C" w14:textId="77777777" w:rsidR="003A5A84" w:rsidRPr="003A5A84" w:rsidRDefault="003A5A84" w:rsidP="003A5A84">
      <w:pPr>
        <w:pStyle w:val="EndNoteBibliography"/>
        <w:ind w:firstLine="0"/>
      </w:pPr>
      <w:r w:rsidRPr="003A5A84">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50ACB221" w14:textId="77777777" w:rsidR="003A5A84" w:rsidRPr="003A5A84" w:rsidRDefault="003A5A84" w:rsidP="003A5A84">
      <w:pPr>
        <w:pStyle w:val="EndNoteBibliography"/>
        <w:ind w:firstLine="0"/>
      </w:pPr>
      <w:r w:rsidRPr="003A5A84">
        <w:t>[14] C.C.G. Benschop, A. Nijveld, F.E. Duijs, T. Sijen, An assessment of the performance of the probabilistic genotyping software EuroForMix: Trends in likelihood ratios and analysis of Type I &amp; II errors, Forensic Science International: Genetics 42 (2019) 31-38.</w:t>
      </w:r>
    </w:p>
    <w:p w14:paraId="74667D04" w14:textId="77777777" w:rsidR="003A5A84" w:rsidRPr="003A5A84" w:rsidRDefault="003A5A84" w:rsidP="003A5A84">
      <w:pPr>
        <w:pStyle w:val="EndNoteBibliography"/>
        <w:ind w:firstLine="0"/>
      </w:pPr>
      <w:r w:rsidRPr="003A5A84">
        <w:t>[15] T. Bille, S. Weitz, J.S. Buckleton, J.-A. Bright, Interpreting a major component from a mixed DNA profile with an unknown number of minor contributors, Forensic Science International: Genetics 40 (2019) 150-159.</w:t>
      </w:r>
    </w:p>
    <w:p w14:paraId="2007512D" w14:textId="77777777" w:rsidR="003A5A84" w:rsidRPr="003A5A84" w:rsidRDefault="003A5A84" w:rsidP="003A5A84">
      <w:pPr>
        <w:pStyle w:val="EndNoteBibliography"/>
        <w:ind w:firstLine="0"/>
      </w:pPr>
      <w:r w:rsidRPr="003A5A84">
        <w:t>[16] J.S. Buckleton, J.-A. Bright, K. Cheng, H. Kelly, D.A. Taylor, The effect of varying the number of contributors in the prosecution and alternate propositions, Forensic Science International: Genetics 38 (2019) 225-231.</w:t>
      </w:r>
    </w:p>
    <w:p w14:paraId="67BB6A72" w14:textId="77777777" w:rsidR="003A5A84" w:rsidRPr="003A5A84" w:rsidRDefault="003A5A84" w:rsidP="003A5A84">
      <w:pPr>
        <w:pStyle w:val="EndNoteBibliography"/>
        <w:ind w:firstLine="0"/>
      </w:pPr>
      <w:r w:rsidRPr="003A5A84">
        <w:t>[17] T.M. Clayton, J.P. Whitaker, R. Sparkes, P. Gill, Analysis and interpretation of mixed forensic stains using DNA STR profiling, Forensic Science International 91(1) (1998) 55-70.</w:t>
      </w:r>
    </w:p>
    <w:p w14:paraId="21E2CF69" w14:textId="77777777" w:rsidR="003A5A84" w:rsidRPr="003A5A84" w:rsidRDefault="003A5A84" w:rsidP="003A5A84">
      <w:pPr>
        <w:pStyle w:val="EndNoteBibliography"/>
        <w:ind w:firstLine="0"/>
      </w:pPr>
      <w:r w:rsidRPr="003A5A84">
        <w:t>[18] C.C.G. Benschop, J. van der Linden, J. Hoogenboom, R. Ypma, H. Haned, Automated estimation of the number of contributors in autosomal short tandem repeat profiles using a machine learning approach, Forensic Science International: Genetics 43 (2019) 102150.</w:t>
      </w:r>
    </w:p>
    <w:p w14:paraId="26F5E91B" w14:textId="77777777" w:rsidR="003A5A84" w:rsidRPr="003A5A84" w:rsidRDefault="003A5A84" w:rsidP="003A5A84">
      <w:pPr>
        <w:pStyle w:val="EndNoteBibliography"/>
        <w:ind w:firstLine="0"/>
      </w:pPr>
      <w:r w:rsidRPr="003A5A84">
        <w:t>[19] M.A. Marciano, J.D. Adelman, Developmental validation of PACE™: Automated artifact identification and contributor estimation for use with GlobalFiler™ and PowerPlex® fusion 6c generated data, Forensic Science International: Genetics 43 (2019).</w:t>
      </w:r>
    </w:p>
    <w:p w14:paraId="017A2E06" w14:textId="77777777" w:rsidR="003A5A84" w:rsidRPr="003A5A84" w:rsidRDefault="003A5A84" w:rsidP="003A5A84">
      <w:pPr>
        <w:pStyle w:val="EndNoteBibliography"/>
        <w:ind w:firstLine="0"/>
      </w:pPr>
      <w:r w:rsidRPr="003A5A84">
        <w:t>[20] M. Kruijver, H. Kelly, K. Cheng, M.-H. Lin, J. Morawitz, L. Russell, J. Buckleton, J.-A. Bright, Estimating the number of contributors to a DNA profile using decision trees, Forensic Science International: Genetics 50 (2021) 102407.</w:t>
      </w:r>
    </w:p>
    <w:p w14:paraId="2293F300" w14:textId="77777777" w:rsidR="003A5A84" w:rsidRPr="003A5A84" w:rsidRDefault="003A5A84" w:rsidP="003A5A84">
      <w:pPr>
        <w:pStyle w:val="EndNoteBibliography"/>
        <w:ind w:firstLine="0"/>
      </w:pPr>
      <w:r w:rsidRPr="003A5A84">
        <w:t>[21] B. Mittelstadt, C. Russell, S. Wachter, Explaining Explanations in AI, 2018.</w:t>
      </w:r>
    </w:p>
    <w:p w14:paraId="00F2B412" w14:textId="77777777" w:rsidR="003A5A84" w:rsidRPr="003A5A84" w:rsidRDefault="003A5A84" w:rsidP="003A5A84">
      <w:pPr>
        <w:pStyle w:val="EndNoteBibliography"/>
        <w:ind w:firstLine="0"/>
      </w:pPr>
      <w:r w:rsidRPr="003A5A84">
        <w:t>[22] T. Miller, Explanation in artificial intelligence: Insights from the social sciences, Artificial Intelligence 267 (2019) 1-38.</w:t>
      </w:r>
    </w:p>
    <w:p w14:paraId="0BD0912E" w14:textId="77777777" w:rsidR="003A5A84" w:rsidRPr="003A5A84" w:rsidRDefault="003A5A84" w:rsidP="003A5A84">
      <w:pPr>
        <w:pStyle w:val="EndNoteBibliography"/>
        <w:ind w:firstLine="0"/>
      </w:pPr>
      <w:r w:rsidRPr="003A5A84">
        <w:t>[23] D.V. Carvalho, E.M. Pereira, J.S. Cardoso, Machine learning interpretability: A survey on methods and metrics, Electronics (Switzerland) 8(8) (2019).</w:t>
      </w:r>
    </w:p>
    <w:p w14:paraId="7F404F81" w14:textId="77777777" w:rsidR="003A5A84" w:rsidRPr="003A5A84" w:rsidRDefault="003A5A84" w:rsidP="003A5A84">
      <w:pPr>
        <w:pStyle w:val="EndNoteBibliography"/>
        <w:ind w:firstLine="0"/>
      </w:pPr>
      <w:r w:rsidRPr="003A5A84">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CF2C1DD" w14:textId="77777777" w:rsidR="003A5A84" w:rsidRPr="003A5A84" w:rsidRDefault="003A5A84" w:rsidP="003A5A84">
      <w:pPr>
        <w:pStyle w:val="EndNoteBibliography"/>
        <w:ind w:firstLine="0"/>
      </w:pPr>
      <w:r w:rsidRPr="003A5A84">
        <w:t>[25] Z.C. Lipton, The mythos of model interpretability: In machine learning, the concept of interpretability is both important and slippery, Queue 16(3) (2018).</w:t>
      </w:r>
    </w:p>
    <w:p w14:paraId="3C3A4322" w14:textId="77777777" w:rsidR="003A5A84" w:rsidRPr="003A5A84" w:rsidRDefault="003A5A84" w:rsidP="003A5A84">
      <w:pPr>
        <w:pStyle w:val="EndNoteBibliography"/>
        <w:ind w:firstLine="0"/>
      </w:pPr>
      <w:r w:rsidRPr="003A5A84">
        <w:t>[26] L.H. Gilpin, D. Bau, B.Z. Yuan, A. Bajwa, M. Specter, L. Kagal, Explaining Explanations: An Overview of Interpretability of Machine Learning, 2018 IEEE 5th International Conference on Data Science and Advanced Analytics (DSAA), 2018, pp. 80-89.</w:t>
      </w:r>
    </w:p>
    <w:p w14:paraId="669AB8E0" w14:textId="77777777" w:rsidR="003A5A84" w:rsidRPr="003A5A84" w:rsidRDefault="003A5A84" w:rsidP="003A5A84">
      <w:pPr>
        <w:pStyle w:val="EndNoteBibliography"/>
        <w:ind w:firstLine="0"/>
      </w:pPr>
      <w:r w:rsidRPr="003A5A84">
        <w:t>[27] A. Adadi, M. Berrada, Peeking Inside the Black-Box: A Survey on Explainable Artificial Intelligence (XAI), IEEE Access 6 (2018) 52138-52160.</w:t>
      </w:r>
    </w:p>
    <w:p w14:paraId="511D4553" w14:textId="77777777" w:rsidR="003A5A84" w:rsidRPr="003A5A84" w:rsidRDefault="003A5A84" w:rsidP="003A5A84">
      <w:pPr>
        <w:pStyle w:val="EndNoteBibliography"/>
        <w:ind w:firstLine="0"/>
      </w:pPr>
      <w:r w:rsidRPr="003A5A84">
        <w:lastRenderedPageBreak/>
        <w:t>[28] M. Du, N. Liu, X. Hu, Techniques for interpretable machine learning, Communications of the ACM 63(1) (2020) 68-77.</w:t>
      </w:r>
    </w:p>
    <w:p w14:paraId="3598EF84" w14:textId="77777777" w:rsidR="003A5A84" w:rsidRPr="003A5A84" w:rsidRDefault="003A5A84" w:rsidP="003A5A84">
      <w:pPr>
        <w:pStyle w:val="EndNoteBibliography"/>
        <w:ind w:firstLine="0"/>
      </w:pPr>
      <w:r w:rsidRPr="003A5A84">
        <w:t>[29] M. Kruijver, H. Kelly, K. Cheng, M.-H. Lin, J. Morawitz, L. Russell, J. Buckleton, J.-A. Bright, Estimating the number of contributors to a DNA profile using decision trees, Forensic Science International: Genetics.</w:t>
      </w:r>
    </w:p>
    <w:p w14:paraId="1B3BEF63" w14:textId="77777777" w:rsidR="003A5A84" w:rsidRPr="003A5A84" w:rsidRDefault="003A5A84" w:rsidP="003A5A84">
      <w:pPr>
        <w:pStyle w:val="EndNoteBibliography"/>
        <w:ind w:firstLine="0"/>
      </w:pPr>
      <w:r w:rsidRPr="003A5A84">
        <w:t>[30] E. Commision, Fostering a European approach to Artificial Intelligence, 2021.</w:t>
      </w:r>
    </w:p>
    <w:p w14:paraId="222F7994" w14:textId="77777777" w:rsidR="003A5A84" w:rsidRPr="003A5A84" w:rsidRDefault="003A5A84" w:rsidP="003A5A84">
      <w:pPr>
        <w:pStyle w:val="EndNoteBibliography"/>
        <w:ind w:firstLine="0"/>
      </w:pPr>
      <w:r w:rsidRPr="003A5A84">
        <w:t>[31] W.J. Murdoch, C. Singh, K. Kumbier, R. Abbasi-Asl, B. Yu, Definitions, methods, and applications in interpretable machine learning, Proceedings of the National Academy of Sciences of the United States of America 116(44) (2019) 22071-22080.</w:t>
      </w:r>
    </w:p>
    <w:p w14:paraId="3B6C5A88" w14:textId="77777777" w:rsidR="003A5A84" w:rsidRPr="003A5A84" w:rsidRDefault="003A5A84" w:rsidP="003A5A84">
      <w:pPr>
        <w:pStyle w:val="EndNoteBibliography"/>
        <w:ind w:firstLine="0"/>
      </w:pPr>
      <w:r w:rsidRPr="003A5A84">
        <w:t>[32] R.R. Fernández, I. Martín de Diego, V. Aceña, A. Fernández-Isabel, J.M. Moguerza, Random forest explainability using counterfactual sets, Information Fusion 63 (2020) 196-207.</w:t>
      </w:r>
    </w:p>
    <w:p w14:paraId="332FC763" w14:textId="77777777" w:rsidR="003A5A84" w:rsidRPr="003A5A84" w:rsidRDefault="003A5A84" w:rsidP="003A5A84">
      <w:pPr>
        <w:pStyle w:val="EndNoteBibliography"/>
        <w:ind w:firstLine="0"/>
      </w:pPr>
      <w:r w:rsidRPr="003A5A84">
        <w:t>[33] S. Lundberg, S.-I. Lee, A Unified Approach to Interpreting Model Predictions, 2017.</w:t>
      </w:r>
    </w:p>
    <w:p w14:paraId="601695B1" w14:textId="77777777" w:rsidR="003A5A84" w:rsidRPr="003A5A84" w:rsidRDefault="003A5A84" w:rsidP="003A5A84">
      <w:pPr>
        <w:pStyle w:val="EndNoteBibliography"/>
        <w:ind w:firstLine="0"/>
      </w:pPr>
      <w:r w:rsidRPr="003A5A84">
        <w:t>[34] S.M. Lundberg, B. Nair, M.S. Vavilala, M. Horibe, M.J. Eisses, T. Adams, D.E. Liston, D.K. Low, S.F. Newman, J. Kim, S.I. Lee, Explainable machine-learning predictions for the prevention of hypoxaemia during surgery, Nat Biomed Eng 2(10) (2018) 749-760.</w:t>
      </w:r>
    </w:p>
    <w:p w14:paraId="4C5ADE78" w14:textId="77777777" w:rsidR="003A5A84" w:rsidRPr="003A5A84" w:rsidRDefault="003A5A84" w:rsidP="003A5A84">
      <w:pPr>
        <w:pStyle w:val="EndNoteBibliography"/>
        <w:ind w:firstLine="0"/>
      </w:pPr>
      <w:r w:rsidRPr="003A5A84">
        <w:t>[35] T.K. Yoo, I.H. Ryu, H. Choi, J.K. Kim, I.S. Lee, J.S. Kim, G. Lee, T.H. Rim, Explainable Machine Learning Approach as a Tool to Understand Factors Used to Select the Refractive Surgery Technique on the Expert Level, Transl Vis Sci Technol 9(2) (2020) 8.</w:t>
      </w:r>
    </w:p>
    <w:p w14:paraId="5A50E68A" w14:textId="77777777" w:rsidR="003A5A84" w:rsidRPr="003A5A84" w:rsidRDefault="003A5A84" w:rsidP="003A5A84">
      <w:pPr>
        <w:pStyle w:val="EndNoteBibliography"/>
        <w:ind w:firstLine="0"/>
      </w:pPr>
      <w:r w:rsidRPr="003A5A84">
        <w:t>[36] Y. Ramon, D. Martens, F. Provost, T. Evgeniou, A comparison of instance-level counterfactual explanation algorithms for behavioral and textual data: SEDC, LIME-C and SHAP-C, Advances in Data Analysis and Classification 14(4) (2020) 801-819.</w:t>
      </w:r>
    </w:p>
    <w:p w14:paraId="7C26BBEA" w14:textId="77777777" w:rsidR="003A5A84" w:rsidRPr="003A5A84" w:rsidRDefault="003A5A84" w:rsidP="003A5A84">
      <w:pPr>
        <w:pStyle w:val="EndNoteBibliography"/>
        <w:ind w:firstLine="0"/>
      </w:pPr>
      <w:r w:rsidRPr="003A5A84">
        <w:t>[37] S. Dandl, C. Molnar, M. Binder, B. Bischl, Multi-Objective Counterfactual Explanations, in: T. Bäck, M. Preuss, A. Deutz, H. Wang, C. Doerr, M. Emmerich, H. Trautmann (Eds.) Parallel Problem Solving from Nature – PPSN XVI, Springer International Publishing, Cham, 2020, pp. 448-469.</w:t>
      </w:r>
    </w:p>
    <w:p w14:paraId="3AF727B3" w14:textId="77777777" w:rsidR="003A5A84" w:rsidRPr="003A5A84" w:rsidRDefault="003A5A84" w:rsidP="003A5A84">
      <w:pPr>
        <w:pStyle w:val="EndNoteBibliography"/>
        <w:ind w:firstLine="0"/>
      </w:pPr>
      <w:r w:rsidRPr="003A5A84">
        <w:t>[38] S. Wachter, B. Mittelstadt, C. Russell, Counterfactual Explanations Without Opening the Black Box: Automated Decisions and the GDPR, Harvard journal of law &amp; technology 31 (2018) 841-887.</w:t>
      </w:r>
    </w:p>
    <w:p w14:paraId="51DBE809" w14:textId="77777777" w:rsidR="003A5A84" w:rsidRPr="003A5A84" w:rsidRDefault="003A5A84" w:rsidP="003A5A84">
      <w:pPr>
        <w:pStyle w:val="EndNoteBibliography"/>
        <w:ind w:firstLine="0"/>
      </w:pPr>
      <w:r w:rsidRPr="003A5A84">
        <w:t>[39] A.-H. Karimi, G. Barthe, B. Balle, I. Valera, Model-agnostic counterfactual explanations for consequential decisions, International Conference on Artificial Intelligence and Statistics, PMLR, 2020, pp. 895-905.</w:t>
      </w:r>
    </w:p>
    <w:p w14:paraId="45CA8FAB" w14:textId="77777777" w:rsidR="003A5A84" w:rsidRPr="003A5A84" w:rsidRDefault="003A5A84" w:rsidP="003A5A84">
      <w:pPr>
        <w:pStyle w:val="EndNoteBibliography"/>
        <w:ind w:firstLine="0"/>
      </w:pPr>
      <w:r w:rsidRPr="003A5A84">
        <w:t>[40] R.K. Mothilal, A. Sharma, C. Tan, Explaining machine learning classifiers through diverse counterfactual explanations, 2020, pp. 607-617.</w:t>
      </w:r>
    </w:p>
    <w:p w14:paraId="5D63BCB4" w14:textId="77777777" w:rsidR="003A5A84" w:rsidRPr="003A5A84" w:rsidRDefault="003A5A84" w:rsidP="003A5A84">
      <w:pPr>
        <w:pStyle w:val="EndNoteBibliography"/>
        <w:ind w:firstLine="0"/>
      </w:pPr>
      <w:r w:rsidRPr="003A5A84">
        <w:t>[41] S. Sharma, J. Henderson, J. Ghosh, CERTIFAI: A common framework to provide explanations and analyse the fairness and robustness of black-box models, 2020, pp. 166-172.</w:t>
      </w:r>
    </w:p>
    <w:p w14:paraId="7E612B99" w14:textId="77777777" w:rsidR="003A5A84" w:rsidRPr="003A5A84" w:rsidRDefault="003A5A84" w:rsidP="003A5A84">
      <w:pPr>
        <w:pStyle w:val="EndNoteBibliography"/>
        <w:ind w:firstLine="0"/>
      </w:pPr>
      <w:r w:rsidRPr="003A5A84">
        <w:t>[42] M. Schleich, Z. Geng, Y. Zhang, D. Suciu, GeCo: Quality Counterfactual Explanations in Real Time, 2021.</w:t>
      </w:r>
    </w:p>
    <w:p w14:paraId="55ACAC94" w14:textId="77777777" w:rsidR="003A5A84" w:rsidRPr="003A5A84" w:rsidRDefault="003A5A84" w:rsidP="003A5A84">
      <w:pPr>
        <w:pStyle w:val="EndNoteBibliography"/>
        <w:ind w:firstLine="0"/>
      </w:pPr>
      <w:r w:rsidRPr="003A5A84">
        <w:t>[43] R. Poyiadzi, K. Sokol, R. Santos-Rodriguez, T. Bie, P. Flach, FACE: Feasible and Actionable Counterfactual Explanations, 2020.</w:t>
      </w:r>
    </w:p>
    <w:p w14:paraId="5B81E31D" w14:textId="77777777" w:rsidR="003A5A84" w:rsidRPr="003A5A84" w:rsidRDefault="003A5A84" w:rsidP="003A5A84">
      <w:pPr>
        <w:pStyle w:val="EndNoteBibliography"/>
        <w:ind w:firstLine="0"/>
      </w:pPr>
      <w:r w:rsidRPr="003A5A84">
        <w:t>[44] J. Moore, N. Hammerla, C. Watkins, Explaining deep learning models with constrained adversarial examples, 2019, pp. 43-56.</w:t>
      </w:r>
    </w:p>
    <w:p w14:paraId="1C498C28" w14:textId="77777777" w:rsidR="003A5A84" w:rsidRPr="003A5A84" w:rsidRDefault="003A5A84" w:rsidP="003A5A84">
      <w:pPr>
        <w:pStyle w:val="EndNoteBibliography"/>
        <w:ind w:firstLine="0"/>
      </w:pPr>
      <w:r w:rsidRPr="003A5A84">
        <w:t>[45] M. Keane, B. Smyth, Good Counterfactuals and Where to Find Them: A Case-Based Technique for Generating Counterfactuals for Explainable AI (XAI), 2020.</w:t>
      </w:r>
    </w:p>
    <w:p w14:paraId="1B1D8098" w14:textId="77777777" w:rsidR="003A5A84" w:rsidRPr="003A5A84" w:rsidRDefault="003A5A84" w:rsidP="003A5A84">
      <w:pPr>
        <w:pStyle w:val="EndNoteBibliography"/>
        <w:ind w:firstLine="0"/>
      </w:pPr>
      <w:r w:rsidRPr="003A5A84">
        <w:t>[46] R.M. Grath, L. Costabello, C.L. Van, P. Sweeney, F. Kamiab, Z. Shen, F. Lécué, Interpretable Credit Application Predictions With Counterfactual Explanations, ArXiv abs/1811.05245 (2018).</w:t>
      </w:r>
    </w:p>
    <w:p w14:paraId="4D7708D6" w14:textId="77777777" w:rsidR="003A5A84" w:rsidRPr="003A5A84" w:rsidRDefault="003A5A84" w:rsidP="003A5A84">
      <w:pPr>
        <w:pStyle w:val="EndNoteBibliography"/>
        <w:ind w:firstLine="0"/>
      </w:pPr>
      <w:r w:rsidRPr="003A5A84">
        <w:t>[47] A. White, A. Garcez, Measurable Counterfactual Local Explanations for Any Classifier, ECAI, 2020.</w:t>
      </w:r>
    </w:p>
    <w:p w14:paraId="32A9636C" w14:textId="77777777" w:rsidR="003A5A84" w:rsidRPr="003A5A84" w:rsidRDefault="003A5A84" w:rsidP="003A5A84">
      <w:pPr>
        <w:pStyle w:val="EndNoteBibliography"/>
        <w:ind w:firstLine="0"/>
      </w:pPr>
      <w:r w:rsidRPr="003A5A84">
        <w:t>[48] C. Russell, Efficient search for diverse coherent explanations, 2019, pp. 20-28.</w:t>
      </w:r>
    </w:p>
    <w:p w14:paraId="7313AC96" w14:textId="77777777" w:rsidR="003A5A84" w:rsidRPr="003A5A84" w:rsidRDefault="003A5A84" w:rsidP="003A5A84">
      <w:pPr>
        <w:pStyle w:val="EndNoteBibliography"/>
        <w:ind w:firstLine="0"/>
      </w:pPr>
      <w:r w:rsidRPr="003A5A84">
        <w:t>[49] S. Rathi, Generating Counterfactual and Contrastive Explanations using SHAP, 2019.</w:t>
      </w:r>
    </w:p>
    <w:p w14:paraId="2BDC80E8" w14:textId="77777777" w:rsidR="003A5A84" w:rsidRPr="003A5A84" w:rsidRDefault="003A5A84" w:rsidP="003A5A84">
      <w:pPr>
        <w:pStyle w:val="EndNoteBibliography"/>
        <w:ind w:firstLine="0"/>
      </w:pPr>
      <w:r w:rsidRPr="003A5A84">
        <w:t>[50] R. Guidotti, A. Monreale, F. Giannotti, D. Pedreschi, S. Ruggieri, F. Turini, Factual and Counterfactual Explanations for Black Box Decision Making, IEEE Intelligent Systems 34(6) (2019) 14-23.</w:t>
      </w:r>
    </w:p>
    <w:p w14:paraId="45A671A0" w14:textId="77777777" w:rsidR="003A5A84" w:rsidRPr="003A5A84" w:rsidRDefault="003A5A84" w:rsidP="003A5A84">
      <w:pPr>
        <w:pStyle w:val="EndNoteBibliography"/>
        <w:ind w:firstLine="0"/>
      </w:pPr>
      <w:r w:rsidRPr="003A5A84">
        <w:t>[51] O. Gomez, S. Holter, J. Yuan, E. Bertini, ViCE, 2020, pp. 531-535.</w:t>
      </w:r>
    </w:p>
    <w:p w14:paraId="1ACEC3F8" w14:textId="77777777" w:rsidR="003A5A84" w:rsidRPr="003A5A84" w:rsidRDefault="003A5A84" w:rsidP="003A5A84">
      <w:pPr>
        <w:pStyle w:val="EndNoteBibliography"/>
        <w:ind w:firstLine="0"/>
      </w:pPr>
      <w:r w:rsidRPr="003A5A84">
        <w:t>[52] K. Sokol, P. Flach, Desiderata for interpretability: Explaining decision tree predictions with counterfactuals, 2019, pp. 10035-10036.</w:t>
      </w:r>
    </w:p>
    <w:p w14:paraId="15AC1090" w14:textId="77777777" w:rsidR="003A5A84" w:rsidRPr="003A5A84" w:rsidRDefault="003A5A84" w:rsidP="003A5A84">
      <w:pPr>
        <w:pStyle w:val="EndNoteBibliography"/>
        <w:ind w:firstLine="0"/>
      </w:pPr>
      <w:r w:rsidRPr="003A5A84">
        <w:lastRenderedPageBreak/>
        <w:t>[53] J. Wexler, M. Pushkarna, T. Bolukbasi, M. Wattenberg, F. Viégas, J. Wilson, The What-If Tool: Interactive Probing of Machine Learning Models, IEEE Transactions on Visualization and Computer Graphics 26(1) (2020) 56-65.</w:t>
      </w:r>
    </w:p>
    <w:p w14:paraId="6566A5BF" w14:textId="77777777" w:rsidR="003A5A84" w:rsidRPr="003A5A84" w:rsidRDefault="003A5A84" w:rsidP="003A5A84">
      <w:pPr>
        <w:pStyle w:val="EndNoteBibliography"/>
        <w:ind w:firstLine="0"/>
      </w:pPr>
      <w:r w:rsidRPr="003A5A84">
        <w:t>[54] S. Barocas, A.D. Selbst, M. Raghavan, The hidden assumptions behind counterfactual explanations and principal reasons, 2020, pp. 80-89.</w:t>
      </w:r>
    </w:p>
    <w:p w14:paraId="229EB812" w14:textId="77777777" w:rsidR="003A5A84" w:rsidRPr="003A5A84" w:rsidRDefault="003A5A84" w:rsidP="003A5A84">
      <w:pPr>
        <w:pStyle w:val="EndNoteBibliography"/>
        <w:ind w:firstLine="0"/>
      </w:pPr>
      <w:r w:rsidRPr="003A5A84">
        <w:t>[55] L. Bertossi, Score-Based Explanations in Data Management and Machine Learning, 2020, pp. 17-31.</w:t>
      </w:r>
    </w:p>
    <w:p w14:paraId="21FBD037" w14:textId="77777777" w:rsidR="003A5A84" w:rsidRPr="003A5A84" w:rsidRDefault="003A5A84" w:rsidP="003A5A84">
      <w:pPr>
        <w:pStyle w:val="EndNoteBibliography"/>
        <w:ind w:firstLine="0"/>
      </w:pPr>
      <w:r w:rsidRPr="003A5A84">
        <w:t>[56] A. Adhikari, D.M.J. Tax, R. Satta, M. Faeth, LEAFAGE: Example-based and Feature importance-based Explanations for Black-box ML models, IEEE International Conference on Fuzzy Systems, 2019.</w:t>
      </w:r>
    </w:p>
    <w:p w14:paraId="4185FCA1" w14:textId="77777777" w:rsidR="003A5A84" w:rsidRPr="003A5A84" w:rsidRDefault="003A5A84" w:rsidP="003A5A84">
      <w:pPr>
        <w:pStyle w:val="EndNoteBibliography"/>
        <w:ind w:firstLine="0"/>
      </w:pPr>
      <w:r w:rsidRPr="003A5A84">
        <w:t>[57] K. Sokol, P. Flach, Conversational Explanations of Machine Learning Predictions Through Class-contrastive Counterfactual Statements, 2018, pp. 5785-5786.</w:t>
      </w:r>
    </w:p>
    <w:p w14:paraId="6694FD3A" w14:textId="77777777" w:rsidR="003A5A84" w:rsidRPr="003A5A84" w:rsidRDefault="003A5A84" w:rsidP="003A5A84">
      <w:pPr>
        <w:pStyle w:val="EndNoteBibliography"/>
        <w:ind w:firstLine="0"/>
      </w:pPr>
      <w:r w:rsidRPr="003A5A84">
        <w:t>[58] K. Sokol, P. Flach, One Explanation Does Not Fit All: The Promise of Interactive Explanations for Machine Learning Transparency, KI - Kunstliche Intelligenz 34(2) (2020) 235-250.</w:t>
      </w:r>
    </w:p>
    <w:p w14:paraId="729893ED" w14:textId="77777777" w:rsidR="003A5A84" w:rsidRPr="003A5A84" w:rsidRDefault="003A5A84" w:rsidP="003A5A84">
      <w:pPr>
        <w:pStyle w:val="EndNoteBibliography"/>
        <w:ind w:firstLine="0"/>
      </w:pPr>
      <w:r w:rsidRPr="003A5A84">
        <w:t>[59] S. Verma, J.P. Dickerson, K. Hines, Counterfactual Explanations for Machine Learning: A Review, ArXiv abs/2010.10596 (2020).</w:t>
      </w:r>
    </w:p>
    <w:p w14:paraId="71E733AB" w14:textId="77777777" w:rsidR="003A5A84" w:rsidRPr="003A5A84" w:rsidRDefault="003A5A84" w:rsidP="003A5A84">
      <w:pPr>
        <w:pStyle w:val="EndNoteBibliography"/>
        <w:ind w:firstLine="0"/>
      </w:pPr>
      <w:r w:rsidRPr="003A5A84">
        <w:t>[60]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56B760B9" w14:textId="77777777" w:rsidR="003A5A84" w:rsidRPr="003A5A84" w:rsidRDefault="003A5A84" w:rsidP="003A5A84">
      <w:pPr>
        <w:pStyle w:val="EndNoteBibliography"/>
        <w:ind w:firstLine="0"/>
      </w:pPr>
      <w:r w:rsidRPr="003A5A84">
        <w:t>[61]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17641A6E" w14:textId="77777777" w:rsidR="003A5A84" w:rsidRPr="003A5A84" w:rsidRDefault="003A5A84" w:rsidP="003A5A84">
      <w:pPr>
        <w:pStyle w:val="EndNoteBibliography"/>
        <w:ind w:firstLine="0"/>
      </w:pPr>
      <w:r w:rsidRPr="003A5A84">
        <w:t>[62] A.R. Akula, S. Todorovic, J.Y. Chai, S. Zhu, Natural Language Interaction with Explainable AI Models, CVPR Workshops, 2019.</w:t>
      </w:r>
    </w:p>
    <w:p w14:paraId="78E70BE6" w14:textId="77777777" w:rsidR="003A5A84" w:rsidRPr="003A5A84" w:rsidRDefault="003A5A84" w:rsidP="003A5A84">
      <w:pPr>
        <w:pStyle w:val="EndNoteBibliography"/>
        <w:ind w:firstLine="0"/>
      </w:pPr>
      <w:r w:rsidRPr="003A5A84">
        <w:t>[63] C. Molnar, G. Konig, J. Herbinger, T. Freiesleben, S. Dandl, C.A. Scholbeck, G. Casalicchio, M. Grosse-Wentrup, B. Bischl, Pitfalls to Avoid when Interpreting Machine Learning Models, ArXiv abs/2007.04131 (2020).</w:t>
      </w:r>
    </w:p>
    <w:p w14:paraId="2DDF9F41" w14:textId="77777777" w:rsidR="003A5A84" w:rsidRPr="003A5A84" w:rsidRDefault="003A5A84" w:rsidP="003A5A84">
      <w:pPr>
        <w:pStyle w:val="EndNoteBibliography"/>
        <w:ind w:firstLine="0"/>
      </w:pPr>
      <w:r w:rsidRPr="003A5A84">
        <w:t>[64] G. Chiandussi, M. Codegone, S. Ferrero, F.E. Varesio, Comparison of multi-objective optimization methodologies for engineering applications, Computers &amp; Mathematics with Applications 63(5) (2012) 912-942.</w:t>
      </w:r>
    </w:p>
    <w:p w14:paraId="0738CDE8" w14:textId="77777777" w:rsidR="003A5A84" w:rsidRPr="003A5A84" w:rsidRDefault="003A5A84" w:rsidP="003A5A84">
      <w:pPr>
        <w:pStyle w:val="EndNoteBibliography"/>
        <w:ind w:firstLine="0"/>
      </w:pPr>
      <w:r w:rsidRPr="003A5A84">
        <w:t>[65] N. Gunantara, A review of multi-objective optimization: Methods and its applications, Cogent Engineering 5(1) (2018) 1502242.</w:t>
      </w:r>
    </w:p>
    <w:p w14:paraId="193B0704" w14:textId="77777777" w:rsidR="003A5A84" w:rsidRPr="003A5A84" w:rsidRDefault="003A5A84" w:rsidP="003A5A84">
      <w:pPr>
        <w:pStyle w:val="EndNoteBibliography"/>
        <w:ind w:firstLine="0"/>
      </w:pPr>
      <w:r w:rsidRPr="003A5A84">
        <w:t>[66] K. Sokol, P. Flach, Explainability fact sheets: A framework for systematic assessment of explainable approaches, FAT* 2020 - Proceedings of the 2020 Conference on Fairness, Accountability, and Transparency, 2020, pp. 56-67.</w:t>
      </w:r>
    </w:p>
    <w:p w14:paraId="4356FEC2" w14:textId="77777777" w:rsidR="003A5A84" w:rsidRPr="003A5A84" w:rsidRDefault="003A5A84" w:rsidP="003A5A84">
      <w:pPr>
        <w:pStyle w:val="EndNoteBibliography"/>
        <w:ind w:firstLine="0"/>
      </w:pPr>
      <w:r w:rsidRPr="003A5A84">
        <w:t>[67] K. Sokol, P. Flach, Counterfactual explanations of machine learning predictions: Opportunities and challenges for AI safety, 2019.</w:t>
      </w:r>
    </w:p>
    <w:p w14:paraId="198BB883" w14:textId="7044EB18" w:rsidR="003A5A84" w:rsidRPr="003A5A84" w:rsidRDefault="003A5A84" w:rsidP="003A5A84">
      <w:pPr>
        <w:pStyle w:val="EndNoteBibliography"/>
        <w:ind w:firstLine="0"/>
      </w:pPr>
      <w:r w:rsidRPr="003A5A84">
        <w:t>[68] s.-l. developers, sklearn.preprocessing.QuantileTransformer. &lt;</w:t>
      </w:r>
      <w:r w:rsidRPr="008C1BF3">
        <w:t>https://scikit-learn.org/stable/modules/generated/sklearn.preprocessing.QuantileTransformer.html</w:t>
      </w:r>
      <w:r w:rsidRPr="003A5A84">
        <w:t>&gt;, 2020 (accessed 25-05-2021.).</w:t>
      </w:r>
    </w:p>
    <w:p w14:paraId="4444A551" w14:textId="77777777" w:rsidR="003A5A84" w:rsidRPr="003A5A84" w:rsidRDefault="003A5A84" w:rsidP="003A5A84">
      <w:pPr>
        <w:pStyle w:val="EndNoteBibliography"/>
        <w:ind w:firstLine="0"/>
      </w:pPr>
      <w:r w:rsidRPr="003A5A84">
        <w:t>[69] P. Kovesi, Good Colour Maps: How to Design Them, ArXiv abs/1509.03700 (2015).</w:t>
      </w:r>
    </w:p>
    <w:p w14:paraId="46AF26E7" w14:textId="77777777" w:rsidR="003A5A84" w:rsidRPr="003A5A84" w:rsidRDefault="003A5A84" w:rsidP="003A5A84">
      <w:pPr>
        <w:pStyle w:val="EndNoteBibliography"/>
        <w:ind w:firstLine="0"/>
      </w:pPr>
      <w:r w:rsidRPr="003A5A84">
        <w:t>[70] S.M. Lundberg, B. Nair, M.S. Vavilala, M. Horibe, M.J. Eisses, T. Adams, D.E. Liston, D.K.-W. Low, S.-F. Newman, J. Kim, S.-I. Lee, Explainable machine-learning predictions for the prevention of hypoxaemia during surgery, Nature Biomedical Engineering 2(10) (2018) 749-760.</w:t>
      </w:r>
    </w:p>
    <w:p w14:paraId="2F37BA10" w14:textId="77777777" w:rsidR="003A5A84" w:rsidRPr="003A5A84" w:rsidRDefault="003A5A84" w:rsidP="003A5A84">
      <w:pPr>
        <w:pStyle w:val="EndNoteBibliography"/>
        <w:ind w:firstLine="0"/>
      </w:pPr>
      <w:r w:rsidRPr="003A5A84">
        <w:t>[71] M.G. KENDALL, A NEW MEASURE OF RANK CORRELATION, Biometrika 30(1-2) (1938) 81-93.</w:t>
      </w:r>
    </w:p>
    <w:p w14:paraId="14C5C423" w14:textId="487442E9"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Geenafstand"/>
        <w:spacing w:line="360" w:lineRule="auto"/>
        <w:ind w:firstLine="0"/>
        <w:rPr>
          <w:rFonts w:ascii="Arial" w:hAnsi="Arial" w:cs="Arial"/>
          <w:b/>
          <w:bCs/>
          <w:sz w:val="24"/>
          <w:szCs w:val="24"/>
          <w:lang w:val="en-US"/>
        </w:rPr>
      </w:pPr>
      <w:bookmarkStart w:id="26" w:name="_Hlk72673394"/>
      <w:r w:rsidRPr="00DC65BA">
        <w:rPr>
          <w:rFonts w:ascii="Arial" w:hAnsi="Arial" w:cs="Arial"/>
          <w:b/>
          <w:bCs/>
          <w:sz w:val="24"/>
          <w:szCs w:val="24"/>
          <w:lang w:val="en-US"/>
        </w:rPr>
        <w:lastRenderedPageBreak/>
        <w:t>Supplementary Material 1: data analysis and sampling</w:t>
      </w:r>
    </w:p>
    <w:p w14:paraId="114C5EE5" w14:textId="7512DCB8" w:rsidR="00E400A9" w:rsidRPr="00DC65BA" w:rsidRDefault="00E400A9" w:rsidP="00EA66FF">
      <w:pPr>
        <w:pStyle w:val="Geenafstand"/>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Geenafstand"/>
        <w:spacing w:line="360" w:lineRule="auto"/>
        <w:rPr>
          <w:rFonts w:ascii="Arial" w:hAnsi="Arial" w:cs="Arial"/>
          <w:lang w:val="en-US"/>
        </w:rPr>
      </w:pPr>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Geenafstand"/>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peak heights at locus vWA(average variation from the mean peak height at locus vWa)</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061A85EA" w:rsidR="00AC2D5A" w:rsidRDefault="00AC2D5A" w:rsidP="00EA66FF">
      <w:pPr>
        <w:pStyle w:val="Geenafstand"/>
        <w:spacing w:line="360" w:lineRule="auto"/>
        <w:ind w:firstLine="0"/>
        <w:rPr>
          <w:lang w:val="en-US"/>
        </w:rPr>
      </w:pPr>
      <w:bookmarkStart w:id="27"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3C689C">
        <w:rPr>
          <w:rFonts w:ascii="Arial" w:hAnsi="Arial" w:cs="Arial"/>
          <w:noProof/>
          <w:sz w:val="18"/>
          <w:szCs w:val="18"/>
          <w:lang w:val="en-US"/>
        </w:rPr>
        <w:t>1</w:t>
      </w:r>
      <w:r w:rsidRPr="00DC65BA">
        <w:rPr>
          <w:rFonts w:ascii="Arial" w:hAnsi="Arial" w:cs="Arial"/>
          <w:sz w:val="18"/>
          <w:szCs w:val="18"/>
          <w:lang w:val="en-US"/>
        </w:rPr>
        <w:fldChar w:fldCharType="end"/>
      </w:r>
      <w:bookmarkEnd w:id="27"/>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812846">
        <w:rPr>
          <w:rFonts w:ascii="Arial" w:hAnsi="Arial" w:cs="Arial"/>
          <w:sz w:val="18"/>
          <w:szCs w:val="18"/>
          <w:lang w:val="en-US"/>
        </w:rPr>
        <w:t xml:space="preserve">from the original RFC19 model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Geenafstand"/>
        <w:spacing w:line="360" w:lineRule="auto"/>
        <w:rPr>
          <w:rFonts w:ascii="Arial" w:hAnsi="Arial" w:cs="Arial"/>
          <w:lang w:val="en-US"/>
        </w:rPr>
      </w:pPr>
    </w:p>
    <w:p w14:paraId="2BA98D7D" w14:textId="3813C32B" w:rsidR="00E400A9" w:rsidRPr="00DC65BA" w:rsidRDefault="00E50AF2" w:rsidP="00EA66FF">
      <w:pPr>
        <w:pStyle w:val="Geenafstand"/>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dye-specific detection thresholds</w:t>
      </w:r>
      <w:r>
        <w:rPr>
          <w:rFonts w:ascii="Arial" w:hAnsi="Arial" w:cs="Arial"/>
          <w:lang w:val="en-US"/>
        </w:rPr>
        <w:t xml:space="preserve"> as used by default at the NFI.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[61]</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Drop-in prC</w:t>
            </w:r>
          </w:p>
        </w:tc>
        <w:tc>
          <w:tcPr>
            <w:tcW w:w="4466" w:type="dxa"/>
            <w:tcBorders>
              <w:bottom w:val="nil"/>
            </w:tcBorders>
            <w:vAlign w:val="center"/>
          </w:tcPr>
          <w:p w14:paraId="4E0A7D3B"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Geenafstand"/>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Geenafstand"/>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Geenafstand"/>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2A97835C" w:rsidR="00AC2D5A" w:rsidRDefault="00AC2D5A" w:rsidP="00EA66FF">
      <w:pPr>
        <w:pStyle w:val="Geenafstand"/>
        <w:spacing w:line="360" w:lineRule="auto"/>
        <w:ind w:firstLine="0"/>
        <w:rPr>
          <w:lang w:val="en-US"/>
        </w:rPr>
      </w:pPr>
      <w:bookmarkStart w:id="28"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3C689C">
        <w:rPr>
          <w:rFonts w:ascii="Arial" w:hAnsi="Arial" w:cs="Arial"/>
          <w:noProof/>
          <w:sz w:val="18"/>
          <w:szCs w:val="18"/>
          <w:lang w:val="en-US"/>
        </w:rPr>
        <w:t>2</w:t>
      </w:r>
      <w:r w:rsidRPr="00DC65BA">
        <w:rPr>
          <w:rFonts w:ascii="Arial" w:hAnsi="Arial" w:cs="Arial"/>
          <w:sz w:val="18"/>
          <w:szCs w:val="18"/>
          <w:lang w:val="en-US"/>
        </w:rPr>
        <w:fldChar w:fldCharType="end"/>
      </w:r>
      <w:bookmarkEnd w:id="28"/>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Geenafstand"/>
        <w:spacing w:line="360" w:lineRule="auto"/>
        <w:rPr>
          <w:rFonts w:ascii="Arial" w:hAnsi="Arial" w:cs="Arial"/>
          <w:lang w:val="en-US"/>
        </w:rPr>
      </w:pPr>
    </w:p>
    <w:p w14:paraId="66474360" w14:textId="5C528544" w:rsidR="0065734C" w:rsidRDefault="0065734C" w:rsidP="00E2582A">
      <w:pPr>
        <w:pStyle w:val="Geenafstand"/>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4F7CC592" w:rsidR="00EA66FF" w:rsidRPr="00DC65BA" w:rsidRDefault="00E400A9" w:rsidP="0065734C">
      <w:pPr>
        <w:pStyle w:val="Geenafstand"/>
        <w:spacing w:line="360" w:lineRule="auto"/>
        <w:rPr>
          <w:rFonts w:ascii="Arial" w:hAnsi="Arial" w:cs="Arial"/>
          <w:lang w:val="en-US"/>
        </w:rPr>
      </w:pPr>
      <w:r w:rsidRPr="00EA66FF">
        <w:rPr>
          <w:rFonts w:ascii="Arial" w:hAnsi="Arial" w:cs="Arial"/>
        </w:rPr>
        <w:lastRenderedPageBreak/>
        <w:t>By fitting LDA on the original dataset of 590 samples (from here on referred to as “590-dataset”) and applying it to the dataset of the 5000 sample</w:t>
      </w:r>
      <w:r w:rsidR="00812846">
        <w:rPr>
          <w:rFonts w:ascii="Arial" w:hAnsi="Arial" w:cs="Arial"/>
        </w:rPr>
        <w:t>d</w:t>
      </w:r>
      <w:r w:rsidRPr="00EA66FF">
        <w:rPr>
          <w:rFonts w:ascii="Arial" w:hAnsi="Arial" w:cs="Arial"/>
        </w:rPr>
        <w:t xml:space="preserve">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003C689C" w:rsidRPr="003C689C">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003C689C" w:rsidRPr="003C689C">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en-US"/>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7A7FE33D" w:rsidR="00E400A9" w:rsidRPr="0065734C" w:rsidRDefault="00E400A9" w:rsidP="0065734C">
      <w:pPr>
        <w:pStyle w:val="Bijschriftv1"/>
        <w:ind w:firstLine="0"/>
        <w:rPr>
          <w:lang w:val="en-US"/>
        </w:rPr>
      </w:pPr>
      <w:bookmarkStart w:id="29"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3C689C">
        <w:rPr>
          <w:noProof/>
          <w:lang w:val="en-US"/>
        </w:rPr>
        <w:t>1</w:t>
      </w:r>
      <w:r w:rsidR="00BE6CD6">
        <w:rPr>
          <w:lang w:val="en-US"/>
        </w:rPr>
        <w:fldChar w:fldCharType="end"/>
      </w:r>
      <w:bookmarkEnd w:id="29"/>
      <w:r w:rsidRPr="00DC65BA">
        <w:rPr>
          <w:lang w:val="en-US"/>
        </w:rPr>
        <w:t>: LDA fit on the 590</w:t>
      </w:r>
      <w:r w:rsidR="00812846">
        <w:rPr>
          <w:lang w:val="en-US"/>
        </w:rPr>
        <w:t>-dataset</w:t>
      </w:r>
      <w:r w:rsidRPr="00DC65BA">
        <w:rPr>
          <w:lang w:val="en-US"/>
        </w:rPr>
        <w:t xml:space="preserve">, applied to both that same dataset and to the </w:t>
      </w:r>
      <w:r w:rsidR="00812846">
        <w:rPr>
          <w:lang w:val="en-US"/>
        </w:rPr>
        <w:t>5000-</w:t>
      </w:r>
      <w:r w:rsidRPr="00DC65BA">
        <w:rPr>
          <w:lang w:val="en-US"/>
        </w:rPr>
        <w:t>dataset.</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30" w:name="_Hlk72673416"/>
      <w:bookmarkStart w:id="31" w:name="_Hlk72673406"/>
      <w:bookmarkStart w:id="32" w:name="_Hlk72673544"/>
      <w:bookmarkEnd w:id="26"/>
    </w:p>
    <w:p w14:paraId="585E806A"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en-US"/>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29B7C6CF"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33"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3C689C">
        <w:rPr>
          <w:noProof/>
          <w:lang w:val="en-US"/>
        </w:rPr>
        <w:t>2</w:t>
      </w:r>
      <w:r w:rsidR="00BE6CD6">
        <w:rPr>
          <w:lang w:val="en-US"/>
        </w:rPr>
        <w:fldChar w:fldCharType="end"/>
      </w:r>
      <w:bookmarkEnd w:id="33"/>
      <w:r w:rsidRPr="00DC65BA">
        <w:rPr>
          <w:lang w:val="en-US"/>
        </w:rPr>
        <w:t>: LDA fit on the 5000</w:t>
      </w:r>
      <w:r w:rsidR="00812846">
        <w:rPr>
          <w:lang w:val="en-US"/>
        </w:rPr>
        <w:t>-dataset</w:t>
      </w:r>
      <w:r w:rsidRPr="00DC65BA">
        <w:rPr>
          <w:lang w:val="en-US"/>
        </w:rPr>
        <w:t xml:space="preserve">, applied to both that same dataset and to the </w:t>
      </w:r>
      <w:r w:rsidR="00812846">
        <w:rPr>
          <w:lang w:val="en-US"/>
        </w:rPr>
        <w:t>590-</w:t>
      </w:r>
      <w:r w:rsidRPr="00DC65BA">
        <w:rPr>
          <w:lang w:val="en-US"/>
        </w:rPr>
        <w:t>dataset.</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30"/>
    </w:p>
    <w:p w14:paraId="26663AD3" w14:textId="1499A8ED" w:rsidR="00BE6CD6" w:rsidRDefault="00A26E0B" w:rsidP="00A26E0B">
      <w:pPr>
        <w:pStyle w:val="Geenafstand"/>
        <w:spacing w:line="360" w:lineRule="auto"/>
        <w:rPr>
          <w:rFonts w:ascii="Arial" w:hAnsi="Arial" w:cs="Arial"/>
        </w:rPr>
      </w:pPr>
      <w:bookmarkStart w:id="34" w:name="_Hlk72673425"/>
      <w:r w:rsidRPr="00A26E0B">
        <w:rPr>
          <w:rFonts w:ascii="Arial" w:hAnsi="Arial" w:cs="Arial"/>
        </w:rPr>
        <w:lastRenderedPageBreak/>
        <w:t xml:space="preserve">Plotting the 19 features in boxplots and histograms show that they are mainly not normally distributed and contain many outliers. This is true for both datasets as can be seen in </w:t>
      </w:r>
      <w:r w:rsidR="00F94CAC">
        <w:rPr>
          <w:rFonts w:ascii="Arial" w:hAnsi="Arial" w:cs="Arial"/>
          <w:lang w:val="en-US"/>
        </w:rPr>
        <w:t xml:space="preserve">Supplementary Figures  3 </w:t>
      </w:r>
      <w:r w:rsidRPr="00A26E0B">
        <w:rPr>
          <w:rFonts w:ascii="Arial" w:hAnsi="Arial" w:cs="Arial"/>
        </w:rPr>
        <w:t>and 4.</w:t>
      </w:r>
    </w:p>
    <w:p w14:paraId="0288473A" w14:textId="77777777" w:rsidR="00A26E0B" w:rsidRPr="00DC65BA" w:rsidRDefault="00A26E0B" w:rsidP="00A26E0B">
      <w:pPr>
        <w:pStyle w:val="Geenafstand"/>
        <w:rPr>
          <w:lang w:val="en-US"/>
        </w:rPr>
      </w:pPr>
    </w:p>
    <w:p w14:paraId="55E16E18" w14:textId="77777777" w:rsidR="00BE6CD6" w:rsidRDefault="00BE6CD6" w:rsidP="006A3BD2">
      <w:pPr>
        <w:keepNext/>
        <w:ind w:firstLine="0"/>
      </w:pPr>
      <w:r>
        <w:rPr>
          <w:rFonts w:ascii="Arial" w:hAnsi="Arial" w:cs="Arial"/>
          <w:noProof/>
          <w:lang w:val="en-US"/>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43D9FC09" w:rsidR="00E400A9" w:rsidRPr="00DC65BA" w:rsidRDefault="00BE6CD6" w:rsidP="006A3BD2">
      <w:pPr>
        <w:pStyle w:val="Bijschriftv1"/>
        <w:ind w:firstLine="0"/>
        <w:rPr>
          <w:lang w:val="en-US"/>
        </w:rPr>
      </w:pPr>
      <w:bookmarkStart w:id="35" w:name="_Ref73282363"/>
      <w:r>
        <w:t xml:space="preserve">Supplementary Figure </w:t>
      </w:r>
      <w:r w:rsidR="00C230DF">
        <w:fldChar w:fldCharType="begin"/>
      </w:r>
      <w:r w:rsidR="00C230DF">
        <w:instrText xml:space="preserve"> SEQ Supplementary_Figure \* ARABIC </w:instrText>
      </w:r>
      <w:r w:rsidR="00C230DF">
        <w:fldChar w:fldCharType="separate"/>
      </w:r>
      <w:r w:rsidR="003C689C">
        <w:rPr>
          <w:noProof/>
        </w:rPr>
        <w:t>3</w:t>
      </w:r>
      <w:r w:rsidR="00C230DF">
        <w:rPr>
          <w:noProof/>
        </w:rPr>
        <w:fldChar w:fldCharType="end"/>
      </w:r>
      <w:bookmarkEnd w:id="35"/>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en-US"/>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14FC11B3" w:rsidR="00E400A9" w:rsidRPr="00DC65BA" w:rsidRDefault="00BE6CD6" w:rsidP="006A3BD2">
      <w:pPr>
        <w:pStyle w:val="Bijschriftv1"/>
        <w:ind w:firstLine="0"/>
        <w:rPr>
          <w:lang w:val="en-US"/>
        </w:rPr>
      </w:pPr>
      <w:bookmarkStart w:id="36" w:name="_Ref73282365"/>
      <w:r>
        <w:t xml:space="preserve">Supplementary Figure </w:t>
      </w:r>
      <w:r w:rsidR="00C230DF">
        <w:fldChar w:fldCharType="begin"/>
      </w:r>
      <w:r w:rsidR="00C230DF">
        <w:instrText xml:space="preserve"> SEQ Supplementary_Figure \* ARABIC </w:instrText>
      </w:r>
      <w:r w:rsidR="00C230DF">
        <w:fldChar w:fldCharType="separate"/>
      </w:r>
      <w:r w:rsidR="003C689C">
        <w:rPr>
          <w:noProof/>
        </w:rPr>
        <w:t>4</w:t>
      </w:r>
      <w:r w:rsidR="00C230DF">
        <w:rPr>
          <w:noProof/>
        </w:rPr>
        <w:fldChar w:fldCharType="end"/>
      </w:r>
      <w:bookmarkEnd w:id="36"/>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31"/>
    <w:bookmarkEnd w:id="34"/>
    <w:p w14:paraId="6FDC7619" w14:textId="05E80E49" w:rsidR="00564B8F" w:rsidRPr="00A26E0B" w:rsidRDefault="00A26E0B" w:rsidP="00564B8F">
      <w:pPr>
        <w:pStyle w:val="Geenafstand"/>
        <w:spacing w:line="360" w:lineRule="auto"/>
        <w:rPr>
          <w:rFonts w:ascii="Arial" w:hAnsi="Arial" w:cs="Arial"/>
          <w:lang w:val="en-US"/>
        </w:rPr>
      </w:pPr>
      <w:r w:rsidRPr="00A26E0B">
        <w:rPr>
          <w:rFonts w:ascii="Arial" w:hAnsi="Arial" w:cs="Arial"/>
          <w:lang w:val="en-US"/>
        </w:rPr>
        <w:lastRenderedPageBreak/>
        <w:t>Ideally all 19 features should follow comparable distributions for both datasets. From visual inspection, it is clear that this is not the case for all these features. By using the two-sided Kolomogorov_Smirnov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003C689C" w:rsidRPr="003C689C">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Geenafstand"/>
        <w:spacing w:line="360" w:lineRule="auto"/>
        <w:ind w:firstLine="0"/>
        <w:rPr>
          <w:rFonts w:ascii="Arial" w:hAnsi="Arial" w:cs="Arial"/>
          <w:sz w:val="18"/>
          <w:szCs w:val="18"/>
          <w:lang w:val="en-US"/>
        </w:rPr>
      </w:pPr>
      <w:bookmarkStart w:id="37" w:name="_Hlk72673562"/>
      <w:bookmarkEnd w:id="32"/>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Geenafstand"/>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Geenafstand"/>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bl>
    <w:p w14:paraId="482B6C0C" w14:textId="70736D35" w:rsidR="00AC2D5A" w:rsidRDefault="00AC2D5A" w:rsidP="00EA66FF">
      <w:pPr>
        <w:pStyle w:val="Geenafstand"/>
        <w:spacing w:line="360" w:lineRule="auto"/>
        <w:ind w:firstLine="0"/>
        <w:rPr>
          <w:lang w:val="en-US"/>
        </w:rPr>
      </w:pPr>
      <w:bookmarkStart w:id="38"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3C689C">
        <w:rPr>
          <w:rFonts w:ascii="Arial" w:hAnsi="Arial" w:cs="Arial"/>
          <w:noProof/>
          <w:sz w:val="18"/>
          <w:szCs w:val="18"/>
          <w:lang w:val="en-US"/>
        </w:rPr>
        <w:t>3</w:t>
      </w:r>
      <w:r w:rsidRPr="00DC65BA">
        <w:rPr>
          <w:rFonts w:ascii="Arial" w:hAnsi="Arial" w:cs="Arial"/>
          <w:sz w:val="18"/>
          <w:szCs w:val="18"/>
          <w:lang w:val="en-US"/>
        </w:rPr>
        <w:fldChar w:fldCharType="end"/>
      </w:r>
      <w:bookmarkEnd w:id="38"/>
      <w:r w:rsidRPr="00DC65BA">
        <w:rPr>
          <w:rFonts w:ascii="Arial" w:hAnsi="Arial" w:cs="Arial"/>
          <w:sz w:val="18"/>
          <w:szCs w:val="18"/>
          <w:lang w:val="en-US"/>
        </w:rPr>
        <w:t>: KS statistic results for the 19 features comparing the 590- and 5000-datasets. Bold features have a large statistic value o</w:t>
      </w:r>
      <w:r w:rsidR="004A5B44">
        <w:rPr>
          <w:rFonts w:ascii="Arial" w:hAnsi="Arial" w:cs="Arial"/>
          <w:sz w:val="18"/>
          <w:szCs w:val="18"/>
          <w:lang w:val="en-US"/>
        </w:rPr>
        <w:t>r</w:t>
      </w:r>
      <w:r w:rsidRPr="00DC65BA">
        <w:rPr>
          <w:rFonts w:ascii="Arial" w:hAnsi="Arial" w:cs="Arial"/>
          <w:sz w:val="18"/>
          <w:szCs w:val="18"/>
          <w:lang w:val="en-US"/>
        </w:rPr>
        <w:t xml:space="preserve">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6BAD8D30" w:rsidR="008E769B" w:rsidRPr="00DC65BA" w:rsidRDefault="00564B8F" w:rsidP="008E769B">
      <w:pPr>
        <w:pStyle w:val="Geenafstand"/>
        <w:spacing w:line="360" w:lineRule="auto"/>
        <w:rPr>
          <w:rFonts w:ascii="Arial" w:hAnsi="Arial" w:cs="Arial"/>
          <w:lang w:val="en-US"/>
        </w:rPr>
      </w:pPr>
      <w:bookmarkStart w:id="39" w:name="_Hlk73283575"/>
      <w:bookmarkEnd w:id="37"/>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4979E4">
        <w:rPr>
          <w:rFonts w:ascii="Arial" w:hAnsi="Arial" w:cs="Arial"/>
          <w:lang w:val="en-US"/>
        </w:rPr>
        <w:instrText xml:space="preserve"> ADDIN EN.CITE &lt;EndNote&gt;&lt;Cite&gt;&lt;Author&gt;KENDALL&lt;/Author&gt;&lt;Year&gt;1938&lt;/Year&gt;&lt;RecNum&gt;225&lt;/RecNum&gt;&lt;DisplayText&gt;[63, 71]&lt;/DisplayText&gt;&lt;record&gt;&lt;rec-number&gt;225&lt;/rec-number&gt;&lt;foreign-keys&gt;&lt;key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4979E4">
        <w:rPr>
          <w:rFonts w:ascii="Arial" w:hAnsi="Arial" w:cs="Arial"/>
          <w:noProof/>
          <w:lang w:val="en-US"/>
        </w:rPr>
        <w:t>[63, 71]</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003C689C" w:rsidRPr="003C689C">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39"/>
    <w:p w14:paraId="6932EE69" w14:textId="77777777" w:rsidR="00E400A9" w:rsidRPr="00DC65BA" w:rsidRDefault="00E400A9" w:rsidP="00EA66FF">
      <w:pPr>
        <w:pStyle w:val="Geenafstand"/>
        <w:spacing w:line="360" w:lineRule="auto"/>
        <w:rPr>
          <w:rFonts w:ascii="Arial" w:hAnsi="Arial" w:cs="Arial"/>
          <w:sz w:val="18"/>
          <w:szCs w:val="18"/>
          <w:lang w:val="en-US"/>
        </w:rPr>
      </w:pPr>
    </w:p>
    <w:p w14:paraId="03331EDC" w14:textId="77777777" w:rsidR="006A3BD2" w:rsidRDefault="006A3BD2" w:rsidP="006A3BD2">
      <w:pPr>
        <w:pStyle w:val="Geenafstand"/>
        <w:keepNext/>
        <w:spacing w:line="360" w:lineRule="auto"/>
        <w:ind w:firstLine="0"/>
      </w:pPr>
      <w:r>
        <w:rPr>
          <w:rFonts w:ascii="Arial" w:hAnsi="Arial" w:cs="Arial"/>
          <w:noProof/>
          <w:lang w:val="en-US"/>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436913DF"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40" w:name="_Ref73282797"/>
      <w:r>
        <w:t xml:space="preserve">Supplementary Figure </w:t>
      </w:r>
      <w:r w:rsidR="00C230DF">
        <w:fldChar w:fldCharType="begin"/>
      </w:r>
      <w:r w:rsidR="00C230DF">
        <w:instrText xml:space="preserve"> SEQ Supplementary_Figure \* ARABIC </w:instrText>
      </w:r>
      <w:r w:rsidR="00C230DF">
        <w:fldChar w:fldCharType="separate"/>
      </w:r>
      <w:r w:rsidR="003C689C">
        <w:rPr>
          <w:noProof/>
        </w:rPr>
        <w:t>5</w:t>
      </w:r>
      <w:r w:rsidR="00C230DF">
        <w:rPr>
          <w:noProof/>
        </w:rPr>
        <w:fldChar w:fldCharType="end"/>
      </w:r>
      <w:bookmarkEnd w:id="40"/>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Geenafstand"/>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Geenafstand"/>
        <w:spacing w:line="360" w:lineRule="auto"/>
        <w:rPr>
          <w:rFonts w:ascii="Arial" w:hAnsi="Arial" w:cs="Arial"/>
          <w:lang w:val="en-US"/>
        </w:rPr>
      </w:pPr>
    </w:p>
    <w:p w14:paraId="39EAD991" w14:textId="1A8FB5AB" w:rsidR="008E769B" w:rsidRPr="008E769B" w:rsidRDefault="008E769B" w:rsidP="008E769B">
      <w:pPr>
        <w:pStyle w:val="Geenafstand"/>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003C689C" w:rsidRPr="003C689C">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00922E77">
        <w:rPr>
          <w:rFonts w:ascii="Arial" w:hAnsi="Arial" w:cs="Arial"/>
          <w:lang w:val="en-US"/>
        </w:rPr>
        <w:t xml:space="preserve">Supplementary Figures 6 and 7 </w:t>
      </w:r>
      <w:r w:rsidRPr="008E769B">
        <w:rPr>
          <w:rFonts w:ascii="Arial" w:hAnsi="Arial" w:cs="Arial"/>
          <w:lang w:val="en-US"/>
        </w:rPr>
        <w:t>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Voetnootmarkering"/>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Voetnootmarkering"/>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72C22180" w:rsidR="00E400A9" w:rsidRDefault="00AC2D5A" w:rsidP="00930300">
      <w:pPr>
        <w:pStyle w:val="Geenafstand"/>
        <w:spacing w:line="360" w:lineRule="auto"/>
        <w:ind w:firstLine="0"/>
        <w:rPr>
          <w:rFonts w:ascii="Arial" w:hAnsi="Arial" w:cs="Arial"/>
          <w:sz w:val="18"/>
          <w:szCs w:val="18"/>
          <w:lang w:val="en-US"/>
        </w:rPr>
      </w:pPr>
      <w:bookmarkStart w:id="41"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3C689C">
        <w:rPr>
          <w:rFonts w:ascii="Arial" w:hAnsi="Arial" w:cs="Arial"/>
          <w:noProof/>
          <w:sz w:val="18"/>
          <w:szCs w:val="18"/>
          <w:lang w:val="en-US"/>
        </w:rPr>
        <w:t>4</w:t>
      </w:r>
      <w:r w:rsidRPr="00DC65BA">
        <w:rPr>
          <w:rFonts w:ascii="Arial" w:hAnsi="Arial" w:cs="Arial"/>
          <w:sz w:val="18"/>
          <w:szCs w:val="18"/>
          <w:lang w:val="en-US"/>
        </w:rPr>
        <w:fldChar w:fldCharType="end"/>
      </w:r>
      <w:bookmarkEnd w:id="41"/>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Geenafstand"/>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en-US"/>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7620B11C" w:rsidR="00E400A9" w:rsidRPr="00DC65BA" w:rsidRDefault="00E400A9" w:rsidP="00930300">
      <w:pPr>
        <w:pStyle w:val="Bijschriftv1"/>
        <w:ind w:firstLine="0"/>
        <w:rPr>
          <w:lang w:val="en-US"/>
        </w:rPr>
      </w:pPr>
      <w:bookmarkStart w:id="42" w:name="_Ref72782393"/>
      <w:bookmarkStart w:id="43"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3C689C">
        <w:rPr>
          <w:noProof/>
          <w:lang w:val="en-US"/>
        </w:rPr>
        <w:t>6</w:t>
      </w:r>
      <w:r w:rsidR="00BE6CD6">
        <w:rPr>
          <w:lang w:val="en-US"/>
        </w:rPr>
        <w:fldChar w:fldCharType="end"/>
      </w:r>
      <w:bookmarkEnd w:id="42"/>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43"/>
    </w:p>
    <w:p w14:paraId="2175CA6A" w14:textId="77777777" w:rsidR="00E400A9" w:rsidRPr="00DC65BA" w:rsidRDefault="00E400A9" w:rsidP="00EA66FF">
      <w:pPr>
        <w:keepNext/>
        <w:ind w:firstLine="0"/>
        <w:rPr>
          <w:lang w:val="en-US"/>
        </w:rPr>
      </w:pPr>
      <w:r w:rsidRPr="00DC65BA">
        <w:rPr>
          <w:rFonts w:ascii="Arial" w:hAnsi="Arial" w:cs="Arial"/>
          <w:noProof/>
          <w:lang w:val="en-US"/>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en-US"/>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3B62D63D" w:rsidR="00E400A9" w:rsidRDefault="00E400A9" w:rsidP="00930300">
      <w:pPr>
        <w:pStyle w:val="Bijschriftv1"/>
        <w:ind w:firstLine="0"/>
        <w:rPr>
          <w:lang w:val="en-US"/>
        </w:rPr>
      </w:pPr>
      <w:bookmarkStart w:id="44"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3C689C">
        <w:rPr>
          <w:noProof/>
          <w:lang w:val="en-US"/>
        </w:rPr>
        <w:t>7</w:t>
      </w:r>
      <w:r w:rsidR="00BE6CD6">
        <w:rPr>
          <w:lang w:val="en-US"/>
        </w:rPr>
        <w:fldChar w:fldCharType="end"/>
      </w:r>
      <w:bookmarkEnd w:id="44"/>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Geenafstand"/>
        <w:spacing w:line="360" w:lineRule="auto"/>
        <w:ind w:firstLine="0"/>
        <w:rPr>
          <w:rFonts w:ascii="Arial" w:hAnsi="Arial" w:cs="Arial"/>
        </w:rPr>
      </w:pPr>
    </w:p>
    <w:p w14:paraId="1C82BDFE" w14:textId="3F55D176" w:rsidR="008E769B" w:rsidRDefault="008E769B" w:rsidP="008E769B">
      <w:pPr>
        <w:pStyle w:val="Geenafstand"/>
        <w:spacing w:line="360" w:lineRule="auto"/>
        <w:rPr>
          <w:rFonts w:ascii="Arial" w:hAnsi="Arial" w:cs="Arial"/>
        </w:rPr>
      </w:pPr>
      <w:r w:rsidRPr="008E769B">
        <w:rPr>
          <w:rFonts w:ascii="Arial" w:hAnsi="Arial" w:cs="Arial"/>
        </w:rPr>
        <w:t xml:space="preserve">The larger discrepancy between the train and test performance for the regressor is due to overfitting. The default parameters of the regressor in comparison to the optimized classification parameters are more tuned towards larger datasets. These results show promise that a regression model </w:t>
      </w:r>
      <w:r w:rsidR="004A5B44">
        <w:rPr>
          <w:rFonts w:ascii="Arial" w:hAnsi="Arial" w:cs="Arial"/>
        </w:rPr>
        <w:t>could</w:t>
      </w:r>
      <w:r w:rsidRPr="008E769B">
        <w:rPr>
          <w:rFonts w:ascii="Arial" w:hAnsi="Arial" w:cs="Arial"/>
        </w:rPr>
        <w:t xml:space="preserve"> outperform a classification model once put through more rigorous training.</w:t>
      </w:r>
    </w:p>
    <w:p w14:paraId="4456C91F" w14:textId="77777777" w:rsidR="00BA6D04" w:rsidRDefault="00BA6D04" w:rsidP="008E769B">
      <w:pPr>
        <w:pStyle w:val="Geenafstand"/>
        <w:spacing w:line="360" w:lineRule="auto"/>
        <w:rPr>
          <w:rFonts w:ascii="Arial" w:hAnsi="Arial" w:cs="Arial"/>
        </w:rPr>
      </w:pPr>
    </w:p>
    <w:p w14:paraId="16F26707" w14:textId="5379B2F0" w:rsidR="00BA6D04" w:rsidRPr="00BA6D04" w:rsidRDefault="00BA6D04" w:rsidP="008E769B">
      <w:pPr>
        <w:pStyle w:val="Geenafstand"/>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003C689C" w:rsidRPr="003C689C">
        <w:rPr>
          <w:rFonts w:ascii="Arial" w:hAnsi="Arial" w:cs="Arial"/>
          <w:lang w:val="en-US"/>
        </w:rPr>
        <w:t xml:space="preserve">Supplementary Table </w:t>
      </w:r>
      <w:r w:rsidR="003C689C" w:rsidRPr="003C689C">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w:t>
      </w:r>
      <w:r w:rsidR="004A5B44">
        <w:rPr>
          <w:rFonts w:ascii="Arial" w:hAnsi="Arial" w:cs="Arial"/>
        </w:rPr>
        <w:t xml:space="preserve"> merged</w:t>
      </w:r>
      <w:r>
        <w:rPr>
          <w:rFonts w:ascii="Arial" w:hAnsi="Arial" w:cs="Arial"/>
        </w:rPr>
        <w:t xml:space="preserve"> 5590-dataset</w:t>
      </w:r>
      <w:r w:rsidRPr="00DC65BA">
        <w:rPr>
          <w:rFonts w:ascii="Arial" w:hAnsi="Arial" w:cs="Arial"/>
        </w:rPr>
        <w:t xml:space="preserve">, </w:t>
      </w:r>
      <w:r w:rsidRPr="00073BDB">
        <w:rPr>
          <w:rFonts w:ascii="Arial" w:hAnsi="Arial" w:cs="Arial"/>
        </w:rPr>
        <w:t xml:space="preserve">while </w:t>
      </w:r>
      <w:r w:rsidR="000452F2">
        <w:rPr>
          <w:rFonts w:ascii="Arial" w:hAnsi="Arial" w:cs="Arial"/>
          <w:lang w:val="en-US"/>
        </w:rPr>
        <w:t xml:space="preserve">Supplementary Figures 8 and 9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77777777" w:rsidR="00E400A9" w:rsidRPr="00DC65BA" w:rsidRDefault="00E400A9" w:rsidP="00EA66FF">
      <w:pPr>
        <w:pStyle w:val="Geenafstand"/>
        <w:spacing w:line="360" w:lineRule="auto"/>
        <w:rPr>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0747D4D9" w:rsidR="00AC2D5A" w:rsidRDefault="00AC2D5A" w:rsidP="00EA66FF">
      <w:pPr>
        <w:pStyle w:val="Geenafstand"/>
        <w:spacing w:line="360" w:lineRule="auto"/>
        <w:ind w:firstLine="0"/>
        <w:rPr>
          <w:lang w:val="en-US"/>
        </w:rPr>
      </w:pPr>
      <w:bookmarkStart w:id="45"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3C689C">
        <w:rPr>
          <w:rFonts w:ascii="Arial" w:hAnsi="Arial" w:cs="Arial"/>
          <w:noProof/>
          <w:sz w:val="18"/>
          <w:szCs w:val="18"/>
          <w:lang w:val="en-US"/>
        </w:rPr>
        <w:t>5</w:t>
      </w:r>
      <w:r w:rsidRPr="00DC65BA">
        <w:rPr>
          <w:rFonts w:ascii="Arial" w:hAnsi="Arial" w:cs="Arial"/>
          <w:sz w:val="18"/>
          <w:szCs w:val="18"/>
          <w:lang w:val="en-US"/>
        </w:rPr>
        <w:fldChar w:fldCharType="end"/>
      </w:r>
      <w:bookmarkEnd w:id="45"/>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Geenafstand"/>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en-US"/>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en-US"/>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42F26E93" w:rsidR="00E400A9" w:rsidRDefault="00E400A9" w:rsidP="00341BEC">
      <w:pPr>
        <w:pStyle w:val="Bijschriftv1"/>
        <w:ind w:firstLine="0"/>
      </w:pPr>
      <w:bookmarkStart w:id="46" w:name="_Ref72782930"/>
      <w:r>
        <w:t xml:space="preserve">Supplementary Figure </w:t>
      </w:r>
      <w:r w:rsidR="00C230DF">
        <w:fldChar w:fldCharType="begin"/>
      </w:r>
      <w:r w:rsidR="00C230DF">
        <w:instrText xml:space="preserve"> SEQ Supplementary_Figure \* ARABIC </w:instrText>
      </w:r>
      <w:r w:rsidR="00C230DF">
        <w:fldChar w:fldCharType="separate"/>
      </w:r>
      <w:r w:rsidR="003C689C">
        <w:rPr>
          <w:noProof/>
        </w:rPr>
        <w:t>8</w:t>
      </w:r>
      <w:r w:rsidR="00C230DF">
        <w:rPr>
          <w:noProof/>
        </w:rPr>
        <w:fldChar w:fldCharType="end"/>
      </w:r>
      <w:bookmarkEnd w:id="46"/>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en-US"/>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en-US"/>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0FD567DA" w:rsidR="00E400A9" w:rsidRDefault="00E400A9" w:rsidP="00341BEC">
      <w:pPr>
        <w:pStyle w:val="Bijschriftv1"/>
        <w:ind w:firstLine="0"/>
      </w:pPr>
      <w:bookmarkStart w:id="47" w:name="_Ref72782939"/>
      <w:r>
        <w:t xml:space="preserve">Supplementary Figure </w:t>
      </w:r>
      <w:r w:rsidR="00C230DF">
        <w:fldChar w:fldCharType="begin"/>
      </w:r>
      <w:r w:rsidR="00C230DF">
        <w:instrText xml:space="preserve"> SEQ Supplementary_Figure \* ARABIC </w:instrText>
      </w:r>
      <w:r w:rsidR="00C230DF">
        <w:fldChar w:fldCharType="separate"/>
      </w:r>
      <w:r w:rsidR="003C689C">
        <w:rPr>
          <w:noProof/>
        </w:rPr>
        <w:t>9</w:t>
      </w:r>
      <w:r w:rsidR="00C230DF">
        <w:rPr>
          <w:noProof/>
        </w:rPr>
        <w:fldChar w:fldCharType="end"/>
      </w:r>
      <w:bookmarkEnd w:id="47"/>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48EDCABC" w:rsidR="00131DAE" w:rsidRPr="008919AD" w:rsidRDefault="00131DAE" w:rsidP="008919AD">
      <w:pPr>
        <w:pStyle w:val="Geenafstand"/>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003C689C" w:rsidRPr="003C689C">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2CBFE1DB" w:rsidR="00A2363A" w:rsidRPr="008919AD" w:rsidRDefault="00AC2D5A" w:rsidP="008919AD">
      <w:pPr>
        <w:pStyle w:val="Geenafstand"/>
        <w:spacing w:line="360" w:lineRule="auto"/>
        <w:ind w:firstLine="0"/>
        <w:rPr>
          <w:lang w:val="en-US"/>
        </w:rPr>
      </w:pPr>
      <w:bookmarkStart w:id="48"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3C689C">
        <w:rPr>
          <w:rFonts w:ascii="Arial" w:hAnsi="Arial" w:cs="Arial"/>
          <w:noProof/>
          <w:sz w:val="18"/>
          <w:szCs w:val="18"/>
          <w:lang w:val="en-US"/>
        </w:rPr>
        <w:t>6</w:t>
      </w:r>
      <w:r w:rsidRPr="00DC65BA">
        <w:rPr>
          <w:rFonts w:ascii="Arial" w:hAnsi="Arial" w:cs="Arial"/>
          <w:sz w:val="18"/>
          <w:szCs w:val="18"/>
          <w:lang w:val="en-US"/>
        </w:rPr>
        <w:fldChar w:fldCharType="end"/>
      </w:r>
      <w:bookmarkEnd w:id="48"/>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28"/>
      <w:type w:val="continuous"/>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1D89" w14:textId="77777777" w:rsidR="00C230DF" w:rsidRDefault="00C230DF" w:rsidP="00F96BC3">
      <w:pPr>
        <w:spacing w:line="240" w:lineRule="auto"/>
      </w:pPr>
      <w:r>
        <w:separator/>
      </w:r>
    </w:p>
  </w:endnote>
  <w:endnote w:type="continuationSeparator" w:id="0">
    <w:p w14:paraId="28DD40C3" w14:textId="77777777" w:rsidR="00C230DF" w:rsidRDefault="00C230DF"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EndPr/>
    <w:sdtContent>
      <w:p w14:paraId="09369587" w14:textId="77777777" w:rsidR="00E77523" w:rsidRDefault="00E77523">
        <w:pPr>
          <w:pStyle w:val="Voettekst"/>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E77523" w:rsidRDefault="00E7752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26094" w14:textId="77777777" w:rsidR="00C230DF" w:rsidRDefault="00C230DF" w:rsidP="00F96BC3">
      <w:pPr>
        <w:spacing w:line="240" w:lineRule="auto"/>
      </w:pPr>
      <w:r>
        <w:separator/>
      </w:r>
    </w:p>
  </w:footnote>
  <w:footnote w:type="continuationSeparator" w:id="0">
    <w:p w14:paraId="0A25C622" w14:textId="77777777" w:rsidR="00C230DF" w:rsidRDefault="00C230DF" w:rsidP="00F96BC3">
      <w:pPr>
        <w:spacing w:line="240" w:lineRule="auto"/>
      </w:pPr>
      <w:r>
        <w:continuationSeparator/>
      </w:r>
    </w:p>
  </w:footnote>
  <w:footnote w:id="1">
    <w:p w14:paraId="5AC8714C" w14:textId="77777777" w:rsidR="00A26E0B" w:rsidRPr="00320ADB" w:rsidRDefault="00A26E0B" w:rsidP="00A26E0B">
      <w:pPr>
        <w:pStyle w:val="Geenafstand"/>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A26E0B" w:rsidRDefault="00A26E0B" w:rsidP="00A26E0B">
      <w:pPr>
        <w:pStyle w:val="Geenafstand"/>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E400A9" w:rsidRPr="00121FCE" w:rsidRDefault="00E400A9" w:rsidP="00E400A9">
      <w:pPr>
        <w:pStyle w:val="Geenafstand"/>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E400A9" w:rsidRDefault="00E400A9" w:rsidP="00E400A9">
      <w:pPr>
        <w:pStyle w:val="Geenafstand"/>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4"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7"/>
  </w:num>
  <w:num w:numId="5">
    <w:abstractNumId w:val="14"/>
  </w:num>
  <w:num w:numId="6">
    <w:abstractNumId w:val="9"/>
  </w:num>
  <w:num w:numId="7">
    <w:abstractNumId w:val="0"/>
  </w:num>
  <w:num w:numId="8">
    <w:abstractNumId w:val="6"/>
  </w:num>
  <w:num w:numId="9">
    <w:abstractNumId w:val="12"/>
  </w:num>
  <w:num w:numId="10">
    <w:abstractNumId w:val="13"/>
  </w:num>
  <w:num w:numId="11">
    <w:abstractNumId w:val="5"/>
  </w:num>
  <w:num w:numId="12">
    <w:abstractNumId w:val="10"/>
  </w:num>
  <w:num w:numId="13">
    <w:abstractNumId w:val="1"/>
  </w:num>
  <w:num w:numId="14">
    <w:abstractNumId w:val="8"/>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13&lt;/item&gt;&lt;item&gt;14&lt;/item&gt;&lt;item&gt;22&lt;/item&gt;&lt;item&gt;25&lt;/item&gt;&lt;item&gt;57&lt;/item&gt;&lt;item&gt;61&lt;/item&gt;&lt;item&gt;71&lt;/item&gt;&lt;item&gt;72&lt;/item&gt;&lt;item&gt;89&lt;/item&gt;&lt;item&gt;92&lt;/item&gt;&lt;item&gt;93&lt;/item&gt;&lt;item&gt;94&lt;/item&gt;&lt;item&gt;95&lt;/item&gt;&lt;item&gt;96&lt;/item&gt;&lt;item&gt;97&lt;/item&gt;&lt;item&gt;98&lt;/item&gt;&lt;item&gt;99&lt;/item&gt;&lt;item&gt;100&lt;/item&gt;&lt;item&gt;103&lt;/item&gt;&lt;item&gt;105&lt;/item&gt;&lt;item&gt;111&lt;/item&gt;&lt;item&gt;152&lt;/item&gt;&lt;item&gt;160&lt;/item&gt;&lt;item&gt;164&lt;/item&gt;&lt;item&gt;166&lt;/item&gt;&lt;item&gt;171&lt;/item&gt;&lt;item&gt;172&lt;/item&gt;&lt;item&gt;174&lt;/item&gt;&lt;item&gt;176&lt;/item&gt;&lt;item&gt;179&lt;/item&gt;&lt;item&gt;180&lt;/item&gt;&lt;item&gt;181&lt;/item&gt;&lt;item&gt;182&lt;/item&gt;&lt;item&gt;186&lt;/item&gt;&lt;item&gt;188&lt;/item&gt;&lt;item&gt;189&lt;/item&gt;&lt;item&gt;190&lt;/item&gt;&lt;item&gt;192&lt;/item&gt;&lt;item&gt;193&lt;/item&gt;&lt;item&gt;195&lt;/item&gt;&lt;item&gt;196&lt;/item&gt;&lt;item&gt;197&lt;/item&gt;&lt;item&gt;198&lt;/item&gt;&lt;item&gt;202&lt;/item&gt;&lt;item&gt;203&lt;/item&gt;&lt;item&gt;204&lt;/item&gt;&lt;item&gt;205&lt;/item&gt;&lt;item&gt;207&lt;/item&gt;&lt;item&gt;208&lt;/item&gt;&lt;item&gt;209&lt;/item&gt;&lt;item&gt;210&lt;/item&gt;&lt;item&gt;211&lt;/item&gt;&lt;item&gt;215&lt;/item&gt;&lt;item&gt;216&lt;/item&gt;&lt;item&gt;217&lt;/item&gt;&lt;item&gt;218&lt;/item&gt;&lt;item&gt;219&lt;/item&gt;&lt;item&gt;220&lt;/item&gt;&lt;item&gt;221&lt;/item&gt;&lt;item&gt;223&lt;/item&gt;&lt;item&gt;225&lt;/item&gt;&lt;item&gt;226&lt;/item&gt;&lt;item&gt;227&lt;/item&gt;&lt;item&gt;228&lt;/item&gt;&lt;item&gt;230&lt;/item&gt;&lt;item&gt;231&lt;/item&gt;&lt;/record-ids&gt;&lt;/item&gt;&lt;/Libraries&gt;"/>
  </w:docVars>
  <w:rsids>
    <w:rsidRoot w:val="00FA4B6E"/>
    <w:rsid w:val="00000382"/>
    <w:rsid w:val="00000E09"/>
    <w:rsid w:val="000011FD"/>
    <w:rsid w:val="000024AD"/>
    <w:rsid w:val="00002588"/>
    <w:rsid w:val="0000291C"/>
    <w:rsid w:val="00003DF5"/>
    <w:rsid w:val="000041A7"/>
    <w:rsid w:val="00004B96"/>
    <w:rsid w:val="00004E1D"/>
    <w:rsid w:val="000053B3"/>
    <w:rsid w:val="00006D96"/>
    <w:rsid w:val="000079FF"/>
    <w:rsid w:val="000102BC"/>
    <w:rsid w:val="00010C2C"/>
    <w:rsid w:val="00010FC3"/>
    <w:rsid w:val="00011BEB"/>
    <w:rsid w:val="00013047"/>
    <w:rsid w:val="0001391A"/>
    <w:rsid w:val="00013A7C"/>
    <w:rsid w:val="00013C9A"/>
    <w:rsid w:val="0001405B"/>
    <w:rsid w:val="00014EA3"/>
    <w:rsid w:val="00015F4D"/>
    <w:rsid w:val="00016777"/>
    <w:rsid w:val="00016D2D"/>
    <w:rsid w:val="00017902"/>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2502"/>
    <w:rsid w:val="00033017"/>
    <w:rsid w:val="00033F30"/>
    <w:rsid w:val="000341EA"/>
    <w:rsid w:val="00035F03"/>
    <w:rsid w:val="000405B1"/>
    <w:rsid w:val="000411F3"/>
    <w:rsid w:val="0004257E"/>
    <w:rsid w:val="00043A04"/>
    <w:rsid w:val="00043E7A"/>
    <w:rsid w:val="000452F2"/>
    <w:rsid w:val="00045603"/>
    <w:rsid w:val="00045673"/>
    <w:rsid w:val="00045C3C"/>
    <w:rsid w:val="00045D3D"/>
    <w:rsid w:val="00045F5F"/>
    <w:rsid w:val="000461FC"/>
    <w:rsid w:val="00046D3C"/>
    <w:rsid w:val="00046E5C"/>
    <w:rsid w:val="00046E82"/>
    <w:rsid w:val="00047B57"/>
    <w:rsid w:val="000508E7"/>
    <w:rsid w:val="00050E09"/>
    <w:rsid w:val="00051B87"/>
    <w:rsid w:val="00053C18"/>
    <w:rsid w:val="0005439C"/>
    <w:rsid w:val="00054CED"/>
    <w:rsid w:val="00054D19"/>
    <w:rsid w:val="00054D50"/>
    <w:rsid w:val="000551F5"/>
    <w:rsid w:val="00055688"/>
    <w:rsid w:val="000558AE"/>
    <w:rsid w:val="000573C3"/>
    <w:rsid w:val="00057764"/>
    <w:rsid w:val="00057E9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DEF"/>
    <w:rsid w:val="00086F9A"/>
    <w:rsid w:val="000918B8"/>
    <w:rsid w:val="00091C94"/>
    <w:rsid w:val="0009261E"/>
    <w:rsid w:val="00093794"/>
    <w:rsid w:val="00093B36"/>
    <w:rsid w:val="00093ED8"/>
    <w:rsid w:val="00094034"/>
    <w:rsid w:val="000945E8"/>
    <w:rsid w:val="0009484F"/>
    <w:rsid w:val="00094948"/>
    <w:rsid w:val="00094D2E"/>
    <w:rsid w:val="00094F22"/>
    <w:rsid w:val="000961F7"/>
    <w:rsid w:val="000969F6"/>
    <w:rsid w:val="0009723C"/>
    <w:rsid w:val="000A006C"/>
    <w:rsid w:val="000A0394"/>
    <w:rsid w:val="000A07CD"/>
    <w:rsid w:val="000A0DD0"/>
    <w:rsid w:val="000A108C"/>
    <w:rsid w:val="000A1212"/>
    <w:rsid w:val="000A1765"/>
    <w:rsid w:val="000A1ED2"/>
    <w:rsid w:val="000A2F35"/>
    <w:rsid w:val="000A3FC5"/>
    <w:rsid w:val="000A4509"/>
    <w:rsid w:val="000A4D30"/>
    <w:rsid w:val="000A5356"/>
    <w:rsid w:val="000A56C0"/>
    <w:rsid w:val="000A61A2"/>
    <w:rsid w:val="000A6865"/>
    <w:rsid w:val="000B10F2"/>
    <w:rsid w:val="000B2668"/>
    <w:rsid w:val="000B3A9F"/>
    <w:rsid w:val="000B40E2"/>
    <w:rsid w:val="000B5613"/>
    <w:rsid w:val="000B5A2C"/>
    <w:rsid w:val="000B63B4"/>
    <w:rsid w:val="000B681A"/>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2C3"/>
    <w:rsid w:val="000D28D5"/>
    <w:rsid w:val="000D33C9"/>
    <w:rsid w:val="000D3496"/>
    <w:rsid w:val="000D35D2"/>
    <w:rsid w:val="000D4747"/>
    <w:rsid w:val="000D4DB3"/>
    <w:rsid w:val="000D5714"/>
    <w:rsid w:val="000D58FA"/>
    <w:rsid w:val="000D5D12"/>
    <w:rsid w:val="000D6D17"/>
    <w:rsid w:val="000D7458"/>
    <w:rsid w:val="000D7501"/>
    <w:rsid w:val="000D78AE"/>
    <w:rsid w:val="000E00EE"/>
    <w:rsid w:val="000E0816"/>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1DCC"/>
    <w:rsid w:val="00103239"/>
    <w:rsid w:val="00103B97"/>
    <w:rsid w:val="00104B44"/>
    <w:rsid w:val="00105D0A"/>
    <w:rsid w:val="001065F2"/>
    <w:rsid w:val="001072F3"/>
    <w:rsid w:val="00107D08"/>
    <w:rsid w:val="00111666"/>
    <w:rsid w:val="0011186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22F"/>
    <w:rsid w:val="001237E6"/>
    <w:rsid w:val="00124183"/>
    <w:rsid w:val="001245C6"/>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0286"/>
    <w:rsid w:val="0016154B"/>
    <w:rsid w:val="0016174C"/>
    <w:rsid w:val="00161DA1"/>
    <w:rsid w:val="00162244"/>
    <w:rsid w:val="001637BE"/>
    <w:rsid w:val="001641BA"/>
    <w:rsid w:val="001646FD"/>
    <w:rsid w:val="001647F9"/>
    <w:rsid w:val="0016596B"/>
    <w:rsid w:val="00165EAF"/>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311"/>
    <w:rsid w:val="00181DA3"/>
    <w:rsid w:val="001831CA"/>
    <w:rsid w:val="001838FB"/>
    <w:rsid w:val="00183D51"/>
    <w:rsid w:val="0018548F"/>
    <w:rsid w:val="001856C3"/>
    <w:rsid w:val="00185ACB"/>
    <w:rsid w:val="00185C7E"/>
    <w:rsid w:val="0018628B"/>
    <w:rsid w:val="001865CF"/>
    <w:rsid w:val="00186BBC"/>
    <w:rsid w:val="00186E0D"/>
    <w:rsid w:val="00186FEC"/>
    <w:rsid w:val="00187111"/>
    <w:rsid w:val="0018740A"/>
    <w:rsid w:val="00190369"/>
    <w:rsid w:val="00190788"/>
    <w:rsid w:val="001917EA"/>
    <w:rsid w:val="001925D8"/>
    <w:rsid w:val="00192CAE"/>
    <w:rsid w:val="00193E3B"/>
    <w:rsid w:val="0019409F"/>
    <w:rsid w:val="001949AD"/>
    <w:rsid w:val="00195A52"/>
    <w:rsid w:val="00195AB3"/>
    <w:rsid w:val="0019612D"/>
    <w:rsid w:val="001964CA"/>
    <w:rsid w:val="001968ED"/>
    <w:rsid w:val="00197B0A"/>
    <w:rsid w:val="001A03F9"/>
    <w:rsid w:val="001A0C37"/>
    <w:rsid w:val="001A0C89"/>
    <w:rsid w:val="001A0E7A"/>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F10"/>
    <w:rsid w:val="001B31CC"/>
    <w:rsid w:val="001B375F"/>
    <w:rsid w:val="001B3916"/>
    <w:rsid w:val="001B460A"/>
    <w:rsid w:val="001B4688"/>
    <w:rsid w:val="001B577F"/>
    <w:rsid w:val="001B6B31"/>
    <w:rsid w:val="001B7269"/>
    <w:rsid w:val="001C0004"/>
    <w:rsid w:val="001C042E"/>
    <w:rsid w:val="001C0BEB"/>
    <w:rsid w:val="001C0FF0"/>
    <w:rsid w:val="001C11F9"/>
    <w:rsid w:val="001C1D0A"/>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A85"/>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793"/>
    <w:rsid w:val="00200AD5"/>
    <w:rsid w:val="00200F20"/>
    <w:rsid w:val="00201EC7"/>
    <w:rsid w:val="00204B6C"/>
    <w:rsid w:val="00205536"/>
    <w:rsid w:val="00206802"/>
    <w:rsid w:val="00206B65"/>
    <w:rsid w:val="00207701"/>
    <w:rsid w:val="00210328"/>
    <w:rsid w:val="002105EF"/>
    <w:rsid w:val="00210649"/>
    <w:rsid w:val="00211219"/>
    <w:rsid w:val="002123ED"/>
    <w:rsid w:val="00212D01"/>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492A"/>
    <w:rsid w:val="00234D68"/>
    <w:rsid w:val="00235AAE"/>
    <w:rsid w:val="00236027"/>
    <w:rsid w:val="002360B6"/>
    <w:rsid w:val="00236691"/>
    <w:rsid w:val="00237508"/>
    <w:rsid w:val="00240408"/>
    <w:rsid w:val="00240CE3"/>
    <w:rsid w:val="00240D02"/>
    <w:rsid w:val="00241149"/>
    <w:rsid w:val="00242146"/>
    <w:rsid w:val="002424A0"/>
    <w:rsid w:val="002429E3"/>
    <w:rsid w:val="002431A0"/>
    <w:rsid w:val="0024331A"/>
    <w:rsid w:val="00244FDF"/>
    <w:rsid w:val="00245214"/>
    <w:rsid w:val="00245B21"/>
    <w:rsid w:val="00246527"/>
    <w:rsid w:val="00246F09"/>
    <w:rsid w:val="002473CE"/>
    <w:rsid w:val="0024741B"/>
    <w:rsid w:val="00247506"/>
    <w:rsid w:val="00253068"/>
    <w:rsid w:val="00253D31"/>
    <w:rsid w:val="00254212"/>
    <w:rsid w:val="00255AE1"/>
    <w:rsid w:val="0025735D"/>
    <w:rsid w:val="00257E81"/>
    <w:rsid w:val="00260D23"/>
    <w:rsid w:val="002615DE"/>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808CA"/>
    <w:rsid w:val="00281014"/>
    <w:rsid w:val="0028144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2BCA"/>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2630"/>
    <w:rsid w:val="002D2F2D"/>
    <w:rsid w:val="002D3ECD"/>
    <w:rsid w:val="002D3F92"/>
    <w:rsid w:val="002D4C14"/>
    <w:rsid w:val="002D56B1"/>
    <w:rsid w:val="002D5750"/>
    <w:rsid w:val="002D5761"/>
    <w:rsid w:val="002D577E"/>
    <w:rsid w:val="002D6558"/>
    <w:rsid w:val="002E06BF"/>
    <w:rsid w:val="002E0C32"/>
    <w:rsid w:val="002E26DC"/>
    <w:rsid w:val="002E47D8"/>
    <w:rsid w:val="002E4A5D"/>
    <w:rsid w:val="002E67AD"/>
    <w:rsid w:val="002E7458"/>
    <w:rsid w:val="002E7698"/>
    <w:rsid w:val="002E7E95"/>
    <w:rsid w:val="002F0679"/>
    <w:rsid w:val="002F0CBF"/>
    <w:rsid w:val="002F132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868"/>
    <w:rsid w:val="00337CFF"/>
    <w:rsid w:val="00340290"/>
    <w:rsid w:val="003402C8"/>
    <w:rsid w:val="00340738"/>
    <w:rsid w:val="00341BEC"/>
    <w:rsid w:val="003443A2"/>
    <w:rsid w:val="003449D0"/>
    <w:rsid w:val="003450C4"/>
    <w:rsid w:val="003455BA"/>
    <w:rsid w:val="00345E42"/>
    <w:rsid w:val="003465D7"/>
    <w:rsid w:val="00347F07"/>
    <w:rsid w:val="0035079F"/>
    <w:rsid w:val="003516A7"/>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29E"/>
    <w:rsid w:val="003736A6"/>
    <w:rsid w:val="00373E9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1F"/>
    <w:rsid w:val="0039533A"/>
    <w:rsid w:val="00396F88"/>
    <w:rsid w:val="0039700D"/>
    <w:rsid w:val="003A09F1"/>
    <w:rsid w:val="003A0AA9"/>
    <w:rsid w:val="003A185A"/>
    <w:rsid w:val="003A1B63"/>
    <w:rsid w:val="003A1FC2"/>
    <w:rsid w:val="003A2430"/>
    <w:rsid w:val="003A24E5"/>
    <w:rsid w:val="003A3628"/>
    <w:rsid w:val="003A3CAD"/>
    <w:rsid w:val="003A484B"/>
    <w:rsid w:val="003A5A84"/>
    <w:rsid w:val="003A6C00"/>
    <w:rsid w:val="003A6F24"/>
    <w:rsid w:val="003A6FB1"/>
    <w:rsid w:val="003B02B0"/>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CF4"/>
    <w:rsid w:val="003C3FF6"/>
    <w:rsid w:val="003C4445"/>
    <w:rsid w:val="003C4729"/>
    <w:rsid w:val="003C4E71"/>
    <w:rsid w:val="003C53A5"/>
    <w:rsid w:val="003C6106"/>
    <w:rsid w:val="003C689C"/>
    <w:rsid w:val="003C7A2F"/>
    <w:rsid w:val="003C7F9D"/>
    <w:rsid w:val="003D0B70"/>
    <w:rsid w:val="003D172E"/>
    <w:rsid w:val="003D224F"/>
    <w:rsid w:val="003D2918"/>
    <w:rsid w:val="003D2E4E"/>
    <w:rsid w:val="003D3487"/>
    <w:rsid w:val="003D3B54"/>
    <w:rsid w:val="003D3D51"/>
    <w:rsid w:val="003D41E7"/>
    <w:rsid w:val="003D6830"/>
    <w:rsid w:val="003D6E2A"/>
    <w:rsid w:val="003E007A"/>
    <w:rsid w:val="003E00AA"/>
    <w:rsid w:val="003E010A"/>
    <w:rsid w:val="003E1883"/>
    <w:rsid w:val="003E18BE"/>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AC5"/>
    <w:rsid w:val="003F5BF5"/>
    <w:rsid w:val="003F5F18"/>
    <w:rsid w:val="003F6224"/>
    <w:rsid w:val="003F62FA"/>
    <w:rsid w:val="003F7B86"/>
    <w:rsid w:val="00400098"/>
    <w:rsid w:val="00400744"/>
    <w:rsid w:val="00400881"/>
    <w:rsid w:val="004014D1"/>
    <w:rsid w:val="0040160A"/>
    <w:rsid w:val="004018DC"/>
    <w:rsid w:val="00403B33"/>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177C1"/>
    <w:rsid w:val="00421443"/>
    <w:rsid w:val="00421EE4"/>
    <w:rsid w:val="004231D4"/>
    <w:rsid w:val="0042353B"/>
    <w:rsid w:val="00424304"/>
    <w:rsid w:val="00424F63"/>
    <w:rsid w:val="0042560D"/>
    <w:rsid w:val="00425F89"/>
    <w:rsid w:val="00427FE4"/>
    <w:rsid w:val="004302C3"/>
    <w:rsid w:val="004314A4"/>
    <w:rsid w:val="00431DCE"/>
    <w:rsid w:val="00435318"/>
    <w:rsid w:val="004358B8"/>
    <w:rsid w:val="00435EDA"/>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9D1"/>
    <w:rsid w:val="004515FF"/>
    <w:rsid w:val="00451C52"/>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23BD"/>
    <w:rsid w:val="004628FE"/>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AD"/>
    <w:rsid w:val="00494A0C"/>
    <w:rsid w:val="00494B58"/>
    <w:rsid w:val="00494BB3"/>
    <w:rsid w:val="004950ED"/>
    <w:rsid w:val="00495FCD"/>
    <w:rsid w:val="004979E4"/>
    <w:rsid w:val="00497AD3"/>
    <w:rsid w:val="00497C67"/>
    <w:rsid w:val="00497C9D"/>
    <w:rsid w:val="00497F18"/>
    <w:rsid w:val="004A0926"/>
    <w:rsid w:val="004A1074"/>
    <w:rsid w:val="004A227A"/>
    <w:rsid w:val="004A32EB"/>
    <w:rsid w:val="004A422C"/>
    <w:rsid w:val="004A4714"/>
    <w:rsid w:val="004A48CF"/>
    <w:rsid w:val="004A4CB8"/>
    <w:rsid w:val="004A5091"/>
    <w:rsid w:val="004A51DE"/>
    <w:rsid w:val="004A54F8"/>
    <w:rsid w:val="004A5B44"/>
    <w:rsid w:val="004A6856"/>
    <w:rsid w:val="004A6C4E"/>
    <w:rsid w:val="004A6F01"/>
    <w:rsid w:val="004A74EA"/>
    <w:rsid w:val="004B013C"/>
    <w:rsid w:val="004B06AC"/>
    <w:rsid w:val="004B08EA"/>
    <w:rsid w:val="004B0A0E"/>
    <w:rsid w:val="004B0B02"/>
    <w:rsid w:val="004B1165"/>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270"/>
    <w:rsid w:val="004D14B2"/>
    <w:rsid w:val="004D1CE2"/>
    <w:rsid w:val="004D1D6E"/>
    <w:rsid w:val="004D38A7"/>
    <w:rsid w:val="004D4C12"/>
    <w:rsid w:val="004D5408"/>
    <w:rsid w:val="004D5909"/>
    <w:rsid w:val="004D74F8"/>
    <w:rsid w:val="004D7ABE"/>
    <w:rsid w:val="004E01F1"/>
    <w:rsid w:val="004E1306"/>
    <w:rsid w:val="004E16AF"/>
    <w:rsid w:val="004E195D"/>
    <w:rsid w:val="004E270B"/>
    <w:rsid w:val="004E2A63"/>
    <w:rsid w:val="004E2B35"/>
    <w:rsid w:val="004E2D0D"/>
    <w:rsid w:val="004E458B"/>
    <w:rsid w:val="004E48A5"/>
    <w:rsid w:val="004E4FB4"/>
    <w:rsid w:val="004E51E2"/>
    <w:rsid w:val="004E589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83C"/>
    <w:rsid w:val="00503D71"/>
    <w:rsid w:val="00504175"/>
    <w:rsid w:val="00504E38"/>
    <w:rsid w:val="00504F20"/>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B5D"/>
    <w:rsid w:val="00525DC1"/>
    <w:rsid w:val="005269DF"/>
    <w:rsid w:val="005269F1"/>
    <w:rsid w:val="00526AC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43D3"/>
    <w:rsid w:val="0056480A"/>
    <w:rsid w:val="005648A6"/>
    <w:rsid w:val="00564B8F"/>
    <w:rsid w:val="0056537D"/>
    <w:rsid w:val="00567925"/>
    <w:rsid w:val="00567A62"/>
    <w:rsid w:val="00567D2B"/>
    <w:rsid w:val="005716B1"/>
    <w:rsid w:val="005720B5"/>
    <w:rsid w:val="005722AB"/>
    <w:rsid w:val="00572E3A"/>
    <w:rsid w:val="00572F50"/>
    <w:rsid w:val="0057314A"/>
    <w:rsid w:val="00573383"/>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B2E"/>
    <w:rsid w:val="00593F25"/>
    <w:rsid w:val="005940E7"/>
    <w:rsid w:val="00594C20"/>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62DF"/>
    <w:rsid w:val="005C740D"/>
    <w:rsid w:val="005C7E55"/>
    <w:rsid w:val="005D058C"/>
    <w:rsid w:val="005D212B"/>
    <w:rsid w:val="005D2584"/>
    <w:rsid w:val="005D3DED"/>
    <w:rsid w:val="005D40D8"/>
    <w:rsid w:val="005D5986"/>
    <w:rsid w:val="005D5FF3"/>
    <w:rsid w:val="005D608B"/>
    <w:rsid w:val="005D6C69"/>
    <w:rsid w:val="005D6F8C"/>
    <w:rsid w:val="005D6FED"/>
    <w:rsid w:val="005D703D"/>
    <w:rsid w:val="005D7A0D"/>
    <w:rsid w:val="005D7C0F"/>
    <w:rsid w:val="005D7D29"/>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5CAC"/>
    <w:rsid w:val="005F767A"/>
    <w:rsid w:val="005F7DFD"/>
    <w:rsid w:val="00600793"/>
    <w:rsid w:val="00602D27"/>
    <w:rsid w:val="00604056"/>
    <w:rsid w:val="006042A8"/>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27132"/>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23E9"/>
    <w:rsid w:val="006439C9"/>
    <w:rsid w:val="00643ADB"/>
    <w:rsid w:val="00643CC2"/>
    <w:rsid w:val="00644222"/>
    <w:rsid w:val="00644549"/>
    <w:rsid w:val="006466D0"/>
    <w:rsid w:val="006466FC"/>
    <w:rsid w:val="006478C4"/>
    <w:rsid w:val="00647AB5"/>
    <w:rsid w:val="0065072F"/>
    <w:rsid w:val="00650C32"/>
    <w:rsid w:val="0065131F"/>
    <w:rsid w:val="00652FBD"/>
    <w:rsid w:val="006558A5"/>
    <w:rsid w:val="00656B3E"/>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297C"/>
    <w:rsid w:val="00693994"/>
    <w:rsid w:val="006942E2"/>
    <w:rsid w:val="00694817"/>
    <w:rsid w:val="0069609D"/>
    <w:rsid w:val="0069676A"/>
    <w:rsid w:val="00696EA2"/>
    <w:rsid w:val="00697589"/>
    <w:rsid w:val="006A0309"/>
    <w:rsid w:val="006A18BC"/>
    <w:rsid w:val="006A1EBD"/>
    <w:rsid w:val="006A1F40"/>
    <w:rsid w:val="006A37CB"/>
    <w:rsid w:val="006A3BD2"/>
    <w:rsid w:val="006A49F9"/>
    <w:rsid w:val="006A5B56"/>
    <w:rsid w:val="006A619E"/>
    <w:rsid w:val="006A667A"/>
    <w:rsid w:val="006A6F72"/>
    <w:rsid w:val="006B1CE7"/>
    <w:rsid w:val="006B1EC0"/>
    <w:rsid w:val="006B272C"/>
    <w:rsid w:val="006B27B4"/>
    <w:rsid w:val="006B4D70"/>
    <w:rsid w:val="006C0EDA"/>
    <w:rsid w:val="006C12F0"/>
    <w:rsid w:val="006C1D83"/>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14F4"/>
    <w:rsid w:val="006E3093"/>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58A2"/>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ACF"/>
    <w:rsid w:val="00723C79"/>
    <w:rsid w:val="007245DE"/>
    <w:rsid w:val="00724BB5"/>
    <w:rsid w:val="00725575"/>
    <w:rsid w:val="00725CA3"/>
    <w:rsid w:val="00725E63"/>
    <w:rsid w:val="0072749A"/>
    <w:rsid w:val="00730D1B"/>
    <w:rsid w:val="00732435"/>
    <w:rsid w:val="00732771"/>
    <w:rsid w:val="00733C9E"/>
    <w:rsid w:val="00741199"/>
    <w:rsid w:val="00741219"/>
    <w:rsid w:val="00742686"/>
    <w:rsid w:val="00742727"/>
    <w:rsid w:val="007449C6"/>
    <w:rsid w:val="00744C57"/>
    <w:rsid w:val="0074522B"/>
    <w:rsid w:val="007467D6"/>
    <w:rsid w:val="0074757A"/>
    <w:rsid w:val="0075012F"/>
    <w:rsid w:val="007503BD"/>
    <w:rsid w:val="00750490"/>
    <w:rsid w:val="00751806"/>
    <w:rsid w:val="00751CC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F8C"/>
    <w:rsid w:val="0076556D"/>
    <w:rsid w:val="007657CF"/>
    <w:rsid w:val="007667CA"/>
    <w:rsid w:val="00772E14"/>
    <w:rsid w:val="00773A56"/>
    <w:rsid w:val="00773AA2"/>
    <w:rsid w:val="00773DAE"/>
    <w:rsid w:val="00774919"/>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9F2"/>
    <w:rsid w:val="007B446A"/>
    <w:rsid w:val="007B5100"/>
    <w:rsid w:val="007B51C8"/>
    <w:rsid w:val="007B51F8"/>
    <w:rsid w:val="007B5769"/>
    <w:rsid w:val="007B5F6F"/>
    <w:rsid w:val="007C0212"/>
    <w:rsid w:val="007C04DE"/>
    <w:rsid w:val="007C106A"/>
    <w:rsid w:val="007C128D"/>
    <w:rsid w:val="007C29B3"/>
    <w:rsid w:val="007C384F"/>
    <w:rsid w:val="007C448F"/>
    <w:rsid w:val="007C5CF2"/>
    <w:rsid w:val="007C6452"/>
    <w:rsid w:val="007C7C9D"/>
    <w:rsid w:val="007D0590"/>
    <w:rsid w:val="007D152F"/>
    <w:rsid w:val="007D1580"/>
    <w:rsid w:val="007D2438"/>
    <w:rsid w:val="007D25B1"/>
    <w:rsid w:val="007D2ECE"/>
    <w:rsid w:val="007D311B"/>
    <w:rsid w:val="007D37DB"/>
    <w:rsid w:val="007D6542"/>
    <w:rsid w:val="007D7A33"/>
    <w:rsid w:val="007E0203"/>
    <w:rsid w:val="007E2EB1"/>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DD4"/>
    <w:rsid w:val="0080345B"/>
    <w:rsid w:val="00803904"/>
    <w:rsid w:val="00803B12"/>
    <w:rsid w:val="00803DA7"/>
    <w:rsid w:val="008040C9"/>
    <w:rsid w:val="008059CE"/>
    <w:rsid w:val="00806219"/>
    <w:rsid w:val="0080744C"/>
    <w:rsid w:val="008075AC"/>
    <w:rsid w:val="00810069"/>
    <w:rsid w:val="00810A2E"/>
    <w:rsid w:val="00810AFE"/>
    <w:rsid w:val="00810D01"/>
    <w:rsid w:val="008114CF"/>
    <w:rsid w:val="00811962"/>
    <w:rsid w:val="00812846"/>
    <w:rsid w:val="00813B43"/>
    <w:rsid w:val="00813F9B"/>
    <w:rsid w:val="008142CD"/>
    <w:rsid w:val="00814315"/>
    <w:rsid w:val="00815BC1"/>
    <w:rsid w:val="00815D3C"/>
    <w:rsid w:val="008171F9"/>
    <w:rsid w:val="008174A9"/>
    <w:rsid w:val="0082061E"/>
    <w:rsid w:val="0082082A"/>
    <w:rsid w:val="0082089B"/>
    <w:rsid w:val="00821756"/>
    <w:rsid w:val="00821F20"/>
    <w:rsid w:val="008228BC"/>
    <w:rsid w:val="0082305E"/>
    <w:rsid w:val="00823414"/>
    <w:rsid w:val="0082403A"/>
    <w:rsid w:val="00824AFD"/>
    <w:rsid w:val="00825118"/>
    <w:rsid w:val="00825240"/>
    <w:rsid w:val="008254BB"/>
    <w:rsid w:val="00827706"/>
    <w:rsid w:val="008278D5"/>
    <w:rsid w:val="0083200C"/>
    <w:rsid w:val="008321FF"/>
    <w:rsid w:val="008326E9"/>
    <w:rsid w:val="00834CF9"/>
    <w:rsid w:val="00834D3C"/>
    <w:rsid w:val="00835237"/>
    <w:rsid w:val="008354B7"/>
    <w:rsid w:val="00835857"/>
    <w:rsid w:val="00836BEB"/>
    <w:rsid w:val="008376F8"/>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13A"/>
    <w:rsid w:val="008678DC"/>
    <w:rsid w:val="0087113C"/>
    <w:rsid w:val="00871461"/>
    <w:rsid w:val="00871482"/>
    <w:rsid w:val="00872323"/>
    <w:rsid w:val="00874BEF"/>
    <w:rsid w:val="00875074"/>
    <w:rsid w:val="00877029"/>
    <w:rsid w:val="00877606"/>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214"/>
    <w:rsid w:val="008B12DD"/>
    <w:rsid w:val="008B1794"/>
    <w:rsid w:val="008B179B"/>
    <w:rsid w:val="008B3085"/>
    <w:rsid w:val="008B33FD"/>
    <w:rsid w:val="008B4089"/>
    <w:rsid w:val="008B4818"/>
    <w:rsid w:val="008B54AB"/>
    <w:rsid w:val="008B5EB0"/>
    <w:rsid w:val="008B6963"/>
    <w:rsid w:val="008B72BC"/>
    <w:rsid w:val="008B732E"/>
    <w:rsid w:val="008C0253"/>
    <w:rsid w:val="008C02E6"/>
    <w:rsid w:val="008C065B"/>
    <w:rsid w:val="008C09CE"/>
    <w:rsid w:val="008C178E"/>
    <w:rsid w:val="008C1BF3"/>
    <w:rsid w:val="008C227B"/>
    <w:rsid w:val="008C246F"/>
    <w:rsid w:val="008C2727"/>
    <w:rsid w:val="008C5AC6"/>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769B"/>
    <w:rsid w:val="008E7FCE"/>
    <w:rsid w:val="008F014B"/>
    <w:rsid w:val="008F210C"/>
    <w:rsid w:val="008F21BC"/>
    <w:rsid w:val="008F2791"/>
    <w:rsid w:val="008F349A"/>
    <w:rsid w:val="008F392E"/>
    <w:rsid w:val="008F544E"/>
    <w:rsid w:val="008F568A"/>
    <w:rsid w:val="008F5DA5"/>
    <w:rsid w:val="008F5DF8"/>
    <w:rsid w:val="008F5FE9"/>
    <w:rsid w:val="008F6B44"/>
    <w:rsid w:val="00901015"/>
    <w:rsid w:val="00901498"/>
    <w:rsid w:val="009016DB"/>
    <w:rsid w:val="00901E4C"/>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2E77"/>
    <w:rsid w:val="009231FD"/>
    <w:rsid w:val="00923A5A"/>
    <w:rsid w:val="00923C15"/>
    <w:rsid w:val="00924214"/>
    <w:rsid w:val="009243B2"/>
    <w:rsid w:val="009247A1"/>
    <w:rsid w:val="00925A01"/>
    <w:rsid w:val="0093028B"/>
    <w:rsid w:val="00930300"/>
    <w:rsid w:val="009306CE"/>
    <w:rsid w:val="00930ABE"/>
    <w:rsid w:val="00930B71"/>
    <w:rsid w:val="00930E47"/>
    <w:rsid w:val="0093197A"/>
    <w:rsid w:val="00931A56"/>
    <w:rsid w:val="00931A94"/>
    <w:rsid w:val="00932235"/>
    <w:rsid w:val="0093244D"/>
    <w:rsid w:val="00932562"/>
    <w:rsid w:val="00932E97"/>
    <w:rsid w:val="0093309A"/>
    <w:rsid w:val="009331FF"/>
    <w:rsid w:val="009335AB"/>
    <w:rsid w:val="00933E6D"/>
    <w:rsid w:val="0093401D"/>
    <w:rsid w:val="00934FB2"/>
    <w:rsid w:val="00936943"/>
    <w:rsid w:val="00936976"/>
    <w:rsid w:val="00936C5E"/>
    <w:rsid w:val="00936DEA"/>
    <w:rsid w:val="0094038B"/>
    <w:rsid w:val="0094153C"/>
    <w:rsid w:val="00941F04"/>
    <w:rsid w:val="009429D4"/>
    <w:rsid w:val="00942A61"/>
    <w:rsid w:val="00942DB9"/>
    <w:rsid w:val="00943DE6"/>
    <w:rsid w:val="00945664"/>
    <w:rsid w:val="00945833"/>
    <w:rsid w:val="009460D0"/>
    <w:rsid w:val="00946217"/>
    <w:rsid w:val="009462EE"/>
    <w:rsid w:val="009466BC"/>
    <w:rsid w:val="00946FF3"/>
    <w:rsid w:val="00947714"/>
    <w:rsid w:val="00947F8C"/>
    <w:rsid w:val="00950CEF"/>
    <w:rsid w:val="00951C40"/>
    <w:rsid w:val="009521D5"/>
    <w:rsid w:val="00952516"/>
    <w:rsid w:val="00953121"/>
    <w:rsid w:val="00953186"/>
    <w:rsid w:val="00954FBF"/>
    <w:rsid w:val="00956332"/>
    <w:rsid w:val="009566FD"/>
    <w:rsid w:val="009567C8"/>
    <w:rsid w:val="00957A85"/>
    <w:rsid w:val="0096034F"/>
    <w:rsid w:val="0096122F"/>
    <w:rsid w:val="009618B5"/>
    <w:rsid w:val="009623B7"/>
    <w:rsid w:val="00962C71"/>
    <w:rsid w:val="00962D5C"/>
    <w:rsid w:val="00963B89"/>
    <w:rsid w:val="00963D1C"/>
    <w:rsid w:val="00966523"/>
    <w:rsid w:val="009708FC"/>
    <w:rsid w:val="00972940"/>
    <w:rsid w:val="0097333C"/>
    <w:rsid w:val="009739E5"/>
    <w:rsid w:val="00974E04"/>
    <w:rsid w:val="00974FC1"/>
    <w:rsid w:val="009758AE"/>
    <w:rsid w:val="00975CB5"/>
    <w:rsid w:val="0097655E"/>
    <w:rsid w:val="00980195"/>
    <w:rsid w:val="00980971"/>
    <w:rsid w:val="009810E3"/>
    <w:rsid w:val="009812C6"/>
    <w:rsid w:val="009815B6"/>
    <w:rsid w:val="00981F49"/>
    <w:rsid w:val="00982180"/>
    <w:rsid w:val="00983281"/>
    <w:rsid w:val="00983943"/>
    <w:rsid w:val="00983C6D"/>
    <w:rsid w:val="009848B9"/>
    <w:rsid w:val="00984918"/>
    <w:rsid w:val="00984EA0"/>
    <w:rsid w:val="00985616"/>
    <w:rsid w:val="009857CE"/>
    <w:rsid w:val="0098590F"/>
    <w:rsid w:val="00985C68"/>
    <w:rsid w:val="00986CD6"/>
    <w:rsid w:val="009874D9"/>
    <w:rsid w:val="0098795C"/>
    <w:rsid w:val="009900FB"/>
    <w:rsid w:val="0099055B"/>
    <w:rsid w:val="0099120D"/>
    <w:rsid w:val="00991253"/>
    <w:rsid w:val="0099163A"/>
    <w:rsid w:val="009923DA"/>
    <w:rsid w:val="00992B08"/>
    <w:rsid w:val="00992ECB"/>
    <w:rsid w:val="009934BB"/>
    <w:rsid w:val="00993F39"/>
    <w:rsid w:val="00994204"/>
    <w:rsid w:val="00995B44"/>
    <w:rsid w:val="00996A20"/>
    <w:rsid w:val="00997533"/>
    <w:rsid w:val="00997B43"/>
    <w:rsid w:val="009A0745"/>
    <w:rsid w:val="009A0772"/>
    <w:rsid w:val="009A0AC6"/>
    <w:rsid w:val="009A30DB"/>
    <w:rsid w:val="009A327D"/>
    <w:rsid w:val="009A3D6C"/>
    <w:rsid w:val="009A5250"/>
    <w:rsid w:val="009A533B"/>
    <w:rsid w:val="009A6ED1"/>
    <w:rsid w:val="009A7562"/>
    <w:rsid w:val="009A7872"/>
    <w:rsid w:val="009B0A77"/>
    <w:rsid w:val="009B0F3A"/>
    <w:rsid w:val="009B0FBB"/>
    <w:rsid w:val="009B138F"/>
    <w:rsid w:val="009B1BBF"/>
    <w:rsid w:val="009B2A86"/>
    <w:rsid w:val="009B2F85"/>
    <w:rsid w:val="009B357C"/>
    <w:rsid w:val="009B4879"/>
    <w:rsid w:val="009B4C43"/>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3B7D"/>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3392"/>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34E8B"/>
    <w:rsid w:val="00A37F75"/>
    <w:rsid w:val="00A402B9"/>
    <w:rsid w:val="00A4048A"/>
    <w:rsid w:val="00A4051E"/>
    <w:rsid w:val="00A433E3"/>
    <w:rsid w:val="00A440B2"/>
    <w:rsid w:val="00A44D64"/>
    <w:rsid w:val="00A45D10"/>
    <w:rsid w:val="00A46CC6"/>
    <w:rsid w:val="00A479ED"/>
    <w:rsid w:val="00A51ED1"/>
    <w:rsid w:val="00A5218A"/>
    <w:rsid w:val="00A52B7C"/>
    <w:rsid w:val="00A535AC"/>
    <w:rsid w:val="00A54D9D"/>
    <w:rsid w:val="00A550D9"/>
    <w:rsid w:val="00A5722B"/>
    <w:rsid w:val="00A5775E"/>
    <w:rsid w:val="00A57BB3"/>
    <w:rsid w:val="00A602D0"/>
    <w:rsid w:val="00A6090C"/>
    <w:rsid w:val="00A62677"/>
    <w:rsid w:val="00A62A14"/>
    <w:rsid w:val="00A62D0D"/>
    <w:rsid w:val="00A6368D"/>
    <w:rsid w:val="00A63C50"/>
    <w:rsid w:val="00A63CB9"/>
    <w:rsid w:val="00A648A9"/>
    <w:rsid w:val="00A64AB7"/>
    <w:rsid w:val="00A657F1"/>
    <w:rsid w:val="00A65A47"/>
    <w:rsid w:val="00A67786"/>
    <w:rsid w:val="00A67A7C"/>
    <w:rsid w:val="00A67FDC"/>
    <w:rsid w:val="00A71AA9"/>
    <w:rsid w:val="00A71C25"/>
    <w:rsid w:val="00A7215B"/>
    <w:rsid w:val="00A721A5"/>
    <w:rsid w:val="00A724A8"/>
    <w:rsid w:val="00A73233"/>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6FBB"/>
    <w:rsid w:val="00AA77CB"/>
    <w:rsid w:val="00AA795D"/>
    <w:rsid w:val="00AA7BDE"/>
    <w:rsid w:val="00AB0D33"/>
    <w:rsid w:val="00AB1FFC"/>
    <w:rsid w:val="00AB28D4"/>
    <w:rsid w:val="00AB395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6308"/>
    <w:rsid w:val="00AD01BE"/>
    <w:rsid w:val="00AD1135"/>
    <w:rsid w:val="00AD1482"/>
    <w:rsid w:val="00AD1519"/>
    <w:rsid w:val="00AD18A5"/>
    <w:rsid w:val="00AD29B4"/>
    <w:rsid w:val="00AD2E98"/>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22C"/>
    <w:rsid w:val="00B1035D"/>
    <w:rsid w:val="00B10E2B"/>
    <w:rsid w:val="00B111A5"/>
    <w:rsid w:val="00B11CF1"/>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27290"/>
    <w:rsid w:val="00B3000C"/>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76C5C"/>
    <w:rsid w:val="00B8032D"/>
    <w:rsid w:val="00B80648"/>
    <w:rsid w:val="00B806DD"/>
    <w:rsid w:val="00B813A5"/>
    <w:rsid w:val="00B82FC7"/>
    <w:rsid w:val="00B848DC"/>
    <w:rsid w:val="00B84D81"/>
    <w:rsid w:val="00B84D8C"/>
    <w:rsid w:val="00B84E36"/>
    <w:rsid w:val="00B84F47"/>
    <w:rsid w:val="00B853AE"/>
    <w:rsid w:val="00B85896"/>
    <w:rsid w:val="00B86D4B"/>
    <w:rsid w:val="00B86E67"/>
    <w:rsid w:val="00B873B9"/>
    <w:rsid w:val="00B87DD0"/>
    <w:rsid w:val="00B90A93"/>
    <w:rsid w:val="00B917D9"/>
    <w:rsid w:val="00B928B5"/>
    <w:rsid w:val="00B94A16"/>
    <w:rsid w:val="00B94B53"/>
    <w:rsid w:val="00B94DC8"/>
    <w:rsid w:val="00B96A26"/>
    <w:rsid w:val="00B96EC6"/>
    <w:rsid w:val="00BA01A2"/>
    <w:rsid w:val="00BA22C8"/>
    <w:rsid w:val="00BA2C3E"/>
    <w:rsid w:val="00BA34B7"/>
    <w:rsid w:val="00BA3669"/>
    <w:rsid w:val="00BA4204"/>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135"/>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7A1"/>
    <w:rsid w:val="00BE2BBE"/>
    <w:rsid w:val="00BE3BE1"/>
    <w:rsid w:val="00BE48C1"/>
    <w:rsid w:val="00BE53CE"/>
    <w:rsid w:val="00BE58C2"/>
    <w:rsid w:val="00BE5962"/>
    <w:rsid w:val="00BE6CD6"/>
    <w:rsid w:val="00BE6EC5"/>
    <w:rsid w:val="00BE742A"/>
    <w:rsid w:val="00BE7616"/>
    <w:rsid w:val="00BE7D30"/>
    <w:rsid w:val="00BF0314"/>
    <w:rsid w:val="00BF0B25"/>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3937"/>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6391"/>
    <w:rsid w:val="00C16EB1"/>
    <w:rsid w:val="00C17CEF"/>
    <w:rsid w:val="00C20EB8"/>
    <w:rsid w:val="00C213CC"/>
    <w:rsid w:val="00C230DF"/>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433"/>
    <w:rsid w:val="00C75E76"/>
    <w:rsid w:val="00C7625F"/>
    <w:rsid w:val="00C764C9"/>
    <w:rsid w:val="00C76A81"/>
    <w:rsid w:val="00C76E83"/>
    <w:rsid w:val="00C773B8"/>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706A"/>
    <w:rsid w:val="00CB0CAA"/>
    <w:rsid w:val="00CB2906"/>
    <w:rsid w:val="00CB3028"/>
    <w:rsid w:val="00CB302F"/>
    <w:rsid w:val="00CB31C5"/>
    <w:rsid w:val="00CB38FB"/>
    <w:rsid w:val="00CB428A"/>
    <w:rsid w:val="00CB5200"/>
    <w:rsid w:val="00CB6CEA"/>
    <w:rsid w:val="00CB7367"/>
    <w:rsid w:val="00CC095C"/>
    <w:rsid w:val="00CC1048"/>
    <w:rsid w:val="00CC1C70"/>
    <w:rsid w:val="00CC31E4"/>
    <w:rsid w:val="00CC3228"/>
    <w:rsid w:val="00CC378A"/>
    <w:rsid w:val="00CC3CFE"/>
    <w:rsid w:val="00CC44E8"/>
    <w:rsid w:val="00CC654B"/>
    <w:rsid w:val="00CC78B0"/>
    <w:rsid w:val="00CC7B68"/>
    <w:rsid w:val="00CC7E17"/>
    <w:rsid w:val="00CD0240"/>
    <w:rsid w:val="00CD0C2A"/>
    <w:rsid w:val="00CD4697"/>
    <w:rsid w:val="00CD6664"/>
    <w:rsid w:val="00CD7838"/>
    <w:rsid w:val="00CE0419"/>
    <w:rsid w:val="00CE0F01"/>
    <w:rsid w:val="00CE0F95"/>
    <w:rsid w:val="00CE129A"/>
    <w:rsid w:val="00CE1977"/>
    <w:rsid w:val="00CE2595"/>
    <w:rsid w:val="00CE2B39"/>
    <w:rsid w:val="00CE4A2D"/>
    <w:rsid w:val="00CE57BF"/>
    <w:rsid w:val="00CE6168"/>
    <w:rsid w:val="00CE742C"/>
    <w:rsid w:val="00CE7FE8"/>
    <w:rsid w:val="00CF0476"/>
    <w:rsid w:val="00CF11D2"/>
    <w:rsid w:val="00CF2487"/>
    <w:rsid w:val="00CF24C9"/>
    <w:rsid w:val="00CF3083"/>
    <w:rsid w:val="00CF4F10"/>
    <w:rsid w:val="00CF5AD1"/>
    <w:rsid w:val="00CF6CA4"/>
    <w:rsid w:val="00CF741A"/>
    <w:rsid w:val="00D00903"/>
    <w:rsid w:val="00D01387"/>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62E3"/>
    <w:rsid w:val="00D4061F"/>
    <w:rsid w:val="00D40804"/>
    <w:rsid w:val="00D4183F"/>
    <w:rsid w:val="00D424EE"/>
    <w:rsid w:val="00D43CC1"/>
    <w:rsid w:val="00D459F4"/>
    <w:rsid w:val="00D47474"/>
    <w:rsid w:val="00D50A8D"/>
    <w:rsid w:val="00D50DAC"/>
    <w:rsid w:val="00D50F86"/>
    <w:rsid w:val="00D512C9"/>
    <w:rsid w:val="00D52037"/>
    <w:rsid w:val="00D54F58"/>
    <w:rsid w:val="00D55716"/>
    <w:rsid w:val="00D55CF7"/>
    <w:rsid w:val="00D561A3"/>
    <w:rsid w:val="00D56687"/>
    <w:rsid w:val="00D57CC5"/>
    <w:rsid w:val="00D60C53"/>
    <w:rsid w:val="00D63A5B"/>
    <w:rsid w:val="00D6483D"/>
    <w:rsid w:val="00D64D91"/>
    <w:rsid w:val="00D65774"/>
    <w:rsid w:val="00D65A02"/>
    <w:rsid w:val="00D66D55"/>
    <w:rsid w:val="00D70057"/>
    <w:rsid w:val="00D702EE"/>
    <w:rsid w:val="00D7078D"/>
    <w:rsid w:val="00D71B66"/>
    <w:rsid w:val="00D727BB"/>
    <w:rsid w:val="00D736A8"/>
    <w:rsid w:val="00D7619F"/>
    <w:rsid w:val="00D7651E"/>
    <w:rsid w:val="00D7708E"/>
    <w:rsid w:val="00D779A6"/>
    <w:rsid w:val="00D80C28"/>
    <w:rsid w:val="00D81BDF"/>
    <w:rsid w:val="00D81CF9"/>
    <w:rsid w:val="00D8251A"/>
    <w:rsid w:val="00D84AD2"/>
    <w:rsid w:val="00D85100"/>
    <w:rsid w:val="00D8536C"/>
    <w:rsid w:val="00D853C4"/>
    <w:rsid w:val="00D872E9"/>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4A46"/>
    <w:rsid w:val="00DC53A6"/>
    <w:rsid w:val="00DC7199"/>
    <w:rsid w:val="00DC71A4"/>
    <w:rsid w:val="00DC7527"/>
    <w:rsid w:val="00DD0A85"/>
    <w:rsid w:val="00DD1EE7"/>
    <w:rsid w:val="00DD340B"/>
    <w:rsid w:val="00DD373C"/>
    <w:rsid w:val="00DD3B08"/>
    <w:rsid w:val="00DD3CAF"/>
    <w:rsid w:val="00DD3DFA"/>
    <w:rsid w:val="00DD3F9B"/>
    <w:rsid w:val="00DD53DF"/>
    <w:rsid w:val="00DD66A5"/>
    <w:rsid w:val="00DD6CE5"/>
    <w:rsid w:val="00DD6EE9"/>
    <w:rsid w:val="00DD7994"/>
    <w:rsid w:val="00DE1B1A"/>
    <w:rsid w:val="00DE22E7"/>
    <w:rsid w:val="00DE3AE1"/>
    <w:rsid w:val="00DE4D15"/>
    <w:rsid w:val="00DE6681"/>
    <w:rsid w:val="00DE786E"/>
    <w:rsid w:val="00DE7A2D"/>
    <w:rsid w:val="00DF0422"/>
    <w:rsid w:val="00DF0D1E"/>
    <w:rsid w:val="00DF1481"/>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7F"/>
    <w:rsid w:val="00E049AA"/>
    <w:rsid w:val="00E04AAA"/>
    <w:rsid w:val="00E05740"/>
    <w:rsid w:val="00E0693E"/>
    <w:rsid w:val="00E06F39"/>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2B2"/>
    <w:rsid w:val="00E41C5C"/>
    <w:rsid w:val="00E41CF1"/>
    <w:rsid w:val="00E42050"/>
    <w:rsid w:val="00E42BAC"/>
    <w:rsid w:val="00E43280"/>
    <w:rsid w:val="00E43822"/>
    <w:rsid w:val="00E43B62"/>
    <w:rsid w:val="00E44070"/>
    <w:rsid w:val="00E44458"/>
    <w:rsid w:val="00E445A8"/>
    <w:rsid w:val="00E44B16"/>
    <w:rsid w:val="00E45215"/>
    <w:rsid w:val="00E45A03"/>
    <w:rsid w:val="00E4755F"/>
    <w:rsid w:val="00E50AF2"/>
    <w:rsid w:val="00E50CD9"/>
    <w:rsid w:val="00E51545"/>
    <w:rsid w:val="00E541B4"/>
    <w:rsid w:val="00E5453D"/>
    <w:rsid w:val="00E548C3"/>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3"/>
    <w:rsid w:val="00E66AB7"/>
    <w:rsid w:val="00E66F27"/>
    <w:rsid w:val="00E7062A"/>
    <w:rsid w:val="00E71843"/>
    <w:rsid w:val="00E7276A"/>
    <w:rsid w:val="00E73239"/>
    <w:rsid w:val="00E73764"/>
    <w:rsid w:val="00E74F5E"/>
    <w:rsid w:val="00E75277"/>
    <w:rsid w:val="00E763AE"/>
    <w:rsid w:val="00E77523"/>
    <w:rsid w:val="00E808FC"/>
    <w:rsid w:val="00E809B7"/>
    <w:rsid w:val="00E80FF1"/>
    <w:rsid w:val="00E83625"/>
    <w:rsid w:val="00E8379E"/>
    <w:rsid w:val="00E8465A"/>
    <w:rsid w:val="00E85887"/>
    <w:rsid w:val="00E85DF9"/>
    <w:rsid w:val="00E85E8F"/>
    <w:rsid w:val="00E86CA1"/>
    <w:rsid w:val="00E87715"/>
    <w:rsid w:val="00E902C5"/>
    <w:rsid w:val="00E9089D"/>
    <w:rsid w:val="00E90CE1"/>
    <w:rsid w:val="00E90F1D"/>
    <w:rsid w:val="00E912CE"/>
    <w:rsid w:val="00E9139A"/>
    <w:rsid w:val="00E91CB1"/>
    <w:rsid w:val="00E9263A"/>
    <w:rsid w:val="00E92D78"/>
    <w:rsid w:val="00E939B0"/>
    <w:rsid w:val="00E95E8A"/>
    <w:rsid w:val="00E9601E"/>
    <w:rsid w:val="00E963DD"/>
    <w:rsid w:val="00E9747C"/>
    <w:rsid w:val="00E979D3"/>
    <w:rsid w:val="00EA040F"/>
    <w:rsid w:val="00EA04E7"/>
    <w:rsid w:val="00EA0E90"/>
    <w:rsid w:val="00EA1259"/>
    <w:rsid w:val="00EA12ED"/>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336"/>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2E0"/>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C0D"/>
    <w:rsid w:val="00F32325"/>
    <w:rsid w:val="00F33004"/>
    <w:rsid w:val="00F33895"/>
    <w:rsid w:val="00F34145"/>
    <w:rsid w:val="00F34EAA"/>
    <w:rsid w:val="00F3508B"/>
    <w:rsid w:val="00F3527E"/>
    <w:rsid w:val="00F36C63"/>
    <w:rsid w:val="00F37006"/>
    <w:rsid w:val="00F3739C"/>
    <w:rsid w:val="00F37FE8"/>
    <w:rsid w:val="00F41ECF"/>
    <w:rsid w:val="00F4237E"/>
    <w:rsid w:val="00F42F20"/>
    <w:rsid w:val="00F4312D"/>
    <w:rsid w:val="00F43837"/>
    <w:rsid w:val="00F43D7A"/>
    <w:rsid w:val="00F465EC"/>
    <w:rsid w:val="00F46645"/>
    <w:rsid w:val="00F469B5"/>
    <w:rsid w:val="00F46E86"/>
    <w:rsid w:val="00F50C5A"/>
    <w:rsid w:val="00F510FE"/>
    <w:rsid w:val="00F516AB"/>
    <w:rsid w:val="00F517A7"/>
    <w:rsid w:val="00F51ED8"/>
    <w:rsid w:val="00F52079"/>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5"/>
    <w:rsid w:val="00F636D7"/>
    <w:rsid w:val="00F63B9D"/>
    <w:rsid w:val="00F63F01"/>
    <w:rsid w:val="00F640A7"/>
    <w:rsid w:val="00F64568"/>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592"/>
    <w:rsid w:val="00F7672E"/>
    <w:rsid w:val="00F76BE8"/>
    <w:rsid w:val="00F77BF5"/>
    <w:rsid w:val="00F77D68"/>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4CAC"/>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05D5"/>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1A7"/>
    <w:rsid w:val="00FC3A35"/>
    <w:rsid w:val="00FC3ED7"/>
    <w:rsid w:val="00FC480A"/>
    <w:rsid w:val="00FC4E2A"/>
    <w:rsid w:val="00FC5275"/>
    <w:rsid w:val="00FC5480"/>
    <w:rsid w:val="00FC5817"/>
    <w:rsid w:val="00FC62CF"/>
    <w:rsid w:val="00FC69C6"/>
    <w:rsid w:val="00FC6C5F"/>
    <w:rsid w:val="00FC783A"/>
    <w:rsid w:val="00FC7902"/>
    <w:rsid w:val="00FD16C5"/>
    <w:rsid w:val="00FD2C63"/>
    <w:rsid w:val="00FD308E"/>
    <w:rsid w:val="00FD3923"/>
    <w:rsid w:val="00FD5152"/>
    <w:rsid w:val="00FD5FDC"/>
    <w:rsid w:val="00FD66A6"/>
    <w:rsid w:val="00FD6C74"/>
    <w:rsid w:val="00FD7950"/>
    <w:rsid w:val="00FE003B"/>
    <w:rsid w:val="00FE023C"/>
    <w:rsid w:val="00FE02E9"/>
    <w:rsid w:val="00FE0CB9"/>
    <w:rsid w:val="00FE12C6"/>
    <w:rsid w:val="00FE1DC3"/>
    <w:rsid w:val="00FE20B6"/>
    <w:rsid w:val="00FE3DAA"/>
    <w:rsid w:val="00FE6EE1"/>
    <w:rsid w:val="00FE7486"/>
    <w:rsid w:val="00FE783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Geenafstand"/>
    <w:next w:val="Geenafstand"/>
    <w:link w:val="Kop1Char"/>
    <w:uiPriority w:val="9"/>
    <w:qFormat/>
    <w:rsid w:val="007667CA"/>
    <w:pPr>
      <w:keepNext/>
      <w:keepLines/>
      <w:spacing w:line="360" w:lineRule="auto"/>
      <w:outlineLvl w:val="0"/>
    </w:pPr>
    <w:rPr>
      <w:rFonts w:ascii="Arial" w:eastAsiaTheme="majorEastAsia" w:hAnsi="Arial" w:cstheme="majorBidi"/>
      <w:b/>
      <w:szCs w:val="32"/>
    </w:rPr>
  </w:style>
  <w:style w:type="paragraph" w:styleId="Kop2">
    <w:name w:val="heading 2"/>
    <w:basedOn w:val="Geenafstand"/>
    <w:next w:val="Standaard"/>
    <w:link w:val="Kop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e">
    <w:name w:val="Revision"/>
    <w:hidden/>
    <w:uiPriority w:val="99"/>
    <w:semiHidden/>
    <w:rsid w:val="00C1190E"/>
    <w:pPr>
      <w:spacing w:line="240" w:lineRule="auto"/>
    </w:pPr>
  </w:style>
  <w:style w:type="paragraph" w:customStyle="1" w:styleId="EndNoteBibliographyTitle">
    <w:name w:val="EndNote Bibliography Title"/>
    <w:basedOn w:val="Standaard"/>
    <w:link w:val="EndNoteBibliographyTitleChar"/>
    <w:rsid w:val="00FC17CD"/>
    <w:pPr>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link w:val="BijschriftChar"/>
    <w:uiPriority w:val="35"/>
    <w:unhideWhenUsed/>
    <w:qFormat/>
    <w:rsid w:val="00E8465A"/>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0C2F08"/>
    <w:rPr>
      <w:color w:val="605E5C"/>
      <w:shd w:val="clear" w:color="auto" w:fill="E1DFDD"/>
    </w:rPr>
  </w:style>
  <w:style w:type="paragraph" w:customStyle="1" w:styleId="Bijschriftv1">
    <w:name w:val="Bijschriftv1"/>
    <w:basedOn w:val="Bijschrift"/>
    <w:link w:val="Bijschriftv1Char"/>
    <w:qFormat/>
    <w:rsid w:val="000C47FB"/>
    <w:pPr>
      <w:spacing w:line="360" w:lineRule="auto"/>
    </w:pPr>
    <w:rPr>
      <w:rFonts w:ascii="Arial" w:hAnsi="Arial"/>
      <w:i w:val="0"/>
      <w:color w:val="auto"/>
    </w:rPr>
  </w:style>
  <w:style w:type="character" w:customStyle="1" w:styleId="BijschriftChar">
    <w:name w:val="Bijschrift Char"/>
    <w:basedOn w:val="Standaardalinea-lettertype"/>
    <w:link w:val="Bijschrift"/>
    <w:uiPriority w:val="35"/>
    <w:rsid w:val="000C47FB"/>
    <w:rPr>
      <w:i/>
      <w:iCs/>
      <w:color w:val="1F497D" w:themeColor="text2"/>
      <w:sz w:val="18"/>
      <w:szCs w:val="18"/>
    </w:rPr>
  </w:style>
  <w:style w:type="character" w:customStyle="1" w:styleId="Bijschriftv1Char">
    <w:name w:val="Bijschriftv1 Char"/>
    <w:basedOn w:val="BijschriftChar"/>
    <w:link w:val="Bijschriftv1"/>
    <w:rsid w:val="000C47FB"/>
    <w:rPr>
      <w:rFonts w:ascii="Arial" w:hAnsi="Arial"/>
      <w:i w:val="0"/>
      <w:iCs/>
      <w:color w:val="1F497D" w:themeColor="text2"/>
      <w:sz w:val="18"/>
      <w:szCs w:val="18"/>
    </w:rPr>
  </w:style>
  <w:style w:type="character" w:customStyle="1" w:styleId="Kop1Char">
    <w:name w:val="Kop 1 Char"/>
    <w:basedOn w:val="Standaardalinea-lettertype"/>
    <w:link w:val="Kop1"/>
    <w:uiPriority w:val="9"/>
    <w:rsid w:val="007667CA"/>
    <w:rPr>
      <w:rFonts w:ascii="Arial" w:eastAsiaTheme="majorEastAsia" w:hAnsi="Arial" w:cstheme="majorBidi"/>
      <w:b/>
      <w:szCs w:val="32"/>
    </w:rPr>
  </w:style>
  <w:style w:type="character" w:customStyle="1" w:styleId="Kop2Char">
    <w:name w:val="Kop 2 Char"/>
    <w:basedOn w:val="Standaardalinea-lettertype"/>
    <w:link w:val="Kop2"/>
    <w:uiPriority w:val="9"/>
    <w:rsid w:val="007667CA"/>
    <w:rPr>
      <w:rFonts w:ascii="Arial" w:hAnsi="Arial" w:cs="Arial"/>
      <w:i/>
      <w:lang w:val="en-US"/>
    </w:rPr>
  </w:style>
  <w:style w:type="character" w:styleId="Voetnootmarkering">
    <w:name w:val="footnote reference"/>
    <w:basedOn w:val="Standaardalinea-lettertype"/>
    <w:uiPriority w:val="99"/>
    <w:semiHidden/>
    <w:unhideWhenUsed/>
    <w:rsid w:val="00E400A9"/>
    <w:rPr>
      <w:vertAlign w:val="superscript"/>
    </w:rPr>
  </w:style>
  <w:style w:type="table" w:styleId="Onopgemaaktetabel4">
    <w:name w:val="Plain Table 4"/>
    <w:basedOn w:val="Standaardtabe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elraster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39</Pages>
  <Words>22202</Words>
  <Characters>122116</Characters>
  <Application>Microsoft Office Word</Application>
  <DocSecurity>0</DocSecurity>
  <Lines>1017</Lines>
  <Paragraphs>288</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144030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Benschop, Corina</dc:creator>
  <cp:lastModifiedBy>Marthe Veldhuis</cp:lastModifiedBy>
  <cp:revision>33</cp:revision>
  <cp:lastPrinted>2021-06-10T19:17:00Z</cp:lastPrinted>
  <dcterms:created xsi:type="dcterms:W3CDTF">2021-06-10T18:28:00Z</dcterms:created>
  <dcterms:modified xsi:type="dcterms:W3CDTF">2021-06-10T19:18:00Z</dcterms:modified>
</cp:coreProperties>
</file>