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04BE" w14:textId="77777777" w:rsidR="00A829C5" w:rsidRPr="00A829C5" w:rsidRDefault="00A829C5" w:rsidP="00A829C5">
      <w:p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Open Sans" w:eastAsia="Times New Roman" w:hAnsi="Open Sans" w:cs="Open Sans"/>
          <w:b/>
          <w:bCs/>
          <w:color w:val="262626"/>
          <w:kern w:val="0"/>
          <w:sz w:val="21"/>
          <w:szCs w:val="21"/>
          <w:lang w:eastAsia="es-CL"/>
          <w14:ligatures w14:val="none"/>
        </w:rPr>
        <w:t>Tamara Gutierrez</w:t>
      </w:r>
    </w:p>
    <w:p w14:paraId="78ADDB2A" w14:textId="77777777" w:rsidR="00A829C5" w:rsidRPr="00A829C5" w:rsidRDefault="00A829C5" w:rsidP="00A829C5">
      <w:p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En el DTO o modelo que trabajó con documentación Swagger, deberá agregar o mejorar anotaciones @Schema en dos campos.</w:t>
      </w:r>
    </w:p>
    <w:p w14:paraId="40BDDAE9" w14:textId="77777777" w:rsidR="00A829C5" w:rsidRPr="00A829C5" w:rsidRDefault="00A829C5" w:rsidP="00A829C5">
      <w:p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Cada anotación deberá incluir:</w:t>
      </w:r>
    </w:p>
    <w:p w14:paraId="4E83F1D6" w14:textId="77777777" w:rsidR="00A829C5" w:rsidRPr="00A829C5" w:rsidRDefault="00A829C5" w:rsidP="00A829C5">
      <w:pPr>
        <w:numPr>
          <w:ilvl w:val="0"/>
          <w:numId w:val="2"/>
        </w:num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proofErr w:type="spellStart"/>
      <w:r w:rsidRPr="00A829C5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description</w:t>
      </w:r>
      <w:proofErr w:type="spellEnd"/>
    </w:p>
    <w:p w14:paraId="36E18CBD" w14:textId="77777777" w:rsidR="00A829C5" w:rsidRPr="00A829C5" w:rsidRDefault="00A829C5" w:rsidP="00A829C5">
      <w:pPr>
        <w:numPr>
          <w:ilvl w:val="0"/>
          <w:numId w:val="2"/>
        </w:num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proofErr w:type="spellStart"/>
      <w:r w:rsidRPr="00A829C5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example</w:t>
      </w:r>
      <w:proofErr w:type="spellEnd"/>
    </w:p>
    <w:p w14:paraId="05E0FB04" w14:textId="77777777" w:rsidR="00A829C5" w:rsidRPr="00A829C5" w:rsidRDefault="00A829C5" w:rsidP="00A829C5">
      <w:p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Ejemplo:</w:t>
      </w:r>
    </w:p>
    <w:p w14:paraId="230A7F74" w14:textId="77777777" w:rsidR="00A829C5" w:rsidRPr="00A829C5" w:rsidRDefault="00A829C5" w:rsidP="00A829C5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@</w:t>
      </w:r>
      <w:proofErr w:type="gramStart"/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Schema(</w:t>
      </w:r>
      <w:proofErr w:type="gramEnd"/>
    </w:p>
    <w:p w14:paraId="64C8450D" w14:textId="77777777" w:rsidR="00A829C5" w:rsidRPr="00A829C5" w:rsidRDefault="00A829C5" w:rsidP="00A829C5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    </w:t>
      </w:r>
      <w:proofErr w:type="spellStart"/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description</w:t>
      </w:r>
      <w:proofErr w:type="spellEnd"/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 xml:space="preserve"> = </w:t>
      </w:r>
      <w:r w:rsidRPr="00A829C5">
        <w:rPr>
          <w:rFonts w:ascii="Courier New" w:eastAsia="Times New Roman" w:hAnsi="Courier New" w:cs="Courier New"/>
          <w:color w:val="007500"/>
          <w:kern w:val="0"/>
          <w:sz w:val="21"/>
          <w:szCs w:val="21"/>
          <w:lang w:eastAsia="es-CL"/>
          <w14:ligatures w14:val="none"/>
        </w:rPr>
        <w:t>"Nombre del producto"</w:t>
      </w:r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,</w:t>
      </w:r>
    </w:p>
    <w:p w14:paraId="720E0199" w14:textId="77777777" w:rsidR="00A829C5" w:rsidRPr="00A829C5" w:rsidRDefault="00A829C5" w:rsidP="00A829C5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    </w:t>
      </w:r>
      <w:proofErr w:type="spellStart"/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example</w:t>
      </w:r>
      <w:proofErr w:type="spellEnd"/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 xml:space="preserve"> = </w:t>
      </w:r>
      <w:r w:rsidRPr="00A829C5">
        <w:rPr>
          <w:rFonts w:ascii="Courier New" w:eastAsia="Times New Roman" w:hAnsi="Courier New" w:cs="Courier New"/>
          <w:color w:val="007500"/>
          <w:kern w:val="0"/>
          <w:sz w:val="21"/>
          <w:szCs w:val="21"/>
          <w:lang w:eastAsia="es-CL"/>
          <w14:ligatures w14:val="none"/>
        </w:rPr>
        <w:t xml:space="preserve">"Bicicleta Mountain </w:t>
      </w:r>
      <w:proofErr w:type="spellStart"/>
      <w:r w:rsidRPr="00A829C5">
        <w:rPr>
          <w:rFonts w:ascii="Courier New" w:eastAsia="Times New Roman" w:hAnsi="Courier New" w:cs="Courier New"/>
          <w:color w:val="007500"/>
          <w:kern w:val="0"/>
          <w:sz w:val="21"/>
          <w:szCs w:val="21"/>
          <w:lang w:eastAsia="es-CL"/>
          <w14:ligatures w14:val="none"/>
        </w:rPr>
        <w:t>Bike</w:t>
      </w:r>
      <w:proofErr w:type="spellEnd"/>
      <w:r w:rsidRPr="00A829C5">
        <w:rPr>
          <w:rFonts w:ascii="Courier New" w:eastAsia="Times New Roman" w:hAnsi="Courier New" w:cs="Courier New"/>
          <w:color w:val="007500"/>
          <w:kern w:val="0"/>
          <w:sz w:val="21"/>
          <w:szCs w:val="21"/>
          <w:lang w:eastAsia="es-CL"/>
          <w14:ligatures w14:val="none"/>
        </w:rPr>
        <w:t>"</w:t>
      </w:r>
    </w:p>
    <w:p w14:paraId="1E6050C8" w14:textId="77777777" w:rsidR="00A829C5" w:rsidRPr="00A829C5" w:rsidRDefault="00A829C5" w:rsidP="00A829C5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Courier New" w:eastAsia="Times New Roman" w:hAnsi="Courier New" w:cs="Courier New"/>
          <w:color w:val="995400"/>
          <w:kern w:val="0"/>
          <w:sz w:val="21"/>
          <w:szCs w:val="21"/>
          <w:lang w:eastAsia="es-CL"/>
          <w14:ligatures w14:val="none"/>
        </w:rPr>
        <w:t>)</w:t>
      </w:r>
    </w:p>
    <w:p w14:paraId="7007C86B" w14:textId="77777777" w:rsidR="00A829C5" w:rsidRPr="00A829C5" w:rsidRDefault="00A829C5" w:rsidP="00A829C5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kern w:val="0"/>
          <w:sz w:val="21"/>
          <w:szCs w:val="21"/>
          <w:lang w:eastAsia="es-CL"/>
          <w14:ligatures w14:val="none"/>
        </w:rPr>
      </w:pPr>
      <w:proofErr w:type="spellStart"/>
      <w:r w:rsidRPr="00A829C5">
        <w:rPr>
          <w:rFonts w:ascii="Courier New" w:eastAsia="Times New Roman" w:hAnsi="Courier New" w:cs="Courier New"/>
          <w:color w:val="7928A1"/>
          <w:kern w:val="0"/>
          <w:sz w:val="21"/>
          <w:szCs w:val="21"/>
          <w:lang w:eastAsia="es-CL"/>
          <w14:ligatures w14:val="none"/>
        </w:rPr>
        <w:t>private</w:t>
      </w:r>
      <w:proofErr w:type="spellEnd"/>
      <w:r w:rsidRPr="00A829C5">
        <w:rPr>
          <w:rFonts w:ascii="Courier New" w:eastAsia="Times New Roman" w:hAnsi="Courier New" w:cs="Courier New"/>
          <w:color w:val="262626"/>
          <w:kern w:val="0"/>
          <w:sz w:val="21"/>
          <w:szCs w:val="21"/>
          <w:lang w:eastAsia="es-CL"/>
          <w14:ligatures w14:val="none"/>
        </w:rPr>
        <w:t xml:space="preserve"> String nombre;</w:t>
      </w:r>
    </w:p>
    <w:p w14:paraId="75A0A0D0" w14:textId="77777777" w:rsidR="00A829C5" w:rsidRPr="00A829C5" w:rsidRDefault="00A829C5" w:rsidP="00A829C5">
      <w:pPr>
        <w:shd w:val="clear" w:color="auto" w:fill="F8F8F8"/>
        <w:spacing w:after="0" w:line="240" w:lineRule="auto"/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</w:pPr>
      <w:r w:rsidRPr="00A829C5">
        <w:rPr>
          <w:rFonts w:ascii="Open Sans" w:eastAsia="Times New Roman" w:hAnsi="Open Sans" w:cs="Open Sans"/>
          <w:color w:val="262626"/>
          <w:kern w:val="0"/>
          <w:sz w:val="21"/>
          <w:szCs w:val="21"/>
          <w:lang w:eastAsia="es-CL"/>
          <w14:ligatures w14:val="none"/>
        </w:rPr>
        <w:t>Deberá ejecutar el servicio y mostrar desde Swagger UI que los campos aparecen correctamente documentados.</w:t>
      </w:r>
    </w:p>
    <w:p w14:paraId="23EA3169" w14:textId="77777777" w:rsidR="005B3EBA" w:rsidRDefault="005B3EBA"/>
    <w:p w14:paraId="24DA0634" w14:textId="2AC38011" w:rsidR="00A829C5" w:rsidRDefault="00A829C5">
      <w:r>
        <w:t>Antes:</w:t>
      </w:r>
    </w:p>
    <w:p w14:paraId="4925E295" w14:textId="31F10EA8" w:rsidR="00A829C5" w:rsidRDefault="00A829C5">
      <w:r w:rsidRPr="009569F0">
        <w:rPr>
          <w:noProof/>
        </w:rPr>
        <w:drawing>
          <wp:inline distT="0" distB="0" distL="0" distR="0" wp14:anchorId="07CC2438" wp14:editId="277ED775">
            <wp:extent cx="6908800" cy="3297673"/>
            <wp:effectExtent l="0" t="0" r="6350" b="0"/>
            <wp:docPr id="1749751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751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4172" cy="330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0610" w14:textId="77777777" w:rsidR="00A829C5" w:rsidRDefault="00A829C5"/>
    <w:p w14:paraId="34FE0355" w14:textId="36CCE002" w:rsidR="00A829C5" w:rsidRDefault="00A829C5">
      <w:r>
        <w:lastRenderedPageBreak/>
        <w:t>Con el cambio:</w:t>
      </w:r>
      <w:r>
        <w:br/>
      </w:r>
      <w:r>
        <w:br/>
      </w:r>
      <w:r w:rsidR="005661A7" w:rsidRPr="005661A7">
        <w:drawing>
          <wp:inline distT="0" distB="0" distL="0" distR="0" wp14:anchorId="6CBA7E06" wp14:editId="044E4192">
            <wp:extent cx="6858000" cy="4030980"/>
            <wp:effectExtent l="0" t="0" r="0" b="7620"/>
            <wp:docPr id="1480183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83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EEBD" w14:textId="77777777" w:rsidR="00A829C5" w:rsidRDefault="00A829C5"/>
    <w:p w14:paraId="41160F9B" w14:textId="77777777" w:rsidR="005661A7" w:rsidRDefault="005661A7"/>
    <w:p w14:paraId="555C6945" w14:textId="160A8598" w:rsidR="005661A7" w:rsidRDefault="005661A7">
      <w:proofErr w:type="spellStart"/>
      <w:r>
        <w:t>Explicacion</w:t>
      </w:r>
      <w:proofErr w:type="spellEnd"/>
      <w:r>
        <w:t>:</w:t>
      </w:r>
    </w:p>
    <w:p w14:paraId="088DBEE0" w14:textId="504786AD" w:rsidR="005661A7" w:rsidRDefault="005661A7">
      <w:r w:rsidRPr="005661A7">
        <w:t xml:space="preserve">Modifiqué únicamente el DTO </w:t>
      </w:r>
      <w:proofErr w:type="spellStart"/>
      <w:r w:rsidRPr="005661A7">
        <w:t>ClienteRequest</w:t>
      </w:r>
      <w:proofErr w:type="spellEnd"/>
      <w:r w:rsidRPr="005661A7">
        <w:t xml:space="preserve">, mejorando las anotaciones @Schema de los campos </w:t>
      </w:r>
      <w:proofErr w:type="spellStart"/>
      <w:r w:rsidRPr="005661A7">
        <w:t>telefono</w:t>
      </w:r>
      <w:proofErr w:type="spellEnd"/>
      <w:r w:rsidRPr="005661A7">
        <w:t xml:space="preserve"> y </w:t>
      </w:r>
      <w:proofErr w:type="spellStart"/>
      <w:r w:rsidRPr="005661A7">
        <w:t>direccion</w:t>
      </w:r>
      <w:proofErr w:type="spellEnd"/>
      <w:r w:rsidRPr="005661A7">
        <w:t xml:space="preserve">. En ambos agregué una descripción y un ejemplo. Luego ejecuté el servicio, verifiqué los cambios en Swagger UI y realicé </w:t>
      </w:r>
      <w:proofErr w:type="spellStart"/>
      <w:r w:rsidRPr="005661A7">
        <w:t>commit</w:t>
      </w:r>
      <w:proofErr w:type="spellEnd"/>
      <w:r w:rsidRPr="005661A7">
        <w:t xml:space="preserve"> y </w:t>
      </w:r>
      <w:proofErr w:type="spellStart"/>
      <w:r w:rsidRPr="005661A7">
        <w:t>push</w:t>
      </w:r>
      <w:proofErr w:type="spellEnd"/>
      <w:r w:rsidRPr="005661A7">
        <w:t xml:space="preserve"> en mi rama personal.</w:t>
      </w:r>
    </w:p>
    <w:p w14:paraId="17C71A7D" w14:textId="77777777" w:rsidR="00A829C5" w:rsidRDefault="00A829C5"/>
    <w:p w14:paraId="7AC34A9B" w14:textId="7E1F29DB" w:rsidR="007D16F6" w:rsidRDefault="007D16F6">
      <w:r w:rsidRPr="007D16F6">
        <w:drawing>
          <wp:inline distT="0" distB="0" distL="0" distR="0" wp14:anchorId="0C95AA54" wp14:editId="4608D06F">
            <wp:extent cx="6858000" cy="2160905"/>
            <wp:effectExtent l="0" t="0" r="0" b="0"/>
            <wp:docPr id="861346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6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6F6" w:rsidSect="00A829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35E"/>
    <w:multiLevelType w:val="multilevel"/>
    <w:tmpl w:val="948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038ED"/>
    <w:multiLevelType w:val="multilevel"/>
    <w:tmpl w:val="1ED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652615">
    <w:abstractNumId w:val="1"/>
  </w:num>
  <w:num w:numId="2" w16cid:durableId="153449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9C5"/>
    <w:rsid w:val="005661A7"/>
    <w:rsid w:val="005B3EBA"/>
    <w:rsid w:val="007D16F6"/>
    <w:rsid w:val="00844BFE"/>
    <w:rsid w:val="00A829C5"/>
    <w:rsid w:val="00AD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EE6D7"/>
  <w15:chartTrackingRefBased/>
  <w15:docId w15:val="{4CACC4AB-33C5-4B7A-9B20-CA520F62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gutierrez</dc:creator>
  <cp:keywords/>
  <dc:description/>
  <cp:lastModifiedBy>Tamara gutierrez</cp:lastModifiedBy>
  <cp:revision>1</cp:revision>
  <dcterms:created xsi:type="dcterms:W3CDTF">2026-07-10T02:57:00Z</dcterms:created>
  <dcterms:modified xsi:type="dcterms:W3CDTF">2026-07-10T03:23:00Z</dcterms:modified>
</cp:coreProperties>
</file>