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F5E28" w14:textId="2E11F7EB" w:rsidR="0013561F" w:rsidRDefault="0013561F" w:rsidP="0013561F">
      <w:pPr>
        <w:pStyle w:val="Prrafodelista"/>
        <w:numPr>
          <w:ilvl w:val="0"/>
          <w:numId w:val="2"/>
        </w:numPr>
      </w:pPr>
      <w:r>
        <w:t>Agregar o corregir ruta Gateway</w:t>
      </w:r>
    </w:p>
    <w:p w14:paraId="0260BA02" w14:textId="77777777" w:rsidR="0013561F" w:rsidRDefault="0013561F" w:rsidP="0013561F">
      <w:pPr>
        <w:pStyle w:val="Prrafodelista"/>
        <w:ind w:left="1080"/>
      </w:pPr>
    </w:p>
    <w:p w14:paraId="4CE57E8C" w14:textId="55FCC6E3" w:rsidR="0013561F" w:rsidRDefault="0013561F" w:rsidP="0013561F">
      <w:pPr>
        <w:pStyle w:val="Prrafodelista"/>
      </w:pPr>
      <w:r>
        <w:t xml:space="preserve">No se </w:t>
      </w:r>
      <w:r>
        <w:t>realizaron</w:t>
      </w:r>
      <w:r>
        <w:t xml:space="preserve"> cambios en las rutas </w:t>
      </w:r>
      <w:proofErr w:type="gramStart"/>
      <w:r>
        <w:t xml:space="preserve">porque </w:t>
      </w:r>
      <w:r>
        <w:t xml:space="preserve"> e</w:t>
      </w:r>
      <w:r>
        <w:t>l</w:t>
      </w:r>
      <w:proofErr w:type="gramEnd"/>
      <w:r>
        <w:t xml:space="preserve"> microservicio de Clientes está en </w:t>
      </w:r>
      <w:r w:rsidR="00C02E2A">
        <w:t>el</w:t>
      </w:r>
      <w:r>
        <w:t xml:space="preserve"> puerto </w:t>
      </w:r>
      <w:r w:rsidRPr="00C02E2A">
        <w:rPr>
          <w:rStyle w:val="CdigoHTML"/>
          <w:rFonts w:eastAsiaTheme="minorHAnsi"/>
          <w:b/>
          <w:bCs/>
        </w:rPr>
        <w:t>8081</w:t>
      </w:r>
      <w:r>
        <w:t xml:space="preserve"> y el</w:t>
      </w:r>
      <w:r w:rsidR="00C02E2A">
        <w:t xml:space="preserve"> microservicio</w:t>
      </w:r>
      <w:r>
        <w:t xml:space="preserve"> de Arriendos</w:t>
      </w:r>
      <w:r w:rsidR="00C02E2A">
        <w:t xml:space="preserve"> comparte relación con </w:t>
      </w:r>
      <w:proofErr w:type="spellStart"/>
      <w:r w:rsidR="00C02E2A">
        <w:t>tipoBicicleta</w:t>
      </w:r>
      <w:proofErr w:type="spellEnd"/>
      <w:r w:rsidR="00C02E2A">
        <w:t xml:space="preserve"> por ende se encuentran </w:t>
      </w:r>
      <w:r>
        <w:t xml:space="preserve">en el </w:t>
      </w:r>
      <w:r w:rsidR="00C02E2A">
        <w:t xml:space="preserve">mismo puerto </w:t>
      </w:r>
      <w:r w:rsidRPr="00C02E2A">
        <w:rPr>
          <w:rStyle w:val="CdigoHTML"/>
          <w:rFonts w:eastAsiaTheme="minorHAnsi"/>
          <w:b/>
          <w:bCs/>
        </w:rPr>
        <w:t>8082</w:t>
      </w:r>
      <w:r w:rsidR="00C02E2A">
        <w:t xml:space="preserve">. </w:t>
      </w:r>
      <w:r>
        <w:t>Si se cambiaban, el Gateway no iba a encontrar las rutas.</w:t>
      </w:r>
    </w:p>
    <w:p w14:paraId="0F61B600" w14:textId="328FE196" w:rsidR="003D5BA8" w:rsidRDefault="003D5BA8" w:rsidP="0013561F">
      <w:pPr>
        <w:pStyle w:val="Prrafodelista"/>
      </w:pPr>
    </w:p>
    <w:p w14:paraId="12BAD2DB" w14:textId="77777777" w:rsidR="00C02E2A" w:rsidRDefault="003D5BA8" w:rsidP="003D5BA8">
      <w:pPr>
        <w:pStyle w:val="Prrafodelista"/>
        <w:numPr>
          <w:ilvl w:val="0"/>
          <w:numId w:val="2"/>
        </w:numPr>
      </w:pPr>
      <w:r>
        <w:t xml:space="preserve">Se creo </w:t>
      </w:r>
      <w:proofErr w:type="spellStart"/>
      <w:r>
        <w:t>GatewayController</w:t>
      </w:r>
      <w:proofErr w:type="spellEnd"/>
      <w:r>
        <w:t xml:space="preserve"> </w:t>
      </w:r>
    </w:p>
    <w:p w14:paraId="54CE0B30" w14:textId="2437DCAC" w:rsidR="003D5BA8" w:rsidRDefault="00C02E2A" w:rsidP="00C02E2A">
      <w:pPr>
        <w:pStyle w:val="Prrafodelista"/>
        <w:ind w:left="1080"/>
      </w:pPr>
      <w:r w:rsidRPr="00C02E2A">
        <w:rPr>
          <w:rStyle w:val="Prrafodelista"/>
        </w:rPr>
        <w:t xml:space="preserve"> </w:t>
      </w:r>
      <w:r>
        <w:rPr>
          <w:rStyle w:val="citation-23"/>
        </w:rPr>
        <w:t>Este componente expone un punto de entrada simple (/</w:t>
      </w:r>
      <w:proofErr w:type="spellStart"/>
      <w:r>
        <w:rPr>
          <w:rStyle w:val="citation-23"/>
        </w:rPr>
        <w:t>gateway</w:t>
      </w:r>
      <w:proofErr w:type="spellEnd"/>
      <w:r>
        <w:rPr>
          <w:rStyle w:val="citation-23"/>
        </w:rPr>
        <w:t>/</w:t>
      </w:r>
      <w:proofErr w:type="spellStart"/>
      <w:r>
        <w:rPr>
          <w:rStyle w:val="citation-23"/>
        </w:rPr>
        <w:t>health</w:t>
      </w:r>
      <w:proofErr w:type="spellEnd"/>
      <w:r>
        <w:rPr>
          <w:rStyle w:val="citation-23"/>
        </w:rPr>
        <w:t>) que responde directamente desde la puerta de enlace</w:t>
      </w:r>
      <w:r>
        <w:t>.</w:t>
      </w:r>
    </w:p>
    <w:p w14:paraId="0E198668" w14:textId="0446080B" w:rsidR="00C02E2A" w:rsidRDefault="00C02E2A" w:rsidP="00C02E2A">
      <w:pPr>
        <w:pStyle w:val="Prrafodelista"/>
        <w:ind w:left="1080"/>
      </w:pPr>
    </w:p>
    <w:p w14:paraId="0DAF53AF" w14:textId="3EA99E04" w:rsidR="00C02E2A" w:rsidRDefault="00C02E2A" w:rsidP="00C02E2A">
      <w:pPr>
        <w:pStyle w:val="Prrafodelista"/>
        <w:ind w:left="1080"/>
      </w:pPr>
      <w:r>
        <w:t>Prueba en Google con la URL</w:t>
      </w:r>
    </w:p>
    <w:p w14:paraId="5AB8E723" w14:textId="77777777" w:rsidR="003D5BA8" w:rsidRDefault="003D5BA8" w:rsidP="003D5BA8">
      <w:pPr>
        <w:pStyle w:val="Prrafodelista"/>
        <w:ind w:left="1080"/>
      </w:pPr>
    </w:p>
    <w:p w14:paraId="28E61C95" w14:textId="22D1BA20" w:rsidR="003D5BA8" w:rsidRDefault="00C02E2A" w:rsidP="003D5BA8">
      <w:pPr>
        <w:pStyle w:val="Prrafodelista"/>
        <w:ind w:left="1080"/>
      </w:pPr>
      <w:hyperlink r:id="rId5" w:history="1">
        <w:r w:rsidRPr="007E08D0">
          <w:rPr>
            <w:rStyle w:val="Hipervnculo"/>
          </w:rPr>
          <w:t>http://localhost:808</w:t>
        </w:r>
        <w:r w:rsidRPr="007E08D0">
          <w:rPr>
            <w:rStyle w:val="Hipervnculo"/>
          </w:rPr>
          <w:t>4</w:t>
        </w:r>
        <w:r w:rsidRPr="007E08D0">
          <w:rPr>
            <w:rStyle w:val="Hipervnculo"/>
          </w:rPr>
          <w:t>/gateway/health</w:t>
        </w:r>
      </w:hyperlink>
    </w:p>
    <w:p w14:paraId="4B30C83F" w14:textId="635B8B30" w:rsidR="00C02E2A" w:rsidRDefault="00C02E2A" w:rsidP="003D5BA8">
      <w:pPr>
        <w:pStyle w:val="Prrafodelista"/>
        <w:ind w:left="1080"/>
      </w:pPr>
    </w:p>
    <w:p w14:paraId="49F7A7F3" w14:textId="42DB5BB0" w:rsidR="00C02E2A" w:rsidRDefault="00C02E2A" w:rsidP="003D5BA8">
      <w:pPr>
        <w:pStyle w:val="Prrafodelista"/>
        <w:ind w:left="1080"/>
      </w:pPr>
      <w:r>
        <w:t>Evidencia de que si funciona</w:t>
      </w:r>
    </w:p>
    <w:p w14:paraId="02075A2B" w14:textId="6F1AE781" w:rsidR="003D5BA8" w:rsidRDefault="003D5BA8" w:rsidP="0013561F">
      <w:pPr>
        <w:pStyle w:val="Prrafodelista"/>
      </w:pPr>
    </w:p>
    <w:p w14:paraId="76302F6E" w14:textId="3F9C9ACE" w:rsidR="003D5BA8" w:rsidRDefault="003D5BA8" w:rsidP="0013561F">
      <w:pPr>
        <w:pStyle w:val="Prrafodelista"/>
      </w:pPr>
      <w:r w:rsidRPr="003D5BA8">
        <w:drawing>
          <wp:inline distT="0" distB="0" distL="0" distR="0" wp14:anchorId="2BAC3F8C" wp14:editId="2C0B1F82">
            <wp:extent cx="5612130" cy="880110"/>
            <wp:effectExtent l="0" t="0" r="7620" b="0"/>
            <wp:docPr id="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AECB" w14:textId="6D9D9967" w:rsidR="003D5BA8" w:rsidRDefault="003D5BA8" w:rsidP="0013561F">
      <w:pPr>
        <w:pStyle w:val="Prrafodelista"/>
      </w:pPr>
    </w:p>
    <w:p w14:paraId="521307C4" w14:textId="77C7DFE0" w:rsidR="003D5BA8" w:rsidRDefault="003D5BA8" w:rsidP="003D5BA8">
      <w:pPr>
        <w:pStyle w:val="Prrafodelista"/>
        <w:numPr>
          <w:ilvl w:val="0"/>
          <w:numId w:val="2"/>
        </w:numPr>
      </w:pPr>
      <w:r>
        <w:t xml:space="preserve">Se crea </w:t>
      </w:r>
      <w:proofErr w:type="spellStart"/>
      <w:r w:rsidR="005857BE">
        <w:t>GatewayTest</w:t>
      </w:r>
      <w:proofErr w:type="spellEnd"/>
    </w:p>
    <w:p w14:paraId="4DB2264C" w14:textId="6F3DF18C" w:rsidR="00C02E2A" w:rsidRDefault="00C02E2A" w:rsidP="005857BE">
      <w:pPr>
        <w:pStyle w:val="Prrafodelista"/>
        <w:ind w:left="1080"/>
      </w:pPr>
      <w:r>
        <w:rPr>
          <w:rStyle w:val="citation-20"/>
        </w:rPr>
        <w:t xml:space="preserve">para validar el comportamiento del </w:t>
      </w:r>
      <w:proofErr w:type="spellStart"/>
      <w:r>
        <w:rPr>
          <w:rStyle w:val="citation-20"/>
        </w:rPr>
        <w:t>endpoint</w:t>
      </w:r>
      <w:proofErr w:type="spellEnd"/>
      <w:r>
        <w:rPr>
          <w:rStyle w:val="citation-20"/>
        </w:rPr>
        <w:t xml:space="preserve"> mediante código</w:t>
      </w:r>
      <w:r>
        <w:t xml:space="preserve">. </w:t>
      </w:r>
      <w:r>
        <w:rPr>
          <w:rStyle w:val="citation-19"/>
        </w:rPr>
        <w:t xml:space="preserve">Se ejecutó </w:t>
      </w:r>
      <w:proofErr w:type="gramStart"/>
      <w:r>
        <w:rPr>
          <w:rStyle w:val="citation-19"/>
        </w:rPr>
        <w:t>el test</w:t>
      </w:r>
      <w:proofErr w:type="gramEnd"/>
      <w:r>
        <w:rPr>
          <w:rStyle w:val="citation-19"/>
        </w:rPr>
        <w:t xml:space="preserve"> unitario dentro del entorno de desarrollo y este pasó la validación correctamente con estado exitoso</w:t>
      </w:r>
    </w:p>
    <w:p w14:paraId="36687A6D" w14:textId="77777777" w:rsidR="00C02E2A" w:rsidRDefault="00C02E2A" w:rsidP="005857BE">
      <w:pPr>
        <w:pStyle w:val="Prrafodelista"/>
        <w:ind w:left="1080"/>
      </w:pPr>
    </w:p>
    <w:p w14:paraId="353E22E9" w14:textId="57F784E5" w:rsidR="005857BE" w:rsidRDefault="005857BE" w:rsidP="005857BE">
      <w:pPr>
        <w:pStyle w:val="Prrafodelista"/>
        <w:ind w:left="1080"/>
      </w:pPr>
      <w:r w:rsidRPr="005857BE">
        <w:drawing>
          <wp:inline distT="0" distB="0" distL="0" distR="0" wp14:anchorId="61526F89" wp14:editId="402C1FAC">
            <wp:extent cx="5612130" cy="1898015"/>
            <wp:effectExtent l="0" t="0" r="7620" b="6985"/>
            <wp:docPr id="2" name="Imagen 2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aptura de pantalla de computador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959C" w14:textId="77777777" w:rsidR="005857BE" w:rsidRDefault="005857BE" w:rsidP="005857BE">
      <w:pPr>
        <w:pStyle w:val="Prrafodelista"/>
        <w:ind w:left="1080"/>
      </w:pPr>
    </w:p>
    <w:sectPr w:rsidR="005857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87A0B"/>
    <w:multiLevelType w:val="hybridMultilevel"/>
    <w:tmpl w:val="B0A65890"/>
    <w:lvl w:ilvl="0" w:tplc="9E5A6E7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C367251"/>
    <w:multiLevelType w:val="hybridMultilevel"/>
    <w:tmpl w:val="1B96AA70"/>
    <w:lvl w:ilvl="0" w:tplc="77A680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380400">
    <w:abstractNumId w:val="1"/>
  </w:num>
  <w:num w:numId="2" w16cid:durableId="1786577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61F"/>
    <w:rsid w:val="0013561F"/>
    <w:rsid w:val="003D5BA8"/>
    <w:rsid w:val="005857BE"/>
    <w:rsid w:val="00727D6F"/>
    <w:rsid w:val="00A4419E"/>
    <w:rsid w:val="00C0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40A7C"/>
  <w15:chartTrackingRefBased/>
  <w15:docId w15:val="{D4499E2D-475A-48F1-A276-93AF9D1FE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3561F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13561F"/>
    <w:rPr>
      <w:rFonts w:ascii="Courier New" w:eastAsia="Times New Roman" w:hAnsi="Courier New" w:cs="Courier New"/>
      <w:sz w:val="20"/>
      <w:szCs w:val="20"/>
    </w:rPr>
  </w:style>
  <w:style w:type="character" w:customStyle="1" w:styleId="citation-23">
    <w:name w:val="citation-23"/>
    <w:basedOn w:val="Fuentedeprrafopredeter"/>
    <w:rsid w:val="00C02E2A"/>
  </w:style>
  <w:style w:type="character" w:styleId="Hipervnculo">
    <w:name w:val="Hyperlink"/>
    <w:basedOn w:val="Fuentedeprrafopredeter"/>
    <w:uiPriority w:val="99"/>
    <w:unhideWhenUsed/>
    <w:rsid w:val="00C02E2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02E2A"/>
    <w:rPr>
      <w:color w:val="605E5C"/>
      <w:shd w:val="clear" w:color="auto" w:fill="E1DFDD"/>
    </w:rPr>
  </w:style>
  <w:style w:type="character" w:customStyle="1" w:styleId="citation-20">
    <w:name w:val="citation-20"/>
    <w:basedOn w:val="Fuentedeprrafopredeter"/>
    <w:rsid w:val="00C02E2A"/>
  </w:style>
  <w:style w:type="character" w:customStyle="1" w:styleId="citation-19">
    <w:name w:val="citation-19"/>
    <w:basedOn w:val="Fuentedeprrafopredeter"/>
    <w:rsid w:val="00C02E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7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76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8084/gateway/health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125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DM01318 Martina Aedo (Clinica Santa Maria)</dc:creator>
  <cp:keywords/>
  <dc:description/>
  <cp:lastModifiedBy>DM01318 Martina Aedo (Clinica Santa Maria)</cp:lastModifiedBy>
  <cp:revision>2</cp:revision>
  <dcterms:created xsi:type="dcterms:W3CDTF">2026-06-25T01:05:00Z</dcterms:created>
  <dcterms:modified xsi:type="dcterms:W3CDTF">2026-06-25T01:50:00Z</dcterms:modified>
</cp:coreProperties>
</file>