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Y="715"/>
        <w:tblW w:w="0" w:type="auto"/>
        <w:tblLook w:val="04A0" w:firstRow="1" w:lastRow="0" w:firstColumn="1" w:lastColumn="0" w:noHBand="0" w:noVBand="1"/>
      </w:tblPr>
      <w:tblGrid>
        <w:gridCol w:w="8110"/>
        <w:gridCol w:w="4886"/>
      </w:tblGrid>
      <w:tr w:rsidR="00797EAE" w14:paraId="56C29096" w14:textId="77777777" w:rsidTr="007A3325">
        <w:tc>
          <w:tcPr>
            <w:tcW w:w="7184" w:type="dxa"/>
          </w:tcPr>
          <w:p w14:paraId="25E6DDF1" w14:textId="0E8604E9" w:rsidR="00797EAE" w:rsidRDefault="007A3325" w:rsidP="007A332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44E2D7C" wp14:editId="09C0249D">
                      <wp:simplePos x="0" y="0"/>
                      <wp:positionH relativeFrom="column">
                        <wp:posOffset>339103</wp:posOffset>
                      </wp:positionH>
                      <wp:positionV relativeFrom="paragraph">
                        <wp:posOffset>3051</wp:posOffset>
                      </wp:positionV>
                      <wp:extent cx="1950294" cy="274959"/>
                      <wp:effectExtent l="19050" t="19050" r="12065" b="10795"/>
                      <wp:wrapNone/>
                      <wp:docPr id="654048211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0294" cy="274959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8E99288" id="Rectángulo 1" o:spid="_x0000_s1026" style="position:absolute;margin-left:26.7pt;margin-top:.25pt;width:153.55pt;height:21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" filled="f" strokecolor="#e00" strokeweight="3pt"/>
                  </w:pict>
                </mc:Fallback>
              </mc:AlternateContent>
            </w:r>
            <w:r w:rsidR="00797EAE" w:rsidRPr="00797EAE">
              <w:drawing>
                <wp:inline distT="0" distB="0" distL="0" distR="0" wp14:anchorId="1B18A069" wp14:editId="20AC079B">
                  <wp:extent cx="3048000" cy="2084576"/>
                  <wp:effectExtent l="0" t="0" r="0" b="0"/>
                  <wp:docPr id="18483313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33133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2172" cy="2094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</w:tcPr>
          <w:p w14:paraId="24DD3EE5" w14:textId="4251890D" w:rsidR="00797EAE" w:rsidRDefault="00797EAE" w:rsidP="007A3325">
            <w:pPr>
              <w:pStyle w:val="Prrafodelista"/>
              <w:numPr>
                <w:ilvl w:val="0"/>
                <w:numId w:val="3"/>
              </w:numPr>
            </w:pPr>
            <w:r>
              <w:t xml:space="preserve">Demuestro </w:t>
            </w:r>
            <w:r w:rsidRPr="00797EAE">
              <w:t xml:space="preserve">que el entorno de desarrollo está apuntando correctamente a mi rama de trabajo aislada, garantizando que todos los </w:t>
            </w:r>
            <w:proofErr w:type="spellStart"/>
            <w:r w:rsidRPr="00797EAE">
              <w:t>commits</w:t>
            </w:r>
            <w:proofErr w:type="spellEnd"/>
            <w:r w:rsidRPr="00797EAE">
              <w:t xml:space="preserve"> y cambios locales se registren de forma organizada en mi espacio</w:t>
            </w:r>
            <w:r>
              <w:t>.</w:t>
            </w:r>
          </w:p>
        </w:tc>
      </w:tr>
      <w:tr w:rsidR="00797EAE" w14:paraId="2768862F" w14:textId="77777777" w:rsidTr="007A3325">
        <w:tc>
          <w:tcPr>
            <w:tcW w:w="7184" w:type="dxa"/>
          </w:tcPr>
          <w:p w14:paraId="1E5B62D2" w14:textId="77777777" w:rsidR="00797EAE" w:rsidRDefault="00797EAE" w:rsidP="007A3325"/>
          <w:p w14:paraId="6AF777AB" w14:textId="128B897C" w:rsidR="00797EAE" w:rsidRDefault="00797EAE" w:rsidP="007A3325">
            <w:r w:rsidRPr="00797EAE">
              <w:drawing>
                <wp:inline distT="0" distB="0" distL="0" distR="0" wp14:anchorId="0E2619E4" wp14:editId="510B3945">
                  <wp:extent cx="5013214" cy="1984899"/>
                  <wp:effectExtent l="0" t="0" r="0" b="0"/>
                  <wp:docPr id="16566228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62288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1473" cy="2015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2" w:type="dxa"/>
          </w:tcPr>
          <w:p w14:paraId="0675C65B" w14:textId="48E660BF" w:rsidR="00797EAE" w:rsidRDefault="00797EAE" w:rsidP="007A3325">
            <w:r>
              <w:t>-</w:t>
            </w:r>
            <w:r w:rsidRPr="00797EAE">
              <w:t xml:space="preserve">Se implementó y ejecutó con éxito la prueba unitaria </w:t>
            </w:r>
          </w:p>
          <w:p w14:paraId="51E0A5CA" w14:textId="3C3FAEEF" w:rsidR="00797EAE" w:rsidRDefault="00797EAE" w:rsidP="007A3325">
            <w:r>
              <w:t>-</w:t>
            </w:r>
            <w:r w:rsidRPr="00797EAE">
              <w:t>Se simuló el comportamiento del repositorio mediante un Mock</w:t>
            </w:r>
            <w:r w:rsidR="007A3325">
              <w:t xml:space="preserve"> .</w:t>
            </w:r>
            <w:r w:rsidRPr="00797EAE">
              <w:t xml:space="preserve">Se configuró el método </w:t>
            </w:r>
            <w:proofErr w:type="spellStart"/>
            <w:r w:rsidRPr="00797EAE">
              <w:t>findAll</w:t>
            </w:r>
            <w:proofErr w:type="spellEnd"/>
            <w:r w:rsidRPr="00797EAE">
              <w:t>() para interceptar la llamada y retornar una lista vacía e inmutable</w:t>
            </w:r>
          </w:p>
          <w:p w14:paraId="32765DEE" w14:textId="491A648A" w:rsidR="00797EAE" w:rsidRDefault="00797EAE" w:rsidP="007A3325">
            <w:r>
              <w:t>-Asegure</w:t>
            </w:r>
            <w:r w:rsidRPr="00797EAE">
              <w:t xml:space="preserve"> el correcto flujo, compilación de los datos mediante la clase </w:t>
            </w:r>
            <w:proofErr w:type="spellStart"/>
            <w:r w:rsidRPr="00797EAE">
              <w:rPr>
                <w:highlight w:val="yellow"/>
              </w:rPr>
              <w:t>ClienteResponse</w:t>
            </w:r>
            <w:proofErr w:type="spellEnd"/>
            <w:r w:rsidRPr="00797EAE">
              <w:rPr>
                <w:highlight w:val="yellow"/>
              </w:rPr>
              <w:t>.</w:t>
            </w:r>
          </w:p>
          <w:p w14:paraId="32B6BC74" w14:textId="2B2516BF" w:rsidR="00797EAE" w:rsidRDefault="00797EAE" w:rsidP="007A3325">
            <w:r>
              <w:t>-</w:t>
            </w:r>
            <w:r w:rsidRPr="00797EAE">
              <w:t xml:space="preserve">Se verificó el resultado mediante aserciones de </w:t>
            </w:r>
            <w:proofErr w:type="spellStart"/>
            <w:r w:rsidRPr="00797EAE">
              <w:t>JUnit</w:t>
            </w:r>
            <w:proofErr w:type="spellEnd"/>
            <w:r w:rsidRPr="00797EAE">
              <w:t xml:space="preserve"> 5. Se confirmó con </w:t>
            </w:r>
            <w:proofErr w:type="spellStart"/>
            <w:r w:rsidRPr="00797EAE">
              <w:t>assertNotNull</w:t>
            </w:r>
            <w:proofErr w:type="spellEnd"/>
            <w:r w:rsidRPr="00797EAE">
              <w:t xml:space="preserve"> que el servicio no propague valores nulos, y con </w:t>
            </w:r>
            <w:proofErr w:type="spellStart"/>
            <w:r w:rsidRPr="00797EAE">
              <w:t>assertTrueque</w:t>
            </w:r>
            <w:proofErr w:type="spellEnd"/>
            <w:r w:rsidRPr="00797EAE">
              <w:t xml:space="preserve"> se respete y mapee correctamente la lista vacía simulada.</w:t>
            </w:r>
          </w:p>
        </w:tc>
      </w:tr>
    </w:tbl>
    <w:p w14:paraId="10136197" w14:textId="54C95562" w:rsidR="007A3325" w:rsidRPr="007A3325" w:rsidRDefault="007A3325" w:rsidP="007A3325">
      <w:pPr>
        <w:numPr>
          <w:ilvl w:val="0"/>
          <w:numId w:val="2"/>
        </w:numPr>
        <w:jc w:val="center"/>
        <w:rPr>
          <w:b/>
          <w:bCs/>
          <w:u w:val="single"/>
        </w:rPr>
      </w:pPr>
      <w:r w:rsidRPr="007A3325">
        <w:rPr>
          <w:b/>
          <w:bCs/>
          <w:u w:val="single"/>
        </w:rPr>
        <w:t>P</w:t>
      </w:r>
      <w:r w:rsidRPr="007A3325">
        <w:rPr>
          <w:b/>
          <w:bCs/>
          <w:u w:val="single"/>
        </w:rPr>
        <w:t>rueba para un caso alternativo</w:t>
      </w:r>
      <w:r w:rsidRPr="007A3325">
        <w:rPr>
          <w:b/>
          <w:bCs/>
          <w:u w:val="single"/>
        </w:rPr>
        <w:t xml:space="preserve">: </w:t>
      </w:r>
      <w:r w:rsidRPr="007A3325">
        <w:rPr>
          <w:b/>
          <w:bCs/>
          <w:u w:val="single"/>
        </w:rPr>
        <w:t>Una lista vacía</w:t>
      </w:r>
    </w:p>
    <w:p w14:paraId="3AD56A2C" w14:textId="5293978D" w:rsidR="00797EAE" w:rsidRDefault="00797EAE"/>
    <w:sectPr w:rsidR="00797EAE" w:rsidSect="00797EAE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6BFD"/>
    <w:multiLevelType w:val="multilevel"/>
    <w:tmpl w:val="3428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92704"/>
    <w:multiLevelType w:val="hybridMultilevel"/>
    <w:tmpl w:val="EBC22D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12CBA"/>
    <w:multiLevelType w:val="multilevel"/>
    <w:tmpl w:val="4AC6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090064">
    <w:abstractNumId w:val="0"/>
  </w:num>
  <w:num w:numId="2" w16cid:durableId="214706962">
    <w:abstractNumId w:val="2"/>
  </w:num>
  <w:num w:numId="3" w16cid:durableId="1831018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AE"/>
    <w:rsid w:val="00031824"/>
    <w:rsid w:val="00383CD7"/>
    <w:rsid w:val="00797EAE"/>
    <w:rsid w:val="007A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BF982"/>
  <w15:chartTrackingRefBased/>
  <w15:docId w15:val="{418D93AD-5C43-4C04-865C-A4CDA70ED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E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E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E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E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E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E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E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E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E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E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EA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97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118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Yañez Araya</dc:creator>
  <cp:keywords/>
  <dc:description/>
  <cp:lastModifiedBy>Natalia Yañez Araya</cp:lastModifiedBy>
  <cp:revision>2</cp:revision>
  <dcterms:created xsi:type="dcterms:W3CDTF">2026-07-10T02:54:00Z</dcterms:created>
  <dcterms:modified xsi:type="dcterms:W3CDTF">2026-07-10T03:12:00Z</dcterms:modified>
</cp:coreProperties>
</file>