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Georgia" w:cs="Georgia" w:eastAsia="Georgia" w:hAnsi="Georgia"/>
          <w:color w:val="2B2B27"/>
          <w:sz w:val="72"/>
          <w:szCs w:val="72"/>
        </w:rPr>
        <w:t xml:space="preserve">The Loft at 708</w:t>
      </w:r>
    </w:p>
    <w:p>
      <w:pPr>
        <w:spacing w:after="300"/>
      </w:pPr>
      <w:r>
        <w:rPr>
          <w:rFonts w:ascii="Calibri" w:cs="Calibri" w:eastAsia="Calibri" w:hAnsi="Calibri"/>
          <w:b/>
          <w:bCs/>
          <w:color w:val="A05B45"/>
          <w:spacing w:val="40"/>
          <w:sz w:val="22"/>
          <w:szCs w:val="22"/>
        </w:rPr>
        <w:t xml:space="preserve">WEBSITE CONTENT WORKSHEET</w:t>
      </w:r>
    </w:p>
    <w:p>
      <w:pPr>
        <w:spacing w:after="120"/>
      </w:pPr>
      <w:r>
        <w:rPr>
          <w:rFonts w:ascii="Calibri" w:cs="Calibri" w:eastAsia="Calibri" w:hAnsi="Calibri"/>
          <w:b w:val="false"/>
          <w:bCs w:val="false"/>
          <w:i w:val="false"/>
          <w:iCs w:val="false"/>
          <w:color w:val="2B2B27"/>
          <w:sz w:val="22"/>
          <w:szCs w:val="22"/>
        </w:rPr>
        <w:t xml:space="preserve">Hi Michelle — a website for the hall is drafted and live for preview at:</w:t>
      </w:r>
    </w:p>
    <w:p>
      <w:pPr>
        <w:spacing w:after="160"/>
      </w:pPr>
      <w:r>
        <w:rPr>
          <w:rFonts w:ascii="Calibri" w:cs="Calibri" w:eastAsia="Calibri" w:hAnsi="Calibri"/>
          <w:b/>
          <w:bCs/>
          <w:color w:val="A05B45"/>
          <w:sz w:val="24"/>
          <w:szCs w:val="24"/>
        </w:rPr>
        <w:t xml:space="preserve">https://huntingdon-banquet-website.vercel.app</w:t>
      </w:r>
    </w:p>
    <w:p>
      <w:pPr>
        <w:spacing w:after="120"/>
      </w:pPr>
      <w:r>
        <w:rPr>
          <w:rFonts w:ascii="Calibri" w:cs="Calibri" w:eastAsia="Calibri" w:hAnsi="Calibri"/>
          <w:b w:val="false"/>
          <w:bCs w:val="false"/>
          <w:i w:val="false"/>
          <w:iCs w:val="false"/>
          <w:color w:val="2B2B27"/>
          <w:sz w:val="22"/>
          <w:szCs w:val="22"/>
        </w:rPr>
        <w:t xml:space="preserve">Everything on it right now is a best guess — the words, the prices, the policies, all of it. This worksheet walks through the site page by page so you can make it yours. Nothing goes live as fact until you’ve confirmed it here.</w:t>
      </w:r>
    </w:p>
    <w:p>
      <w:pPr>
        <w:spacing w:after="60" w:before="300"/>
      </w:pPr>
      <w:r>
        <w:rPr>
          <w:rFonts w:ascii="Calibri" w:cs="Calibri" w:eastAsia="Calibri" w:hAnsi="Calibri"/>
          <w:b/>
          <w:bCs/>
          <w:color w:val="A05B45"/>
          <w:spacing w:val="30"/>
          <w:sz w:val="18"/>
          <w:szCs w:val="18"/>
        </w:rPr>
        <w:t xml:space="preserve">HOW TO FILL THIS IN</w:t>
      </w:r>
    </w:p>
    <w:p>
      <w:pPr>
        <w:spacing w:after="120"/>
      </w:pPr>
      <w:r>
        <w:rPr>
          <w:rFonts w:ascii="Calibri" w:cs="Calibri" w:eastAsia="Calibri" w:hAnsi="Calibri"/>
          <w:b w:val="false"/>
          <w:bCs w:val="false"/>
          <w:i w:val="false"/>
          <w:iCs w:val="false"/>
          <w:color w:val="2B2B27"/>
          <w:sz w:val="22"/>
          <w:szCs w:val="22"/>
        </w:rPr>
        <w:t xml:space="preserve">Next to each piece of the site you’ll see what it currently says. For each one, do whichever is easiest:</w:t>
      </w:r>
    </w:p>
    <w:p>
      <w:pPr>
        <w:spacing w:after="120"/>
      </w:pPr>
      <w:r>
        <w:rPr>
          <w:rFonts w:ascii="Calibri" w:cs="Calibri" w:eastAsia="Calibri" w:hAnsi="Calibri"/>
          <w:b w:val="false"/>
          <w:bCs w:val="false"/>
          <w:i w:val="false"/>
          <w:iCs w:val="false"/>
          <w:color w:val="2B2B27"/>
          <w:sz w:val="22"/>
          <w:szCs w:val="22"/>
        </w:rPr>
        <w:t xml:space="preserve">•  If it’s right and sounds like you — write “keep” or just leave it blank.</w:t>
      </w:r>
    </w:p>
    <w:p>
      <w:pPr>
        <w:spacing w:after="120"/>
      </w:pPr>
      <w:r>
        <w:rPr>
          <w:rFonts w:ascii="Calibri" w:cs="Calibri" w:eastAsia="Calibri" w:hAnsi="Calibri"/>
          <w:b w:val="false"/>
          <w:bCs w:val="false"/>
          <w:i w:val="false"/>
          <w:iCs w:val="false"/>
          <w:color w:val="2B2B27"/>
          <w:sz w:val="22"/>
          <w:szCs w:val="22"/>
        </w:rPr>
        <w:t xml:space="preserve">•  If the fact is wrong — write the correct fact. Don’t worry about phrasing.</w:t>
      </w:r>
    </w:p>
    <w:p>
      <w:pPr>
        <w:spacing w:after="120"/>
      </w:pPr>
      <w:r>
        <w:rPr>
          <w:rFonts w:ascii="Calibri" w:cs="Calibri" w:eastAsia="Calibri" w:hAnsi="Calibri"/>
          <w:b w:val="false"/>
          <w:bCs w:val="false"/>
          <w:i w:val="false"/>
          <w:iCs w:val="false"/>
          <w:color w:val="2B2B27"/>
          <w:sz w:val="22"/>
          <w:szCs w:val="22"/>
        </w:rPr>
        <w:t xml:space="preserve">•  If it’s true but doesn’t sound like you — scribble how you’d actually say it.</w:t>
      </w:r>
    </w:p>
    <w:p>
      <w:pPr>
        <w:spacing w:after="120"/>
      </w:pPr>
      <w:r>
        <w:rPr>
          <w:rFonts w:ascii="Calibri" w:cs="Calibri" w:eastAsia="Calibri" w:hAnsi="Calibri"/>
          <w:b w:val="false"/>
          <w:bCs w:val="false"/>
          <w:i w:val="false"/>
          <w:iCs w:val="false"/>
          <w:color w:val="2B2B27"/>
          <w:sz w:val="22"/>
          <w:szCs w:val="22"/>
        </w:rPr>
        <w:t xml:space="preserve">•  If you don’t know yet — write “TBD” and we’ll keep it vague on the site until you do.</w:t>
      </w:r>
    </w:p>
    <w:p>
      <w:pPr>
        <w:spacing w:after="120"/>
      </w:pPr>
      <w:r>
        <w:rPr>
          <w:rFonts w:ascii="Calibri" w:cs="Calibri" w:eastAsia="Calibri" w:hAnsi="Calibri"/>
          <w:b w:val="false"/>
          <w:bCs w:val="false"/>
          <w:i w:val="false"/>
          <w:iCs w:val="false"/>
          <w:color w:val="2B2B27"/>
          <w:sz w:val="22"/>
          <w:szCs w:val="22"/>
        </w:rPr>
        <w:t xml:space="preserve">Plain notes are perfect. “no cash bar, everything hosted” is all we need — we’ll handle the wording. Type into this document or print it and write on it, then send it back.</w:t>
      </w:r>
    </w:p>
    <w:p>
      <w:pPr>
        <w:spacing w:after="60" w:before="300"/>
      </w:pPr>
      <w:r>
        <w:rPr>
          <w:rFonts w:ascii="Calibri" w:cs="Calibri" w:eastAsia="Calibri" w:hAnsi="Calibri"/>
          <w:b/>
          <w:bCs/>
          <w:color w:val="A05B45"/>
          <w:spacing w:val="30"/>
          <w:sz w:val="18"/>
          <w:szCs w:val="18"/>
        </w:rPr>
        <w:t xml:space="preserve">THE FIVE DECISIONS THAT MATTER MOST</w:t>
      </w:r>
    </w:p>
    <w:p>
      <w:pPr>
        <w:spacing w:after="120"/>
      </w:pPr>
      <w:r>
        <w:rPr>
          <w:rFonts w:ascii="Calibri" w:cs="Calibri" w:eastAsia="Calibri" w:hAnsi="Calibri"/>
          <w:b w:val="false"/>
          <w:bCs w:val="false"/>
          <w:i w:val="false"/>
          <w:iCs w:val="false"/>
          <w:color w:val="2B2B27"/>
          <w:sz w:val="22"/>
          <w:szCs w:val="22"/>
        </w:rPr>
        <w:t xml:space="preserve">If you only have ten minutes, do these — they’re marked ★ throughout:</w:t>
      </w:r>
    </w:p>
    <w:p>
      <w:pPr>
        <w:spacing w:after="120"/>
      </w:pPr>
      <w:r>
        <w:rPr>
          <w:rFonts w:ascii="Calibri" w:cs="Calibri" w:eastAsia="Calibri" w:hAnsi="Calibri"/>
          <w:b/>
          <w:bCs/>
          <w:i w:val="false"/>
          <w:iCs w:val="false"/>
          <w:color w:val="2B2B27"/>
          <w:sz w:val="22"/>
          <w:szCs w:val="22"/>
        </w:rPr>
        <w:t xml:space="preserve">1. The prices on the rate table (page 4)</w:t>
      </w:r>
    </w:p>
    <w:p>
      <w:pPr>
        <w:spacing w:after="120"/>
      </w:pPr>
      <w:r>
        <w:rPr>
          <w:rFonts w:ascii="Calibri" w:cs="Calibri" w:eastAsia="Calibri" w:hAnsi="Calibri"/>
          <w:b/>
          <w:bCs/>
          <w:i w:val="false"/>
          <w:iCs w:val="false"/>
          <w:color w:val="2B2B27"/>
          <w:sz w:val="22"/>
          <w:szCs w:val="22"/>
        </w:rPr>
        <w:t xml:space="preserve">2. Bar packages and their dollar figures (page 4)</w:t>
      </w:r>
    </w:p>
    <w:p>
      <w:pPr>
        <w:spacing w:after="120"/>
      </w:pPr>
      <w:r>
        <w:rPr>
          <w:rFonts w:ascii="Calibri" w:cs="Calibri" w:eastAsia="Calibri" w:hAnsi="Calibri"/>
          <w:b/>
          <w:bCs/>
          <w:i w:val="false"/>
          <w:iCs w:val="false"/>
          <w:color w:val="2B2B27"/>
          <w:sz w:val="22"/>
          <w:szCs w:val="22"/>
        </w:rPr>
        <w:t xml:space="preserve">3. The booking policies — reservation fee, insurance, catering rule (page 5)</w:t>
      </w:r>
    </w:p>
    <w:p>
      <w:pPr>
        <w:spacing w:after="120"/>
      </w:pPr>
      <w:r>
        <w:rPr>
          <w:rFonts w:ascii="Calibri" w:cs="Calibri" w:eastAsia="Calibri" w:hAnsi="Calibri"/>
          <w:b/>
          <w:bCs/>
          <w:i w:val="false"/>
          <w:iCs w:val="false"/>
          <w:color w:val="2B2B27"/>
          <w:sz w:val="22"/>
          <w:szCs w:val="22"/>
        </w:rPr>
        <w:t xml:space="preserve">4. What’s actually included with the room (page 3)</w:t>
      </w:r>
    </w:p>
    <w:p>
      <w:pPr>
        <w:spacing w:after="120"/>
      </w:pPr>
      <w:r>
        <w:rPr>
          <w:rFonts w:ascii="Calibri" w:cs="Calibri" w:eastAsia="Calibri" w:hAnsi="Calibri"/>
          <w:b/>
          <w:bCs/>
          <w:i w:val="false"/>
          <w:iCs w:val="false"/>
          <w:color w:val="2B2B27"/>
          <w:sz w:val="22"/>
          <w:szCs w:val="22"/>
        </w:rPr>
        <w:t xml:space="preserve">5. When you’re opening, and how tours should work (page 6)</w:t>
      </w:r>
    </w:p>
    <w:p>
      <w:r>
        <w:br w:type="page"/>
      </w:r>
    </w:p>
    <w:p>
      <w:pPr>
        <w:pStyle w:val="Heading1"/>
        <w:spacing w:after="120" w:before="360"/>
      </w:pPr>
      <w:r>
        <w:rPr>
          <w:rFonts w:ascii="Georgia" w:cs="Georgia" w:eastAsia="Georgia" w:hAnsi="Georgia"/>
          <w:b w:val="false"/>
          <w:bCs w:val="false"/>
          <w:color w:val="2B2B27"/>
          <w:sz w:val="52"/>
          <w:szCs w:val="52"/>
        </w:rPr>
        <w:t xml:space="preserve">1 · The basics</w:t>
      </w:r>
    </w:p>
    <w:p>
      <w:pPr>
        <w:spacing w:after="120"/>
      </w:pPr>
      <w:r>
        <w:rPr>
          <w:rFonts w:ascii="Calibri" w:cs="Calibri" w:eastAsia="Calibri" w:hAnsi="Calibri"/>
          <w:b w:val="false"/>
          <w:bCs w:val="false"/>
          <w:i w:val="false"/>
          <w:iCs w:val="false"/>
          <w:color w:val="2B2B27"/>
          <w:sz w:val="22"/>
          <w:szCs w:val="22"/>
        </w:rPr>
        <w:t xml:space="preserve">These facts appear all over the site. One correction here fixes them everywhere.</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WHAT THE SITE SAYS NOW</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(LEAVE BLANK IF IT’S RIGHT)</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Venue name: “The Loft at 708”</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Address: 708 Washington Street, second floor, Huntingdon PA</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Capacity: up to 250 guests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Size: about 80′ × 50′ — 4,500 square feet</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Six original timber posts stand in the open floor (1890s frame)</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Second floor, reached by elevator and stairs; ADA accessible</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Full bar on site — you hold the liquor license and staff the bar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The building is from the 1890s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Opening timeframe (site just says “opening soon”)</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When can we say?</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Phone number / email to publish for inquiries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What should we list?</w:t>
            </w:r>
          </w:p>
        </w:tc>
      </w:tr>
    </w:tbl>
    <w:p>
      <w:pPr>
        <w:spacing w:after="60" w:before="300"/>
      </w:pPr>
      <w:r>
        <w:rPr>
          <w:rFonts w:ascii="Calibri" w:cs="Calibri" w:eastAsia="Calibri" w:hAnsi="Calibri"/>
          <w:b/>
          <w:bCs/>
          <w:color w:val="A05B45"/>
          <w:spacing w:val="30"/>
          <w:sz w:val="18"/>
          <w:szCs w:val="18"/>
        </w:rPr>
        <w:t xml:space="preserve">THE BUILDING’S STORY</w:t>
      </w:r>
    </w:p>
    <w:p>
      <w:pPr>
        <w:spacing w:after="120"/>
      </w:pPr>
      <w:r>
        <w:rPr>
          <w:rFonts w:ascii="Calibri" w:cs="Calibri" w:eastAsia="Calibri" w:hAnsi="Calibri"/>
          <w:b w:val="false"/>
          <w:bCs w:val="false"/>
          <w:i w:val="false"/>
          <w:iCs w:val="false"/>
          <w:color w:val="2B2B27"/>
          <w:sz w:val="22"/>
          <w:szCs w:val="22"/>
        </w:rPr>
        <w:t xml:space="preserve">The weddings page ends with this line — is the history right?</w:t>
      </w:r>
    </w:p>
    <w:tbl>
      <w:tblPr>
        <w:tblW w:type="dxa" w:w="9360"/>
        <w:tblBorders>
          <w:top w:val="none"/>
          <w:left w:val="single" w:color="C9A97E" w:sz="12"/>
          <w:bottom w:val="none"/>
          <w:right w:val="none"/>
          <w:insideH w:val="none"/>
          <w:insideV w:val="none"/>
        </w:tblBorders>
      </w:tblPr>
      <w:tblGrid>
        <w:gridCol w:w="9360"/>
      </w:tblGrid>
      <w:tr>
        <w:tc>
          <w:tcPr>
            <w:tcW w:type="dxa" w:w="9360"/>
            <w:shd w:fill="F7F4EC" w:val="clear"/>
            <w:tcMar>
              <w:top w:type="dxa" w:w="100"/>
              <w:left w:type="dxa" w:w="160"/>
              <w:bottom w:type="dxa" w:w="100"/>
              <w:right w:type="dxa" w:w="160"/>
            </w:tcMar>
          </w:tcPr>
          <w:p>
            <w:pPr>
              <w:spacing w:after="40"/>
            </w:pPr>
            <w:r>
              <w:rPr>
                <w:rFonts w:ascii="Georgia" w:cs="Georgia" w:eastAsia="Georgia" w:hAnsi="Georgia"/>
                <w:i/>
                <w:iCs/>
                <w:color w:val="56564F"/>
                <w:sz w:val="21"/>
                <w:szCs w:val="21"/>
              </w:rPr>
              <w:t xml:space="preserve">A factory, a hardware store, a furniture store, a record store. Yours is the fifth thing this room has been.</w:t>
            </w:r>
          </w:p>
        </w:tc>
      </w:tr>
    </w:tbl>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spacing w:after="60" w:before="300"/>
      </w:pPr>
      <w:r>
        <w:rPr>
          <w:rFonts w:ascii="Calibri" w:cs="Calibri" w:eastAsia="Calibri" w:hAnsi="Calibri"/>
          <w:b/>
          <w:bCs/>
          <w:color w:val="A05B45"/>
          <w:spacing w:val="30"/>
          <w:sz w:val="18"/>
          <w:szCs w:val="18"/>
        </w:rPr>
        <w:t xml:space="preserve">★ THE MINI GOLF &amp; ARCADE NEXT DOOR</w:t>
      </w:r>
    </w:p>
    <w:p>
      <w:pPr>
        <w:spacing w:after="120"/>
      </w:pPr>
      <w:r>
        <w:rPr>
          <w:rFonts w:ascii="Calibri" w:cs="Calibri" w:eastAsia="Calibri" w:hAnsi="Calibri"/>
          <w:b w:val="false"/>
          <w:bCs w:val="false"/>
          <w:i w:val="false"/>
          <w:iCs w:val="false"/>
          <w:color w:val="2B2B27"/>
          <w:sz w:val="22"/>
          <w:szCs w:val="22"/>
        </w:rPr>
        <w:t xml:space="preserve">The site currently leans on this: rehearsal dinners that walk next door for a round, a kids’ room during receptions, corporate lunches with an activity attached. Is that a real arrangement you have (or want) with the business next door — or should we quiet it down or remove it?</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Style w:val="Heading1"/>
        <w:spacing w:after="120" w:before="360"/>
      </w:pPr>
      <w:r>
        <w:rPr>
          <w:rFonts w:ascii="Georgia" w:cs="Georgia" w:eastAsia="Georgia" w:hAnsi="Georgia"/>
          <w:b w:val="false"/>
          <w:bCs w:val="false"/>
          <w:color w:val="2B2B27"/>
          <w:sz w:val="52"/>
          <w:szCs w:val="52"/>
        </w:rPr>
        <w:t xml:space="preserve">2 · Homepage</w:t>
      </w:r>
    </w:p>
    <w:p>
      <w:pPr>
        <w:spacing w:after="60" w:before="300"/>
      </w:pPr>
      <w:r>
        <w:rPr>
          <w:rFonts w:ascii="Calibri" w:cs="Calibri" w:eastAsia="Calibri" w:hAnsi="Calibri"/>
          <w:b/>
          <w:bCs/>
          <w:color w:val="A05B45"/>
          <w:spacing w:val="30"/>
          <w:sz w:val="18"/>
          <w:szCs w:val="18"/>
        </w:rPr>
        <w:t xml:space="preserve">THE BIG HEADLINE</w:t>
      </w:r>
    </w:p>
    <w:p>
      <w:pPr>
        <w:spacing w:after="120"/>
      </w:pPr>
      <w:r>
        <w:rPr>
          <w:rFonts w:ascii="Calibri" w:cs="Calibri" w:eastAsia="Calibri" w:hAnsi="Calibri"/>
          <w:b w:val="false"/>
          <w:bCs w:val="false"/>
          <w:i w:val="false"/>
          <w:iCs w:val="false"/>
          <w:color w:val="2B2B27"/>
          <w:sz w:val="22"/>
          <w:szCs w:val="22"/>
        </w:rPr>
        <w:t xml:space="preserve">First thing anyone sees, over a photo of the room:</w:t>
      </w:r>
    </w:p>
    <w:tbl>
      <w:tblPr>
        <w:tblW w:type="dxa" w:w="9360"/>
        <w:tblBorders>
          <w:top w:val="none"/>
          <w:left w:val="single" w:color="C9A97E" w:sz="12"/>
          <w:bottom w:val="none"/>
          <w:right w:val="none"/>
          <w:insideH w:val="none"/>
          <w:insideV w:val="none"/>
        </w:tblBorders>
      </w:tblPr>
      <w:tblGrid>
        <w:gridCol w:w="9360"/>
      </w:tblGrid>
      <w:tr>
        <w:tc>
          <w:tcPr>
            <w:tcW w:type="dxa" w:w="9360"/>
            <w:shd w:fill="F7F4EC" w:val="clear"/>
            <w:tcMar>
              <w:top w:type="dxa" w:w="100"/>
              <w:left w:type="dxa" w:w="160"/>
              <w:bottom w:type="dxa" w:w="100"/>
              <w:right w:type="dxa" w:w="160"/>
            </w:tcMar>
          </w:tcPr>
          <w:p>
            <w:pPr>
              <w:spacing w:after="40"/>
            </w:pPr>
            <w:r>
              <w:rPr>
                <w:rFonts w:ascii="Georgia" w:cs="Georgia" w:eastAsia="Georgia" w:hAnsi="Georgia"/>
                <w:i/>
                <w:iCs/>
                <w:color w:val="56564F"/>
                <w:sz w:val="21"/>
                <w:szCs w:val="21"/>
              </w:rPr>
              <w:t xml:space="preserve">Exposed brick, tall windows, and a bar that’s ours.</w:t>
            </w:r>
          </w:p>
        </w:tc>
      </w:tr>
    </w:tbl>
    <w:p>
      <w:pPr>
        <w:spacing w:after="120"/>
      </w:pPr>
      <w:r>
        <w:rPr>
          <w:rFonts w:ascii="Calibri" w:cs="Calibri" w:eastAsia="Calibri" w:hAnsi="Calibri"/>
          <w:b w:val="false"/>
          <w:bCs w:val="false"/>
          <w:i w:val="false"/>
          <w:iCs w:val="false"/>
          <w:color w:val="2B2B27"/>
          <w:sz w:val="22"/>
          <w:szCs w:val="22"/>
        </w:rPr>
        <w:t xml:space="preserve">And beneath it:</w:t>
      </w:r>
    </w:p>
    <w:tbl>
      <w:tblPr>
        <w:tblW w:type="dxa" w:w="9360"/>
        <w:tblBorders>
          <w:top w:val="none"/>
          <w:left w:val="single" w:color="C9A97E" w:sz="12"/>
          <w:bottom w:val="none"/>
          <w:right w:val="none"/>
          <w:insideH w:val="none"/>
          <w:insideV w:val="none"/>
        </w:tblBorders>
      </w:tblPr>
      <w:tblGrid>
        <w:gridCol w:w="9360"/>
      </w:tblGrid>
      <w:tr>
        <w:tc>
          <w:tcPr>
            <w:tcW w:type="dxa" w:w="9360"/>
            <w:shd w:fill="F7F4EC" w:val="clear"/>
            <w:tcMar>
              <w:top w:type="dxa" w:w="100"/>
              <w:left w:type="dxa" w:w="160"/>
              <w:bottom w:type="dxa" w:w="100"/>
              <w:right w:type="dxa" w:w="160"/>
            </w:tcMar>
          </w:tcPr>
          <w:p>
            <w:pPr>
              <w:spacing w:after="40"/>
            </w:pPr>
            <w:r>
              <w:rPr>
                <w:rFonts w:ascii="Georgia" w:cs="Georgia" w:eastAsia="Georgia" w:hAnsi="Georgia"/>
                <w:i/>
                <w:iCs/>
                <w:color w:val="56564F"/>
                <w:sz w:val="21"/>
                <w:szCs w:val="21"/>
              </w:rPr>
              <w:t xml:space="preserve">A 250-guest event hall on the second floor of an 1890s building in downtown Huntingdon.</w:t>
            </w:r>
          </w:p>
        </w:tc>
      </w:tr>
    </w:tbl>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spacing w:after="60" w:before="300"/>
      </w:pPr>
      <w:r>
        <w:rPr>
          <w:rFonts w:ascii="Calibri" w:cs="Calibri" w:eastAsia="Calibri" w:hAnsi="Calibri"/>
          <w:b/>
          <w:bCs/>
          <w:color w:val="A05B45"/>
          <w:spacing w:val="30"/>
          <w:sz w:val="18"/>
          <w:szCs w:val="18"/>
        </w:rPr>
        <w:t xml:space="preserve">THE KINDS OF EVENTS WE ADVERTISE</w:t>
      </w:r>
    </w:p>
    <w:p>
      <w:pPr>
        <w:spacing w:after="120"/>
      </w:pPr>
      <w:r>
        <w:rPr>
          <w:rFonts w:ascii="Calibri" w:cs="Calibri" w:eastAsia="Calibri" w:hAnsi="Calibri"/>
          <w:b w:val="false"/>
          <w:bCs w:val="false"/>
          <w:i w:val="false"/>
          <w:iCs w:val="false"/>
          <w:color w:val="2B2B27"/>
          <w:sz w:val="22"/>
          <w:szCs w:val="22"/>
        </w:rPr>
        <w:t xml:space="preserve">The homepage shows eight tiles. Cross out any you don’t want, add any we missed, and fix the starting prices:</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EVENT TYPE AND STARTING PRICE</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 CROSS-OUT / ADDITION</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Weddings — from $4,500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Celebrations of life — from $1,000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Showers &amp; parties — from $1,000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Graduations — from $1,000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Class reunions — from $2,000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Church &amp; civic banquets — from $2,000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Corporate &amp; meetings — $150 / hr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Anything to add? (quinceañeras, proms, fundraisers…)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spacing w:after="60" w:before="300"/>
      </w:pPr>
      <w:r>
        <w:rPr>
          <w:rFonts w:ascii="Calibri" w:cs="Calibri" w:eastAsia="Calibri" w:hAnsi="Calibri"/>
          <w:b/>
          <w:bCs/>
          <w:color w:val="A05B45"/>
          <w:spacing w:val="30"/>
          <w:sz w:val="18"/>
          <w:szCs w:val="18"/>
        </w:rPr>
        <w:t xml:space="preserve">“DOWNTOWN, NOT A CORNFIELD”</w:t>
      </w:r>
    </w:p>
    <w:p>
      <w:pPr>
        <w:spacing w:after="120"/>
      </w:pPr>
      <w:r>
        <w:rPr>
          <w:rFonts w:ascii="Calibri" w:cs="Calibri" w:eastAsia="Calibri" w:hAnsi="Calibri"/>
          <w:b w:val="false"/>
          <w:bCs w:val="false"/>
          <w:i w:val="false"/>
          <w:iCs w:val="false"/>
          <w:color w:val="2B2B27"/>
          <w:sz w:val="22"/>
          <w:szCs w:val="22"/>
        </w:rPr>
        <w:t xml:space="preserve">A whole section argues that being downtown beats the barn venues: guests walk to dinner, the tavern is a floor down, the block is the amenity. Comfortable taking that swing at the barns, or soften it?</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r>
        <w:br w:type="page"/>
      </w:r>
    </w:p>
    <w:p>
      <w:pPr>
        <w:pStyle w:val="Heading1"/>
        <w:spacing w:after="120" w:before="360"/>
      </w:pPr>
      <w:r>
        <w:rPr>
          <w:rFonts w:ascii="Georgia" w:cs="Georgia" w:eastAsia="Georgia" w:hAnsi="Georgia"/>
          <w:b w:val="false"/>
          <w:bCs w:val="false"/>
          <w:color w:val="2B2B27"/>
          <w:sz w:val="52"/>
          <w:szCs w:val="52"/>
        </w:rPr>
        <w:t xml:space="preserve">3 · The Room page</w:t>
      </w:r>
    </w:p>
    <w:p>
      <w:pPr>
        <w:spacing w:after="120"/>
      </w:pPr>
      <w:r>
        <w:rPr>
          <w:rFonts w:ascii="Calibri" w:cs="Calibri" w:eastAsia="Calibri" w:hAnsi="Calibri"/>
          <w:b w:val="false"/>
          <w:bCs w:val="false"/>
          <w:i w:val="false"/>
          <w:iCs w:val="false"/>
          <w:color w:val="2B2B27"/>
          <w:sz w:val="22"/>
          <w:szCs w:val="22"/>
        </w:rPr>
        <w:t xml:space="preserve">This page has an interactive floor plan (marked “illustrative” for now) and a specifications list.</w:t>
      </w:r>
    </w:p>
    <w:p>
      <w:pPr>
        <w:spacing w:after="60" w:before="300"/>
      </w:pPr>
      <w:r>
        <w:rPr>
          <w:rFonts w:ascii="Calibri" w:cs="Calibri" w:eastAsia="Calibri" w:hAnsi="Calibri"/>
          <w:b/>
          <w:bCs/>
          <w:color w:val="A05B45"/>
          <w:spacing w:val="30"/>
          <w:sz w:val="18"/>
          <w:szCs w:val="18"/>
        </w:rPr>
        <w:t xml:space="preserve">★ WHAT COMES WITH THE ROOM</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WHAT THE SITE SAYS NOW</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(LEAVE BLANK IF IT’S RIGHT)</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Included: tables, chairs, setup and teardown, floor-length linens, an event attendant, wifi</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In-house: full bar, house sound system, projection</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Catering: any licensed caterer may be brought in; no food prepared on site (no commercial kitchen)</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Parking: municipal lot behind the building + metered street parking (free after 6pm and weekends)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Load-in: rear load-in with elevator access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spacing w:after="60" w:before="300"/>
      </w:pPr>
      <w:r>
        <w:rPr>
          <w:rFonts w:ascii="Calibri" w:cs="Calibri" w:eastAsia="Calibri" w:hAnsi="Calibri"/>
          <w:b/>
          <w:bCs/>
          <w:color w:val="A05B45"/>
          <w:spacing w:val="30"/>
          <w:sz w:val="18"/>
          <w:szCs w:val="18"/>
        </w:rPr>
        <w:t xml:space="preserve">THE FLOOR PLAN</w:t>
      </w:r>
    </w:p>
    <w:p>
      <w:pPr>
        <w:spacing w:after="120"/>
      </w:pPr>
      <w:r>
        <w:rPr>
          <w:rFonts w:ascii="Calibri" w:cs="Calibri" w:eastAsia="Calibri" w:hAnsi="Calibri"/>
          <w:b w:val="false"/>
          <w:bCs w:val="false"/>
          <w:i w:val="false"/>
          <w:iCs w:val="false"/>
          <w:color w:val="2B2B27"/>
          <w:sz w:val="22"/>
          <w:szCs w:val="22"/>
        </w:rPr>
        <w:t xml:space="preserve">The drawing shows the arched window wall along Washington Street, the bar at one end with a canopy above it, the elevator in a corner, and six posts. What’s wrong with that picture? (Sketch on it, describe it, or say “close enough for now.”)</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Style w:val="Heading1"/>
        <w:spacing w:after="120" w:before="360"/>
      </w:pPr>
      <w:r>
        <w:rPr>
          <w:rFonts w:ascii="Georgia" w:cs="Georgia" w:eastAsia="Georgia" w:hAnsi="Georgia"/>
          <w:b w:val="false"/>
          <w:bCs w:val="false"/>
          <w:color w:val="2B2B27"/>
          <w:sz w:val="52"/>
          <w:szCs w:val="52"/>
        </w:rPr>
        <w:t xml:space="preserve">4 · Weddings &amp; Pricing</w:t>
      </w:r>
    </w:p>
    <w:p>
      <w:pPr>
        <w:spacing w:after="60" w:before="300"/>
      </w:pPr>
      <w:r>
        <w:rPr>
          <w:rFonts w:ascii="Calibri" w:cs="Calibri" w:eastAsia="Calibri" w:hAnsi="Calibri"/>
          <w:b/>
          <w:bCs/>
          <w:color w:val="A05B45"/>
          <w:spacing w:val="30"/>
          <w:sz w:val="18"/>
          <w:szCs w:val="18"/>
        </w:rPr>
        <w:t xml:space="preserve">★ THE RATE TABLE</w:t>
      </w:r>
    </w:p>
    <w:p>
      <w:pPr>
        <w:spacing w:after="120"/>
      </w:pPr>
      <w:r>
        <w:rPr>
          <w:rFonts w:ascii="Calibri" w:cs="Calibri" w:eastAsia="Calibri" w:hAnsi="Calibri"/>
          <w:b w:val="false"/>
          <w:bCs w:val="false"/>
          <w:i w:val="false"/>
          <w:iCs w:val="false"/>
          <w:color w:val="2B2B27"/>
          <w:sz w:val="22"/>
          <w:szCs w:val="22"/>
        </w:rPr>
        <w:t xml:space="preserve">Published prices are the site’s whole pitch — “most halls make you call for a number; we’d rather you know.” If you’d rather NOT publish prices, say so and we’ll rework it. Otherwise, correct these:</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WHAT THE SITE SAYS NOW</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(LEAVE BLANK IF IT’S RIGHT)</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Saturday, peak season (May–Oct): from $4,500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Friday or Sunday: from $3,200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Weekday, full day: from $2,000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Half day, up to 5 hours: from $1,000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Hourly, 3-hour minimum: $150 / hr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January–April: 20% off</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spacing w:after="60" w:before="300"/>
      </w:pPr>
      <w:r>
        <w:rPr>
          <w:rFonts w:ascii="Calibri" w:cs="Calibri" w:eastAsia="Calibri" w:hAnsi="Calibri"/>
          <w:b/>
          <w:bCs/>
          <w:color w:val="A05B45"/>
          <w:spacing w:val="30"/>
          <w:sz w:val="18"/>
          <w:szCs w:val="18"/>
        </w:rPr>
        <w:t xml:space="preserve">★ BAR PACKAGES</w:t>
      </w:r>
    </w:p>
    <w:p>
      <w:pPr>
        <w:spacing w:after="120"/>
      </w:pPr>
      <w:r>
        <w:rPr>
          <w:rFonts w:ascii="Calibri" w:cs="Calibri" w:eastAsia="Calibri" w:hAnsi="Calibri"/>
          <w:b w:val="false"/>
          <w:bCs w:val="false"/>
          <w:i w:val="false"/>
          <w:iCs w:val="false"/>
          <w:color w:val="2B2B27"/>
          <w:sz w:val="22"/>
          <w:szCs w:val="22"/>
        </w:rPr>
        <w:t xml:space="preserve">The site describes three ways to pay for the bar but deliberately leaves the dollar figures blank. Fill in what you actually plan to charge (or “TBD”):</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BAR MODEL</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NUMBER / CORRECTION</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Hosted per hour — beer &amp; wine tier: $____ per guest / hour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Hosted per hour — full bar tier: $____ per guest / hour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Hosted on consumption — minimum: $____</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Cash bar — guests pay per drink (no host cost)</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Can hosts mix models (hosted beer &amp; wine, cash spirits)?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spacing w:after="60" w:before="300"/>
      </w:pPr>
      <w:r>
        <w:rPr>
          <w:rFonts w:ascii="Calibri" w:cs="Calibri" w:eastAsia="Calibri" w:hAnsi="Calibri"/>
          <w:b/>
          <w:bCs/>
          <w:color w:val="A05B45"/>
          <w:spacing w:val="30"/>
          <w:sz w:val="18"/>
          <w:szCs w:val="18"/>
        </w:rPr>
        <w:t xml:space="preserve">WEDDING PACKAGES</w:t>
      </w:r>
    </w:p>
    <w:p>
      <w:pPr>
        <w:spacing w:after="120"/>
      </w:pPr>
      <w:r>
        <w:rPr>
          <w:rFonts w:ascii="Calibri" w:cs="Calibri" w:eastAsia="Calibri" w:hAnsi="Calibri"/>
          <w:b w:val="false"/>
          <w:bCs w:val="false"/>
          <w:i w:val="false"/>
          <w:iCs w:val="false"/>
          <w:color w:val="2B2B27"/>
          <w:sz w:val="22"/>
          <w:szCs w:val="22"/>
        </w:rPr>
        <w:t xml:space="preserve">Three packages are described: “Ceremony &amp; reception” (full day, 10am–midnight, from $4,500) · “Reception only” (2pm–midnight, from $3,200) · “The small wedding” (weekday 6-hour block, from $2,000). Right structure? Right hours?</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spacing w:after="60" w:before="300"/>
      </w:pPr>
      <w:r>
        <w:rPr>
          <w:rFonts w:ascii="Calibri" w:cs="Calibri" w:eastAsia="Calibri" w:hAnsi="Calibri"/>
          <w:b/>
          <w:bCs/>
          <w:color w:val="A05B45"/>
          <w:spacing w:val="30"/>
          <w:sz w:val="18"/>
          <w:szCs w:val="18"/>
        </w:rPr>
        <w:t xml:space="preserve">★ THE TERMS</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POLICY AS WRITTEN</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 THE NUMBER</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A non-refundable reservation fee holds the date and is applied to the balance — how much is it?</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Client must buy day-of event insurance (runs $100–$200)</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Food may be served and held here but not prepared on site</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Anything else people must know? (decor rules, end times, smoking, candles…)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r>
        <w:br w:type="page"/>
      </w:r>
    </w:p>
    <w:p>
      <w:pPr>
        <w:pStyle w:val="Heading1"/>
        <w:spacing w:after="120" w:before="360"/>
      </w:pPr>
      <w:r>
        <w:rPr>
          <w:rFonts w:ascii="Georgia" w:cs="Georgia" w:eastAsia="Georgia" w:hAnsi="Georgia"/>
          <w:b w:val="false"/>
          <w:bCs w:val="false"/>
          <w:color w:val="2B2B27"/>
          <w:sz w:val="52"/>
          <w:szCs w:val="52"/>
        </w:rPr>
        <w:t xml:space="preserve">5 · “For your guests” page</w:t>
      </w:r>
    </w:p>
    <w:p>
      <w:pPr>
        <w:spacing w:after="120"/>
      </w:pPr>
      <w:r>
        <w:rPr>
          <w:rFonts w:ascii="Calibri" w:cs="Calibri" w:eastAsia="Calibri" w:hAnsi="Calibri"/>
          <w:b w:val="false"/>
          <w:bCs w:val="false"/>
          <w:i w:val="false"/>
          <w:iCs w:val="false"/>
          <w:color w:val="2B2B27"/>
          <w:sz w:val="22"/>
          <w:szCs w:val="22"/>
        </w:rPr>
        <w:t xml:space="preserve">A page couples can send their guest list: where to stay, where to eat, how to park. The places below were my best guesses from a distance — please fix names, distances, and add or cut freely.</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WHAT THE SITE SAYS NOW</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CORRECTION (LEAVE BLANK IF IT’S RIGHT)</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Stay: Gage Mansion B&amp;B — Penn Street, ~4 blocks, walkable</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Stay: Comfort Inn — S 4th Street, ~0.6 mi</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Stay: Fairfield by Marriott — Route 22, ~2.5 mi</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Eat: Muddy Run Tavern — ground floor of your building</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Eat: Sazon Latina — across Washington Street</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“Coffee, pizza, a brewpub, and a diner within a block”</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Drop-off: pull up out front on Washington</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Other places worth listing?</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pStyle w:val="Heading1"/>
        <w:spacing w:after="120" w:before="360"/>
      </w:pPr>
      <w:r>
        <w:rPr>
          <w:rFonts w:ascii="Georgia" w:cs="Georgia" w:eastAsia="Georgia" w:hAnsi="Georgia"/>
          <w:b w:val="false"/>
          <w:bCs w:val="false"/>
          <w:color w:val="2B2B27"/>
          <w:sz w:val="52"/>
          <w:szCs w:val="52"/>
        </w:rPr>
        <w:t xml:space="preserve">6 · Booking a tour</w:t>
      </w:r>
    </w:p>
    <w:p>
      <w:pPr>
        <w:spacing w:after="120"/>
      </w:pPr>
      <w:r>
        <w:rPr>
          <w:rFonts w:ascii="Calibri" w:cs="Calibri" w:eastAsia="Calibri" w:hAnsi="Calibri"/>
          <w:b w:val="false"/>
          <w:bCs w:val="false"/>
          <w:i w:val="false"/>
          <w:iCs w:val="false"/>
          <w:color w:val="2B2B27"/>
          <w:sz w:val="22"/>
          <w:szCs w:val="22"/>
        </w:rPr>
        <w:t xml:space="preserve">The site has a working “book a tour” page (currently a demo — it doesn’t send anything anywhere yet). Before we wire it up for real:</w:t>
      </w:r>
    </w:p>
    <w:tbl>
      <w:tblPr>
        <w:tblW w:type="dxa" w:w="9360"/>
        <w:tblBorders>
          <w:top w:val="single" w:color="C9A97E" w:sz="4"/>
          <w:left w:val="single" w:color="C9A97E" w:sz="4"/>
          <w:bottom w:val="single" w:color="C9A97E" w:sz="4"/>
          <w:right w:val="single" w:color="C9A97E" w:sz="4"/>
          <w:insideH w:val="single" w:color="C9A97E" w:sz="4"/>
          <w:insideV w:val="single" w:color="C9A97E" w:sz="4"/>
        </w:tblBorders>
      </w:tblPr>
      <w:tblGrid>
        <w:gridCol w:w="4680"/>
        <w:gridCol w:w="4680"/>
      </w:tblGrid>
      <w:tr>
        <w:trPr>
          <w:tblHeader/>
        </w:trPr>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QUESTION</w:t>
            </w:r>
          </w:p>
        </w:tc>
        <w:tc>
          <w:tcPr>
            <w:tcW w:type="dxa" w:w="4680"/>
            <w:shd w:fill="EFEBE2" w:val="clear"/>
            <w:tcMar>
              <w:top w:type="dxa" w:w="80"/>
              <w:left w:type="dxa" w:w="120"/>
              <w:bottom w:type="dxa" w:w="80"/>
              <w:right w:type="dxa" w:w="120"/>
            </w:tcMar>
          </w:tcPr>
          <w:p>
            <w:r>
              <w:rPr>
                <w:rFonts w:ascii="Calibri" w:cs="Calibri" w:eastAsia="Calibri" w:hAnsi="Calibri"/>
                <w:b/>
                <w:bCs/>
                <w:color w:val="56564F"/>
                <w:spacing w:val="20"/>
                <w:sz w:val="17"/>
                <w:szCs w:val="17"/>
              </w:rPr>
              <w:t xml:space="preserve">YOUR ANSWER</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 Tours run about 30 minutes</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 What days / times will you actually show the room?</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Where should tour requests go? (email, phone, a booking app you already use?)</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“A real person reads that inbox” — who?</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No deposit and no account needed to book a tour</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r>
        <w:tc>
          <w:tcPr>
            <w:tcW w:type="dxa" w:w="4680"/>
            <w:tcMar>
              <w:top w:type="dxa" w:w="80"/>
              <w:left w:type="dxa" w:w="120"/>
              <w:bottom w:type="dxa" w:w="80"/>
              <w:right w:type="dxa" w:w="120"/>
            </w:tcMar>
          </w:tcPr>
          <w:p>
            <w:r>
              <w:rPr>
                <w:rFonts w:ascii="Calibri" w:cs="Calibri" w:eastAsia="Calibri" w:hAnsi="Calibri"/>
                <w:color w:val="2B2B27"/>
                <w:sz w:val="21"/>
                <w:szCs w:val="21"/>
              </w:rPr>
              <w:t xml:space="preserve">Do you want a “check your date” availability calendar, and who keeps it current?</w:t>
            </w:r>
          </w:p>
        </w:tc>
        <w:tc>
          <w:tcPr>
            <w:tcW w:type="dxa" w:w="4680"/>
            <w:tcMar>
              <w:top w:type="dxa" w:w="80"/>
              <w:left w:type="dxa" w:w="120"/>
              <w:bottom w:type="dxa" w:w="80"/>
              <w:right w:type="dxa" w:w="120"/>
            </w:tcMar>
          </w:tcPr>
          <w:p>
            <w:r>
              <w:rPr>
                <w:rFonts w:ascii="Calibri" w:cs="Calibri" w:eastAsia="Calibri" w:hAnsi="Calibri"/>
                <w:color w:val="A05B45"/>
                <w:sz w:val="21"/>
                <w:szCs w:val="21"/>
              </w:rPr>
              <w:t xml:space="preserve"> </w:t>
            </w:r>
          </w:p>
        </w:tc>
      </w:tr>
    </w:tbl>
    <w:p>
      <w:pPr>
        <w:pStyle w:val="Heading1"/>
        <w:spacing w:after="120" w:before="360"/>
      </w:pPr>
      <w:r>
        <w:rPr>
          <w:rFonts w:ascii="Georgia" w:cs="Georgia" w:eastAsia="Georgia" w:hAnsi="Georgia"/>
          <w:b w:val="false"/>
          <w:bCs w:val="false"/>
          <w:color w:val="2B2B27"/>
          <w:sz w:val="52"/>
          <w:szCs w:val="52"/>
        </w:rPr>
        <w:t xml:space="preserve">7 · Photos, voice, and anything else</w:t>
      </w:r>
    </w:p>
    <w:p>
      <w:pPr>
        <w:spacing w:after="60" w:before="300"/>
      </w:pPr>
      <w:r>
        <w:rPr>
          <w:rFonts w:ascii="Calibri" w:cs="Calibri" w:eastAsia="Calibri" w:hAnsi="Calibri"/>
          <w:b/>
          <w:bCs/>
          <w:color w:val="A05B45"/>
          <w:spacing w:val="30"/>
          <w:sz w:val="18"/>
          <w:szCs w:val="18"/>
        </w:rPr>
        <w:t xml:space="preserve">PHOTOS</w:t>
      </w:r>
    </w:p>
    <w:p>
      <w:pPr>
        <w:spacing w:after="120"/>
      </w:pPr>
      <w:r>
        <w:rPr>
          <w:rFonts w:ascii="Calibri" w:cs="Calibri" w:eastAsia="Calibri" w:hAnsi="Calibri"/>
          <w:b w:val="false"/>
          <w:bCs w:val="false"/>
          <w:i w:val="false"/>
          <w:iCs w:val="false"/>
          <w:color w:val="2B2B27"/>
          <w:sz w:val="22"/>
          <w:szCs w:val="22"/>
        </w:rPr>
        <w:t xml:space="preserve">The photos on the site today are the mid-renovation shots, clearly labeled as such (“dust and all”). When you have finished photos — or want a proper shoot — they drop straight in. Anything currently pictured you’d rather not show?</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spacing w:after="60" w:before="300"/>
      </w:pPr>
      <w:r>
        <w:rPr>
          <w:rFonts w:ascii="Calibri" w:cs="Calibri" w:eastAsia="Calibri" w:hAnsi="Calibri"/>
          <w:b/>
          <w:bCs/>
          <w:color w:val="A05B45"/>
          <w:spacing w:val="30"/>
          <w:sz w:val="18"/>
          <w:szCs w:val="18"/>
        </w:rPr>
        <w:t xml:space="preserve">HOW THE SITE TALKS</w:t>
      </w:r>
    </w:p>
    <w:p>
      <w:pPr>
        <w:spacing w:after="120"/>
      </w:pPr>
      <w:r>
        <w:rPr>
          <w:rFonts w:ascii="Calibri" w:cs="Calibri" w:eastAsia="Calibri" w:hAnsi="Calibri"/>
          <w:b w:val="false"/>
          <w:bCs w:val="false"/>
          <w:i w:val="false"/>
          <w:iCs w:val="false"/>
          <w:color w:val="2B2B27"/>
          <w:sz w:val="22"/>
          <w:szCs w:val="22"/>
        </w:rPr>
        <w:t xml:space="preserve">The writing is deliberately plain and direct — it says the price, says who cleans up, no “timeless elegance awaits.” Does that feel like you? Anything that made you wince?</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spacing w:after="60" w:before="300"/>
      </w:pPr>
      <w:r>
        <w:rPr>
          <w:rFonts w:ascii="Calibri" w:cs="Calibri" w:eastAsia="Calibri" w:hAnsi="Calibri"/>
          <w:b/>
          <w:bCs/>
          <w:color w:val="A05B45"/>
          <w:spacing w:val="30"/>
          <w:sz w:val="18"/>
          <w:szCs w:val="18"/>
        </w:rPr>
        <w:t xml:space="preserve">THE CATCH-ALL</w:t>
      </w:r>
    </w:p>
    <w:p>
      <w:pPr>
        <w:spacing w:after="120"/>
      </w:pPr>
      <w:r>
        <w:rPr>
          <w:rFonts w:ascii="Calibri" w:cs="Calibri" w:eastAsia="Calibri" w:hAnsi="Calibri"/>
          <w:b w:val="false"/>
          <w:bCs w:val="false"/>
          <w:i w:val="false"/>
          <w:iCs w:val="false"/>
          <w:color w:val="2B2B27"/>
          <w:sz w:val="22"/>
          <w:szCs w:val="22"/>
        </w:rPr>
        <w:t xml:space="preserve">What’s missing? What should go? What do people always ask you that the site should answer?</w:t>
      </w:r>
    </w:p>
    <w:p>
      <w:pPr>
        <w:spacing w:after="120"/>
      </w:pPr>
      <w:r>
        <w:rPr>
          <w:rFonts w:ascii="Calibri" w:cs="Calibri" w:eastAsia="Calibri" w:hAnsi="Calibri"/>
          <w:b w:val="false"/>
          <w:bCs w:val="false"/>
          <w:i w:val="false"/>
          <w:iCs w:val="false"/>
          <w:color w:val="56564F"/>
          <w:sz w:val="22"/>
          <w:szCs w:val="22"/>
        </w:rPr>
        <w:t xml:space="preserve">Your notes (keep it / change it to… / that’s not right):</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bottom w:val="single" w:color="C9A97E" w:sz="4"/>
        </w:pBdr>
        <w:spacing w:after="260"/>
      </w:pPr>
      <w:r>
        <w:rPr>
          <w:sz w:val="22"/>
          <w:szCs w:val="22"/>
        </w:rPr>
        <w:t xml:space="preserve"> </w:t>
      </w:r>
    </w:p>
    <w:p>
      <w:pPr>
        <w:pBdr>
          <w:top w:val="single" w:color="C9A97E" w:sz="4"/>
        </w:pBdr>
        <w:spacing w:before="300"/>
      </w:pPr>
      <w:r>
        <w:rPr>
          <w:rFonts w:ascii="Calibri" w:cs="Calibri" w:eastAsia="Calibri" w:hAnsi="Calibri"/>
          <w:i/>
          <w:iCs/>
          <w:color w:val="56564F"/>
          <w:sz w:val="21"/>
          <w:szCs w:val="21"/>
        </w:rPr>
        <w:t xml:space="preserve">When you’re done, send this back (photos of handwritten pages are fine) and the site will be updated to match — usually same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2026-08-25T16:18:10.165Z</dcterms:created>
  <dcterms:modified xsi:type="dcterms:W3CDTF">2026-08-25T16:18:10.167Z</dcterms:modified>
</cp:coreProperties>
</file>

<file path=docProps/custom.xml><?xml version="1.0" encoding="utf-8"?>
<Properties xmlns="http://schemas.openxmlformats.org/officeDocument/2006/custom-properties" xmlns:vt="http://schemas.openxmlformats.org/officeDocument/2006/docPropsVTypes"/>
</file>