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Calibri" w:cs="Calibri" w:eastAsia="Calibri" w:hAnsi="Calibri"/>
          <w:b/>
          <w:bCs/>
          <w:color w:val="0A0E1A"/>
          <w:sz w:val="96"/>
          <w:szCs w:val="96"/>
        </w:rPr>
        <w:t xml:space="preserve">TrendAnalytics</w:t>
      </w:r>
    </w:p>
    <w:p>
      <w:pPr>
        <w:spacing w:after="80" w:before="0"/>
        <w:jc w:val="center"/>
      </w:pPr>
      <w:r>
        <w:rPr>
          <w:rFonts w:ascii="Calibri" w:cs="Calibri" w:eastAsia="Calibri" w:hAnsi="Calibri"/>
          <w:i/>
          <w:iCs/>
          <w:color w:val="336699"/>
          <w:sz w:val="30"/>
          <w:szCs w:val="30"/>
        </w:rPr>
        <w:t xml:space="preserve">Regime Shift or Noise?  —  A Deterministic On-Chain Context Layer</w:t>
      </w:r>
    </w:p>
    <w:p>
      <w:pPr>
        <w:pBdr>
          <w:bottom w:val="single" w:color="00D4FF" w:sz="4" w:space="1"/>
        </w:pBdr>
        <w:spacing w:after="160" w:before="160"/>
      </w:pPr>
      <w:r>
        <w:rPr>
          <w:rFonts w:ascii="Calibri" w:cs="Calibri" w:eastAsia="Calibri" w:hAnsi="Calibri"/>
          <w:color w:val="1A1A1A"/>
          <w:sz w:val="21"/>
          <w:szCs w:val="21"/>
        </w:rPr>
        <w:t xml:space="preserve"/>
      </w:r>
    </w:p>
    <w:p>
      <w:pPr>
        <w:spacing w:after="40" w:before="80"/>
        <w:jc w:val="center"/>
      </w:pPr>
      <w:r>
        <w:rPr>
          <w:rFonts w:ascii="Calibri" w:cs="Calibri" w:eastAsia="Calibri" w:hAnsi="Calibri"/>
          <w:b/>
          <w:bCs/>
          <w:color w:val="0A2A4A"/>
          <w:sz w:val="30"/>
          <w:szCs w:val="30"/>
        </w:rPr>
        <w:t xml:space="preserve">MASTER PRODUCT &amp; WEB SPECIFICATION</w:t>
      </w:r>
    </w:p>
    <w:p>
      <w:pPr>
        <w:spacing w:after="20" w:before="20"/>
        <w:jc w:val="center"/>
      </w:pPr>
      <w:r>
        <w:rPr>
          <w:rFonts w:ascii="Calibri" w:cs="Calibri" w:eastAsia="Calibri" w:hAnsi="Calibri"/>
          <w:color w:val="888888"/>
          <w:sz w:val="20"/>
          <w:szCs w:val="20"/>
        </w:rPr>
        <w:t xml:space="preserve">Version 3.1 (Consolidated Final)   —   2026-03-02   —   Confidential — Internal Use</w:t>
      </w:r>
    </w:p>
    <w:p>
      <w:pPr>
        <w:spacing w:after="80" w:before="20"/>
        <w:jc w:val="center"/>
      </w:pPr>
      <w:r>
        <w:rPr>
          <w:rFonts w:ascii="Calibri" w:cs="Calibri" w:eastAsia="Calibri" w:hAnsi="Calibri"/>
          <w:i/>
          <w:iCs/>
          <w:color w:val="AAAAAA"/>
          <w:sz w:val="19"/>
          <w:szCs w:val="19"/>
        </w:rPr>
        <w:t xml:space="preserve">Supersedes: Kravspec v1.0/v2.0, Avklaringer v1.0, Beslutningslogg v1.0, Master v3.0</w:t>
      </w:r>
    </w:p>
    <w:p>
      <w:pPr>
        <w:pBdr>
          <w:bottom w:val="single" w:color="00D4FF" w:sz="4" w:space="1"/>
        </w:pBdr>
        <w:spacing w:after="160" w:before="160"/>
      </w:pPr>
      <w:r>
        <w:rPr>
          <w:rFonts w:ascii="Calibri" w:cs="Calibri" w:eastAsia="Calibri" w:hAnsi="Calibri"/>
          <w:color w:val="1A1A1A"/>
          <w:sz w:val="21"/>
          <w:szCs w:val="21"/>
        </w:rPr>
        <w:t xml:space="preserve"/>
      </w:r>
    </w:p>
    <w:p>
      <w:pPr>
        <w:spacing w:after="20" w:before="20"/>
      </w:pPr>
      <w:r>
        <w:rPr>
          <w:sz w:val="18"/>
          <w:szCs w:val="18"/>
        </w:rPr>
        <w:t xml:space="preserve"/>
      </w:r>
    </w:p>
    <w:p>
      <w:pPr>
        <w:spacing w:after="20" w:before="40"/>
        <w:jc w:val="center"/>
      </w:pPr>
      <w:r>
        <w:rPr>
          <w:rFonts w:ascii="Calibri" w:cs="Calibri" w:eastAsia="Calibri" w:hAnsi="Calibri"/>
          <w:b/>
          <w:bCs/>
          <w:color w:val="1A3A5C"/>
          <w:sz w:val="22"/>
          <w:szCs w:val="22"/>
        </w:rPr>
        <w:t xml:space="preserve">What is new in v3.1 vs v3.0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Section 4.2 — NEW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Chain-specific profiles and hidden_metrics rule (from PROFILE_BY_TYPE in pipeline source)</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Section 7.4 — LOCKED</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Confidence-tiering three-layer: Good / Caution / Degraded</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Section 5.3 — NEW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DATA_SOURCE storage-adapter architecture and local dev workflow</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Section 10.2 — LOCKED</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JSON fetch fallback hierarchy with rationale</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Section 16.3 — NEW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methodology_version pipeline change: owner, files, deadline, versioning scheme</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Section 21 — NEW</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Phase plan Phase 0–7 with exact filenames and responsible party</w:t>
            </w:r>
          </w:p>
        </w:tc>
      </w:tr>
      <w:tr>
        <w:tc>
          <w:tcPr>
            <w:tcW w:type="dxa" w:w="22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Section 22 — NEW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Product owner open deliverables with deadlines and blocking dependencies</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Section 23 — NEW</w:t>
            </w:r>
          </w:p>
        </w:tc>
        <w:tc>
          <w:tcPr>
            <w:tcW w:type="dxa" w:w="71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Market assessment and pricing rationale</w:t>
            </w:r>
          </w:p>
        </w:tc>
      </w:tr>
    </w:tbl>
    <w:p>
      <w:pPr>
        <w:spacing w:after="20" w:before="20"/>
      </w:pPr>
      <w:r>
        <w:rPr>
          <w:sz w:val="18"/>
          <w:szCs w:val="18"/>
        </w:rPr>
        <w:t xml:space="preserve"/>
      </w:r>
    </w:p>
    <w:p>
      <w:pPr>
        <w:spacing w:after="20" w:before="40"/>
        <w:jc w:val="center"/>
      </w:pPr>
      <w:r>
        <w:rPr>
          <w:rFonts w:ascii="Calibri" w:cs="Calibri" w:eastAsia="Calibri" w:hAnsi="Calibri"/>
          <w:b/>
          <w:bCs/>
          <w:color w:val="1A3A5C"/>
          <w:sz w:val="20"/>
          <w:szCs w:val="20"/>
        </w:rPr>
        <w:t xml:space="preserve">Legend</w:t>
      </w:r>
    </w:p>
    <w:p>
      <w:pPr>
        <w:spacing w:after="40" w:before="20"/>
        <w:jc w:val="center"/>
      </w:pPr>
      <w:r>
        <w:rPr>
          <w:rFonts w:ascii="Calibri" w:cs="Calibri" w:eastAsia="Calibri" w:hAnsi="Calibri"/>
          <w:i/>
          <w:iCs/>
          <w:color w:val="666666"/>
          <w:sz w:val="18"/>
          <w:szCs w:val="18"/>
        </w:rPr>
        <w:t xml:space="preserve">✓ LOCKED = final decision   ⚠ RISK = mitigated risk   ↳ Source = verified in /pipe/   ℹ Note   ★ New in v3.1</w:t>
      </w:r>
    </w:p>
    <w:p>
      <w:r>
        <w:br w:type="page"/>
      </w:r>
    </w:p>
    <w:p>
      <w:pPr>
        <w:pStyle w:val="Heading1"/>
        <w:spacing w:after="160" w:before="400"/>
      </w:pPr>
      <w:r>
        <w:rPr>
          <w:rFonts w:ascii="Calibri" w:cs="Calibri" w:eastAsia="Calibri" w:hAnsi="Calibri"/>
          <w:b/>
          <w:bCs/>
          <w:color w:val="0A2A4A"/>
          <w:sz w:val="36"/>
          <w:szCs w:val="36"/>
        </w:rPr>
        <w:t xml:space="preserve">0. Executive Summary</w:t>
      </w:r>
    </w:p>
    <w:p>
      <w:pPr>
        <w:spacing w:after="60" w:before="60"/>
      </w:pPr>
      <w:r>
        <w:rPr>
          <w:rFonts w:ascii="Calibri" w:cs="Calibri" w:eastAsia="Calibri" w:hAnsi="Calibri"/>
          <w:color w:val="1A1A1A"/>
          <w:sz w:val="21"/>
          <w:szCs w:val="21"/>
        </w:rPr>
        <w:t xml:space="preserve">TrendAnalytics is a subscription-based crypto trend and regime-analysis platform built on public blockchain data (AWS Public Blockchain Data). The product is strictly descriptive: it must never display price data, price charts, forecasts, or advisory language. All outputs must be explainable and reproducible.</w:t>
      </w:r>
    </w:p>
    <w:p>
      <w:pPr>
        <w:spacing w:after="60" w:before="60"/>
      </w:pPr>
      <w:r>
        <w:rPr>
          <w:rFonts w:ascii="Calibri" w:cs="Calibri" w:eastAsia="Calibri" w:hAnsi="Calibri"/>
          <w:color w:val="1A1A1A"/>
          <w:sz w:val="21"/>
          <w:szCs w:val="21"/>
        </w:rPr>
        <w:t xml:space="preserve">The system has two deliverables: (1) a public, read-only Next.js website that sells understanding, and (2) an authenticated JSON file delivery API that sells data access and history.</w:t>
      </w:r>
    </w:p>
    <w:p>
      <w:pPr>
        <w:spacing w:after="60" w:before="60"/>
      </w:pPr>
      <w:r>
        <w:rPr>
          <w:rFonts w:ascii="Calibri" w:cs="Calibri" w:eastAsia="Calibri" w:hAnsi="Calibri"/>
          <w:color w:val="1A1A1A"/>
          <w:sz w:val="21"/>
          <w:szCs w:val="21"/>
        </w:rPr>
        <w:t xml:space="preserve">This document is the single source of truth for building the website and its supporting API routes, and consolidates all requirements and decisions from the prior Kravspec (v1.0, v2.0), Avklaringer (v1.0), and Beslutningslogg (v1.0), including the gap-closure addendum (v3.1).</w:t>
      </w:r>
    </w:p>
    <w:p>
      <w:pPr>
        <w:pStyle w:val="Heading2"/>
        <w:spacing w:after="100" w:before="280"/>
      </w:pPr>
      <w:r>
        <w:rPr>
          <w:rFonts w:ascii="Calibri" w:cs="Calibri" w:eastAsia="Calibri" w:hAnsi="Calibri"/>
          <w:b/>
          <w:bCs/>
          <w:color w:val="1A3A5C"/>
          <w:sz w:val="26"/>
          <w:szCs w:val="26"/>
        </w:rPr>
        <w:t xml:space="preserve">0.1 Non-Negotiable Product Guardrails</w:t>
      </w:r>
    </w:p>
    <w:p>
      <w:pPr>
        <w:pBdr>
          <w:left w:val="single" w:color="00AA44" w:sz="12"/>
        </w:pBdr>
        <w:spacing w:after="80" w:before="80"/>
        <w:ind w:left="360"/>
      </w:pPr>
      <w:r>
        <w:rPr>
          <w:rFonts w:ascii="Calibri" w:cs="Calibri" w:eastAsia="Calibri" w:hAnsi="Calibri"/>
          <w:b/>
          <w:bCs/>
          <w:color w:val="005522"/>
          <w:sz w:val="20"/>
          <w:szCs w:val="20"/>
        </w:rPr>
        <w:t xml:space="preserve">✓ LOCKED: No price data or price charts anywhere in the product.</w:t>
      </w:r>
    </w:p>
    <w:p>
      <w:pPr>
        <w:pBdr>
          <w:left w:val="single" w:color="00AA44" w:sz="12"/>
        </w:pBdr>
        <w:spacing w:after="80" w:before="80"/>
        <w:ind w:left="360"/>
      </w:pPr>
      <w:r>
        <w:rPr>
          <w:rFonts w:ascii="Calibri" w:cs="Calibri" w:eastAsia="Calibri" w:hAnsi="Calibri"/>
          <w:b/>
          <w:bCs/>
          <w:color w:val="005522"/>
          <w:sz w:val="20"/>
          <w:szCs w:val="20"/>
        </w:rPr>
        <w:t xml:space="preserve">✓ LOCKED: No forecasting, recommendations, or normative language (no 'should', 'buy', 'sell', 'bullish', 'bearish', etc.).</w:t>
      </w:r>
    </w:p>
    <w:p>
      <w:pPr>
        <w:pBdr>
          <w:left w:val="single" w:color="00AA44" w:sz="12"/>
        </w:pBdr>
        <w:spacing w:after="80" w:before="80"/>
        <w:ind w:left="360"/>
      </w:pPr>
      <w:r>
        <w:rPr>
          <w:rFonts w:ascii="Calibri" w:cs="Calibri" w:eastAsia="Calibri" w:hAnsi="Calibri"/>
          <w:b/>
          <w:bCs/>
          <w:color w:val="005522"/>
          <w:sz w:val="20"/>
          <w:szCs w:val="20"/>
        </w:rPr>
        <w:t xml:space="preserve">✓ LOCKED: All metrics must be fully explainable (Basic + Advanced). No black-box models.</w:t>
      </w:r>
    </w:p>
    <w:p>
      <w:pPr>
        <w:pBdr>
          <w:left w:val="single" w:color="00AA44" w:sz="12"/>
        </w:pBdr>
        <w:spacing w:after="80" w:before="80"/>
        <w:ind w:left="360"/>
      </w:pPr>
      <w:r>
        <w:rPr>
          <w:rFonts w:ascii="Calibri" w:cs="Calibri" w:eastAsia="Calibri" w:hAnsi="Calibri"/>
          <w:b/>
          <w:bCs/>
          <w:color w:val="005522"/>
          <w:sz w:val="20"/>
          <w:szCs w:val="20"/>
        </w:rPr>
        <w:t xml:space="preserve">✓ LOCKED: All data dimensions must be explicit: time window, coverage, freshness/lag, data quality/confidence, units/transformations, and historical reference.</w:t>
      </w:r>
    </w:p>
    <w:p>
      <w:pPr>
        <w:pBdr>
          <w:left w:val="single" w:color="00AA44" w:sz="12"/>
        </w:pBdr>
        <w:spacing w:after="80" w:before="80"/>
        <w:ind w:left="360"/>
      </w:pPr>
      <w:r>
        <w:rPr>
          <w:rFonts w:ascii="Calibri" w:cs="Calibri" w:eastAsia="Calibri" w:hAnsi="Calibri"/>
          <w:b/>
          <w:bCs/>
          <w:color w:val="005522"/>
          <w:sz w:val="20"/>
          <w:szCs w:val="20"/>
        </w:rPr>
        <w:t xml:space="preserve">✓ LOCKED: All changes to definitions, thresholds, or computation must be versioned and documented; prior definitions remain visible in a 'Previously' section.</w:t>
      </w:r>
    </w:p>
    <w:p>
      <w:pPr>
        <w:pStyle w:val="Heading2"/>
        <w:spacing w:after="100" w:before="280"/>
      </w:pPr>
      <w:r>
        <w:rPr>
          <w:rFonts w:ascii="Calibri" w:cs="Calibri" w:eastAsia="Calibri" w:hAnsi="Calibri"/>
          <w:b/>
          <w:bCs/>
          <w:color w:val="1A3A5C"/>
          <w:sz w:val="26"/>
          <w:szCs w:val="26"/>
        </w:rPr>
        <w:t xml:space="preserve">0.2 Target Users and Value Proposition</w:t>
      </w:r>
    </w:p>
    <w:p>
      <w:pPr>
        <w:spacing w:after="60" w:before="60"/>
      </w:pPr>
      <w:r>
        <w:rPr>
          <w:rFonts w:ascii="Calibri" w:cs="Calibri" w:eastAsia="Calibri" w:hAnsi="Calibri"/>
          <w:color w:val="1A1A1A"/>
          <w:sz w:val="21"/>
          <w:szCs w:val="21"/>
        </w:rPr>
        <w:t xml:space="preserve">Primary users: capital allocators and analysts (from amateurs to professionals) who want robust, persistent trends and regime context rather than intraday noise.</w:t>
      </w:r>
    </w:p>
    <w:p>
      <w:pPr>
        <w:spacing w:after="60" w:before="60"/>
      </w:pPr>
      <w:r>
        <w:rPr>
          <w:rFonts w:ascii="Calibri" w:cs="Calibri" w:eastAsia="Calibri" w:hAnsi="Calibri"/>
          <w:color w:val="1A1A1A"/>
          <w:sz w:val="21"/>
          <w:szCs w:val="21"/>
        </w:rPr>
        <w:t xml:space="preserve">Unit of value: the regime label with explainable drivers; complementary unit: raw/derived JSON as an exportable data product.</w:t>
      </w:r>
    </w:p>
    <w:p>
      <w:pPr>
        <w:spacing w:after="60" w:before="60"/>
      </w:pPr>
      <w:r>
        <w:rPr>
          <w:rFonts w:ascii="Calibri" w:cs="Calibri" w:eastAsia="Calibri" w:hAnsi="Calibri"/>
          <w:color w:val="1A1A1A"/>
          <w:sz w:val="21"/>
          <w:szCs w:val="21"/>
        </w:rPr>
        <w:t xml:space="preserve">Core question answered: 'Are the latest values noise or a persistent regime change relative to historical context?'</w:t>
      </w:r>
    </w:p>
    <w:p>
      <w:r>
        <w:br w:type="page"/>
      </w:r>
    </w:p>
    <w:p>
      <w:pPr>
        <w:pStyle w:val="Heading1"/>
        <w:spacing w:after="160" w:before="400"/>
      </w:pPr>
      <w:r>
        <w:rPr>
          <w:rFonts w:ascii="Calibri" w:cs="Calibri" w:eastAsia="Calibri" w:hAnsi="Calibri"/>
          <w:b/>
          <w:bCs/>
          <w:color w:val="0A2A4A"/>
          <w:sz w:val="36"/>
          <w:szCs w:val="36"/>
        </w:rPr>
        <w:t xml:space="preserve">1. Scope, Phasing, and Success Criteria</w:t>
      </w:r>
    </w:p>
    <w:p>
      <w:pPr>
        <w:pStyle w:val="Heading2"/>
        <w:spacing w:after="100" w:before="280"/>
      </w:pPr>
      <w:r>
        <w:rPr>
          <w:rFonts w:ascii="Calibri" w:cs="Calibri" w:eastAsia="Calibri" w:hAnsi="Calibri"/>
          <w:b/>
          <w:bCs/>
          <w:color w:val="1A3A5C"/>
          <w:sz w:val="26"/>
          <w:szCs w:val="26"/>
        </w:rPr>
        <w:t xml:space="preserve">1.1 MVP Scope (Day-1 Launch)</w:t>
      </w:r>
    </w:p>
    <w:p>
      <w:pPr>
        <w:pStyle w:val="ListParagraph"/>
        <w:numPr>
          <w:ilvl w:val="0"/>
          <w:numId w:val="2"/>
        </w:numPr>
        <w:spacing w:after="40" w:before="40"/>
      </w:pPr>
      <w:r>
        <w:rPr>
          <w:rFonts w:ascii="Calibri" w:cs="Calibri" w:eastAsia="Calibri" w:hAnsi="Calibri"/>
          <w:color w:val="1A1A1A"/>
          <w:sz w:val="21"/>
          <w:szCs w:val="21"/>
        </w:rPr>
        <w:t xml:space="preserve">Landing page with regime snapshot for all four chains (Bitcoin, Ethereum, Arbitrum, Base).</w:t>
      </w:r>
    </w:p>
    <w:p>
      <w:pPr>
        <w:pStyle w:val="ListParagraph"/>
        <w:numPr>
          <w:ilvl w:val="0"/>
          <w:numId w:val="2"/>
        </w:numPr>
        <w:spacing w:after="40" w:before="40"/>
      </w:pPr>
      <w:r>
        <w:rPr>
          <w:rFonts w:ascii="Calibri" w:cs="Calibri" w:eastAsia="Calibri" w:hAnsi="Calibri"/>
          <w:color w:val="1A1A1A"/>
          <w:sz w:val="21"/>
          <w:szCs w:val="21"/>
        </w:rPr>
        <w:t xml:space="preserve">Four chain pages with scorecard, regime badge, drivers, charts, and WHN (What's Happening Now) anomalies.</w:t>
      </w:r>
    </w:p>
    <w:p>
      <w:pPr>
        <w:pStyle w:val="ListParagraph"/>
        <w:numPr>
          <w:ilvl w:val="0"/>
          <w:numId w:val="2"/>
        </w:numPr>
        <w:spacing w:after="40" w:before="40"/>
      </w:pPr>
      <w:r>
        <w:rPr>
          <w:rFonts w:ascii="Calibri" w:cs="Calibri" w:eastAsia="Calibri" w:hAnsi="Calibri"/>
          <w:color w:val="1A1A1A"/>
          <w:sz w:val="21"/>
          <w:szCs w:val="21"/>
        </w:rPr>
        <w:t xml:space="preserve">Glossary (Basic + Advanced explanations for all keys).</w:t>
      </w:r>
    </w:p>
    <w:p>
      <w:pPr>
        <w:pStyle w:val="ListParagraph"/>
        <w:numPr>
          <w:ilvl w:val="0"/>
          <w:numId w:val="2"/>
        </w:numPr>
        <w:spacing w:after="40" w:before="40"/>
      </w:pPr>
      <w:r>
        <w:rPr>
          <w:rFonts w:ascii="Calibri" w:cs="Calibri" w:eastAsia="Calibri" w:hAnsi="Calibri"/>
          <w:color w:val="1A1A1A"/>
          <w:sz w:val="21"/>
          <w:szCs w:val="21"/>
        </w:rPr>
        <w:t xml:space="preserve">API subscription flow (Stripe Checkout) and subscriber dashboard.</w:t>
      </w:r>
    </w:p>
    <w:p>
      <w:pPr>
        <w:pStyle w:val="ListParagraph"/>
        <w:numPr>
          <w:ilvl w:val="0"/>
          <w:numId w:val="2"/>
        </w:numPr>
        <w:spacing w:after="40" w:before="40"/>
      </w:pPr>
      <w:r>
        <w:rPr>
          <w:rFonts w:ascii="Calibri" w:cs="Calibri" w:eastAsia="Calibri" w:hAnsi="Calibri"/>
          <w:color w:val="1A1A1A"/>
          <w:sz w:val="21"/>
          <w:szCs w:val="21"/>
        </w:rPr>
        <w:t xml:space="preserve">Authenticated JSON download API (files endpoint).</w:t>
      </w:r>
    </w:p>
    <w:p>
      <w:pPr>
        <w:pStyle w:val="ListParagraph"/>
        <w:numPr>
          <w:ilvl w:val="0"/>
          <w:numId w:val="2"/>
        </w:numPr>
        <w:spacing w:after="40" w:before="40"/>
      </w:pPr>
      <w:r>
        <w:rPr>
          <w:rFonts w:ascii="Calibri" w:cs="Calibri" w:eastAsia="Calibri" w:hAnsi="Calibri"/>
          <w:color w:val="1A1A1A"/>
          <w:sz w:val="21"/>
          <w:szCs w:val="21"/>
        </w:rPr>
        <w:t xml:space="preserve">Regime Track Record / history pages.</w:t>
      </w:r>
    </w:p>
    <w:p>
      <w:pPr>
        <w:pStyle w:val="ListParagraph"/>
        <w:numPr>
          <w:ilvl w:val="0"/>
          <w:numId w:val="2"/>
        </w:numPr>
        <w:spacing w:after="40" w:before="40"/>
      </w:pPr>
      <w:r>
        <w:rPr>
          <w:rFonts w:ascii="Calibri" w:cs="Calibri" w:eastAsia="Calibri" w:hAnsi="Calibri"/>
          <w:color w:val="1A1A1A"/>
          <w:sz w:val="21"/>
          <w:szCs w:val="21"/>
        </w:rPr>
        <w:t xml:space="preserve">Threshold configurator (public; local simulation) and (for subscribers) custom threshold JSON outputs (see Section 14).</w:t>
      </w:r>
    </w:p>
    <w:p>
      <w:pPr>
        <w:pStyle w:val="ListParagraph"/>
        <w:numPr>
          <w:ilvl w:val="0"/>
          <w:numId w:val="2"/>
        </w:numPr>
        <w:spacing w:after="40" w:before="40"/>
      </w:pPr>
      <w:r>
        <w:rPr>
          <w:rFonts w:ascii="Calibri" w:cs="Calibri" w:eastAsia="Calibri" w:hAnsi="Calibri"/>
          <w:color w:val="1A1A1A"/>
          <w:sz w:val="21"/>
          <w:szCs w:val="21"/>
        </w:rPr>
        <w:t xml:space="preserve">Public system status page.</w:t>
      </w:r>
    </w:p>
    <w:p>
      <w:pPr>
        <w:pStyle w:val="Heading2"/>
        <w:spacing w:after="100" w:before="280"/>
      </w:pPr>
      <w:r>
        <w:rPr>
          <w:rFonts w:ascii="Calibri" w:cs="Calibri" w:eastAsia="Calibri" w:hAnsi="Calibri"/>
          <w:b/>
          <w:bCs/>
          <w:color w:val="1A3A5C"/>
          <w:sz w:val="26"/>
          <w:szCs w:val="26"/>
        </w:rPr>
        <w:t xml:space="preserve">1.2 Explicit Non-Goals (MVP)</w:t>
      </w:r>
    </w:p>
    <w:p>
      <w:pPr>
        <w:pStyle w:val="ListParagraph"/>
        <w:numPr>
          <w:ilvl w:val="0"/>
          <w:numId w:val="2"/>
        </w:numPr>
        <w:spacing w:after="40" w:before="40"/>
      </w:pPr>
      <w:r>
        <w:rPr>
          <w:rFonts w:ascii="Calibri" w:cs="Calibri" w:eastAsia="Calibri" w:hAnsi="Calibri"/>
          <w:color w:val="1A1A1A"/>
          <w:sz w:val="21"/>
          <w:szCs w:val="21"/>
        </w:rPr>
        <w:t xml:space="preserve">No price, no trading signals, no portfolio tools, no notifications as the core experience.</w:t>
      </w:r>
    </w:p>
    <w:p>
      <w:pPr>
        <w:pStyle w:val="ListParagraph"/>
        <w:numPr>
          <w:ilvl w:val="0"/>
          <w:numId w:val="2"/>
        </w:numPr>
        <w:spacing w:after="40" w:before="40"/>
      </w:pPr>
      <w:r>
        <w:rPr>
          <w:rFonts w:ascii="Calibri" w:cs="Calibri" w:eastAsia="Calibri" w:hAnsi="Calibri"/>
          <w:color w:val="1A1A1A"/>
          <w:sz w:val="21"/>
          <w:szCs w:val="21"/>
        </w:rPr>
        <w:t xml:space="preserve">No editorial commentary; only deterministic, descriptive summaries.</w:t>
      </w:r>
    </w:p>
    <w:p>
      <w:pPr>
        <w:pStyle w:val="ListParagraph"/>
        <w:numPr>
          <w:ilvl w:val="0"/>
          <w:numId w:val="2"/>
        </w:numPr>
        <w:spacing w:after="40" w:before="40"/>
      </w:pPr>
      <w:r>
        <w:rPr>
          <w:rFonts w:ascii="Calibri" w:cs="Calibri" w:eastAsia="Calibri" w:hAnsi="Calibri"/>
          <w:color w:val="1A1A1A"/>
          <w:sz w:val="21"/>
          <w:szCs w:val="21"/>
        </w:rPr>
        <w:t xml:space="preserve">No analog/context-block UI in MVP (derived context_blocks are currently empty and should be hidden until populated).</w:t>
      </w:r>
    </w:p>
    <w:p>
      <w:pPr>
        <w:pStyle w:val="Heading2"/>
        <w:spacing w:after="100" w:before="280"/>
      </w:pPr>
      <w:r>
        <w:rPr>
          <w:rFonts w:ascii="Calibri" w:cs="Calibri" w:eastAsia="Calibri" w:hAnsi="Calibri"/>
          <w:b/>
          <w:bCs/>
          <w:color w:val="1A3A5C"/>
          <w:sz w:val="26"/>
          <w:szCs w:val="26"/>
        </w:rPr>
        <w:t xml:space="preserve">1.3 Product Success (Operational Definition)</w:t>
      </w:r>
    </w:p>
    <w:p>
      <w:pPr>
        <w:pStyle w:val="ListParagraph"/>
        <w:numPr>
          <w:ilvl w:val="0"/>
          <w:numId w:val="2"/>
        </w:numPr>
        <w:spacing w:after="40" w:before="40"/>
      </w:pPr>
      <w:r>
        <w:rPr>
          <w:rFonts w:ascii="Calibri" w:cs="Calibri" w:eastAsia="Calibri" w:hAnsi="Calibri"/>
          <w:color w:val="1A1A1A"/>
          <w:sz w:val="21"/>
          <w:szCs w:val="21"/>
        </w:rPr>
        <w:t xml:space="preserve">A new visitor understands the current regime of at least one chain within 30 seconds from landing.</w:t>
      </w:r>
    </w:p>
    <w:p>
      <w:pPr>
        <w:pStyle w:val="ListParagraph"/>
        <w:numPr>
          <w:ilvl w:val="0"/>
          <w:numId w:val="2"/>
        </w:numPr>
        <w:spacing w:after="40" w:before="40"/>
      </w:pPr>
      <w:r>
        <w:rPr>
          <w:rFonts w:ascii="Calibri" w:cs="Calibri" w:eastAsia="Calibri" w:hAnsi="Calibri"/>
          <w:color w:val="1A1A1A"/>
          <w:sz w:val="21"/>
          <w:szCs w:val="21"/>
        </w:rPr>
        <w:t xml:space="preserve">A user can explain the difference between STABLE and HEATING without opening the glossary.</w:t>
      </w:r>
    </w:p>
    <w:p>
      <w:pPr>
        <w:pStyle w:val="ListParagraph"/>
        <w:numPr>
          <w:ilvl w:val="0"/>
          <w:numId w:val="2"/>
        </w:numPr>
        <w:spacing w:after="40" w:before="40"/>
      </w:pPr>
      <w:r>
        <w:rPr>
          <w:rFonts w:ascii="Calibri" w:cs="Calibri" w:eastAsia="Calibri" w:hAnsi="Calibri"/>
          <w:color w:val="1A1A1A"/>
          <w:sz w:val="21"/>
          <w:szCs w:val="21"/>
        </w:rPr>
        <w:t xml:space="preserve">A subscriber can obtain their API key and successfully download at least one JSON file within 5 minutes after purchase.</w:t>
      </w:r>
    </w:p>
    <w:p>
      <w:r>
        <w:br w:type="page"/>
      </w:r>
    </w:p>
    <w:p>
      <w:pPr>
        <w:pStyle w:val="Heading1"/>
        <w:spacing w:after="160" w:before="400"/>
      </w:pPr>
      <w:r>
        <w:rPr>
          <w:rFonts w:ascii="Calibri" w:cs="Calibri" w:eastAsia="Calibri" w:hAnsi="Calibri"/>
          <w:b/>
          <w:bCs/>
          <w:color w:val="0A2A4A"/>
          <w:sz w:val="36"/>
          <w:szCs w:val="36"/>
        </w:rPr>
        <w:t xml:space="preserve">2. Terminology and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Chain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One of: bitcoin, ethereum, arbitrum, base.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Genre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One of: gold, meta, derived (and landing/system auxiliary).</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Gold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Raw daily aggregates derived directly from AWS datasets; no statistical transformations.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Meta</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Statistically processed layer: regime label, confidence, scorecard, drivers.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Derived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Rolling means (MA7/MA30) and supporting derived fields; may include context blocks.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Regime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Deterministic label: STABLE, HEATING, CONGESTED, CHEAP, UNKNOWN/DEGRADED.</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WHN / Notables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Deterministic anomaly signals using z-score vs 30-day baseline; max 5.</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Asof Date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Last available observation date for a given chain and genre.</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Build Timestamp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The publish build time (computed_at_utc) for the dataset revision.</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Hidden metrics</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Metrics excluded from UI for a chain type based on PROFILE_BY_TYPE in pipeline. Not shown at all — not even as N/A cards.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Confidence tier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Three-layer: Good (≥0.70), Caution (0.40–0.69), Degraded (&lt;0.40). See Section 7.4.</w:t>
            </w:r>
          </w:p>
        </w:tc>
      </w:tr>
    </w:tbl>
    <w:p>
      <w:r>
        <w:br w:type="page"/>
      </w:r>
    </w:p>
    <w:p>
      <w:pPr>
        <w:pStyle w:val="Heading1"/>
        <w:spacing w:after="160" w:before="400"/>
      </w:pPr>
      <w:r>
        <w:rPr>
          <w:rFonts w:ascii="Calibri" w:cs="Calibri" w:eastAsia="Calibri" w:hAnsi="Calibri"/>
          <w:b/>
          <w:bCs/>
          <w:color w:val="0A2A4A"/>
          <w:sz w:val="36"/>
          <w:szCs w:val="36"/>
        </w:rPr>
        <w:t xml:space="preserve">3. System Overview and Architecture</w:t>
      </w:r>
    </w:p>
    <w:p>
      <w:pPr>
        <w:pStyle w:val="Heading2"/>
        <w:spacing w:after="100" w:before="280"/>
      </w:pPr>
      <w:r>
        <w:rPr>
          <w:rFonts w:ascii="Calibri" w:cs="Calibri" w:eastAsia="Calibri" w:hAnsi="Calibri"/>
          <w:b/>
          <w:bCs/>
          <w:color w:val="1A3A5C"/>
          <w:sz w:val="26"/>
          <w:szCs w:val="26"/>
        </w:rPr>
        <w:t xml:space="preserve">3.1 High-Level Architecture</w:t>
      </w:r>
    </w:p>
    <w:p>
      <w:pPr>
        <w:pStyle w:val="ListParagraph"/>
        <w:numPr>
          <w:ilvl w:val="0"/>
          <w:numId w:val="2"/>
        </w:numPr>
        <w:spacing w:after="40" w:before="40"/>
      </w:pPr>
      <w:r>
        <w:rPr>
          <w:rFonts w:ascii="Calibri" w:cs="Calibri" w:eastAsia="Calibri" w:hAnsi="Calibri"/>
          <w:color w:val="1A1A1A"/>
          <w:sz w:val="21"/>
          <w:szCs w:val="21"/>
        </w:rPr>
        <w:t xml:space="preserve">Data pipeline (/pipe): Python-based ETL that downloads AWS public blockchain parquet, computes daily features, produces gold/meta/derived parquet, and publishes JSON artifacts under /published/v1/.</w:t>
      </w:r>
    </w:p>
    <w:p>
      <w:pPr>
        <w:pStyle w:val="ListParagraph"/>
        <w:numPr>
          <w:ilvl w:val="0"/>
          <w:numId w:val="2"/>
        </w:numPr>
        <w:spacing w:after="40" w:before="40"/>
      </w:pPr>
      <w:r>
        <w:rPr>
          <w:rFonts w:ascii="Calibri" w:cs="Calibri" w:eastAsia="Calibri" w:hAnsi="Calibri"/>
          <w:color w:val="1A1A1A"/>
          <w:sz w:val="21"/>
          <w:szCs w:val="21"/>
        </w:rPr>
        <w:t xml:space="preserve">Published dataset (/published/v1): immutable, versioned JSON files representing the contract consumed by the web app and delivered to subscribers.</w:t>
      </w:r>
    </w:p>
    <w:p>
      <w:pPr>
        <w:pStyle w:val="ListParagraph"/>
        <w:numPr>
          <w:ilvl w:val="0"/>
          <w:numId w:val="2"/>
        </w:numPr>
        <w:spacing w:after="40" w:before="40"/>
      </w:pPr>
      <w:r>
        <w:rPr>
          <w:rFonts w:ascii="Calibri" w:cs="Calibri" w:eastAsia="Calibri" w:hAnsi="Calibri"/>
          <w:color w:val="1A1A1A"/>
          <w:sz w:val="21"/>
          <w:szCs w:val="21"/>
        </w:rPr>
        <w:t xml:space="preserve">Web app (/web): Next.js (App Router) website and API routes that read published JSON artifacts (local in dev via DATA_SOURCE=local; private S3 in prod).</w:t>
      </w:r>
    </w:p>
    <w:p>
      <w:pPr>
        <w:pStyle w:val="ListParagraph"/>
        <w:numPr>
          <w:ilvl w:val="0"/>
          <w:numId w:val="2"/>
        </w:numPr>
        <w:spacing w:after="40" w:before="40"/>
      </w:pPr>
      <w:r>
        <w:rPr>
          <w:rFonts w:ascii="Calibri" w:cs="Calibri" w:eastAsia="Calibri" w:hAnsi="Calibri"/>
          <w:color w:val="1A1A1A"/>
          <w:sz w:val="21"/>
          <w:szCs w:val="21"/>
        </w:rPr>
        <w:t xml:space="preserve">Auth + Billing: Stripe for subscription, and Clerk or NextAuth for identity; API keys stored hashed in an application database.</w:t>
      </w:r>
    </w:p>
    <w:p>
      <w:pPr>
        <w:pStyle w:val="ListParagraph"/>
        <w:numPr>
          <w:ilvl w:val="0"/>
          <w:numId w:val="2"/>
        </w:numPr>
        <w:spacing w:after="40" w:before="40"/>
      </w:pPr>
      <w:r>
        <w:rPr>
          <w:rFonts w:ascii="Calibri" w:cs="Calibri" w:eastAsia="Calibri" w:hAnsi="Calibri"/>
          <w:color w:val="1A1A1A"/>
          <w:sz w:val="21"/>
          <w:szCs w:val="21"/>
        </w:rPr>
        <w:t xml:space="preserve">Hosting: Vercel for the web; GitHub Actions cron for daily pipeline in production (post-web completion).</w:t>
      </w:r>
    </w:p>
    <w:p>
      <w:pPr>
        <w:pStyle w:val="Heading2"/>
        <w:spacing w:after="100" w:before="280"/>
      </w:pPr>
      <w:r>
        <w:rPr>
          <w:rFonts w:ascii="Calibri" w:cs="Calibri" w:eastAsia="Calibri" w:hAnsi="Calibri"/>
          <w:b/>
          <w:bCs/>
          <w:color w:val="1A3A5C"/>
          <w:sz w:val="26"/>
          <w:szCs w:val="26"/>
        </w:rPr>
        <w:t xml:space="preserve">3.2 Determinism and Reproducibility</w:t>
      </w:r>
    </w:p>
    <w:p>
      <w:pPr>
        <w:pStyle w:val="ListParagraph"/>
        <w:numPr>
          <w:ilvl w:val="0"/>
          <w:numId w:val="2"/>
        </w:numPr>
        <w:spacing w:after="40" w:before="40"/>
      </w:pPr>
      <w:r>
        <w:rPr>
          <w:rFonts w:ascii="Calibri" w:cs="Calibri" w:eastAsia="Calibri" w:hAnsi="Calibri"/>
          <w:color w:val="1A1A1A"/>
          <w:sz w:val="21"/>
          <w:szCs w:val="21"/>
        </w:rPr>
        <w:t xml:space="preserve">All regime outputs are deterministic functions of published inputs + explicitly versioned parameters.</w:t>
      </w:r>
    </w:p>
    <w:p>
      <w:pPr>
        <w:pStyle w:val="ListParagraph"/>
        <w:numPr>
          <w:ilvl w:val="0"/>
          <w:numId w:val="2"/>
        </w:numPr>
        <w:spacing w:after="40" w:before="40"/>
      </w:pPr>
      <w:r>
        <w:rPr>
          <w:rFonts w:ascii="Calibri" w:cs="Calibri" w:eastAsia="Calibri" w:hAnsi="Calibri"/>
          <w:color w:val="1A1A1A"/>
          <w:sz w:val="21"/>
          <w:szCs w:val="21"/>
        </w:rPr>
        <w:t xml:space="preserve">Meta JSON includes determinism_hash enabling reproducibility checks.</w:t>
      </w:r>
    </w:p>
    <w:p>
      <w:pPr>
        <w:pStyle w:val="ListParagraph"/>
        <w:numPr>
          <w:ilvl w:val="0"/>
          <w:numId w:val="2"/>
        </w:numPr>
        <w:spacing w:after="40" w:before="40"/>
      </w:pPr>
      <w:r>
        <w:rPr>
          <w:rFonts w:ascii="Calibri" w:cs="Calibri" w:eastAsia="Calibri" w:hAnsi="Calibri"/>
          <w:color w:val="1A1A1A"/>
          <w:sz w:val="21"/>
          <w:szCs w:val="21"/>
        </w:rPr>
        <w:t xml:space="preserve">Threshold customization produces custom outputs without mutating canonical outputs; custom outputs are identified with identity_hash.</w:t>
      </w:r>
    </w:p>
    <w:p>
      <w:pPr>
        <w:pStyle w:val="Heading2"/>
        <w:spacing w:after="100" w:before="280"/>
      </w:pPr>
      <w:r>
        <w:rPr>
          <w:rFonts w:ascii="Calibri" w:cs="Calibri" w:eastAsia="Calibri" w:hAnsi="Calibri"/>
          <w:b/>
          <w:bCs/>
          <w:color w:val="1A3A5C"/>
          <w:sz w:val="26"/>
          <w:szCs w:val="26"/>
        </w:rPr>
        <w:t xml:space="preserve">3.3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web/</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Next.js app (to be implemented). All website code.</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pipe/</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Existing Python pipeline. Do not change during web build phase.</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data/</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Local dev data (gitignored). Mirrors S3 hierarchy /published/v1/.</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docs/</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Specifications and methodology. methodology_changelog.md is canonical.</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.github/workflows/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CI/CD and pipeline automation workflows.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.env.example</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Template for all environment variables with explanations. Committed to repo.</w:t>
            </w:r>
          </w:p>
        </w:tc>
      </w:tr>
      <w:tr>
        <w:tc>
          <w:tcPr>
            <w:tcW w:type="dxa" w:w="20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.gitignore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Must include: /data/, .env.local, node_modules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README.md</w:t>
            </w:r>
          </w:p>
        </w:tc>
        <w:tc>
          <w:tcPr>
            <w:tcW w:type="dxa" w:w="73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Complete setup guide. New developer running locally in under 15 min.</w:t>
            </w:r>
          </w:p>
        </w:tc>
      </w:tr>
    </w:tbl>
    <w:p>
      <w:r>
        <w:br w:type="page"/>
      </w:r>
    </w:p>
    <w:p>
      <w:pPr>
        <w:pStyle w:val="Heading1"/>
        <w:spacing w:after="160" w:before="400"/>
      </w:pPr>
      <w:r>
        <w:rPr>
          <w:rFonts w:ascii="Calibri" w:cs="Calibri" w:eastAsia="Calibri" w:hAnsi="Calibri"/>
          <w:b/>
          <w:bCs/>
          <w:color w:val="0A2A4A"/>
          <w:sz w:val="36"/>
          <w:szCs w:val="36"/>
        </w:rPr>
        <w:t xml:space="preserve">4. Data Products and JSON Contract (Published v1)</w:t>
      </w:r>
    </w:p>
    <w:p>
      <w:pPr>
        <w:pStyle w:val="Heading2"/>
        <w:spacing w:after="100" w:before="280"/>
      </w:pPr>
      <w:r>
        <w:rPr>
          <w:rFonts w:ascii="Calibri" w:cs="Calibri" w:eastAsia="Calibri" w:hAnsi="Calibri"/>
          <w:b/>
          <w:bCs/>
          <w:color w:val="1A3A5C"/>
          <w:sz w:val="26"/>
          <w:szCs w:val="26"/>
        </w:rPr>
        <w:t xml:space="preserve">4.1 Core Principles</w:t>
      </w:r>
    </w:p>
    <w:p>
      <w:pPr>
        <w:pStyle w:val="ListParagraph"/>
        <w:numPr>
          <w:ilvl w:val="0"/>
          <w:numId w:val="2"/>
        </w:numPr>
        <w:spacing w:after="40" w:before="40"/>
      </w:pPr>
      <w:r>
        <w:rPr>
          <w:rFonts w:ascii="Calibri" w:cs="Calibri" w:eastAsia="Calibri" w:hAnsi="Calibri"/>
          <w:color w:val="1A1A1A"/>
          <w:sz w:val="21"/>
          <w:szCs w:val="21"/>
        </w:rPr>
        <w:t xml:space="preserve">Canonical outputs are the source of truth for both UI display and subscriber exports.</w:t>
      </w:r>
    </w:p>
    <w:p>
      <w:pPr>
        <w:pStyle w:val="ListParagraph"/>
        <w:numPr>
          <w:ilvl w:val="0"/>
          <w:numId w:val="2"/>
        </w:numPr>
        <w:spacing w:after="40" w:before="40"/>
      </w:pPr>
      <w:r>
        <w:rPr>
          <w:rFonts w:ascii="Calibri" w:cs="Calibri" w:eastAsia="Calibri" w:hAnsi="Calibri"/>
          <w:color w:val="1A1A1A"/>
          <w:sz w:val="21"/>
          <w:szCs w:val="21"/>
        </w:rPr>
        <w:t xml:space="preserve">Frontend must not perform hidden conversions (units, scaling) that diverge from JSON. Display values as-is with explicit unit labels.</w:t>
      </w:r>
    </w:p>
    <w:p>
      <w:pPr>
        <w:pStyle w:val="ListParagraph"/>
        <w:numPr>
          <w:ilvl w:val="0"/>
          <w:numId w:val="2"/>
        </w:numPr>
        <w:spacing w:after="40" w:before="40"/>
      </w:pPr>
      <w:r>
        <w:rPr>
          <w:rFonts w:ascii="Calibri" w:cs="Calibri" w:eastAsia="Calibri" w:hAnsi="Calibri"/>
          <w:color w:val="1A1A1A"/>
          <w:sz w:val="21"/>
          <w:szCs w:val="21"/>
        </w:rPr>
        <w:t xml:space="preserve">All files are immutable per revision; changes are published as a new revision_id and may include schema extension (forward-compatible).</w:t>
      </w:r>
    </w:p>
    <w:p>
      <w:pPr>
        <w:pStyle w:val="ListParagraph"/>
        <w:numPr>
          <w:ilvl w:val="0"/>
          <w:numId w:val="2"/>
        </w:numPr>
        <w:spacing w:after="40" w:before="40"/>
      </w:pPr>
      <w:r>
        <w:rPr>
          <w:rFonts w:ascii="Calibri" w:cs="Calibri" w:eastAsia="Calibri" w:hAnsi="Calibri"/>
          <w:color w:val="1A1A1A"/>
          <w:sz w:val="21"/>
          <w:szCs w:val="21"/>
        </w:rPr>
        <w:t xml:space="preserve">All missing/invalid values are represented as null; UI must treat null as 'not available' rather than 0.</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4.2 Chain-Specific Profiles and hidden_metrics ★ NEW in v3.1</w:t>
      </w:r>
    </w:p>
    <w:p>
      <w:pPr>
        <w:pBdr>
          <w:left w:val="single" w:color="FF6600" w:sz="8"/>
        </w:pBdr>
        <w:spacing w:after="60" w:before="60"/>
        <w:ind w:left="360"/>
      </w:pPr>
      <w:r>
        <w:rPr>
          <w:rFonts w:ascii="Calibri" w:cs="Calibri" w:eastAsia="Calibri" w:hAnsi="Calibri"/>
          <w:b/>
          <w:bCs/>
          <w:color w:val="883300"/>
          <w:sz w:val="19"/>
          <w:szCs w:val="19"/>
        </w:rPr>
        <w:t xml:space="preserve">★ NEW in v3.1: Metric hiding per chain type is governed by PROFILE_BY_TYPE in pipeline and mirrored in web/config/chains.ts.</w:t>
      </w:r>
    </w:p>
    <w:p>
      <w:pPr>
        <w:pBdr>
          <w:left w:val="single" w:color="00AA44" w:sz="12"/>
        </w:pBdr>
        <w:spacing w:after="80" w:before="80"/>
        <w:ind w:left="360"/>
      </w:pPr>
      <w:r>
        <w:rPr>
          <w:rFonts w:ascii="Calibri" w:cs="Calibri" w:eastAsia="Calibri" w:hAnsi="Calibri"/>
          <w:b/>
          <w:bCs/>
          <w:color w:val="005522"/>
          <w:sz w:val="20"/>
          <w:szCs w:val="20"/>
        </w:rPr>
        <w:t xml:space="preserve">✓ LOCKED — hidden_metrics rule: Hidden metrics are NOT rendered in UI — not even as N/A cards. This is a deliberate design decision, not a bug. The hiddenMetrics[] array in web/config/chains.ts is the normative list.</w:t>
      </w:r>
    </w:p>
    <w:p>
      <w:pPr>
        <w:pBdr>
          <w:left w:val="single" w:color="5588FF" w:sz="8"/>
        </w:pBdr>
        <w:spacing w:after="30" w:before="30"/>
        <w:ind w:left="360"/>
      </w:pPr>
      <w:r>
        <w:rPr>
          <w:rFonts w:ascii="Calibri" w:cs="Calibri" w:eastAsia="Calibri" w:hAnsi="Calibri"/>
          <w:i/>
          <w:iCs/>
          <w:color w:val="002266"/>
          <w:sz w:val="18"/>
          <w:szCs w:val="18"/>
        </w:rPr>
        <w:t xml:space="preserve">↳ Source: pipe/api/main.py — PROFILE_BY_TYPE defines hidden_metrics and capacity_proxy per chain type</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4760"/>
        <w:gridCol w:w="2200"/>
      </w:tblGrid>
      <w:tr>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Chain type</w:t>
            </w:r>
          </w:p>
        </w:tc>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Chains</w:t>
            </w:r>
          </w:p>
        </w:tc>
        <w:tc>
          <w:tcPr>
            <w:tcW w:type="dxa" w:w="47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Hidden metrics (not rendered in UI)</w:t>
            </w:r>
          </w:p>
        </w:tc>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Capacity proxy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btc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bitcoin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 failed_tx_rate, avg_gas_per_tx, median_gas_price, l2_burst_index</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avg_block_time_sec + median_tx_fee_native</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eth_l1</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ethereum</w:t>
            </w:r>
          </w:p>
        </w:tc>
        <w:tc>
          <w:tcPr>
            <w:tcW w:type="dxa" w:w="4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(none) — all metrics rendered</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arbitrum, base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 failed_tx_rate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capacity_util_pct + avg_block_time_sec</w:t>
            </w:r>
          </w:p>
        </w:tc>
      </w:tr>
    </w:tbl>
    <w:p>
      <w:pPr>
        <w:spacing w:after="20" w:before="20"/>
      </w:pPr>
      <w:r>
        <w:rPr>
          <w:sz w:val="18"/>
          <w:szCs w:val="18"/>
        </w:rPr>
        <w:t xml:space="preserve"/>
      </w:r>
    </w:p>
    <w:p>
      <w:pPr>
        <w:spacing w:after="60" w:before="60"/>
      </w:pPr>
      <w:r>
        <w:rPr>
          <w:rFonts w:ascii="Calibri" w:cs="Calibri" w:eastAsia="Calibri" w:hAnsi="Calibri"/>
          <w:color w:val="1A1A1A"/>
          <w:sz w:val="21"/>
          <w:szCs w:val="21"/>
        </w:rPr>
        <w:t xml:space="preserve">Implementation rule: web/config/chains.ts must contain a hiddenMetrics array per chain. The chain page component filters metrics against this list before rendering. MetricChart is NOT rendered for metrics in hiddenMetrics.</w:t>
      </w:r>
    </w:p>
    <w:p>
      <w:pPr>
        <w:pBdr>
          <w:left w:val="single" w:color="00A878" w:sz="8"/>
        </w:pBdr>
        <w:spacing w:after="24" w:before="24"/>
        <w:ind w:left="720"/>
      </w:pPr>
      <w:r>
        <w:rPr>
          <w:rFonts w:ascii="Courier New" w:cs="Courier New" w:eastAsia="Courier New" w:hAnsi="Courier New"/>
          <w:color w:val="1A5C3A"/>
          <w:sz w:val="18"/>
          <w:szCs w:val="18"/>
        </w:rPr>
        <w:t xml:space="preserve">// web/config/chains.ts (normative shape)</w:t>
      </w:r>
    </w:p>
    <w:p>
      <w:pPr>
        <w:pBdr>
          <w:left w:val="single" w:color="00A878" w:sz="8"/>
        </w:pBdr>
        <w:spacing w:after="24" w:before="24"/>
        <w:ind w:left="720"/>
      </w:pPr>
      <w:r>
        <w:rPr>
          <w:rFonts w:ascii="Courier New" w:cs="Courier New" w:eastAsia="Courier New" w:hAnsi="Courier New"/>
          <w:color w:val="1A5C3A"/>
          <w:sz w:val="18"/>
          <w:szCs w:val="18"/>
        </w:rPr>
        <w:t xml:space="preserve">export const CHAINS = {</w:t>
      </w:r>
    </w:p>
    <w:p>
      <w:pPr>
        <w:pBdr>
          <w:left w:val="single" w:color="00A878" w:sz="8"/>
        </w:pBdr>
        <w:spacing w:after="24" w:before="24"/>
        <w:ind w:left="720"/>
      </w:pPr>
      <w:r>
        <w:rPr>
          <w:rFonts w:ascii="Courier New" w:cs="Courier New" w:eastAsia="Courier New" w:hAnsi="Courier New"/>
          <w:color w:val="1A5C3A"/>
          <w:sz w:val="18"/>
          <w:szCs w:val="18"/>
        </w:rPr>
        <w:t xml:space="preserve">  bitcoin:  { id:'bitcoin',  hiddenMetrics:['gas_utilization_pct','failed_tx_rate',...] },</w:t>
      </w:r>
    </w:p>
    <w:p>
      <w:pPr>
        <w:pBdr>
          <w:left w:val="single" w:color="00A878" w:sz="8"/>
        </w:pBdr>
        <w:spacing w:after="24" w:before="24"/>
        <w:ind w:left="720"/>
      </w:pPr>
      <w:r>
        <w:rPr>
          <w:rFonts w:ascii="Courier New" w:cs="Courier New" w:eastAsia="Courier New" w:hAnsi="Courier New"/>
          <w:color w:val="1A5C3A"/>
          <w:sz w:val="18"/>
          <w:szCs w:val="18"/>
        </w:rPr>
        <w:t xml:space="preserve">  ethereum: { id:'ethereum', hiddenMetrics:[] },</w:t>
      </w:r>
    </w:p>
    <w:p>
      <w:pPr>
        <w:pBdr>
          <w:left w:val="single" w:color="00A878" w:sz="8"/>
        </w:pBdr>
        <w:spacing w:after="24" w:before="24"/>
        <w:ind w:left="720"/>
      </w:pPr>
      <w:r>
        <w:rPr>
          <w:rFonts w:ascii="Courier New" w:cs="Courier New" w:eastAsia="Courier New" w:hAnsi="Courier New"/>
          <w:color w:val="1A5C3A"/>
          <w:sz w:val="18"/>
          <w:szCs w:val="18"/>
        </w:rPr>
        <w:t xml:space="preserve">  arbitrum: { id:'arbitrum', hiddenMetrics:['gas_utilization_pct','failed_tx_rate'] },</w:t>
      </w:r>
    </w:p>
    <w:p>
      <w:pPr>
        <w:pBdr>
          <w:left w:val="single" w:color="00A878" w:sz="8"/>
        </w:pBdr>
        <w:spacing w:after="24" w:before="24"/>
        <w:ind w:left="720"/>
      </w:pPr>
      <w:r>
        <w:rPr>
          <w:rFonts w:ascii="Courier New" w:cs="Courier New" w:eastAsia="Courier New" w:hAnsi="Courier New"/>
          <w:color w:val="1A5C3A"/>
          <w:sz w:val="18"/>
          <w:szCs w:val="18"/>
        </w:rPr>
        <w:t xml:space="preserve">  base:     { id:'base',     hiddenMetrics:['gas_utilization_pct','failed_tx_rate'] },</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4.3 Genres and Their Meaning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960"/>
        <w:gridCol w:w="2200"/>
      </w:tblGrid>
      <w:tr>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Genre</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39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Contains</w:t>
            </w:r>
          </w:p>
        </w:tc>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Used in UI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daily aggregates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9 canonical metrics + date/chain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series + context</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meta</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 intelligence</w:t>
            </w:r>
          </w:p>
        </w:tc>
        <w:tc>
          <w:tcPr>
            <w:tcW w:type="dxa" w:w="3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 confidence, scorecard, drivers, determinism hash</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Primary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derived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Smoothed trends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MA7/MA30 for all gold metrics; meta_confidence; context_blocks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Charts overlays</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4.4 Canonical Gold Metrics (CANON_COLS)</w:t>
      </w:r>
    </w:p>
    <w:p>
      <w:pPr>
        <w:pBdr>
          <w:left w:val="single" w:color="00D4FF" w:sz="8"/>
        </w:pBdr>
        <w:spacing w:after="60" w:before="60"/>
        <w:ind w:left="360"/>
      </w:pPr>
      <w:r>
        <w:rPr>
          <w:rFonts w:ascii="Calibri" w:cs="Calibri" w:eastAsia="Calibri" w:hAnsi="Calibri"/>
          <w:i/>
          <w:iCs/>
          <w:color w:val="003355"/>
          <w:sz w:val="19"/>
          <w:szCs w:val="19"/>
        </w:rPr>
        <w:t xml:space="preserve">ℹ These fields are the canonical daily gold schema. Values are published without frontend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360"/>
        <w:gridCol w:w="2000"/>
      </w:tblGrid>
      <w:tr>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Key</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Description (Basic)</w:t>
            </w:r>
          </w:p>
        </w:tc>
        <w:tc>
          <w:tcPr>
            <w:tcW w:type="dxa" w:w="3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Computation (Advanced)</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Availability 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tx_count_daily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Confirmed transactions per UTC day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Count of transactions in AWS transactions table for date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block_count_daily</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Blocks produced per UTC day</w:t>
            </w:r>
          </w:p>
        </w:tc>
        <w:tc>
          <w:tcPr>
            <w:tcW w:type="dxa" w:w="3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Count of blocks in AWS blocks table for date</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value_transferred_native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Total native value transferred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Sum of best-available native value field from AWS tx table; see glossary caveats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 semantics depend on AWS</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median_tx_value_native</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Typical (median) tx value</w:t>
            </w:r>
          </w:p>
        </w:tc>
        <w:tc>
          <w:tcPr>
            <w:tcW w:type="dxa" w:w="3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P50 of transaction value distribution (native)</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 may be near 0 for EVM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median_tx_fee_native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Typical (median) fee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P50 of fee distribution (native)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EVM chains; BTC may be limited/null</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failed_tx_rate</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Share of failed transactions</w:t>
            </w:r>
          </w:p>
        </w:tc>
        <w:tc>
          <w:tcPr>
            <w:tcW w:type="dxa" w:w="3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Mean of (receipt_status != 1) for EVM; BTC always null</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EVM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Average block fullness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Mean of gas_used/gas_limit (EVM); BTC null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EVM only</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unique_active_addresses</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Unique active addresses</w:t>
            </w:r>
          </w:p>
        </w:tc>
        <w:tc>
          <w:tcPr>
            <w:tcW w:type="dxa" w:w="3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n_unique(union(from,to)) excluding nulls; BTC often null</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EVM only in practice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avg_block_time_sec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Average seconds between blocks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Period duration / block_count for day; BTC used as capacity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4.5 Meta Layer Schema</w:t>
      </w:r>
    </w:p>
    <w:p>
      <w:pPr>
        <w:pStyle w:val="Heading3"/>
        <w:spacing w:after="80" w:before="200"/>
      </w:pPr>
      <w:r>
        <w:rPr>
          <w:rFonts w:ascii="Calibri" w:cs="Calibri" w:eastAsia="Calibri" w:hAnsi="Calibri"/>
          <w:b/>
          <w:bCs/>
          <w:color w:val="1A3A5C"/>
          <w:sz w:val="22"/>
          <w:szCs w:val="22"/>
        </w:rPr>
        <w:t xml:space="preserve">4.5.1 Status and Confidence</w:t>
      </w:r>
    </w:p>
    <w:p>
      <w:pPr>
        <w:pStyle w:val="ListParagraph"/>
        <w:numPr>
          <w:ilvl w:val="0"/>
          <w:numId w:val="2"/>
        </w:numPr>
        <w:spacing w:after="40" w:before="40"/>
      </w:pPr>
      <w:r>
        <w:rPr>
          <w:rFonts w:ascii="Calibri" w:cs="Calibri" w:eastAsia="Calibri" w:hAnsi="Calibri"/>
          <w:color w:val="1A1A1A"/>
          <w:sz w:val="21"/>
          <w:szCs w:val="21"/>
        </w:rPr>
        <w:t xml:space="preserve">status.label ∈ {STABLE, HEATING, CONGESTED, CHEAP, UNKNOWN/DEGRADED}</w:t>
      </w:r>
    </w:p>
    <w:p>
      <w:pPr>
        <w:pStyle w:val="ListParagraph"/>
        <w:numPr>
          <w:ilvl w:val="0"/>
          <w:numId w:val="2"/>
        </w:numPr>
        <w:spacing w:after="40" w:before="40"/>
      </w:pPr>
      <w:r>
        <w:rPr>
          <w:rFonts w:ascii="Calibri" w:cs="Calibri" w:eastAsia="Calibri" w:hAnsi="Calibri"/>
          <w:color w:val="1A1A1A"/>
          <w:sz w:val="21"/>
          <w:szCs w:val="21"/>
        </w:rPr>
        <w:t xml:space="preserve">status.color ∈ {green, yellow, red, blue, gray} mapped 1:1 to label</w:t>
      </w:r>
    </w:p>
    <w:p>
      <w:pPr>
        <w:pStyle w:val="ListParagraph"/>
        <w:numPr>
          <w:ilvl w:val="0"/>
          <w:numId w:val="2"/>
        </w:numPr>
        <w:spacing w:after="40" w:before="40"/>
      </w:pPr>
      <w:r>
        <w:rPr>
          <w:rFonts w:ascii="Calibri" w:cs="Calibri" w:eastAsia="Calibri" w:hAnsi="Calibri"/>
          <w:color w:val="1A1A1A"/>
          <w:sz w:val="21"/>
          <w:szCs w:val="21"/>
        </w:rPr>
        <w:t xml:space="preserve">status.one_liner: auto-generated string 'Demand: X; Friction: Y; Capacity: Z' (&lt;= 80 chars)</w:t>
      </w:r>
    </w:p>
    <w:p>
      <w:pPr>
        <w:pStyle w:val="ListParagraph"/>
        <w:numPr>
          <w:ilvl w:val="0"/>
          <w:numId w:val="2"/>
        </w:numPr>
        <w:spacing w:after="40" w:before="40"/>
      </w:pPr>
      <w:r>
        <w:rPr>
          <w:rFonts w:ascii="Calibri" w:cs="Calibri" w:eastAsia="Calibri" w:hAnsi="Calibri"/>
          <w:color w:val="1A1A1A"/>
          <w:sz w:val="21"/>
          <w:szCs w:val="21"/>
        </w:rPr>
        <w:t xml:space="preserve">confidence.confidence_score ∈ [0,1]; if &lt; 0.40 then status.label MUST be UNKNOWN/DEGRADED</w:t>
      </w:r>
    </w:p>
    <w:p>
      <w:pPr>
        <w:pStyle w:val="ListParagraph"/>
        <w:numPr>
          <w:ilvl w:val="0"/>
          <w:numId w:val="2"/>
        </w:numPr>
        <w:spacing w:after="40" w:before="40"/>
      </w:pPr>
      <w:r>
        <w:rPr>
          <w:rFonts w:ascii="Calibri" w:cs="Calibri" w:eastAsia="Calibri" w:hAnsi="Calibri"/>
          <w:color w:val="1A1A1A"/>
          <w:sz w:val="21"/>
          <w:szCs w:val="21"/>
        </w:rPr>
        <w:t xml:space="preserve">confidence.lag_days_vs_utc_today: observed days since last observation (per chain)</w:t>
      </w:r>
    </w:p>
    <w:p>
      <w:pPr>
        <w:pStyle w:val="ListParagraph"/>
        <w:numPr>
          <w:ilvl w:val="0"/>
          <w:numId w:val="2"/>
        </w:numPr>
        <w:spacing w:after="40" w:before="40"/>
      </w:pPr>
      <w:r>
        <w:rPr>
          <w:rFonts w:ascii="Calibri" w:cs="Calibri" w:eastAsia="Calibri" w:hAnsi="Calibri"/>
          <w:color w:val="1A1A1A"/>
          <w:sz w:val="21"/>
          <w:szCs w:val="21"/>
        </w:rPr>
        <w:t xml:space="preserve">publish_confidence.eligible: boolean (confidence_score &gt;= 0.40)</w:t>
      </w:r>
    </w:p>
    <w:p>
      <w:pPr>
        <w:pStyle w:val="ListParagraph"/>
        <w:numPr>
          <w:ilvl w:val="0"/>
          <w:numId w:val="2"/>
        </w:numPr>
        <w:spacing w:after="40" w:before="40"/>
      </w:pPr>
      <w:r>
        <w:rPr>
          <w:rFonts w:ascii="Calibri" w:cs="Calibri" w:eastAsia="Calibri" w:hAnsi="Calibri"/>
          <w:color w:val="1A1A1A"/>
          <w:sz w:val="21"/>
          <w:szCs w:val="21"/>
        </w:rPr>
        <w:t xml:space="preserve">publish_confidence.reason: machine-readable reason if not eligible</w:t>
      </w:r>
    </w:p>
    <w:p>
      <w:pPr>
        <w:pStyle w:val="Heading3"/>
        <w:spacing w:after="80" w:before="200"/>
      </w:pPr>
      <w:r>
        <w:rPr>
          <w:rFonts w:ascii="Calibri" w:cs="Calibri" w:eastAsia="Calibri" w:hAnsi="Calibri"/>
          <w:b/>
          <w:bCs/>
          <w:color w:val="1A3A5C"/>
          <w:sz w:val="22"/>
          <w:szCs w:val="22"/>
        </w:rPr>
        <w:t xml:space="preserve">4.5.2 Scorecard Dimensions (Demand, Friction, Capacity)</w:t>
      </w:r>
    </w:p>
    <w:p>
      <w:pPr>
        <w:pStyle w:val="ListParagraph"/>
        <w:numPr>
          <w:ilvl w:val="0"/>
          <w:numId w:val="2"/>
        </w:numPr>
        <w:spacing w:after="40" w:before="40"/>
      </w:pPr>
      <w:r>
        <w:rPr>
          <w:rFonts w:ascii="Calibri" w:cs="Calibri" w:eastAsia="Calibri" w:hAnsi="Calibri"/>
          <w:color w:val="1A1A1A"/>
          <w:sz w:val="21"/>
          <w:szCs w:val="21"/>
        </w:rPr>
        <w:t xml:space="preserve">Each dimension has: score (0-100), level {Low, Normal, High}, coverage_factor (0-1), effective_confidence = coverage_factor * confidence_score.</w:t>
      </w:r>
    </w:p>
    <w:p>
      <w:pPr>
        <w:pStyle w:val="ListParagraph"/>
        <w:numPr>
          <w:ilvl w:val="0"/>
          <w:numId w:val="2"/>
        </w:numPr>
        <w:spacing w:after="40" w:before="40"/>
      </w:pPr>
      <w:r>
        <w:rPr>
          <w:rFonts w:ascii="Calibri" w:cs="Calibri" w:eastAsia="Calibri" w:hAnsi="Calibri"/>
          <w:color w:val="1A1A1A"/>
          <w:sz w:val="21"/>
          <w:szCs w:val="21"/>
        </w:rPr>
        <w:t xml:space="preserve">Score mapping (per dimension): score = 50 + 40 * tanh(z / 1.5), where z is the combined z-signal for the dimension; then degraded toward 50 based on effective_confidence.</w:t>
      </w:r>
    </w:p>
    <w:p>
      <w:pPr>
        <w:pStyle w:val="ListParagraph"/>
        <w:numPr>
          <w:ilvl w:val="0"/>
          <w:numId w:val="2"/>
        </w:numPr>
        <w:spacing w:after="40" w:before="40"/>
      </w:pPr>
      <w:r>
        <w:rPr>
          <w:rFonts w:ascii="Calibri" w:cs="Calibri" w:eastAsia="Calibri" w:hAnsi="Calibri"/>
          <w:color w:val="1A1A1A"/>
          <w:sz w:val="21"/>
          <w:szCs w:val="21"/>
        </w:rPr>
        <w:t xml:space="preserve">Interpretation bands: High &gt;= 67, Normal 34-66, Low &lt;= 33.</w:t>
      </w:r>
    </w:p>
    <w:p>
      <w:pPr>
        <w:pStyle w:val="Heading3"/>
        <w:spacing w:after="80" w:before="200"/>
      </w:pPr>
      <w:r>
        <w:rPr>
          <w:rFonts w:ascii="Calibri" w:cs="Calibri" w:eastAsia="Calibri" w:hAnsi="Calibri"/>
          <w:b/>
          <w:bCs/>
          <w:color w:val="1A3A5C"/>
          <w:sz w:val="22"/>
          <w:szCs w:val="22"/>
        </w:rPr>
        <w:t xml:space="preserve">4.5.3 Regime Drivers (Explainability Layer)</w:t>
      </w:r>
    </w:p>
    <w:p>
      <w:pPr>
        <w:pStyle w:val="ListParagraph"/>
        <w:numPr>
          <w:ilvl w:val="0"/>
          <w:numId w:val="2"/>
        </w:numPr>
        <w:spacing w:after="40" w:before="40"/>
      </w:pPr>
      <w:r>
        <w:rPr>
          <w:rFonts w:ascii="Calibri" w:cs="Calibri" w:eastAsia="Calibri" w:hAnsi="Calibri"/>
          <w:color w:val="1A1A1A"/>
          <w:sz w:val="21"/>
          <w:szCs w:val="21"/>
        </w:rPr>
        <w:t xml:space="preserve">regime.drivers[] is a list of driver objects that explain why the regime label is assigned.</w:t>
      </w:r>
    </w:p>
    <w:p>
      <w:pPr>
        <w:pStyle w:val="ListParagraph"/>
        <w:numPr>
          <w:ilvl w:val="0"/>
          <w:numId w:val="2"/>
        </w:numPr>
        <w:spacing w:after="40" w:before="40"/>
      </w:pPr>
      <w:r>
        <w:rPr>
          <w:rFonts w:ascii="Calibri" w:cs="Calibri" w:eastAsia="Calibri" w:hAnsi="Calibri"/>
          <w:color w:val="1A1A1A"/>
          <w:sz w:val="21"/>
          <w:szCs w:val="21"/>
        </w:rPr>
        <w:t xml:space="preserve">Each driver includes metric, current, z_robust, pct_90d, momentum_7d_vs_30d, and axis ∈ {demand, friction, capacity}.</w:t>
      </w:r>
    </w:p>
    <w:p>
      <w:pPr>
        <w:pStyle w:val="ListParagraph"/>
        <w:numPr>
          <w:ilvl w:val="0"/>
          <w:numId w:val="2"/>
        </w:numPr>
        <w:spacing w:after="40" w:before="40"/>
      </w:pPr>
      <w:r>
        <w:rPr>
          <w:rFonts w:ascii="Calibri" w:cs="Calibri" w:eastAsia="Calibri" w:hAnsi="Calibri"/>
          <w:color w:val="1A1A1A"/>
          <w:sz w:val="21"/>
          <w:szCs w:val="21"/>
        </w:rPr>
        <w:t xml:space="preserve">Robust z-score: z_robust = 0.6745 * (x - median) / MAD (median absolute deviation). Fallback when MAD=0: standard z-score. Fallback when std=0: return 0.0.</w:t>
      </w:r>
    </w:p>
    <w:p>
      <w:pPr>
        <w:pStyle w:val="ListParagraph"/>
        <w:numPr>
          <w:ilvl w:val="0"/>
          <w:numId w:val="2"/>
        </w:numPr>
        <w:spacing w:after="40" w:before="40"/>
      </w:pPr>
      <w:r>
        <w:rPr>
          <w:rFonts w:ascii="Calibri" w:cs="Calibri" w:eastAsia="Calibri" w:hAnsi="Calibri"/>
          <w:color w:val="1A1A1A"/>
          <w:sz w:val="21"/>
          <w:szCs w:val="21"/>
        </w:rPr>
        <w:t xml:space="preserve">pct_90d: percentile rank of current value relative to last 90 days (0-100). Minimum 30 data points required.</w:t>
      </w:r>
    </w:p>
    <w:p>
      <w:pPr>
        <w:pStyle w:val="ListParagraph"/>
        <w:numPr>
          <w:ilvl w:val="0"/>
          <w:numId w:val="2"/>
        </w:numPr>
        <w:spacing w:after="40" w:before="40"/>
      </w:pPr>
      <w:r>
        <w:rPr>
          <w:rFonts w:ascii="Calibri" w:cs="Calibri" w:eastAsia="Calibri" w:hAnsi="Calibri"/>
          <w:color w:val="1A1A1A"/>
          <w:sz w:val="21"/>
          <w:szCs w:val="21"/>
        </w:rPr>
        <w:t xml:space="preserve">momentum_7d_vs_30d: z_robust(mean_7d) - z_robust(mean_30d); positive indicates acceleration.</w:t>
      </w:r>
    </w:p>
    <w:p>
      <w:pPr>
        <w:pStyle w:val="Heading3"/>
        <w:spacing w:after="80" w:before="200"/>
      </w:pPr>
      <w:r>
        <w:rPr>
          <w:rFonts w:ascii="Calibri" w:cs="Calibri" w:eastAsia="Calibri" w:hAnsi="Calibri"/>
          <w:b/>
          <w:bCs/>
          <w:color w:val="1A3A5C"/>
          <w:sz w:val="22"/>
          <w:szCs w:val="22"/>
        </w:rPr>
        <w:t xml:space="preserve">4.5.4 Regime Axes Summary</w:t>
      </w:r>
    </w:p>
    <w:p>
      <w:pPr>
        <w:pStyle w:val="ListParagraph"/>
        <w:numPr>
          <w:ilvl w:val="0"/>
          <w:numId w:val="2"/>
        </w:numPr>
        <w:spacing w:after="40" w:before="40"/>
      </w:pPr>
      <w:r>
        <w:rPr>
          <w:rFonts w:ascii="Calibri" w:cs="Calibri" w:eastAsia="Calibri" w:hAnsi="Calibri"/>
          <w:color w:val="1A1A1A"/>
          <w:sz w:val="21"/>
          <w:szCs w:val="21"/>
        </w:rPr>
        <w:t xml:space="preserve">regime.axes.&lt;axis&gt;.band_high ∈ {NORMAL, HIGH, EXTREME_HIGH}</w:t>
      </w:r>
    </w:p>
    <w:p>
      <w:pPr>
        <w:pStyle w:val="ListParagraph"/>
        <w:numPr>
          <w:ilvl w:val="0"/>
          <w:numId w:val="2"/>
        </w:numPr>
        <w:spacing w:after="40" w:before="40"/>
      </w:pPr>
      <w:r>
        <w:rPr>
          <w:rFonts w:ascii="Calibri" w:cs="Calibri" w:eastAsia="Calibri" w:hAnsi="Calibri"/>
          <w:color w:val="1A1A1A"/>
          <w:sz w:val="21"/>
          <w:szCs w:val="21"/>
        </w:rPr>
        <w:t xml:space="preserve">regime.axes.&lt;axis&gt;.band_low ∈ {NORMAL, LOW, EXTREME_LOW}</w:t>
      </w:r>
    </w:p>
    <w:p>
      <w:pPr>
        <w:pStyle w:val="ListParagraph"/>
        <w:numPr>
          <w:ilvl w:val="0"/>
          <w:numId w:val="2"/>
        </w:numPr>
        <w:spacing w:after="40" w:before="40"/>
      </w:pPr>
      <w:r>
        <w:rPr>
          <w:rFonts w:ascii="Calibri" w:cs="Calibri" w:eastAsia="Calibri" w:hAnsi="Calibri"/>
          <w:color w:val="1A1A1A"/>
          <w:sz w:val="21"/>
          <w:szCs w:val="21"/>
        </w:rPr>
        <w:t xml:space="preserve">regime.axes.&lt;axis&gt;.trend ∈ {HEATING, FLAT, COOLING}</w:t>
      </w:r>
    </w:p>
    <w:p>
      <w:pPr>
        <w:pStyle w:val="Heading3"/>
        <w:spacing w:after="80" w:before="200"/>
      </w:pPr>
      <w:r>
        <w:rPr>
          <w:rFonts w:ascii="Calibri" w:cs="Calibri" w:eastAsia="Calibri" w:hAnsi="Calibri"/>
          <w:b/>
          <w:bCs/>
          <w:color w:val="1A3A5C"/>
          <w:sz w:val="22"/>
          <w:szCs w:val="22"/>
        </w:rPr>
        <w:t xml:space="preserve">4.5.5 Determinism Hash</w:t>
      </w:r>
    </w:p>
    <w:p>
      <w:pPr>
        <w:pStyle w:val="ListParagraph"/>
        <w:numPr>
          <w:ilvl w:val="0"/>
          <w:numId w:val="2"/>
        </w:numPr>
        <w:spacing w:after="40" w:before="40"/>
      </w:pPr>
      <w:r>
        <w:rPr>
          <w:rFonts w:ascii="Calibri" w:cs="Calibri" w:eastAsia="Calibri" w:hAnsi="Calibri"/>
          <w:color w:val="1A1A1A"/>
          <w:sz w:val="21"/>
          <w:szCs w:val="21"/>
        </w:rPr>
        <w:t xml:space="preserve">regime.determinism_hash is a hash of input data and parameters used to compute the meta output.</w:t>
      </w:r>
    </w:p>
    <w:p>
      <w:pPr>
        <w:pStyle w:val="ListParagraph"/>
        <w:numPr>
          <w:ilvl w:val="0"/>
          <w:numId w:val="2"/>
        </w:numPr>
        <w:spacing w:after="40" w:before="40"/>
      </w:pPr>
      <w:r>
        <w:rPr>
          <w:rFonts w:ascii="Calibri" w:cs="Calibri" w:eastAsia="Calibri" w:hAnsi="Calibri"/>
          <w:color w:val="1A1A1A"/>
          <w:sz w:val="21"/>
          <w:szCs w:val="21"/>
        </w:rPr>
        <w:t xml:space="preserve">Used for reproducibility checks and to ensure that UI explanations map to stable computations.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4.6 Derived Layer Schema</w:t>
      </w:r>
    </w:p>
    <w:p>
      <w:pPr>
        <w:pStyle w:val="ListParagraph"/>
        <w:numPr>
          <w:ilvl w:val="0"/>
          <w:numId w:val="2"/>
        </w:numPr>
        <w:spacing w:after="40" w:before="40"/>
      </w:pPr>
      <w:r>
        <w:rPr>
          <w:rFonts w:ascii="Calibri" w:cs="Calibri" w:eastAsia="Calibri" w:hAnsi="Calibri"/>
          <w:color w:val="1A1A1A"/>
          <w:sz w:val="21"/>
          <w:szCs w:val="21"/>
        </w:rPr>
        <w:t xml:space="preserve">derived.metrics.[metric]__ma7: arithmetic mean over last 7 non-null days.</w:t>
      </w:r>
    </w:p>
    <w:p>
      <w:pPr>
        <w:pStyle w:val="ListParagraph"/>
        <w:numPr>
          <w:ilvl w:val="0"/>
          <w:numId w:val="2"/>
        </w:numPr>
        <w:spacing w:after="40" w:before="40"/>
      </w:pPr>
      <w:r>
        <w:rPr>
          <w:rFonts w:ascii="Calibri" w:cs="Calibri" w:eastAsia="Calibri" w:hAnsi="Calibri"/>
          <w:color w:val="1A1A1A"/>
          <w:sz w:val="21"/>
          <w:szCs w:val="21"/>
        </w:rPr>
        <w:t xml:space="preserve">derived.metrics.[metric]__ma30: arithmetic mean over last 30 non-null days.</w:t>
      </w:r>
    </w:p>
    <w:p>
      <w:pPr>
        <w:pStyle w:val="ListParagraph"/>
        <w:numPr>
          <w:ilvl w:val="0"/>
          <w:numId w:val="2"/>
        </w:numPr>
        <w:spacing w:after="40" w:before="40"/>
      </w:pPr>
      <w:r>
        <w:rPr>
          <w:rFonts w:ascii="Calibri" w:cs="Calibri" w:eastAsia="Calibri" w:hAnsi="Calibri"/>
          <w:color w:val="1A1A1A"/>
          <w:sz w:val="21"/>
          <w:szCs w:val="21"/>
        </w:rPr>
        <w:t xml:space="preserve">derived.meta_confidence.confidence_score: copied from meta for same date.</w:t>
      </w:r>
    </w:p>
    <w:p>
      <w:pPr>
        <w:pStyle w:val="ListParagraph"/>
        <w:numPr>
          <w:ilvl w:val="0"/>
          <w:numId w:val="2"/>
        </w:numPr>
        <w:spacing w:after="40" w:before="40"/>
      </w:pPr>
      <w:r>
        <w:rPr>
          <w:rFonts w:ascii="Calibri" w:cs="Calibri" w:eastAsia="Calibri" w:hAnsi="Calibri"/>
          <w:color w:val="1A1A1A"/>
          <w:sz w:val="21"/>
          <w:szCs w:val="21"/>
        </w:rPr>
        <w:t xml:space="preserve">derived.context_blocks: list of historical analog periods (currently empty in published data; hidden in MVP UI).</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4.7 WHN (What's Happening Now) / Notables</w:t>
      </w:r>
    </w:p>
    <w:p>
      <w:pPr>
        <w:pBdr>
          <w:left w:val="single" w:color="00AA44" w:sz="12"/>
        </w:pBdr>
        <w:spacing w:after="80" w:before="80"/>
        <w:ind w:left="360"/>
      </w:pPr>
      <w:r>
        <w:rPr>
          <w:rFonts w:ascii="Calibri" w:cs="Calibri" w:eastAsia="Calibri" w:hAnsi="Calibri"/>
          <w:b/>
          <w:bCs/>
          <w:color w:val="005522"/>
          <w:sz w:val="20"/>
          <w:szCs w:val="20"/>
        </w:rPr>
        <w:t xml:space="preserve">✓ LOCKED — WHN in MVP: WHN signals are included in MVP. Already implemented in /pipe/api/whn/service.py.</w:t>
      </w:r>
    </w:p>
    <w:p>
      <w:pPr>
        <w:pBdr>
          <w:left w:val="single" w:color="5588FF" w:sz="8"/>
        </w:pBdr>
        <w:spacing w:after="30" w:before="30"/>
        <w:ind w:left="360"/>
      </w:pPr>
      <w:r>
        <w:rPr>
          <w:rFonts w:ascii="Calibri" w:cs="Calibri" w:eastAsia="Calibri" w:hAnsi="Calibri"/>
          <w:i/>
          <w:iCs/>
          <w:color w:val="002266"/>
          <w:sz w:val="18"/>
          <w:szCs w:val="18"/>
        </w:rPr>
        <w:t xml:space="preserve">↳ Source: whn/service.py WHNConfig: z_high=3.0, z_medium=2.0, lookback_days=30, max_signals=5</w:t>
      </w:r>
    </w:p>
    <w:p>
      <w:pPr>
        <w:pStyle w:val="ListParagraph"/>
        <w:numPr>
          <w:ilvl w:val="0"/>
          <w:numId w:val="2"/>
        </w:numPr>
        <w:spacing w:after="40" w:before="40"/>
      </w:pPr>
      <w:r>
        <w:rPr>
          <w:rFonts w:ascii="Calibri" w:cs="Calibri" w:eastAsia="Calibri" w:hAnsi="Calibri"/>
          <w:color w:val="1A1A1A"/>
          <w:sz w:val="21"/>
          <w:szCs w:val="21"/>
        </w:rPr>
        <w:t xml:space="preserve">Source endpoint: /api/v1/whn/{chain} (internal web API route may proxy to published artifacts or compute from meta if precomputed).</w:t>
      </w:r>
    </w:p>
    <w:p>
      <w:pPr>
        <w:pStyle w:val="ListParagraph"/>
        <w:numPr>
          <w:ilvl w:val="0"/>
          <w:numId w:val="2"/>
        </w:numPr>
        <w:spacing w:after="40" w:before="40"/>
      </w:pPr>
      <w:r>
        <w:rPr>
          <w:rFonts w:ascii="Calibri" w:cs="Calibri" w:eastAsia="Calibri" w:hAnsi="Calibri"/>
          <w:color w:val="1A1A1A"/>
          <w:sz w:val="21"/>
          <w:szCs w:val="21"/>
        </w:rPr>
        <w:t xml:space="preserve">Return at most 5 signals sorted by abs(z) descending.</w:t>
      </w:r>
    </w:p>
    <w:p>
      <w:pPr>
        <w:pStyle w:val="ListParagraph"/>
        <w:numPr>
          <w:ilvl w:val="0"/>
          <w:numId w:val="2"/>
        </w:numPr>
        <w:spacing w:after="40" w:before="40"/>
      </w:pPr>
      <w:r>
        <w:rPr>
          <w:rFonts w:ascii="Calibri" w:cs="Calibri" w:eastAsia="Calibri" w:hAnsi="Calibri"/>
          <w:color w:val="1A1A1A"/>
          <w:sz w:val="21"/>
          <w:szCs w:val="21"/>
        </w:rPr>
        <w:t xml:space="preserve">Severity: high if abs(z) &gt;= 3.0, medium if abs(z) &gt;= 2.0.</w:t>
      </w:r>
    </w:p>
    <w:p>
      <w:pPr>
        <w:pStyle w:val="ListParagraph"/>
        <w:numPr>
          <w:ilvl w:val="0"/>
          <w:numId w:val="2"/>
        </w:numPr>
        <w:spacing w:after="40" w:before="40"/>
      </w:pPr>
      <w:r>
        <w:rPr>
          <w:rFonts w:ascii="Calibri" w:cs="Calibri" w:eastAsia="Calibri" w:hAnsi="Calibri"/>
          <w:color w:val="1A1A1A"/>
          <w:sz w:val="21"/>
          <w:szCs w:val="21"/>
        </w:rPr>
        <w:t xml:space="preserve">Baseline: 30-day standard z-score (non-MAD) as an intentionally simple signal layer. Differs from z_robust in meta — this difference must be documented in glossary.</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4.8 File Hierarchy and Naming Convention</w:t>
      </w:r>
    </w:p>
    <w:p>
      <w:pPr>
        <w:pBdr>
          <w:left w:val="single" w:color="00A878" w:sz="8"/>
        </w:pBdr>
        <w:spacing w:after="24" w:before="24"/>
        <w:ind w:left="720"/>
      </w:pPr>
      <w:r>
        <w:rPr>
          <w:rFonts w:ascii="Courier New" w:cs="Courier New" w:eastAsia="Courier New" w:hAnsi="Courier New"/>
          <w:color w:val="1A5C3A"/>
          <w:sz w:val="18"/>
          <w:szCs w:val="18"/>
        </w:rPr>
        <w:t xml:space="preserve">/published/v1/index.json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/published/v1/dataset.json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/published/v1/landing/index.json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/published/v1/landing/{chain}/hero.json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/published/v1/{genre}/{chain}/latest.json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/published/v1/{genre}/{chain}/last{N}d.json           N ∈ {7, 30, 90, 180, 365}</w:t>
      </w:r>
    </w:p>
    <w:p>
      <w:pPr>
        <w:pBdr>
          <w:left w:val="single" w:color="00A878" w:sz="8"/>
        </w:pBdr>
        <w:spacing w:after="24" w:before="24"/>
        <w:ind w:left="720"/>
      </w:pPr>
      <w:r>
        <w:rPr>
          <w:rFonts w:ascii="Courier New" w:cs="Courier New" w:eastAsia="Courier New" w:hAnsi="Courier New"/>
          <w:color w:val="1A5C3A"/>
          <w:sz w:val="18"/>
          <w:szCs w:val="18"/>
        </w:rPr>
        <w:t xml:space="preserve">/published/v1/{genre}/{chain}/{YYYY-MM-DD}.json</w:t>
      </w:r>
    </w:p>
    <w:p>
      <w:pPr>
        <w:pBdr>
          <w:left w:val="single" w:color="00A878" w:sz="8"/>
        </w:pBdr>
        <w:spacing w:after="24" w:before="24"/>
        <w:ind w:left="720"/>
      </w:pPr>
      <w:r>
        <w:rPr>
          <w:rFonts w:ascii="Courier New" w:cs="Courier New" w:eastAsia="Courier New" w:hAnsi="Courier New"/>
          <w:color w:val="1A5C3A"/>
          <w:sz w:val="18"/>
          <w:szCs w:val="18"/>
        </w:rPr>
        <w:t xml:space="preserve">/published/v1/{genre}/{chain}/manifest.json</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4.9 Dataset Revisioning</w:t>
      </w:r>
    </w:p>
    <w:p>
      <w:pPr>
        <w:pStyle w:val="ListParagraph"/>
        <w:numPr>
          <w:ilvl w:val="0"/>
          <w:numId w:val="2"/>
        </w:numPr>
        <w:spacing w:after="40" w:before="40"/>
      </w:pPr>
      <w:r>
        <w:rPr>
          <w:rFonts w:ascii="Calibri" w:cs="Calibri" w:eastAsia="Calibri" w:hAnsi="Calibri"/>
          <w:color w:val="1A1A1A"/>
          <w:sz w:val="21"/>
          <w:szCs w:val="21"/>
        </w:rPr>
        <w:t xml:space="preserve">dataset.json includes: revision_id (monotonic integer), computed_at_utc (publish build timestamp), methodology_version (see Section 16.3), and asof_by_genre_chain map.</w:t>
      </w:r>
    </w:p>
    <w:p>
      <w:pPr>
        <w:pStyle w:val="ListParagraph"/>
        <w:numPr>
          <w:ilvl w:val="0"/>
          <w:numId w:val="2"/>
        </w:numPr>
        <w:spacing w:after="40" w:before="40"/>
      </w:pPr>
      <w:r>
        <w:rPr>
          <w:rFonts w:ascii="Calibri" w:cs="Calibri" w:eastAsia="Calibri" w:hAnsi="Calibri"/>
          <w:color w:val="1A1A1A"/>
          <w:sz w:val="21"/>
          <w:szCs w:val="21"/>
        </w:rPr>
        <w:t xml:space="preserve">Partial publish is allowed: a chain may retain last successful data while others update. UI must treat per-chain as-of dates as normal.</w:t>
      </w:r>
    </w:p>
    <w:p>
      <w:pPr>
        <w:pStyle w:val="ListParagraph"/>
        <w:numPr>
          <w:ilvl w:val="0"/>
          <w:numId w:val="2"/>
        </w:numPr>
        <w:spacing w:after="40" w:before="40"/>
      </w:pPr>
      <w:r>
        <w:rPr>
          <w:rFonts w:ascii="Calibri" w:cs="Calibri" w:eastAsia="Calibri" w:hAnsi="Calibri"/>
          <w:color w:val="1A1A1A"/>
          <w:sz w:val="21"/>
          <w:szCs w:val="21"/>
        </w:rPr>
        <w:t xml:space="preserve">Breaking schema changes must be introduced as /published/v2/.</w:t>
      </w:r>
    </w:p>
    <w:p>
      <w:r>
        <w:br w:type="page"/>
      </w:r>
    </w:p>
    <w:p>
      <w:pPr>
        <w:pStyle w:val="Heading1"/>
        <w:spacing w:after="160" w:before="400"/>
      </w:pPr>
      <w:r>
        <w:rPr>
          <w:rFonts w:ascii="Calibri" w:cs="Calibri" w:eastAsia="Calibri" w:hAnsi="Calibri"/>
          <w:b/>
          <w:bCs/>
          <w:color w:val="0A2A4A"/>
          <w:sz w:val="36"/>
          <w:szCs w:val="36"/>
        </w:rPr>
        <w:t xml:space="preserve">5. Web Application Specification (Next.js)</w:t>
      </w:r>
    </w:p>
    <w:p>
      <w:pPr>
        <w:pStyle w:val="Heading2"/>
        <w:spacing w:after="100" w:before="280"/>
      </w:pPr>
      <w:r>
        <w:rPr>
          <w:rFonts w:ascii="Calibri" w:cs="Calibri" w:eastAsia="Calibri" w:hAnsi="Calibri"/>
          <w:b/>
          <w:bCs/>
          <w:color w:val="1A3A5C"/>
          <w:sz w:val="26"/>
          <w:szCs w:val="26"/>
        </w:rPr>
        <w:t xml:space="preserve">5.1 Technology Stack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Next.js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14+ (App Router), TypeScript (strict)</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Styling</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Tailwind CSS v3, CSS variables for design tokens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Charts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Recharts for primary charts; D3 only where necessary</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Animations</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Framer Motion for subtle transitions; respect prefers-reduced-motion</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Icons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Lucide React</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Auth</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Clerk or NextAuth.js (JWT session claims)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Payments</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Stripe (@stripe/stripe-js + stripe npm)</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Hosting</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Vercel (production), ISR revalidate 3600s (60 min) default</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5.2 Public vs Authenticated Surfaces</w:t>
      </w:r>
    </w:p>
    <w:p>
      <w:pPr>
        <w:pBdr>
          <w:left w:val="single" w:color="00AA44" w:sz="12"/>
        </w:pBdr>
        <w:spacing w:after="80" w:before="80"/>
        <w:ind w:left="360"/>
      </w:pPr>
      <w:r>
        <w:rPr>
          <w:rFonts w:ascii="Calibri" w:cs="Calibri" w:eastAsia="Calibri" w:hAnsi="Calibri"/>
          <w:b/>
          <w:bCs/>
          <w:color w:val="005522"/>
          <w:sz w:val="20"/>
          <w:szCs w:val="20"/>
        </w:rPr>
        <w:t xml:space="preserve">✓ LOCKED: 100% public read-only website pages (no login walls, no modal nags).</w:t>
      </w:r>
    </w:p>
    <w:p>
      <w:pPr>
        <w:pBdr>
          <w:left w:val="single" w:color="00AA44" w:sz="12"/>
        </w:pBdr>
        <w:spacing w:after="80" w:before="80"/>
        <w:ind w:left="360"/>
      </w:pPr>
      <w:r>
        <w:rPr>
          <w:rFonts w:ascii="Calibri" w:cs="Calibri" w:eastAsia="Calibri" w:hAnsi="Calibri"/>
          <w:b/>
          <w:bCs/>
          <w:color w:val="005522"/>
          <w:sz w:val="20"/>
          <w:szCs w:val="20"/>
        </w:rPr>
        <w:t xml:space="preserve">✓ LOCKED: Auth required ONLY for subscriber dashboard and authenticated file delivery endpoints.</w:t>
      </w:r>
    </w:p>
    <w:p>
      <w:pPr>
        <w:pStyle w:val="ListParagraph"/>
        <w:numPr>
          <w:ilvl w:val="0"/>
          <w:numId w:val="2"/>
        </w:numPr>
        <w:spacing w:after="40" w:before="40"/>
      </w:pPr>
      <w:r>
        <w:rPr>
          <w:rFonts w:ascii="Calibri" w:cs="Calibri" w:eastAsia="Calibri" w:hAnsi="Calibri"/>
          <w:color w:val="1A1A1A"/>
          <w:sz w:val="21"/>
          <w:szCs w:val="21"/>
        </w:rPr>
        <w:t xml:space="preserve">Navbar button: 'Sign In' when unauthenticated, 'Dashboard' when authenticated.</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5.3 Data Access Model and Storage Adapter ★ NEW in v3.1</w:t>
      </w:r>
    </w:p>
    <w:p>
      <w:pPr>
        <w:pBdr>
          <w:left w:val="single" w:color="FF6600" w:sz="8"/>
        </w:pBdr>
        <w:spacing w:after="60" w:before="60"/>
        <w:ind w:left="360"/>
      </w:pPr>
      <w:r>
        <w:rPr>
          <w:rFonts w:ascii="Calibri" w:cs="Calibri" w:eastAsia="Calibri" w:hAnsi="Calibri"/>
          <w:b/>
          <w:bCs/>
          <w:color w:val="883300"/>
          <w:sz w:val="19"/>
          <w:szCs w:val="19"/>
        </w:rPr>
        <w:t xml:space="preserve">★ NEW in v3.1: All data fetching goes through an adapter router in web/lib/storage/index.ts. No other code knows which data source is active.</w:t>
      </w:r>
    </w:p>
    <w:p>
      <w:pPr>
        <w:pBdr>
          <w:left w:val="single" w:color="00AA44" w:sz="12"/>
        </w:pBdr>
        <w:spacing w:after="80" w:before="80"/>
        <w:ind w:left="360"/>
      </w:pPr>
      <w:r>
        <w:rPr>
          <w:rFonts w:ascii="Calibri" w:cs="Calibri" w:eastAsia="Calibri" w:hAnsi="Calibri"/>
          <w:b/>
          <w:bCs/>
          <w:color w:val="005522"/>
          <w:sz w:val="20"/>
          <w:szCs w:val="20"/>
        </w:rPr>
        <w:t xml:space="preserve">✓ LOCKED — DATA_SOURCE pattern: web/lib/storage/index.ts exports readJsonFile(relativePath). It selects the implementation based on the DATA_SOURCE env variable. This is the ONLY file other code imports from for data access.</w:t>
      </w:r>
    </w:p>
    <w:p>
      <w:pPr>
        <w:spacing w:after="20" w:before="20"/>
      </w:pPr>
      <w:r>
        <w:rPr>
          <w:sz w:val="18"/>
          <w:szCs w:val="18"/>
        </w:rPr>
        <w:t xml:space="preserve"/>
      </w:r>
    </w:p>
    <w:p>
      <w:pPr>
        <w:pStyle w:val="Heading3"/>
        <w:spacing w:after="80" w:before="200"/>
      </w:pPr>
      <w:r>
        <w:rPr>
          <w:rFonts w:ascii="Calibri" w:cs="Calibri" w:eastAsia="Calibri" w:hAnsi="Calibri"/>
          <w:b/>
          <w:bCs/>
          <w:color w:val="1A3A5C"/>
          <w:sz w:val="22"/>
          <w:szCs w:val="22"/>
        </w:rPr>
        <w:t xml:space="preserve">Adapter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web/lib/storage/index.ts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Router: exports readJsonFile(relativePath). Selects adapter from DATA_SOURCE env. Only file other code imports.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web/lib/storage/localDev.ts</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Local filesystem adapter. Reads from LOCAL_DATA_PATH. Gives clear error message on missing file (including expected path).</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web/lib/storage/s3.ts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AWS S3 adapter with Next.js server-side caching. Reads from S3_BUCKET + S3_PREFIX.</w:t>
            </w:r>
          </w:p>
        </w:tc>
      </w:tr>
    </w:tbl>
    <w:p>
      <w:pPr>
        <w:spacing w:after="20" w:before="20"/>
      </w:pPr>
      <w:r>
        <w:rPr>
          <w:sz w:val="18"/>
          <w:szCs w:val="18"/>
        </w:rPr>
        <w:t xml:space="preserve"/>
      </w:r>
    </w:p>
    <w:p>
      <w:pPr>
        <w:pStyle w:val="Heading3"/>
        <w:spacing w:after="80" w:before="200"/>
      </w:pPr>
      <w:r>
        <w:rPr>
          <w:rFonts w:ascii="Calibri" w:cs="Calibri" w:eastAsia="Calibri" w:hAnsi="Calibri"/>
          <w:b/>
          <w:bCs/>
          <w:color w:val="1A3A5C"/>
          <w:sz w:val="22"/>
          <w:szCs w:val="22"/>
        </w:rPr>
        <w:t xml:space="preserve">Environment Variables for Data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DATA_SOURCE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'local' or 's3'. Selects adapter. NEVER exposed to browser.</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LOCAL_DATA_PATH</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Absolute path to local /data/public/data/published/v1/ (local only). Example: /home/dev/trendanalytics/data/public/data/published/v1</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S3_BUCKET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Name of private S3 bucket (prod only).</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S3_REGION</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AWS region. Example: eu-west-1</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S3_PREFIX</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Prefix inside bucket. Default: published/v1</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AWS_ACCESS_KEY_ID</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IAM service account key. Only get/put for /published/v1/. Never exposed to browser.</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AWS_SECRET_ACCESS_KEY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IAM secret. Never exposed to browser.</w:t>
            </w:r>
          </w:p>
        </w:tc>
      </w:tr>
    </w:tbl>
    <w:p>
      <w:pPr>
        <w:spacing w:after="20" w:before="20"/>
      </w:pPr>
      <w:r>
        <w:rPr>
          <w:sz w:val="18"/>
          <w:szCs w:val="18"/>
        </w:rPr>
        <w:t xml:space="preserve"/>
      </w:r>
    </w:p>
    <w:p>
      <w:pPr>
        <w:pStyle w:val="Heading3"/>
        <w:spacing w:after="80" w:before="200"/>
      </w:pPr>
      <w:r>
        <w:rPr>
          <w:rFonts w:ascii="Calibri" w:cs="Calibri" w:eastAsia="Calibri" w:hAnsi="Calibri"/>
          <w:b/>
          <w:bCs/>
          <w:color w:val="1A3A5C"/>
          <w:sz w:val="22"/>
          <w:szCs w:val="22"/>
        </w:rPr>
        <w:t xml:space="preserve">Local Development Workflow</w:t>
      </w:r>
    </w:p>
    <w:p>
      <w:pPr>
        <w:pStyle w:val="ListParagraph"/>
        <w:numPr>
          <w:ilvl w:val="0"/>
          <w:numId w:val="3"/>
        </w:numPr>
        <w:spacing w:after="40" w:before="40"/>
      </w:pPr>
      <w:r>
        <w:rPr>
          <w:rFonts w:ascii="Calibri" w:cs="Calibri" w:eastAsia="Calibri" w:hAnsi="Calibri"/>
          <w:color w:val="1A1A1A"/>
          <w:sz w:val="21"/>
          <w:szCs w:val="21"/>
        </w:rPr>
        <w:t xml:space="preserve">git clone {repo-url} &amp;&amp; cd {repo}</w:t>
      </w:r>
    </w:p>
    <w:p>
      <w:pPr>
        <w:pStyle w:val="ListParagraph"/>
        <w:numPr>
          <w:ilvl w:val="0"/>
          <w:numId w:val="3"/>
        </w:numPr>
        <w:spacing w:after="40" w:before="40"/>
      </w:pPr>
      <w:r>
        <w:rPr>
          <w:rFonts w:ascii="Calibri" w:cs="Calibri" w:eastAsia="Calibri" w:hAnsi="Calibri"/>
          <w:color w:val="1A1A1A"/>
          <w:sz w:val="21"/>
          <w:szCs w:val="21"/>
        </w:rPr>
        <w:t xml:space="preserve">cp .env.example .env.local — fill in DATA_SOURCE=local and LOCAL_DATA_PATH</w:t>
      </w:r>
    </w:p>
    <w:p>
      <w:pPr>
        <w:pStyle w:val="ListParagraph"/>
        <w:numPr>
          <w:ilvl w:val="0"/>
          <w:numId w:val="3"/>
        </w:numPr>
        <w:spacing w:after="40" w:before="40"/>
      </w:pPr>
      <w:r>
        <w:rPr>
          <w:rFonts w:ascii="Calibri" w:cs="Calibri" w:eastAsia="Calibri" w:hAnsi="Calibri"/>
          <w:color w:val="1A1A1A"/>
          <w:sz w:val="21"/>
          <w:szCs w:val="21"/>
        </w:rPr>
        <w:t xml:space="preserve">Sync local /data/ folder: aws s3 sync s3://prod-bucket/published/v1/ ./data/public/data/published/v1/ (or copy from shared storage)</w:t>
      </w:r>
    </w:p>
    <w:p>
      <w:pPr>
        <w:pStyle w:val="ListParagraph"/>
        <w:numPr>
          <w:ilvl w:val="0"/>
          <w:numId w:val="3"/>
        </w:numPr>
        <w:spacing w:after="40" w:before="40"/>
      </w:pPr>
      <w:r>
        <w:rPr>
          <w:rFonts w:ascii="Calibri" w:cs="Calibri" w:eastAsia="Calibri" w:hAnsi="Calibri"/>
          <w:color w:val="1A1A1A"/>
          <w:sz w:val="21"/>
          <w:szCs w:val="21"/>
        </w:rPr>
        <w:t xml:space="preserve">npm install &amp;&amp; npm run dev</w:t>
      </w:r>
    </w:p>
    <w:p>
      <w:pPr>
        <w:pStyle w:val="ListParagraph"/>
        <w:numPr>
          <w:ilvl w:val="0"/>
          <w:numId w:val="3"/>
        </w:numPr>
        <w:spacing w:after="40" w:before="40"/>
      </w:pPr>
      <w:r>
        <w:rPr>
          <w:rFonts w:ascii="Calibri" w:cs="Calibri" w:eastAsia="Calibri" w:hAnsi="Calibri"/>
          <w:color w:val="1A1A1A"/>
          <w:sz w:val="21"/>
          <w:szCs w:val="21"/>
        </w:rPr>
        <w:t xml:space="preserve">Website reads JSON from local /data/ folder — no network access required</w:t>
      </w:r>
    </w:p>
    <w:p>
      <w:pPr>
        <w:pStyle w:val="ListParagraph"/>
        <w:numPr>
          <w:ilvl w:val="0"/>
          <w:numId w:val="3"/>
        </w:numPr>
        <w:spacing w:after="40" w:before="40"/>
      </w:pPr>
      <w:r>
        <w:rPr>
          <w:rFonts w:ascii="Calibri" w:cs="Calibri" w:eastAsia="Calibri" w:hAnsi="Calibri"/>
          <w:color w:val="1A1A1A"/>
          <w:sz w:val="21"/>
          <w:szCs w:val="21"/>
        </w:rPr>
        <w:t xml:space="preserve">After new pipeline run: update /data/ folder, site updates on hot-reload</w:t>
      </w:r>
    </w:p>
    <w:p>
      <w:pPr>
        <w:pBdr>
          <w:left w:val="single" w:color="00D4FF" w:sz="8"/>
        </w:pBdr>
        <w:spacing w:after="60" w:before="60"/>
        <w:ind w:left="360"/>
      </w:pPr>
      <w:r>
        <w:rPr>
          <w:rFonts w:ascii="Calibri" w:cs="Calibri" w:eastAsia="Calibri" w:hAnsi="Calibri"/>
          <w:i/>
          <w:iCs/>
          <w:color w:val="003355"/>
          <w:sz w:val="19"/>
          <w:szCs w:val="19"/>
        </w:rPr>
        <w:t xml:space="preserve">ℹ JSON files are NEVER directly publicly accessible by URL. The website reads them server-side. Subscribers get signed URLs via the authenticated API.</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5.4 Routing Map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Route</w:t>
            </w:r>
          </w:p>
        </w:tc>
        <w:tc>
          <w:tcPr>
            <w:tcW w:type="dxa" w:w="37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3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/chains/[chain]</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web/app/chains/[chain]/page.tsx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/chains/[chain]/history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web/app/chains/[chain]/history/page.tsx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web/app/glossary/page.tsx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/api-docs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web/app/api-docs/page.tsx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/thresholds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web/app/thresholds/page.tsx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/track-record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web/app/track-record/page.tsx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(or alias to history index)</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web/app/status/page.tsx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/about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web/app/about/page.tsx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/terms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web/app/terms/page.tsx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/privacy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web/app/privacy/page.tsx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/dashboard</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web/app/dashboard/page.tsx</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Authenticated subscriber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/api/v1/files/[...path]</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web/app/api/v1/files/[...path]/route.ts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Authenticated API (API key)</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/api/webhooks/stripe</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web/app/api/webhooks/stripe/route.ts</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Stripe only (webhook secret)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/api/v1/status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web/app/api/v1/status/route.ts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API</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/api/v1/landing</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web/app/api/v1/landing/route.ts</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/api/v1/whn/[chain]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web/app/api/v1/whn/[chain]/route.ts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API (read-only)</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/api/v1/thresholds/defaults</w:t>
            </w:r>
          </w:p>
        </w:tc>
        <w:tc>
          <w:tcPr>
            <w:tcW w:type="dxa" w:w="37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web/app/api/v1/thresholds/defaults/route.ts</w:t>
            </w:r>
          </w:p>
        </w:tc>
        <w:tc>
          <w:tcPr>
            <w:tcW w:type="dxa" w:w="3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API</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5.5 Rendering Strategy (ISR / Caching)</w:t>
      </w:r>
    </w:p>
    <w:p>
      <w:pPr>
        <w:pStyle w:val="ListParagraph"/>
        <w:numPr>
          <w:ilvl w:val="0"/>
          <w:numId w:val="2"/>
        </w:numPr>
        <w:spacing w:after="40" w:before="40"/>
      </w:pPr>
      <w:r>
        <w:rPr>
          <w:rFonts w:ascii="Calibri" w:cs="Calibri" w:eastAsia="Calibri" w:hAnsi="Calibri"/>
          <w:color w:val="1A1A1A"/>
          <w:sz w:val="21"/>
          <w:szCs w:val="21"/>
        </w:rPr>
        <w:t xml:space="preserve">Public pages use ISR with a default revalidation window of 60 minutes.</w:t>
      </w:r>
    </w:p>
    <w:p>
      <w:pPr>
        <w:pStyle w:val="ListParagraph"/>
        <w:numPr>
          <w:ilvl w:val="0"/>
          <w:numId w:val="2"/>
        </w:numPr>
        <w:spacing w:after="40" w:before="40"/>
      </w:pPr>
      <w:r>
        <w:rPr>
          <w:rFonts w:ascii="Calibri" w:cs="Calibri" w:eastAsia="Calibri" w:hAnsi="Calibri"/>
          <w:color w:val="1A1A1A"/>
          <w:sz w:val="21"/>
          <w:szCs w:val="21"/>
        </w:rPr>
        <w:t xml:space="preserve">Status endpoint is cached (ISR) with 5-minute revalidation.</w:t>
      </w:r>
    </w:p>
    <w:p>
      <w:pPr>
        <w:pStyle w:val="ListParagraph"/>
        <w:numPr>
          <w:ilvl w:val="0"/>
          <w:numId w:val="2"/>
        </w:numPr>
        <w:spacing w:after="40" w:before="40"/>
      </w:pPr>
      <w:r>
        <w:rPr>
          <w:rFonts w:ascii="Calibri" w:cs="Calibri" w:eastAsia="Calibri" w:hAnsi="Calibri"/>
          <w:color w:val="1A1A1A"/>
          <w:sz w:val="21"/>
          <w:szCs w:val="21"/>
        </w:rPr>
        <w:t xml:space="preserve">All data fetches are server-side where feasible to avoid exposing infrastructure and to enable consistent caching.</w:t>
      </w:r>
    </w:p>
    <w:p>
      <w:pPr>
        <w:pStyle w:val="ListParagraph"/>
        <w:numPr>
          <w:ilvl w:val="0"/>
          <w:numId w:val="2"/>
        </w:numPr>
        <w:spacing w:after="40" w:before="40"/>
      </w:pPr>
      <w:r>
        <w:rPr>
          <w:rFonts w:ascii="Calibri" w:cs="Calibri" w:eastAsia="Calibri" w:hAnsi="Calibri"/>
          <w:color w:val="1A1A1A"/>
          <w:sz w:val="21"/>
          <w:szCs w:val="21"/>
        </w:rPr>
        <w:t xml:space="preserve">On-demand revalidation can be triggered by the pipeline post-publish (Phase: production hardening).</w:t>
      </w:r>
    </w:p>
    <w:p>
      <w:r>
        <w:br w:type="page"/>
      </w:r>
    </w:p>
    <w:p>
      <w:pPr>
        <w:pStyle w:val="Heading1"/>
        <w:spacing w:after="160" w:before="400"/>
      </w:pPr>
      <w:r>
        <w:rPr>
          <w:rFonts w:ascii="Calibri" w:cs="Calibri" w:eastAsia="Calibri" w:hAnsi="Calibri"/>
          <w:b/>
          <w:bCs/>
          <w:color w:val="0A2A4A"/>
          <w:sz w:val="36"/>
          <w:szCs w:val="36"/>
        </w:rPr>
        <w:t xml:space="preserve">6. Information Architecture and Page Requirements</w:t>
      </w:r>
    </w:p>
    <w:p>
      <w:pPr>
        <w:pStyle w:val="Heading2"/>
        <w:spacing w:after="100" w:before="280"/>
      </w:pPr>
      <w:r>
        <w:rPr>
          <w:rFonts w:ascii="Calibri" w:cs="Calibri" w:eastAsia="Calibri" w:hAnsi="Calibri"/>
          <w:b/>
          <w:bCs/>
          <w:color w:val="1A3A5C"/>
          <w:sz w:val="26"/>
          <w:szCs w:val="26"/>
        </w:rPr>
        <w:t xml:space="preserve">6.1 Global Navigation</w:t>
      </w:r>
    </w:p>
    <w:p>
      <w:pPr>
        <w:pStyle w:val="ListParagraph"/>
        <w:numPr>
          <w:ilvl w:val="0"/>
          <w:numId w:val="2"/>
        </w:numPr>
        <w:spacing w:after="40" w:before="40"/>
      </w:pPr>
      <w:r>
        <w:rPr>
          <w:rFonts w:ascii="Calibri" w:cs="Calibri" w:eastAsia="Calibri" w:hAnsi="Calibri"/>
          <w:color w:val="1A1A1A"/>
          <w:sz w:val="21"/>
          <w:szCs w:val="21"/>
        </w:rPr>
        <w:t xml:space="preserve">Sticky top navbar, height 64px, dark background with subtle blur and border.</w:t>
      </w:r>
    </w:p>
    <w:p>
      <w:pPr>
        <w:pStyle w:val="ListParagraph"/>
        <w:numPr>
          <w:ilvl w:val="0"/>
          <w:numId w:val="2"/>
        </w:numPr>
        <w:spacing w:after="40" w:before="40"/>
      </w:pPr>
      <w:r>
        <w:rPr>
          <w:rFonts w:ascii="Calibri" w:cs="Calibri" w:eastAsia="Calibri" w:hAnsi="Calibri"/>
          <w:color w:val="1A1A1A"/>
          <w:sz w:val="21"/>
          <w:szCs w:val="21"/>
        </w:rPr>
        <w:t xml:space="preserve">Primary nav items: Chains (dropdown), Glossary, Track Record, Thresholds, API Docs, Status, About.</w:t>
      </w:r>
    </w:p>
    <w:p>
      <w:pPr>
        <w:pStyle w:val="ListParagraph"/>
        <w:numPr>
          <w:ilvl w:val="0"/>
          <w:numId w:val="2"/>
        </w:numPr>
        <w:spacing w:after="40" w:before="40"/>
      </w:pPr>
      <w:r>
        <w:rPr>
          <w:rFonts w:ascii="Calibri" w:cs="Calibri" w:eastAsia="Calibri" w:hAnsi="Calibri"/>
          <w:color w:val="1A1A1A"/>
          <w:sz w:val="21"/>
          <w:szCs w:val="21"/>
        </w:rPr>
        <w:t xml:space="preserve">Right side: theme toggle, then auth button ('Sign In' or 'Dashboard').</w:t>
      </w:r>
    </w:p>
    <w:p>
      <w:pPr>
        <w:pStyle w:val="ListParagraph"/>
        <w:numPr>
          <w:ilvl w:val="0"/>
          <w:numId w:val="2"/>
        </w:numPr>
        <w:spacing w:after="40" w:before="40"/>
      </w:pPr>
      <w:r>
        <w:rPr>
          <w:rFonts w:ascii="Calibri" w:cs="Calibri" w:eastAsia="Calibri" w:hAnsi="Calibri"/>
          <w:color w:val="1A1A1A"/>
          <w:sz w:val="21"/>
          <w:szCs w:val="21"/>
        </w:rPr>
        <w:t xml:space="preserve">Footer contains: Data (System Status), Legal (Terms, Privacy), Attribution (AWS Public Blockchain Data), Contact.</w:t>
      </w:r>
    </w:p>
    <w:p>
      <w:pPr>
        <w:pStyle w:val="Heading2"/>
        <w:spacing w:after="100" w:before="280"/>
      </w:pPr>
      <w:r>
        <w:rPr>
          <w:rFonts w:ascii="Calibri" w:cs="Calibri" w:eastAsia="Calibri" w:hAnsi="Calibri"/>
          <w:b/>
          <w:bCs/>
          <w:color w:val="1A3A5C"/>
          <w:sz w:val="26"/>
          <w:szCs w:val="26"/>
        </w:rPr>
        <w:t xml:space="preserve">6.2 Landing Page Requirements</w:t>
      </w:r>
    </w:p>
    <w:p>
      <w:pPr>
        <w:pStyle w:val="ListParagraph"/>
        <w:numPr>
          <w:ilvl w:val="0"/>
          <w:numId w:val="2"/>
        </w:numPr>
        <w:spacing w:after="40" w:before="40"/>
      </w:pPr>
      <w:r>
        <w:rPr>
          <w:rFonts w:ascii="Calibri" w:cs="Calibri" w:eastAsia="Calibri" w:hAnsi="Calibri"/>
          <w:color w:val="1A1A1A"/>
          <w:sz w:val="21"/>
          <w:szCs w:val="21"/>
        </w:rPr>
        <w:t xml:space="preserve">Hero section: headline and core value proposition; no hype, no price mentions.</w:t>
      </w:r>
    </w:p>
    <w:p>
      <w:pPr>
        <w:pStyle w:val="ListParagraph"/>
        <w:numPr>
          <w:ilvl w:val="0"/>
          <w:numId w:val="2"/>
        </w:numPr>
        <w:spacing w:after="40" w:before="40"/>
      </w:pPr>
      <w:r>
        <w:rPr>
          <w:rFonts w:ascii="Calibri" w:cs="Calibri" w:eastAsia="Calibri" w:hAnsi="Calibri"/>
          <w:color w:val="1A1A1A"/>
          <w:sz w:val="21"/>
          <w:szCs w:val="21"/>
        </w:rPr>
        <w:t xml:space="preserve">Regime snapshot cards: one per chain, showing current regime badge, as-of date, and the 3 scorecard gauges.</w:t>
      </w:r>
    </w:p>
    <w:p>
      <w:pPr>
        <w:pStyle w:val="ListParagraph"/>
        <w:numPr>
          <w:ilvl w:val="0"/>
          <w:numId w:val="2"/>
        </w:numPr>
        <w:spacing w:after="40" w:before="40"/>
      </w:pPr>
      <w:r>
        <w:rPr>
          <w:rFonts w:ascii="Calibri" w:cs="Calibri" w:eastAsia="Calibri" w:hAnsi="Calibri"/>
          <w:color w:val="1A1A1A"/>
          <w:sz w:val="21"/>
          <w:szCs w:val="21"/>
        </w:rPr>
        <w:t xml:space="preserve">Cross-chain 'Top Notables' module: aggregated WHN signals sorted deterministically (severity -&gt; abs(z) -&gt; confidence -&gt; chain order).</w:t>
      </w:r>
    </w:p>
    <w:p>
      <w:pPr>
        <w:pStyle w:val="ListParagraph"/>
        <w:numPr>
          <w:ilvl w:val="0"/>
          <w:numId w:val="2"/>
        </w:numPr>
        <w:spacing w:after="40" w:before="40"/>
      </w:pPr>
      <w:r>
        <w:rPr>
          <w:rFonts w:ascii="Calibri" w:cs="Calibri" w:eastAsia="Calibri" w:hAnsi="Calibri"/>
          <w:color w:val="1A1A1A"/>
          <w:sz w:val="21"/>
          <w:szCs w:val="21"/>
        </w:rPr>
        <w:t xml:space="preserve">CTA: Subscribe for API access and downloads (no login wall; CTA is allowed but must not block content).</w:t>
      </w:r>
    </w:p>
    <w:p>
      <w:pPr>
        <w:pStyle w:val="ListParagraph"/>
        <w:numPr>
          <w:ilvl w:val="0"/>
          <w:numId w:val="2"/>
        </w:numPr>
        <w:spacing w:after="40" w:before="40"/>
      </w:pPr>
      <w:r>
        <w:rPr>
          <w:rFonts w:ascii="Calibri" w:cs="Calibri" w:eastAsia="Calibri" w:hAnsi="Calibri"/>
          <w:color w:val="1A1A1A"/>
          <w:sz w:val="21"/>
          <w:szCs w:val="21"/>
        </w:rPr>
        <w:t xml:space="preserve">Link to methodology/glossary for transparency.</w:t>
      </w:r>
    </w:p>
    <w:p>
      <w:pPr>
        <w:pStyle w:val="Heading2"/>
        <w:spacing w:after="100" w:before="280"/>
      </w:pPr>
      <w:r>
        <w:rPr>
          <w:rFonts w:ascii="Calibri" w:cs="Calibri" w:eastAsia="Calibri" w:hAnsi="Calibri"/>
          <w:b/>
          <w:bCs/>
          <w:color w:val="1A3A5C"/>
          <w:sz w:val="26"/>
          <w:szCs w:val="26"/>
        </w:rPr>
        <w:t xml:space="preserve">6.3 Chain Page Requirements (/chains/[chain])</w:t>
      </w:r>
    </w:p>
    <w:p>
      <w:pPr>
        <w:pStyle w:val="ListParagraph"/>
        <w:numPr>
          <w:ilvl w:val="0"/>
          <w:numId w:val="2"/>
        </w:numPr>
        <w:spacing w:after="40" w:before="40"/>
      </w:pPr>
      <w:r>
        <w:rPr>
          <w:rFonts w:ascii="Calibri" w:cs="Calibri" w:eastAsia="Calibri" w:hAnsi="Calibri"/>
          <w:color w:val="1A1A1A"/>
          <w:sz w:val="21"/>
          <w:szCs w:val="21"/>
        </w:rPr>
        <w:t xml:space="preserve">Chain header: Chain name, Chain icon, RegimeBadge, 'Data as of YYYY-MM-DD' and observed lag.</w:t>
      </w:r>
    </w:p>
    <w:p>
      <w:pPr>
        <w:pStyle w:val="ListParagraph"/>
        <w:numPr>
          <w:ilvl w:val="0"/>
          <w:numId w:val="2"/>
        </w:numPr>
        <w:spacing w:after="40" w:before="40"/>
      </w:pPr>
      <w:r>
        <w:rPr>
          <w:rFonts w:ascii="Calibri" w:cs="Calibri" w:eastAsia="Calibri" w:hAnsi="Calibri"/>
          <w:color w:val="1A1A1A"/>
          <w:sz w:val="21"/>
          <w:szCs w:val="21"/>
        </w:rPr>
        <w:t xml:space="preserve">Persistent banner for ARB/BASE: 'This chain is published with an expected 7-day delay.'</w:t>
      </w:r>
    </w:p>
    <w:p>
      <w:pPr>
        <w:pStyle w:val="ListParagraph"/>
        <w:numPr>
          <w:ilvl w:val="0"/>
          <w:numId w:val="2"/>
        </w:numPr>
        <w:spacing w:after="40" w:before="40"/>
      </w:pPr>
      <w:r>
        <w:rPr>
          <w:rFonts w:ascii="Calibri" w:cs="Calibri" w:eastAsia="Calibri" w:hAnsi="Calibri"/>
          <w:color w:val="1A1A1A"/>
          <w:sz w:val="21"/>
          <w:szCs w:val="21"/>
        </w:rPr>
        <w:t xml:space="preserve">Staleness banners: yellow soft warn and red hard fail per policy (Section 9.3).</w:t>
      </w:r>
    </w:p>
    <w:p>
      <w:pPr>
        <w:pStyle w:val="ListParagraph"/>
        <w:numPr>
          <w:ilvl w:val="0"/>
          <w:numId w:val="2"/>
        </w:numPr>
        <w:spacing w:after="40" w:before="40"/>
      </w:pPr>
      <w:r>
        <w:rPr>
          <w:rFonts w:ascii="Calibri" w:cs="Calibri" w:eastAsia="Calibri" w:hAnsi="Calibri"/>
          <w:color w:val="1A1A1A"/>
          <w:sz w:val="21"/>
          <w:szCs w:val="21"/>
        </w:rPr>
        <w:t xml:space="preserve">Scorecard section: three ScoreGauge components (Demand/Friction/Capacity) with levels and short one-liner.</w:t>
      </w:r>
    </w:p>
    <w:p>
      <w:pPr>
        <w:pStyle w:val="ListParagraph"/>
        <w:numPr>
          <w:ilvl w:val="0"/>
          <w:numId w:val="2"/>
        </w:numPr>
        <w:spacing w:after="40" w:before="40"/>
      </w:pPr>
      <w:r>
        <w:rPr>
          <w:rFonts w:ascii="Calibri" w:cs="Calibri" w:eastAsia="Calibri" w:hAnsi="Calibri"/>
          <w:color w:val="1A1A1A"/>
          <w:sz w:val="21"/>
          <w:szCs w:val="21"/>
        </w:rPr>
        <w:t xml:space="preserve">Drivers section: top drivers table/list, with MetricTooltip (Basic/Advanced). Sort drivers by abs(z_robust) desc by default.</w:t>
      </w:r>
    </w:p>
    <w:p>
      <w:pPr>
        <w:pStyle w:val="ListParagraph"/>
        <w:numPr>
          <w:ilvl w:val="0"/>
          <w:numId w:val="2"/>
        </w:numPr>
        <w:spacing w:after="40" w:before="40"/>
      </w:pPr>
      <w:r>
        <w:rPr>
          <w:rFonts w:ascii="Calibri" w:cs="Calibri" w:eastAsia="Calibri" w:hAnsi="Calibri"/>
          <w:color w:val="1A1A1A"/>
          <w:sz w:val="21"/>
          <w:szCs w:val="21"/>
        </w:rPr>
        <w:t xml:space="preserve">Charts section: for each primary metric card NOT in hiddenMetrics, display raw + MA7 + MA30 (LineChart) with WindowSelector.</w:t>
      </w:r>
    </w:p>
    <w:p>
      <w:pPr>
        <w:pStyle w:val="ListParagraph"/>
        <w:numPr>
          <w:ilvl w:val="0"/>
          <w:numId w:val="2"/>
        </w:numPr>
        <w:spacing w:after="40" w:before="40"/>
      </w:pPr>
      <w:r>
        <w:rPr>
          <w:rFonts w:ascii="Calibri" w:cs="Calibri" w:eastAsia="Calibri" w:hAnsi="Calibri"/>
          <w:color w:val="1A1A1A"/>
          <w:sz w:val="21"/>
          <w:szCs w:val="21"/>
        </w:rPr>
        <w:t xml:space="preserve">WHN section: 'Current Anomalies' list (max 5) with severity badges and direction indicators.</w:t>
      </w:r>
    </w:p>
    <w:p>
      <w:pPr>
        <w:pStyle w:val="ListParagraph"/>
        <w:numPr>
          <w:ilvl w:val="0"/>
          <w:numId w:val="2"/>
        </w:numPr>
        <w:spacing w:after="40" w:before="40"/>
      </w:pPr>
      <w:r>
        <w:rPr>
          <w:rFonts w:ascii="Calibri" w:cs="Calibri" w:eastAsia="Calibri" w:hAnsi="Calibri"/>
          <w:color w:val="1A1A1A"/>
          <w:sz w:val="21"/>
          <w:szCs w:val="21"/>
        </w:rPr>
        <w:t xml:space="preserve">Context blocks section: hidden in MVP until derived.context_blocks is non-empty across a meaningful share of days.</w:t>
      </w:r>
    </w:p>
    <w:p>
      <w:pPr>
        <w:pStyle w:val="Heading2"/>
        <w:spacing w:after="100" w:before="280"/>
      </w:pPr>
      <w:r>
        <w:rPr>
          <w:rFonts w:ascii="Calibri" w:cs="Calibri" w:eastAsia="Calibri" w:hAnsi="Calibri"/>
          <w:b/>
          <w:bCs/>
          <w:color w:val="1A3A5C"/>
          <w:sz w:val="26"/>
          <w:szCs w:val="26"/>
        </w:rPr>
        <w:t xml:space="preserve">6.4 History / Track Record</w:t>
      </w:r>
    </w:p>
    <w:p>
      <w:pPr>
        <w:pStyle w:val="ListParagraph"/>
        <w:numPr>
          <w:ilvl w:val="0"/>
          <w:numId w:val="2"/>
        </w:numPr>
        <w:spacing w:after="40" w:before="40"/>
      </w:pPr>
      <w:r>
        <w:rPr>
          <w:rFonts w:ascii="Calibri" w:cs="Calibri" w:eastAsia="Calibri" w:hAnsi="Calibri"/>
          <w:color w:val="1A1A1A"/>
          <w:sz w:val="21"/>
          <w:szCs w:val="21"/>
        </w:rPr>
        <w:t xml:space="preserve">Track Record is a historical consistency log of regime labels over time.</w:t>
      </w:r>
    </w:p>
    <w:p>
      <w:pPr>
        <w:pStyle w:val="ListParagraph"/>
        <w:numPr>
          <w:ilvl w:val="0"/>
          <w:numId w:val="2"/>
        </w:numPr>
        <w:spacing w:after="40" w:before="40"/>
      </w:pPr>
      <w:r>
        <w:rPr>
          <w:rFonts w:ascii="Calibri" w:cs="Calibri" w:eastAsia="Calibri" w:hAnsi="Calibri"/>
          <w:color w:val="1A1A1A"/>
          <w:sz w:val="21"/>
          <w:szCs w:val="21"/>
        </w:rPr>
        <w:t xml:space="preserve">Provide at least one view: a timeline of daily regime labels with filters by chain and date range.</w:t>
      </w:r>
    </w:p>
    <w:p>
      <w:pPr>
        <w:pStyle w:val="ListParagraph"/>
        <w:numPr>
          <w:ilvl w:val="0"/>
          <w:numId w:val="2"/>
        </w:numPr>
        <w:spacing w:after="40" w:before="40"/>
      </w:pPr>
      <w:r>
        <w:rPr>
          <w:rFonts w:ascii="Calibri" w:cs="Calibri" w:eastAsia="Calibri" w:hAnsi="Calibri"/>
          <w:color w:val="1A1A1A"/>
          <w:sz w:val="21"/>
          <w:szCs w:val="21"/>
        </w:rPr>
        <w:t xml:space="preserve">Allow export of the displayed track record window as CSV (public) and as JSON (subscriber download).</w:t>
      </w:r>
    </w:p>
    <w:p>
      <w:pPr>
        <w:pStyle w:val="ListParagraph"/>
        <w:numPr>
          <w:ilvl w:val="0"/>
          <w:numId w:val="2"/>
        </w:numPr>
        <w:spacing w:after="40" w:before="40"/>
      </w:pPr>
      <w:r>
        <w:rPr>
          <w:rFonts w:ascii="Calibri" w:cs="Calibri" w:eastAsia="Calibri" w:hAnsi="Calibri"/>
          <w:color w:val="1A1A1A"/>
          <w:sz w:val="21"/>
          <w:szCs w:val="21"/>
        </w:rPr>
        <w:t xml:space="preserve">Track record must include revision_id reference and build timestamp for reproducibility.</w:t>
      </w:r>
    </w:p>
    <w:p>
      <w:pPr>
        <w:pStyle w:val="Heading2"/>
        <w:spacing w:after="100" w:before="280"/>
      </w:pPr>
      <w:r>
        <w:rPr>
          <w:rFonts w:ascii="Calibri" w:cs="Calibri" w:eastAsia="Calibri" w:hAnsi="Calibri"/>
          <w:b/>
          <w:bCs/>
          <w:color w:val="1A3A5C"/>
          <w:sz w:val="26"/>
          <w:szCs w:val="26"/>
        </w:rPr>
        <w:t xml:space="preserve">6.5 Thresholds Page</w:t>
      </w:r>
    </w:p>
    <w:p>
      <w:pPr>
        <w:pStyle w:val="ListParagraph"/>
        <w:numPr>
          <w:ilvl w:val="0"/>
          <w:numId w:val="2"/>
        </w:numPr>
        <w:spacing w:after="40" w:before="40"/>
      </w:pPr>
      <w:r>
        <w:rPr>
          <w:rFonts w:ascii="Calibri" w:cs="Calibri" w:eastAsia="Calibri" w:hAnsi="Calibri"/>
          <w:color w:val="1A1A1A"/>
          <w:sz w:val="21"/>
          <w:szCs w:val="21"/>
        </w:rPr>
        <w:t xml:space="preserve">Public page that explains thresholds and allows users to adjust them locally (in-browser) to see how regime classification would change.</w:t>
      </w:r>
    </w:p>
    <w:p>
      <w:pPr>
        <w:pStyle w:val="ListParagraph"/>
        <w:numPr>
          <w:ilvl w:val="0"/>
          <w:numId w:val="2"/>
        </w:numPr>
        <w:spacing w:after="40" w:before="40"/>
      </w:pPr>
      <w:r>
        <w:rPr>
          <w:rFonts w:ascii="Calibri" w:cs="Calibri" w:eastAsia="Calibri" w:hAnsi="Calibri"/>
          <w:color w:val="1A1A1A"/>
          <w:sz w:val="21"/>
          <w:szCs w:val="21"/>
        </w:rPr>
        <w:t xml:space="preserve">Default values must match the canonical model defaults (Section 7.2).</w:t>
      </w:r>
    </w:p>
    <w:p>
      <w:pPr>
        <w:pStyle w:val="ListParagraph"/>
        <w:numPr>
          <w:ilvl w:val="0"/>
          <w:numId w:val="2"/>
        </w:numPr>
        <w:spacing w:after="40" w:before="40"/>
      </w:pPr>
      <w:r>
        <w:rPr>
          <w:rFonts w:ascii="Calibri" w:cs="Calibri" w:eastAsia="Calibri" w:hAnsi="Calibri"/>
          <w:color w:val="1A1A1A"/>
          <w:sz w:val="21"/>
          <w:szCs w:val="21"/>
        </w:rPr>
        <w:t xml:space="preserve">Local changes must never be presented as canonical; label as 'Custom (Local)'.</w:t>
      </w:r>
    </w:p>
    <w:p>
      <w:pPr>
        <w:pStyle w:val="ListParagraph"/>
        <w:numPr>
          <w:ilvl w:val="0"/>
          <w:numId w:val="2"/>
        </w:numPr>
        <w:spacing w:after="40" w:before="40"/>
      </w:pPr>
      <w:r>
        <w:rPr>
          <w:rFonts w:ascii="Calibri" w:cs="Calibri" w:eastAsia="Calibri" w:hAnsi="Calibri"/>
          <w:color w:val="1A1A1A"/>
          <w:sz w:val="21"/>
          <w:szCs w:val="21"/>
        </w:rPr>
        <w:t xml:space="preserve">For subscribers: provide a 'Generate Custom Output' action that produces identity-hashed custom JSON feeds (Section 14).</w:t>
      </w:r>
    </w:p>
    <w:p>
      <w:pPr>
        <w:pStyle w:val="Heading2"/>
        <w:spacing w:after="100" w:before="280"/>
      </w:pPr>
      <w:r>
        <w:rPr>
          <w:rFonts w:ascii="Calibri" w:cs="Calibri" w:eastAsia="Calibri" w:hAnsi="Calibri"/>
          <w:b/>
          <w:bCs/>
          <w:color w:val="1A3A5C"/>
          <w:sz w:val="26"/>
          <w:szCs w:val="26"/>
        </w:rPr>
        <w:t xml:space="preserve">6.6 Glossary Page</w:t>
      </w:r>
    </w:p>
    <w:p>
      <w:pPr>
        <w:pStyle w:val="ListParagraph"/>
        <w:numPr>
          <w:ilvl w:val="0"/>
          <w:numId w:val="2"/>
        </w:numPr>
        <w:spacing w:after="40" w:before="40"/>
      </w:pPr>
      <w:r>
        <w:rPr>
          <w:rFonts w:ascii="Calibri" w:cs="Calibri" w:eastAsia="Calibri" w:hAnsi="Calibri"/>
          <w:color w:val="1A1A1A"/>
          <w:sz w:val="21"/>
          <w:szCs w:val="21"/>
        </w:rPr>
        <w:t xml:space="preserve">Glossary is required for all keys: gold keys, meta keys, derived keys, regime labels, threshold parameters.</w:t>
      </w:r>
    </w:p>
    <w:p>
      <w:pPr>
        <w:pStyle w:val="ListParagraph"/>
        <w:numPr>
          <w:ilvl w:val="0"/>
          <w:numId w:val="2"/>
        </w:numPr>
        <w:spacing w:after="40" w:before="40"/>
      </w:pPr>
      <w:r>
        <w:rPr>
          <w:rFonts w:ascii="Calibri" w:cs="Calibri" w:eastAsia="Calibri" w:hAnsi="Calibri"/>
          <w:color w:val="1A1A1A"/>
          <w:sz w:val="21"/>
          <w:szCs w:val="21"/>
        </w:rPr>
        <w:t xml:space="preserve">Each entry must contain Basic + Advanced explanation and include: what it is, how computed, why included, value to user.</w:t>
      </w:r>
    </w:p>
    <w:p>
      <w:pPr>
        <w:pStyle w:val="ListParagraph"/>
        <w:numPr>
          <w:ilvl w:val="0"/>
          <w:numId w:val="2"/>
        </w:numPr>
        <w:spacing w:after="40" w:before="40"/>
      </w:pPr>
      <w:r>
        <w:rPr>
          <w:rFonts w:ascii="Calibri" w:cs="Calibri" w:eastAsia="Calibri" w:hAnsi="Calibri"/>
          <w:color w:val="1A1A1A"/>
          <w:sz w:val="21"/>
          <w:szCs w:val="21"/>
        </w:rPr>
        <w:t xml:space="preserve">Glossary must expose unit labels per metric and chain where relevant.</w:t>
      </w:r>
    </w:p>
    <w:p>
      <w:pPr>
        <w:pStyle w:val="ListParagraph"/>
        <w:numPr>
          <w:ilvl w:val="0"/>
          <w:numId w:val="2"/>
        </w:numPr>
        <w:spacing w:after="40" w:before="40"/>
      </w:pPr>
      <w:r>
        <w:rPr>
          <w:rFonts w:ascii="Calibri" w:cs="Calibri" w:eastAsia="Calibri" w:hAnsi="Calibri"/>
          <w:color w:val="1A1A1A"/>
          <w:sz w:val="21"/>
          <w:szCs w:val="21"/>
        </w:rPr>
        <w:t xml:space="preserve">Glossary content is delivered as a TypeScript object (web/data/glossary.ts) by product owner.</w:t>
      </w:r>
    </w:p>
    <w:p>
      <w:r>
        <w:br w:type="page"/>
      </w:r>
    </w:p>
    <w:p>
      <w:pPr>
        <w:pStyle w:val="Heading1"/>
        <w:spacing w:after="160" w:before="400"/>
      </w:pPr>
      <w:r>
        <w:rPr>
          <w:rFonts w:ascii="Calibri" w:cs="Calibri" w:eastAsia="Calibri" w:hAnsi="Calibri"/>
          <w:b/>
          <w:bCs/>
          <w:color w:val="0A2A4A"/>
          <w:sz w:val="36"/>
          <w:szCs w:val="36"/>
        </w:rPr>
        <w:t xml:space="preserve">7. Regime Model, Thresholds, and Classification Rules</w:t>
      </w:r>
    </w:p>
    <w:p>
      <w:pPr>
        <w:pStyle w:val="Heading2"/>
        <w:spacing w:after="100" w:before="280"/>
      </w:pPr>
      <w:r>
        <w:rPr>
          <w:rFonts w:ascii="Calibri" w:cs="Calibri" w:eastAsia="Calibri" w:hAnsi="Calibri"/>
          <w:b/>
          <w:bCs/>
          <w:color w:val="1A3A5C"/>
          <w:sz w:val="26"/>
          <w:szCs w:val="26"/>
        </w:rPr>
        <w:t xml:space="preserve">7.1 Deterministic Classification (Normative)</w:t>
      </w:r>
    </w:p>
    <w:p>
      <w:pPr>
        <w:pStyle w:val="ListParagraph"/>
        <w:numPr>
          <w:ilvl w:val="0"/>
          <w:numId w:val="2"/>
        </w:numPr>
        <w:spacing w:after="40" w:before="40"/>
      </w:pPr>
      <w:r>
        <w:rPr>
          <w:rFonts w:ascii="Calibri" w:cs="Calibri" w:eastAsia="Calibri" w:hAnsi="Calibri"/>
          <w:color w:val="1A1A1A"/>
          <w:sz w:val="21"/>
          <w:szCs w:val="21"/>
        </w:rPr>
        <w:t xml:space="preserve">The regime label shown in UI must come from meta.status.label (canonical). The UI must not recompute canonical regimes.</w:t>
      </w:r>
    </w:p>
    <w:p>
      <w:pPr>
        <w:pStyle w:val="ListParagraph"/>
        <w:numPr>
          <w:ilvl w:val="0"/>
          <w:numId w:val="2"/>
        </w:numPr>
        <w:spacing w:after="40" w:before="40"/>
      </w:pPr>
      <w:r>
        <w:rPr>
          <w:rFonts w:ascii="Calibri" w:cs="Calibri" w:eastAsia="Calibri" w:hAnsi="Calibri"/>
          <w:color w:val="1A1A1A"/>
          <w:sz w:val="21"/>
          <w:szCs w:val="21"/>
        </w:rPr>
        <w:t xml:space="preserve">The threshold configurator may recompute regimes for simulation/custom outputs only; these must be labeled as custom.</w:t>
      </w:r>
    </w:p>
    <w:p>
      <w:pPr>
        <w:pStyle w:val="ListParagraph"/>
        <w:numPr>
          <w:ilvl w:val="0"/>
          <w:numId w:val="2"/>
        </w:numPr>
        <w:spacing w:after="40" w:before="40"/>
      </w:pPr>
      <w:r>
        <w:rPr>
          <w:rFonts w:ascii="Calibri" w:cs="Calibri" w:eastAsia="Calibri" w:hAnsi="Calibri"/>
          <w:color w:val="1A1A1A"/>
          <w:sz w:val="21"/>
          <w:szCs w:val="21"/>
        </w:rPr>
        <w:t xml:space="preserve">UNKNOWN/DEGRADED is a confidence gate: if confidence_score &lt; confidence_threshold (default 0.40), label must be UNKNOWN/DEGRADED regardless of other signals.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7.2 Default Threshold Parameters (Canonical)</w:t>
      </w:r>
    </w:p>
    <w:p>
      <w:pPr>
        <w:pBdr>
          <w:left w:val="single" w:color="5588FF" w:sz="8"/>
        </w:pBdr>
        <w:spacing w:after="30" w:before="30"/>
        <w:ind w:left="360"/>
      </w:pPr>
      <w:r>
        <w:rPr>
          <w:rFonts w:ascii="Calibri" w:cs="Calibri" w:eastAsia="Calibri" w:hAnsi="Calibri"/>
          <w:i/>
          <w:iCs/>
          <w:color w:val="002266"/>
          <w:sz w:val="18"/>
          <w:szCs w:val="18"/>
        </w:rPr>
        <w:t xml:space="preserve">↳ Source: pipe/api/regime_engine.py and market_scorecard.py — exact values verified from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Parameter</w:t>
            </w:r>
          </w:p>
        </w:tc>
        <w:tc>
          <w:tcPr>
            <w:tcW w:type="dxa" w:w="2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Default</w:t>
            </w:r>
          </w:p>
        </w:tc>
        <w:tc>
          <w:tcPr>
            <w:tcW w:type="dxa" w:w="4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Meaning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extreme_high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pct_90d &gt;= 90 OR z_robust &gt;= 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Metric band is EXTREME_HIGH</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high</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pct_90d &gt;= 80 OR z_robust &gt;= 1.5</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Metric band is HIGH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extreme_low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pct_90d &lt;= 10 OR z_robust &lt;= -2.5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Metric band is EXTREME_LOW</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low</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pct_90d &lt;= 20 OR z_robust &lt;= -1.5</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Metric band is 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heating_trend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momentum_7d_vs_30d &gt;= 0.15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Trend is HEATING</w:t>
            </w:r>
          </w:p>
        </w:tc>
      </w:tr>
      <w:tr>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cooling_trend</w:t>
            </w:r>
          </w:p>
        </w:tc>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momentum_7d_vs_30d &lt;= -0.15</w:t>
            </w:r>
          </w:p>
        </w:tc>
        <w:tc>
          <w:tcPr>
            <w:tcW w:type="dxa" w:w="4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Trend is COOLING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color w:val="1A5C3A"/>
                <w:sz w:val="17"/>
                <w:szCs w:val="17"/>
              </w:rPr>
              <w:t xml:space="preserve">confidence_threshold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0.40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Below this confidence, regime is UNKNOWN/DEGRADED</w:t>
            </w:r>
          </w:p>
        </w:tc>
      </w:tr>
    </w:tbl>
    <w:p>
      <w:pPr>
        <w:spacing w:after="60" w:before="60"/>
      </w:pPr>
      <w:r>
        <w:rPr>
          <w:rFonts w:ascii="Calibri" w:cs="Calibri" w:eastAsia="Calibri" w:hAnsi="Calibri"/>
          <w:color w:val="1A1A1A"/>
          <w:sz w:val="21"/>
          <w:szCs w:val="21"/>
        </w:rPr>
        <w:t xml:space="preserve">LOW bands: pct_LOW = 100 - pct_HIGH, z_LOW = -z_HIGH. Computed automatically as mirror.</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7.3 Label Derivation Rules (For Custom Simulation Only)</w:t>
      </w:r>
    </w:p>
    <w:p>
      <w:pPr>
        <w:pStyle w:val="ListParagraph"/>
        <w:numPr>
          <w:ilvl w:val="0"/>
          <w:numId w:val="2"/>
        </w:numPr>
        <w:spacing w:after="40" w:before="40"/>
      </w:pPr>
      <w:r>
        <w:rPr>
          <w:rFonts w:ascii="Calibri" w:cs="Calibri" w:eastAsia="Calibri" w:hAnsi="Calibri"/>
          <w:color w:val="1A1A1A"/>
          <w:sz w:val="21"/>
          <w:szCs w:val="21"/>
        </w:rPr>
        <w:t xml:space="preserve">CONGESTED if: capacity is EXTREME_HIGH OR (capacity is HIGH AND friction is HIGH).</w:t>
      </w:r>
    </w:p>
    <w:p>
      <w:pPr>
        <w:pStyle w:val="ListParagraph"/>
        <w:numPr>
          <w:ilvl w:val="0"/>
          <w:numId w:val="2"/>
        </w:numPr>
        <w:spacing w:after="40" w:before="40"/>
      </w:pPr>
      <w:r>
        <w:rPr>
          <w:rFonts w:ascii="Calibri" w:cs="Calibri" w:eastAsia="Calibri" w:hAnsi="Calibri"/>
          <w:color w:val="1A1A1A"/>
          <w:sz w:val="21"/>
          <w:szCs w:val="21"/>
        </w:rPr>
        <w:t xml:space="preserve">CHEAP if: friction is LOW AND capacity is LOW.</w:t>
      </w:r>
    </w:p>
    <w:p>
      <w:pPr>
        <w:pStyle w:val="ListParagraph"/>
        <w:numPr>
          <w:ilvl w:val="0"/>
          <w:numId w:val="2"/>
        </w:numPr>
        <w:spacing w:after="40" w:before="40"/>
      </w:pPr>
      <w:r>
        <w:rPr>
          <w:rFonts w:ascii="Calibri" w:cs="Calibri" w:eastAsia="Calibri" w:hAnsi="Calibri"/>
          <w:color w:val="1A1A1A"/>
          <w:sz w:val="21"/>
          <w:szCs w:val="21"/>
        </w:rPr>
        <w:t xml:space="preserve">HEATING if: demand is HIGH AND (demand OR capacity OR friction trend is HEATING).</w:t>
      </w:r>
    </w:p>
    <w:p>
      <w:pPr>
        <w:pStyle w:val="ListParagraph"/>
        <w:numPr>
          <w:ilvl w:val="0"/>
          <w:numId w:val="2"/>
        </w:numPr>
        <w:spacing w:after="40" w:before="40"/>
      </w:pPr>
      <w:r>
        <w:rPr>
          <w:rFonts w:ascii="Calibri" w:cs="Calibri" w:eastAsia="Calibri" w:hAnsi="Calibri"/>
          <w:color w:val="1A1A1A"/>
          <w:sz w:val="21"/>
          <w:szCs w:val="21"/>
        </w:rPr>
        <w:t xml:space="preserve">STABLE if none of the above apply.</w:t>
      </w:r>
    </w:p>
    <w:p>
      <w:pPr>
        <w:pStyle w:val="ListParagraph"/>
        <w:numPr>
          <w:ilvl w:val="0"/>
          <w:numId w:val="2"/>
        </w:numPr>
        <w:spacing w:after="40" w:before="40"/>
      </w:pPr>
      <w:r>
        <w:rPr>
          <w:rFonts w:ascii="Calibri" w:cs="Calibri" w:eastAsia="Calibri" w:hAnsi="Calibri"/>
          <w:color w:val="1A1A1A"/>
          <w:sz w:val="21"/>
          <w:szCs w:val="21"/>
        </w:rPr>
        <w:t xml:space="preserve">UNKNOWN/DEGRADED if confidence_score &lt; confidence_threshold.</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7.4 Confidence-to-UI Policy — Three Tiers ★ LOCKED in v3.1</w:t>
      </w:r>
    </w:p>
    <w:p>
      <w:pPr>
        <w:pBdr>
          <w:left w:val="single" w:color="00AA44" w:sz="12"/>
        </w:pBdr>
        <w:spacing w:after="80" w:before="80"/>
        <w:ind w:left="360"/>
      </w:pPr>
      <w:r>
        <w:rPr>
          <w:rFonts w:ascii="Calibri" w:cs="Calibri" w:eastAsia="Calibri" w:hAnsi="Calibri"/>
          <w:b/>
          <w:bCs/>
          <w:color w:val="005522"/>
          <w:sz w:val="20"/>
          <w:szCs w:val="20"/>
        </w:rPr>
        <w:t xml:space="preserve">✓ LOCKED — Confidence tiering: Three distinct tiers with different UI behaviors. All three are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Confidence Tier</w:t>
            </w:r>
          </w:p>
        </w:tc>
        <w:tc>
          <w:tcPr>
            <w:tcW w:type="dxa" w:w="1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Range</w:t>
            </w:r>
          </w:p>
        </w:tc>
        <w:tc>
          <w:tcPr>
            <w:tcW w:type="dxa" w:w="6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UI Behavior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Good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&gt;= 0.70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Normal visuals; no warnings.</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Caution</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0.40–0.69</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Yellow info stripe: 'Confidence is reduced due to limited history or missing components. Scores are pulled toward neutral (50) to avoid over-interpretation.' Keep regime label but add small 'reduced confidence' tag.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Degraded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&lt; 0.40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 becomes UNKNOWN/DEGRADED; show red banner and washed overlay; still show last available data and charts; disable any phrasing that implies a strong interpretation.</w:t>
            </w:r>
          </w:p>
        </w:tc>
      </w:tr>
    </w:tbl>
    <w:p>
      <w:pPr>
        <w:pBdr>
          <w:left w:val="single" w:color="00D4FF" w:sz="8"/>
        </w:pBdr>
        <w:spacing w:after="60" w:before="60"/>
        <w:ind w:left="360"/>
      </w:pPr>
      <w:r>
        <w:rPr>
          <w:rFonts w:ascii="Calibri" w:cs="Calibri" w:eastAsia="Calibri" w:hAnsi="Calibri"/>
          <w:i/>
          <w:iCs/>
          <w:color w:val="003355"/>
          <w:sz w:val="19"/>
          <w:szCs w:val="19"/>
        </w:rPr>
        <w:t xml:space="preserve">ℹ Caution tier is a new UI clarification in v3.1. It does NOT change canonical classification — it is a visual communication rule only for the 0.40–0.69 interval.</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7.5 Driver Ordering and Presentation Rules</w:t>
      </w:r>
    </w:p>
    <w:p>
      <w:pPr>
        <w:pStyle w:val="ListParagraph"/>
        <w:numPr>
          <w:ilvl w:val="0"/>
          <w:numId w:val="2"/>
        </w:numPr>
        <w:spacing w:after="40" w:before="40"/>
      </w:pPr>
      <w:r>
        <w:rPr>
          <w:rFonts w:ascii="Calibri" w:cs="Calibri" w:eastAsia="Calibri" w:hAnsi="Calibri"/>
          <w:color w:val="1A1A1A"/>
          <w:sz w:val="21"/>
          <w:szCs w:val="21"/>
        </w:rPr>
        <w:t xml:space="preserve">Default sort: abs(z_robust) descending, then abs(momentum_7d_vs_30d) descending.</w:t>
      </w:r>
    </w:p>
    <w:p>
      <w:pPr>
        <w:pStyle w:val="ListParagraph"/>
        <w:numPr>
          <w:ilvl w:val="0"/>
          <w:numId w:val="2"/>
        </w:numPr>
        <w:spacing w:after="40" w:before="40"/>
      </w:pPr>
      <w:r>
        <w:rPr>
          <w:rFonts w:ascii="Calibri" w:cs="Calibri" w:eastAsia="Calibri" w:hAnsi="Calibri"/>
          <w:color w:val="1A1A1A"/>
          <w:sz w:val="21"/>
          <w:szCs w:val="21"/>
        </w:rPr>
        <w:t xml:space="preserve">Maximum displayed drivers in UI: 6 by default, expandable to full list.</w:t>
      </w:r>
    </w:p>
    <w:p>
      <w:pPr>
        <w:pStyle w:val="ListParagraph"/>
        <w:numPr>
          <w:ilvl w:val="0"/>
          <w:numId w:val="2"/>
        </w:numPr>
        <w:spacing w:after="40" w:before="40"/>
      </w:pPr>
      <w:r>
        <w:rPr>
          <w:rFonts w:ascii="Calibri" w:cs="Calibri" w:eastAsia="Calibri" w:hAnsi="Calibri"/>
          <w:color w:val="1A1A1A"/>
          <w:sz w:val="21"/>
          <w:szCs w:val="21"/>
        </w:rPr>
        <w:t xml:space="preserve">Each driver row must include: metric name, axis, current value + unit, z_robust, pct_90d, momentum, and a MetricTooltip button.</w:t>
      </w:r>
    </w:p>
    <w:p>
      <w:r>
        <w:br w:type="page"/>
      </w:r>
    </w:p>
    <w:p>
      <w:pPr>
        <w:pStyle w:val="Heading1"/>
        <w:spacing w:after="160" w:before="400"/>
      </w:pPr>
      <w:r>
        <w:rPr>
          <w:rFonts w:ascii="Calibri" w:cs="Calibri" w:eastAsia="Calibri" w:hAnsi="Calibri"/>
          <w:b/>
          <w:bCs/>
          <w:color w:val="0A2A4A"/>
          <w:sz w:val="36"/>
          <w:szCs w:val="36"/>
        </w:rPr>
        <w:t xml:space="preserve">8. Visual Identity and Design System</w:t>
      </w:r>
    </w:p>
    <w:p>
      <w:pPr>
        <w:pStyle w:val="Heading2"/>
        <w:spacing w:after="100" w:before="280"/>
      </w:pPr>
      <w:r>
        <w:rPr>
          <w:rFonts w:ascii="Calibri" w:cs="Calibri" w:eastAsia="Calibri" w:hAnsi="Calibri"/>
          <w:b/>
          <w:bCs/>
          <w:color w:val="1A3A5C"/>
          <w:sz w:val="26"/>
          <w:szCs w:val="26"/>
        </w:rPr>
        <w:t xml:space="preserve">8.1 Design Philosophy</w:t>
      </w:r>
    </w:p>
    <w:p>
      <w:pPr>
        <w:pStyle w:val="ListParagraph"/>
        <w:numPr>
          <w:ilvl w:val="0"/>
          <w:numId w:val="2"/>
        </w:numPr>
        <w:spacing w:after="40" w:before="40"/>
      </w:pPr>
      <w:r>
        <w:rPr>
          <w:rFonts w:ascii="Calibri" w:cs="Calibri" w:eastAsia="Calibri" w:hAnsi="Calibri"/>
          <w:color w:val="1A1A1A"/>
          <w:sz w:val="21"/>
          <w:szCs w:val="21"/>
        </w:rPr>
        <w:t xml:space="preserve">Aesthetic: Bloomberg Terminal meets modern SaaS dashboard.</w:t>
      </w:r>
    </w:p>
    <w:p>
      <w:pPr>
        <w:pStyle w:val="ListParagraph"/>
        <w:numPr>
          <w:ilvl w:val="0"/>
          <w:numId w:val="2"/>
        </w:numPr>
        <w:spacing w:after="40" w:before="40"/>
      </w:pPr>
      <w:r>
        <w:rPr>
          <w:rFonts w:ascii="Calibri" w:cs="Calibri" w:eastAsia="Calibri" w:hAnsi="Calibri"/>
          <w:color w:val="1A1A1A"/>
          <w:sz w:val="21"/>
          <w:szCs w:val="21"/>
        </w:rPr>
        <w:t xml:space="preserve">Default theme: dark mode from day 1; light mode via navbar toggle. User choice persisted in localStorage ('trendanalytics_theme'). OS preference (prefers-color-scheme) as fallback.</w:t>
      </w:r>
    </w:p>
    <w:p>
      <w:pPr>
        <w:pStyle w:val="ListParagraph"/>
        <w:numPr>
          <w:ilvl w:val="0"/>
          <w:numId w:val="2"/>
        </w:numPr>
        <w:spacing w:after="40" w:before="40"/>
      </w:pPr>
      <w:r>
        <w:rPr>
          <w:rFonts w:ascii="Calibri" w:cs="Calibri" w:eastAsia="Calibri" w:hAnsi="Calibri"/>
          <w:color w:val="1A1A1A"/>
          <w:sz w:val="21"/>
          <w:szCs w:val="21"/>
        </w:rPr>
        <w:t xml:space="preserve">Visual goal: precision and auditability; never hype.</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8.2 Design Tokens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Token</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Hex</w:t>
            </w:r>
          </w:p>
        </w:tc>
        <w:tc>
          <w:tcPr>
            <w:tcW w:type="dxa" w:w="49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Usage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--color-bg-primary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#0A0E1A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Page background (dark)</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--color-bg-card</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#0F1B2D</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Cards/panels (dark)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--color-bg-light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#F4F8FC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Page background (light)</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--color-accent</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#00D4FF</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Links, active elements, dividers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--color-text-primary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#F1F5F9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Primary text (dark)</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--color-text-secondary</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#94A3B8</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Secondary text/labels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--color-border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#1E2D3D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Borders/dividers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--color-regime-stable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#00FF88</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--color-regime-heating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#FFD700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HEATING</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--color-regime-congested</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#FF4444</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CONGESTED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--color-regime-cheap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#3B82F6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CHEAP</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--color-regime-unknown</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#6B7280</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UNKNOWN/DEGRADED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--color-chain-bitcoin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#F7931A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Bitcoin accent</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--color-chain-ethereum</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#627EEA</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Ethereum accent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--color-chain-arbitrum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#28A0F0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Arbitrum accent</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--color-chain-base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#0052FF</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Base accent</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8.3 Typography</w:t>
      </w:r>
    </w:p>
    <w:p>
      <w:pPr>
        <w:pStyle w:val="ListParagraph"/>
        <w:numPr>
          <w:ilvl w:val="0"/>
          <w:numId w:val="2"/>
        </w:numPr>
        <w:spacing w:after="40" w:before="40"/>
      </w:pPr>
      <w:r>
        <w:rPr>
          <w:rFonts w:ascii="Calibri" w:cs="Calibri" w:eastAsia="Calibri" w:hAnsi="Calibri"/>
          <w:color w:val="1A1A1A"/>
          <w:sz w:val="21"/>
          <w:szCs w:val="21"/>
        </w:rPr>
        <w:t xml:space="preserve">Primary font: Inter (variable) via next/font/google.</w:t>
      </w:r>
    </w:p>
    <w:p>
      <w:pPr>
        <w:pStyle w:val="ListParagraph"/>
        <w:numPr>
          <w:ilvl w:val="0"/>
          <w:numId w:val="2"/>
        </w:numPr>
        <w:spacing w:after="40" w:before="40"/>
      </w:pPr>
      <w:r>
        <w:rPr>
          <w:rFonts w:ascii="Calibri" w:cs="Calibri" w:eastAsia="Calibri" w:hAnsi="Calibri"/>
          <w:color w:val="1A1A1A"/>
          <w:sz w:val="21"/>
          <w:szCs w:val="21"/>
        </w:rPr>
        <w:t xml:space="preserve">Monospace font: JetBrains Mono for numeric values, JSON keys, code-like blocks.</w:t>
      </w:r>
    </w:p>
    <w:p>
      <w:pPr>
        <w:pStyle w:val="ListParagraph"/>
        <w:numPr>
          <w:ilvl w:val="0"/>
          <w:numId w:val="2"/>
        </w:numPr>
        <w:spacing w:after="40" w:before="40"/>
      </w:pPr>
      <w:r>
        <w:rPr>
          <w:rFonts w:ascii="Calibri" w:cs="Calibri" w:eastAsia="Calibri" w:hAnsi="Calibri"/>
          <w:color w:val="1A1A1A"/>
          <w:sz w:val="21"/>
          <w:szCs w:val="21"/>
        </w:rPr>
        <w:t xml:space="preserve">Numerical formatting must prefer precision for fee metrics (no abbreviations like 2.8M); use thousand separators.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8.4 Component Specifications (Normative)</w:t>
      </w:r>
    </w:p>
    <w:p>
      <w:pPr>
        <w:pStyle w:val="Heading3"/>
        <w:spacing w:after="80" w:before="200"/>
      </w:pPr>
      <w:r>
        <w:rPr>
          <w:rFonts w:ascii="Calibri" w:cs="Calibri" w:eastAsia="Calibri" w:hAnsi="Calibri"/>
          <w:b/>
          <w:bCs/>
          <w:color w:val="1A3A5C"/>
          <w:sz w:val="22"/>
          <w:szCs w:val="22"/>
        </w:rPr>
        <w:t xml:space="preserve">8.4.1 RegimeBadge</w:t>
      </w:r>
    </w:p>
    <w:p>
      <w:pPr>
        <w:pStyle w:val="ListParagraph"/>
        <w:numPr>
          <w:ilvl w:val="0"/>
          <w:numId w:val="2"/>
        </w:numPr>
        <w:spacing w:after="40" w:before="40"/>
      </w:pPr>
      <w:r>
        <w:rPr>
          <w:rFonts w:ascii="Calibri" w:cs="Calibri" w:eastAsia="Calibri" w:hAnsi="Calibri"/>
          <w:color w:val="1A1A1A"/>
          <w:sz w:val="21"/>
          <w:szCs w:val="21"/>
        </w:rPr>
        <w:t xml:space="preserve">Pill badge, height 28px, padding 4px 12px, uppercase label, subtle glow.</w:t>
      </w:r>
    </w:p>
    <w:p>
      <w:pPr>
        <w:pStyle w:val="ListParagraph"/>
        <w:numPr>
          <w:ilvl w:val="0"/>
          <w:numId w:val="2"/>
        </w:numPr>
        <w:spacing w:after="40" w:before="40"/>
      </w:pPr>
      <w:r>
        <w:rPr>
          <w:rFonts w:ascii="Calibri" w:cs="Calibri" w:eastAsia="Calibri" w:hAnsi="Calibri"/>
          <w:color w:val="1A1A1A"/>
          <w:sz w:val="21"/>
          <w:szCs w:val="21"/>
        </w:rPr>
        <w:t xml:space="preserve">Background: 15% opacity of regime color; border 1px solid regime color.</w:t>
      </w:r>
    </w:p>
    <w:p>
      <w:pPr>
        <w:pStyle w:val="ListParagraph"/>
        <w:numPr>
          <w:ilvl w:val="0"/>
          <w:numId w:val="2"/>
        </w:numPr>
        <w:spacing w:after="40" w:before="40"/>
      </w:pPr>
      <w:r>
        <w:rPr>
          <w:rFonts w:ascii="Calibri" w:cs="Calibri" w:eastAsia="Calibri" w:hAnsi="Calibri"/>
          <w:color w:val="1A1A1A"/>
          <w:sz w:val="21"/>
          <w:szCs w:val="21"/>
        </w:rPr>
        <w:t xml:space="preserve">CONGESTED badge may pulse (unless prefers-reduced-motion).</w:t>
      </w:r>
    </w:p>
    <w:p>
      <w:pPr>
        <w:pStyle w:val="Heading3"/>
        <w:spacing w:after="80" w:before="200"/>
      </w:pPr>
      <w:r>
        <w:rPr>
          <w:rFonts w:ascii="Calibri" w:cs="Calibri" w:eastAsia="Calibri" w:hAnsi="Calibri"/>
          <w:b/>
          <w:bCs/>
          <w:color w:val="1A3A5C"/>
          <w:sz w:val="22"/>
          <w:szCs w:val="22"/>
        </w:rPr>
        <w:t xml:space="preserve">8.4.2 ScoreGauge</w:t>
      </w:r>
    </w:p>
    <w:p>
      <w:pPr>
        <w:pStyle w:val="ListParagraph"/>
        <w:numPr>
          <w:ilvl w:val="0"/>
          <w:numId w:val="2"/>
        </w:numPr>
        <w:spacing w:after="40" w:before="40"/>
      </w:pPr>
      <w:r>
        <w:rPr>
          <w:rFonts w:ascii="Calibri" w:cs="Calibri" w:eastAsia="Calibri" w:hAnsi="Calibri"/>
          <w:color w:val="1A1A1A"/>
          <w:sz w:val="21"/>
          <w:szCs w:val="21"/>
        </w:rPr>
        <w:t xml:space="preserve">SVG half-moon gauge 0-100.</w:t>
      </w:r>
    </w:p>
    <w:p>
      <w:pPr>
        <w:pStyle w:val="ListParagraph"/>
        <w:numPr>
          <w:ilvl w:val="0"/>
          <w:numId w:val="2"/>
        </w:numPr>
        <w:spacing w:after="40" w:before="40"/>
      </w:pPr>
      <w:r>
        <w:rPr>
          <w:rFonts w:ascii="Calibri" w:cs="Calibri" w:eastAsia="Calibri" w:hAnsi="Calibri"/>
          <w:color w:val="1A1A1A"/>
          <w:sz w:val="21"/>
          <w:szCs w:val="21"/>
        </w:rPr>
        <w:t xml:space="preserve">Track thickness 8px; base track #1E2D3D; active track gradient low-&gt;mid-&gt;high.</w:t>
      </w:r>
    </w:p>
    <w:p>
      <w:pPr>
        <w:pStyle w:val="ListParagraph"/>
        <w:numPr>
          <w:ilvl w:val="0"/>
          <w:numId w:val="2"/>
        </w:numPr>
        <w:spacing w:after="40" w:before="40"/>
      </w:pPr>
      <w:r>
        <w:rPr>
          <w:rFonts w:ascii="Calibri" w:cs="Calibri" w:eastAsia="Calibri" w:hAnsi="Calibri"/>
          <w:color w:val="1A1A1A"/>
          <w:sz w:val="21"/>
          <w:szCs w:val="21"/>
        </w:rPr>
        <w:t xml:space="preserve">Center: score value in JetBrains Mono; below: dimension name uppercase.</w:t>
      </w:r>
    </w:p>
    <w:p>
      <w:pPr>
        <w:pStyle w:val="Heading3"/>
        <w:spacing w:after="80" w:before="200"/>
      </w:pPr>
      <w:r>
        <w:rPr>
          <w:rFonts w:ascii="Calibri" w:cs="Calibri" w:eastAsia="Calibri" w:hAnsi="Calibri"/>
          <w:b/>
          <w:bCs/>
          <w:color w:val="1A3A5C"/>
          <w:sz w:val="22"/>
          <w:szCs w:val="22"/>
        </w:rPr>
        <w:t xml:space="preserve">8.4.3 LineChart (Recharts)</w:t>
      </w:r>
    </w:p>
    <w:p>
      <w:pPr>
        <w:pStyle w:val="ListParagraph"/>
        <w:numPr>
          <w:ilvl w:val="0"/>
          <w:numId w:val="2"/>
        </w:numPr>
        <w:spacing w:after="40" w:before="40"/>
      </w:pPr>
      <w:r>
        <w:rPr>
          <w:rFonts w:ascii="Calibri" w:cs="Calibri" w:eastAsia="Calibri" w:hAnsi="Calibri"/>
          <w:color w:val="1A1A1A"/>
          <w:sz w:val="21"/>
          <w:szCs w:val="21"/>
        </w:rPr>
        <w:t xml:space="preserve">Show three series by default: raw (thin, lower opacity), MA7 (solid), MA30 (dashed).</w:t>
      </w:r>
    </w:p>
    <w:p>
      <w:pPr>
        <w:pStyle w:val="ListParagraph"/>
        <w:numPr>
          <w:ilvl w:val="0"/>
          <w:numId w:val="2"/>
        </w:numPr>
        <w:spacing w:after="40" w:before="40"/>
      </w:pPr>
      <w:r>
        <w:rPr>
          <w:rFonts w:ascii="Calibri" w:cs="Calibri" w:eastAsia="Calibri" w:hAnsi="Calibri"/>
          <w:color w:val="1A1A1A"/>
          <w:sz w:val="21"/>
          <w:szCs w:val="21"/>
        </w:rPr>
        <w:t xml:space="preserve">connectNulls = false; nulls break the line.</w:t>
      </w:r>
    </w:p>
    <w:p>
      <w:pPr>
        <w:pStyle w:val="ListParagraph"/>
        <w:numPr>
          <w:ilvl w:val="0"/>
          <w:numId w:val="2"/>
        </w:numPr>
        <w:spacing w:after="40" w:before="40"/>
      </w:pPr>
      <w:r>
        <w:rPr>
          <w:rFonts w:ascii="Calibri" w:cs="Calibri" w:eastAsia="Calibri" w:hAnsi="Calibri"/>
          <w:color w:val="1A1A1A"/>
          <w:sz w:val="21"/>
          <w:szCs w:val="21"/>
        </w:rPr>
        <w:t xml:space="preserve">Custom tooltip with date, Raw/MA7/MA30 values and unit labels.</w:t>
      </w:r>
    </w:p>
    <w:p>
      <w:pPr>
        <w:pStyle w:val="Heading3"/>
        <w:spacing w:after="80" w:before="200"/>
      </w:pPr>
      <w:r>
        <w:rPr>
          <w:rFonts w:ascii="Calibri" w:cs="Calibri" w:eastAsia="Calibri" w:hAnsi="Calibri"/>
          <w:b/>
          <w:bCs/>
          <w:color w:val="1A3A5C"/>
          <w:sz w:val="22"/>
          <w:szCs w:val="22"/>
        </w:rPr>
        <w:t xml:space="preserve">8.4.4 WindowSelector</w:t>
      </w:r>
    </w:p>
    <w:p>
      <w:pPr>
        <w:pStyle w:val="ListParagraph"/>
        <w:numPr>
          <w:ilvl w:val="0"/>
          <w:numId w:val="2"/>
        </w:numPr>
        <w:spacing w:after="40" w:before="40"/>
      </w:pPr>
      <w:r>
        <w:rPr>
          <w:rFonts w:ascii="Calibri" w:cs="Calibri" w:eastAsia="Calibri" w:hAnsi="Calibri"/>
          <w:color w:val="1A1A1A"/>
          <w:sz w:val="21"/>
          <w:szCs w:val="21"/>
        </w:rPr>
        <w:t xml:space="preserve">Buttons: Today (optional), 7d, 30d, 90d, 180d, 365d.</w:t>
      </w:r>
    </w:p>
    <w:p>
      <w:pPr>
        <w:pStyle w:val="ListParagraph"/>
        <w:numPr>
          <w:ilvl w:val="0"/>
          <w:numId w:val="2"/>
        </w:numPr>
        <w:spacing w:after="40" w:before="40"/>
      </w:pPr>
      <w:r>
        <w:rPr>
          <w:rFonts w:ascii="Calibri" w:cs="Calibri" w:eastAsia="Calibri" w:hAnsi="Calibri"/>
          <w:color w:val="1A1A1A"/>
          <w:sz w:val="21"/>
          <w:szCs w:val="21"/>
        </w:rPr>
        <w:t xml:space="preserve">Default selection: 90d.</w:t>
      </w:r>
    </w:p>
    <w:p>
      <w:pPr>
        <w:pStyle w:val="ListParagraph"/>
        <w:numPr>
          <w:ilvl w:val="0"/>
          <w:numId w:val="2"/>
        </w:numPr>
        <w:spacing w:after="40" w:before="40"/>
      </w:pPr>
      <w:r>
        <w:rPr>
          <w:rFonts w:ascii="Calibri" w:cs="Calibri" w:eastAsia="Calibri" w:hAnsi="Calibri"/>
          <w:color w:val="1A1A1A"/>
          <w:sz w:val="21"/>
          <w:szCs w:val="21"/>
        </w:rPr>
        <w:t xml:space="preserve">State is URL-backed via query param window; invalid values fall back to 90d.</w:t>
      </w:r>
    </w:p>
    <w:p>
      <w:pPr>
        <w:pStyle w:val="Heading3"/>
        <w:spacing w:after="80" w:before="200"/>
      </w:pPr>
      <w:r>
        <w:rPr>
          <w:rFonts w:ascii="Calibri" w:cs="Calibri" w:eastAsia="Calibri" w:hAnsi="Calibri"/>
          <w:b/>
          <w:bCs/>
          <w:color w:val="1A3A5C"/>
          <w:sz w:val="22"/>
          <w:szCs w:val="22"/>
        </w:rPr>
        <w:t xml:space="preserve">8.4.5 MetricTooltip</w:t>
      </w:r>
    </w:p>
    <w:p>
      <w:pPr>
        <w:pStyle w:val="ListParagraph"/>
        <w:numPr>
          <w:ilvl w:val="0"/>
          <w:numId w:val="2"/>
        </w:numPr>
        <w:spacing w:after="40" w:before="40"/>
      </w:pPr>
      <w:r>
        <w:rPr>
          <w:rFonts w:ascii="Calibri" w:cs="Calibri" w:eastAsia="Calibri" w:hAnsi="Calibri"/>
          <w:color w:val="1A1A1A"/>
          <w:sz w:val="21"/>
          <w:szCs w:val="21"/>
        </w:rPr>
        <w:t xml:space="preserve">Question-mark icon button opening tooltip/modal with Basic and Advanced explanations.</w:t>
      </w:r>
    </w:p>
    <w:p>
      <w:pPr>
        <w:pStyle w:val="ListParagraph"/>
        <w:numPr>
          <w:ilvl w:val="0"/>
          <w:numId w:val="2"/>
        </w:numPr>
        <w:spacing w:after="40" w:before="40"/>
      </w:pPr>
      <w:r>
        <w:rPr>
          <w:rFonts w:ascii="Calibri" w:cs="Calibri" w:eastAsia="Calibri" w:hAnsi="Calibri"/>
          <w:color w:val="1A1A1A"/>
          <w:sz w:val="21"/>
          <w:szCs w:val="21"/>
        </w:rPr>
        <w:t xml:space="preserve">Must include: What it is, How computed, Why included, Value to user, Units, Chain-specific caveats.</w:t>
      </w:r>
    </w:p>
    <w:p>
      <w:r>
        <w:br w:type="page"/>
      </w:r>
    </w:p>
    <w:p>
      <w:pPr>
        <w:pStyle w:val="Heading1"/>
        <w:spacing w:after="160" w:before="400"/>
      </w:pPr>
      <w:r>
        <w:rPr>
          <w:rFonts w:ascii="Calibri" w:cs="Calibri" w:eastAsia="Calibri" w:hAnsi="Calibri"/>
          <w:b/>
          <w:bCs/>
          <w:color w:val="0A2A4A"/>
          <w:sz w:val="36"/>
          <w:szCs w:val="36"/>
        </w:rPr>
        <w:t xml:space="preserve">9. Freshness, Lag, and Data Availability UX</w:t>
      </w:r>
    </w:p>
    <w:p>
      <w:pPr>
        <w:pStyle w:val="Heading2"/>
        <w:spacing w:after="100" w:before="280"/>
      </w:pPr>
      <w:r>
        <w:rPr>
          <w:rFonts w:ascii="Calibri" w:cs="Calibri" w:eastAsia="Calibri" w:hAnsi="Calibri"/>
          <w:b/>
          <w:bCs/>
          <w:color w:val="1A3A5C"/>
          <w:sz w:val="26"/>
          <w:szCs w:val="26"/>
        </w:rPr>
        <w:t xml:space="preserve">9.1 Expected Publish Lag Policy (By Chain)</w:t>
      </w:r>
    </w:p>
    <w:p>
      <w:pPr>
        <w:pBdr>
          <w:left w:val="single" w:color="5588FF" w:sz="8"/>
        </w:pBdr>
        <w:spacing w:after="30" w:before="30"/>
        <w:ind w:left="360"/>
      </w:pPr>
      <w:r>
        <w:rPr>
          <w:rFonts w:ascii="Calibri" w:cs="Calibri" w:eastAsia="Calibri" w:hAnsi="Calibri"/>
          <w:i/>
          <w:iCs/>
          <w:color w:val="002266"/>
          <w:sz w:val="18"/>
          <w:szCs w:val="18"/>
        </w:rPr>
        <w:t xml:space="preserve">↳ Source: pipe/api/main.py PUBLISH_LAG_DAYS_POLICY = {'ethereum':1,'bitcoin':1,'base':7,'arbitrum':7}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Chain</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Expected Lag (days)</w:t>
            </w:r>
          </w:p>
        </w:tc>
        <w:tc>
          <w:tcPr>
            <w:tcW w:type="dxa" w:w="6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Rationale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bitcoin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Daily updates; published as data for 'yesterday'</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ethereum</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Daily updates; published as data for 'yesterday'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arbitrum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Published with an expected 7-day delay (per policy)</w:t>
            </w:r>
          </w:p>
        </w:tc>
      </w:tr>
      <w:tr>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base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7</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Published with an expected 7-day delay (per policy)</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9.2 Observed Lag Field</w:t>
      </w:r>
    </w:p>
    <w:p>
      <w:pPr>
        <w:pStyle w:val="ListParagraph"/>
        <w:numPr>
          <w:ilvl w:val="0"/>
          <w:numId w:val="2"/>
        </w:numPr>
        <w:spacing w:after="40" w:before="40"/>
      </w:pPr>
      <w:r>
        <w:rPr>
          <w:rFonts w:ascii="Calibri" w:cs="Calibri" w:eastAsia="Calibri" w:hAnsi="Calibri"/>
          <w:color w:val="1A1A1A"/>
          <w:sz w:val="21"/>
          <w:szCs w:val="21"/>
        </w:rPr>
        <w:t xml:space="preserve">Use confidence.lag_days_vs_utc_today from meta as the observed lag.</w:t>
      </w:r>
    </w:p>
    <w:p>
      <w:pPr>
        <w:pStyle w:val="ListParagraph"/>
        <w:numPr>
          <w:ilvl w:val="0"/>
          <w:numId w:val="2"/>
        </w:numPr>
        <w:spacing w:after="40" w:before="40"/>
      </w:pPr>
      <w:r>
        <w:rPr>
          <w:rFonts w:ascii="Calibri" w:cs="Calibri" w:eastAsia="Calibri" w:hAnsi="Calibri"/>
          <w:color w:val="1A1A1A"/>
          <w:sz w:val="21"/>
          <w:szCs w:val="21"/>
        </w:rPr>
        <w:t xml:space="preserve">Always show 'Data as of YYYY-MM-DD' per chain and genre; do not assume equal freshness across chains.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9.3 Staleness Thresholds (Soft Warn vs Hard Fail)</w:t>
      </w:r>
    </w:p>
    <w:p>
      <w:pPr>
        <w:pBdr>
          <w:left w:val="single" w:color="00AA44" w:sz="12"/>
        </w:pBdr>
        <w:spacing w:after="80" w:before="80"/>
        <w:ind w:left="360"/>
      </w:pPr>
      <w:r>
        <w:rPr>
          <w:rFonts w:ascii="Calibri" w:cs="Calibri" w:eastAsia="Calibri" w:hAnsi="Calibri"/>
          <w:b/>
          <w:bCs/>
          <w:color w:val="005522"/>
          <w:sz w:val="20"/>
          <w:szCs w:val="20"/>
        </w:rPr>
        <w:t xml:space="preserve">✓ LOCKED — Staleness: Staleness is a UI state derived from observed lag relative to expected lag. It never hides data; it changes presentation.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800"/>
        <w:gridCol w:w="4160"/>
      </w:tblGrid>
      <w:tr>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Chain</w:t>
            </w:r>
          </w:p>
        </w:tc>
        <w:tc>
          <w:tcPr>
            <w:tcW w:type="dxa" w:w="2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Soft Warn</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Hard Fail</w:t>
            </w:r>
          </w:p>
        </w:tc>
        <w:tc>
          <w:tcPr>
            <w:tcW w:type="dxa" w:w="41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UI Behavior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BTC/ETH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Data older than 48 hours past expected publish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Data older than 96 hours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Yellow bar for soft warn; red banner + washed overlay for hard fail; always show last available date.</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ARB/BASE</w:t>
            </w:r>
          </w:p>
        </w:tc>
        <w:tc>
          <w:tcPr>
            <w:tcW w:type="dxa" w:w="2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Data older than 10 days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Data older than 15 days</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Permanent 7-day delay info banner; yellow bar if beyond 10d; red banner if beyond 15d.</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9.4 Public Status Page (/status)</w:t>
      </w:r>
    </w:p>
    <w:p>
      <w:pPr>
        <w:pStyle w:val="ListParagraph"/>
        <w:numPr>
          <w:ilvl w:val="0"/>
          <w:numId w:val="2"/>
        </w:numPr>
        <w:spacing w:after="40" w:before="40"/>
      </w:pPr>
      <w:r>
        <w:rPr>
          <w:rFonts w:ascii="Calibri" w:cs="Calibri" w:eastAsia="Calibri" w:hAnsi="Calibri"/>
          <w:color w:val="1A1A1A"/>
          <w:sz w:val="21"/>
          <w:szCs w:val="21"/>
        </w:rPr>
        <w:t xml:space="preserve">Public page; reads from /api/v1/status; shows per-chain last update date and status indicator.</w:t>
      </w:r>
    </w:p>
    <w:p>
      <w:pPr>
        <w:pStyle w:val="ListParagraph"/>
        <w:numPr>
          <w:ilvl w:val="0"/>
          <w:numId w:val="2"/>
        </w:numPr>
        <w:spacing w:after="40" w:before="40"/>
      </w:pPr>
      <w:r>
        <w:rPr>
          <w:rFonts w:ascii="Calibri" w:cs="Calibri" w:eastAsia="Calibri" w:hAnsi="Calibri"/>
          <w:color w:val="1A1A1A"/>
          <w:sz w:val="21"/>
          <w:szCs w:val="21"/>
        </w:rPr>
        <w:t xml:space="preserve">Revalidation: 5 minutes (ISR).</w:t>
      </w:r>
    </w:p>
    <w:p>
      <w:pPr>
        <w:pStyle w:val="ListParagraph"/>
        <w:numPr>
          <w:ilvl w:val="0"/>
          <w:numId w:val="2"/>
        </w:numPr>
        <w:spacing w:after="40" w:before="40"/>
      </w:pPr>
      <w:r>
        <w:rPr>
          <w:rFonts w:ascii="Calibri" w:cs="Calibri" w:eastAsia="Calibri" w:hAnsi="Calibri"/>
          <w:color w:val="1A1A1A"/>
          <w:sz w:val="21"/>
          <w:szCs w:val="21"/>
        </w:rPr>
        <w:t xml:space="preserve">Footer link: 'System Status' under 'Data'.</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9.5 Global vs Per-Chain Timestamps</w:t>
      </w:r>
    </w:p>
    <w:p>
      <w:pPr>
        <w:pStyle w:val="ListParagraph"/>
        <w:numPr>
          <w:ilvl w:val="0"/>
          <w:numId w:val="2"/>
        </w:numPr>
        <w:spacing w:after="40" w:before="40"/>
      </w:pPr>
      <w:r>
        <w:rPr>
          <w:rFonts w:ascii="Calibri" w:cs="Calibri" w:eastAsia="Calibri" w:hAnsi="Calibri"/>
          <w:color w:val="1A1A1A"/>
          <w:sz w:val="21"/>
          <w:szCs w:val="21"/>
        </w:rPr>
        <w:t xml:space="preserve">Build timestamp: dataset.json.computed_at_utc (global).</w:t>
      </w:r>
    </w:p>
    <w:p>
      <w:pPr>
        <w:pStyle w:val="ListParagraph"/>
        <w:numPr>
          <w:ilvl w:val="0"/>
          <w:numId w:val="2"/>
        </w:numPr>
        <w:spacing w:after="40" w:before="40"/>
      </w:pPr>
      <w:r>
        <w:rPr>
          <w:rFonts w:ascii="Calibri" w:cs="Calibri" w:eastAsia="Calibri" w:hAnsi="Calibri"/>
          <w:color w:val="1A1A1A"/>
          <w:sz w:val="21"/>
          <w:szCs w:val="21"/>
        </w:rPr>
        <w:t xml:space="preserve">Per-chain as-of: dataset.json.asof_by_genre_chain[genre][chain].</w:t>
      </w:r>
    </w:p>
    <w:p>
      <w:pPr>
        <w:pStyle w:val="ListParagraph"/>
        <w:numPr>
          <w:ilvl w:val="0"/>
          <w:numId w:val="2"/>
        </w:numPr>
        <w:spacing w:after="40" w:before="40"/>
      </w:pPr>
      <w:r>
        <w:rPr>
          <w:rFonts w:ascii="Calibri" w:cs="Calibri" w:eastAsia="Calibri" w:hAnsi="Calibri"/>
          <w:color w:val="1A1A1A"/>
          <w:sz w:val="21"/>
          <w:szCs w:val="21"/>
        </w:rPr>
        <w:t xml:space="preserve">Landing and chain pages must show per-chain as-of, and optionally show build timestamp in footer/status.</w:t>
      </w:r>
    </w:p>
    <w:p>
      <w:r>
        <w:br w:type="page"/>
      </w:r>
    </w:p>
    <w:p>
      <w:pPr>
        <w:pStyle w:val="Heading1"/>
        <w:spacing w:after="160" w:before="400"/>
      </w:pPr>
      <w:r>
        <w:rPr>
          <w:rFonts w:ascii="Calibri" w:cs="Calibri" w:eastAsia="Calibri" w:hAnsi="Calibri"/>
          <w:b/>
          <w:bCs/>
          <w:color w:val="0A2A4A"/>
          <w:sz w:val="36"/>
          <w:szCs w:val="36"/>
        </w:rPr>
        <w:t xml:space="preserve">10. Error Handling, Fallback, and Resilience</w:t>
      </w:r>
    </w:p>
    <w:p>
      <w:pPr>
        <w:pStyle w:val="Heading2"/>
        <w:spacing w:after="100" w:before="280"/>
      </w:pPr>
      <w:r>
        <w:rPr>
          <w:rFonts w:ascii="Calibri" w:cs="Calibri" w:eastAsia="Calibri" w:hAnsi="Calibri"/>
          <w:b/>
          <w:bCs/>
          <w:color w:val="1A3A5C"/>
          <w:sz w:val="26"/>
          <w:szCs w:val="26"/>
        </w:rPr>
        <w:t xml:space="preserve">10.1 Never Blank Page Rule</w:t>
      </w:r>
    </w:p>
    <w:p>
      <w:pPr>
        <w:pStyle w:val="ListParagraph"/>
        <w:numPr>
          <w:ilvl w:val="0"/>
          <w:numId w:val="2"/>
        </w:numPr>
        <w:spacing w:after="40" w:before="40"/>
      </w:pPr>
      <w:r>
        <w:rPr>
          <w:rFonts w:ascii="Calibri" w:cs="Calibri" w:eastAsia="Calibri" w:hAnsi="Calibri"/>
          <w:color w:val="1A1A1A"/>
          <w:sz w:val="21"/>
          <w:szCs w:val="21"/>
        </w:rPr>
        <w:t xml:space="preserve">No route may render as an empty/blank page due to data issues.</w:t>
      </w:r>
    </w:p>
    <w:p>
      <w:pPr>
        <w:pStyle w:val="ListParagraph"/>
        <w:numPr>
          <w:ilvl w:val="0"/>
          <w:numId w:val="2"/>
        </w:numPr>
        <w:spacing w:after="40" w:before="40"/>
      </w:pPr>
      <w:r>
        <w:rPr>
          <w:rFonts w:ascii="Calibri" w:cs="Calibri" w:eastAsia="Calibri" w:hAnsi="Calibri"/>
          <w:color w:val="1A1A1A"/>
          <w:sz w:val="21"/>
          <w:szCs w:val="21"/>
        </w:rPr>
        <w:t xml:space="preserve">If data fetch fails, show last available cached content where possible plus a clear status message and link to /status.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10.2 JSON Fetch Fallback Hierarchy ★ LOCKED in v3.1</w:t>
      </w:r>
    </w:p>
    <w:p>
      <w:pPr>
        <w:pBdr>
          <w:left w:val="single" w:color="00AA44" w:sz="12"/>
        </w:pBdr>
        <w:spacing w:after="80" w:before="80"/>
        <w:ind w:left="360"/>
      </w:pPr>
      <w:r>
        <w:rPr>
          <w:rFonts w:ascii="Calibri" w:cs="Calibri" w:eastAsia="Calibri" w:hAnsi="Calibri"/>
          <w:b/>
          <w:bCs/>
          <w:color w:val="005522"/>
          <w:sz w:val="20"/>
          <w:szCs w:val="20"/>
        </w:rPr>
        <w:t xml:space="preserve">✓ LOCKED — Fallback hierarchy: For chain + genre + window fetches, apply the following fallback hierarchy server-side. This is deterministic and must be implemented exactly.</w:t>
      </w:r>
    </w:p>
    <w:p>
      <w:pPr>
        <w:pStyle w:val="ListParagraph"/>
        <w:numPr>
          <w:ilvl w:val="0"/>
          <w:numId w:val="3"/>
        </w:numPr>
        <w:spacing w:after="40" w:before="40"/>
      </w:pPr>
      <w:r>
        <w:rPr>
          <w:rFonts w:ascii="Calibri" w:cs="Calibri" w:eastAsia="Calibri" w:hAnsi="Calibri"/>
          <w:color w:val="1A1A1A"/>
          <w:sz w:val="21"/>
          <w:szCs w:val="21"/>
        </w:rPr>
        <w:t xml:space="preserve">Requested window file (e.g., last90d.json).</w:t>
      </w:r>
    </w:p>
    <w:p>
      <w:pPr>
        <w:pStyle w:val="ListParagraph"/>
        <w:numPr>
          <w:ilvl w:val="0"/>
          <w:numId w:val="3"/>
        </w:numPr>
        <w:spacing w:after="40" w:before="40"/>
      </w:pPr>
      <w:r>
        <w:rPr>
          <w:rFonts w:ascii="Calibri" w:cs="Calibri" w:eastAsia="Calibri" w:hAnsi="Calibri"/>
          <w:color w:val="1A1A1A"/>
          <w:sz w:val="21"/>
          <w:szCs w:val="21"/>
        </w:rPr>
        <w:t xml:space="preserve">Fallback to last30d.json if missing.</w:t>
      </w:r>
    </w:p>
    <w:p>
      <w:pPr>
        <w:pStyle w:val="ListParagraph"/>
        <w:numPr>
          <w:ilvl w:val="0"/>
          <w:numId w:val="3"/>
        </w:numPr>
        <w:spacing w:after="40" w:before="40"/>
      </w:pPr>
      <w:r>
        <w:rPr>
          <w:rFonts w:ascii="Calibri" w:cs="Calibri" w:eastAsia="Calibri" w:hAnsi="Calibri"/>
          <w:color w:val="1A1A1A"/>
          <w:sz w:val="21"/>
          <w:szCs w:val="21"/>
        </w:rPr>
        <w:t xml:space="preserve">Fallback to last7d.json if missing.</w:t>
      </w:r>
    </w:p>
    <w:p>
      <w:pPr>
        <w:pStyle w:val="ListParagraph"/>
        <w:numPr>
          <w:ilvl w:val="0"/>
          <w:numId w:val="3"/>
        </w:numPr>
        <w:spacing w:after="40" w:before="40"/>
      </w:pPr>
      <w:r>
        <w:rPr>
          <w:rFonts w:ascii="Calibri" w:cs="Calibri" w:eastAsia="Calibri" w:hAnsi="Calibri"/>
          <w:color w:val="1A1A1A"/>
          <w:sz w:val="21"/>
          <w:szCs w:val="21"/>
        </w:rPr>
        <w:t xml:space="preserve">Fallback to latest.json if missing.</w:t>
      </w:r>
    </w:p>
    <w:p>
      <w:pPr>
        <w:pStyle w:val="ListParagraph"/>
        <w:numPr>
          <w:ilvl w:val="0"/>
          <w:numId w:val="3"/>
        </w:numPr>
        <w:spacing w:after="40" w:before="40"/>
      </w:pPr>
      <w:r>
        <w:rPr>
          <w:rFonts w:ascii="Calibri" w:cs="Calibri" w:eastAsia="Calibri" w:hAnsi="Calibri"/>
          <w:color w:val="1A1A1A"/>
          <w:sz w:val="21"/>
          <w:szCs w:val="21"/>
        </w:rPr>
        <w:t xml:space="preserve">If latest.json missing: render 'Data unavailable' panel with /status link.</w:t>
      </w:r>
    </w:p>
    <w:p>
      <w:pPr>
        <w:pBdr>
          <w:left w:val="single" w:color="00D4FF" w:sz="8"/>
        </w:pBdr>
        <w:spacing w:after="60" w:before="60"/>
        <w:ind w:left="360"/>
      </w:pPr>
      <w:r>
        <w:rPr>
          <w:rFonts w:ascii="Calibri" w:cs="Calibri" w:eastAsia="Calibri" w:hAnsi="Calibri"/>
          <w:i/>
          <w:iCs/>
          <w:color w:val="003355"/>
          <w:sz w:val="19"/>
          <w:szCs w:val="19"/>
        </w:rPr>
        <w:t xml:space="preserve">ℹ This fallback hierarchy applies ONLY to time-series display. For meta/regime data (status.label etc.): always use latest.json, never fall back to older windows without explicit user selection.</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10.3 HTTP Semantics (API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Scenario</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HTTP Status</w:t>
            </w:r>
          </w:p>
        </w:tc>
        <w:tc>
          <w:tcPr>
            <w:tcW w:type="dxa" w:w="49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Payload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Unauthenticated request to protected route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code: 'unauthenticated' }</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Authenticated but not entitled (chain/window/date)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403</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code: 'forbidden', detail: 'entitlement'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Rate limit exceeded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429</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code: 'rate_limited' } + Retry-After header</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Artifact missing (canonical)</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404</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code: 'not_found'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Internal server error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500</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code: 'server_error' }</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10.4 Client UX on 429 and 5xx</w:t>
      </w:r>
    </w:p>
    <w:p>
      <w:pPr>
        <w:pStyle w:val="ListParagraph"/>
        <w:numPr>
          <w:ilvl w:val="0"/>
          <w:numId w:val="2"/>
        </w:numPr>
        <w:spacing w:after="40" w:before="40"/>
      </w:pPr>
      <w:r>
        <w:rPr>
          <w:rFonts w:ascii="Calibri" w:cs="Calibri" w:eastAsia="Calibri" w:hAnsi="Calibri"/>
          <w:color w:val="1A1A1A"/>
          <w:sz w:val="21"/>
          <w:szCs w:val="21"/>
        </w:rPr>
        <w:t xml:space="preserve">On 429: show non-blocking banner 'Rate limit exceeded. Please retry shortly.' Keep last rendered data.</w:t>
      </w:r>
    </w:p>
    <w:p>
      <w:pPr>
        <w:pStyle w:val="ListParagraph"/>
        <w:numPr>
          <w:ilvl w:val="0"/>
          <w:numId w:val="2"/>
        </w:numPr>
        <w:spacing w:after="40" w:before="40"/>
      </w:pPr>
      <w:r>
        <w:rPr>
          <w:rFonts w:ascii="Calibri" w:cs="Calibri" w:eastAsia="Calibri" w:hAnsi="Calibri"/>
          <w:color w:val="1A1A1A"/>
          <w:sz w:val="21"/>
          <w:szCs w:val="21"/>
        </w:rPr>
        <w:t xml:space="preserve">On 5xx: show 'Temporary server error' banner and link to /status; keep cached data if available.</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10.5 React Implementation Constraints</w:t>
      </w:r>
    </w:p>
    <w:p>
      <w:pPr>
        <w:pStyle w:val="ListParagraph"/>
        <w:numPr>
          <w:ilvl w:val="0"/>
          <w:numId w:val="2"/>
        </w:numPr>
        <w:spacing w:after="40" w:before="40"/>
      </w:pPr>
      <w:r>
        <w:rPr>
          <w:rFonts w:ascii="Calibri" w:cs="Calibri" w:eastAsia="Calibri" w:hAnsi="Calibri"/>
          <w:color w:val="1A1A1A"/>
          <w:sz w:val="21"/>
          <w:szCs w:val="21"/>
        </w:rPr>
        <w:t xml:space="preserve">Never introduce 'Rendered more hooks than during the previous render' (avoid conditional hooks).</w:t>
      </w:r>
    </w:p>
    <w:p>
      <w:pPr>
        <w:pStyle w:val="ListParagraph"/>
        <w:numPr>
          <w:ilvl w:val="0"/>
          <w:numId w:val="2"/>
        </w:numPr>
        <w:spacing w:after="40" w:before="40"/>
      </w:pPr>
      <w:r>
        <w:rPr>
          <w:rFonts w:ascii="Calibri" w:cs="Calibri" w:eastAsia="Calibri" w:hAnsi="Calibri"/>
          <w:color w:val="1A1A1A"/>
          <w:sz w:val="21"/>
          <w:szCs w:val="21"/>
        </w:rPr>
        <w:t xml:space="preserve">Avoid await outside async functions; never cause 'await is only valid...' runtime error.</w:t>
      </w:r>
    </w:p>
    <w:p>
      <w:pPr>
        <w:pStyle w:val="ListParagraph"/>
        <w:numPr>
          <w:ilvl w:val="0"/>
          <w:numId w:val="2"/>
        </w:numPr>
        <w:spacing w:after="40" w:before="40"/>
      </w:pPr>
      <w:r>
        <w:rPr>
          <w:rFonts w:ascii="Calibri" w:cs="Calibri" w:eastAsia="Calibri" w:hAnsi="Calibri"/>
          <w:color w:val="1A1A1A"/>
          <w:sz w:val="21"/>
          <w:szCs w:val="21"/>
        </w:rPr>
        <w:t xml:space="preserve">Prefer pure computation over hooks when render-order ambiguity exists.</w:t>
      </w:r>
    </w:p>
    <w:p>
      <w:pPr>
        <w:pStyle w:val="ListParagraph"/>
        <w:numPr>
          <w:ilvl w:val="0"/>
          <w:numId w:val="2"/>
        </w:numPr>
        <w:spacing w:after="40" w:before="40"/>
      </w:pPr>
      <w:r>
        <w:rPr>
          <w:rFonts w:ascii="Calibri" w:cs="Calibri" w:eastAsia="Calibri" w:hAnsi="Calibri"/>
          <w:color w:val="1A1A1A"/>
          <w:sz w:val="21"/>
          <w:szCs w:val="21"/>
        </w:rPr>
        <w:t xml:space="preserve">Use Error Boundaries for top-level page segments that fetch data.</w:t>
      </w:r>
    </w:p>
    <w:p>
      <w:r>
        <w:br w:type="page"/>
      </w:r>
    </w:p>
    <w:p>
      <w:pPr>
        <w:pStyle w:val="Heading1"/>
        <w:spacing w:after="160" w:before="400"/>
      </w:pPr>
      <w:r>
        <w:rPr>
          <w:rFonts w:ascii="Calibri" w:cs="Calibri" w:eastAsia="Calibri" w:hAnsi="Calibri"/>
          <w:b/>
          <w:bCs/>
          <w:color w:val="0A2A4A"/>
          <w:sz w:val="36"/>
          <w:szCs w:val="36"/>
        </w:rPr>
        <w:t xml:space="preserve">11. Authentication, Authorization, and Access Control</w:t>
      </w:r>
    </w:p>
    <w:p>
      <w:pPr>
        <w:pStyle w:val="Heading2"/>
        <w:spacing w:after="100" w:before="280"/>
      </w:pPr>
      <w:r>
        <w:rPr>
          <w:rFonts w:ascii="Calibri" w:cs="Calibri" w:eastAsia="Calibri" w:hAnsi="Calibri"/>
          <w:b/>
          <w:bCs/>
          <w:color w:val="1A3A5C"/>
          <w:sz w:val="26"/>
          <w:szCs w:val="26"/>
        </w:rPr>
        <w:t xml:space="preserve">11.1 Public Read-Only Website Policy</w:t>
      </w:r>
    </w:p>
    <w:p>
      <w:pPr>
        <w:pBdr>
          <w:left w:val="single" w:color="00AA44" w:sz="12"/>
        </w:pBdr>
        <w:spacing w:after="80" w:before="80"/>
        <w:ind w:left="360"/>
      </w:pPr>
      <w:r>
        <w:rPr>
          <w:rFonts w:ascii="Calibri" w:cs="Calibri" w:eastAsia="Calibri" w:hAnsi="Calibri"/>
          <w:b/>
          <w:bCs/>
          <w:color w:val="005522"/>
          <w:sz w:val="20"/>
          <w:szCs w:val="20"/>
        </w:rPr>
        <w:t xml:space="preserve">✓ LOCKED: No authentication middleware on public pages: /, /chains/*, /glossary, /track-record, /thresholds, /about, /api-docs, /status, /terms, /privacy.</w:t>
      </w:r>
    </w:p>
    <w:p>
      <w:pPr>
        <w:pBdr>
          <w:left w:val="single" w:color="00AA44" w:sz="12"/>
        </w:pBdr>
        <w:spacing w:after="80" w:before="80"/>
        <w:ind w:left="360"/>
      </w:pPr>
      <w:r>
        <w:rPr>
          <w:rFonts w:ascii="Calibri" w:cs="Calibri" w:eastAsia="Calibri" w:hAnsi="Calibri"/>
          <w:b/>
          <w:bCs/>
          <w:color w:val="005522"/>
          <w:sz w:val="20"/>
          <w:szCs w:val="20"/>
        </w:rPr>
        <w:t xml:space="preserve">✓ LOCKED: No forced login prompts on public pages (no modal gate). CTA is permitted but must not block content.</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11.2 Auth Provider</w:t>
      </w:r>
    </w:p>
    <w:p>
      <w:pPr>
        <w:pStyle w:val="ListParagraph"/>
        <w:numPr>
          <w:ilvl w:val="0"/>
          <w:numId w:val="2"/>
        </w:numPr>
        <w:spacing w:after="40" w:before="40"/>
      </w:pPr>
      <w:r>
        <w:rPr>
          <w:rFonts w:ascii="Calibri" w:cs="Calibri" w:eastAsia="Calibri" w:hAnsi="Calibri"/>
          <w:color w:val="1A1A1A"/>
          <w:sz w:val="21"/>
          <w:szCs w:val="21"/>
        </w:rPr>
        <w:t xml:space="preserve">Use either Clerk or NextAuth.js. Selection criterion: easiest secure integration with Next.js App Router and JWT session claims.</w:t>
      </w:r>
    </w:p>
    <w:p>
      <w:pPr>
        <w:pStyle w:val="ListParagraph"/>
        <w:numPr>
          <w:ilvl w:val="0"/>
          <w:numId w:val="2"/>
        </w:numPr>
        <w:spacing w:after="40" w:before="40"/>
      </w:pPr>
      <w:r>
        <w:rPr>
          <w:rFonts w:ascii="Calibri" w:cs="Calibri" w:eastAsia="Calibri" w:hAnsi="Calibri"/>
          <w:color w:val="1A1A1A"/>
          <w:sz w:val="21"/>
          <w:szCs w:val="21"/>
        </w:rPr>
        <w:t xml:space="preserve">Auth is required only for /dashboard and for any UI that exposes API keys or download links.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11.3 API Authentication (API Keys)</w:t>
      </w:r>
    </w:p>
    <w:p>
      <w:pPr>
        <w:pStyle w:val="ListParagraph"/>
        <w:numPr>
          <w:ilvl w:val="0"/>
          <w:numId w:val="2"/>
        </w:numPr>
        <w:spacing w:after="40" w:before="40"/>
      </w:pPr>
      <w:r>
        <w:rPr>
          <w:rFonts w:ascii="Calibri" w:cs="Calibri" w:eastAsia="Calibri" w:hAnsi="Calibri"/>
          <w:color w:val="1A1A1A"/>
          <w:sz w:val="21"/>
          <w:szCs w:val="21"/>
        </w:rPr>
        <w:t xml:space="preserve">All file download API endpoints require API key auth via header: X-API-Key: &lt;key&gt;.</w:t>
      </w:r>
    </w:p>
    <w:p>
      <w:pPr>
        <w:pStyle w:val="ListParagraph"/>
        <w:numPr>
          <w:ilvl w:val="0"/>
          <w:numId w:val="2"/>
        </w:numPr>
        <w:spacing w:after="40" w:before="40"/>
      </w:pPr>
      <w:r>
        <w:rPr>
          <w:rFonts w:ascii="Calibri" w:cs="Calibri" w:eastAsia="Calibri" w:hAnsi="Calibri"/>
          <w:color w:val="1A1A1A"/>
          <w:sz w:val="21"/>
          <w:szCs w:val="21"/>
        </w:rPr>
        <w:t xml:space="preserve">API keys are opaque random strings; store only a secure hash in DB.</w:t>
      </w:r>
    </w:p>
    <w:p>
      <w:pPr>
        <w:pStyle w:val="ListParagraph"/>
        <w:numPr>
          <w:ilvl w:val="0"/>
          <w:numId w:val="2"/>
        </w:numPr>
        <w:spacing w:after="40" w:before="40"/>
      </w:pPr>
      <w:r>
        <w:rPr>
          <w:rFonts w:ascii="Calibri" w:cs="Calibri" w:eastAsia="Calibri" w:hAnsi="Calibri"/>
          <w:color w:val="1A1A1A"/>
          <w:sz w:val="21"/>
          <w:szCs w:val="21"/>
        </w:rPr>
        <w:t xml:space="preserve">Key states: ACTIVE, SUSPENDED, REVOKED. SUSPENDED is used for expired subscriptions; REVOKED is user/admin action.</w:t>
      </w:r>
    </w:p>
    <w:p>
      <w:pPr>
        <w:pStyle w:val="ListParagraph"/>
        <w:numPr>
          <w:ilvl w:val="0"/>
          <w:numId w:val="2"/>
        </w:numPr>
        <w:spacing w:after="40" w:before="40"/>
      </w:pPr>
      <w:r>
        <w:rPr>
          <w:rFonts w:ascii="Calibri" w:cs="Calibri" w:eastAsia="Calibri" w:hAnsi="Calibri"/>
          <w:color w:val="1A1A1A"/>
          <w:sz w:val="21"/>
          <w:szCs w:val="21"/>
        </w:rPr>
        <w:t xml:space="preserve">Maximum active keys per account: 2 (primary + rotation key).</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11.4 Authorization (Entitlements)</w:t>
      </w:r>
    </w:p>
    <w:p>
      <w:pPr>
        <w:pStyle w:val="ListParagraph"/>
        <w:numPr>
          <w:ilvl w:val="0"/>
          <w:numId w:val="2"/>
        </w:numPr>
        <w:spacing w:after="40" w:before="40"/>
      </w:pPr>
      <w:r>
        <w:rPr>
          <w:rFonts w:ascii="Calibri" w:cs="Calibri" w:eastAsia="Calibri" w:hAnsi="Calibri"/>
          <w:color w:val="1A1A1A"/>
          <w:sz w:val="21"/>
          <w:szCs w:val="21"/>
        </w:rPr>
        <w:t xml:space="preserve">Authorization is enforced server-side in /api/v1/files and in any dashboard features.</w:t>
      </w:r>
    </w:p>
    <w:p>
      <w:pPr>
        <w:pStyle w:val="ListParagraph"/>
        <w:numPr>
          <w:ilvl w:val="0"/>
          <w:numId w:val="2"/>
        </w:numPr>
        <w:spacing w:after="40" w:before="40"/>
      </w:pPr>
      <w:r>
        <w:rPr>
          <w:rFonts w:ascii="Calibri" w:cs="Calibri" w:eastAsia="Calibri" w:hAnsi="Calibri"/>
          <w:color w:val="1A1A1A"/>
          <w:sz w:val="21"/>
          <w:szCs w:val="21"/>
        </w:rPr>
        <w:t xml:space="preserve">Entitlement checks must cover: chain, genre, window, and date range.</w:t>
      </w:r>
    </w:p>
    <w:p>
      <w:pPr>
        <w:pStyle w:val="ListParagraph"/>
        <w:numPr>
          <w:ilvl w:val="0"/>
          <w:numId w:val="2"/>
        </w:numPr>
        <w:spacing w:after="40" w:before="40"/>
      </w:pPr>
      <w:r>
        <w:rPr>
          <w:rFonts w:ascii="Calibri" w:cs="Calibri" w:eastAsia="Calibri" w:hAnsi="Calibri"/>
          <w:color w:val="1A1A1A"/>
          <w:sz w:val="21"/>
          <w:szCs w:val="21"/>
        </w:rPr>
        <w:t xml:space="preserve">Forbidden access must return 403 with a stable error code.</w:t>
      </w:r>
    </w:p>
    <w:p>
      <w:r>
        <w:br w:type="page"/>
      </w:r>
    </w:p>
    <w:p>
      <w:pPr>
        <w:pStyle w:val="Heading1"/>
        <w:spacing w:after="160" w:before="400"/>
      </w:pPr>
      <w:r>
        <w:rPr>
          <w:rFonts w:ascii="Calibri" w:cs="Calibri" w:eastAsia="Calibri" w:hAnsi="Calibri"/>
          <w:b/>
          <w:bCs/>
          <w:color w:val="0A2A4A"/>
          <w:sz w:val="36"/>
          <w:szCs w:val="36"/>
        </w:rPr>
        <w:t xml:space="preserve">12. Subscription, Billing, and Stripe Integration</w:t>
      </w:r>
    </w:p>
    <w:p>
      <w:pPr>
        <w:pStyle w:val="Heading2"/>
        <w:spacing w:after="100" w:before="280"/>
      </w:pPr>
      <w:r>
        <w:rPr>
          <w:rFonts w:ascii="Calibri" w:cs="Calibri" w:eastAsia="Calibri" w:hAnsi="Calibri"/>
          <w:b/>
          <w:bCs/>
          <w:color w:val="1A3A5C"/>
          <w:sz w:val="26"/>
          <w:szCs w:val="26"/>
        </w:rPr>
        <w:t xml:space="preserve">12.1 Payment Provider (Locked)</w:t>
      </w:r>
    </w:p>
    <w:p>
      <w:pPr>
        <w:pBdr>
          <w:left w:val="single" w:color="00AA44" w:sz="12"/>
        </w:pBdr>
        <w:spacing w:after="80" w:before="80"/>
        <w:ind w:left="360"/>
      </w:pPr>
      <w:r>
        <w:rPr>
          <w:rFonts w:ascii="Calibri" w:cs="Calibri" w:eastAsia="Calibri" w:hAnsi="Calibri"/>
          <w:b/>
          <w:bCs/>
          <w:color w:val="005522"/>
          <w:sz w:val="20"/>
          <w:szCs w:val="20"/>
        </w:rPr>
        <w:t xml:space="preserve">✓ LOCKED: Stripe is the sole payment provider; no payment data is stored or processed by TrendAnalytics directly.</w:t>
      </w:r>
    </w:p>
    <w:p>
      <w:pPr>
        <w:pBdr>
          <w:left w:val="single" w:color="00AA44" w:sz="12"/>
        </w:pBdr>
        <w:spacing w:after="80" w:before="80"/>
        <w:ind w:left="360"/>
      </w:pPr>
      <w:r>
        <w:rPr>
          <w:rFonts w:ascii="Calibri" w:cs="Calibri" w:eastAsia="Calibri" w:hAnsi="Calibri"/>
          <w:b/>
          <w:bCs/>
          <w:color w:val="005522"/>
          <w:sz w:val="20"/>
          <w:szCs w:val="20"/>
        </w:rPr>
        <w:t xml:space="preserve">✓ LOCKED: Use Stripe Checkout for purchase; Stripe Customer Portal for subscription management.</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12.2 Stripe Products (Locked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6160"/>
      </w:tblGrid>
      <w:tr>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Plan</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Price</w:t>
            </w:r>
          </w:p>
        </w:tc>
        <w:tc>
          <w:tcPr>
            <w:tcW w:type="dxa" w:w="61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Entitlement Summary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Basic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29 USD/month</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 chain; gold+meta+derived; windows up to 90d; API access</w:t>
            </w:r>
          </w:p>
        </w:tc>
      </w:tr>
      <w:tr>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Pro</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79 USD/month</w:t>
            </w:r>
          </w:p>
        </w:tc>
        <w:tc>
          <w:tcPr>
            <w:tcW w:type="dxa" w:w="6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 all layers; windows up to 365d; API access; custom threshold outputs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History Add-on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149 USD one-time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Unlock full available history for entitled scope</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12.3 Webhooks</w:t>
      </w:r>
    </w:p>
    <w:p>
      <w:pPr>
        <w:pStyle w:val="ListParagraph"/>
        <w:numPr>
          <w:ilvl w:val="0"/>
          <w:numId w:val="2"/>
        </w:numPr>
        <w:spacing w:after="40" w:before="40"/>
      </w:pPr>
      <w:r>
        <w:rPr>
          <w:rFonts w:ascii="Calibri" w:cs="Calibri" w:eastAsia="Calibri" w:hAnsi="Calibri"/>
          <w:color w:val="1A1A1A"/>
          <w:sz w:val="21"/>
          <w:szCs w:val="21"/>
        </w:rPr>
        <w:t xml:space="preserve">Webhook endpoint: /api/webhooks/stripe</w:t>
      </w:r>
    </w:p>
    <w:p>
      <w:pPr>
        <w:pStyle w:val="ListParagraph"/>
        <w:numPr>
          <w:ilvl w:val="0"/>
          <w:numId w:val="2"/>
        </w:numPr>
        <w:spacing w:after="40" w:before="40"/>
      </w:pPr>
      <w:r>
        <w:rPr>
          <w:rFonts w:ascii="Calibri" w:cs="Calibri" w:eastAsia="Calibri" w:hAnsi="Calibri"/>
          <w:color w:val="1A1A1A"/>
          <w:sz w:val="21"/>
          <w:szCs w:val="21"/>
        </w:rPr>
        <w:t xml:space="preserve">Handle events: customer.subscription.created, customer.subscription.updated, customer.subscription.deleted.</w:t>
      </w:r>
    </w:p>
    <w:p>
      <w:pPr>
        <w:pStyle w:val="ListParagraph"/>
        <w:numPr>
          <w:ilvl w:val="0"/>
          <w:numId w:val="2"/>
        </w:numPr>
        <w:spacing w:after="40" w:before="40"/>
      </w:pPr>
      <w:r>
        <w:rPr>
          <w:rFonts w:ascii="Calibri" w:cs="Calibri" w:eastAsia="Calibri" w:hAnsi="Calibri"/>
          <w:color w:val="1A1A1A"/>
          <w:sz w:val="21"/>
          <w:szCs w:val="21"/>
        </w:rPr>
        <w:t xml:space="preserve">On created/updated: sync entitlement snapshot and set API keys ACTIVE.</w:t>
      </w:r>
    </w:p>
    <w:p>
      <w:pPr>
        <w:pStyle w:val="ListParagraph"/>
        <w:numPr>
          <w:ilvl w:val="0"/>
          <w:numId w:val="2"/>
        </w:numPr>
        <w:spacing w:after="40" w:before="40"/>
      </w:pPr>
      <w:r>
        <w:rPr>
          <w:rFonts w:ascii="Calibri" w:cs="Calibri" w:eastAsia="Calibri" w:hAnsi="Calibri"/>
          <w:color w:val="1A1A1A"/>
          <w:sz w:val="21"/>
          <w:szCs w:val="21"/>
        </w:rPr>
        <w:t xml:space="preserve">On deleted: set API keys SUSPENDED immediately (no grace period in MVP).</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12.4 Legal Requirements</w:t>
      </w:r>
    </w:p>
    <w:p>
      <w:pPr>
        <w:pStyle w:val="ListParagraph"/>
        <w:numPr>
          <w:ilvl w:val="0"/>
          <w:numId w:val="2"/>
        </w:numPr>
        <w:spacing w:after="40" w:before="40"/>
      </w:pPr>
      <w:r>
        <w:rPr>
          <w:rFonts w:ascii="Calibri" w:cs="Calibri" w:eastAsia="Calibri" w:hAnsi="Calibri"/>
          <w:color w:val="1A1A1A"/>
          <w:sz w:val="21"/>
          <w:szCs w:val="21"/>
        </w:rPr>
        <w:t xml:space="preserve">Terms of Service and Privacy Policy must be published before launch (no exceptions).</w:t>
      </w:r>
    </w:p>
    <w:p>
      <w:pPr>
        <w:pStyle w:val="ListParagraph"/>
        <w:numPr>
          <w:ilvl w:val="0"/>
          <w:numId w:val="2"/>
        </w:numPr>
        <w:spacing w:after="40" w:before="40"/>
      </w:pPr>
      <w:r>
        <w:rPr>
          <w:rFonts w:ascii="Calibri" w:cs="Calibri" w:eastAsia="Calibri" w:hAnsi="Calibri"/>
          <w:color w:val="1A1A1A"/>
          <w:sz w:val="21"/>
          <w:szCs w:val="21"/>
        </w:rPr>
        <w:t xml:space="preserve">Registration must include a checkbox agreement to ToS (and link to privacy).</w:t>
      </w:r>
    </w:p>
    <w:p>
      <w:pPr>
        <w:pStyle w:val="ListParagraph"/>
        <w:numPr>
          <w:ilvl w:val="0"/>
          <w:numId w:val="2"/>
        </w:numPr>
        <w:spacing w:after="40" w:before="40"/>
      </w:pPr>
      <w:r>
        <w:rPr>
          <w:rFonts w:ascii="Calibri" w:cs="Calibri" w:eastAsia="Calibri" w:hAnsi="Calibri"/>
          <w:color w:val="1A1A1A"/>
          <w:sz w:val="21"/>
          <w:szCs w:val="21"/>
        </w:rPr>
        <w:t xml:space="preserve">Privacy must include statement about Vercel Analytics cookieless analytics and Sentry (errors) as configured.</w:t>
      </w:r>
    </w:p>
    <w:p>
      <w:r>
        <w:br w:type="page"/>
      </w:r>
    </w:p>
    <w:p>
      <w:pPr>
        <w:pStyle w:val="Heading1"/>
        <w:spacing w:after="160" w:before="400"/>
      </w:pPr>
      <w:r>
        <w:rPr>
          <w:rFonts w:ascii="Calibri" w:cs="Calibri" w:eastAsia="Calibri" w:hAnsi="Calibri"/>
          <w:b/>
          <w:bCs/>
          <w:color w:val="0A2A4A"/>
          <w:sz w:val="36"/>
          <w:szCs w:val="36"/>
        </w:rPr>
        <w:t xml:space="preserve">13. Entitlements, Rate Limits, and Download Policy (Final)</w:t>
      </w:r>
    </w:p>
    <w:p>
      <w:pPr>
        <w:pStyle w:val="Heading2"/>
        <w:spacing w:after="100" w:before="280"/>
      </w:pPr>
      <w:r>
        <w:rPr>
          <w:rFonts w:ascii="Calibri" w:cs="Calibri" w:eastAsia="Calibri" w:hAnsi="Calibri"/>
          <w:b/>
          <w:bCs/>
          <w:color w:val="1A3A5C"/>
          <w:sz w:val="26"/>
          <w:szCs w:val="26"/>
        </w:rPr>
        <w:t xml:space="preserve">13.1 Tier × Capability Matrix (Normative)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600"/>
        <w:gridCol w:w="2000"/>
        <w:gridCol w:w="1600"/>
        <w:gridCol w:w="1360"/>
      </w:tblGrid>
      <w:tr>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Tier</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Chains</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Genres</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Windows</w:t>
            </w:r>
          </w:p>
        </w:tc>
        <w:tc>
          <w:tcPr>
            <w:tcW w:type="dxa" w:w="1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History Depth</w:t>
            </w:r>
          </w:p>
        </w:tc>
        <w:tc>
          <w:tcPr>
            <w:tcW w:type="dxa" w:w="1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Custom Threshold Feeds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(UI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N/A</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No</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Basic</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 chain (selected at purchase)</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gold, meta, derived</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latest, 7d, 30d, 90d</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90 days</w:t>
            </w:r>
          </w:p>
        </w:tc>
        <w:tc>
          <w:tcPr>
            <w:tcW w:type="dxa" w:w="1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No (local simulation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4 chains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gold, meta, derived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latest, 7d, 30d, 90d, 180d, 365d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365 days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Yes (subscriber feature)</w:t>
            </w:r>
          </w:p>
        </w:tc>
      </w:tr>
      <w:tr>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History Add-on</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Scope of Basic/Pro</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Scope of Basic/Pro</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available per manifest</w:t>
            </w:r>
          </w:p>
        </w:tc>
        <w:tc>
          <w:tcPr>
            <w:tcW w:type="dxa" w:w="1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Full available history</w:t>
            </w:r>
          </w:p>
        </w:tc>
        <w:tc>
          <w:tcPr>
            <w:tcW w:type="dxa" w:w="1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Yes if Pro; otherwise No</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13.2 Basic Plan Chain Selection</w:t>
      </w:r>
    </w:p>
    <w:p>
      <w:pPr>
        <w:pStyle w:val="ListParagraph"/>
        <w:numPr>
          <w:ilvl w:val="0"/>
          <w:numId w:val="2"/>
        </w:numPr>
        <w:spacing w:after="40" w:before="40"/>
      </w:pPr>
      <w:r>
        <w:rPr>
          <w:rFonts w:ascii="Calibri" w:cs="Calibri" w:eastAsia="Calibri" w:hAnsi="Calibri"/>
          <w:color w:val="1A1A1A"/>
          <w:sz w:val="21"/>
          <w:szCs w:val="21"/>
        </w:rPr>
        <w:t xml:space="preserve">Basic subscribers choose entitled_chain during checkout or first dashboard visit.</w:t>
      </w:r>
    </w:p>
    <w:p>
      <w:pPr>
        <w:pStyle w:val="ListParagraph"/>
        <w:numPr>
          <w:ilvl w:val="0"/>
          <w:numId w:val="2"/>
        </w:numPr>
        <w:spacing w:after="40" w:before="40"/>
      </w:pPr>
      <w:r>
        <w:rPr>
          <w:rFonts w:ascii="Calibri" w:cs="Calibri" w:eastAsia="Calibri" w:hAnsi="Calibri"/>
          <w:color w:val="1A1A1A"/>
          <w:sz w:val="21"/>
          <w:szCs w:val="21"/>
        </w:rPr>
        <w:t xml:space="preserve">Entitled chain can be changed at most once per billing cycle (to reduce support and abuse).</w:t>
      </w:r>
    </w:p>
    <w:p>
      <w:pPr>
        <w:pStyle w:val="ListParagraph"/>
        <w:numPr>
          <w:ilvl w:val="0"/>
          <w:numId w:val="2"/>
        </w:numPr>
        <w:spacing w:after="40" w:before="40"/>
      </w:pPr>
      <w:r>
        <w:rPr>
          <w:rFonts w:ascii="Calibri" w:cs="Calibri" w:eastAsia="Calibri" w:hAnsi="Calibri"/>
          <w:color w:val="1A1A1A"/>
          <w:sz w:val="21"/>
          <w:szCs w:val="21"/>
        </w:rPr>
        <w:t xml:space="preserve">Server stores entitled_chain in subscription metadata and enforces it for all API file requests.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13.3 Rate Limiting Policy (MVP)</w:t>
      </w:r>
    </w:p>
    <w:p>
      <w:pPr>
        <w:pStyle w:val="ListParagraph"/>
        <w:numPr>
          <w:ilvl w:val="0"/>
          <w:numId w:val="2"/>
        </w:numPr>
        <w:spacing w:after="40" w:before="40"/>
      </w:pPr>
      <w:r>
        <w:rPr>
          <w:rFonts w:ascii="Calibri" w:cs="Calibri" w:eastAsia="Calibri" w:hAnsi="Calibri"/>
          <w:color w:val="1A1A1A"/>
          <w:sz w:val="21"/>
          <w:szCs w:val="21"/>
        </w:rPr>
        <w:t xml:space="preserve">Rate limits are enforced per account (all keys share the same quota).</w:t>
      </w:r>
    </w:p>
    <w:p>
      <w:pPr>
        <w:pStyle w:val="ListParagraph"/>
        <w:numPr>
          <w:ilvl w:val="0"/>
          <w:numId w:val="2"/>
        </w:numPr>
        <w:spacing w:after="40" w:before="40"/>
      </w:pPr>
      <w:r>
        <w:rPr>
          <w:rFonts w:ascii="Calibri" w:cs="Calibri" w:eastAsia="Calibri" w:hAnsi="Calibri"/>
          <w:color w:val="1A1A1A"/>
          <w:sz w:val="21"/>
          <w:szCs w:val="21"/>
        </w:rPr>
        <w:t xml:space="preserve">Basic: 60 requests/minute. Pro: 300 requests/minute.</w:t>
      </w:r>
    </w:p>
    <w:p>
      <w:pPr>
        <w:pStyle w:val="ListParagraph"/>
        <w:numPr>
          <w:ilvl w:val="0"/>
          <w:numId w:val="2"/>
        </w:numPr>
        <w:spacing w:after="40" w:before="40"/>
      </w:pPr>
      <w:r>
        <w:rPr>
          <w:rFonts w:ascii="Calibri" w:cs="Calibri" w:eastAsia="Calibri" w:hAnsi="Calibri"/>
          <w:color w:val="1A1A1A"/>
          <w:sz w:val="21"/>
          <w:szCs w:val="21"/>
        </w:rPr>
        <w:t xml:space="preserve">Exceeding limits returns 429 with Retry-After header; repeated violations may trigger a 5-minute cooldown.</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13.4 Signed URL vs Proxy Delivery</w:t>
      </w:r>
    </w:p>
    <w:p>
      <w:pPr>
        <w:pStyle w:val="ListParagraph"/>
        <w:numPr>
          <w:ilvl w:val="0"/>
          <w:numId w:val="2"/>
        </w:numPr>
        <w:spacing w:after="40" w:before="40"/>
      </w:pPr>
      <w:r>
        <w:rPr>
          <w:rFonts w:ascii="Calibri" w:cs="Calibri" w:eastAsia="Calibri" w:hAnsi="Calibri"/>
          <w:color w:val="1A1A1A"/>
          <w:sz w:val="21"/>
          <w:szCs w:val="21"/>
        </w:rPr>
        <w:t xml:space="preserve">MVP recommendation: proxy delivery through Next.js route /api/v1/files/... to enforce entitlements and rate limits consistently.</w:t>
      </w:r>
    </w:p>
    <w:p>
      <w:pPr>
        <w:pStyle w:val="ListParagraph"/>
        <w:numPr>
          <w:ilvl w:val="0"/>
          <w:numId w:val="2"/>
        </w:numPr>
        <w:spacing w:after="40" w:before="40"/>
      </w:pPr>
      <w:r>
        <w:rPr>
          <w:rFonts w:ascii="Calibri" w:cs="Calibri" w:eastAsia="Calibri" w:hAnsi="Calibri"/>
          <w:color w:val="1A1A1A"/>
          <w:sz w:val="21"/>
          <w:szCs w:val="21"/>
        </w:rPr>
        <w:t xml:space="preserve">Optional future optimization: return short-lived signed URLs for large files; entitlement checks still happen before signing.</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13.5 Anti-Tamper Rules</w:t>
      </w:r>
    </w:p>
    <w:p>
      <w:pPr>
        <w:pStyle w:val="ListParagraph"/>
        <w:numPr>
          <w:ilvl w:val="0"/>
          <w:numId w:val="2"/>
        </w:numPr>
        <w:spacing w:after="40" w:before="40"/>
      </w:pPr>
      <w:r>
        <w:rPr>
          <w:rFonts w:ascii="Calibri" w:cs="Calibri" w:eastAsia="Calibri" w:hAnsi="Calibri"/>
          <w:color w:val="1A1A1A"/>
          <w:sz w:val="21"/>
          <w:szCs w:val="21"/>
        </w:rPr>
        <w:t xml:space="preserve">All path-based access must be validated. URL manipulation must not grant access.</w:t>
      </w:r>
    </w:p>
    <w:p>
      <w:pPr>
        <w:pStyle w:val="ListParagraph"/>
        <w:numPr>
          <w:ilvl w:val="0"/>
          <w:numId w:val="2"/>
        </w:numPr>
        <w:spacing w:after="40" w:before="40"/>
      </w:pPr>
      <w:r>
        <w:rPr>
          <w:rFonts w:ascii="Calibri" w:cs="Calibri" w:eastAsia="Calibri" w:hAnsi="Calibri"/>
          <w:color w:val="1A1A1A"/>
          <w:sz w:val="21"/>
          <w:szCs w:val="21"/>
        </w:rPr>
        <w:t xml:space="preserve">Forbidden scope returns 403 (not 404) to clearly indicate entitlement enforcement.</w:t>
      </w:r>
    </w:p>
    <w:p>
      <w:pPr>
        <w:pStyle w:val="ListParagraph"/>
        <w:numPr>
          <w:ilvl w:val="0"/>
          <w:numId w:val="2"/>
        </w:numPr>
        <w:spacing w:after="40" w:before="40"/>
      </w:pPr>
      <w:r>
        <w:rPr>
          <w:rFonts w:ascii="Calibri" w:cs="Calibri" w:eastAsia="Calibri" w:hAnsi="Calibri"/>
          <w:color w:val="1A1A1A"/>
          <w:sz w:val="21"/>
          <w:szCs w:val="21"/>
        </w:rPr>
        <w:t xml:space="preserve">Audit log must record forbidden attempts (key_id, account_id, path).</w:t>
      </w:r>
    </w:p>
    <w:p>
      <w:r>
        <w:br w:type="page"/>
      </w:r>
    </w:p>
    <w:p>
      <w:pPr>
        <w:pStyle w:val="Heading1"/>
        <w:spacing w:after="160" w:before="400"/>
      </w:pPr>
      <w:r>
        <w:rPr>
          <w:rFonts w:ascii="Calibri" w:cs="Calibri" w:eastAsia="Calibri" w:hAnsi="Calibri"/>
          <w:b/>
          <w:bCs/>
          <w:color w:val="0A2A4A"/>
          <w:sz w:val="36"/>
          <w:szCs w:val="36"/>
        </w:rPr>
        <w:t xml:space="preserve">14. Custom Threshold Outputs (Subscriber JSON Feeds)</w:t>
      </w:r>
    </w:p>
    <w:p>
      <w:pPr>
        <w:pStyle w:val="Heading2"/>
        <w:spacing w:after="100" w:before="280"/>
      </w:pPr>
      <w:r>
        <w:rPr>
          <w:rFonts w:ascii="Calibri" w:cs="Calibri" w:eastAsia="Calibri" w:hAnsi="Calibri"/>
          <w:b/>
          <w:bCs/>
          <w:color w:val="1A3A5C"/>
          <w:sz w:val="26"/>
          <w:szCs w:val="26"/>
        </w:rPr>
        <w:t xml:space="preserve">14.1 Concept</w:t>
      </w:r>
    </w:p>
    <w:p>
      <w:pPr>
        <w:pStyle w:val="ListParagraph"/>
        <w:numPr>
          <w:ilvl w:val="0"/>
          <w:numId w:val="2"/>
        </w:numPr>
        <w:spacing w:after="40" w:before="40"/>
      </w:pPr>
      <w:r>
        <w:rPr>
          <w:rFonts w:ascii="Calibri" w:cs="Calibri" w:eastAsia="Calibri" w:hAnsi="Calibri"/>
          <w:color w:val="1A1A1A"/>
          <w:sz w:val="21"/>
          <w:szCs w:val="21"/>
        </w:rPr>
        <w:t xml:space="preserve">Subscribers (Pro only in MVP) may generate custom threshold configurations that reclassify regimes deterministically.</w:t>
      </w:r>
    </w:p>
    <w:p>
      <w:pPr>
        <w:pStyle w:val="ListParagraph"/>
        <w:numPr>
          <w:ilvl w:val="0"/>
          <w:numId w:val="2"/>
        </w:numPr>
        <w:spacing w:after="40" w:before="40"/>
      </w:pPr>
      <w:r>
        <w:rPr>
          <w:rFonts w:ascii="Calibri" w:cs="Calibri" w:eastAsia="Calibri" w:hAnsi="Calibri"/>
          <w:color w:val="1A1A1A"/>
          <w:sz w:val="21"/>
          <w:szCs w:val="21"/>
        </w:rPr>
        <w:t xml:space="preserve">Custom outputs must never overwrite canonical meta files.</w:t>
      </w:r>
    </w:p>
    <w:p>
      <w:pPr>
        <w:pStyle w:val="ListParagraph"/>
        <w:numPr>
          <w:ilvl w:val="0"/>
          <w:numId w:val="2"/>
        </w:numPr>
        <w:spacing w:after="40" w:before="40"/>
      </w:pPr>
      <w:r>
        <w:rPr>
          <w:rFonts w:ascii="Calibri" w:cs="Calibri" w:eastAsia="Calibri" w:hAnsi="Calibri"/>
          <w:color w:val="1A1A1A"/>
          <w:sz w:val="21"/>
          <w:szCs w:val="21"/>
        </w:rPr>
        <w:t xml:space="preserve">Custom outputs are identified by identity_hash derived from canonical revision_id + threshold parameters.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14.2 Output Contract (Custom)</w:t>
      </w:r>
    </w:p>
    <w:p>
      <w:pPr>
        <w:pStyle w:val="ListParagraph"/>
        <w:numPr>
          <w:ilvl w:val="0"/>
          <w:numId w:val="2"/>
        </w:numPr>
        <w:spacing w:after="40" w:before="40"/>
      </w:pPr>
      <w:r>
        <w:rPr>
          <w:rFonts w:ascii="Calibri" w:cs="Calibri" w:eastAsia="Calibri" w:hAnsi="Calibri"/>
          <w:color w:val="1A1A1A"/>
          <w:sz w:val="21"/>
          <w:szCs w:val="21"/>
        </w:rPr>
        <w:t xml:space="preserve">Custom output includes: thresholds object, identity_hash, computed_at_utc, and a copy of meta fields with re-derived status.label for each date.</w:t>
      </w:r>
    </w:p>
    <w:p>
      <w:pPr>
        <w:pStyle w:val="ListParagraph"/>
        <w:numPr>
          <w:ilvl w:val="0"/>
          <w:numId w:val="2"/>
        </w:numPr>
        <w:spacing w:after="40" w:before="40"/>
      </w:pPr>
      <w:r>
        <w:rPr>
          <w:rFonts w:ascii="Calibri" w:cs="Calibri" w:eastAsia="Calibri" w:hAnsi="Calibri"/>
          <w:color w:val="1A1A1A"/>
          <w:sz w:val="21"/>
          <w:szCs w:val="21"/>
        </w:rPr>
        <w:t xml:space="preserve">Custom outputs must include a field custom=true and a reference to canonical revision_id.</w:t>
      </w:r>
    </w:p>
    <w:p>
      <w:pPr>
        <w:pStyle w:val="ListParagraph"/>
        <w:numPr>
          <w:ilvl w:val="0"/>
          <w:numId w:val="2"/>
        </w:numPr>
        <w:spacing w:after="40" w:before="40"/>
      </w:pPr>
      <w:r>
        <w:rPr>
          <w:rFonts w:ascii="Calibri" w:cs="Calibri" w:eastAsia="Calibri" w:hAnsi="Calibri"/>
          <w:color w:val="1A1A1A"/>
          <w:sz w:val="21"/>
          <w:szCs w:val="21"/>
        </w:rPr>
        <w:t xml:space="preserve">If custom thresholds cannot be applied (e.g., missing required driver fields), the system returns 400 with reason.</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14.3 Storage and Access</w:t>
      </w:r>
    </w:p>
    <w:p>
      <w:pPr>
        <w:pStyle w:val="ListParagraph"/>
        <w:numPr>
          <w:ilvl w:val="0"/>
          <w:numId w:val="2"/>
        </w:numPr>
        <w:spacing w:after="40" w:before="40"/>
      </w:pPr>
      <w:r>
        <w:rPr>
          <w:rFonts w:ascii="Calibri" w:cs="Calibri" w:eastAsia="Calibri" w:hAnsi="Calibri"/>
          <w:color w:val="1A1A1A"/>
          <w:sz w:val="21"/>
          <w:szCs w:val="21"/>
        </w:rPr>
        <w:t xml:space="preserve">Custom outputs are stored per account and identity_hash (S3 prefix or DB + object store).</w:t>
      </w:r>
    </w:p>
    <w:p>
      <w:pPr>
        <w:pStyle w:val="ListParagraph"/>
        <w:numPr>
          <w:ilvl w:val="0"/>
          <w:numId w:val="2"/>
        </w:numPr>
        <w:spacing w:after="40" w:before="40"/>
      </w:pPr>
      <w:r>
        <w:rPr>
          <w:rFonts w:ascii="Calibri" w:cs="Calibri" w:eastAsia="Calibri" w:hAnsi="Calibri"/>
          <w:color w:val="1A1A1A"/>
          <w:sz w:val="21"/>
          <w:szCs w:val="21"/>
        </w:rPr>
        <w:t xml:space="preserve">Access is restricted to the account that generated the output.</w:t>
      </w:r>
    </w:p>
    <w:p>
      <w:pPr>
        <w:pStyle w:val="ListParagraph"/>
        <w:numPr>
          <w:ilvl w:val="0"/>
          <w:numId w:val="2"/>
        </w:numPr>
        <w:spacing w:after="40" w:before="40"/>
      </w:pPr>
      <w:r>
        <w:rPr>
          <w:rFonts w:ascii="Calibri" w:cs="Calibri" w:eastAsia="Calibri" w:hAnsi="Calibri"/>
          <w:color w:val="1A1A1A"/>
          <w:sz w:val="21"/>
          <w:szCs w:val="21"/>
        </w:rPr>
        <w:t xml:space="preserve">Rate limits apply equally to custom outputs.</w:t>
      </w:r>
    </w:p>
    <w:p>
      <w:r>
        <w:br w:type="page"/>
      </w:r>
    </w:p>
    <w:p>
      <w:pPr>
        <w:pStyle w:val="Heading1"/>
        <w:spacing w:after="160" w:before="400"/>
      </w:pPr>
      <w:r>
        <w:rPr>
          <w:rFonts w:ascii="Calibri" w:cs="Calibri" w:eastAsia="Calibri" w:hAnsi="Calibri"/>
          <w:b/>
          <w:bCs/>
          <w:color w:val="0A2A4A"/>
          <w:sz w:val="36"/>
          <w:szCs w:val="36"/>
        </w:rPr>
        <w:t xml:space="preserve">15. Observability, Analytics, and Privacy</w:t>
      </w:r>
    </w:p>
    <w:p>
      <w:pPr>
        <w:pStyle w:val="Heading2"/>
        <w:spacing w:after="100" w:before="280"/>
      </w:pPr>
      <w:r>
        <w:rPr>
          <w:rFonts w:ascii="Calibri" w:cs="Calibri" w:eastAsia="Calibri" w:hAnsi="Calibri"/>
          <w:b/>
          <w:bCs/>
          <w:color w:val="1A3A5C"/>
          <w:sz w:val="26"/>
          <w:szCs w:val="26"/>
        </w:rPr>
        <w:t xml:space="preserve">15.1 Analytics (Locked)</w:t>
      </w:r>
    </w:p>
    <w:p>
      <w:pPr>
        <w:pBdr>
          <w:left w:val="single" w:color="00AA44" w:sz="12"/>
        </w:pBdr>
        <w:spacing w:after="80" w:before="80"/>
        <w:ind w:left="360"/>
      </w:pPr>
      <w:r>
        <w:rPr>
          <w:rFonts w:ascii="Calibri" w:cs="Calibri" w:eastAsia="Calibri" w:hAnsi="Calibri"/>
          <w:b/>
          <w:bCs/>
          <w:color w:val="005522"/>
          <w:sz w:val="20"/>
          <w:szCs w:val="20"/>
        </w:rPr>
        <w:t xml:space="preserve">✓ LOCKED: Vercel Analytics (cookieless) is the only analytics tool in MVP. No additional tracking cookies or third-party analytics SDKs.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15.2 Error Tracking</w:t>
      </w:r>
    </w:p>
    <w:p>
      <w:pPr>
        <w:pStyle w:val="ListParagraph"/>
        <w:numPr>
          <w:ilvl w:val="0"/>
          <w:numId w:val="2"/>
        </w:numPr>
        <w:spacing w:after="40" w:before="40"/>
      </w:pPr>
      <w:r>
        <w:rPr>
          <w:rFonts w:ascii="Calibri" w:cs="Calibri" w:eastAsia="Calibri" w:hAnsi="Calibri"/>
          <w:color w:val="1A1A1A"/>
          <w:sz w:val="21"/>
          <w:szCs w:val="21"/>
        </w:rPr>
        <w:t xml:space="preserve">Use Sentry for JavaScript error tracking without performance monitoring in MVP.</w:t>
      </w:r>
    </w:p>
    <w:p>
      <w:pPr>
        <w:pStyle w:val="ListParagraph"/>
        <w:numPr>
          <w:ilvl w:val="0"/>
          <w:numId w:val="2"/>
        </w:numPr>
        <w:spacing w:after="40" w:before="40"/>
      </w:pPr>
      <w:r>
        <w:rPr>
          <w:rFonts w:ascii="Calibri" w:cs="Calibri" w:eastAsia="Calibri" w:hAnsi="Calibri"/>
          <w:color w:val="1A1A1A"/>
          <w:sz w:val="21"/>
          <w:szCs w:val="21"/>
        </w:rPr>
        <w:t xml:space="preserve">Do not capture sensitive user data; ensure PII scrubbing.</w:t>
      </w:r>
    </w:p>
    <w:p>
      <w:pPr>
        <w:pStyle w:val="ListParagraph"/>
        <w:numPr>
          <w:ilvl w:val="0"/>
          <w:numId w:val="2"/>
        </w:numPr>
        <w:spacing w:after="40" w:before="40"/>
      </w:pPr>
      <w:r>
        <w:rPr>
          <w:rFonts w:ascii="Calibri" w:cs="Calibri" w:eastAsia="Calibri" w:hAnsi="Calibri"/>
          <w:color w:val="1A1A1A"/>
          <w:sz w:val="21"/>
          <w:szCs w:val="21"/>
        </w:rPr>
        <w:t xml:space="preserve">Sentry is for operational reliability, not user tracking.</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15.3 Logging</w:t>
      </w:r>
    </w:p>
    <w:p>
      <w:pPr>
        <w:pStyle w:val="ListParagraph"/>
        <w:numPr>
          <w:ilvl w:val="0"/>
          <w:numId w:val="2"/>
        </w:numPr>
        <w:spacing w:after="40" w:before="40"/>
      </w:pPr>
      <w:r>
        <w:rPr>
          <w:rFonts w:ascii="Calibri" w:cs="Calibri" w:eastAsia="Calibri" w:hAnsi="Calibri"/>
          <w:color w:val="1A1A1A"/>
          <w:sz w:val="21"/>
          <w:szCs w:val="21"/>
        </w:rPr>
        <w:t xml:space="preserve">API routes must log: request_id, account_id (if any), key_id (if any), path, status_code, latency_bucket.</w:t>
      </w:r>
    </w:p>
    <w:p>
      <w:pPr>
        <w:pStyle w:val="ListParagraph"/>
        <w:numPr>
          <w:ilvl w:val="0"/>
          <w:numId w:val="2"/>
        </w:numPr>
        <w:spacing w:after="40" w:before="40"/>
      </w:pPr>
      <w:r>
        <w:rPr>
          <w:rFonts w:ascii="Calibri" w:cs="Calibri" w:eastAsia="Calibri" w:hAnsi="Calibri"/>
          <w:color w:val="1A1A1A"/>
          <w:sz w:val="21"/>
          <w:szCs w:val="21"/>
        </w:rPr>
        <w:t xml:space="preserve">Do not log raw API keys.</w:t>
      </w:r>
    </w:p>
    <w:p>
      <w:pPr>
        <w:pStyle w:val="ListParagraph"/>
        <w:numPr>
          <w:ilvl w:val="0"/>
          <w:numId w:val="2"/>
        </w:numPr>
        <w:spacing w:after="40" w:before="40"/>
      </w:pPr>
      <w:r>
        <w:rPr>
          <w:rFonts w:ascii="Calibri" w:cs="Calibri" w:eastAsia="Calibri" w:hAnsi="Calibri"/>
          <w:color w:val="1A1A1A"/>
          <w:sz w:val="21"/>
          <w:szCs w:val="21"/>
        </w:rPr>
        <w:t xml:space="preserve">Keep minimal logs for GDPR; retention policy: 30 days in MVP unless required otherwise.</w:t>
      </w:r>
    </w:p>
    <w:p>
      <w:r>
        <w:br w:type="page"/>
      </w:r>
    </w:p>
    <w:p>
      <w:pPr>
        <w:pStyle w:val="Heading1"/>
        <w:spacing w:after="160" w:before="400"/>
      </w:pPr>
      <w:r>
        <w:rPr>
          <w:rFonts w:ascii="Calibri" w:cs="Calibri" w:eastAsia="Calibri" w:hAnsi="Calibri"/>
          <w:b/>
          <w:bCs/>
          <w:color w:val="0A2A4A"/>
          <w:sz w:val="36"/>
          <w:szCs w:val="36"/>
        </w:rPr>
        <w:t xml:space="preserve">16. Pipeline Automation and Data Operations</w:t>
      </w:r>
    </w:p>
    <w:p>
      <w:pPr>
        <w:pStyle w:val="Heading2"/>
        <w:spacing w:after="100" w:before="280"/>
      </w:pPr>
      <w:r>
        <w:rPr>
          <w:rFonts w:ascii="Calibri" w:cs="Calibri" w:eastAsia="Calibri" w:hAnsi="Calibri"/>
          <w:b/>
          <w:bCs/>
          <w:color w:val="1A3A5C"/>
          <w:sz w:val="26"/>
          <w:szCs w:val="26"/>
        </w:rPr>
        <w:t xml:space="preserve">16.1 Current State</w:t>
      </w:r>
    </w:p>
    <w:p>
      <w:pPr>
        <w:pStyle w:val="ListParagraph"/>
        <w:numPr>
          <w:ilvl w:val="0"/>
          <w:numId w:val="2"/>
        </w:numPr>
        <w:spacing w:after="40" w:before="40"/>
      </w:pPr>
      <w:r>
        <w:rPr>
          <w:rFonts w:ascii="Calibri" w:cs="Calibri" w:eastAsia="Calibri" w:hAnsi="Calibri"/>
          <w:color w:val="1A1A1A"/>
          <w:sz w:val="21"/>
          <w:szCs w:val="21"/>
        </w:rPr>
        <w:t xml:space="preserve">Pipeline is currently run locally (Windows PowerShell scripts) and produces published artifacts used by the web app.</w:t>
      </w:r>
    </w:p>
    <w:p>
      <w:pPr>
        <w:pStyle w:val="ListParagraph"/>
        <w:numPr>
          <w:ilvl w:val="0"/>
          <w:numId w:val="2"/>
        </w:numPr>
        <w:spacing w:after="40" w:before="40"/>
      </w:pPr>
      <w:r>
        <w:rPr>
          <w:rFonts w:ascii="Calibri" w:cs="Calibri" w:eastAsia="Calibri" w:hAnsi="Calibri"/>
          <w:color w:val="1A1A1A"/>
          <w:sz w:val="21"/>
          <w:szCs w:val="21"/>
        </w:rPr>
        <w:t xml:space="preserve">Pipeline is idempotent per day/chain; incremental mode skips already processed days; rebuild mode recomputes all days.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16.2 Target State</w:t>
      </w:r>
    </w:p>
    <w:p>
      <w:pPr>
        <w:pStyle w:val="ListParagraph"/>
        <w:numPr>
          <w:ilvl w:val="0"/>
          <w:numId w:val="2"/>
        </w:numPr>
        <w:spacing w:after="40" w:before="40"/>
      </w:pPr>
      <w:r>
        <w:rPr>
          <w:rFonts w:ascii="Calibri" w:cs="Calibri" w:eastAsia="Calibri" w:hAnsi="Calibri"/>
          <w:color w:val="1A1A1A"/>
          <w:sz w:val="21"/>
          <w:szCs w:val="21"/>
        </w:rPr>
        <w:t xml:space="preserve">GitHub Actions cron runs pipeline daily at 06:00 UTC.</w:t>
      </w:r>
    </w:p>
    <w:p>
      <w:pPr>
        <w:pStyle w:val="ListParagraph"/>
        <w:numPr>
          <w:ilvl w:val="0"/>
          <w:numId w:val="2"/>
        </w:numPr>
        <w:spacing w:after="40" w:before="40"/>
      </w:pPr>
      <w:r>
        <w:rPr>
          <w:rFonts w:ascii="Calibri" w:cs="Calibri" w:eastAsia="Calibri" w:hAnsi="Calibri"/>
          <w:color w:val="1A1A1A"/>
          <w:sz w:val="21"/>
          <w:szCs w:val="21"/>
        </w:rPr>
        <w:t xml:space="preserve">After successful publish, trigger web revalidation/deploy as configured.</w:t>
      </w:r>
    </w:p>
    <w:p>
      <w:pPr>
        <w:pStyle w:val="ListParagraph"/>
        <w:numPr>
          <w:ilvl w:val="0"/>
          <w:numId w:val="2"/>
        </w:numPr>
        <w:spacing w:after="40" w:before="40"/>
      </w:pPr>
      <w:r>
        <w:rPr>
          <w:rFonts w:ascii="Calibri" w:cs="Calibri" w:eastAsia="Calibri" w:hAnsi="Calibri"/>
          <w:color w:val="1A1A1A"/>
          <w:sz w:val="21"/>
          <w:szCs w:val="21"/>
        </w:rPr>
        <w:t xml:space="preserve">Portability note: running PowerShell in Actions requires pwsh or a port to Python/bash (separate task).</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16.3 methodology_version — Pipeline Change ★ NEW in v3.1</w:t>
      </w:r>
    </w:p>
    <w:p>
      <w:pPr>
        <w:pBdr>
          <w:left w:val="single" w:color="00AA44" w:sz="12"/>
        </w:pBdr>
        <w:spacing w:after="80" w:before="80"/>
        <w:ind w:left="360"/>
      </w:pPr>
      <w:r>
        <w:rPr>
          <w:rFonts w:ascii="Calibri" w:cs="Calibri" w:eastAsia="Calibri" w:hAnsi="Calibri"/>
          <w:b/>
          <w:bCs/>
          <w:color w:val="005522"/>
          <w:sz w:val="20"/>
          <w:szCs w:val="20"/>
        </w:rPr>
        <w:t xml:space="preserve">✓ LOCKED — methodology_version: dataset.json AND meta daily files MUST contain field methodology_version: '1.0' from the next pipeline build. This is a pipeline code change, not a web change.</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Responsible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Development team (pipe/ code side)</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Deadline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First pipeline build after web Phase 0 is complete — no later than start of Phase 1</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Files to change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pipe/pipeline/src/build_gold_timeseries.py (add methodology_version to dataset.json output). pipe/api/regime_engine.py or publish_artifacts.py (add to meta daily files).</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Versioning scheme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Patch (bugfix) → silent, no bump. Minor (new metric, adjusted threshold) → 1.0 → 1.1. Major (new regime classification, historical break) → 1.0 → 2.0 AND /published/v2/ path.</w:t>
            </w:r>
          </w:p>
        </w:tc>
      </w:tr>
      <w:tr>
        <w:tc>
          <w:tcPr>
            <w:tcW w:type="dxa" w:w="26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Changelog 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/docs/methodology_changelog.md — created in Phase 0 with init entry 'v1.0 — Initial methodology — March 2026'. All threshold changes logged here.</w:t>
            </w:r>
          </w:p>
        </w:tc>
      </w:tr>
      <w:tr>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UI exposure</w:t>
            </w:r>
          </w:p>
        </w:tc>
        <w:tc>
          <w:tcPr>
            <w:tcW w:type="dxa" w:w="67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About page and API documentation must show current methodology_version fetched from dataset.json.</w:t>
            </w:r>
          </w:p>
        </w:tc>
      </w:tr>
    </w:tbl>
    <w:p>
      <w:pPr>
        <w:spacing w:after="20" w:before="20"/>
      </w:pPr>
      <w:r>
        <w:rPr>
          <w:sz w:val="18"/>
          <w:szCs w:val="18"/>
        </w:rPr>
        <w:t xml:space="preserve"/>
      </w:r>
    </w:p>
    <w:p>
      <w:pPr>
        <w:pBdr>
          <w:left w:val="single" w:color="FF8800" w:sz="12"/>
        </w:pBdr>
        <w:spacing w:after="80" w:before="80"/>
        <w:ind w:left="360"/>
      </w:pPr>
      <w:r>
        <w:rPr>
          <w:rFonts w:ascii="Calibri" w:cs="Calibri" w:eastAsia="Calibri" w:hAnsi="Calibri"/>
          <w:b/>
          <w:bCs/>
          <w:color w:val="884400"/>
          <w:sz w:val="20"/>
          <w:szCs w:val="20"/>
        </w:rPr>
        <w:t xml:space="preserve">⚠ RISK — R.3: Until methodology_version is implemented in pipeline, document ALL threshold changes in /docs/methodology_changelog.md with date and rationale. Historical classifications produced under a different methodology will otherwise not be traceable.</w:t>
      </w:r>
    </w:p>
    <w:p>
      <w:r>
        <w:br w:type="page"/>
      </w:r>
    </w:p>
    <w:p>
      <w:pPr>
        <w:pStyle w:val="Heading1"/>
        <w:spacing w:after="160" w:before="400"/>
      </w:pPr>
      <w:r>
        <w:rPr>
          <w:rFonts w:ascii="Calibri" w:cs="Calibri" w:eastAsia="Calibri" w:hAnsi="Calibri"/>
          <w:b/>
          <w:bCs/>
          <w:color w:val="0A2A4A"/>
          <w:sz w:val="36"/>
          <w:szCs w:val="36"/>
        </w:rPr>
        <w:t xml:space="preserve">17. Security Requirements</w:t>
      </w:r>
    </w:p>
    <w:p>
      <w:pPr>
        <w:pStyle w:val="Heading2"/>
        <w:spacing w:after="100" w:before="280"/>
      </w:pPr>
      <w:r>
        <w:rPr>
          <w:rFonts w:ascii="Calibri" w:cs="Calibri" w:eastAsia="Calibri" w:hAnsi="Calibri"/>
          <w:b/>
          <w:bCs/>
          <w:color w:val="1A3A5C"/>
          <w:sz w:val="26"/>
          <w:szCs w:val="26"/>
        </w:rPr>
        <w:t xml:space="preserve">17.1 Secrets and Environment Variables</w:t>
      </w:r>
    </w:p>
    <w:p>
      <w:pPr>
        <w:pStyle w:val="ListParagraph"/>
        <w:numPr>
          <w:ilvl w:val="0"/>
          <w:numId w:val="2"/>
        </w:numPr>
        <w:spacing w:after="40" w:before="40"/>
      </w:pPr>
      <w:r>
        <w:rPr>
          <w:rFonts w:ascii="Calibri" w:cs="Calibri" w:eastAsia="Calibri" w:hAnsi="Calibri"/>
          <w:color w:val="1A1A1A"/>
          <w:sz w:val="21"/>
          <w:szCs w:val="21"/>
        </w:rPr>
        <w:t xml:space="preserve">All secrets stored in environment variables (never committed).</w:t>
      </w:r>
    </w:p>
    <w:p>
      <w:pPr>
        <w:pStyle w:val="ListParagraph"/>
        <w:numPr>
          <w:ilvl w:val="0"/>
          <w:numId w:val="2"/>
        </w:numPr>
        <w:spacing w:after="40" w:before="40"/>
      </w:pPr>
      <w:r>
        <w:rPr>
          <w:rFonts w:ascii="Calibri" w:cs="Calibri" w:eastAsia="Calibri" w:hAnsi="Calibri"/>
          <w:color w:val="1A1A1A"/>
          <w:sz w:val="21"/>
          <w:szCs w:val="21"/>
        </w:rPr>
        <w:t xml:space="preserve">Stripe secret key and webhook signing secret must be server-side only.</w:t>
      </w:r>
    </w:p>
    <w:p>
      <w:pPr>
        <w:pStyle w:val="ListParagraph"/>
        <w:numPr>
          <w:ilvl w:val="0"/>
          <w:numId w:val="2"/>
        </w:numPr>
        <w:spacing w:after="40" w:before="40"/>
      </w:pPr>
      <w:r>
        <w:rPr>
          <w:rFonts w:ascii="Calibri" w:cs="Calibri" w:eastAsia="Calibri" w:hAnsi="Calibri"/>
          <w:color w:val="1A1A1A"/>
          <w:sz w:val="21"/>
          <w:szCs w:val="21"/>
        </w:rPr>
        <w:t xml:space="preserve">Auth provider secrets must be server-side only.</w:t>
      </w:r>
    </w:p>
    <w:p>
      <w:pPr>
        <w:pStyle w:val="ListParagraph"/>
        <w:numPr>
          <w:ilvl w:val="0"/>
          <w:numId w:val="2"/>
        </w:numPr>
        <w:spacing w:after="40" w:before="40"/>
      </w:pPr>
      <w:r>
        <w:rPr>
          <w:rFonts w:ascii="Calibri" w:cs="Calibri" w:eastAsia="Calibri" w:hAnsi="Calibri"/>
          <w:color w:val="1A1A1A"/>
          <w:sz w:val="21"/>
          <w:szCs w:val="21"/>
        </w:rPr>
        <w:t xml:space="preserve">S3 credentials/roles must be server-side only; never expose to browser.</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17.2 API Key Storage</w:t>
      </w:r>
    </w:p>
    <w:p>
      <w:pPr>
        <w:pStyle w:val="ListParagraph"/>
        <w:numPr>
          <w:ilvl w:val="0"/>
          <w:numId w:val="2"/>
        </w:numPr>
        <w:spacing w:after="40" w:before="40"/>
      </w:pPr>
      <w:r>
        <w:rPr>
          <w:rFonts w:ascii="Calibri" w:cs="Calibri" w:eastAsia="Calibri" w:hAnsi="Calibri"/>
          <w:color w:val="1A1A1A"/>
          <w:sz w:val="21"/>
          <w:szCs w:val="21"/>
        </w:rPr>
        <w:t xml:space="preserve">Store only hashed API keys (argon2id preferred).</w:t>
      </w:r>
    </w:p>
    <w:p>
      <w:pPr>
        <w:pStyle w:val="ListParagraph"/>
        <w:numPr>
          <w:ilvl w:val="0"/>
          <w:numId w:val="2"/>
        </w:numPr>
        <w:spacing w:after="40" w:before="40"/>
      </w:pPr>
      <w:r>
        <w:rPr>
          <w:rFonts w:ascii="Calibri" w:cs="Calibri" w:eastAsia="Calibri" w:hAnsi="Calibri"/>
          <w:color w:val="1A1A1A"/>
          <w:sz w:val="21"/>
          <w:szCs w:val="21"/>
        </w:rPr>
        <w:t xml:space="preserve">Expose key only once at creation; thereafter show last 4 chars for identification.</w:t>
      </w:r>
    </w:p>
    <w:p>
      <w:pPr>
        <w:pStyle w:val="ListParagraph"/>
        <w:numPr>
          <w:ilvl w:val="0"/>
          <w:numId w:val="2"/>
        </w:numPr>
        <w:spacing w:after="40" w:before="40"/>
      </w:pPr>
      <w:r>
        <w:rPr>
          <w:rFonts w:ascii="Calibri" w:cs="Calibri" w:eastAsia="Calibri" w:hAnsi="Calibri"/>
          <w:color w:val="1A1A1A"/>
          <w:sz w:val="21"/>
          <w:szCs w:val="21"/>
        </w:rPr>
        <w:t xml:space="preserve">Support immediate revocation and rotation.</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17.3 Abuse Prevention</w:t>
      </w:r>
    </w:p>
    <w:p>
      <w:pPr>
        <w:pStyle w:val="ListParagraph"/>
        <w:numPr>
          <w:ilvl w:val="0"/>
          <w:numId w:val="2"/>
        </w:numPr>
        <w:spacing w:after="40" w:before="40"/>
      </w:pPr>
      <w:r>
        <w:rPr>
          <w:rFonts w:ascii="Calibri" w:cs="Calibri" w:eastAsia="Calibri" w:hAnsi="Calibri"/>
          <w:color w:val="1A1A1A"/>
          <w:sz w:val="21"/>
          <w:szCs w:val="21"/>
        </w:rPr>
        <w:t xml:space="preserve">Per-account rate limiting and cooldown on repeated violations.</w:t>
      </w:r>
    </w:p>
    <w:p>
      <w:pPr>
        <w:pStyle w:val="ListParagraph"/>
        <w:numPr>
          <w:ilvl w:val="0"/>
          <w:numId w:val="2"/>
        </w:numPr>
        <w:spacing w:after="40" w:before="40"/>
      </w:pPr>
      <w:r>
        <w:rPr>
          <w:rFonts w:ascii="Calibri" w:cs="Calibri" w:eastAsia="Calibri" w:hAnsi="Calibri"/>
          <w:color w:val="1A1A1A"/>
          <w:sz w:val="21"/>
          <w:szCs w:val="21"/>
        </w:rPr>
        <w:t xml:space="preserve">Deny-listing of abusive IPs is permitted (admin-only).</w:t>
      </w:r>
    </w:p>
    <w:p>
      <w:pPr>
        <w:pStyle w:val="ListParagraph"/>
        <w:numPr>
          <w:ilvl w:val="0"/>
          <w:numId w:val="2"/>
        </w:numPr>
        <w:spacing w:after="40" w:before="40"/>
      </w:pPr>
      <w:r>
        <w:rPr>
          <w:rFonts w:ascii="Calibri" w:cs="Calibri" w:eastAsia="Calibri" w:hAnsi="Calibri"/>
          <w:color w:val="1A1A1A"/>
          <w:sz w:val="21"/>
          <w:szCs w:val="21"/>
        </w:rPr>
        <w:t xml:space="preserve">Audit log for entitlement violations.</w:t>
      </w:r>
    </w:p>
    <w:p>
      <w:r>
        <w:br w:type="page"/>
      </w:r>
    </w:p>
    <w:p>
      <w:pPr>
        <w:pStyle w:val="Heading1"/>
        <w:spacing w:after="160" w:before="400"/>
      </w:pPr>
      <w:r>
        <w:rPr>
          <w:rFonts w:ascii="Calibri" w:cs="Calibri" w:eastAsia="Calibri" w:hAnsi="Calibri"/>
          <w:b/>
          <w:bCs/>
          <w:color w:val="0A2A4A"/>
          <w:sz w:val="36"/>
          <w:szCs w:val="36"/>
        </w:rPr>
        <w:t xml:space="preserve">18. Testing, QA, and CI/CD</w:t>
      </w:r>
    </w:p>
    <w:p>
      <w:pPr>
        <w:pStyle w:val="Heading2"/>
        <w:spacing w:after="100" w:before="280"/>
      </w:pPr>
      <w:r>
        <w:rPr>
          <w:rFonts w:ascii="Calibri" w:cs="Calibri" w:eastAsia="Calibri" w:hAnsi="Calibri"/>
          <w:b/>
          <w:bCs/>
          <w:color w:val="1A3A5C"/>
          <w:sz w:val="26"/>
          <w:szCs w:val="26"/>
        </w:rPr>
        <w:t xml:space="preserve">18.1 Automated Testing (Minimum)</w:t>
      </w:r>
    </w:p>
    <w:p>
      <w:pPr>
        <w:pStyle w:val="ListParagraph"/>
        <w:numPr>
          <w:ilvl w:val="0"/>
          <w:numId w:val="2"/>
        </w:numPr>
        <w:spacing w:after="40" w:before="40"/>
      </w:pPr>
      <w:r>
        <w:rPr>
          <w:rFonts w:ascii="Calibri" w:cs="Calibri" w:eastAsia="Calibri" w:hAnsi="Calibri"/>
          <w:color w:val="1A1A1A"/>
          <w:sz w:val="21"/>
          <w:szCs w:val="21"/>
        </w:rPr>
        <w:t xml:space="preserve">TypeScript strict typecheck on CI.</w:t>
      </w:r>
    </w:p>
    <w:p>
      <w:pPr>
        <w:pStyle w:val="ListParagraph"/>
        <w:numPr>
          <w:ilvl w:val="0"/>
          <w:numId w:val="2"/>
        </w:numPr>
        <w:spacing w:after="40" w:before="40"/>
      </w:pPr>
      <w:r>
        <w:rPr>
          <w:rFonts w:ascii="Calibri" w:cs="Calibri" w:eastAsia="Calibri" w:hAnsi="Calibri"/>
          <w:color w:val="1A1A1A"/>
          <w:sz w:val="21"/>
          <w:szCs w:val="21"/>
        </w:rPr>
        <w:t xml:space="preserve">ESLint + Prettier on CI.</w:t>
      </w:r>
    </w:p>
    <w:p>
      <w:pPr>
        <w:pStyle w:val="ListParagraph"/>
        <w:numPr>
          <w:ilvl w:val="0"/>
          <w:numId w:val="2"/>
        </w:numPr>
        <w:spacing w:after="40" w:before="40"/>
      </w:pPr>
      <w:r>
        <w:rPr>
          <w:rFonts w:ascii="Calibri" w:cs="Calibri" w:eastAsia="Calibri" w:hAnsi="Calibri"/>
          <w:color w:val="1A1A1A"/>
          <w:sz w:val="21"/>
          <w:szCs w:val="21"/>
        </w:rPr>
        <w:t xml:space="preserve">Unit tests for: entitlement checks, rate limiter, freshness/staleness computation, window validation, JSON fallback logic.</w:t>
      </w:r>
    </w:p>
    <w:p>
      <w:pPr>
        <w:pStyle w:val="ListParagraph"/>
        <w:numPr>
          <w:ilvl w:val="0"/>
          <w:numId w:val="2"/>
        </w:numPr>
        <w:spacing w:after="40" w:before="40"/>
      </w:pPr>
      <w:r>
        <w:rPr>
          <w:rFonts w:ascii="Calibri" w:cs="Calibri" w:eastAsia="Calibri" w:hAnsi="Calibri"/>
          <w:color w:val="1A1A1A"/>
          <w:sz w:val="21"/>
          <w:szCs w:val="21"/>
        </w:rPr>
        <w:t xml:space="preserve">Playwright e2e tests for: landing load, chain pages render, theme toggle, glossary navigation, sign-in flow, dashboard key creation, file download auth.</w:t>
      </w:r>
    </w:p>
    <w:p>
      <w:pPr>
        <w:pStyle w:val="ListParagraph"/>
        <w:numPr>
          <w:ilvl w:val="0"/>
          <w:numId w:val="2"/>
        </w:numPr>
        <w:spacing w:after="40" w:before="40"/>
      </w:pPr>
      <w:r>
        <w:rPr>
          <w:rFonts w:ascii="Calibri" w:cs="Calibri" w:eastAsia="Calibri" w:hAnsi="Calibri"/>
          <w:color w:val="1A1A1A"/>
          <w:sz w:val="21"/>
          <w:szCs w:val="21"/>
        </w:rPr>
        <w:t xml:space="preserve">Snapshot tests for: RegimeBadge and ScoreGauge render in dark/light themes.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18.2 Performance 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Lighthouse Performance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&gt; 90 desktop for all pages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Lighthouse Accessibility</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&gt; 95 — WCAG 2.1 AA minimum</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LCP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2.5s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FID/INP</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100ms</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CLS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&lt; 0.1</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Bundle size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maxEntrypointSize: 500KB</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Charts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Lazy-loaded (Suspense); avoid loading heavy libraries on landing if not needed</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Client-side state</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Avoid unnecessary; keep deterministic server rendering</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18.3 CI/CD Workflows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test.yml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lint, typecheck, unit tests, playwright smoke tests. Runs on all PRs.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deploy.yml</w:t>
            </w:r>
          </w:p>
        </w:tc>
        <w:tc>
          <w:tcPr>
            <w:tcW w:type="dxa" w:w="7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deploy to Vercel on push to main (after tests).</w:t>
            </w:r>
          </w:p>
        </w:tc>
      </w:tr>
      <w:tr>
        <w:tc>
          <w:tcPr>
            <w:tcW w:type="dxa" w:w="1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pipeline.yml</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daily cron for pipeline (configured in ops phase).</w:t>
            </w:r>
          </w:p>
        </w:tc>
      </w:tr>
    </w:tbl>
    <w:p>
      <w:r>
        <w:br w:type="page"/>
      </w:r>
    </w:p>
    <w:p>
      <w:pPr>
        <w:pStyle w:val="Heading1"/>
        <w:spacing w:after="160" w:before="400"/>
      </w:pPr>
      <w:r>
        <w:rPr>
          <w:rFonts w:ascii="Calibri" w:cs="Calibri" w:eastAsia="Calibri" w:hAnsi="Calibri"/>
          <w:b/>
          <w:bCs/>
          <w:color w:val="0A2A4A"/>
          <w:sz w:val="36"/>
          <w:szCs w:val="36"/>
        </w:rPr>
        <w:t xml:space="preserve">19. Acceptance Criteria (Launch Gates)</w:t>
      </w:r>
    </w:p>
    <w:p>
      <w:pPr>
        <w:pStyle w:val="Heading2"/>
        <w:spacing w:after="100" w:before="280"/>
      </w:pPr>
      <w:r>
        <w:rPr>
          <w:rFonts w:ascii="Calibri" w:cs="Calibri" w:eastAsia="Calibri" w:hAnsi="Calibri"/>
          <w:b/>
          <w:bCs/>
          <w:color w:val="1A3A5C"/>
          <w:sz w:val="26"/>
          <w:szCs w:val="26"/>
        </w:rPr>
        <w:t xml:space="preserve">19.1 Product Integrity Gates</w:t>
      </w:r>
    </w:p>
    <w:p>
      <w:pPr>
        <w:pStyle w:val="ListParagraph"/>
        <w:numPr>
          <w:ilvl w:val="0"/>
          <w:numId w:val="2"/>
        </w:numPr>
        <w:spacing w:after="40" w:before="40"/>
      </w:pPr>
      <w:r>
        <w:rPr>
          <w:rFonts w:ascii="Calibri" w:cs="Calibri" w:eastAsia="Calibri" w:hAnsi="Calibri"/>
          <w:color w:val="1A1A1A"/>
          <w:sz w:val="21"/>
          <w:szCs w:val="21"/>
        </w:rPr>
        <w:t xml:space="preserve">No price data, price charts, forecasting, or advisory language appears anywhere in the web UI or API docs.</w:t>
      </w:r>
    </w:p>
    <w:p>
      <w:pPr>
        <w:pStyle w:val="ListParagraph"/>
        <w:numPr>
          <w:ilvl w:val="0"/>
          <w:numId w:val="2"/>
        </w:numPr>
        <w:spacing w:after="40" w:before="40"/>
      </w:pPr>
      <w:r>
        <w:rPr>
          <w:rFonts w:ascii="Calibri" w:cs="Calibri" w:eastAsia="Calibri" w:hAnsi="Calibri"/>
          <w:color w:val="1A1A1A"/>
          <w:sz w:val="21"/>
          <w:szCs w:val="21"/>
        </w:rPr>
        <w:t xml:space="preserve">Every metric shown in UI has a Basic + Advanced explanation available via MetricTooltip or glossary.</w:t>
      </w:r>
    </w:p>
    <w:p>
      <w:pPr>
        <w:pStyle w:val="ListParagraph"/>
        <w:numPr>
          <w:ilvl w:val="0"/>
          <w:numId w:val="2"/>
        </w:numPr>
        <w:spacing w:after="40" w:before="40"/>
      </w:pPr>
      <w:r>
        <w:rPr>
          <w:rFonts w:ascii="Calibri" w:cs="Calibri" w:eastAsia="Calibri" w:hAnsi="Calibri"/>
          <w:color w:val="1A1A1A"/>
          <w:sz w:val="21"/>
          <w:szCs w:val="21"/>
        </w:rPr>
        <w:t xml:space="preserve">Every data view shows: as-of date, lag/freshness state, and unit labels.</w:t>
      </w:r>
    </w:p>
    <w:p>
      <w:pPr>
        <w:pStyle w:val="ListParagraph"/>
        <w:numPr>
          <w:ilvl w:val="0"/>
          <w:numId w:val="2"/>
        </w:numPr>
        <w:spacing w:after="40" w:before="40"/>
      </w:pPr>
      <w:r>
        <w:rPr>
          <w:rFonts w:ascii="Calibri" w:cs="Calibri" w:eastAsia="Calibri" w:hAnsi="Calibri"/>
          <w:color w:val="1A1A1A"/>
          <w:sz w:val="21"/>
          <w:szCs w:val="21"/>
        </w:rPr>
        <w:t xml:space="preserve">UNKNOWN/DEGRADED behavior triggers exactly at confidence_score &lt; 0.40.</w:t>
      </w:r>
    </w:p>
    <w:p>
      <w:pPr>
        <w:pStyle w:val="ListParagraph"/>
        <w:numPr>
          <w:ilvl w:val="0"/>
          <w:numId w:val="2"/>
        </w:numPr>
        <w:spacing w:after="40" w:before="40"/>
      </w:pPr>
      <w:r>
        <w:rPr>
          <w:rFonts w:ascii="Calibri" w:cs="Calibri" w:eastAsia="Calibri" w:hAnsi="Calibri"/>
          <w:color w:val="1A1A1A"/>
          <w:sz w:val="21"/>
          <w:szCs w:val="21"/>
        </w:rPr>
        <w:t xml:space="preserve">Staleness warnings match thresholds and never produce blank pages.</w:t>
      </w:r>
    </w:p>
    <w:p>
      <w:pPr>
        <w:pStyle w:val="ListParagraph"/>
        <w:numPr>
          <w:ilvl w:val="0"/>
          <w:numId w:val="2"/>
        </w:numPr>
        <w:spacing w:after="40" w:before="40"/>
      </w:pPr>
      <w:r>
        <w:rPr>
          <w:rFonts w:ascii="Calibri" w:cs="Calibri" w:eastAsia="Calibri" w:hAnsi="Calibri"/>
          <w:color w:val="1A1A1A"/>
          <w:sz w:val="21"/>
          <w:szCs w:val="21"/>
        </w:rPr>
        <w:t xml:space="preserve">Hidden metrics (hiddenMetrics) are not rendered — not even as N/A cards.</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19.2 Subscription and Delivery Gates</w:t>
      </w:r>
    </w:p>
    <w:p>
      <w:pPr>
        <w:pStyle w:val="ListParagraph"/>
        <w:numPr>
          <w:ilvl w:val="0"/>
          <w:numId w:val="2"/>
        </w:numPr>
        <w:spacing w:after="40" w:before="40"/>
      </w:pPr>
      <w:r>
        <w:rPr>
          <w:rFonts w:ascii="Calibri" w:cs="Calibri" w:eastAsia="Calibri" w:hAnsi="Calibri"/>
          <w:color w:val="1A1A1A"/>
          <w:sz w:val="21"/>
          <w:szCs w:val="21"/>
        </w:rPr>
        <w:t xml:space="preserve">Stripe Checkout works end-to-end; successful payment enables dashboard access and API key creation.</w:t>
      </w:r>
    </w:p>
    <w:p>
      <w:pPr>
        <w:pStyle w:val="ListParagraph"/>
        <w:numPr>
          <w:ilvl w:val="0"/>
          <w:numId w:val="2"/>
        </w:numPr>
        <w:spacing w:after="40" w:before="40"/>
      </w:pPr>
      <w:r>
        <w:rPr>
          <w:rFonts w:ascii="Calibri" w:cs="Calibri" w:eastAsia="Calibri" w:hAnsi="Calibri"/>
          <w:color w:val="1A1A1A"/>
          <w:sz w:val="21"/>
          <w:szCs w:val="21"/>
        </w:rPr>
        <w:t xml:space="preserve">Webhook sync reliably updates entitlement state and key states.</w:t>
      </w:r>
    </w:p>
    <w:p>
      <w:pPr>
        <w:pStyle w:val="ListParagraph"/>
        <w:numPr>
          <w:ilvl w:val="0"/>
          <w:numId w:val="2"/>
        </w:numPr>
        <w:spacing w:after="40" w:before="40"/>
      </w:pPr>
      <w:r>
        <w:rPr>
          <w:rFonts w:ascii="Calibri" w:cs="Calibri" w:eastAsia="Calibri" w:hAnsi="Calibri"/>
          <w:color w:val="1A1A1A"/>
          <w:sz w:val="21"/>
          <w:szCs w:val="21"/>
        </w:rPr>
        <w:t xml:space="preserve">API file delivery enforces entitlements and returns correct HTTP status codes.</w:t>
      </w:r>
    </w:p>
    <w:p>
      <w:pPr>
        <w:pStyle w:val="ListParagraph"/>
        <w:numPr>
          <w:ilvl w:val="0"/>
          <w:numId w:val="2"/>
        </w:numPr>
        <w:spacing w:after="40" w:before="40"/>
      </w:pPr>
      <w:r>
        <w:rPr>
          <w:rFonts w:ascii="Calibri" w:cs="Calibri" w:eastAsia="Calibri" w:hAnsi="Calibri"/>
          <w:color w:val="1A1A1A"/>
          <w:sz w:val="21"/>
          <w:szCs w:val="21"/>
        </w:rPr>
        <w:t xml:space="preserve">Rate limiting returns 429 with Retry-After.</w:t>
      </w:r>
    </w:p>
    <w:p>
      <w:pPr>
        <w:pStyle w:val="ListParagraph"/>
        <w:numPr>
          <w:ilvl w:val="0"/>
          <w:numId w:val="2"/>
        </w:numPr>
        <w:spacing w:after="40" w:before="40"/>
      </w:pPr>
      <w:r>
        <w:rPr>
          <w:rFonts w:ascii="Calibri" w:cs="Calibri" w:eastAsia="Calibri" w:hAnsi="Calibri"/>
          <w:color w:val="1A1A1A"/>
          <w:sz w:val="21"/>
          <w:szCs w:val="21"/>
        </w:rPr>
        <w:t xml:space="preserve">Subscriber can download at least one file within 5 minutes of purchase.</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19.3 Compliance Gates</w:t>
      </w:r>
    </w:p>
    <w:p>
      <w:pPr>
        <w:pStyle w:val="ListParagraph"/>
        <w:numPr>
          <w:ilvl w:val="0"/>
          <w:numId w:val="2"/>
        </w:numPr>
        <w:spacing w:after="40" w:before="40"/>
      </w:pPr>
      <w:r>
        <w:rPr>
          <w:rFonts w:ascii="Calibri" w:cs="Calibri" w:eastAsia="Calibri" w:hAnsi="Calibri"/>
          <w:color w:val="1A1A1A"/>
          <w:sz w:val="21"/>
          <w:szCs w:val="21"/>
        </w:rPr>
        <w:t xml:space="preserve">Terms and Privacy pages published and linked in footer and registration flow.</w:t>
      </w:r>
    </w:p>
    <w:p>
      <w:pPr>
        <w:pStyle w:val="ListParagraph"/>
        <w:numPr>
          <w:ilvl w:val="0"/>
          <w:numId w:val="2"/>
        </w:numPr>
        <w:spacing w:after="40" w:before="40"/>
      </w:pPr>
      <w:r>
        <w:rPr>
          <w:rFonts w:ascii="Calibri" w:cs="Calibri" w:eastAsia="Calibri" w:hAnsi="Calibri"/>
          <w:color w:val="1A1A1A"/>
          <w:sz w:val="21"/>
          <w:szCs w:val="21"/>
        </w:rPr>
        <w:t xml:space="preserve">AWS Public Blockchain Data attribution included (exact text in Appendix E).</w:t>
      </w:r>
    </w:p>
    <w:p>
      <w:pPr>
        <w:pStyle w:val="ListParagraph"/>
        <w:numPr>
          <w:ilvl w:val="0"/>
          <w:numId w:val="2"/>
        </w:numPr>
        <w:spacing w:after="40" w:before="40"/>
      </w:pPr>
      <w:r>
        <w:rPr>
          <w:rFonts w:ascii="Calibri" w:cs="Calibri" w:eastAsia="Calibri" w:hAnsi="Calibri"/>
          <w:color w:val="1A1A1A"/>
          <w:sz w:val="21"/>
          <w:szCs w:val="21"/>
        </w:rPr>
        <w:t xml:space="preserve">Privacy includes statement about Vercel Analytics and Sentry configuration.</w:t>
      </w:r>
    </w:p>
    <w:p>
      <w:pPr>
        <w:pStyle w:val="ListParagraph"/>
        <w:numPr>
          <w:ilvl w:val="0"/>
          <w:numId w:val="2"/>
        </w:numPr>
        <w:spacing w:after="40" w:before="40"/>
      </w:pPr>
      <w:r>
        <w:rPr>
          <w:rFonts w:ascii="Calibri" w:cs="Calibri" w:eastAsia="Calibri" w:hAnsi="Calibri"/>
          <w:color w:val="1A1A1A"/>
          <w:sz w:val="21"/>
          <w:szCs w:val="21"/>
        </w:rPr>
        <w:t xml:space="preserve">methodology_version field is present in dataset.json and meta daily files.</w:t>
      </w:r>
    </w:p>
    <w:p>
      <w:r>
        <w:br w:type="page"/>
      </w:r>
    </w:p>
    <w:p>
      <w:pPr>
        <w:pStyle w:val="Heading1"/>
        <w:spacing w:after="160" w:before="400"/>
      </w:pPr>
      <w:r>
        <w:rPr>
          <w:rFonts w:ascii="Calibri" w:cs="Calibri" w:eastAsia="Calibri" w:hAnsi="Calibri"/>
          <w:b/>
          <w:bCs/>
          <w:color w:val="0A2A4A"/>
          <w:sz w:val="36"/>
          <w:szCs w:val="36"/>
        </w:rPr>
        <w:t xml:space="preserve">20. Risks, Constraints, and Mitigations</w:t>
      </w:r>
    </w:p>
    <w:p>
      <w:pPr>
        <w:pBdr>
          <w:left w:val="single" w:color="FF8800" w:sz="12"/>
        </w:pBdr>
        <w:spacing w:after="80" w:before="80"/>
        <w:ind w:left="360"/>
      </w:pPr>
      <w:r>
        <w:rPr>
          <w:rFonts w:ascii="Calibri" w:cs="Calibri" w:eastAsia="Calibri" w:hAnsi="Calibri"/>
          <w:b/>
          <w:bCs/>
          <w:color w:val="884400"/>
          <w:sz w:val="20"/>
          <w:szCs w:val="20"/>
        </w:rPr>
        <w:t xml:space="preserve">⚠ RISK — R.1: Data semantics (e.g., value_transferred_native meaning varies by AWS dataset): mitigated by explicit glossary caveats per chain. Deadline for clarification: Phase 3. Does not block launch with disclaimer in UI.</w:t>
      </w:r>
    </w:p>
    <w:p>
      <w:pPr>
        <w:pBdr>
          <w:left w:val="single" w:color="FF8800" w:sz="12"/>
        </w:pBdr>
        <w:spacing w:after="80" w:before="80"/>
        <w:ind w:left="360"/>
      </w:pPr>
      <w:r>
        <w:rPr>
          <w:rFonts w:ascii="Calibri" w:cs="Calibri" w:eastAsia="Calibri" w:hAnsi="Calibri"/>
          <w:b/>
          <w:bCs/>
          <w:color w:val="884400"/>
          <w:sz w:val="20"/>
          <w:szCs w:val="20"/>
        </w:rPr>
        <w:t xml:space="preserve">⚠ RISK — R.2: Fee unit consistency: if unit definition is not documented explicitly and early, UI, glossary and API docs will develop divergent terminology. Mitigated by web/config/units.ts in Phase 0. Product owner delivers unit table by Phase 1.</w:t>
      </w:r>
    </w:p>
    <w:p>
      <w:pPr>
        <w:pBdr>
          <w:left w:val="single" w:color="FF8800" w:sz="12"/>
        </w:pBdr>
        <w:spacing w:after="80" w:before="80"/>
        <w:ind w:left="360"/>
      </w:pPr>
      <w:r>
        <w:rPr>
          <w:rFonts w:ascii="Calibri" w:cs="Calibri" w:eastAsia="Calibri" w:hAnsi="Calibri"/>
          <w:b/>
          <w:bCs/>
          <w:color w:val="884400"/>
          <w:sz w:val="20"/>
          <w:szCs w:val="20"/>
        </w:rPr>
        <w:t xml:space="preserve">⚠ RISK — R.3: methodology_version missing in pipeline output until change is implemented. Mitigated by methodology_changelog.md and manual logging. See Section 16.3 for pipeline change plan.</w:t>
      </w:r>
    </w:p>
    <w:p>
      <w:pPr>
        <w:pBdr>
          <w:left w:val="single" w:color="FF8800" w:sz="12"/>
        </w:pBdr>
        <w:spacing w:after="80" w:before="80"/>
        <w:ind w:left="360"/>
      </w:pPr>
      <w:r>
        <w:rPr>
          <w:rFonts w:ascii="Calibri" w:cs="Calibri" w:eastAsia="Calibri" w:hAnsi="Calibri"/>
          <w:b/>
          <w:bCs/>
          <w:color w:val="884400"/>
          <w:sz w:val="20"/>
          <w:szCs w:val="20"/>
        </w:rPr>
        <w:t xml:space="preserve">⚠ RISK — R.4: Stale/lag variability: mitigated by explicit lag policies, staleness banners, and /status page.</w:t>
      </w:r>
    </w:p>
    <w:p>
      <w:pPr>
        <w:pBdr>
          <w:left w:val="single" w:color="FF8800" w:sz="12"/>
        </w:pBdr>
        <w:spacing w:after="80" w:before="80"/>
        <w:ind w:left="360"/>
      </w:pPr>
      <w:r>
        <w:rPr>
          <w:rFonts w:ascii="Calibri" w:cs="Calibri" w:eastAsia="Calibri" w:hAnsi="Calibri"/>
          <w:b/>
          <w:bCs/>
          <w:color w:val="884400"/>
          <w:sz w:val="20"/>
          <w:szCs w:val="20"/>
        </w:rPr>
        <w:t xml:space="preserve">⚠ RISK — R.5: Abuse of public pages for scraping: mitigated by keeping public pages static and enforcing all sensitive access through authenticated API.</w:t>
      </w:r>
    </w:p>
    <w:p>
      <w:pPr>
        <w:pBdr>
          <w:left w:val="single" w:color="FF8800" w:sz="12"/>
        </w:pBdr>
        <w:spacing w:after="80" w:before="80"/>
        <w:ind w:left="360"/>
      </w:pPr>
      <w:r>
        <w:rPr>
          <w:rFonts w:ascii="Calibri" w:cs="Calibri" w:eastAsia="Calibri" w:hAnsi="Calibri"/>
          <w:b/>
          <w:bCs/>
          <w:color w:val="884400"/>
          <w:sz w:val="20"/>
          <w:szCs w:val="20"/>
        </w:rPr>
        <w:t xml:space="preserve">⚠ RISK — R.6: Scope creep via custom thresholds: mitigated by Pro-only custom feeds and identity-hashed immutable outputs.</w:t>
      </w:r>
    </w:p>
    <w:p>
      <w:pPr>
        <w:pBdr>
          <w:left w:val="single" w:color="FF8800" w:sz="12"/>
        </w:pBdr>
        <w:spacing w:after="80" w:before="80"/>
        <w:ind w:left="360"/>
      </w:pPr>
      <w:r>
        <w:rPr>
          <w:rFonts w:ascii="Calibri" w:cs="Calibri" w:eastAsia="Calibri" w:hAnsi="Calibri"/>
          <w:b/>
          <w:bCs/>
          <w:color w:val="884400"/>
          <w:sz w:val="20"/>
          <w:szCs w:val="20"/>
        </w:rPr>
        <w:t xml:space="preserve">⚠ RISK — R.7: Legal readiness (ToS/Privacy): mitigated by explicit launch gate and owner responsibility. Deadline: 1 week before launch.</w:t>
      </w:r>
    </w:p>
    <w:p>
      <w:r>
        <w:br w:type="page"/>
      </w:r>
    </w:p>
    <w:p>
      <w:pPr>
        <w:pStyle w:val="Heading1"/>
        <w:spacing w:after="160" w:before="400"/>
      </w:pPr>
      <w:r>
        <w:rPr>
          <w:rFonts w:ascii="Calibri" w:cs="Calibri" w:eastAsia="Calibri" w:hAnsi="Calibri"/>
          <w:b/>
          <w:bCs/>
          <w:color w:val="0A2A4A"/>
          <w:sz w:val="36"/>
          <w:szCs w:val="36"/>
        </w:rPr>
        <w:t xml:space="preserve">21. Phase Plan — Files, Order, and Responsibility ★ NEW in v3.1</w:t>
      </w:r>
    </w:p>
    <w:p>
      <w:pPr>
        <w:pBdr>
          <w:left w:val="single" w:color="00D4FF" w:sz="8"/>
        </w:pBdr>
        <w:spacing w:after="60" w:before="60"/>
        <w:ind w:left="360"/>
      </w:pPr>
      <w:r>
        <w:rPr>
          <w:rFonts w:ascii="Calibri" w:cs="Calibri" w:eastAsia="Calibri" w:hAnsi="Calibri"/>
          <w:i/>
          <w:iCs/>
          <w:color w:val="003355"/>
          <w:sz w:val="19"/>
          <w:szCs w:val="19"/>
        </w:rPr>
        <w:t xml:space="preserve">ℹ This is the normative delivery map. All files listed are mandatory deliverables for the given phase. 'PO' = Product Owner. 'Dev' = Development team.</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0 — Project Setup (blocks everything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 / Artifact</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.env.example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Template with all env variables and explanations. Committed.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README.md</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Complete setup guide. Under 15 min from clone to running local server.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web/types/json.ts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TypeScript types for all JSON structures (GoldRecord, MetaRecord, DerivedRecord, DatasetJson, etc.)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web/config/chains.ts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 config: id, label, color, ticker, lagDays, hiddenMetrics[]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web/config/units.ts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Canonical source for unit definitions per chain/metric. Structure by Dev, values by PO.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 (structure) / PO (values)</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web/data/glossary.ts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 keys with TypeScript type GlossaryEntry. Empty strings until PO fills in.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 (structure)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web/lib/storage/index.ts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Adapter router based on DATA_SOURCE. Only file other code imports.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web/lib/storage/localDev.ts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Local filesystem adapter with clear error messages.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web/lib/storage/s3.ts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AWS S3 adapter with server-side caching.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web/fixtures/*.json</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Test fixtures for all 4 chains incl. edge cases: UNKNOWN/DEGRADED, all null values, all 5 regime labels.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/docs/methodology_changelog.md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Init entry: 'v1.0 — Initial methodology — March 2026'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.github/workflows/test.yml</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CI: lint, typecheck, jest, playwright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.github/workflows/deploy.yml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CD: Vercel deploy on push to main, only if test.yml passes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1 —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web/styles/globals.css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CSS variables, Tailwind @layer base, dark/light theme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web/lib/design-tokens.ts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colors and sizes as TS constants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web/components/ui/RegimeBadge.tsx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 badge (label + color props, glow, pulse for CONGESTED)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web/components/ui/ScoreGauge.tsx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SVG half-moon gauge (score 0–100)</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web/components/ui/ChainIcon.tsx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SVG icons for all 4 chains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web/components/ui/MetricTooltip.tsx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Question mark + tooltip/modal with basic + advanced explanation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web/components/ui/WindowSelector.tsx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7/30/90/180/365d selector with URL-backed 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web/components/ui/StalenessBar.tsx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Yellow/red info bar for stale data</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web/components/charts/LineChart.tsx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Recharts line chart with raw/MA7/MA30 and custom tooltip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web/lib/utils/formatters.ts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Number formatting (K/M/B), date, percent, unit prefix</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web/lib/utils/formatters.test.ts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Jest tests for formatters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web/lib/utils/freshness.ts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Staleness computation and state enum (OK/WARN/FAIL)</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web/lib/utils/freshness.test.ts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Jest tests for staleness logic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web/app/layout.tsx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Root layout: fonts, providers, metadata, navbar, footer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web/components/layout/Navbar.tsx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Top nav with logo, links, dropdown, theme toggle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web/components/layout/Footer.tsx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Footer with links, data-status and AWS attribution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web/config/units.ts (values)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fills in confirmed units per chain per metric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(deadline: end Phase 1)</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2 — Landing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Landing page server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web/lib/data/landing.ts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Server-side data fetching for landing</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web/components/landing/HeroSection.tsx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Hero with headline, CTA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web/components/landing/RegimeSnapshot.tsx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Four chain cards container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web/components/landing/ChainCard.tsx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Single card for one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web/components/landing/TopNotables.tsx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Cross-chain WHN aggregated signals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web/components/landing/ApiCta.tsx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API/subscription CTA with curl example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web/playwright/e2e/landing.spec.ts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E2E: landing loads all 4 chains, no login wall</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3 — Chain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web/app/chains/[chain]/page.tsx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Dynamic chain page server component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web/lib/data/chains.ts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Server-side data fetching for chain pages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web/components/chain/ChainHeader.tsx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Header: icon, badge, one_liner, delay banner, StalenessBar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web/components/chain/ScorecardSection.tsx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Three gauges + dimension tables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web/components/chain/MetricsCharts.tsx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Container for all chart cards (filters hiddenMetrics)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web/components/chain/MetricChart.tsx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Single chart card (metric name + data as props)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web/components/chain/WhnSection.tsx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WHN / Current Anomalies section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web/components/chain/RegimeHistory.tsx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90-day calendar + frequency bar</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web/components/chain/SignalDriversTable.tsx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Signal drivers with z-score sparklines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web/playwright/e2e/chains.spec.ts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E2E: all 4 chain pages, hiddenMetrics not rendered</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value_transferred_native glossary text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verifies AWS definition per chain and delivers 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(deadline: end Phase 3)</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4 —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web/lib/utils/regimeStats.ts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Frequency, transition matrix, driver averages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web/lib/utils/regimeStats.test.ts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Jest tests for all stats functions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web/lib/data/history.ts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Server-side history aggregation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web/app/track-record/page.tsx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Overview page with four chain cards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web/app/chains/[chain]/history/page.tsx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Full history page per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web/components/history/RegimeTimeline.tsx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Stacked-bar chart of regime history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web/components/history/TransitionMatrix.tsx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 transition matrix</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web/components/history/ConfidenceHistory.tsx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 line chart with threshold line</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web/components/history/DriverConsistency.tsx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consistency panel (collapsible boxes)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web/components/history/DeterminismLog.tsx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Hash log (collapsible)</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5 —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web/lib/utils/thresholds.ts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applyThresholds(), getDefaultThresholds(), classifyWithThresholds()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web/lib/utils/thresholds.test.ts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Jest: classification with default and custom thresholds + reset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web/hooks/useThresholds.ts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Custom hook: localStorage read/write + 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web/app/thresholds/page.tsx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Page shell with metadata</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web/components/thresholds/ThresholdControls.tsx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Sliders + inputs + reset button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web/components/thresholds/ThresholdPreview.tsx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Live preview: official vs custom</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web/components/thresholds/ExportConfig.tsx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Export button + Python pseudocode example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web/app/api/v1/thresholds/defaults/route.ts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 canonical defaults as JSON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web/playwright/e2e/thresholds.spec.ts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E2E: change threshold, see effect, 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web/data/glossary.ts (content)</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fills in ~40 entries with Basic + Advanced explanations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(deadline: end Phase 5)</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6 — Glossary, Status, Legal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web/app/glossary/page.tsx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 page with search and filter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web/components/glossary/GlossaryEntry.tsx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Accordion entry for one key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web/components/glossary/GlossaryFilter.tsx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Sidebar filter (Gold/Meta/Derived, chain type, axis)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web/app/api-docs/page.tsx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 documentation page with curl examples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web/app/about/page.tsx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About the model and data sources (incl. AWS attribution + methodology_version)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web/app/status/page.tsx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System status page (ISR 5 min)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web/app/api/v1/status/route.ts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 status per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web/app/terms/page.tsx</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Terms of Service (PO delivers content)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 (structure) / PO (content)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web/app/privacy/page.tsx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Privacy Policy (PO delivers content)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 (structure) / PO (content)</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Phase 7 — API, Auth and Stripe (critical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c>
          <w:tcPr>
            <w:tcW w:type="dxa" w:w="3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File</w:t>
            </w:r>
          </w:p>
        </w:tc>
        <w:tc>
          <w:tcPr>
            <w:tcW w:type="dxa" w:w="4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Responsible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web/app/api/v1/files/[...path]/route.ts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Proxy delivery with entitlement check and rate limiting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web/app/api/v1/landing/route.ts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Landing data endpoint</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web/app/api/v1/whn/[chain]/route.ts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WHN signals per chain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web/app/api/webhooks/stripe/route.ts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Stripe webhook (subscription lifecycle)</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web/lib/auth/validateToken.ts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JWT validation and access check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web/lib/auth/entitlements.ts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Entitlement logic: tier, chain, window, date range</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web/lib/auth/rateLimit.ts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Rate limiting per account (sliding window)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web/middleware.ts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Route protection for /dashboard and /api/v1/files/*</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web/app/dashboard/page.tsx</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Subscriber dashboard with API key, download and portal link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w:t>
            </w:r>
          </w:p>
        </w:tc>
      </w:tr>
      <w:tr>
        <w:tc>
          <w:tcPr>
            <w:tcW w:type="dxa" w:w="3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Stripe account and products</w:t>
            </w:r>
          </w:p>
        </w:tc>
        <w:tc>
          <w:tcPr>
            <w:tcW w:type="dxa" w:w="4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Create Stripe account, configure Basic/Pro/History Add-on, enable Stripe Tax</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(deadline: start Phase 7)</w:t>
            </w:r>
          </w:p>
        </w:tc>
      </w:tr>
    </w:tbl>
    <w:p>
      <w:r>
        <w:br w:type="page"/>
      </w:r>
    </w:p>
    <w:p>
      <w:pPr>
        <w:pStyle w:val="Heading1"/>
        <w:spacing w:after="160" w:before="400"/>
      </w:pPr>
      <w:r>
        <w:rPr>
          <w:rFonts w:ascii="Calibri" w:cs="Calibri" w:eastAsia="Calibri" w:hAnsi="Calibri"/>
          <w:b/>
          <w:bCs/>
          <w:color w:val="0A2A4A"/>
          <w:sz w:val="36"/>
          <w:szCs w:val="36"/>
        </w:rPr>
        <w:t xml:space="preserve">22. Product Owner Open Deliverables with Deadlines ★ NEW in v3.1</w:t>
      </w:r>
    </w:p>
    <w:p>
      <w:pPr>
        <w:pBdr>
          <w:left w:val="single" w:color="00D4FF" w:sz="8"/>
        </w:pBdr>
        <w:spacing w:after="60" w:before="60"/>
        <w:ind w:left="360"/>
      </w:pPr>
      <w:r>
        <w:rPr>
          <w:rFonts w:ascii="Calibri" w:cs="Calibri" w:eastAsia="Calibri" w:hAnsi="Calibri"/>
          <w:i/>
          <w:iCs/>
          <w:color w:val="003355"/>
          <w:sz w:val="19"/>
          <w:szCs w:val="19"/>
        </w:rPr>
        <w:t xml:space="preserve">ℹ These deliverables are on the critical path for specific phases. Late delivery blocks the development team.</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000"/>
        <w:gridCol w:w="3560"/>
      </w:tblGrid>
      <w:tr>
        <w:tc>
          <w:tcPr>
            <w:tcW w:type="dxa" w:w="2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Deliverable</w:t>
            </w:r>
          </w:p>
        </w:tc>
        <w:tc>
          <w:tcPr>
            <w:tcW w:type="dxa" w:w="1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Deadline</w:t>
            </w:r>
          </w:p>
        </w:tc>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Blocks</w:t>
            </w:r>
          </w:p>
        </w:tc>
        <w:tc>
          <w:tcPr>
            <w:tcW w:type="dxa" w:w="35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AWS attribution text verified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Phase 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About page, Terms of Service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Read license terms for AWS Public Blockchain Data. Confirm exact attribution text.</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/docs/methodology_changelog.md init entry</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Phase 0</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Version tracking</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Create file with first entry: 'v1.0 — Initial methodology — 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Unit table for fee metrics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End 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web/config/units.ts, chart display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Deliver table: chain | metric | unit | source. Example: Ethereum | median_tx_fee_native | wei | AWS transactions.value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Verify value_transferred_native per chain</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End Phase 3</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 text, disclaimers</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Read AWS documentation for the transactions table value column per dataset. Deliver four separate glossary texts.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 content (~40 entries)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End 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 page, MetricTooltip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Fill in web/data/glossary.ts. Basic + Advanced per key. Prioritize metrics on landing page first.</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Terms of Service</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 week before launch</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Registration form, launch</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Write or commission (standard templates: Termly, GetTerms). Est.: 2–4 hours with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Privacy Policy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1 week before launch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Launch, GDPR compliance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Must include: Vercel Analytics (cookieless), Sentry (error tracking, no PII), AWS data source.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Stripe account and product config</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Start Phase 7</w:t>
            </w:r>
          </w:p>
        </w:tc>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Dashboard, payment flow</w:t>
            </w:r>
          </w:p>
        </w:tc>
        <w:tc>
          <w:tcPr>
            <w:tcW w:type="dxa" w:w="35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Create account, configure Basic (29 USD), Pro (79 USD), History Add-on (149 USD), enable Stripe Tax and Customer Portal.</w:t>
            </w:r>
          </w:p>
        </w:tc>
      </w:tr>
    </w:tbl>
    <w:p>
      <w:r>
        <w:br w:type="page"/>
      </w:r>
    </w:p>
    <w:p>
      <w:pPr>
        <w:pStyle w:val="Heading1"/>
        <w:spacing w:after="160" w:before="400"/>
      </w:pPr>
      <w:r>
        <w:rPr>
          <w:rFonts w:ascii="Calibri" w:cs="Calibri" w:eastAsia="Calibri" w:hAnsi="Calibri"/>
          <w:b/>
          <w:bCs/>
          <w:color w:val="0A2A4A"/>
          <w:sz w:val="36"/>
          <w:szCs w:val="36"/>
        </w:rPr>
        <w:t xml:space="preserve">23. Market Assessment and Pricing Rationale ★ NEW in v3.1</w:t>
      </w:r>
    </w:p>
    <w:p>
      <w:pPr>
        <w:pBdr>
          <w:left w:val="single" w:color="00D4FF" w:sz="8"/>
        </w:pBdr>
        <w:spacing w:after="60" w:before="60"/>
        <w:ind w:left="360"/>
      </w:pPr>
      <w:r>
        <w:rPr>
          <w:rFonts w:ascii="Calibri" w:cs="Calibri" w:eastAsia="Calibri" w:hAnsi="Calibri"/>
          <w:i/>
          <w:iCs/>
          <w:color w:val="003355"/>
          <w:sz w:val="19"/>
          <w:szCs w:val="19"/>
        </w:rPr>
        <w:t xml:space="preserve">ℹ This section is contextual information for decision-makers, not a technical requirement. It explains why pricing and scope decisions were made as they were.</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23.1 Product's Real Value</w:t>
      </w:r>
    </w:p>
    <w:p>
      <w:pPr>
        <w:spacing w:after="60" w:before="60"/>
      </w:pPr>
      <w:r>
        <w:rPr>
          <w:rFonts w:ascii="Calibri" w:cs="Calibri" w:eastAsia="Calibri" w:hAnsi="Calibri"/>
          <w:color w:val="1A1A1A"/>
          <w:sz w:val="21"/>
          <w:szCs w:val="21"/>
        </w:rPr>
        <w:t xml:space="preserve">The data is unique: 400+ days of deterministic history with MAD-based z-score, percentile ranking, and momentum is not pre-packaged and available from any competitor at this price point. The pipeline work represents months of infrastructure that saves institutional clients an equivalent investment. The confidence system honestly communicates limitations — this builds trust rather than hiding uncertainty.</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23.2 Market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Glassnode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Tens of thousands of paying users. Basic ~29 USD/month. No deterministic regime classification.</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Kaiko</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Institutional market data, ~100M USD valuation 2022. Broader coverage, no regime system.</w:t>
            </w:r>
          </w:p>
        </w:tc>
      </w:tr>
      <w:tr>
        <w:tc>
          <w:tcPr>
            <w:tcW w:type="dxa" w:w="24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Nansen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On-chain analytics. Similar scale to Kaiko. Focus on wallet addresses, not regime.</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TrendAnalytics</w:t>
            </w:r>
          </w:p>
        </w:tc>
        <w:tc>
          <w:tcPr>
            <w:tcW w:type="dxa" w:w="69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Niche: 1000 paying customers = success. Differentiation via deterministic methodology and transparency.</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23.3 Pricing Strategy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Basic — 29 USD/month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Reference point against Glassnode Basic. Low friction for first conversion. One chain, gold+meta, 90 days.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Pro — 79 USD/month</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Primary tier for serious analysts. Full access. Primary revenue source.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History Add-on — 149 USD one-time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History is the product's most valuable asset over time — sold separately to protect the value.</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23.4 Revenue Potential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1000 Pro @ 79 USD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79,000 USD/month — 948,000 USD ARR</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Variable costs</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Near zero. AWS free source, Vercel Pro/hobby, S3 minimal cost.</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Net margin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Extremely high for a data product. Practically all revenue is profit minus tax.</w:t>
            </w:r>
          </w:p>
        </w:tc>
      </w:tr>
    </w:tbl>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23.5 The Real Risk: Distribution</w:t>
      </w:r>
    </w:p>
    <w:p>
      <w:pPr>
        <w:spacing w:after="60" w:before="60"/>
      </w:pPr>
      <w:r>
        <w:rPr>
          <w:rFonts w:ascii="Calibri" w:cs="Calibri" w:eastAsia="Calibri" w:hAnsi="Calibri"/>
          <w:color w:val="1A1A1A"/>
          <w:sz w:val="21"/>
          <w:szCs w:val="21"/>
        </w:rPr>
        <w:t xml:space="preserve">The risk is not technology, data, or costs. It is distribution. A one-person operation spending all time on the product has no capacity to tell the world about it. Recommended strategy: dedicate minimum 30% of work time to distribution from launch. Crypto Twitter/X, Reddit (r/ethfinance, r/bitcoinmarkets), analyst newsletters, and direct outreach to quant funds are the most effective channels.</w:t>
      </w:r>
    </w:p>
    <w:p>
      <w:r>
        <w:br w:type="page"/>
      </w:r>
    </w:p>
    <w:p>
      <w:pPr>
        <w:pStyle w:val="Heading1"/>
        <w:spacing w:after="160" w:before="400"/>
      </w:pPr>
      <w:r>
        <w:rPr>
          <w:rFonts w:ascii="Calibri" w:cs="Calibri" w:eastAsia="Calibri" w:hAnsi="Calibri"/>
          <w:b/>
          <w:bCs/>
          <w:color w:val="0A2A4A"/>
          <w:sz w:val="36"/>
          <w:szCs w:val="36"/>
        </w:rPr>
        <w:t xml:space="preserve">Appendix A. API Endpoints (Detailed)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400"/>
        <w:gridCol w:w="4660"/>
      </w:tblGrid>
      <w:tr>
        <w:tc>
          <w:tcPr>
            <w:tcW w:type="dxa" w:w="2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Endpoint</w:t>
            </w:r>
          </w:p>
        </w:tc>
        <w:tc>
          <w:tcPr>
            <w:tcW w:type="dxa" w:w="9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Method</w:t>
            </w:r>
          </w:p>
        </w:tc>
        <w:tc>
          <w:tcPr>
            <w:tcW w:type="dxa" w:w="1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Auth</w:t>
            </w:r>
          </w:p>
        </w:tc>
        <w:tc>
          <w:tcPr>
            <w:tcW w:type="dxa" w:w="46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/api/v1/landing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Landing payload for regime snapshot and top notables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/api/v1/status</w:t>
            </w:r>
          </w:p>
        </w:tc>
        <w:tc>
          <w:tcPr>
            <w:tcW w:type="dxa" w:w="9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c>
          <w:tcPr>
            <w:tcW w:type="dxa" w:w="4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Per-chain freshness and revision 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/api/v1/whn/{chain}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WHN anomalies for a chain (max 5)</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/api/v1/thresholds/defaults</w:t>
            </w:r>
          </w:p>
        </w:tc>
        <w:tc>
          <w:tcPr>
            <w:tcW w:type="dxa" w:w="9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w:t>
            </w:r>
          </w:p>
        </w:tc>
        <w:tc>
          <w:tcPr>
            <w:tcW w:type="dxa" w:w="4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Canonical default threshold parameters as JSON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/api/v1/files/{...path}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 Key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Authenticated file delivery (canonical + custom)</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/api/webhooks/stripe</w:t>
            </w:r>
          </w:p>
        </w:tc>
        <w:tc>
          <w:tcPr>
            <w:tcW w:type="dxa" w:w="9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POST</w:t>
            </w:r>
          </w:p>
        </w:tc>
        <w:tc>
          <w:tcPr>
            <w:tcW w:type="dxa" w:w="1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Stripe signature</w:t>
            </w:r>
          </w:p>
        </w:tc>
        <w:tc>
          <w:tcPr>
            <w:tcW w:type="dxa" w:w="46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Subscription lifecycle sync</w:t>
            </w:r>
          </w:p>
        </w:tc>
      </w:tr>
    </w:tbl>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B. Environment Variables (.env.example)</w:t>
      </w:r>
    </w:p>
    <w:p>
      <w:pPr>
        <w:pBdr>
          <w:left w:val="single" w:color="00A878" w:sz="8"/>
        </w:pBdr>
        <w:spacing w:after="24" w:before="24"/>
        <w:ind w:left="720"/>
      </w:pPr>
      <w:r>
        <w:rPr>
          <w:rFonts w:ascii="Courier New" w:cs="Courier New" w:eastAsia="Courier New" w:hAnsi="Courier New"/>
          <w:color w:val="1A5C3A"/>
          <w:sz w:val="18"/>
          <w:szCs w:val="18"/>
        </w:rPr>
        <w:t xml:space="preserve"># Data source: 'local' for development, 's3' for production</w:t>
      </w:r>
    </w:p>
    <w:p>
      <w:pPr>
        <w:pBdr>
          <w:left w:val="single" w:color="00A878" w:sz="8"/>
        </w:pBdr>
        <w:spacing w:after="24" w:before="24"/>
        <w:ind w:left="720"/>
      </w:pPr>
      <w:r>
        <w:rPr>
          <w:rFonts w:ascii="Courier New" w:cs="Courier New" w:eastAsia="Courier New" w:hAnsi="Courier New"/>
          <w:color w:val="1A5C3A"/>
          <w:sz w:val="18"/>
          <w:szCs w:val="18"/>
        </w:rPr>
        <w:t xml:space="preserve">DATA_SOURCE=local</w:t>
      </w:r>
    </w:p>
    <w:p>
      <w:pPr>
        <w:pBdr>
          <w:left w:val="single" w:color="00A878" w:sz="8"/>
        </w:pBdr>
        <w:spacing w:after="24" w:before="24"/>
        <w:ind w:left="720"/>
      </w:pPr>
      <w:r>
        <w:rPr>
          <w:rFonts w:ascii="Courier New" w:cs="Courier New" w:eastAsia="Courier New" w:hAnsi="Courier New"/>
          <w:color w:val="1A5C3A"/>
          <w:sz w:val="18"/>
          <w:szCs w:val="18"/>
        </w:rPr>
        <w:t xml:space="preserve">LOCAL_DATA_PATH=/absolute/path/to/data/public/data/published/v1</w:t>
      </w:r>
    </w:p>
    <w:p>
      <w:pPr>
        <w:pBdr>
          <w:left w:val="single" w:color="00A878" w:sz="8"/>
        </w:pBdr>
        <w:spacing w:after="24" w:before="24"/>
        <w:ind w:left="720"/>
      </w:pPr>
      <w:r>
        <w:rPr>
          <w:rFonts w:ascii="Courier New" w:cs="Courier New" w:eastAsia="Courier New" w:hAnsi="Courier New"/>
          <w:color w:val="1A5C3A"/>
          <w:sz w:val="18"/>
          <w:szCs w:val="18"/>
        </w:rPr>
        <w:t xml:space="preserve">NEXT_PUBLIC_APP_ENV=development|production</w:t>
      </w:r>
    </w:p>
    <w:p>
      <w:pPr>
        <w:pBdr>
          <w:left w:val="single" w:color="00A878" w:sz="8"/>
        </w:pBdr>
        <w:spacing w:after="24" w:before="24"/>
        <w:ind w:left="720"/>
      </w:pPr>
      <w:r>
        <w:rPr>
          <w:rFonts w:ascii="Courier New" w:cs="Courier New" w:eastAsia="Courier New" w:hAnsi="Courier New"/>
          <w:color w:val="1A5C3A"/>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 S3 (production only)</w:t>
      </w:r>
    </w:p>
    <w:p>
      <w:pPr>
        <w:pBdr>
          <w:left w:val="single" w:color="00A878" w:sz="8"/>
        </w:pBdr>
        <w:spacing w:after="24" w:before="24"/>
        <w:ind w:left="720"/>
      </w:pPr>
      <w:r>
        <w:rPr>
          <w:rFonts w:ascii="Courier New" w:cs="Courier New" w:eastAsia="Courier New" w:hAnsi="Courier New"/>
          <w:color w:val="1A5C3A"/>
          <w:sz w:val="18"/>
          <w:szCs w:val="18"/>
        </w:rPr>
        <w:t xml:space="preserve">S3_BUCKET=trendanalytics-data</w:t>
      </w:r>
    </w:p>
    <w:p>
      <w:pPr>
        <w:pBdr>
          <w:left w:val="single" w:color="00A878" w:sz="8"/>
        </w:pBdr>
        <w:spacing w:after="24" w:before="24"/>
        <w:ind w:left="720"/>
      </w:pPr>
      <w:r>
        <w:rPr>
          <w:rFonts w:ascii="Courier New" w:cs="Courier New" w:eastAsia="Courier New" w:hAnsi="Courier New"/>
          <w:color w:val="1A5C3A"/>
          <w:sz w:val="18"/>
          <w:szCs w:val="18"/>
        </w:rPr>
        <w:t xml:space="preserve">S3_REGION=eu-west-1</w:t>
      </w:r>
    </w:p>
    <w:p>
      <w:pPr>
        <w:pBdr>
          <w:left w:val="single" w:color="00A878" w:sz="8"/>
        </w:pBdr>
        <w:spacing w:after="24" w:before="24"/>
        <w:ind w:left="720"/>
      </w:pPr>
      <w:r>
        <w:rPr>
          <w:rFonts w:ascii="Courier New" w:cs="Courier New" w:eastAsia="Courier New" w:hAnsi="Courier New"/>
          <w:color w:val="1A5C3A"/>
          <w:sz w:val="18"/>
          <w:szCs w:val="18"/>
        </w:rPr>
        <w:t xml:space="preserve">S3_PREFIX=published/v1</w:t>
      </w:r>
    </w:p>
    <w:p>
      <w:pPr>
        <w:pBdr>
          <w:left w:val="single" w:color="00A878" w:sz="8"/>
        </w:pBdr>
        <w:spacing w:after="24" w:before="24"/>
        <w:ind w:left="720"/>
      </w:pPr>
      <w:r>
        <w:rPr>
          <w:rFonts w:ascii="Courier New" w:cs="Courier New" w:eastAsia="Courier New" w:hAnsi="Courier New"/>
          <w:color w:val="1A5C3A"/>
          <w:sz w:val="18"/>
          <w:szCs w:val="18"/>
        </w:rPr>
        <w:t xml:space="preserve">AWS_ACCESS_KEY_ID=...</w:t>
      </w:r>
    </w:p>
    <w:p>
      <w:pPr>
        <w:pBdr>
          <w:left w:val="single" w:color="00A878" w:sz="8"/>
        </w:pBdr>
        <w:spacing w:after="24" w:before="24"/>
        <w:ind w:left="720"/>
      </w:pPr>
      <w:r>
        <w:rPr>
          <w:rFonts w:ascii="Courier New" w:cs="Courier New" w:eastAsia="Courier New" w:hAnsi="Courier New"/>
          <w:color w:val="1A5C3A"/>
          <w:sz w:val="18"/>
          <w:szCs w:val="18"/>
        </w:rPr>
        <w:t xml:space="preserve">AWS_SECRET_ACCESS_KEY=...</w:t>
      </w:r>
    </w:p>
    <w:p>
      <w:pPr>
        <w:pBdr>
          <w:left w:val="single" w:color="00A878" w:sz="8"/>
        </w:pBdr>
        <w:spacing w:after="24" w:before="24"/>
        <w:ind w:left="720"/>
      </w:pPr>
      <w:r>
        <w:rPr>
          <w:rFonts w:ascii="Courier New" w:cs="Courier New" w:eastAsia="Courier New" w:hAnsi="Courier New"/>
          <w:color w:val="1A5C3A"/>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 Stripe</w:t>
      </w:r>
    </w:p>
    <w:p>
      <w:pPr>
        <w:pBdr>
          <w:left w:val="single" w:color="00A878" w:sz="8"/>
        </w:pBdr>
        <w:spacing w:after="24" w:before="24"/>
        <w:ind w:left="720"/>
      </w:pPr>
      <w:r>
        <w:rPr>
          <w:rFonts w:ascii="Courier New" w:cs="Courier New" w:eastAsia="Courier New" w:hAnsi="Courier New"/>
          <w:color w:val="1A5C3A"/>
          <w:sz w:val="18"/>
          <w:szCs w:val="18"/>
        </w:rPr>
        <w:t xml:space="preserve">STRIPE_SECRET_KEY=sk_live_...</w:t>
      </w:r>
    </w:p>
    <w:p>
      <w:pPr>
        <w:pBdr>
          <w:left w:val="single" w:color="00A878" w:sz="8"/>
        </w:pBdr>
        <w:spacing w:after="24" w:before="24"/>
        <w:ind w:left="720"/>
      </w:pPr>
      <w:r>
        <w:rPr>
          <w:rFonts w:ascii="Courier New" w:cs="Courier New" w:eastAsia="Courier New" w:hAnsi="Courier New"/>
          <w:color w:val="1A5C3A"/>
          <w:sz w:val="18"/>
          <w:szCs w:val="18"/>
        </w:rPr>
        <w:t xml:space="preserve">STRIPE_WEBHOOK_SECRET=whsec_...</w:t>
      </w:r>
    </w:p>
    <w:p>
      <w:pPr>
        <w:pBdr>
          <w:left w:val="single" w:color="00A878" w:sz="8"/>
        </w:pBdr>
        <w:spacing w:after="24" w:before="24"/>
        <w:ind w:left="720"/>
      </w:pPr>
      <w:r>
        <w:rPr>
          <w:rFonts w:ascii="Courier New" w:cs="Courier New" w:eastAsia="Courier New" w:hAnsi="Courier New"/>
          <w:color w:val="1A5C3A"/>
          <w:sz w:val="18"/>
          <w:szCs w:val="18"/>
        </w:rPr>
        <w:t xml:space="preserve">STRIPE_PRICE_BASIC=price_...</w:t>
      </w:r>
    </w:p>
    <w:p>
      <w:pPr>
        <w:pBdr>
          <w:left w:val="single" w:color="00A878" w:sz="8"/>
        </w:pBdr>
        <w:spacing w:after="24" w:before="24"/>
        <w:ind w:left="720"/>
      </w:pPr>
      <w:r>
        <w:rPr>
          <w:rFonts w:ascii="Courier New" w:cs="Courier New" w:eastAsia="Courier New" w:hAnsi="Courier New"/>
          <w:color w:val="1A5C3A"/>
          <w:sz w:val="18"/>
          <w:szCs w:val="18"/>
        </w:rPr>
        <w:t xml:space="preserve">STRIPE_PRICE_PRO=price_...</w:t>
      </w:r>
    </w:p>
    <w:p>
      <w:pPr>
        <w:pBdr>
          <w:left w:val="single" w:color="00A878" w:sz="8"/>
        </w:pBdr>
        <w:spacing w:after="24" w:before="24"/>
        <w:ind w:left="720"/>
      </w:pPr>
      <w:r>
        <w:rPr>
          <w:rFonts w:ascii="Courier New" w:cs="Courier New" w:eastAsia="Courier New" w:hAnsi="Courier New"/>
          <w:color w:val="1A5C3A"/>
          <w:sz w:val="18"/>
          <w:szCs w:val="18"/>
        </w:rPr>
        <w:t xml:space="preserve">STRIPE_PRICE_HISTORY_ADDON=price_...</w:t>
      </w:r>
    </w:p>
    <w:p>
      <w:pPr>
        <w:pBdr>
          <w:left w:val="single" w:color="00A878" w:sz="8"/>
        </w:pBdr>
        <w:spacing w:after="24" w:before="24"/>
        <w:ind w:left="720"/>
      </w:pPr>
      <w:r>
        <w:rPr>
          <w:rFonts w:ascii="Courier New" w:cs="Courier New" w:eastAsia="Courier New" w:hAnsi="Courier New"/>
          <w:color w:val="1A5C3A"/>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 Auth (use one)</w:t>
      </w:r>
    </w:p>
    <w:p>
      <w:pPr>
        <w:pBdr>
          <w:left w:val="single" w:color="00A878" w:sz="8"/>
        </w:pBdr>
        <w:spacing w:after="24" w:before="24"/>
        <w:ind w:left="720"/>
      </w:pPr>
      <w:r>
        <w:rPr>
          <w:rFonts w:ascii="Courier New" w:cs="Courier New" w:eastAsia="Courier New" w:hAnsi="Courier New"/>
          <w:color w:val="1A5C3A"/>
          <w:sz w:val="18"/>
          <w:szCs w:val="18"/>
        </w:rPr>
        <w:t xml:space="preserve">AUTH_PROVIDER=clerk|nextauth</w:t>
      </w:r>
    </w:p>
    <w:p>
      <w:pPr>
        <w:pBdr>
          <w:left w:val="single" w:color="00A878" w:sz="8"/>
        </w:pBdr>
        <w:spacing w:after="24" w:before="24"/>
        <w:ind w:left="720"/>
      </w:pPr>
      <w:r>
        <w:rPr>
          <w:rFonts w:ascii="Courier New" w:cs="Courier New" w:eastAsia="Courier New" w:hAnsi="Courier New"/>
          <w:color w:val="1A5C3A"/>
          <w:sz w:val="18"/>
          <w:szCs w:val="18"/>
        </w:rPr>
        <w:t xml:space="preserve">AUTH_SECRET=...         # NextAuth</w:t>
      </w:r>
    </w:p>
    <w:p>
      <w:pPr>
        <w:pBdr>
          <w:left w:val="single" w:color="00A878" w:sz="8"/>
        </w:pBdr>
        <w:spacing w:after="24" w:before="24"/>
        <w:ind w:left="720"/>
      </w:pPr>
      <w:r>
        <w:rPr>
          <w:rFonts w:ascii="Courier New" w:cs="Courier New" w:eastAsia="Courier New" w:hAnsi="Courier New"/>
          <w:color w:val="1A5C3A"/>
          <w:sz w:val="18"/>
          <w:szCs w:val="18"/>
        </w:rPr>
        <w:t xml:space="preserve">CLERK_SECRET_KEY=...    # Clerk</w:t>
      </w:r>
    </w:p>
    <w:p>
      <w:pPr>
        <w:pBdr>
          <w:left w:val="single" w:color="00A878" w:sz="8"/>
        </w:pBdr>
        <w:spacing w:after="24" w:before="24"/>
        <w:ind w:left="720"/>
      </w:pPr>
      <w:r>
        <w:rPr>
          <w:rFonts w:ascii="Courier New" w:cs="Courier New" w:eastAsia="Courier New" w:hAnsi="Courier New"/>
          <w:color w:val="1A5C3A"/>
          <w:sz w:val="18"/>
          <w:szCs w:val="18"/>
        </w:rPr>
        <w:t xml:space="preserve">NEXT_PUBLIC_CLERK_PUBLISHABLE_KEY=...</w:t>
      </w:r>
    </w:p>
    <w:p>
      <w:pPr>
        <w:pBdr>
          <w:left w:val="single" w:color="00A878" w:sz="8"/>
        </w:pBdr>
        <w:spacing w:after="24" w:before="24"/>
        <w:ind w:left="720"/>
      </w:pPr>
      <w:r>
        <w:rPr>
          <w:rFonts w:ascii="Courier New" w:cs="Courier New" w:eastAsia="Courier New" w:hAnsi="Courier New"/>
          <w:color w:val="1A5C3A"/>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 Observability</w:t>
      </w:r>
    </w:p>
    <w:p>
      <w:pPr>
        <w:pBdr>
          <w:left w:val="single" w:color="00A878" w:sz="8"/>
        </w:pBdr>
        <w:spacing w:after="24" w:before="24"/>
        <w:ind w:left="720"/>
      </w:pPr>
      <w:r>
        <w:rPr>
          <w:rFonts w:ascii="Courier New" w:cs="Courier New" w:eastAsia="Courier New" w:hAnsi="Courier New"/>
          <w:color w:val="1A5C3A"/>
          <w:sz w:val="18"/>
          <w:szCs w:val="18"/>
        </w:rPr>
        <w:t xml:space="preserve">SENTRY_DSN=https://...@sentry.io/...</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C. Accessibility Checklist (MVP)</w:t>
      </w:r>
    </w:p>
    <w:p>
      <w:pPr>
        <w:pStyle w:val="ListParagraph"/>
        <w:numPr>
          <w:ilvl w:val="0"/>
          <w:numId w:val="2"/>
        </w:numPr>
        <w:spacing w:after="40" w:before="40"/>
      </w:pPr>
      <w:r>
        <w:rPr>
          <w:rFonts w:ascii="Calibri" w:cs="Calibri" w:eastAsia="Calibri" w:hAnsi="Calibri"/>
          <w:color w:val="1A1A1A"/>
          <w:sz w:val="21"/>
          <w:szCs w:val="21"/>
        </w:rPr>
        <w:t xml:space="preserve">Regime meaning is conveyed with text labels, not color alone.</w:t>
      </w:r>
    </w:p>
    <w:p>
      <w:pPr>
        <w:pStyle w:val="ListParagraph"/>
        <w:numPr>
          <w:ilvl w:val="0"/>
          <w:numId w:val="2"/>
        </w:numPr>
        <w:spacing w:after="40" w:before="40"/>
      </w:pPr>
      <w:r>
        <w:rPr>
          <w:rFonts w:ascii="Calibri" w:cs="Calibri" w:eastAsia="Calibri" w:hAnsi="Calibri"/>
          <w:color w:val="1A1A1A"/>
          <w:sz w:val="21"/>
          <w:szCs w:val="21"/>
        </w:rPr>
        <w:t xml:space="preserve">All icon buttons (theme toggle, tooltip) have aria-label.</w:t>
      </w:r>
    </w:p>
    <w:p>
      <w:pPr>
        <w:pStyle w:val="ListParagraph"/>
        <w:numPr>
          <w:ilvl w:val="0"/>
          <w:numId w:val="2"/>
        </w:numPr>
        <w:spacing w:after="40" w:before="40"/>
      </w:pPr>
      <w:r>
        <w:rPr>
          <w:rFonts w:ascii="Calibri" w:cs="Calibri" w:eastAsia="Calibri" w:hAnsi="Calibri"/>
          <w:color w:val="1A1A1A"/>
          <w:sz w:val="21"/>
          <w:szCs w:val="21"/>
        </w:rPr>
        <w:t xml:space="preserve">Keyboard navigation works for WindowSelector, dropdowns, and dialogs.</w:t>
      </w:r>
    </w:p>
    <w:p>
      <w:pPr>
        <w:pStyle w:val="ListParagraph"/>
        <w:numPr>
          <w:ilvl w:val="0"/>
          <w:numId w:val="2"/>
        </w:numPr>
        <w:spacing w:after="40" w:before="40"/>
      </w:pPr>
      <w:r>
        <w:rPr>
          <w:rFonts w:ascii="Calibri" w:cs="Calibri" w:eastAsia="Calibri" w:hAnsi="Calibri"/>
          <w:color w:val="1A1A1A"/>
          <w:sz w:val="21"/>
          <w:szCs w:val="21"/>
        </w:rPr>
        <w:t xml:space="preserve">prefers-reduced-motion disables pulsing/animated attention cues.</w:t>
      </w:r>
    </w:p>
    <w:p>
      <w:pPr>
        <w:pStyle w:val="ListParagraph"/>
        <w:numPr>
          <w:ilvl w:val="0"/>
          <w:numId w:val="2"/>
        </w:numPr>
        <w:spacing w:after="40" w:before="40"/>
      </w:pPr>
      <w:r>
        <w:rPr>
          <w:rFonts w:ascii="Calibri" w:cs="Calibri" w:eastAsia="Calibri" w:hAnsi="Calibri"/>
          <w:color w:val="1A1A1A"/>
          <w:sz w:val="21"/>
          <w:szCs w:val="21"/>
        </w:rPr>
        <w:t xml:space="preserve">Contrast is tested for dark mode (WCAG AA where feasible).</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D. Glossary Inventory (Keys to Document)</w:t>
      </w:r>
    </w:p>
    <w:p>
      <w:pPr>
        <w:spacing w:after="60" w:before="60"/>
      </w:pPr>
      <w:r>
        <w:rPr>
          <w:rFonts w:ascii="Calibri" w:cs="Calibri" w:eastAsia="Calibri" w:hAnsi="Calibri"/>
          <w:color w:val="1A1A1A"/>
          <w:sz w:val="21"/>
          <w:szCs w:val="21"/>
        </w:rPr>
        <w:t xml:space="preserve">Product owner provides content in web/data/glossary.ts. The following keys must be present (Basic + Advanced):</w:t>
      </w:r>
    </w:p>
    <w:p>
      <w:pPr>
        <w:pStyle w:val="ListParagraph"/>
        <w:numPr>
          <w:ilvl w:val="0"/>
          <w:numId w:val="2"/>
        </w:numPr>
        <w:spacing w:after="40" w:before="40"/>
      </w:pPr>
      <w:r>
        <w:rPr>
          <w:rFonts w:ascii="Calibri" w:cs="Calibri" w:eastAsia="Calibri" w:hAnsi="Calibri"/>
          <w:color w:val="1A1A1A"/>
          <w:sz w:val="21"/>
          <w:szCs w:val="21"/>
        </w:rPr>
        <w:t xml:space="preserve">Gold keys (9): tx_count_daily, block_count_daily, value_transferred_native, median_tx_value_native, median_tx_fee_native, failed_tx_rate, gas_utilization_pct, unique_active_addresses, avg_block_time_sec</w:t>
      </w:r>
    </w:p>
    <w:p>
      <w:pPr>
        <w:pStyle w:val="ListParagraph"/>
        <w:numPr>
          <w:ilvl w:val="0"/>
          <w:numId w:val="2"/>
        </w:numPr>
        <w:spacing w:after="40" w:before="40"/>
      </w:pPr>
      <w:r>
        <w:rPr>
          <w:rFonts w:ascii="Calibri" w:cs="Calibri" w:eastAsia="Calibri" w:hAnsi="Calibri"/>
          <w:color w:val="1A1A1A"/>
          <w:sz w:val="21"/>
          <w:szCs w:val="21"/>
        </w:rPr>
        <w:t xml:space="preserve">Meta keys: status.label, status.color, status.one_liner, confidence.confidence_score, confidence.lag_days_vs_utc_today, publish_confidence.eligible, publish_confidence.reason, scorecard.dimensions.* fields, regime.drivers.* fields, regime.axes.* fields, regime.determinism_hash</w:t>
      </w:r>
    </w:p>
    <w:p>
      <w:pPr>
        <w:pStyle w:val="ListParagraph"/>
        <w:numPr>
          <w:ilvl w:val="0"/>
          <w:numId w:val="2"/>
        </w:numPr>
        <w:spacing w:after="40" w:before="40"/>
      </w:pPr>
      <w:r>
        <w:rPr>
          <w:rFonts w:ascii="Calibri" w:cs="Calibri" w:eastAsia="Calibri" w:hAnsi="Calibri"/>
          <w:color w:val="1A1A1A"/>
          <w:sz w:val="21"/>
          <w:szCs w:val="21"/>
        </w:rPr>
        <w:t xml:space="preserve">Derived keys: metrics.*__ma7, metrics.*__ma30, meta_confidence.confidence_score, context_blocks</w:t>
      </w:r>
    </w:p>
    <w:p>
      <w:pPr>
        <w:pStyle w:val="ListParagraph"/>
        <w:numPr>
          <w:ilvl w:val="0"/>
          <w:numId w:val="2"/>
        </w:numPr>
        <w:spacing w:after="40" w:before="40"/>
      </w:pPr>
      <w:r>
        <w:rPr>
          <w:rFonts w:ascii="Calibri" w:cs="Calibri" w:eastAsia="Calibri" w:hAnsi="Calibri"/>
          <w:color w:val="1A1A1A"/>
          <w:sz w:val="21"/>
          <w:szCs w:val="21"/>
        </w:rPr>
        <w:t xml:space="preserve">Regime labels (5): STABLE, HEATING, CONGESTED, CHEAP, UNKNOWN/DEGRADED</w:t>
      </w:r>
    </w:p>
    <w:p>
      <w:pPr>
        <w:pStyle w:val="ListParagraph"/>
        <w:numPr>
          <w:ilvl w:val="0"/>
          <w:numId w:val="2"/>
        </w:numPr>
        <w:spacing w:after="40" w:before="40"/>
      </w:pPr>
      <w:r>
        <w:rPr>
          <w:rFonts w:ascii="Calibri" w:cs="Calibri" w:eastAsia="Calibri" w:hAnsi="Calibri"/>
          <w:color w:val="1A1A1A"/>
          <w:sz w:val="21"/>
          <w:szCs w:val="21"/>
        </w:rPr>
        <w:t xml:space="preserve">Threshold parameters (&gt;= 6): extreme_high, high, extreme_low, low, heating_trend, cooling_trend, confidence_threshold</w:t>
      </w:r>
    </w:p>
    <w:p>
      <w:pPr>
        <w:pStyle w:val="ListParagraph"/>
        <w:numPr>
          <w:ilvl w:val="0"/>
          <w:numId w:val="2"/>
        </w:numPr>
        <w:spacing w:after="40" w:before="40"/>
      </w:pPr>
      <w:r>
        <w:rPr>
          <w:rFonts w:ascii="Calibri" w:cs="Calibri" w:eastAsia="Calibri" w:hAnsi="Calibri"/>
          <w:color w:val="1A1A1A"/>
          <w:sz w:val="21"/>
          <w:szCs w:val="21"/>
        </w:rPr>
        <w:t xml:space="preserve">WHN: z-score meaning and severity thresholds (2.0/3.0), and explanation that WHN uses standard z-score (not MAD-based) vs z_robust in meta</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E. Attribution Text (AWS Open Data)</w:t>
      </w:r>
    </w:p>
    <w:p>
      <w:pPr>
        <w:pBdr>
          <w:left w:val="single" w:color="00AA44" w:sz="12"/>
        </w:pBdr>
        <w:spacing w:after="80" w:before="80"/>
        <w:ind w:left="360"/>
      </w:pPr>
      <w:r>
        <w:rPr>
          <w:rFonts w:ascii="Calibri" w:cs="Calibri" w:eastAsia="Calibri" w:hAnsi="Calibri"/>
          <w:b/>
          <w:bCs/>
          <w:color w:val="005522"/>
          <w:sz w:val="20"/>
          <w:szCs w:val="20"/>
        </w:rPr>
        <w:t xml:space="preserve">✓ LOCKED — Attribution: Exact footer/about attribution text (locked for MVP):</w:t>
      </w:r>
    </w:p>
    <w:p>
      <w:pPr>
        <w:spacing w:after="60" w:before="60"/>
      </w:pPr>
      <w:r>
        <w:rPr>
          <w:rFonts w:ascii="Calibri" w:cs="Calibri" w:eastAsia="Calibri" w:hAnsi="Calibri"/>
          <w:color w:val="1A1A1A"/>
          <w:sz w:val="21"/>
          <w:szCs w:val="21"/>
        </w:rPr>
        <w:t xml:space="preserve">Source data: AWS Public Blockchain Data. Derived analytics and presentation are provided by TrendAnalytics.</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F. Implementation File Inventory (/web)</w:t>
      </w:r>
    </w:p>
    <w:p>
      <w:pPr>
        <w:spacing w:after="60" w:before="60"/>
      </w:pPr>
      <w:r>
        <w:rPr>
          <w:rFonts w:ascii="Calibri" w:cs="Calibri" w:eastAsia="Calibri" w:hAnsi="Calibri"/>
          <w:color w:val="1A1A1A"/>
          <w:sz w:val="21"/>
          <w:szCs w:val="21"/>
        </w:rPr>
        <w:t xml:space="preserve">The following files are normative outputs of the web build phase (minimum set):</w:t>
      </w:r>
    </w:p>
    <w:p>
      <w:pPr>
        <w:pBdr>
          <w:left w:val="single" w:color="00A878" w:sz="8"/>
        </w:pBdr>
        <w:spacing w:after="24" w:before="24"/>
        <w:ind w:left="720"/>
      </w:pPr>
      <w:r>
        <w:rPr>
          <w:rFonts w:ascii="Courier New" w:cs="Courier New" w:eastAsia="Courier New" w:hAnsi="Courier New"/>
          <w:color w:val="1A5C3A"/>
          <w:sz w:val="18"/>
          <w:szCs w:val="18"/>
        </w:rPr>
        <w:t xml:space="preserve">web/</w:t>
      </w:r>
    </w:p>
    <w:p>
      <w:pPr>
        <w:pBdr>
          <w:left w:val="single" w:color="00A878" w:sz="8"/>
        </w:pBdr>
        <w:spacing w:after="24" w:before="24"/>
        <w:ind w:left="720"/>
      </w:pPr>
      <w:r>
        <w:rPr>
          <w:rFonts w:ascii="Courier New" w:cs="Courier New" w:eastAsia="Courier New" w:hAnsi="Courier New"/>
          <w:color w:val="1A5C3A"/>
          <w:sz w:val="18"/>
          <w:szCs w:val="18"/>
        </w:rPr>
        <w:t xml:space="preserve">  app/</w:t>
      </w:r>
    </w:p>
    <w:p>
      <w:pPr>
        <w:pBdr>
          <w:left w:val="single" w:color="00A878" w:sz="8"/>
        </w:pBdr>
        <w:spacing w:after="24" w:before="24"/>
        <w:ind w:left="720"/>
      </w:pPr>
      <w:r>
        <w:rPr>
          <w:rFonts w:ascii="Courier New" w:cs="Courier New" w:eastAsia="Courier New" w:hAnsi="Courier New"/>
          <w:color w:val="1A5C3A"/>
          <w:sz w:val="18"/>
          <w:szCs w:val="18"/>
        </w:rPr>
        <w:t xml:space="preserve">    page.tsx</w:t>
      </w:r>
    </w:p>
    <w:p>
      <w:pPr>
        <w:pBdr>
          <w:left w:val="single" w:color="00A878" w:sz="8"/>
        </w:pBdr>
        <w:spacing w:after="24" w:before="24"/>
        <w:ind w:left="720"/>
      </w:pPr>
      <w:r>
        <w:rPr>
          <w:rFonts w:ascii="Courier New" w:cs="Courier New" w:eastAsia="Courier New" w:hAnsi="Courier New"/>
          <w:color w:val="1A5C3A"/>
          <w:sz w:val="18"/>
          <w:szCs w:val="18"/>
        </w:rPr>
        <w:t xml:space="preserve">    chains/[chain]/page.tsx</w:t>
      </w:r>
    </w:p>
    <w:p>
      <w:pPr>
        <w:pBdr>
          <w:left w:val="single" w:color="00A878" w:sz="8"/>
        </w:pBdr>
        <w:spacing w:after="24" w:before="24"/>
        <w:ind w:left="720"/>
      </w:pPr>
      <w:r>
        <w:rPr>
          <w:rFonts w:ascii="Courier New" w:cs="Courier New" w:eastAsia="Courier New" w:hAnsi="Courier New"/>
          <w:color w:val="1A5C3A"/>
          <w:sz w:val="18"/>
          <w:szCs w:val="18"/>
        </w:rPr>
        <w:t xml:space="preserve">    chains/[chain]/history/page.tsx</w:t>
      </w:r>
    </w:p>
    <w:p>
      <w:pPr>
        <w:pBdr>
          <w:left w:val="single" w:color="00A878" w:sz="8"/>
        </w:pBdr>
        <w:spacing w:after="24" w:before="24"/>
        <w:ind w:left="720"/>
      </w:pPr>
      <w:r>
        <w:rPr>
          <w:rFonts w:ascii="Courier New" w:cs="Courier New" w:eastAsia="Courier New" w:hAnsi="Courier New"/>
          <w:color w:val="1A5C3A"/>
          <w:sz w:val="18"/>
          <w:szCs w:val="18"/>
        </w:rPr>
        <w:t xml:space="preserve">    glossary/page.tsx</w:t>
      </w:r>
    </w:p>
    <w:p>
      <w:pPr>
        <w:pBdr>
          <w:left w:val="single" w:color="00A878" w:sz="8"/>
        </w:pBdr>
        <w:spacing w:after="24" w:before="24"/>
        <w:ind w:left="720"/>
      </w:pPr>
      <w:r>
        <w:rPr>
          <w:rFonts w:ascii="Courier New" w:cs="Courier New" w:eastAsia="Courier New" w:hAnsi="Courier New"/>
          <w:color w:val="1A5C3A"/>
          <w:sz w:val="18"/>
          <w:szCs w:val="18"/>
        </w:rPr>
        <w:t xml:space="preserve">    api-docs/page.tsx</w:t>
      </w:r>
    </w:p>
    <w:p>
      <w:pPr>
        <w:pBdr>
          <w:left w:val="single" w:color="00A878" w:sz="8"/>
        </w:pBdr>
        <w:spacing w:after="24" w:before="24"/>
        <w:ind w:left="720"/>
      </w:pPr>
      <w:r>
        <w:rPr>
          <w:rFonts w:ascii="Courier New" w:cs="Courier New" w:eastAsia="Courier New" w:hAnsi="Courier New"/>
          <w:color w:val="1A5C3A"/>
          <w:sz w:val="18"/>
          <w:szCs w:val="18"/>
        </w:rPr>
        <w:t xml:space="preserve">    thresholds/page.tsx</w:t>
      </w:r>
    </w:p>
    <w:p>
      <w:pPr>
        <w:pBdr>
          <w:left w:val="single" w:color="00A878" w:sz="8"/>
        </w:pBdr>
        <w:spacing w:after="24" w:before="24"/>
        <w:ind w:left="720"/>
      </w:pPr>
      <w:r>
        <w:rPr>
          <w:rFonts w:ascii="Courier New" w:cs="Courier New" w:eastAsia="Courier New" w:hAnsi="Courier New"/>
          <w:color w:val="1A5C3A"/>
          <w:sz w:val="18"/>
          <w:szCs w:val="18"/>
        </w:rPr>
        <w:t xml:space="preserve">    status/page.tsx</w:t>
      </w:r>
    </w:p>
    <w:p>
      <w:pPr>
        <w:pBdr>
          <w:left w:val="single" w:color="00A878" w:sz="8"/>
        </w:pBdr>
        <w:spacing w:after="24" w:before="24"/>
        <w:ind w:left="720"/>
      </w:pPr>
      <w:r>
        <w:rPr>
          <w:rFonts w:ascii="Courier New" w:cs="Courier New" w:eastAsia="Courier New" w:hAnsi="Courier New"/>
          <w:color w:val="1A5C3A"/>
          <w:sz w:val="18"/>
          <w:szCs w:val="18"/>
        </w:rPr>
        <w:t xml:space="preserve">    about/page.tsx</w:t>
      </w:r>
    </w:p>
    <w:p>
      <w:pPr>
        <w:pBdr>
          <w:left w:val="single" w:color="00A878" w:sz="8"/>
        </w:pBdr>
        <w:spacing w:after="24" w:before="24"/>
        <w:ind w:left="720"/>
      </w:pPr>
      <w:r>
        <w:rPr>
          <w:rFonts w:ascii="Courier New" w:cs="Courier New" w:eastAsia="Courier New" w:hAnsi="Courier New"/>
          <w:color w:val="1A5C3A"/>
          <w:sz w:val="18"/>
          <w:szCs w:val="18"/>
        </w:rPr>
        <w:t xml:space="preserve">    terms/page.tsx</w:t>
      </w:r>
    </w:p>
    <w:p>
      <w:pPr>
        <w:pBdr>
          <w:left w:val="single" w:color="00A878" w:sz="8"/>
        </w:pBdr>
        <w:spacing w:after="24" w:before="24"/>
        <w:ind w:left="720"/>
      </w:pPr>
      <w:r>
        <w:rPr>
          <w:rFonts w:ascii="Courier New" w:cs="Courier New" w:eastAsia="Courier New" w:hAnsi="Courier New"/>
          <w:color w:val="1A5C3A"/>
          <w:sz w:val="18"/>
          <w:szCs w:val="18"/>
        </w:rPr>
        <w:t xml:space="preserve">    privacy/page.tsx</w:t>
      </w:r>
    </w:p>
    <w:p>
      <w:pPr>
        <w:pBdr>
          <w:left w:val="single" w:color="00A878" w:sz="8"/>
        </w:pBdr>
        <w:spacing w:after="24" w:before="24"/>
        <w:ind w:left="720"/>
      </w:pPr>
      <w:r>
        <w:rPr>
          <w:rFonts w:ascii="Courier New" w:cs="Courier New" w:eastAsia="Courier New" w:hAnsi="Courier New"/>
          <w:color w:val="1A5C3A"/>
          <w:sz w:val="18"/>
          <w:szCs w:val="18"/>
        </w:rPr>
        <w:t xml:space="preserve">    dashboard/page.tsx</w:t>
      </w:r>
    </w:p>
    <w:p>
      <w:pPr>
        <w:pBdr>
          <w:left w:val="single" w:color="00A878" w:sz="8"/>
        </w:pBdr>
        <w:spacing w:after="24" w:before="24"/>
        <w:ind w:left="720"/>
      </w:pPr>
      <w:r>
        <w:rPr>
          <w:rFonts w:ascii="Courier New" w:cs="Courier New" w:eastAsia="Courier New" w:hAnsi="Courier New"/>
          <w:color w:val="1A5C3A"/>
          <w:sz w:val="18"/>
          <w:szCs w:val="18"/>
        </w:rPr>
        <w:t xml:space="preserve">    api/v1/files/[...path]/route.ts</w:t>
      </w:r>
    </w:p>
    <w:p>
      <w:pPr>
        <w:pBdr>
          <w:left w:val="single" w:color="00A878" w:sz="8"/>
        </w:pBdr>
        <w:spacing w:after="24" w:before="24"/>
        <w:ind w:left="720"/>
      </w:pPr>
      <w:r>
        <w:rPr>
          <w:rFonts w:ascii="Courier New" w:cs="Courier New" w:eastAsia="Courier New" w:hAnsi="Courier New"/>
          <w:color w:val="1A5C3A"/>
          <w:sz w:val="18"/>
          <w:szCs w:val="18"/>
        </w:rPr>
        <w:t xml:space="preserve">    api/v1/status/route.ts</w:t>
      </w:r>
    </w:p>
    <w:p>
      <w:pPr>
        <w:pBdr>
          <w:left w:val="single" w:color="00A878" w:sz="8"/>
        </w:pBdr>
        <w:spacing w:after="24" w:before="24"/>
        <w:ind w:left="720"/>
      </w:pPr>
      <w:r>
        <w:rPr>
          <w:rFonts w:ascii="Courier New" w:cs="Courier New" w:eastAsia="Courier New" w:hAnsi="Courier New"/>
          <w:color w:val="1A5C3A"/>
          <w:sz w:val="18"/>
          <w:szCs w:val="18"/>
        </w:rPr>
        <w:t xml:space="preserve">    api/v1/landing/route.ts</w:t>
      </w:r>
    </w:p>
    <w:p>
      <w:pPr>
        <w:pBdr>
          <w:left w:val="single" w:color="00A878" w:sz="8"/>
        </w:pBdr>
        <w:spacing w:after="24" w:before="24"/>
        <w:ind w:left="720"/>
      </w:pPr>
      <w:r>
        <w:rPr>
          <w:rFonts w:ascii="Courier New" w:cs="Courier New" w:eastAsia="Courier New" w:hAnsi="Courier New"/>
          <w:color w:val="1A5C3A"/>
          <w:sz w:val="18"/>
          <w:szCs w:val="18"/>
        </w:rPr>
        <w:t xml:space="preserve">    api/v1/whn/[chain]/route.ts</w:t>
      </w:r>
    </w:p>
    <w:p>
      <w:pPr>
        <w:pBdr>
          <w:left w:val="single" w:color="00A878" w:sz="8"/>
        </w:pBdr>
        <w:spacing w:after="24" w:before="24"/>
        <w:ind w:left="720"/>
      </w:pPr>
      <w:r>
        <w:rPr>
          <w:rFonts w:ascii="Courier New" w:cs="Courier New" w:eastAsia="Courier New" w:hAnsi="Courier New"/>
          <w:color w:val="1A5C3A"/>
          <w:sz w:val="18"/>
          <w:szCs w:val="18"/>
        </w:rPr>
        <w:t xml:space="preserve">    api/v1/thresholds/defaults/route.ts</w:t>
      </w:r>
    </w:p>
    <w:p>
      <w:pPr>
        <w:pBdr>
          <w:left w:val="single" w:color="00A878" w:sz="8"/>
        </w:pBdr>
        <w:spacing w:after="24" w:before="24"/>
        <w:ind w:left="720"/>
      </w:pPr>
      <w:r>
        <w:rPr>
          <w:rFonts w:ascii="Courier New" w:cs="Courier New" w:eastAsia="Courier New" w:hAnsi="Courier New"/>
          <w:color w:val="1A5C3A"/>
          <w:sz w:val="18"/>
          <w:szCs w:val="18"/>
        </w:rPr>
        <w:t xml:space="preserve">    api/webhooks/stripe/route.ts</w:t>
      </w:r>
    </w:p>
    <w:p>
      <w:pPr>
        <w:pBdr>
          <w:left w:val="single" w:color="00A878" w:sz="8"/>
        </w:pBdr>
        <w:spacing w:after="24" w:before="24"/>
        <w:ind w:left="720"/>
      </w:pPr>
      <w:r>
        <w:rPr>
          <w:rFonts w:ascii="Courier New" w:cs="Courier New" w:eastAsia="Courier New" w:hAnsi="Courier New"/>
          <w:color w:val="1A5C3A"/>
          <w:sz w:val="18"/>
          <w:szCs w:val="18"/>
        </w:rPr>
        <w:t xml:space="preserve">  components/</w:t>
      </w:r>
    </w:p>
    <w:p>
      <w:pPr>
        <w:pBdr>
          <w:left w:val="single" w:color="00A878" w:sz="8"/>
        </w:pBdr>
        <w:spacing w:after="24" w:before="24"/>
        <w:ind w:left="720"/>
      </w:pPr>
      <w:r>
        <w:rPr>
          <w:rFonts w:ascii="Courier New" w:cs="Courier New" w:eastAsia="Courier New" w:hAnsi="Courier New"/>
          <w:color w:val="1A5C3A"/>
          <w:sz w:val="18"/>
          <w:szCs w:val="18"/>
        </w:rPr>
        <w:t xml:space="preserve">    ui/RegimeBadge.tsx</w:t>
      </w:r>
    </w:p>
    <w:p>
      <w:pPr>
        <w:pBdr>
          <w:left w:val="single" w:color="00A878" w:sz="8"/>
        </w:pBdr>
        <w:spacing w:after="24" w:before="24"/>
        <w:ind w:left="720"/>
      </w:pPr>
      <w:r>
        <w:rPr>
          <w:rFonts w:ascii="Courier New" w:cs="Courier New" w:eastAsia="Courier New" w:hAnsi="Courier New"/>
          <w:color w:val="1A5C3A"/>
          <w:sz w:val="18"/>
          <w:szCs w:val="18"/>
        </w:rPr>
        <w:t xml:space="preserve">    ui/ScoreGauge.tsx</w:t>
      </w:r>
    </w:p>
    <w:p>
      <w:pPr>
        <w:pBdr>
          <w:left w:val="single" w:color="00A878" w:sz="8"/>
        </w:pBdr>
        <w:spacing w:after="24" w:before="24"/>
        <w:ind w:left="720"/>
      </w:pPr>
      <w:r>
        <w:rPr>
          <w:rFonts w:ascii="Courier New" w:cs="Courier New" w:eastAsia="Courier New" w:hAnsi="Courier New"/>
          <w:color w:val="1A5C3A"/>
          <w:sz w:val="18"/>
          <w:szCs w:val="18"/>
        </w:rPr>
        <w:t xml:space="preserve">    ui/MetricTooltip.tsx</w:t>
      </w:r>
    </w:p>
    <w:p>
      <w:pPr>
        <w:pBdr>
          <w:left w:val="single" w:color="00A878" w:sz="8"/>
        </w:pBdr>
        <w:spacing w:after="24" w:before="24"/>
        <w:ind w:left="720"/>
      </w:pPr>
      <w:r>
        <w:rPr>
          <w:rFonts w:ascii="Courier New" w:cs="Courier New" w:eastAsia="Courier New" w:hAnsi="Courier New"/>
          <w:color w:val="1A5C3A"/>
          <w:sz w:val="18"/>
          <w:szCs w:val="18"/>
        </w:rPr>
        <w:t xml:space="preserve">    ui/WindowSelector.tsx</w:t>
      </w:r>
    </w:p>
    <w:p>
      <w:pPr>
        <w:pBdr>
          <w:left w:val="single" w:color="00A878" w:sz="8"/>
        </w:pBdr>
        <w:spacing w:after="24" w:before="24"/>
        <w:ind w:left="720"/>
      </w:pPr>
      <w:r>
        <w:rPr>
          <w:rFonts w:ascii="Courier New" w:cs="Courier New" w:eastAsia="Courier New" w:hAnsi="Courier New"/>
          <w:color w:val="1A5C3A"/>
          <w:sz w:val="18"/>
          <w:szCs w:val="18"/>
        </w:rPr>
        <w:t xml:space="preserve">    ui/StalenessBar.tsx</w:t>
      </w:r>
    </w:p>
    <w:p>
      <w:pPr>
        <w:pBdr>
          <w:left w:val="single" w:color="00A878" w:sz="8"/>
        </w:pBdr>
        <w:spacing w:after="24" w:before="24"/>
        <w:ind w:left="720"/>
      </w:pPr>
      <w:r>
        <w:rPr>
          <w:rFonts w:ascii="Courier New" w:cs="Courier New" w:eastAsia="Courier New" w:hAnsi="Courier New"/>
          <w:color w:val="1A5C3A"/>
          <w:sz w:val="18"/>
          <w:szCs w:val="18"/>
        </w:rPr>
        <w:t xml:space="preserve">    ui/ChainIcon.tsx</w:t>
      </w:r>
    </w:p>
    <w:p>
      <w:pPr>
        <w:pBdr>
          <w:left w:val="single" w:color="00A878" w:sz="8"/>
        </w:pBdr>
        <w:spacing w:after="24" w:before="24"/>
        <w:ind w:left="720"/>
      </w:pPr>
      <w:r>
        <w:rPr>
          <w:rFonts w:ascii="Courier New" w:cs="Courier New" w:eastAsia="Courier New" w:hAnsi="Courier New"/>
          <w:color w:val="1A5C3A"/>
          <w:sz w:val="18"/>
          <w:szCs w:val="18"/>
        </w:rPr>
        <w:t xml:space="preserve">    charts/LineChart.tsx</w:t>
      </w:r>
    </w:p>
    <w:p>
      <w:pPr>
        <w:pBdr>
          <w:left w:val="single" w:color="00A878" w:sz="8"/>
        </w:pBdr>
        <w:spacing w:after="24" w:before="24"/>
        <w:ind w:left="720"/>
      </w:pPr>
      <w:r>
        <w:rPr>
          <w:rFonts w:ascii="Courier New" w:cs="Courier New" w:eastAsia="Courier New" w:hAnsi="Courier New"/>
          <w:color w:val="1A5C3A"/>
          <w:sz w:val="18"/>
          <w:szCs w:val="18"/>
        </w:rPr>
        <w:t xml:space="preserve">  lib/</w:t>
      </w:r>
    </w:p>
    <w:p>
      <w:pPr>
        <w:pBdr>
          <w:left w:val="single" w:color="00A878" w:sz="8"/>
        </w:pBdr>
        <w:spacing w:after="24" w:before="24"/>
        <w:ind w:left="720"/>
      </w:pPr>
      <w:r>
        <w:rPr>
          <w:rFonts w:ascii="Courier New" w:cs="Courier New" w:eastAsia="Courier New" w:hAnsi="Courier New"/>
          <w:color w:val="1A5C3A"/>
          <w:sz w:val="18"/>
          <w:szCs w:val="18"/>
        </w:rPr>
        <w:t xml:space="preserve">    storage/index.ts</w:t>
      </w:r>
    </w:p>
    <w:p>
      <w:pPr>
        <w:pBdr>
          <w:left w:val="single" w:color="00A878" w:sz="8"/>
        </w:pBdr>
        <w:spacing w:after="24" w:before="24"/>
        <w:ind w:left="720"/>
      </w:pPr>
      <w:r>
        <w:rPr>
          <w:rFonts w:ascii="Courier New" w:cs="Courier New" w:eastAsia="Courier New" w:hAnsi="Courier New"/>
          <w:color w:val="1A5C3A"/>
          <w:sz w:val="18"/>
          <w:szCs w:val="18"/>
        </w:rPr>
        <w:t xml:space="preserve">    storage/localDev.ts</w:t>
      </w:r>
    </w:p>
    <w:p>
      <w:pPr>
        <w:pBdr>
          <w:left w:val="single" w:color="00A878" w:sz="8"/>
        </w:pBdr>
        <w:spacing w:after="24" w:before="24"/>
        <w:ind w:left="720"/>
      </w:pPr>
      <w:r>
        <w:rPr>
          <w:rFonts w:ascii="Courier New" w:cs="Courier New" w:eastAsia="Courier New" w:hAnsi="Courier New"/>
          <w:color w:val="1A5C3A"/>
          <w:sz w:val="18"/>
          <w:szCs w:val="18"/>
        </w:rPr>
        <w:t xml:space="preserve">    storage/s3.ts</w:t>
      </w:r>
    </w:p>
    <w:p>
      <w:pPr>
        <w:pBdr>
          <w:left w:val="single" w:color="00A878" w:sz="8"/>
        </w:pBdr>
        <w:spacing w:after="24" w:before="24"/>
        <w:ind w:left="720"/>
      </w:pPr>
      <w:r>
        <w:rPr>
          <w:rFonts w:ascii="Courier New" w:cs="Courier New" w:eastAsia="Courier New" w:hAnsi="Courier New"/>
          <w:color w:val="1A5C3A"/>
          <w:sz w:val="18"/>
          <w:szCs w:val="18"/>
        </w:rPr>
        <w:t xml:space="preserve">    design-tokens.ts</w:t>
      </w:r>
    </w:p>
    <w:p>
      <w:pPr>
        <w:pBdr>
          <w:left w:val="single" w:color="00A878" w:sz="8"/>
        </w:pBdr>
        <w:spacing w:after="24" w:before="24"/>
        <w:ind w:left="720"/>
      </w:pPr>
      <w:r>
        <w:rPr>
          <w:rFonts w:ascii="Courier New" w:cs="Courier New" w:eastAsia="Courier New" w:hAnsi="Courier New"/>
          <w:color w:val="1A5C3A"/>
          <w:sz w:val="18"/>
          <w:szCs w:val="18"/>
        </w:rPr>
        <w:t xml:space="preserve">    utils/freshness.ts</w:t>
      </w:r>
    </w:p>
    <w:p>
      <w:pPr>
        <w:pBdr>
          <w:left w:val="single" w:color="00A878" w:sz="8"/>
        </w:pBdr>
        <w:spacing w:after="24" w:before="24"/>
        <w:ind w:left="720"/>
      </w:pPr>
      <w:r>
        <w:rPr>
          <w:rFonts w:ascii="Courier New" w:cs="Courier New" w:eastAsia="Courier New" w:hAnsi="Courier New"/>
          <w:color w:val="1A5C3A"/>
          <w:sz w:val="18"/>
          <w:szCs w:val="18"/>
        </w:rPr>
        <w:t xml:space="preserve">    utils/entitlements.ts</w:t>
      </w:r>
    </w:p>
    <w:p>
      <w:pPr>
        <w:pBdr>
          <w:left w:val="single" w:color="00A878" w:sz="8"/>
        </w:pBdr>
        <w:spacing w:after="24" w:before="24"/>
        <w:ind w:left="720"/>
      </w:pPr>
      <w:r>
        <w:rPr>
          <w:rFonts w:ascii="Courier New" w:cs="Courier New" w:eastAsia="Courier New" w:hAnsi="Courier New"/>
          <w:color w:val="1A5C3A"/>
          <w:sz w:val="18"/>
          <w:szCs w:val="18"/>
        </w:rPr>
        <w:t xml:space="preserve">    utils/rateLimit.ts</w:t>
      </w:r>
    </w:p>
    <w:p>
      <w:pPr>
        <w:pBdr>
          <w:left w:val="single" w:color="00A878" w:sz="8"/>
        </w:pBdr>
        <w:spacing w:after="24" w:before="24"/>
        <w:ind w:left="720"/>
      </w:pPr>
      <w:r>
        <w:rPr>
          <w:rFonts w:ascii="Courier New" w:cs="Courier New" w:eastAsia="Courier New" w:hAnsi="Courier New"/>
          <w:color w:val="1A5C3A"/>
          <w:sz w:val="18"/>
          <w:szCs w:val="18"/>
        </w:rPr>
        <w:t xml:space="preserve">    utils/thresholds.ts</w:t>
      </w:r>
    </w:p>
    <w:p>
      <w:pPr>
        <w:pBdr>
          <w:left w:val="single" w:color="00A878" w:sz="8"/>
        </w:pBdr>
        <w:spacing w:after="24" w:before="24"/>
        <w:ind w:left="720"/>
      </w:pPr>
      <w:r>
        <w:rPr>
          <w:rFonts w:ascii="Courier New" w:cs="Courier New" w:eastAsia="Courier New" w:hAnsi="Courier New"/>
          <w:color w:val="1A5C3A"/>
          <w:sz w:val="18"/>
          <w:szCs w:val="18"/>
        </w:rPr>
        <w:t xml:space="preserve">    utils/formatters.ts</w:t>
      </w:r>
    </w:p>
    <w:p>
      <w:pPr>
        <w:pBdr>
          <w:left w:val="single" w:color="00A878" w:sz="8"/>
        </w:pBdr>
        <w:spacing w:after="24" w:before="24"/>
        <w:ind w:left="720"/>
      </w:pPr>
      <w:r>
        <w:rPr>
          <w:rFonts w:ascii="Courier New" w:cs="Courier New" w:eastAsia="Courier New" w:hAnsi="Courier New"/>
          <w:color w:val="1A5C3A"/>
          <w:sz w:val="18"/>
          <w:szCs w:val="18"/>
        </w:rPr>
        <w:t xml:space="preserve">    auth/validateToken.ts</w:t>
      </w:r>
    </w:p>
    <w:p>
      <w:pPr>
        <w:pBdr>
          <w:left w:val="single" w:color="00A878" w:sz="8"/>
        </w:pBdr>
        <w:spacing w:after="24" w:before="24"/>
        <w:ind w:left="720"/>
      </w:pPr>
      <w:r>
        <w:rPr>
          <w:rFonts w:ascii="Courier New" w:cs="Courier New" w:eastAsia="Courier New" w:hAnsi="Courier New"/>
          <w:color w:val="1A5C3A"/>
          <w:sz w:val="18"/>
          <w:szCs w:val="18"/>
        </w:rPr>
        <w:t xml:space="preserve">    auth/entitlements.ts</w:t>
      </w:r>
    </w:p>
    <w:p>
      <w:pPr>
        <w:pBdr>
          <w:left w:val="single" w:color="00A878" w:sz="8"/>
        </w:pBdr>
        <w:spacing w:after="24" w:before="24"/>
        <w:ind w:left="720"/>
      </w:pPr>
      <w:r>
        <w:rPr>
          <w:rFonts w:ascii="Courier New" w:cs="Courier New" w:eastAsia="Courier New" w:hAnsi="Courier New"/>
          <w:color w:val="1A5C3A"/>
          <w:sz w:val="18"/>
          <w:szCs w:val="18"/>
        </w:rPr>
        <w:t xml:space="preserve">    auth/rateLimit.ts</w:t>
      </w:r>
    </w:p>
    <w:p>
      <w:pPr>
        <w:pBdr>
          <w:left w:val="single" w:color="00A878" w:sz="8"/>
        </w:pBdr>
        <w:spacing w:after="24" w:before="24"/>
        <w:ind w:left="720"/>
      </w:pPr>
      <w:r>
        <w:rPr>
          <w:rFonts w:ascii="Courier New" w:cs="Courier New" w:eastAsia="Courier New" w:hAnsi="Courier New"/>
          <w:color w:val="1A5C3A"/>
          <w:sz w:val="18"/>
          <w:szCs w:val="18"/>
        </w:rPr>
        <w:t xml:space="preserve">  data/</w:t>
      </w:r>
    </w:p>
    <w:p>
      <w:pPr>
        <w:pBdr>
          <w:left w:val="single" w:color="00A878" w:sz="8"/>
        </w:pBdr>
        <w:spacing w:after="24" w:before="24"/>
        <w:ind w:left="720"/>
      </w:pPr>
      <w:r>
        <w:rPr>
          <w:rFonts w:ascii="Courier New" w:cs="Courier New" w:eastAsia="Courier New" w:hAnsi="Courier New"/>
          <w:color w:val="1A5C3A"/>
          <w:sz w:val="18"/>
          <w:szCs w:val="18"/>
        </w:rPr>
        <w:t xml:space="preserve">    glossary.ts</w:t>
      </w:r>
    </w:p>
    <w:p>
      <w:pPr>
        <w:pBdr>
          <w:left w:val="single" w:color="00A878" w:sz="8"/>
        </w:pBdr>
        <w:spacing w:after="24" w:before="24"/>
        <w:ind w:left="720"/>
      </w:pPr>
      <w:r>
        <w:rPr>
          <w:rFonts w:ascii="Courier New" w:cs="Courier New" w:eastAsia="Courier New" w:hAnsi="Courier New"/>
          <w:color w:val="1A5C3A"/>
          <w:sz w:val="18"/>
          <w:szCs w:val="18"/>
        </w:rPr>
        <w:t xml:space="preserve">    units.ts</w:t>
      </w:r>
    </w:p>
    <w:p>
      <w:pPr>
        <w:pBdr>
          <w:left w:val="single" w:color="00A878" w:sz="8"/>
        </w:pBdr>
        <w:spacing w:after="24" w:before="24"/>
        <w:ind w:left="720"/>
      </w:pPr>
      <w:r>
        <w:rPr>
          <w:rFonts w:ascii="Courier New" w:cs="Courier New" w:eastAsia="Courier New" w:hAnsi="Courier New"/>
          <w:color w:val="1A5C3A"/>
          <w:sz w:val="18"/>
          <w:szCs w:val="18"/>
        </w:rPr>
        <w:t xml:space="preserve">    loaders.ts</w:t>
      </w:r>
    </w:p>
    <w:p>
      <w:pPr>
        <w:pBdr>
          <w:left w:val="single" w:color="00A878" w:sz="8"/>
        </w:pBdr>
        <w:spacing w:after="24" w:before="24"/>
        <w:ind w:left="720"/>
      </w:pPr>
      <w:r>
        <w:rPr>
          <w:rFonts w:ascii="Courier New" w:cs="Courier New" w:eastAsia="Courier New" w:hAnsi="Courier New"/>
          <w:color w:val="1A5C3A"/>
          <w:sz w:val="18"/>
          <w:szCs w:val="18"/>
        </w:rPr>
        <w:t xml:space="preserve">  config/</w:t>
      </w:r>
    </w:p>
    <w:p>
      <w:pPr>
        <w:pBdr>
          <w:left w:val="single" w:color="00A878" w:sz="8"/>
        </w:pBdr>
        <w:spacing w:after="24" w:before="24"/>
        <w:ind w:left="720"/>
      </w:pPr>
      <w:r>
        <w:rPr>
          <w:rFonts w:ascii="Courier New" w:cs="Courier New" w:eastAsia="Courier New" w:hAnsi="Courier New"/>
          <w:color w:val="1A5C3A"/>
          <w:sz w:val="18"/>
          <w:szCs w:val="18"/>
        </w:rPr>
        <w:t xml:space="preserve">    chains.ts</w:t>
      </w:r>
    </w:p>
    <w:p>
      <w:pPr>
        <w:pBdr>
          <w:left w:val="single" w:color="00A878" w:sz="8"/>
        </w:pBdr>
        <w:spacing w:after="24" w:before="24"/>
        <w:ind w:left="720"/>
      </w:pPr>
      <w:r>
        <w:rPr>
          <w:rFonts w:ascii="Courier New" w:cs="Courier New" w:eastAsia="Courier New" w:hAnsi="Courier New"/>
          <w:color w:val="1A5C3A"/>
          <w:sz w:val="18"/>
          <w:szCs w:val="18"/>
        </w:rPr>
        <w:t xml:space="preserve">    units.ts</w:t>
      </w:r>
    </w:p>
    <w:p>
      <w:pPr>
        <w:pBdr>
          <w:left w:val="single" w:color="00A878" w:sz="8"/>
        </w:pBdr>
        <w:spacing w:after="24" w:before="24"/>
        <w:ind w:left="720"/>
      </w:pPr>
      <w:r>
        <w:rPr>
          <w:rFonts w:ascii="Courier New" w:cs="Courier New" w:eastAsia="Courier New" w:hAnsi="Courier New"/>
          <w:color w:val="1A5C3A"/>
          <w:sz w:val="18"/>
          <w:szCs w:val="18"/>
        </w:rPr>
        <w:t xml:space="preserve">  types/</w:t>
      </w:r>
    </w:p>
    <w:p>
      <w:pPr>
        <w:pBdr>
          <w:left w:val="single" w:color="00A878" w:sz="8"/>
        </w:pBdr>
        <w:spacing w:after="24" w:before="24"/>
        <w:ind w:left="720"/>
      </w:pPr>
      <w:r>
        <w:rPr>
          <w:rFonts w:ascii="Courier New" w:cs="Courier New" w:eastAsia="Courier New" w:hAnsi="Courier New"/>
          <w:color w:val="1A5C3A"/>
          <w:sz w:val="18"/>
          <w:szCs w:val="18"/>
        </w:rPr>
        <w:t xml:space="preserve">    json.ts</w:t>
      </w:r>
    </w:p>
    <w:p>
      <w:pPr>
        <w:pBdr>
          <w:left w:val="single" w:color="00A878" w:sz="8"/>
        </w:pBdr>
        <w:spacing w:after="24" w:before="24"/>
        <w:ind w:left="720"/>
      </w:pPr>
      <w:r>
        <w:rPr>
          <w:rFonts w:ascii="Courier New" w:cs="Courier New" w:eastAsia="Courier New" w:hAnsi="Courier New"/>
          <w:color w:val="1A5C3A"/>
          <w:sz w:val="18"/>
          <w:szCs w:val="18"/>
        </w:rPr>
        <w:t xml:space="preserve">  fixtures/*.json</w:t>
      </w:r>
    </w:p>
    <w:p>
      <w:pPr>
        <w:pBdr>
          <w:left w:val="single" w:color="00A878" w:sz="8"/>
        </w:pBdr>
        <w:spacing w:after="24" w:before="24"/>
        <w:ind w:left="720"/>
      </w:pPr>
      <w:r>
        <w:rPr>
          <w:rFonts w:ascii="Courier New" w:cs="Courier New" w:eastAsia="Courier New" w:hAnsi="Courier New"/>
          <w:color w:val="1A5C3A"/>
          <w:sz w:val="18"/>
          <w:szCs w:val="18"/>
        </w:rPr>
        <w:t xml:space="preserve">  styles/globals.css</w:t>
      </w:r>
    </w:p>
    <w:p>
      <w:pPr>
        <w:pBdr>
          <w:left w:val="single" w:color="00A878" w:sz="8"/>
        </w:pBdr>
        <w:spacing w:after="24" w:before="24"/>
        <w:ind w:left="720"/>
      </w:pPr>
      <w:r>
        <w:rPr>
          <w:rFonts w:ascii="Courier New" w:cs="Courier New" w:eastAsia="Courier New" w:hAnsi="Courier New"/>
          <w:color w:val="1A5C3A"/>
          <w:sz w:val="18"/>
          <w:szCs w:val="18"/>
        </w:rPr>
        <w:t xml:space="preserve">  middleware.ts</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G. Canonical JSON Examples (v1)</w:t>
      </w:r>
    </w:p>
    <w:p>
      <w:pPr>
        <w:spacing w:after="60" w:before="60"/>
      </w:pPr>
      <w:r>
        <w:rPr>
          <w:rFonts w:ascii="Calibri" w:cs="Calibri" w:eastAsia="Calibri" w:hAnsi="Calibri"/>
          <w:color w:val="1A1A1A"/>
          <w:sz w:val="21"/>
          <w:szCs w:val="21"/>
        </w:rPr>
        <w:t xml:space="preserve">These examples are normative in shape (keys and nesting). Numeric values are illustrative only.</w:t>
      </w:r>
    </w:p>
    <w:p>
      <w:pPr>
        <w:pStyle w:val="Heading2"/>
        <w:spacing w:after="100" w:before="280"/>
      </w:pPr>
      <w:r>
        <w:rPr>
          <w:rFonts w:ascii="Calibri" w:cs="Calibri" w:eastAsia="Calibri" w:hAnsi="Calibri"/>
          <w:b/>
          <w:bCs/>
          <w:color w:val="1A3A5C"/>
          <w:sz w:val="26"/>
          <w:szCs w:val="26"/>
        </w:rPr>
        <w:t xml:space="preserve">G.1 gold/{chain}/latest.json</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Bdr>
          <w:left w:val="single" w:color="00A878" w:sz="8"/>
        </w:pBdr>
        <w:spacing w:after="24" w:before="24"/>
        <w:ind w:left="720"/>
      </w:pPr>
      <w:r>
        <w:rPr>
          <w:rFonts w:ascii="Courier New" w:cs="Courier New" w:eastAsia="Courier New" w:hAnsi="Courier New"/>
          <w:color w:val="1A5C3A"/>
          <w:sz w:val="18"/>
          <w:szCs w:val="18"/>
        </w:rPr>
        <w:t xml:space="preserve">  "date": "YYYY-MM-DD",</w:t>
      </w:r>
    </w:p>
    <w:p>
      <w:pPr>
        <w:pBdr>
          <w:left w:val="single" w:color="00A878" w:sz="8"/>
        </w:pBdr>
        <w:spacing w:after="24" w:before="24"/>
        <w:ind w:left="720"/>
      </w:pPr>
      <w:r>
        <w:rPr>
          <w:rFonts w:ascii="Courier New" w:cs="Courier New" w:eastAsia="Courier New" w:hAnsi="Courier New"/>
          <w:color w:val="1A5C3A"/>
          <w:sz w:val="18"/>
          <w:szCs w:val="18"/>
        </w:rPr>
        <w:t xml:space="preserve">  "chain": "bitcoin|ethereum|arbitrum|base",</w:t>
      </w:r>
    </w:p>
    <w:p>
      <w:pPr>
        <w:pBdr>
          <w:left w:val="single" w:color="00A878" w:sz="8"/>
        </w:pBdr>
        <w:spacing w:after="24" w:before="24"/>
        <w:ind w:left="720"/>
      </w:pPr>
      <w:r>
        <w:rPr>
          <w:rFonts w:ascii="Courier New" w:cs="Courier New" w:eastAsia="Courier New" w:hAnsi="Courier New"/>
          <w:color w:val="1A5C3A"/>
          <w:sz w:val="18"/>
          <w:szCs w:val="18"/>
        </w:rPr>
        <w:t xml:space="preserve">  "tx_count_daily": 123456,</w:t>
      </w:r>
    </w:p>
    <w:p>
      <w:pPr>
        <w:pBdr>
          <w:left w:val="single" w:color="00A878" w:sz="8"/>
        </w:pBdr>
        <w:spacing w:after="24" w:before="24"/>
        <w:ind w:left="720"/>
      </w:pPr>
      <w:r>
        <w:rPr>
          <w:rFonts w:ascii="Courier New" w:cs="Courier New" w:eastAsia="Courier New" w:hAnsi="Courier New"/>
          <w:color w:val="1A5C3A"/>
          <w:sz w:val="18"/>
          <w:szCs w:val="18"/>
        </w:rPr>
        <w:t xml:space="preserve">  "block_count_daily": 1234,</w:t>
      </w:r>
    </w:p>
    <w:p>
      <w:pPr>
        <w:pBdr>
          <w:left w:val="single" w:color="00A878" w:sz="8"/>
        </w:pBdr>
        <w:spacing w:after="24" w:before="24"/>
        <w:ind w:left="720"/>
      </w:pPr>
      <w:r>
        <w:rPr>
          <w:rFonts w:ascii="Courier New" w:cs="Courier New" w:eastAsia="Courier New" w:hAnsi="Courier New"/>
          <w:color w:val="1A5C3A"/>
          <w:sz w:val="18"/>
          <w:szCs w:val="18"/>
        </w:rPr>
        <w:t xml:space="preserve">  "value_transferred_native": 123.45,</w:t>
      </w:r>
    </w:p>
    <w:p>
      <w:pPr>
        <w:pBdr>
          <w:left w:val="single" w:color="00A878" w:sz="8"/>
        </w:pBdr>
        <w:spacing w:after="24" w:before="24"/>
        <w:ind w:left="720"/>
      </w:pPr>
      <w:r>
        <w:rPr>
          <w:rFonts w:ascii="Courier New" w:cs="Courier New" w:eastAsia="Courier New" w:hAnsi="Courier New"/>
          <w:color w:val="1A5C3A"/>
          <w:sz w:val="18"/>
          <w:szCs w:val="18"/>
        </w:rPr>
        <w:t xml:space="preserve">  "median_tx_value_native": 0.0123,</w:t>
      </w:r>
    </w:p>
    <w:p>
      <w:pPr>
        <w:pBdr>
          <w:left w:val="single" w:color="00A878" w:sz="8"/>
        </w:pBdr>
        <w:spacing w:after="24" w:before="24"/>
        <w:ind w:left="720"/>
      </w:pPr>
      <w:r>
        <w:rPr>
          <w:rFonts w:ascii="Courier New" w:cs="Courier New" w:eastAsia="Courier New" w:hAnsi="Courier New"/>
          <w:color w:val="1A5C3A"/>
          <w:sz w:val="18"/>
          <w:szCs w:val="18"/>
        </w:rPr>
        <w:t xml:space="preserve">  "median_tx_fee_native": 2845952,</w:t>
      </w:r>
    </w:p>
    <w:p>
      <w:pPr>
        <w:pBdr>
          <w:left w:val="single" w:color="00A878" w:sz="8"/>
        </w:pBdr>
        <w:spacing w:after="24" w:before="24"/>
        <w:ind w:left="720"/>
      </w:pPr>
      <w:r>
        <w:rPr>
          <w:rFonts w:ascii="Courier New" w:cs="Courier New" w:eastAsia="Courier New" w:hAnsi="Courier New"/>
          <w:color w:val="1A5C3A"/>
          <w:sz w:val="18"/>
          <w:szCs w:val="18"/>
        </w:rPr>
        <w:t xml:space="preserve">  "failed_tx_rate": 0.012,</w:t>
      </w:r>
    </w:p>
    <w:p>
      <w:pPr>
        <w:pBdr>
          <w:left w:val="single" w:color="00A878" w:sz="8"/>
        </w:pBdr>
        <w:spacing w:after="24" w:before="24"/>
        <w:ind w:left="720"/>
      </w:pPr>
      <w:r>
        <w:rPr>
          <w:rFonts w:ascii="Courier New" w:cs="Courier New" w:eastAsia="Courier New" w:hAnsi="Courier New"/>
          <w:color w:val="1A5C3A"/>
          <w:sz w:val="18"/>
          <w:szCs w:val="18"/>
        </w:rPr>
        <w:t xml:space="preserve">  "gas_utilization_pct": 0.87,</w:t>
      </w:r>
    </w:p>
    <w:p>
      <w:pPr>
        <w:pBdr>
          <w:left w:val="single" w:color="00A878" w:sz="8"/>
        </w:pBdr>
        <w:spacing w:after="24" w:before="24"/>
        <w:ind w:left="720"/>
      </w:pPr>
      <w:r>
        <w:rPr>
          <w:rFonts w:ascii="Courier New" w:cs="Courier New" w:eastAsia="Courier New" w:hAnsi="Courier New"/>
          <w:color w:val="1A5C3A"/>
          <w:sz w:val="18"/>
          <w:szCs w:val="18"/>
        </w:rPr>
        <w:t xml:space="preserve">  "unique_active_addresses": 456789,</w:t>
      </w:r>
    </w:p>
    <w:p>
      <w:pPr>
        <w:pBdr>
          <w:left w:val="single" w:color="00A878" w:sz="8"/>
        </w:pBdr>
        <w:spacing w:after="24" w:before="24"/>
        <w:ind w:left="720"/>
      </w:pPr>
      <w:r>
        <w:rPr>
          <w:rFonts w:ascii="Courier New" w:cs="Courier New" w:eastAsia="Courier New" w:hAnsi="Courier New"/>
          <w:color w:val="1A5C3A"/>
          <w:sz w:val="18"/>
          <w:szCs w:val="18"/>
        </w:rPr>
        <w:t xml:space="preserve">  "avg_block_time_sec": 12.3</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Style w:val="Heading2"/>
        <w:spacing w:after="100" w:before="280"/>
      </w:pPr>
      <w:r>
        <w:rPr>
          <w:rFonts w:ascii="Calibri" w:cs="Calibri" w:eastAsia="Calibri" w:hAnsi="Calibri"/>
          <w:b/>
          <w:bCs/>
          <w:color w:val="1A3A5C"/>
          <w:sz w:val="26"/>
          <w:szCs w:val="26"/>
        </w:rPr>
        <w:t xml:space="preserve">G.2 meta/{chain}/latest.json</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Bdr>
          <w:left w:val="single" w:color="00A878" w:sz="8"/>
        </w:pBdr>
        <w:spacing w:after="24" w:before="24"/>
        <w:ind w:left="720"/>
      </w:pPr>
      <w:r>
        <w:rPr>
          <w:rFonts w:ascii="Courier New" w:cs="Courier New" w:eastAsia="Courier New" w:hAnsi="Courier New"/>
          <w:color w:val="1A5C3A"/>
          <w:sz w:val="18"/>
          <w:szCs w:val="18"/>
        </w:rPr>
        <w:t xml:space="preserve">  "date": "YYYY-MM-DD",</w:t>
      </w:r>
    </w:p>
    <w:p>
      <w:pPr>
        <w:pBdr>
          <w:left w:val="single" w:color="00A878" w:sz="8"/>
        </w:pBdr>
        <w:spacing w:after="24" w:before="24"/>
        <w:ind w:left="720"/>
      </w:pPr>
      <w:r>
        <w:rPr>
          <w:rFonts w:ascii="Courier New" w:cs="Courier New" w:eastAsia="Courier New" w:hAnsi="Courier New"/>
          <w:color w:val="1A5C3A"/>
          <w:sz w:val="18"/>
          <w:szCs w:val="18"/>
        </w:rPr>
        <w:t xml:space="preserve">  "chain": "ethereum",</w:t>
      </w:r>
    </w:p>
    <w:p>
      <w:pPr>
        <w:pBdr>
          <w:left w:val="single" w:color="00A878" w:sz="8"/>
        </w:pBdr>
        <w:spacing w:after="24" w:before="24"/>
        <w:ind w:left="720"/>
      </w:pPr>
      <w:r>
        <w:rPr>
          <w:rFonts w:ascii="Courier New" w:cs="Courier New" w:eastAsia="Courier New" w:hAnsi="Courier New"/>
          <w:color w:val="1A5C3A"/>
          <w:sz w:val="18"/>
          <w:szCs w:val="18"/>
        </w:rPr>
        <w:t xml:space="preserve">  "methodology_version": "1.0",</w:t>
      </w:r>
    </w:p>
    <w:p>
      <w:pPr>
        <w:pBdr>
          <w:left w:val="single" w:color="00A878" w:sz="8"/>
        </w:pBdr>
        <w:spacing w:after="24" w:before="24"/>
        <w:ind w:left="720"/>
      </w:pPr>
      <w:r>
        <w:rPr>
          <w:rFonts w:ascii="Courier New" w:cs="Courier New" w:eastAsia="Courier New" w:hAnsi="Courier New"/>
          <w:color w:val="1A5C3A"/>
          <w:sz w:val="18"/>
          <w:szCs w:val="18"/>
        </w:rPr>
        <w:t xml:space="preserve">  "status": {</w:t>
      </w:r>
    </w:p>
    <w:p>
      <w:pPr>
        <w:pBdr>
          <w:left w:val="single" w:color="00A878" w:sz="8"/>
        </w:pBdr>
        <w:spacing w:after="24" w:before="24"/>
        <w:ind w:left="720"/>
      </w:pPr>
      <w:r>
        <w:rPr>
          <w:rFonts w:ascii="Courier New" w:cs="Courier New" w:eastAsia="Courier New" w:hAnsi="Courier New"/>
          <w:color w:val="1A5C3A"/>
          <w:sz w:val="18"/>
          <w:szCs w:val="18"/>
        </w:rPr>
        <w:t xml:space="preserve">    "label": "HEATING",</w:t>
      </w:r>
    </w:p>
    <w:p>
      <w:pPr>
        <w:pBdr>
          <w:left w:val="single" w:color="00A878" w:sz="8"/>
        </w:pBdr>
        <w:spacing w:after="24" w:before="24"/>
        <w:ind w:left="720"/>
      </w:pPr>
      <w:r>
        <w:rPr>
          <w:rFonts w:ascii="Courier New" w:cs="Courier New" w:eastAsia="Courier New" w:hAnsi="Courier New"/>
          <w:color w:val="1A5C3A"/>
          <w:sz w:val="18"/>
          <w:szCs w:val="18"/>
        </w:rPr>
        <w:t xml:space="preserve">    "color": "yellow",</w:t>
      </w:r>
    </w:p>
    <w:p>
      <w:pPr>
        <w:pBdr>
          <w:left w:val="single" w:color="00A878" w:sz="8"/>
        </w:pBdr>
        <w:spacing w:after="24" w:before="24"/>
        <w:ind w:left="720"/>
      </w:pPr>
      <w:r>
        <w:rPr>
          <w:rFonts w:ascii="Courier New" w:cs="Courier New" w:eastAsia="Courier New" w:hAnsi="Courier New"/>
          <w:color w:val="1A5C3A"/>
          <w:sz w:val="18"/>
          <w:szCs w:val="18"/>
        </w:rPr>
        <w:t xml:space="preserve">    "one_liner": "Demand: High; Friction: Normal; Capacity: Normal"</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"confidence": {</w:t>
      </w:r>
    </w:p>
    <w:p>
      <w:pPr>
        <w:pBdr>
          <w:left w:val="single" w:color="00A878" w:sz="8"/>
        </w:pBdr>
        <w:spacing w:after="24" w:before="24"/>
        <w:ind w:left="720"/>
      </w:pPr>
      <w:r>
        <w:rPr>
          <w:rFonts w:ascii="Courier New" w:cs="Courier New" w:eastAsia="Courier New" w:hAnsi="Courier New"/>
          <w:color w:val="1A5C3A"/>
          <w:sz w:val="18"/>
          <w:szCs w:val="18"/>
        </w:rPr>
        <w:t xml:space="preserve">    "confidence_score": 0.72,</w:t>
      </w:r>
    </w:p>
    <w:p>
      <w:pPr>
        <w:pBdr>
          <w:left w:val="single" w:color="00A878" w:sz="8"/>
        </w:pBdr>
        <w:spacing w:after="24" w:before="24"/>
        <w:ind w:left="720"/>
      </w:pPr>
      <w:r>
        <w:rPr>
          <w:rFonts w:ascii="Courier New" w:cs="Courier New" w:eastAsia="Courier New" w:hAnsi="Courier New"/>
          <w:color w:val="1A5C3A"/>
          <w:sz w:val="18"/>
          <w:szCs w:val="18"/>
        </w:rPr>
        <w:t xml:space="preserve">    "lag_days_vs_utc_today": 1</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"publish_confidence": { "eligible": true, "reason": null },</w:t>
      </w:r>
    </w:p>
    <w:p>
      <w:pPr>
        <w:pBdr>
          <w:left w:val="single" w:color="00A878" w:sz="8"/>
        </w:pBdr>
        <w:spacing w:after="24" w:before="24"/>
        <w:ind w:left="720"/>
      </w:pPr>
      <w:r>
        <w:rPr>
          <w:rFonts w:ascii="Courier New" w:cs="Courier New" w:eastAsia="Courier New" w:hAnsi="Courier New"/>
          <w:color w:val="1A5C3A"/>
          <w:sz w:val="18"/>
          <w:szCs w:val="18"/>
        </w:rPr>
        <w:t xml:space="preserve">  "scorecard": {</w:t>
      </w:r>
    </w:p>
    <w:p>
      <w:pPr>
        <w:pBdr>
          <w:left w:val="single" w:color="00A878" w:sz="8"/>
        </w:pBdr>
        <w:spacing w:after="24" w:before="24"/>
        <w:ind w:left="720"/>
      </w:pPr>
      <w:r>
        <w:rPr>
          <w:rFonts w:ascii="Courier New" w:cs="Courier New" w:eastAsia="Courier New" w:hAnsi="Courier New"/>
          <w:color w:val="1A5C3A"/>
          <w:sz w:val="18"/>
          <w:szCs w:val="18"/>
        </w:rPr>
        <w:t xml:space="preserve">    "dimensions": {</w:t>
      </w:r>
    </w:p>
    <w:p>
      <w:pPr>
        <w:pBdr>
          <w:left w:val="single" w:color="00A878" w:sz="8"/>
        </w:pBdr>
        <w:spacing w:after="24" w:before="24"/>
        <w:ind w:left="720"/>
      </w:pPr>
      <w:r>
        <w:rPr>
          <w:rFonts w:ascii="Courier New" w:cs="Courier New" w:eastAsia="Courier New" w:hAnsi="Courier New"/>
          <w:color w:val="1A5C3A"/>
          <w:sz w:val="18"/>
          <w:szCs w:val="18"/>
        </w:rPr>
        <w:t xml:space="preserve">      "demand":   { "score": 73, "level": "High",   "coverage_factor": 1.0, "effective_confidence": 0.72 },</w:t>
      </w:r>
    </w:p>
    <w:p>
      <w:pPr>
        <w:pBdr>
          <w:left w:val="single" w:color="00A878" w:sz="8"/>
        </w:pBdr>
        <w:spacing w:after="24" w:before="24"/>
        <w:ind w:left="720"/>
      </w:pPr>
      <w:r>
        <w:rPr>
          <w:rFonts w:ascii="Courier New" w:cs="Courier New" w:eastAsia="Courier New" w:hAnsi="Courier New"/>
          <w:color w:val="1A5C3A"/>
          <w:sz w:val="18"/>
          <w:szCs w:val="18"/>
        </w:rPr>
        <w:t xml:space="preserve">      "friction": { "score": 52, "level": "Normal", "coverage_factor": 1.0, "effective_confidence": 0.72 },</w:t>
      </w:r>
    </w:p>
    <w:p>
      <w:pPr>
        <w:pBdr>
          <w:left w:val="single" w:color="00A878" w:sz="8"/>
        </w:pBdr>
        <w:spacing w:after="24" w:before="24"/>
        <w:ind w:left="720"/>
      </w:pPr>
      <w:r>
        <w:rPr>
          <w:rFonts w:ascii="Courier New" w:cs="Courier New" w:eastAsia="Courier New" w:hAnsi="Courier New"/>
          <w:color w:val="1A5C3A"/>
          <w:sz w:val="18"/>
          <w:szCs w:val="18"/>
        </w:rPr>
        <w:t xml:space="preserve">      "capacity": { "score": 49, "level": "Normal", "coverage_factor": 1.0, "effective_confidence": 0.72 }</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"regime": {</w:t>
      </w:r>
    </w:p>
    <w:p>
      <w:pPr>
        <w:pBdr>
          <w:left w:val="single" w:color="00A878" w:sz="8"/>
        </w:pBdr>
        <w:spacing w:after="24" w:before="24"/>
        <w:ind w:left="720"/>
      </w:pPr>
      <w:r>
        <w:rPr>
          <w:rFonts w:ascii="Courier New" w:cs="Courier New" w:eastAsia="Courier New" w:hAnsi="Courier New"/>
          <w:color w:val="1A5C3A"/>
          <w:sz w:val="18"/>
          <w:szCs w:val="18"/>
        </w:rPr>
        <w:t xml:space="preserve">    "axes": {</w:t>
      </w:r>
    </w:p>
    <w:p>
      <w:pPr>
        <w:pBdr>
          <w:left w:val="single" w:color="00A878" w:sz="8"/>
        </w:pBdr>
        <w:spacing w:after="24" w:before="24"/>
        <w:ind w:left="720"/>
      </w:pPr>
      <w:r>
        <w:rPr>
          <w:rFonts w:ascii="Courier New" w:cs="Courier New" w:eastAsia="Courier New" w:hAnsi="Courier New"/>
          <w:color w:val="1A5C3A"/>
          <w:sz w:val="18"/>
          <w:szCs w:val="18"/>
        </w:rPr>
        <w:t xml:space="preserve">      "demand":   { "band_high": "HIGH",   "band_low": "NORMAL", "trend": "HEATING" },</w:t>
      </w:r>
    </w:p>
    <w:p>
      <w:pPr>
        <w:pBdr>
          <w:left w:val="single" w:color="00A878" w:sz="8"/>
        </w:pBdr>
        <w:spacing w:after="24" w:before="24"/>
        <w:ind w:left="720"/>
      </w:pPr>
      <w:r>
        <w:rPr>
          <w:rFonts w:ascii="Courier New" w:cs="Courier New" w:eastAsia="Courier New" w:hAnsi="Courier New"/>
          <w:color w:val="1A5C3A"/>
          <w:sz w:val="18"/>
          <w:szCs w:val="18"/>
        </w:rPr>
        <w:t xml:space="preserve">      "friction": { "band_high": "NORMAL", "band_low": "NORMAL", "trend": "FLAT" },</w:t>
      </w:r>
    </w:p>
    <w:p>
      <w:pPr>
        <w:pBdr>
          <w:left w:val="single" w:color="00A878" w:sz="8"/>
        </w:pBdr>
        <w:spacing w:after="24" w:before="24"/>
        <w:ind w:left="720"/>
      </w:pPr>
      <w:r>
        <w:rPr>
          <w:rFonts w:ascii="Courier New" w:cs="Courier New" w:eastAsia="Courier New" w:hAnsi="Courier New"/>
          <w:color w:val="1A5C3A"/>
          <w:sz w:val="18"/>
          <w:szCs w:val="18"/>
        </w:rPr>
        <w:t xml:space="preserve">      "capacity": { "band_high": "NORMAL", "band_low": "NORMAL", "trend": "FLAT" }</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"drivers": [{</w:t>
      </w:r>
    </w:p>
    <w:p>
      <w:pPr>
        <w:pBdr>
          <w:left w:val="single" w:color="00A878" w:sz="8"/>
        </w:pBdr>
        <w:spacing w:after="24" w:before="24"/>
        <w:ind w:left="720"/>
      </w:pPr>
      <w:r>
        <w:rPr>
          <w:rFonts w:ascii="Courier New" w:cs="Courier New" w:eastAsia="Courier New" w:hAnsi="Courier New"/>
          <w:color w:val="1A5C3A"/>
          <w:sz w:val="18"/>
          <w:szCs w:val="18"/>
        </w:rPr>
        <w:t xml:space="preserve">      "metric": "tx_count_daily", "axis": "demand",</w:t>
      </w:r>
    </w:p>
    <w:p>
      <w:pPr>
        <w:pBdr>
          <w:left w:val="single" w:color="00A878" w:sz="8"/>
        </w:pBdr>
        <w:spacing w:after="24" w:before="24"/>
        <w:ind w:left="720"/>
      </w:pPr>
      <w:r>
        <w:rPr>
          <w:rFonts w:ascii="Courier New" w:cs="Courier New" w:eastAsia="Courier New" w:hAnsi="Courier New"/>
          <w:color w:val="1A5C3A"/>
          <w:sz w:val="18"/>
          <w:szCs w:val="18"/>
        </w:rPr>
        <w:t xml:space="preserve">      "current": 123456, "z_robust": 1.7, "pct_90d": 82.0, "momentum_7d_vs_30d": 0.25</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"determinism_hash": "0x..."</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Style w:val="Heading2"/>
        <w:spacing w:after="100" w:before="280"/>
      </w:pPr>
      <w:r>
        <w:rPr>
          <w:rFonts w:ascii="Calibri" w:cs="Calibri" w:eastAsia="Calibri" w:hAnsi="Calibri"/>
          <w:b/>
          <w:bCs/>
          <w:color w:val="1A3A5C"/>
          <w:sz w:val="26"/>
          <w:szCs w:val="26"/>
        </w:rPr>
        <w:t xml:space="preserve">G.3 derived/{chain}/latest.json</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Bdr>
          <w:left w:val="single" w:color="00A878" w:sz="8"/>
        </w:pBdr>
        <w:spacing w:after="24" w:before="24"/>
        <w:ind w:left="720"/>
      </w:pPr>
      <w:r>
        <w:rPr>
          <w:rFonts w:ascii="Courier New" w:cs="Courier New" w:eastAsia="Courier New" w:hAnsi="Courier New"/>
          <w:color w:val="1A5C3A"/>
          <w:sz w:val="18"/>
          <w:szCs w:val="18"/>
        </w:rPr>
        <w:t xml:space="preserve">  "date": "YYYY-MM-DD", "chain": "ethereum",</w:t>
      </w:r>
    </w:p>
    <w:p>
      <w:pPr>
        <w:pBdr>
          <w:left w:val="single" w:color="00A878" w:sz="8"/>
        </w:pBdr>
        <w:spacing w:after="24" w:before="24"/>
        <w:ind w:left="720"/>
      </w:pPr>
      <w:r>
        <w:rPr>
          <w:rFonts w:ascii="Courier New" w:cs="Courier New" w:eastAsia="Courier New" w:hAnsi="Courier New"/>
          <w:color w:val="1A5C3A"/>
          <w:sz w:val="18"/>
          <w:szCs w:val="18"/>
        </w:rPr>
        <w:t xml:space="preserve">  "derived": {</w:t>
      </w:r>
    </w:p>
    <w:p>
      <w:pPr>
        <w:pBdr>
          <w:left w:val="single" w:color="00A878" w:sz="8"/>
        </w:pBdr>
        <w:spacing w:after="24" w:before="24"/>
        <w:ind w:left="720"/>
      </w:pPr>
      <w:r>
        <w:rPr>
          <w:rFonts w:ascii="Courier New" w:cs="Courier New" w:eastAsia="Courier New" w:hAnsi="Courier New"/>
          <w:color w:val="1A5C3A"/>
          <w:sz w:val="18"/>
          <w:szCs w:val="18"/>
        </w:rPr>
        <w:t xml:space="preserve">    "metrics": {</w:t>
      </w:r>
    </w:p>
    <w:p>
      <w:pPr>
        <w:pBdr>
          <w:left w:val="single" w:color="00A878" w:sz="8"/>
        </w:pBdr>
        <w:spacing w:after="24" w:before="24"/>
        <w:ind w:left="720"/>
      </w:pPr>
      <w:r>
        <w:rPr>
          <w:rFonts w:ascii="Courier New" w:cs="Courier New" w:eastAsia="Courier New" w:hAnsi="Courier New"/>
          <w:color w:val="1A5C3A"/>
          <w:sz w:val="18"/>
          <w:szCs w:val="18"/>
        </w:rPr>
        <w:t xml:space="preserve">      "tx_count_daily__ma7": 120000, "tx_count_daily__ma30": 110000,</w:t>
      </w:r>
    </w:p>
    <w:p>
      <w:pPr>
        <w:pBdr>
          <w:left w:val="single" w:color="00A878" w:sz="8"/>
        </w:pBdr>
        <w:spacing w:after="24" w:before="24"/>
        <w:ind w:left="720"/>
      </w:pPr>
      <w:r>
        <w:rPr>
          <w:rFonts w:ascii="Courier New" w:cs="Courier New" w:eastAsia="Courier New" w:hAnsi="Courier New"/>
          <w:color w:val="1A5C3A"/>
          <w:sz w:val="18"/>
          <w:szCs w:val="18"/>
        </w:rPr>
        <w:t xml:space="preserve">      "median_tx_fee_native__ma7": 2500000, "median_tx_fee_native__ma30": 2100000</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    "meta_confidence": { "confidence_score": 0.72 },</w:t>
      </w:r>
    </w:p>
    <w:p>
      <w:pPr>
        <w:pBdr>
          <w:left w:val="single" w:color="00A878" w:sz="8"/>
        </w:pBdr>
        <w:spacing w:after="24" w:before="24"/>
        <w:ind w:left="720"/>
      </w:pPr>
      <w:r>
        <w:rPr>
          <w:rFonts w:ascii="Courier New" w:cs="Courier New" w:eastAsia="Courier New" w:hAnsi="Courier New"/>
          <w:color w:val="1A5C3A"/>
          <w:sz w:val="18"/>
          <w:szCs w:val="18"/>
        </w:rPr>
        <w:t xml:space="preserve">    "context_blocks": []</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Style w:val="Heading2"/>
        <w:spacing w:after="100" w:before="280"/>
      </w:pPr>
      <w:r>
        <w:rPr>
          <w:rFonts w:ascii="Calibri" w:cs="Calibri" w:eastAsia="Calibri" w:hAnsi="Calibri"/>
          <w:b/>
          <w:bCs/>
          <w:color w:val="1A3A5C"/>
          <w:sz w:val="26"/>
          <w:szCs w:val="26"/>
        </w:rPr>
        <w:t xml:space="preserve">G.4 dataset.json</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pBdr>
          <w:left w:val="single" w:color="00A878" w:sz="8"/>
        </w:pBdr>
        <w:spacing w:after="24" w:before="24"/>
        <w:ind w:left="720"/>
      </w:pPr>
      <w:r>
        <w:rPr>
          <w:rFonts w:ascii="Courier New" w:cs="Courier New" w:eastAsia="Courier New" w:hAnsi="Courier New"/>
          <w:color w:val="1A5C3A"/>
          <w:sz w:val="18"/>
          <w:szCs w:val="18"/>
        </w:rPr>
        <w:t xml:space="preserve">  "dataset_id": "trendanalytics-v1",</w:t>
      </w:r>
    </w:p>
    <w:p>
      <w:pPr>
        <w:pBdr>
          <w:left w:val="single" w:color="00A878" w:sz="8"/>
        </w:pBdr>
        <w:spacing w:after="24" w:before="24"/>
        <w:ind w:left="720"/>
      </w:pPr>
      <w:r>
        <w:rPr>
          <w:rFonts w:ascii="Courier New" w:cs="Courier New" w:eastAsia="Courier New" w:hAnsi="Courier New"/>
          <w:color w:val="1A5C3A"/>
          <w:sz w:val="18"/>
          <w:szCs w:val="18"/>
        </w:rPr>
        <w:t xml:space="preserve">  "revision_id": 42,</w:t>
      </w:r>
    </w:p>
    <w:p>
      <w:pPr>
        <w:pBdr>
          <w:left w:val="single" w:color="00A878" w:sz="8"/>
        </w:pBdr>
        <w:spacing w:after="24" w:before="24"/>
        <w:ind w:left="720"/>
      </w:pPr>
      <w:r>
        <w:rPr>
          <w:rFonts w:ascii="Courier New" w:cs="Courier New" w:eastAsia="Courier New" w:hAnsi="Courier New"/>
          <w:color w:val="1A5C3A"/>
          <w:sz w:val="18"/>
          <w:szCs w:val="18"/>
        </w:rPr>
        <w:t xml:space="preserve">  "computed_at_utc": "2026-03-01T21:23:04Z",</w:t>
      </w:r>
    </w:p>
    <w:p>
      <w:pPr>
        <w:pBdr>
          <w:left w:val="single" w:color="00A878" w:sz="8"/>
        </w:pBdr>
        <w:spacing w:after="24" w:before="24"/>
        <w:ind w:left="720"/>
      </w:pPr>
      <w:r>
        <w:rPr>
          <w:rFonts w:ascii="Courier New" w:cs="Courier New" w:eastAsia="Courier New" w:hAnsi="Courier New"/>
          <w:color w:val="1A5C3A"/>
          <w:sz w:val="18"/>
          <w:szCs w:val="18"/>
        </w:rPr>
        <w:t xml:space="preserve">  "methodology_version": "1.0",</w:t>
      </w:r>
    </w:p>
    <w:p>
      <w:pPr>
        <w:pBdr>
          <w:left w:val="single" w:color="00A878" w:sz="8"/>
        </w:pBdr>
        <w:spacing w:after="24" w:before="24"/>
        <w:ind w:left="720"/>
      </w:pPr>
      <w:r>
        <w:rPr>
          <w:rFonts w:ascii="Courier New" w:cs="Courier New" w:eastAsia="Courier New" w:hAnsi="Courier New"/>
          <w:color w:val="1A5C3A"/>
          <w:sz w:val="18"/>
          <w:szCs w:val="18"/>
        </w:rPr>
        <w:t xml:space="preserve">  "supported_chains": ["bitcoin","ethereum","arbitrum","base"],</w:t>
      </w:r>
    </w:p>
    <w:p>
      <w:pPr>
        <w:pBdr>
          <w:left w:val="single" w:color="00A878" w:sz="8"/>
        </w:pBdr>
        <w:spacing w:after="24" w:before="24"/>
        <w:ind w:left="720"/>
      </w:pPr>
      <w:r>
        <w:rPr>
          <w:rFonts w:ascii="Courier New" w:cs="Courier New" w:eastAsia="Courier New" w:hAnsi="Courier New"/>
          <w:color w:val="1A5C3A"/>
          <w:sz w:val="18"/>
          <w:szCs w:val="18"/>
        </w:rPr>
        <w:t xml:space="preserve">  "windows_supported": [7,30,90,180,365],</w:t>
      </w:r>
    </w:p>
    <w:p>
      <w:pPr>
        <w:pBdr>
          <w:left w:val="single" w:color="00A878" w:sz="8"/>
        </w:pBdr>
        <w:spacing w:after="24" w:before="24"/>
        <w:ind w:left="720"/>
      </w:pPr>
      <w:r>
        <w:rPr>
          <w:rFonts w:ascii="Courier New" w:cs="Courier New" w:eastAsia="Courier New" w:hAnsi="Courier New"/>
          <w:color w:val="1A5C3A"/>
          <w:sz w:val="18"/>
          <w:szCs w:val="18"/>
        </w:rPr>
        <w:t xml:space="preserve">  "asof_by_genre_chain": {</w:t>
      </w:r>
    </w:p>
    <w:p>
      <w:pPr>
        <w:pBdr>
          <w:left w:val="single" w:color="00A878" w:sz="8"/>
        </w:pBdr>
        <w:spacing w:after="24" w:before="24"/>
        <w:ind w:left="720"/>
      </w:pPr>
      <w:r>
        <w:rPr>
          <w:rFonts w:ascii="Courier New" w:cs="Courier New" w:eastAsia="Courier New" w:hAnsi="Courier New"/>
          <w:color w:val="1A5C3A"/>
          <w:sz w:val="18"/>
          <w:szCs w:val="18"/>
        </w:rPr>
        <w:t xml:space="preserve">    "gold": { "bitcoin": "2026-02-28", "ethereum": "2026-02-28",</w:t>
      </w:r>
    </w:p>
    <w:p>
      <w:pPr>
        <w:pBdr>
          <w:left w:val="single" w:color="00A878" w:sz="8"/>
        </w:pBdr>
        <w:spacing w:after="24" w:before="24"/>
        <w:ind w:left="720"/>
      </w:pPr>
      <w:r>
        <w:rPr>
          <w:rFonts w:ascii="Courier New" w:cs="Courier New" w:eastAsia="Courier New" w:hAnsi="Courier New"/>
          <w:color w:val="1A5C3A"/>
          <w:sz w:val="18"/>
          <w:szCs w:val="18"/>
        </w:rPr>
        <w:t xml:space="preserve">               "arbitrum": "2026-02-21", "base": "2026-02-21" }</w:t>
      </w:r>
    </w:p>
    <w:p>
      <w:pPr>
        <w:pBdr>
          <w:left w:val="single" w:color="00A878" w:sz="8"/>
        </w:pBdr>
        <w:spacing w:after="24" w:before="24"/>
        <w:ind w:left="720"/>
      </w:pPr>
      <w:r>
        <w:rPr>
          <w:rFonts w:ascii="Courier New" w:cs="Courier New" w:eastAsia="Courier New" w:hAnsi="Courier New"/>
          <w:color w:val="1A5C3A"/>
          <w:sz w:val="18"/>
          <w:szCs w:val="18"/>
        </w:rPr>
        <w:t xml:space="preserve">  }</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H. Subscriber Dashboard UX Flows</w:t>
      </w:r>
    </w:p>
    <w:p>
      <w:pPr>
        <w:pStyle w:val="Heading2"/>
        <w:spacing w:after="100" w:before="280"/>
      </w:pPr>
      <w:r>
        <w:rPr>
          <w:rFonts w:ascii="Calibri" w:cs="Calibri" w:eastAsia="Calibri" w:hAnsi="Calibri"/>
          <w:b/>
          <w:bCs/>
          <w:color w:val="1A3A5C"/>
          <w:sz w:val="26"/>
          <w:szCs w:val="26"/>
        </w:rPr>
        <w:t xml:space="preserve">H.1 First-time Subscriber Journey (MVP)</w:t>
      </w:r>
    </w:p>
    <w:p>
      <w:pPr>
        <w:pStyle w:val="ListParagraph"/>
        <w:numPr>
          <w:ilvl w:val="0"/>
          <w:numId w:val="3"/>
        </w:numPr>
        <w:spacing w:after="40" w:before="40"/>
      </w:pPr>
      <w:r>
        <w:rPr>
          <w:rFonts w:ascii="Calibri" w:cs="Calibri" w:eastAsia="Calibri" w:hAnsi="Calibri"/>
          <w:color w:val="1A1A1A"/>
          <w:sz w:val="21"/>
          <w:szCs w:val="21"/>
        </w:rPr>
        <w:t xml:space="preserve">User clicks 'Subscribe' on landing or API docs.</w:t>
      </w:r>
    </w:p>
    <w:p>
      <w:pPr>
        <w:pStyle w:val="ListParagraph"/>
        <w:numPr>
          <w:ilvl w:val="0"/>
          <w:numId w:val="3"/>
        </w:numPr>
        <w:spacing w:after="40" w:before="40"/>
      </w:pPr>
      <w:r>
        <w:rPr>
          <w:rFonts w:ascii="Calibri" w:cs="Calibri" w:eastAsia="Calibri" w:hAnsi="Calibri"/>
          <w:color w:val="1A1A1A"/>
          <w:sz w:val="21"/>
          <w:szCs w:val="21"/>
        </w:rPr>
        <w:t xml:space="preserve">Stripe Checkout completes successfully.</w:t>
      </w:r>
    </w:p>
    <w:p>
      <w:pPr>
        <w:pStyle w:val="ListParagraph"/>
        <w:numPr>
          <w:ilvl w:val="0"/>
          <w:numId w:val="3"/>
        </w:numPr>
        <w:spacing w:after="40" w:before="40"/>
      </w:pPr>
      <w:r>
        <w:rPr>
          <w:rFonts w:ascii="Calibri" w:cs="Calibri" w:eastAsia="Calibri" w:hAnsi="Calibri"/>
          <w:color w:val="1A1A1A"/>
          <w:sz w:val="21"/>
          <w:szCs w:val="21"/>
        </w:rPr>
        <w:t xml:space="preserve">User is redirected to /dashboard (authenticated). If not logged in, prompt sign-in then redirect back.</w:t>
      </w:r>
    </w:p>
    <w:p>
      <w:pPr>
        <w:pStyle w:val="ListParagraph"/>
        <w:numPr>
          <w:ilvl w:val="0"/>
          <w:numId w:val="3"/>
        </w:numPr>
        <w:spacing w:after="40" w:before="40"/>
      </w:pPr>
      <w:r>
        <w:rPr>
          <w:rFonts w:ascii="Calibri" w:cs="Calibri" w:eastAsia="Calibri" w:hAnsi="Calibri"/>
          <w:color w:val="1A1A1A"/>
          <w:sz w:val="21"/>
          <w:szCs w:val="21"/>
        </w:rPr>
        <w:t xml:space="preserve">Dashboard shows subscription tier, entitled chains, and history depth.</w:t>
      </w:r>
    </w:p>
    <w:p>
      <w:pPr>
        <w:pStyle w:val="ListParagraph"/>
        <w:numPr>
          <w:ilvl w:val="0"/>
          <w:numId w:val="3"/>
        </w:numPr>
        <w:spacing w:after="40" w:before="40"/>
      </w:pPr>
      <w:r>
        <w:rPr>
          <w:rFonts w:ascii="Calibri" w:cs="Calibri" w:eastAsia="Calibri" w:hAnsi="Calibri"/>
          <w:color w:val="1A1A1A"/>
          <w:sz w:val="21"/>
          <w:szCs w:val="21"/>
        </w:rPr>
        <w:t xml:space="preserve">User creates API key (display once + copy button).</w:t>
      </w:r>
    </w:p>
    <w:p>
      <w:pPr>
        <w:pStyle w:val="ListParagraph"/>
        <w:numPr>
          <w:ilvl w:val="0"/>
          <w:numId w:val="3"/>
        </w:numPr>
        <w:spacing w:after="40" w:before="40"/>
      </w:pPr>
      <w:r>
        <w:rPr>
          <w:rFonts w:ascii="Calibri" w:cs="Calibri" w:eastAsia="Calibri" w:hAnsi="Calibri"/>
          <w:color w:val="1A1A1A"/>
          <w:sz w:val="21"/>
          <w:szCs w:val="21"/>
        </w:rPr>
        <w:t xml:space="preserve">Dashboard shows example curl and example file paths; user tests download.</w:t>
      </w:r>
    </w:p>
    <w:p>
      <w:pPr>
        <w:pStyle w:val="Heading2"/>
        <w:spacing w:after="100" w:before="280"/>
      </w:pPr>
      <w:r>
        <w:rPr>
          <w:rFonts w:ascii="Calibri" w:cs="Calibri" w:eastAsia="Calibri" w:hAnsi="Calibri"/>
          <w:b/>
          <w:bCs/>
          <w:color w:val="1A3A5C"/>
          <w:sz w:val="26"/>
          <w:szCs w:val="26"/>
        </w:rPr>
        <w:t xml:space="preserve">H.2 Basic Plan Chain Selection</w:t>
      </w:r>
    </w:p>
    <w:p>
      <w:pPr>
        <w:pStyle w:val="ListParagraph"/>
        <w:numPr>
          <w:ilvl w:val="0"/>
          <w:numId w:val="2"/>
        </w:numPr>
        <w:spacing w:after="40" w:before="40"/>
      </w:pPr>
      <w:r>
        <w:rPr>
          <w:rFonts w:ascii="Calibri" w:cs="Calibri" w:eastAsia="Calibri" w:hAnsi="Calibri"/>
          <w:color w:val="1A1A1A"/>
          <w:sz w:val="21"/>
          <w:szCs w:val="21"/>
        </w:rPr>
        <w:t xml:space="preserve">If entitled_chain is not set, dashboard presents a required selection (radio list of 4 chains).</w:t>
      </w:r>
    </w:p>
    <w:p>
      <w:pPr>
        <w:pStyle w:val="ListParagraph"/>
        <w:numPr>
          <w:ilvl w:val="0"/>
          <w:numId w:val="2"/>
        </w:numPr>
        <w:spacing w:after="40" w:before="40"/>
      </w:pPr>
      <w:r>
        <w:rPr>
          <w:rFonts w:ascii="Calibri" w:cs="Calibri" w:eastAsia="Calibri" w:hAnsi="Calibri"/>
          <w:color w:val="1A1A1A"/>
          <w:sz w:val="21"/>
          <w:szCs w:val="21"/>
        </w:rPr>
        <w:t xml:space="preserve">Selection is written to subscription metadata and becomes effective immediately.</w:t>
      </w:r>
    </w:p>
    <w:p>
      <w:pPr>
        <w:pStyle w:val="ListParagraph"/>
        <w:numPr>
          <w:ilvl w:val="0"/>
          <w:numId w:val="2"/>
        </w:numPr>
        <w:spacing w:after="40" w:before="40"/>
      </w:pPr>
      <w:r>
        <w:rPr>
          <w:rFonts w:ascii="Calibri" w:cs="Calibri" w:eastAsia="Calibri" w:hAnsi="Calibri"/>
          <w:color w:val="1A1A1A"/>
          <w:sz w:val="21"/>
          <w:szCs w:val="21"/>
        </w:rPr>
        <w:t xml:space="preserve">Attempt to change chain: allowed once per billing cycle (display next eligible change date).</w:t>
      </w:r>
    </w:p>
    <w:p>
      <w:pPr>
        <w:pStyle w:val="Heading2"/>
        <w:spacing w:after="100" w:before="280"/>
      </w:pPr>
      <w:r>
        <w:rPr>
          <w:rFonts w:ascii="Calibri" w:cs="Calibri" w:eastAsia="Calibri" w:hAnsi="Calibri"/>
          <w:b/>
          <w:bCs/>
          <w:color w:val="1A3A5C"/>
          <w:sz w:val="26"/>
          <w:szCs w:val="26"/>
        </w:rPr>
        <w:t xml:space="preserve">H.3 Key Rotation Flow</w:t>
      </w:r>
    </w:p>
    <w:p>
      <w:pPr>
        <w:pStyle w:val="ListParagraph"/>
        <w:numPr>
          <w:ilvl w:val="0"/>
          <w:numId w:val="3"/>
        </w:numPr>
        <w:spacing w:after="40" w:before="40"/>
      </w:pPr>
      <w:r>
        <w:rPr>
          <w:rFonts w:ascii="Calibri" w:cs="Calibri" w:eastAsia="Calibri" w:hAnsi="Calibri"/>
          <w:color w:val="1A1A1A"/>
          <w:sz w:val="21"/>
          <w:szCs w:val="21"/>
        </w:rPr>
        <w:t xml:space="preserve">User clicks 'Create secondary key' (if only one active).</w:t>
      </w:r>
    </w:p>
    <w:p>
      <w:pPr>
        <w:pStyle w:val="ListParagraph"/>
        <w:numPr>
          <w:ilvl w:val="0"/>
          <w:numId w:val="3"/>
        </w:numPr>
        <w:spacing w:after="40" w:before="40"/>
      </w:pPr>
      <w:r>
        <w:rPr>
          <w:rFonts w:ascii="Calibri" w:cs="Calibri" w:eastAsia="Calibri" w:hAnsi="Calibri"/>
          <w:color w:val="1A1A1A"/>
          <w:sz w:val="21"/>
          <w:szCs w:val="21"/>
        </w:rPr>
        <w:t xml:space="preserve">System displays key once and marks it ACTIVE.</w:t>
      </w:r>
    </w:p>
    <w:p>
      <w:pPr>
        <w:pStyle w:val="ListParagraph"/>
        <w:numPr>
          <w:ilvl w:val="0"/>
          <w:numId w:val="3"/>
        </w:numPr>
        <w:spacing w:after="40" w:before="40"/>
      </w:pPr>
      <w:r>
        <w:rPr>
          <w:rFonts w:ascii="Calibri" w:cs="Calibri" w:eastAsia="Calibri" w:hAnsi="Calibri"/>
          <w:color w:val="1A1A1A"/>
          <w:sz w:val="21"/>
          <w:szCs w:val="21"/>
        </w:rPr>
        <w:t xml:space="preserve">User confirms their integration works; then revokes old key.</w:t>
      </w:r>
    </w:p>
    <w:p>
      <w:pPr>
        <w:pStyle w:val="ListParagraph"/>
        <w:numPr>
          <w:ilvl w:val="0"/>
          <w:numId w:val="3"/>
        </w:numPr>
        <w:spacing w:after="40" w:before="40"/>
      </w:pPr>
      <w:r>
        <w:rPr>
          <w:rFonts w:ascii="Calibri" w:cs="Calibri" w:eastAsia="Calibri" w:hAnsi="Calibri"/>
          <w:color w:val="1A1A1A"/>
          <w:sz w:val="21"/>
          <w:szCs w:val="21"/>
        </w:rPr>
        <w:t xml:space="preserve">Revoked key status becomes REVOKED; cannot be reactivated.</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I. Database Schema (Minimum Viable)</w:t>
      </w:r>
    </w:p>
    <w:p>
      <w:pPr>
        <w:spacing w:after="60" w:before="60"/>
      </w:pPr>
      <w:r>
        <w:rPr>
          <w:rFonts w:ascii="Calibri" w:cs="Calibri" w:eastAsia="Calibri" w:hAnsi="Calibri"/>
          <w:color w:val="1A1A1A"/>
          <w:sz w:val="21"/>
          <w:szCs w:val="21"/>
        </w:rPr>
        <w:t xml:space="preserve">Any relational DB is acceptable (Postgres recommended). Exact ORM is a team choice; schema below is normative in fields.</w:t>
      </w:r>
    </w:p>
    <w:p>
      <w:pPr>
        <w:pStyle w:val="Heading2"/>
        <w:spacing w:after="100" w:before="280"/>
      </w:pPr>
      <w:r>
        <w:rPr>
          <w:rFonts w:ascii="Calibri" w:cs="Calibri" w:eastAsia="Calibri" w:hAnsi="Calibri"/>
          <w:b/>
          <w:bCs/>
          <w:color w:val="1A3A5C"/>
          <w:sz w:val="26"/>
          <w:szCs w:val="26"/>
        </w:rPr>
        <w:t xml:space="preserve">I.1 Tables</w:t>
      </w:r>
    </w:p>
    <w:p>
      <w:pPr>
        <w:pBdr>
          <w:left w:val="single" w:color="00A878" w:sz="8"/>
        </w:pBdr>
        <w:spacing w:after="24" w:before="24"/>
        <w:ind w:left="720"/>
      </w:pPr>
      <w:r>
        <w:rPr>
          <w:rFonts w:ascii="Courier New" w:cs="Courier New" w:eastAsia="Courier New" w:hAnsi="Courier New"/>
          <w:color w:val="1A5C3A"/>
          <w:sz w:val="18"/>
          <w:szCs w:val="18"/>
        </w:rPr>
        <w:t xml:space="preserve">accounts(</w:t>
      </w:r>
    </w:p>
    <w:p>
      <w:pPr>
        <w:pBdr>
          <w:left w:val="single" w:color="00A878" w:sz="8"/>
        </w:pBdr>
        <w:spacing w:after="24" w:before="24"/>
        <w:ind w:left="720"/>
      </w:pPr>
      <w:r>
        <w:rPr>
          <w:rFonts w:ascii="Courier New" w:cs="Courier New" w:eastAsia="Courier New" w:hAnsi="Courier New"/>
          <w:color w:val="1A5C3A"/>
          <w:sz w:val="18"/>
          <w:szCs w:val="18"/>
        </w:rPr>
        <w:t xml:space="preserve">  id uuid primary key,</w:t>
      </w:r>
    </w:p>
    <w:p>
      <w:pPr>
        <w:pBdr>
          <w:left w:val="single" w:color="00A878" w:sz="8"/>
        </w:pBdr>
        <w:spacing w:after="24" w:before="24"/>
        <w:ind w:left="720"/>
      </w:pPr>
      <w:r>
        <w:rPr>
          <w:rFonts w:ascii="Courier New" w:cs="Courier New" w:eastAsia="Courier New" w:hAnsi="Courier New"/>
          <w:color w:val="1A5C3A"/>
          <w:sz w:val="18"/>
          <w:szCs w:val="18"/>
        </w:rPr>
        <w:t xml:space="preserve">  auth_provider_user_id text unique not null,</w:t>
      </w:r>
    </w:p>
    <w:p>
      <w:pPr>
        <w:pBdr>
          <w:left w:val="single" w:color="00A878" w:sz="8"/>
        </w:pBdr>
        <w:spacing w:after="24" w:before="24"/>
        <w:ind w:left="720"/>
      </w:pPr>
      <w:r>
        <w:rPr>
          <w:rFonts w:ascii="Courier New" w:cs="Courier New" w:eastAsia="Courier New" w:hAnsi="Courier New"/>
          <w:color w:val="1A5C3A"/>
          <w:sz w:val="18"/>
          <w:szCs w:val="18"/>
        </w:rPr>
        <w:t xml:space="preserve">  email text,</w:t>
      </w:r>
    </w:p>
    <w:p>
      <w:pPr>
        <w:pBdr>
          <w:left w:val="single" w:color="00A878" w:sz="8"/>
        </w:pBdr>
        <w:spacing w:after="24" w:before="24"/>
        <w:ind w:left="720"/>
      </w:pPr>
      <w:r>
        <w:rPr>
          <w:rFonts w:ascii="Courier New" w:cs="Courier New" w:eastAsia="Courier New" w:hAnsi="Courier New"/>
          <w:color w:val="1A5C3A"/>
          <w:sz w:val="18"/>
          <w:szCs w:val="18"/>
        </w:rPr>
        <w:t xml:space="preserve">  created_at timestamptz not null default now()</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subscriptions(</w:t>
      </w:r>
    </w:p>
    <w:p>
      <w:pPr>
        <w:pBdr>
          <w:left w:val="single" w:color="00A878" w:sz="8"/>
        </w:pBdr>
        <w:spacing w:after="24" w:before="24"/>
        <w:ind w:left="720"/>
      </w:pPr>
      <w:r>
        <w:rPr>
          <w:rFonts w:ascii="Courier New" w:cs="Courier New" w:eastAsia="Courier New" w:hAnsi="Courier New"/>
          <w:color w:val="1A5C3A"/>
          <w:sz w:val="18"/>
          <w:szCs w:val="18"/>
        </w:rPr>
        <w:t xml:space="preserve">  id uuid primary key,</w:t>
      </w:r>
    </w:p>
    <w:p>
      <w:pPr>
        <w:pBdr>
          <w:left w:val="single" w:color="00A878" w:sz="8"/>
        </w:pBdr>
        <w:spacing w:after="24" w:before="24"/>
        <w:ind w:left="720"/>
      </w:pPr>
      <w:r>
        <w:rPr>
          <w:rFonts w:ascii="Courier New" w:cs="Courier New" w:eastAsia="Courier New" w:hAnsi="Courier New"/>
          <w:color w:val="1A5C3A"/>
          <w:sz w:val="18"/>
          <w:szCs w:val="18"/>
        </w:rPr>
        <w:t xml:space="preserve">  account_id uuid references accounts(id),</w:t>
      </w:r>
    </w:p>
    <w:p>
      <w:pPr>
        <w:pBdr>
          <w:left w:val="single" w:color="00A878" w:sz="8"/>
        </w:pBdr>
        <w:spacing w:after="24" w:before="24"/>
        <w:ind w:left="720"/>
      </w:pPr>
      <w:r>
        <w:rPr>
          <w:rFonts w:ascii="Courier New" w:cs="Courier New" w:eastAsia="Courier New" w:hAnsi="Courier New"/>
          <w:color w:val="1A5C3A"/>
          <w:sz w:val="18"/>
          <w:szCs w:val="18"/>
        </w:rPr>
        <w:t xml:space="preserve">  stripe_customer_id text not null,</w:t>
      </w:r>
    </w:p>
    <w:p>
      <w:pPr>
        <w:pBdr>
          <w:left w:val="single" w:color="00A878" w:sz="8"/>
        </w:pBdr>
        <w:spacing w:after="24" w:before="24"/>
        <w:ind w:left="720"/>
      </w:pPr>
      <w:r>
        <w:rPr>
          <w:rFonts w:ascii="Courier New" w:cs="Courier New" w:eastAsia="Courier New" w:hAnsi="Courier New"/>
          <w:color w:val="1A5C3A"/>
          <w:sz w:val="18"/>
          <w:szCs w:val="18"/>
        </w:rPr>
        <w:t xml:space="preserve">  stripe_subscription_id text,</w:t>
      </w:r>
    </w:p>
    <w:p>
      <w:pPr>
        <w:pBdr>
          <w:left w:val="single" w:color="00A878" w:sz="8"/>
        </w:pBdr>
        <w:spacing w:after="24" w:before="24"/>
        <w:ind w:left="720"/>
      </w:pPr>
      <w:r>
        <w:rPr>
          <w:rFonts w:ascii="Courier New" w:cs="Courier New" w:eastAsia="Courier New" w:hAnsi="Courier New"/>
          <w:color w:val="1A5C3A"/>
          <w:sz w:val="18"/>
          <w:szCs w:val="18"/>
        </w:rPr>
        <w:t xml:space="preserve">  tier text not null check (tier in ('basic','pro')),</w:t>
      </w:r>
    </w:p>
    <w:p>
      <w:pPr>
        <w:pBdr>
          <w:left w:val="single" w:color="00A878" w:sz="8"/>
        </w:pBdr>
        <w:spacing w:after="24" w:before="24"/>
        <w:ind w:left="720"/>
      </w:pPr>
      <w:r>
        <w:rPr>
          <w:rFonts w:ascii="Courier New" w:cs="Courier New" w:eastAsia="Courier New" w:hAnsi="Courier New"/>
          <w:color w:val="1A5C3A"/>
          <w:sz w:val="18"/>
          <w:szCs w:val="18"/>
        </w:rPr>
        <w:t xml:space="preserve">  history_unlocked boolean not null default false,</w:t>
      </w:r>
    </w:p>
    <w:p>
      <w:pPr>
        <w:pBdr>
          <w:left w:val="single" w:color="00A878" w:sz="8"/>
        </w:pBdr>
        <w:spacing w:after="24" w:before="24"/>
        <w:ind w:left="720"/>
      </w:pPr>
      <w:r>
        <w:rPr>
          <w:rFonts w:ascii="Courier New" w:cs="Courier New" w:eastAsia="Courier New" w:hAnsi="Courier New"/>
          <w:color w:val="1A5C3A"/>
          <w:sz w:val="18"/>
          <w:szCs w:val="18"/>
        </w:rPr>
        <w:t xml:space="preserve">  entitled_chain text null,  -- required if tier='basic'</w:t>
      </w:r>
    </w:p>
    <w:p>
      <w:pPr>
        <w:pBdr>
          <w:left w:val="single" w:color="00A878" w:sz="8"/>
        </w:pBdr>
        <w:spacing w:after="24" w:before="24"/>
        <w:ind w:left="720"/>
      </w:pPr>
      <w:r>
        <w:rPr>
          <w:rFonts w:ascii="Courier New" w:cs="Courier New" w:eastAsia="Courier New" w:hAnsi="Courier New"/>
          <w:color w:val="1A5C3A"/>
          <w:sz w:val="18"/>
          <w:szCs w:val="18"/>
        </w:rPr>
        <w:t xml:space="preserve">  status text not null check (status in ('active','inactive')),</w:t>
      </w:r>
    </w:p>
    <w:p>
      <w:pPr>
        <w:pBdr>
          <w:left w:val="single" w:color="00A878" w:sz="8"/>
        </w:pBdr>
        <w:spacing w:after="24" w:before="24"/>
        <w:ind w:left="720"/>
      </w:pPr>
      <w:r>
        <w:rPr>
          <w:rFonts w:ascii="Courier New" w:cs="Courier New" w:eastAsia="Courier New" w:hAnsi="Courier New"/>
          <w:color w:val="1A5C3A"/>
          <w:sz w:val="18"/>
          <w:szCs w:val="18"/>
        </w:rPr>
        <w:t xml:space="preserve">  current_period_end timestamptz,</w:t>
      </w:r>
    </w:p>
    <w:p>
      <w:pPr>
        <w:pBdr>
          <w:left w:val="single" w:color="00A878" w:sz="8"/>
        </w:pBdr>
        <w:spacing w:after="24" w:before="24"/>
        <w:ind w:left="720"/>
      </w:pPr>
      <w:r>
        <w:rPr>
          <w:rFonts w:ascii="Courier New" w:cs="Courier New" w:eastAsia="Courier New" w:hAnsi="Courier New"/>
          <w:color w:val="1A5C3A"/>
          <w:sz w:val="18"/>
          <w:szCs w:val="18"/>
        </w:rPr>
        <w:t xml:space="preserve">  updated_at timestamptz not null default now()</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api_keys(</w:t>
      </w:r>
    </w:p>
    <w:p>
      <w:pPr>
        <w:pBdr>
          <w:left w:val="single" w:color="00A878" w:sz="8"/>
        </w:pBdr>
        <w:spacing w:after="24" w:before="24"/>
        <w:ind w:left="720"/>
      </w:pPr>
      <w:r>
        <w:rPr>
          <w:rFonts w:ascii="Courier New" w:cs="Courier New" w:eastAsia="Courier New" w:hAnsi="Courier New"/>
          <w:color w:val="1A5C3A"/>
          <w:sz w:val="18"/>
          <w:szCs w:val="18"/>
        </w:rPr>
        <w:t xml:space="preserve">  id uuid primary key,</w:t>
      </w:r>
    </w:p>
    <w:p>
      <w:pPr>
        <w:pBdr>
          <w:left w:val="single" w:color="00A878" w:sz="8"/>
        </w:pBdr>
        <w:spacing w:after="24" w:before="24"/>
        <w:ind w:left="720"/>
      </w:pPr>
      <w:r>
        <w:rPr>
          <w:rFonts w:ascii="Courier New" w:cs="Courier New" w:eastAsia="Courier New" w:hAnsi="Courier New"/>
          <w:color w:val="1A5C3A"/>
          <w:sz w:val="18"/>
          <w:szCs w:val="18"/>
        </w:rPr>
        <w:t xml:space="preserve">  account_id uuid references accounts(id),</w:t>
      </w:r>
    </w:p>
    <w:p>
      <w:pPr>
        <w:pBdr>
          <w:left w:val="single" w:color="00A878" w:sz="8"/>
        </w:pBdr>
        <w:spacing w:after="24" w:before="24"/>
        <w:ind w:left="720"/>
      </w:pPr>
      <w:r>
        <w:rPr>
          <w:rFonts w:ascii="Courier New" w:cs="Courier New" w:eastAsia="Courier New" w:hAnsi="Courier New"/>
          <w:color w:val="1A5C3A"/>
          <w:sz w:val="18"/>
          <w:szCs w:val="18"/>
        </w:rPr>
        <w:t xml:space="preserve">  key_hash text not null,</w:t>
      </w:r>
    </w:p>
    <w:p>
      <w:pPr>
        <w:pBdr>
          <w:left w:val="single" w:color="00A878" w:sz="8"/>
        </w:pBdr>
        <w:spacing w:after="24" w:before="24"/>
        <w:ind w:left="720"/>
      </w:pPr>
      <w:r>
        <w:rPr>
          <w:rFonts w:ascii="Courier New" w:cs="Courier New" w:eastAsia="Courier New" w:hAnsi="Courier New"/>
          <w:color w:val="1A5C3A"/>
          <w:sz w:val="18"/>
          <w:szCs w:val="18"/>
        </w:rPr>
        <w:t xml:space="preserve">  key_prefix text not null,   -- first 6 chars of key for display</w:t>
      </w:r>
    </w:p>
    <w:p>
      <w:pPr>
        <w:pBdr>
          <w:left w:val="single" w:color="00A878" w:sz="8"/>
        </w:pBdr>
        <w:spacing w:after="24" w:before="24"/>
        <w:ind w:left="720"/>
      </w:pPr>
      <w:r>
        <w:rPr>
          <w:rFonts w:ascii="Courier New" w:cs="Courier New" w:eastAsia="Courier New" w:hAnsi="Courier New"/>
          <w:color w:val="1A5C3A"/>
          <w:sz w:val="18"/>
          <w:szCs w:val="18"/>
        </w:rPr>
        <w:t xml:space="preserve">  status text not null check (status in ('active','suspended','revoked')),</w:t>
      </w:r>
    </w:p>
    <w:p>
      <w:pPr>
        <w:pBdr>
          <w:left w:val="single" w:color="00A878" w:sz="8"/>
        </w:pBdr>
        <w:spacing w:after="24" w:before="24"/>
        <w:ind w:left="720"/>
      </w:pPr>
      <w:r>
        <w:rPr>
          <w:rFonts w:ascii="Courier New" w:cs="Courier New" w:eastAsia="Courier New" w:hAnsi="Courier New"/>
          <w:color w:val="1A5C3A"/>
          <w:sz w:val="18"/>
          <w:szCs w:val="18"/>
        </w:rPr>
        <w:t xml:space="preserve">  created_at timestamptz not null default now(),</w:t>
      </w:r>
    </w:p>
    <w:p>
      <w:pPr>
        <w:pBdr>
          <w:left w:val="single" w:color="00A878" w:sz="8"/>
        </w:pBdr>
        <w:spacing w:after="24" w:before="24"/>
        <w:ind w:left="720"/>
      </w:pPr>
      <w:r>
        <w:rPr>
          <w:rFonts w:ascii="Courier New" w:cs="Courier New" w:eastAsia="Courier New" w:hAnsi="Courier New"/>
          <w:color w:val="1A5C3A"/>
          <w:sz w:val="18"/>
          <w:szCs w:val="18"/>
        </w:rPr>
        <w:t xml:space="preserve">  last_used_at timestamptz</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pPr>
        <w:pBdr>
          <w:left w:val="single" w:color="00A878" w:sz="8"/>
        </w:pBdr>
        <w:spacing w:after="24" w:before="24"/>
        <w:ind w:left="720"/>
      </w:pPr>
      <w:r>
        <w:rPr>
          <w:rFonts w:ascii="Courier New" w:cs="Courier New" w:eastAsia="Courier New" w:hAnsi="Courier New"/>
          <w:color w:val="1A5C3A"/>
          <w:sz w:val="18"/>
          <w:szCs w:val="18"/>
        </w:rPr>
        <w:t xml:space="preserve">custom_outputs(</w:t>
      </w:r>
    </w:p>
    <w:p>
      <w:pPr>
        <w:pBdr>
          <w:left w:val="single" w:color="00A878" w:sz="8"/>
        </w:pBdr>
        <w:spacing w:after="24" w:before="24"/>
        <w:ind w:left="720"/>
      </w:pPr>
      <w:r>
        <w:rPr>
          <w:rFonts w:ascii="Courier New" w:cs="Courier New" w:eastAsia="Courier New" w:hAnsi="Courier New"/>
          <w:color w:val="1A5C3A"/>
          <w:sz w:val="18"/>
          <w:szCs w:val="18"/>
        </w:rPr>
        <w:t xml:space="preserve">  id uuid primary key,</w:t>
      </w:r>
    </w:p>
    <w:p>
      <w:pPr>
        <w:pBdr>
          <w:left w:val="single" w:color="00A878" w:sz="8"/>
        </w:pBdr>
        <w:spacing w:after="24" w:before="24"/>
        <w:ind w:left="720"/>
      </w:pPr>
      <w:r>
        <w:rPr>
          <w:rFonts w:ascii="Courier New" w:cs="Courier New" w:eastAsia="Courier New" w:hAnsi="Courier New"/>
          <w:color w:val="1A5C3A"/>
          <w:sz w:val="18"/>
          <w:szCs w:val="18"/>
        </w:rPr>
        <w:t xml:space="preserve">  account_id uuid references accounts(id),</w:t>
      </w:r>
    </w:p>
    <w:p>
      <w:pPr>
        <w:pBdr>
          <w:left w:val="single" w:color="00A878" w:sz="8"/>
        </w:pBdr>
        <w:spacing w:after="24" w:before="24"/>
        <w:ind w:left="720"/>
      </w:pPr>
      <w:r>
        <w:rPr>
          <w:rFonts w:ascii="Courier New" w:cs="Courier New" w:eastAsia="Courier New" w:hAnsi="Courier New"/>
          <w:color w:val="1A5C3A"/>
          <w:sz w:val="18"/>
          <w:szCs w:val="18"/>
        </w:rPr>
        <w:t xml:space="preserve">  canonical_revision_id int not null,</w:t>
      </w:r>
    </w:p>
    <w:p>
      <w:pPr>
        <w:pBdr>
          <w:left w:val="single" w:color="00A878" w:sz="8"/>
        </w:pBdr>
        <w:spacing w:after="24" w:before="24"/>
        <w:ind w:left="720"/>
      </w:pPr>
      <w:r>
        <w:rPr>
          <w:rFonts w:ascii="Courier New" w:cs="Courier New" w:eastAsia="Courier New" w:hAnsi="Courier New"/>
          <w:color w:val="1A5C3A"/>
          <w:sz w:val="18"/>
          <w:szCs w:val="18"/>
        </w:rPr>
        <w:t xml:space="preserve">  identity_hash text not null,</w:t>
      </w:r>
    </w:p>
    <w:p>
      <w:pPr>
        <w:pBdr>
          <w:left w:val="single" w:color="00A878" w:sz="8"/>
        </w:pBdr>
        <w:spacing w:after="24" w:before="24"/>
        <w:ind w:left="720"/>
      </w:pPr>
      <w:r>
        <w:rPr>
          <w:rFonts w:ascii="Courier New" w:cs="Courier New" w:eastAsia="Courier New" w:hAnsi="Courier New"/>
          <w:color w:val="1A5C3A"/>
          <w:sz w:val="18"/>
          <w:szCs w:val="18"/>
        </w:rPr>
        <w:t xml:space="preserve">  thresholds_json jsonb not null,</w:t>
      </w:r>
    </w:p>
    <w:p>
      <w:pPr>
        <w:pBdr>
          <w:left w:val="single" w:color="00A878" w:sz="8"/>
        </w:pBdr>
        <w:spacing w:after="24" w:before="24"/>
        <w:ind w:left="720"/>
      </w:pPr>
      <w:r>
        <w:rPr>
          <w:rFonts w:ascii="Courier New" w:cs="Courier New" w:eastAsia="Courier New" w:hAnsi="Courier New"/>
          <w:color w:val="1A5C3A"/>
          <w:sz w:val="18"/>
          <w:szCs w:val="18"/>
        </w:rPr>
        <w:t xml:space="preserve">  storage_path text not null,</w:t>
      </w:r>
    </w:p>
    <w:p>
      <w:pPr>
        <w:pBdr>
          <w:left w:val="single" w:color="00A878" w:sz="8"/>
        </w:pBdr>
        <w:spacing w:after="24" w:before="24"/>
        <w:ind w:left="720"/>
      </w:pPr>
      <w:r>
        <w:rPr>
          <w:rFonts w:ascii="Courier New" w:cs="Courier New" w:eastAsia="Courier New" w:hAnsi="Courier New"/>
          <w:color w:val="1A5C3A"/>
          <w:sz w:val="18"/>
          <w:szCs w:val="18"/>
        </w:rPr>
        <w:t xml:space="preserve">  created_at timestamptz not null default now(),</w:t>
      </w:r>
    </w:p>
    <w:p>
      <w:pPr>
        <w:pBdr>
          <w:left w:val="single" w:color="00A878" w:sz="8"/>
        </w:pBdr>
        <w:spacing w:after="24" w:before="24"/>
        <w:ind w:left="720"/>
      </w:pPr>
      <w:r>
        <w:rPr>
          <w:rFonts w:ascii="Courier New" w:cs="Courier New" w:eastAsia="Courier New" w:hAnsi="Courier New"/>
          <w:color w:val="1A5C3A"/>
          <w:sz w:val="18"/>
          <w:szCs w:val="18"/>
        </w:rPr>
        <w:t xml:space="preserve">  unique(account_id, identity_hash)</w:t>
      </w:r>
    </w:p>
    <w:p>
      <w:pPr>
        <w:pBdr>
          <w:left w:val="single" w:color="00A878" w:sz="8"/>
        </w:pBdr>
        <w:spacing w:after="24" w:before="24"/>
        <w:ind w:left="720"/>
      </w:pPr>
      <w:r>
        <w:rPr>
          <w:rFonts w:ascii="Courier New" w:cs="Courier New" w:eastAsia="Courier New" w:hAnsi="Courier New"/>
          <w:color w:val="1A5C3A"/>
          <w:sz w:val="18"/>
          <w:szCs w:val="18"/>
        </w:rPr>
        <w:t xml:space="preserve">)</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J. Rate Limiting Algorithm (Reference)</w:t>
      </w:r>
    </w:p>
    <w:p>
      <w:pPr>
        <w:spacing w:after="60" w:before="60"/>
      </w:pPr>
      <w:r>
        <w:rPr>
          <w:rFonts w:ascii="Calibri" w:cs="Calibri" w:eastAsia="Calibri" w:hAnsi="Calibri"/>
          <w:color w:val="1A1A1A"/>
          <w:sz w:val="21"/>
          <w:szCs w:val="21"/>
        </w:rPr>
        <w:t xml:space="preserve">MVP uses per-account fixed-window or sliding-window rate limiting. The exact algorithm may vary, but behavior must match quotas and 429 semantics.</w:t>
      </w:r>
    </w:p>
    <w:p>
      <w:pPr>
        <w:pStyle w:val="Heading2"/>
        <w:spacing w:after="100" w:before="280"/>
      </w:pPr>
      <w:r>
        <w:rPr>
          <w:rFonts w:ascii="Calibri" w:cs="Calibri" w:eastAsia="Calibri" w:hAnsi="Calibri"/>
          <w:b/>
          <w:bCs/>
          <w:color w:val="1A3A5C"/>
          <w:sz w:val="26"/>
          <w:szCs w:val="26"/>
        </w:rPr>
        <w:t xml:space="preserve">J.1 Reference Pseudocode (Sliding Window)</w:t>
      </w:r>
    </w:p>
    <w:p>
      <w:pPr>
        <w:pBdr>
          <w:left w:val="single" w:color="00A878" w:sz="8"/>
        </w:pBdr>
        <w:spacing w:after="24" w:before="24"/>
        <w:ind w:left="720"/>
      </w:pPr>
      <w:r>
        <w:rPr>
          <w:rFonts w:ascii="Courier New" w:cs="Courier New" w:eastAsia="Courier New" w:hAnsi="Courier New"/>
          <w:color w:val="1A5C3A"/>
          <w:sz w:val="18"/>
          <w:szCs w:val="18"/>
        </w:rPr>
        <w:t xml:space="preserve">function allowRequest(account_id, tier, now):</w:t>
      </w:r>
    </w:p>
    <w:p>
      <w:pPr>
        <w:pBdr>
          <w:left w:val="single" w:color="00A878" w:sz="8"/>
        </w:pBdr>
        <w:spacing w:after="24" w:before="24"/>
        <w:ind w:left="720"/>
      </w:pPr>
      <w:r>
        <w:rPr>
          <w:rFonts w:ascii="Courier New" w:cs="Courier New" w:eastAsia="Courier New" w:hAnsi="Courier New"/>
          <w:color w:val="1A5C3A"/>
          <w:sz w:val="18"/>
          <w:szCs w:val="18"/>
        </w:rPr>
        <w:t xml:space="preserve">  limit = (tier == 'pro') ? 300 : 60</w:t>
      </w:r>
    </w:p>
    <w:p>
      <w:pPr>
        <w:pBdr>
          <w:left w:val="single" w:color="00A878" w:sz="8"/>
        </w:pBdr>
        <w:spacing w:after="24" w:before="24"/>
        <w:ind w:left="720"/>
      </w:pPr>
      <w:r>
        <w:rPr>
          <w:rFonts w:ascii="Courier New" w:cs="Courier New" w:eastAsia="Courier New" w:hAnsi="Courier New"/>
          <w:color w:val="1A5C3A"/>
          <w:sz w:val="18"/>
          <w:szCs w:val="18"/>
        </w:rPr>
        <w:t xml:space="preserve">  window_sec = 60</w:t>
      </w:r>
    </w:p>
    <w:p>
      <w:pPr>
        <w:pBdr>
          <w:left w:val="single" w:color="00A878" w:sz="8"/>
        </w:pBdr>
        <w:spacing w:after="24" w:before="24"/>
        <w:ind w:left="720"/>
      </w:pPr>
      <w:r>
        <w:rPr>
          <w:rFonts w:ascii="Courier New" w:cs="Courier New" w:eastAsia="Courier New" w:hAnsi="Courier New"/>
          <w:color w:val="1A5C3A"/>
          <w:sz w:val="18"/>
          <w:szCs w:val="18"/>
        </w:rPr>
        <w:t xml:space="preserve">  count = redis.zcount("rl:"+account_id, now-window_sec, now)</w:t>
      </w:r>
    </w:p>
    <w:p>
      <w:pPr>
        <w:pBdr>
          <w:left w:val="single" w:color="00A878" w:sz="8"/>
        </w:pBdr>
        <w:spacing w:after="24" w:before="24"/>
        <w:ind w:left="720"/>
      </w:pPr>
      <w:r>
        <w:rPr>
          <w:rFonts w:ascii="Courier New" w:cs="Courier New" w:eastAsia="Courier New" w:hAnsi="Courier New"/>
          <w:color w:val="1A5C3A"/>
          <w:sz w:val="18"/>
          <w:szCs w:val="18"/>
        </w:rPr>
        <w:t xml:space="preserve">  if count &gt;= limit:</w:t>
      </w:r>
    </w:p>
    <w:p>
      <w:pPr>
        <w:pBdr>
          <w:left w:val="single" w:color="00A878" w:sz="8"/>
        </w:pBdr>
        <w:spacing w:after="24" w:before="24"/>
        <w:ind w:left="720"/>
      </w:pPr>
      <w:r>
        <w:rPr>
          <w:rFonts w:ascii="Courier New" w:cs="Courier New" w:eastAsia="Courier New" w:hAnsi="Courier New"/>
          <w:color w:val="1A5C3A"/>
          <w:sz w:val="18"/>
          <w:szCs w:val="18"/>
        </w:rPr>
        <w:t xml:space="preserve">    retry_after = oldest_timestamp_in_window + window_sec - now</w:t>
      </w:r>
    </w:p>
    <w:p>
      <w:pPr>
        <w:pBdr>
          <w:left w:val="single" w:color="00A878" w:sz="8"/>
        </w:pBdr>
        <w:spacing w:after="24" w:before="24"/>
        <w:ind w:left="720"/>
      </w:pPr>
      <w:r>
        <w:rPr>
          <w:rFonts w:ascii="Courier New" w:cs="Courier New" w:eastAsia="Courier New" w:hAnsi="Courier New"/>
          <w:color w:val="1A5C3A"/>
          <w:sz w:val="18"/>
          <w:szCs w:val="18"/>
        </w:rPr>
        <w:t xml:space="preserve">    return (false, retry_after)</w:t>
      </w:r>
    </w:p>
    <w:p>
      <w:pPr>
        <w:pBdr>
          <w:left w:val="single" w:color="00A878" w:sz="8"/>
        </w:pBdr>
        <w:spacing w:after="24" w:before="24"/>
        <w:ind w:left="720"/>
      </w:pPr>
      <w:r>
        <w:rPr>
          <w:rFonts w:ascii="Courier New" w:cs="Courier New" w:eastAsia="Courier New" w:hAnsi="Courier New"/>
          <w:color w:val="1A5C3A"/>
          <w:sz w:val="18"/>
          <w:szCs w:val="18"/>
        </w:rPr>
        <w:t xml:space="preserve">  redis.zadd("rl:"+account_id, now, uuid())</w:t>
      </w:r>
    </w:p>
    <w:p>
      <w:pPr>
        <w:pBdr>
          <w:left w:val="single" w:color="00A878" w:sz="8"/>
        </w:pBdr>
        <w:spacing w:after="24" w:before="24"/>
        <w:ind w:left="720"/>
      </w:pPr>
      <w:r>
        <w:rPr>
          <w:rFonts w:ascii="Courier New" w:cs="Courier New" w:eastAsia="Courier New" w:hAnsi="Courier New"/>
          <w:color w:val="1A5C3A"/>
          <w:sz w:val="18"/>
          <w:szCs w:val="18"/>
        </w:rPr>
        <w:t xml:space="preserve">  redis.zremrangebyscore("rl:"+account_id, 0, now-window_sec)</w:t>
      </w:r>
    </w:p>
    <w:p>
      <w:pPr>
        <w:pBdr>
          <w:left w:val="single" w:color="00A878" w:sz="8"/>
        </w:pBdr>
        <w:spacing w:after="24" w:before="24"/>
        <w:ind w:left="720"/>
      </w:pPr>
      <w:r>
        <w:rPr>
          <w:rFonts w:ascii="Courier New" w:cs="Courier New" w:eastAsia="Courier New" w:hAnsi="Courier New"/>
          <w:color w:val="1A5C3A"/>
          <w:sz w:val="18"/>
          <w:szCs w:val="18"/>
        </w:rPr>
        <w:t xml:space="preserve">  redis.expire("rl:"+account_id, window_sec+5)</w:t>
      </w:r>
    </w:p>
    <w:p>
      <w:pPr>
        <w:pBdr>
          <w:left w:val="single" w:color="00A878" w:sz="8"/>
        </w:pBdr>
        <w:spacing w:after="24" w:before="24"/>
        <w:ind w:left="720"/>
      </w:pPr>
      <w:r>
        <w:rPr>
          <w:rFonts w:ascii="Courier New" w:cs="Courier New" w:eastAsia="Courier New" w:hAnsi="Courier New"/>
          <w:color w:val="1A5C3A"/>
          <w:sz w:val="18"/>
          <w:szCs w:val="18"/>
        </w:rPr>
        <w:t xml:space="preserve">  return (true, null)</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K. Copy Rules (Descriptive-Only Language)</w:t>
      </w:r>
    </w:p>
    <w:p>
      <w:pPr>
        <w:pStyle w:val="ListParagraph"/>
        <w:numPr>
          <w:ilvl w:val="0"/>
          <w:numId w:val="2"/>
        </w:numPr>
        <w:spacing w:after="40" w:before="40"/>
      </w:pPr>
      <w:r>
        <w:rPr>
          <w:rFonts w:ascii="Calibri" w:cs="Calibri" w:eastAsia="Calibri" w:hAnsi="Calibri"/>
          <w:color w:val="1A1A1A"/>
          <w:sz w:val="21"/>
          <w:szCs w:val="21"/>
        </w:rPr>
        <w:t xml:space="preserve">Never use: 'buy', 'sell', 'enter', 'exit', 'bullish', 'bearish', 'overvalued', 'undervalued', 'should', 'recommend'.</w:t>
      </w:r>
    </w:p>
    <w:p>
      <w:pPr>
        <w:pStyle w:val="ListParagraph"/>
        <w:numPr>
          <w:ilvl w:val="0"/>
          <w:numId w:val="2"/>
        </w:numPr>
        <w:spacing w:after="40" w:before="40"/>
      </w:pPr>
      <w:r>
        <w:rPr>
          <w:rFonts w:ascii="Calibri" w:cs="Calibri" w:eastAsia="Calibri" w:hAnsi="Calibri"/>
          <w:color w:val="1A1A1A"/>
          <w:sz w:val="21"/>
          <w:szCs w:val="21"/>
        </w:rPr>
        <w:t xml:space="preserve">Use: 'observed', 'increased/decreased', 'higher/lower vs 90-day distribution', 'outside typical range', 'accelerating/decelerating'.</w:t>
      </w:r>
    </w:p>
    <w:p>
      <w:pPr>
        <w:pStyle w:val="ListParagraph"/>
        <w:numPr>
          <w:ilvl w:val="0"/>
          <w:numId w:val="2"/>
        </w:numPr>
        <w:spacing w:after="40" w:before="40"/>
      </w:pPr>
      <w:r>
        <w:rPr>
          <w:rFonts w:ascii="Calibri" w:cs="Calibri" w:eastAsia="Calibri" w:hAnsi="Calibri"/>
          <w:color w:val="1A1A1A"/>
          <w:sz w:val="21"/>
          <w:szCs w:val="21"/>
        </w:rPr>
        <w:t xml:space="preserve">When presenting context, use conditional historical phrasing without implication: 'In the past, similar combinations have coincided with …' (no prediction).</w:t>
      </w:r>
    </w:p>
    <w:p>
      <w:pPr>
        <w:pStyle w:val="ListParagraph"/>
        <w:numPr>
          <w:ilvl w:val="0"/>
          <w:numId w:val="2"/>
        </w:numPr>
        <w:spacing w:after="40" w:before="40"/>
      </w:pPr>
      <w:r>
        <w:rPr>
          <w:rFonts w:ascii="Calibri" w:cs="Calibri" w:eastAsia="Calibri" w:hAnsi="Calibri"/>
          <w:color w:val="1A1A1A"/>
          <w:sz w:val="21"/>
          <w:szCs w:val="21"/>
        </w:rPr>
        <w:t xml:space="preserve">Always include alternative explanations when plausible and label uncertainty explicitly.</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L. Detailed Acceptance Test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Area</w:t>
            </w:r>
          </w:p>
        </w:tc>
        <w:tc>
          <w:tcPr>
            <w:tcW w:type="dxa" w:w="26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Test</w:t>
            </w:r>
          </w:p>
        </w:tc>
        <w:tc>
          <w:tcPr>
            <w:tcW w:type="dxa" w:w="49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Expected Result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Public pages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Visit / without auth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Landing renders; shows 4 chain cards; no login wall</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 pages</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Visit /chains/ethereum?window=90d</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Charts render with raw+MA7+MA30; as-of date shown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Hidden 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Visit /chains/bitcoin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 and failed_tx_rate cards NOT rendered</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 caution</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Simulate confidence_score=0.55</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Yellow info stripe shown; regime label retained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Staleness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Simulate lag_days_vs_utc_today beyond hard fail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Red banner + washed overlay; data still visible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UNKNOWN gate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Simulate confidence_score=0.39</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 label becomes UNKNOWN/DEGRADED and gray badge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WHN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Call /api/v1/whn/bitcoin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&lt;=5 signals sorted by abs(z) desc; severity badges</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Rate limit</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Exceed quota via repeated /api/v1/files calls</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429 + Retry-After; no server crash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Entitlements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Basic user requests other chain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403 forbidden with entitlement code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Fallback</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Remove last90d.json; request window=90d</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Silently falls back to last30d.json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Key rotation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Create secondary then revoke primary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Primary becomes revoked; secondary remains active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Reset thresholds</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Change threshold then reset</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Values return to canonical default; localStorage cleared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Legal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Footer links Terms/Privacy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Pages exist and are reachable</w:t>
            </w:r>
          </w:p>
        </w:tc>
      </w:tr>
      <w:tr>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Theme</w:t>
            </w:r>
          </w:p>
        </w:tc>
        <w:tc>
          <w:tcPr>
            <w:tcW w:type="dxa" w:w="26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Toggle dark/light</w:t>
            </w:r>
          </w:p>
        </w:tc>
        <w:tc>
          <w:tcPr>
            <w:tcW w:type="dxa" w:w="4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Persisted in localStorage; respects prefers-color-scheme as fallback</w:t>
            </w:r>
          </w:p>
        </w:tc>
      </w:tr>
    </w:tbl>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M. Metric Cards (Chain Page) – Required Set</w:t>
      </w:r>
    </w:p>
    <w:p>
      <w:pPr>
        <w:spacing w:after="60" w:before="60"/>
      </w:pPr>
      <w:r>
        <w:rPr>
          <w:rFonts w:ascii="Calibri" w:cs="Calibri" w:eastAsia="Calibri" w:hAnsi="Calibri"/>
          <w:color w:val="1A1A1A"/>
          <w:sz w:val="21"/>
          <w:szCs w:val="21"/>
        </w:rPr>
        <w:t xml:space="preserve">Each chain page must include the following metric cards. Cards in hiddenMetrics for the chain type are NOT rendered — not even as 'Not available'. Cards for metrics that return null from API show an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800"/>
        <w:gridCol w:w="3960"/>
      </w:tblGrid>
      <w:tr>
        <w:tc>
          <w:tcPr>
            <w:tcW w:type="dxa" w:w="2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Metric</w:t>
            </w:r>
          </w:p>
        </w:tc>
        <w:tc>
          <w:tcPr>
            <w:tcW w:type="dxa" w:w="1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Axis</w:t>
            </w:r>
          </w:p>
        </w:tc>
        <w:tc>
          <w:tcPr>
            <w:tcW w:type="dxa" w:w="1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Chart Series</w:t>
            </w:r>
          </w:p>
        </w:tc>
        <w:tc>
          <w:tcPr>
            <w:tcW w:type="dxa" w:w="39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tx_count_daily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unique_active_addresses</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demand</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Hidden for BTC (hiddenMetrics); null possible for others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value_transferred_native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demand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Semantics depend on AWS; glossary caveat required</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median_tx_fee_native</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friction</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Fees shown in raw native units; no conversion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failed_tx_rate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friction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Hidden for BTC (hiddenMetrics); EVM only</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gas_utilization_pct</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capacity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Hidden for BTC (hiddenMetrics); EVM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avg_block_time_sec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capacity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 BTC used as capacity proxy</w:t>
            </w:r>
          </w:p>
        </w:tc>
      </w:tr>
      <w:tr>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block_count_daily</w:t>
            </w:r>
          </w:p>
        </w:tc>
        <w:tc>
          <w:tcPr>
            <w:tcW w:type="dxa" w:w="1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capacity</w:t>
            </w:r>
          </w:p>
        </w:tc>
        <w:tc>
          <w:tcPr>
            <w:tcW w:type="dxa" w:w="1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All chains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median_tx_value_native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context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raw, ma7, ma30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May be near 0 for EVM; explain token dominance</w:t>
            </w:r>
          </w:p>
        </w:tc>
      </w:tr>
    </w:tbl>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N. Chain-Specific Caveats and Unit Policy</w:t>
      </w:r>
    </w:p>
    <w:p>
      <w:pPr>
        <w:pStyle w:val="Heading2"/>
        <w:spacing w:after="100" w:before="280"/>
      </w:pPr>
      <w:r>
        <w:rPr>
          <w:rFonts w:ascii="Calibri" w:cs="Calibri" w:eastAsia="Calibri" w:hAnsi="Calibri"/>
          <w:b/>
          <w:bCs/>
          <w:color w:val="1A3A5C"/>
          <w:sz w:val="26"/>
          <w:szCs w:val="26"/>
        </w:rPr>
        <w:t xml:space="preserve">N.1 Unit Display Rules (Locked)</w:t>
      </w:r>
    </w:p>
    <w:p>
      <w:pPr>
        <w:pBdr>
          <w:left w:val="single" w:color="00AA44" w:sz="12"/>
        </w:pBdr>
        <w:spacing w:after="80" w:before="80"/>
        <w:ind w:left="360"/>
      </w:pPr>
      <w:r>
        <w:rPr>
          <w:rFonts w:ascii="Calibri" w:cs="Calibri" w:eastAsia="Calibri" w:hAnsi="Calibri"/>
          <w:b/>
          <w:bCs/>
          <w:color w:val="005522"/>
          <w:sz w:val="20"/>
          <w:szCs w:val="20"/>
        </w:rPr>
        <w:t xml:space="preserve">✓ LOCKED: Frontend must display raw numeric values from JSON and append a unit suffix from glossary.ts/units.ts.</w:t>
      </w:r>
    </w:p>
    <w:p>
      <w:pPr>
        <w:pBdr>
          <w:left w:val="single" w:color="00AA44" w:sz="12"/>
        </w:pBdr>
        <w:spacing w:after="80" w:before="80"/>
        <w:ind w:left="360"/>
      </w:pPr>
      <w:r>
        <w:rPr>
          <w:rFonts w:ascii="Calibri" w:cs="Calibri" w:eastAsia="Calibri" w:hAnsi="Calibri"/>
          <w:b/>
          <w:bCs/>
          <w:color w:val="005522"/>
          <w:sz w:val="20"/>
          <w:szCs w:val="20"/>
        </w:rPr>
        <w:t xml:space="preserve">✓ LOCKED: No automatic conversion (e.g., wei -&gt; gwei) in MVP.</w:t>
      </w:r>
    </w:p>
    <w:p>
      <w:pPr>
        <w:pBdr>
          <w:left w:val="single" w:color="00AA44" w:sz="12"/>
        </w:pBdr>
        <w:spacing w:after="80" w:before="80"/>
        <w:ind w:left="360"/>
      </w:pPr>
      <w:r>
        <w:rPr>
          <w:rFonts w:ascii="Calibri" w:cs="Calibri" w:eastAsia="Calibri" w:hAnsi="Calibri"/>
          <w:b/>
          <w:bCs/>
          <w:color w:val="005522"/>
          <w:sz w:val="20"/>
          <w:szCs w:val="20"/>
        </w:rPr>
        <w:t xml:space="preserve">✓ LOCKED: Fee metrics must use thousand separators for readability; no abbreviated notation (no 2.8M).</w:t>
      </w:r>
    </w:p>
    <w:p>
      <w:pPr>
        <w:spacing w:after="20" w:before="20"/>
      </w:pPr>
      <w:r>
        <w:rPr>
          <w:sz w:val="18"/>
          <w:szCs w:val="18"/>
        </w:rPr>
        <w:t xml:space="preserve"/>
      </w:r>
    </w:p>
    <w:p>
      <w:pPr>
        <w:pStyle w:val="Heading2"/>
        <w:spacing w:after="100" w:before="280"/>
      </w:pPr>
      <w:r>
        <w:rPr>
          <w:rFonts w:ascii="Calibri" w:cs="Calibri" w:eastAsia="Calibri" w:hAnsi="Calibri"/>
          <w:b/>
          <w:bCs/>
          <w:color w:val="1A3A5C"/>
          <w:sz w:val="26"/>
          <w:szCs w:val="26"/>
        </w:rPr>
        <w:t xml:space="preserve">N.2 Chain Caveats (Required Glossary Notes)</w:t>
      </w:r>
    </w:p>
    <w:p>
      <w:pPr>
        <w:pStyle w:val="ListParagraph"/>
        <w:numPr>
          <w:ilvl w:val="0"/>
          <w:numId w:val="2"/>
        </w:numPr>
        <w:spacing w:after="40" w:before="40"/>
      </w:pPr>
      <w:r>
        <w:rPr>
          <w:rFonts w:ascii="Calibri" w:cs="Calibri" w:eastAsia="Calibri" w:hAnsi="Calibri"/>
          <w:color w:val="1A1A1A"/>
          <w:sz w:val="21"/>
          <w:szCs w:val="21"/>
        </w:rPr>
        <w:t xml:space="preserve">Bitcoin: EVM-specific fields (failed_tx_rate, gas_utilization_pct) are always null and hidden via hiddenMetrics; unique_active_addresses often null due to dataset limitations.</w:t>
      </w:r>
    </w:p>
    <w:p>
      <w:pPr>
        <w:pStyle w:val="ListParagraph"/>
        <w:numPr>
          <w:ilvl w:val="0"/>
          <w:numId w:val="2"/>
        </w:numPr>
        <w:spacing w:after="40" w:before="40"/>
      </w:pPr>
      <w:r>
        <w:rPr>
          <w:rFonts w:ascii="Calibri" w:cs="Calibri" w:eastAsia="Calibri" w:hAnsi="Calibri"/>
          <w:color w:val="1A1A1A"/>
          <w:sz w:val="21"/>
          <w:szCs w:val="21"/>
        </w:rPr>
        <w:t xml:space="preserve">EVM chains (ethereum/arbitrum/base): native fees likely in wei; product owner must confirm AWS unit definition and set unit labels accordingly.</w:t>
      </w:r>
    </w:p>
    <w:p>
      <w:pPr>
        <w:pStyle w:val="ListParagraph"/>
        <w:numPr>
          <w:ilvl w:val="0"/>
          <w:numId w:val="2"/>
        </w:numPr>
        <w:spacing w:after="40" w:before="40"/>
      </w:pPr>
      <w:r>
        <w:rPr>
          <w:rFonts w:ascii="Calibri" w:cs="Calibri" w:eastAsia="Calibri" w:hAnsi="Calibri"/>
          <w:color w:val="1A1A1A"/>
          <w:sz w:val="21"/>
          <w:szCs w:val="21"/>
        </w:rPr>
        <w:t xml:space="preserve">value_transferred_native may not include ERC-20 transfers depending on AWS field semantics; glossary must state scope precisely.</w:t>
      </w:r>
    </w:p>
    <w:p>
      <w:pPr>
        <w:pStyle w:val="ListParagraph"/>
        <w:numPr>
          <w:ilvl w:val="0"/>
          <w:numId w:val="2"/>
        </w:numPr>
        <w:spacing w:after="40" w:before="40"/>
      </w:pPr>
      <w:r>
        <w:rPr>
          <w:rFonts w:ascii="Calibri" w:cs="Calibri" w:eastAsia="Calibri" w:hAnsi="Calibri"/>
          <w:color w:val="1A1A1A"/>
          <w:sz w:val="21"/>
          <w:szCs w:val="21"/>
        </w:rPr>
        <w:t xml:space="preserve">median_tx_value_native may appear low on EVM due to token transfers not reflected in native value field; explain clearly.</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O. Methodology / Wiki Structure (Basic + Advanced)</w:t>
      </w:r>
    </w:p>
    <w:p>
      <w:pPr>
        <w:spacing w:after="60" w:before="60"/>
      </w:pPr>
      <w:r>
        <w:rPr>
          <w:rFonts w:ascii="Calibri" w:cs="Calibri" w:eastAsia="Calibri" w:hAnsi="Calibri"/>
          <w:color w:val="1A1A1A"/>
          <w:sz w:val="21"/>
          <w:szCs w:val="21"/>
        </w:rPr>
        <w:t xml:space="preserve">The website must include a Methodology section (may be part of /about in MVP) structured exactly as follows:</w:t>
      </w:r>
    </w:p>
    <w:p>
      <w:pPr>
        <w:pStyle w:val="Heading2"/>
        <w:spacing w:after="100" w:before="280"/>
      </w:pPr>
      <w:r>
        <w:rPr>
          <w:rFonts w:ascii="Calibri" w:cs="Calibri" w:eastAsia="Calibri" w:hAnsi="Calibri"/>
          <w:b/>
          <w:bCs/>
          <w:color w:val="1A3A5C"/>
          <w:sz w:val="26"/>
          <w:szCs w:val="26"/>
        </w:rPr>
        <w:t xml:space="preserve">O.1 Basic Methodology</w:t>
      </w:r>
    </w:p>
    <w:p>
      <w:pPr>
        <w:pStyle w:val="ListParagraph"/>
        <w:numPr>
          <w:ilvl w:val="0"/>
          <w:numId w:val="2"/>
        </w:numPr>
        <w:spacing w:after="40" w:before="40"/>
      </w:pPr>
      <w:r>
        <w:rPr>
          <w:rFonts w:ascii="Calibri" w:cs="Calibri" w:eastAsia="Calibri" w:hAnsi="Calibri"/>
          <w:color w:val="1A1A1A"/>
          <w:sz w:val="21"/>
          <w:szCs w:val="21"/>
        </w:rPr>
        <w:t xml:space="preserve">What the platform measures (daily on-chain activity signals)</w:t>
      </w:r>
    </w:p>
    <w:p>
      <w:pPr>
        <w:pStyle w:val="ListParagraph"/>
        <w:numPr>
          <w:ilvl w:val="0"/>
          <w:numId w:val="2"/>
        </w:numPr>
        <w:spacing w:after="40" w:before="40"/>
      </w:pPr>
      <w:r>
        <w:rPr>
          <w:rFonts w:ascii="Calibri" w:cs="Calibri" w:eastAsia="Calibri" w:hAnsi="Calibri"/>
          <w:color w:val="1A1A1A"/>
          <w:sz w:val="21"/>
          <w:szCs w:val="21"/>
        </w:rPr>
        <w:t xml:space="preserve">What 'regime' means in this product</w:t>
      </w:r>
    </w:p>
    <w:p>
      <w:pPr>
        <w:pStyle w:val="ListParagraph"/>
        <w:numPr>
          <w:ilvl w:val="0"/>
          <w:numId w:val="2"/>
        </w:numPr>
        <w:spacing w:after="40" w:before="40"/>
      </w:pPr>
      <w:r>
        <w:rPr>
          <w:rFonts w:ascii="Calibri" w:cs="Calibri" w:eastAsia="Calibri" w:hAnsi="Calibri"/>
          <w:color w:val="1A1A1A"/>
          <w:sz w:val="21"/>
          <w:szCs w:val="21"/>
        </w:rPr>
        <w:t xml:space="preserve">Why we use historical context (percentiles and z-scores)</w:t>
      </w:r>
    </w:p>
    <w:p>
      <w:pPr>
        <w:pStyle w:val="ListParagraph"/>
        <w:numPr>
          <w:ilvl w:val="0"/>
          <w:numId w:val="2"/>
        </w:numPr>
        <w:spacing w:after="40" w:before="40"/>
      </w:pPr>
      <w:r>
        <w:rPr>
          <w:rFonts w:ascii="Calibri" w:cs="Calibri" w:eastAsia="Calibri" w:hAnsi="Calibri"/>
          <w:color w:val="1A1A1A"/>
          <w:sz w:val="21"/>
          <w:szCs w:val="21"/>
        </w:rPr>
        <w:t xml:space="preserve">What confidence means and why data can be degraded</w:t>
      </w:r>
    </w:p>
    <w:p>
      <w:pPr>
        <w:pStyle w:val="ListParagraph"/>
        <w:numPr>
          <w:ilvl w:val="0"/>
          <w:numId w:val="2"/>
        </w:numPr>
        <w:spacing w:after="40" w:before="40"/>
      </w:pPr>
      <w:r>
        <w:rPr>
          <w:rFonts w:ascii="Calibri" w:cs="Calibri" w:eastAsia="Calibri" w:hAnsi="Calibri"/>
          <w:color w:val="1A1A1A"/>
          <w:sz w:val="21"/>
          <w:szCs w:val="21"/>
        </w:rPr>
        <w:t xml:space="preserve">How to read charts (raw vs MA7 vs MA30)</w:t>
      </w:r>
    </w:p>
    <w:p>
      <w:pPr>
        <w:pStyle w:val="Heading2"/>
        <w:spacing w:after="100" w:before="280"/>
      </w:pPr>
      <w:r>
        <w:rPr>
          <w:rFonts w:ascii="Calibri" w:cs="Calibri" w:eastAsia="Calibri" w:hAnsi="Calibri"/>
          <w:b/>
          <w:bCs/>
          <w:color w:val="1A3A5C"/>
          <w:sz w:val="26"/>
          <w:szCs w:val="26"/>
        </w:rPr>
        <w:t xml:space="preserve">O.2 Advanced Methodology</w:t>
      </w:r>
    </w:p>
    <w:p>
      <w:pPr>
        <w:pStyle w:val="ListParagraph"/>
        <w:numPr>
          <w:ilvl w:val="0"/>
          <w:numId w:val="2"/>
        </w:numPr>
        <w:spacing w:after="40" w:before="40"/>
      </w:pPr>
      <w:r>
        <w:rPr>
          <w:rFonts w:ascii="Calibri" w:cs="Calibri" w:eastAsia="Calibri" w:hAnsi="Calibri"/>
          <w:color w:val="1A1A1A"/>
          <w:sz w:val="21"/>
          <w:szCs w:val="21"/>
        </w:rPr>
        <w:t xml:space="preserve">Exact gold aggregation rules (UTC day, source tables)</w:t>
      </w:r>
    </w:p>
    <w:p>
      <w:pPr>
        <w:pStyle w:val="ListParagraph"/>
        <w:numPr>
          <w:ilvl w:val="0"/>
          <w:numId w:val="2"/>
        </w:numPr>
        <w:spacing w:after="40" w:before="40"/>
      </w:pPr>
      <w:r>
        <w:rPr>
          <w:rFonts w:ascii="Calibri" w:cs="Calibri" w:eastAsia="Calibri" w:hAnsi="Calibri"/>
          <w:color w:val="1A1A1A"/>
          <w:sz w:val="21"/>
          <w:szCs w:val="21"/>
        </w:rPr>
        <w:t xml:space="preserve">Robust z-score definition (MAD) and edge cases (MAD=0)</w:t>
      </w:r>
    </w:p>
    <w:p>
      <w:pPr>
        <w:pStyle w:val="ListParagraph"/>
        <w:numPr>
          <w:ilvl w:val="0"/>
          <w:numId w:val="2"/>
        </w:numPr>
        <w:spacing w:after="40" w:before="40"/>
      </w:pPr>
      <w:r>
        <w:rPr>
          <w:rFonts w:ascii="Calibri" w:cs="Calibri" w:eastAsia="Calibri" w:hAnsi="Calibri"/>
          <w:color w:val="1A1A1A"/>
          <w:sz w:val="21"/>
          <w:szCs w:val="21"/>
        </w:rPr>
        <w:t xml:space="preserve">Percentile computation over rolling 90-day window</w:t>
      </w:r>
    </w:p>
    <w:p>
      <w:pPr>
        <w:pStyle w:val="ListParagraph"/>
        <w:numPr>
          <w:ilvl w:val="0"/>
          <w:numId w:val="2"/>
        </w:numPr>
        <w:spacing w:after="40" w:before="40"/>
      </w:pPr>
      <w:r>
        <w:rPr>
          <w:rFonts w:ascii="Calibri" w:cs="Calibri" w:eastAsia="Calibri" w:hAnsi="Calibri"/>
          <w:color w:val="1A1A1A"/>
          <w:sz w:val="21"/>
          <w:szCs w:val="21"/>
        </w:rPr>
        <w:t xml:space="preserve">Momentum definition (z(mean7)-z(mean30)) and rationale</w:t>
      </w:r>
    </w:p>
    <w:p>
      <w:pPr>
        <w:pStyle w:val="ListParagraph"/>
        <w:numPr>
          <w:ilvl w:val="0"/>
          <w:numId w:val="2"/>
        </w:numPr>
        <w:spacing w:after="40" w:before="40"/>
      </w:pPr>
      <w:r>
        <w:rPr>
          <w:rFonts w:ascii="Calibri" w:cs="Calibri" w:eastAsia="Calibri" w:hAnsi="Calibri"/>
          <w:color w:val="1A1A1A"/>
          <w:sz w:val="21"/>
          <w:szCs w:val="21"/>
        </w:rPr>
        <w:t xml:space="preserve">Scorecard mapping via tanh and confidence degradation toward 50</w:t>
      </w:r>
    </w:p>
    <w:p>
      <w:pPr>
        <w:pStyle w:val="ListParagraph"/>
        <w:numPr>
          <w:ilvl w:val="0"/>
          <w:numId w:val="2"/>
        </w:numPr>
        <w:spacing w:after="40" w:before="40"/>
      </w:pPr>
      <w:r>
        <w:rPr>
          <w:rFonts w:ascii="Calibri" w:cs="Calibri" w:eastAsia="Calibri" w:hAnsi="Calibri"/>
          <w:color w:val="1A1A1A"/>
          <w:sz w:val="21"/>
          <w:szCs w:val="21"/>
        </w:rPr>
        <w:t xml:space="preserve">Regime classification logic and threshold parameters</w:t>
      </w:r>
    </w:p>
    <w:p>
      <w:pPr>
        <w:pStyle w:val="ListParagraph"/>
        <w:numPr>
          <w:ilvl w:val="0"/>
          <w:numId w:val="2"/>
        </w:numPr>
        <w:spacing w:after="40" w:before="40"/>
      </w:pPr>
      <w:r>
        <w:rPr>
          <w:rFonts w:ascii="Calibri" w:cs="Calibri" w:eastAsia="Calibri" w:hAnsi="Calibri"/>
          <w:color w:val="1A1A1A"/>
          <w:sz w:val="21"/>
          <w:szCs w:val="21"/>
        </w:rPr>
        <w:t xml:space="preserve">WHN computation (standard z-score vs 30-day baseline) and why it differs from z_robust</w:t>
      </w:r>
    </w:p>
    <w:p>
      <w:pPr>
        <w:pStyle w:val="ListParagraph"/>
        <w:numPr>
          <w:ilvl w:val="0"/>
          <w:numId w:val="2"/>
        </w:numPr>
        <w:spacing w:after="40" w:before="40"/>
      </w:pPr>
      <w:r>
        <w:rPr>
          <w:rFonts w:ascii="Calibri" w:cs="Calibri" w:eastAsia="Calibri" w:hAnsi="Calibri"/>
          <w:color w:val="1A1A1A"/>
          <w:sz w:val="21"/>
          <w:szCs w:val="21"/>
        </w:rPr>
        <w:t xml:space="preserve">Versioning, determinism_hash, and reproducibility</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P. API Documentation Content (Required)</w:t>
      </w:r>
    </w:p>
    <w:p>
      <w:pPr>
        <w:pStyle w:val="Heading2"/>
        <w:spacing w:after="100" w:before="280"/>
      </w:pPr>
      <w:r>
        <w:rPr>
          <w:rFonts w:ascii="Calibri" w:cs="Calibri" w:eastAsia="Calibri" w:hAnsi="Calibri"/>
          <w:b/>
          <w:bCs/>
          <w:color w:val="1A3A5C"/>
          <w:sz w:val="26"/>
          <w:szCs w:val="26"/>
        </w:rPr>
        <w:t xml:space="preserve">P.1 Authentication</w:t>
      </w:r>
    </w:p>
    <w:p>
      <w:pPr>
        <w:pStyle w:val="ListParagraph"/>
        <w:numPr>
          <w:ilvl w:val="0"/>
          <w:numId w:val="2"/>
        </w:numPr>
        <w:spacing w:after="40" w:before="40"/>
      </w:pPr>
      <w:r>
        <w:rPr>
          <w:rFonts w:ascii="Calibri" w:cs="Calibri" w:eastAsia="Calibri" w:hAnsi="Calibri"/>
          <w:color w:val="1A1A1A"/>
          <w:sz w:val="21"/>
          <w:szCs w:val="21"/>
        </w:rPr>
        <w:t xml:space="preserve">Header: X-API-Key</w:t>
      </w:r>
    </w:p>
    <w:p>
      <w:pPr>
        <w:pStyle w:val="ListParagraph"/>
        <w:numPr>
          <w:ilvl w:val="0"/>
          <w:numId w:val="2"/>
        </w:numPr>
        <w:spacing w:after="40" w:before="40"/>
      </w:pPr>
      <w:r>
        <w:rPr>
          <w:rFonts w:ascii="Calibri" w:cs="Calibri" w:eastAsia="Calibri" w:hAnsi="Calibri"/>
          <w:color w:val="1A1A1A"/>
          <w:sz w:val="21"/>
          <w:szCs w:val="21"/>
        </w:rPr>
        <w:t xml:space="preserve">Do not share keys; rotate if leaked.</w:t>
      </w:r>
    </w:p>
    <w:p>
      <w:pPr>
        <w:pStyle w:val="ListParagraph"/>
        <w:numPr>
          <w:ilvl w:val="0"/>
          <w:numId w:val="2"/>
        </w:numPr>
        <w:spacing w:after="40" w:before="40"/>
      </w:pPr>
      <w:r>
        <w:rPr>
          <w:rFonts w:ascii="Calibri" w:cs="Calibri" w:eastAsia="Calibri" w:hAnsi="Calibri"/>
          <w:color w:val="1A1A1A"/>
          <w:sz w:val="21"/>
          <w:szCs w:val="21"/>
        </w:rPr>
        <w:t xml:space="preserve">Common errors: 401 unauthenticated, 403 forbidden (entitlement), 429 rate limited.</w:t>
      </w:r>
    </w:p>
    <w:p>
      <w:pPr>
        <w:pStyle w:val="Heading2"/>
        <w:spacing w:after="100" w:before="280"/>
      </w:pPr>
      <w:r>
        <w:rPr>
          <w:rFonts w:ascii="Calibri" w:cs="Calibri" w:eastAsia="Calibri" w:hAnsi="Calibri"/>
          <w:b/>
          <w:bCs/>
          <w:color w:val="1A3A5C"/>
          <w:sz w:val="26"/>
          <w:szCs w:val="26"/>
        </w:rPr>
        <w:t xml:space="preserve">P.2 File Path Patterns</w:t>
      </w:r>
    </w:p>
    <w:p>
      <w:pPr>
        <w:pBdr>
          <w:left w:val="single" w:color="00A878" w:sz="8"/>
        </w:pBdr>
        <w:spacing w:after="24" w:before="24"/>
        <w:ind w:left="720"/>
      </w:pPr>
      <w:r>
        <w:rPr>
          <w:rFonts w:ascii="Courier New" w:cs="Courier New" w:eastAsia="Courier New" w:hAnsi="Courier New"/>
          <w:color w:val="1A5C3A"/>
          <w:sz w:val="18"/>
          <w:szCs w:val="18"/>
        </w:rPr>
        <w:t xml:space="preserve">/api/v1/files/published/v1/{genre}/{chain}/latest.json</w:t>
      </w:r>
    </w:p>
    <w:p>
      <w:pPr>
        <w:pBdr>
          <w:left w:val="single" w:color="00A878" w:sz="8"/>
        </w:pBdr>
        <w:spacing w:after="24" w:before="24"/>
        <w:ind w:left="720"/>
      </w:pPr>
      <w:r>
        <w:rPr>
          <w:rFonts w:ascii="Courier New" w:cs="Courier New" w:eastAsia="Courier New" w:hAnsi="Courier New"/>
          <w:color w:val="1A5C3A"/>
          <w:sz w:val="18"/>
          <w:szCs w:val="18"/>
        </w:rPr>
        <w:t xml:space="preserve">/api/v1/files/published/v1/{genre}/{chain}/last{N}d.json</w:t>
      </w:r>
    </w:p>
    <w:p>
      <w:pPr>
        <w:pBdr>
          <w:left w:val="single" w:color="00A878" w:sz="8"/>
        </w:pBdr>
        <w:spacing w:after="24" w:before="24"/>
        <w:ind w:left="720"/>
      </w:pPr>
      <w:r>
        <w:rPr>
          <w:rFonts w:ascii="Courier New" w:cs="Courier New" w:eastAsia="Courier New" w:hAnsi="Courier New"/>
          <w:color w:val="1A5C3A"/>
          <w:sz w:val="18"/>
          <w:szCs w:val="18"/>
        </w:rPr>
        <w:t xml:space="preserve">/api/v1/files/published/v1/{genre}/{chain}/{YYYY-MM-DD}.json</w:t>
      </w:r>
    </w:p>
    <w:p>
      <w:pPr>
        <w:pBdr>
          <w:left w:val="single" w:color="00A878" w:sz="8"/>
        </w:pBdr>
        <w:spacing w:after="24" w:before="24"/>
        <w:ind w:left="720"/>
      </w:pPr>
      <w:r>
        <w:rPr>
          <w:rFonts w:ascii="Courier New" w:cs="Courier New" w:eastAsia="Courier New" w:hAnsi="Courier New"/>
          <w:color w:val="1A5C3A"/>
          <w:sz w:val="18"/>
          <w:szCs w:val="18"/>
        </w:rPr>
        <w:t xml:space="preserve">/api/v1/files/published/v1/{genre}/{chain}/manifest.json</w:t>
      </w:r>
    </w:p>
    <w:p>
      <w:pPr>
        <w:pBdr>
          <w:left w:val="single" w:color="00A878" w:sz="8"/>
        </w:pBdr>
        <w:spacing w:after="24" w:before="24"/>
        <w:ind w:left="720"/>
      </w:pPr>
      <w:r>
        <w:rPr>
          <w:rFonts w:ascii="Courier New" w:cs="Courier New" w:eastAsia="Courier New" w:hAnsi="Courier New"/>
          <w:color w:val="1A5C3A"/>
          <w:sz w:val="18"/>
          <w:szCs w:val="18"/>
        </w:rPr>
        <w:t xml:space="preserve">/api/v1/files/published/v1/dataset.json</w:t>
      </w:r>
    </w:p>
    <w:p>
      <w:pPr>
        <w:pStyle w:val="Heading2"/>
        <w:spacing w:after="100" w:before="280"/>
      </w:pPr>
      <w:r>
        <w:rPr>
          <w:rFonts w:ascii="Calibri" w:cs="Calibri" w:eastAsia="Calibri" w:hAnsi="Calibri"/>
          <w:b/>
          <w:bCs/>
          <w:color w:val="1A3A5C"/>
          <w:sz w:val="26"/>
          <w:szCs w:val="26"/>
        </w:rPr>
        <w:t xml:space="preserve">P.3 Examples (curl)</w:t>
      </w:r>
    </w:p>
    <w:p>
      <w:pPr>
        <w:pBdr>
          <w:left w:val="single" w:color="00A878" w:sz="8"/>
        </w:pBdr>
        <w:spacing w:after="24" w:before="24"/>
        <w:ind w:left="720"/>
      </w:pPr>
      <w:r>
        <w:rPr>
          <w:rFonts w:ascii="Courier New" w:cs="Courier New" w:eastAsia="Courier New" w:hAnsi="Courier New"/>
          <w:color w:val="1A5C3A"/>
          <w:sz w:val="18"/>
          <w:szCs w:val="18"/>
        </w:rPr>
        <w:t xml:space="preserve">curl -H "X-API-Key: $KEY" \</w:t>
      </w:r>
    </w:p>
    <w:p>
      <w:pPr>
        <w:pBdr>
          <w:left w:val="single" w:color="00A878" w:sz="8"/>
        </w:pBdr>
        <w:spacing w:after="24" w:before="24"/>
        <w:ind w:left="720"/>
      </w:pPr>
      <w:r>
        <w:rPr>
          <w:rFonts w:ascii="Courier New" w:cs="Courier New" w:eastAsia="Courier New" w:hAnsi="Courier New"/>
          <w:color w:val="1A5C3A"/>
          <w:sz w:val="18"/>
          <w:szCs w:val="18"/>
        </w:rPr>
        <w:t xml:space="preserve">  https://&lt;domain&gt;/api/v1/files/published/v1/meta/ethereum/latest.json</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Q. Versioning and Change Management (Operational)</w:t>
      </w:r>
    </w:p>
    <w:p>
      <w:pPr>
        <w:pStyle w:val="ListParagraph"/>
        <w:numPr>
          <w:ilvl w:val="0"/>
          <w:numId w:val="2"/>
        </w:numPr>
        <w:spacing w:after="40" w:before="40"/>
      </w:pPr>
      <w:r>
        <w:rPr>
          <w:rFonts w:ascii="Calibri" w:cs="Calibri" w:eastAsia="Calibri" w:hAnsi="Calibri"/>
          <w:color w:val="1A1A1A"/>
          <w:sz w:val="21"/>
          <w:szCs w:val="21"/>
        </w:rPr>
        <w:t xml:space="preserve">Any change to thresholds, definitions, or computation increments methodology_version and revision_id.</w:t>
      </w:r>
    </w:p>
    <w:p>
      <w:pPr>
        <w:pStyle w:val="ListParagraph"/>
        <w:numPr>
          <w:ilvl w:val="0"/>
          <w:numId w:val="2"/>
        </w:numPr>
        <w:spacing w:after="40" w:before="40"/>
      </w:pPr>
      <w:r>
        <w:rPr>
          <w:rFonts w:ascii="Calibri" w:cs="Calibri" w:eastAsia="Calibri" w:hAnsi="Calibri"/>
          <w:color w:val="1A1A1A"/>
          <w:sz w:val="21"/>
          <w:szCs w:val="21"/>
        </w:rPr>
        <w:t xml:space="preserve">Breaking changes require a new published path version (/published/v2).</w:t>
      </w:r>
    </w:p>
    <w:p>
      <w:pPr>
        <w:pStyle w:val="ListParagraph"/>
        <w:numPr>
          <w:ilvl w:val="0"/>
          <w:numId w:val="2"/>
        </w:numPr>
        <w:spacing w:after="40" w:before="40"/>
      </w:pPr>
      <w:r>
        <w:rPr>
          <w:rFonts w:ascii="Calibri" w:cs="Calibri" w:eastAsia="Calibri" w:hAnsi="Calibri"/>
          <w:color w:val="1A1A1A"/>
          <w:sz w:val="21"/>
          <w:szCs w:val="21"/>
        </w:rPr>
        <w:t xml:space="preserve">Non-breaking additions may add new keys; historical files must include new keys as null or omit with documented policy (prefer explicit null).</w:t>
      </w:r>
    </w:p>
    <w:p>
      <w:pPr>
        <w:pStyle w:val="ListParagraph"/>
        <w:numPr>
          <w:ilvl w:val="0"/>
          <w:numId w:val="2"/>
        </w:numPr>
        <w:spacing w:after="40" w:before="40"/>
      </w:pPr>
      <w:r>
        <w:rPr>
          <w:rFonts w:ascii="Calibri" w:cs="Calibri" w:eastAsia="Calibri" w:hAnsi="Calibri"/>
          <w:color w:val="1A1A1A"/>
          <w:sz w:val="21"/>
          <w:szCs w:val="21"/>
        </w:rPr>
        <w:t xml:space="preserve">Website must expose a 'Previously' section for changed definitions and a changelog by version.</w:t>
      </w:r>
    </w:p>
    <w:p>
      <w:pPr>
        <w:pStyle w:val="ListParagraph"/>
        <w:numPr>
          <w:ilvl w:val="0"/>
          <w:numId w:val="2"/>
        </w:numPr>
        <w:spacing w:after="40" w:before="40"/>
      </w:pPr>
      <w:r>
        <w:rPr>
          <w:rFonts w:ascii="Calibri" w:cs="Calibri" w:eastAsia="Calibri" w:hAnsi="Calibri"/>
          <w:color w:val="1A1A1A"/>
          <w:sz w:val="21"/>
          <w:szCs w:val="21"/>
        </w:rPr>
        <w:t xml:space="preserve">All changes documented in /docs/methodology_changelog.md before being deployed.</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R. Glossary Templates (Basic + Advanced, Ready-to-Fill)</w:t>
      </w:r>
    </w:p>
    <w:p>
      <w:pPr>
        <w:spacing w:after="60" w:before="60"/>
      </w:pPr>
      <w:r>
        <w:rPr>
          <w:rFonts w:ascii="Calibri" w:cs="Calibri" w:eastAsia="Calibri" w:hAnsi="Calibri"/>
          <w:color w:val="1A1A1A"/>
          <w:sz w:val="21"/>
          <w:szCs w:val="21"/>
        </w:rPr>
        <w:t xml:space="preserve">This appendix provides the required structure for each glossary entry. Product owner fills final wording, but structure and required fields are locked.</w:t>
      </w:r>
    </w:p>
    <w:p>
      <w:pPr>
        <w:pStyle w:val="Heading2"/>
        <w:spacing w:after="100" w:before="280"/>
      </w:pPr>
      <w:r>
        <w:rPr>
          <w:rFonts w:ascii="Calibri" w:cs="Calibri" w:eastAsia="Calibri" w:hAnsi="Calibri"/>
          <w:b/>
          <w:bCs/>
          <w:color w:val="1A3A5C"/>
          <w:sz w:val="26"/>
          <w:szCs w:val="26"/>
        </w:rPr>
        <w:t xml:space="preserve">R.1 Gold Metrics</w:t>
      </w:r>
    </w:p>
    <w:p>
      <w:pPr>
        <w:pStyle w:val="Heading3"/>
        <w:spacing w:after="80" w:before="200"/>
      </w:pPr>
      <w:r>
        <w:rPr>
          <w:rFonts w:ascii="Calibri" w:cs="Calibri" w:eastAsia="Calibri" w:hAnsi="Calibri"/>
          <w:b/>
          <w:bCs/>
          <w:color w:val="1A3A5C"/>
          <w:sz w:val="22"/>
          <w:szCs w:val="22"/>
        </w:rPr>
        <w:t xml:space="preserve">tx_count_daily</w:t>
      </w:r>
    </w:p>
    <w:p>
      <w:pPr>
        <w:spacing w:after="60" w:before="60"/>
      </w:pPr>
      <w:r>
        <w:rPr>
          <w:rFonts w:ascii="Calibri" w:cs="Calibri" w:eastAsia="Calibri" w:hAnsi="Calibri"/>
          <w:i/>
          <w:iCs/>
          <w:color w:val="336699"/>
          <w:sz w:val="21"/>
          <w:szCs w:val="21"/>
        </w:rPr>
        <w:t xml:space="preserve">Demand proxy: transaction throughput</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block_count_daily</w:t>
      </w:r>
    </w:p>
    <w:p>
      <w:pPr>
        <w:spacing w:after="60" w:before="60"/>
      </w:pPr>
      <w:r>
        <w:rPr>
          <w:rFonts w:ascii="Calibri" w:cs="Calibri" w:eastAsia="Calibri" w:hAnsi="Calibri"/>
          <w:i/>
          <w:iCs/>
          <w:color w:val="336699"/>
          <w:sz w:val="21"/>
          <w:szCs w:val="21"/>
        </w:rPr>
        <w:t xml:space="preserve">Supply/capacity activity: blocks produced</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value_transferred_native</w:t>
      </w:r>
    </w:p>
    <w:p>
      <w:pPr>
        <w:spacing w:after="60" w:before="60"/>
      </w:pPr>
      <w:r>
        <w:rPr>
          <w:rFonts w:ascii="Calibri" w:cs="Calibri" w:eastAsia="Calibri" w:hAnsi="Calibri"/>
          <w:i/>
          <w:iCs/>
          <w:color w:val="336699"/>
          <w:sz w:val="21"/>
          <w:szCs w:val="21"/>
        </w:rPr>
        <w:t xml:space="preserve">Demand proxy: value flow (native)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median_tx_value_native</w:t>
      </w:r>
    </w:p>
    <w:p>
      <w:pPr>
        <w:spacing w:after="60" w:before="60"/>
      </w:pPr>
      <w:r>
        <w:rPr>
          <w:rFonts w:ascii="Calibri" w:cs="Calibri" w:eastAsia="Calibri" w:hAnsi="Calibri"/>
          <w:i/>
          <w:iCs/>
          <w:color w:val="336699"/>
          <w:sz w:val="21"/>
          <w:szCs w:val="21"/>
        </w:rPr>
        <w:t xml:space="preserve">Transaction size proxy (median native value)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median_tx_fee_native</w:t>
      </w:r>
    </w:p>
    <w:p>
      <w:pPr>
        <w:spacing w:after="60" w:before="60"/>
      </w:pPr>
      <w:r>
        <w:rPr>
          <w:rFonts w:ascii="Calibri" w:cs="Calibri" w:eastAsia="Calibri" w:hAnsi="Calibri"/>
          <w:i/>
          <w:iCs/>
          <w:color w:val="336699"/>
          <w:sz w:val="21"/>
          <w:szCs w:val="21"/>
        </w:rPr>
        <w:t xml:space="preserve">Friction proxy: typical fee (median)</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failed_tx_rate</w:t>
      </w:r>
    </w:p>
    <w:p>
      <w:pPr>
        <w:spacing w:after="60" w:before="60"/>
      </w:pPr>
      <w:r>
        <w:rPr>
          <w:rFonts w:ascii="Calibri" w:cs="Calibri" w:eastAsia="Calibri" w:hAnsi="Calibri"/>
          <w:i/>
          <w:iCs/>
          <w:color w:val="336699"/>
          <w:sz w:val="21"/>
          <w:szCs w:val="21"/>
        </w:rPr>
        <w:t xml:space="preserve">Friction proxy: share of failed tx</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gas_utilization_pct</w:t>
      </w:r>
    </w:p>
    <w:p>
      <w:pPr>
        <w:spacing w:after="60" w:before="60"/>
      </w:pPr>
      <w:r>
        <w:rPr>
          <w:rFonts w:ascii="Calibri" w:cs="Calibri" w:eastAsia="Calibri" w:hAnsi="Calibri"/>
          <w:i/>
          <w:iCs/>
          <w:color w:val="336699"/>
          <w:sz w:val="21"/>
          <w:szCs w:val="21"/>
        </w:rPr>
        <w:t xml:space="preserve">Capacity pressure proxy: gas fullness</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unique_active_addresses</w:t>
      </w:r>
    </w:p>
    <w:p>
      <w:pPr>
        <w:spacing w:after="60" w:before="60"/>
      </w:pPr>
      <w:r>
        <w:rPr>
          <w:rFonts w:ascii="Calibri" w:cs="Calibri" w:eastAsia="Calibri" w:hAnsi="Calibri"/>
          <w:i/>
          <w:iCs/>
          <w:color w:val="336699"/>
          <w:sz w:val="21"/>
          <w:szCs w:val="21"/>
        </w:rPr>
        <w:t xml:space="preserve">Demand proxy: address participation</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avg_block_time_sec</w:t>
      </w:r>
    </w:p>
    <w:p>
      <w:pPr>
        <w:spacing w:after="60" w:before="60"/>
      </w:pPr>
      <w:r>
        <w:rPr>
          <w:rFonts w:ascii="Calibri" w:cs="Calibri" w:eastAsia="Calibri" w:hAnsi="Calibri"/>
          <w:i/>
          <w:iCs/>
          <w:color w:val="336699"/>
          <w:sz w:val="21"/>
          <w:szCs w:val="21"/>
        </w:rPr>
        <w:t xml:space="preserve">Capacity proxy: block cadence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2"/>
        <w:spacing w:after="100" w:before="280"/>
      </w:pPr>
      <w:r>
        <w:rPr>
          <w:rFonts w:ascii="Calibri" w:cs="Calibri" w:eastAsia="Calibri" w:hAnsi="Calibri"/>
          <w:b/>
          <w:bCs/>
          <w:color w:val="1A3A5C"/>
          <w:sz w:val="26"/>
          <w:szCs w:val="26"/>
        </w:rPr>
        <w:t xml:space="preserve">R.2 Meta and Regime Concepts</w:t>
      </w:r>
    </w:p>
    <w:p>
      <w:pPr>
        <w:pStyle w:val="Heading3"/>
        <w:spacing w:after="80" w:before="200"/>
      </w:pPr>
      <w:r>
        <w:rPr>
          <w:rFonts w:ascii="Calibri" w:cs="Calibri" w:eastAsia="Calibri" w:hAnsi="Calibri"/>
          <w:b/>
          <w:bCs/>
          <w:color w:val="1A3A5C"/>
          <w:sz w:val="22"/>
          <w:szCs w:val="22"/>
        </w:rPr>
        <w:t xml:space="preserve">status.label</w:t>
      </w:r>
    </w:p>
    <w:p>
      <w:pPr>
        <w:spacing w:after="60" w:before="60"/>
      </w:pPr>
      <w:r>
        <w:rPr>
          <w:rFonts w:ascii="Calibri" w:cs="Calibri" w:eastAsia="Calibri" w:hAnsi="Calibri"/>
          <w:i/>
          <w:iCs/>
          <w:color w:val="336699"/>
          <w:sz w:val="21"/>
          <w:szCs w:val="21"/>
        </w:rPr>
        <w:t xml:space="preserve">Primary regime label</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confidence.confidence_score</w:t>
      </w:r>
    </w:p>
    <w:p>
      <w:pPr>
        <w:spacing w:after="60" w:before="60"/>
      </w:pPr>
      <w:r>
        <w:rPr>
          <w:rFonts w:ascii="Calibri" w:cs="Calibri" w:eastAsia="Calibri" w:hAnsi="Calibri"/>
          <w:i/>
          <w:iCs/>
          <w:color w:val="336699"/>
          <w:sz w:val="21"/>
          <w:szCs w:val="21"/>
        </w:rPr>
        <w:t xml:space="preserve">Data quality and historical coverage score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confidence.lag_days_vs_utc_today</w:t>
      </w:r>
    </w:p>
    <w:p>
      <w:pPr>
        <w:spacing w:after="60" w:before="60"/>
      </w:pPr>
      <w:r>
        <w:rPr>
          <w:rFonts w:ascii="Calibri" w:cs="Calibri" w:eastAsia="Calibri" w:hAnsi="Calibri"/>
          <w:i/>
          <w:iCs/>
          <w:color w:val="336699"/>
          <w:sz w:val="21"/>
          <w:szCs w:val="21"/>
        </w:rPr>
        <w:t xml:space="preserve">Observed lag since last as-of date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scorecard.dimensions.demand.score</w:t>
      </w:r>
    </w:p>
    <w:p>
      <w:pPr>
        <w:spacing w:after="60" w:before="60"/>
      </w:pPr>
      <w:r>
        <w:rPr>
          <w:rFonts w:ascii="Calibri" w:cs="Calibri" w:eastAsia="Calibri" w:hAnsi="Calibri"/>
          <w:i/>
          <w:iCs/>
          <w:color w:val="336699"/>
          <w:sz w:val="21"/>
          <w:szCs w:val="21"/>
        </w:rPr>
        <w:t xml:space="preserve">Demand score 0-100 (mapped from z)</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scorecard.dimensions.friction.score</w:t>
      </w:r>
    </w:p>
    <w:p>
      <w:pPr>
        <w:spacing w:after="60" w:before="60"/>
      </w:pPr>
      <w:r>
        <w:rPr>
          <w:rFonts w:ascii="Calibri" w:cs="Calibri" w:eastAsia="Calibri" w:hAnsi="Calibri"/>
          <w:i/>
          <w:iCs/>
          <w:color w:val="336699"/>
          <w:sz w:val="21"/>
          <w:szCs w:val="21"/>
        </w:rPr>
        <w:t xml:space="preserve">Friction score 0-100</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scorecard.dimensions.capacity.score</w:t>
      </w:r>
    </w:p>
    <w:p>
      <w:pPr>
        <w:spacing w:after="60" w:before="60"/>
      </w:pPr>
      <w:r>
        <w:rPr>
          <w:rFonts w:ascii="Calibri" w:cs="Calibri" w:eastAsia="Calibri" w:hAnsi="Calibri"/>
          <w:i/>
          <w:iCs/>
          <w:color w:val="336699"/>
          <w:sz w:val="21"/>
          <w:szCs w:val="21"/>
        </w:rPr>
        <w:t xml:space="preserve">Capacity score 0-100</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regime.drivers[].z_robust</w:t>
      </w:r>
    </w:p>
    <w:p>
      <w:pPr>
        <w:spacing w:after="60" w:before="60"/>
      </w:pPr>
      <w:r>
        <w:rPr>
          <w:rFonts w:ascii="Calibri" w:cs="Calibri" w:eastAsia="Calibri" w:hAnsi="Calibri"/>
          <w:i/>
          <w:iCs/>
          <w:color w:val="336699"/>
          <w:sz w:val="21"/>
          <w:szCs w:val="21"/>
        </w:rPr>
        <w:t xml:space="preserve">Robust z-score for driver metric</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regime.drivers[].pct_90d</w:t>
      </w:r>
    </w:p>
    <w:p>
      <w:pPr>
        <w:spacing w:after="60" w:before="60"/>
      </w:pPr>
      <w:r>
        <w:rPr>
          <w:rFonts w:ascii="Calibri" w:cs="Calibri" w:eastAsia="Calibri" w:hAnsi="Calibri"/>
          <w:i/>
          <w:iCs/>
          <w:color w:val="336699"/>
          <w:sz w:val="21"/>
          <w:szCs w:val="21"/>
        </w:rPr>
        <w:t xml:space="preserve">90-day percentile rank</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regime.drivers[].momentum_7d_vs_30d</w:t>
      </w:r>
    </w:p>
    <w:p>
      <w:pPr>
        <w:spacing w:after="60" w:before="60"/>
      </w:pPr>
      <w:r>
        <w:rPr>
          <w:rFonts w:ascii="Calibri" w:cs="Calibri" w:eastAsia="Calibri" w:hAnsi="Calibri"/>
          <w:i/>
          <w:iCs/>
          <w:color w:val="336699"/>
          <w:sz w:val="21"/>
          <w:szCs w:val="21"/>
        </w:rPr>
        <w:t xml:space="preserve">Acceleration proxy via z-score difference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3"/>
        <w:spacing w:after="80" w:before="200"/>
      </w:pPr>
      <w:r>
        <w:rPr>
          <w:rFonts w:ascii="Calibri" w:cs="Calibri" w:eastAsia="Calibri" w:hAnsi="Calibri"/>
          <w:b/>
          <w:bCs/>
          <w:color w:val="1A3A5C"/>
          <w:sz w:val="22"/>
          <w:szCs w:val="22"/>
        </w:rPr>
        <w:t xml:space="preserve">regime.determinism_hash</w:t>
      </w:r>
    </w:p>
    <w:p>
      <w:pPr>
        <w:spacing w:after="60" w:before="60"/>
      </w:pPr>
      <w:r>
        <w:rPr>
          <w:rFonts w:ascii="Calibri" w:cs="Calibri" w:eastAsia="Calibri" w:hAnsi="Calibri"/>
          <w:i/>
          <w:iCs/>
          <w:color w:val="336699"/>
          <w:sz w:val="21"/>
          <w:szCs w:val="21"/>
        </w:rPr>
        <w:t xml:space="preserve">Reproducibility hash</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Chain-specific caveats, missing data conditions, and confidence implications.</w:t>
      </w:r>
    </w:p>
    <w:p>
      <w:pPr>
        <w:pStyle w:val="Heading2"/>
        <w:spacing w:after="100" w:before="280"/>
      </w:pPr>
      <w:r>
        <w:rPr>
          <w:rFonts w:ascii="Calibri" w:cs="Calibri" w:eastAsia="Calibri" w:hAnsi="Calibri"/>
          <w:b/>
          <w:bCs/>
          <w:color w:val="1A3A5C"/>
          <w:sz w:val="26"/>
          <w:szCs w:val="26"/>
        </w:rPr>
        <w:t xml:space="preserve">R.3 WHN (What's Happening Now)</w:t>
      </w:r>
    </w:p>
    <w:p>
      <w:pPr>
        <w:pStyle w:val="Heading3"/>
        <w:spacing w:after="80" w:before="200"/>
      </w:pPr>
      <w:r>
        <w:rPr>
          <w:rFonts w:ascii="Calibri" w:cs="Calibri" w:eastAsia="Calibri" w:hAnsi="Calibri"/>
          <w:b/>
          <w:bCs/>
          <w:color w:val="1A3A5C"/>
          <w:sz w:val="22"/>
          <w:szCs w:val="22"/>
        </w:rPr>
        <w:t xml:space="preserve">whn.signals[]</w:t>
      </w:r>
    </w:p>
    <w:p>
      <w:pPr>
        <w:spacing w:after="60" w:before="60"/>
      </w:pPr>
      <w:r>
        <w:rPr>
          <w:rFonts w:ascii="Calibri" w:cs="Calibri" w:eastAsia="Calibri" w:hAnsi="Calibri"/>
          <w:i/>
          <w:iCs/>
          <w:color w:val="336699"/>
          <w:sz w:val="21"/>
          <w:szCs w:val="21"/>
        </w:rPr>
        <w:t xml:space="preserve">Anomaly signals derived from standard z-score vs 30-day baseline; max 5 per chain per day.</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computation, including edge cases and null handling.</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supports.</w:t>
      </w:r>
    </w:p>
    <w:p>
      <w:pPr>
        <w:pStyle w:val="ListParagraph"/>
        <w:numPr>
          <w:ilvl w:val="0"/>
          <w:numId w:val="2"/>
        </w:numPr>
        <w:spacing w:after="40" w:before="40"/>
      </w:pPr>
      <w:r>
        <w:rPr>
          <w:rFonts w:ascii="Calibri" w:cs="Calibri" w:eastAsia="Calibri" w:hAnsi="Calibri"/>
          <w:color w:val="1A1A1A"/>
          <w:sz w:val="21"/>
          <w:szCs w:val="21"/>
        </w:rPr>
        <w:t xml:space="preserve">Value to the user: What decisions it helps inform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Exact unit label and any transforms applied (prefer none).</w:t>
      </w:r>
    </w:p>
    <w:p>
      <w:pPr>
        <w:pStyle w:val="ListParagraph"/>
        <w:numPr>
          <w:ilvl w:val="0"/>
          <w:numId w:val="2"/>
        </w:numPr>
        <w:spacing w:after="40" w:before="40"/>
      </w:pPr>
      <w:r>
        <w:rPr>
          <w:rFonts w:ascii="Calibri" w:cs="Calibri" w:eastAsia="Calibri" w:hAnsi="Calibri"/>
          <w:color w:val="1A1A1A"/>
          <w:sz w:val="21"/>
          <w:szCs w:val="21"/>
        </w:rPr>
        <w:t xml:space="preserve">Coverage and caveats: Why standard z-score is used here instead of z_robust (intentional simplicity for signal layer).</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S. Regime Labels and Threshold Parameters – Full Explanations Template</w:t>
      </w:r>
    </w:p>
    <w:p>
      <w:pPr>
        <w:pStyle w:val="Heading2"/>
        <w:spacing w:after="100" w:before="280"/>
      </w:pPr>
      <w:r>
        <w:rPr>
          <w:rFonts w:ascii="Calibri" w:cs="Calibri" w:eastAsia="Calibri" w:hAnsi="Calibri"/>
          <w:b/>
          <w:bCs/>
          <w:color w:val="1A3A5C"/>
          <w:sz w:val="26"/>
          <w:szCs w:val="26"/>
        </w:rPr>
        <w:t xml:space="preserve">S.1 Regime Labels</w:t>
      </w:r>
    </w:p>
    <w:p>
      <w:pPr>
        <w:pStyle w:val="Heading3"/>
        <w:spacing w:after="80" w:before="200"/>
      </w:pPr>
      <w:r>
        <w:rPr>
          <w:rFonts w:ascii="Calibri" w:cs="Calibri" w:eastAsia="Calibri" w:hAnsi="Calibri"/>
          <w:b/>
          <w:bCs/>
          <w:color w:val="1A3A5C"/>
          <w:sz w:val="22"/>
          <w:szCs w:val="22"/>
        </w:rPr>
        <w:t xml:space="preserve">STABLE</w:t>
      </w:r>
    </w:p>
    <w:p>
      <w:pPr>
        <w:spacing w:after="60" w:before="60"/>
      </w:pPr>
      <w:r>
        <w:rPr>
          <w:rFonts w:ascii="Calibri" w:cs="Calibri" w:eastAsia="Calibri" w:hAnsi="Calibri"/>
          <w:i/>
          <w:iCs/>
          <w:color w:val="336699"/>
          <w:sz w:val="21"/>
          <w:szCs w:val="21"/>
        </w:rPr>
        <w:t xml:space="preserve">No axis is in a high/low extreme and no heating trigger is active.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derivation logic and confidence gate.</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answers.</w:t>
      </w:r>
    </w:p>
    <w:p>
      <w:pPr>
        <w:pStyle w:val="ListParagraph"/>
        <w:numPr>
          <w:ilvl w:val="0"/>
          <w:numId w:val="2"/>
        </w:numPr>
        <w:spacing w:after="40" w:before="40"/>
      </w:pPr>
      <w:r>
        <w:rPr>
          <w:rFonts w:ascii="Calibri" w:cs="Calibri" w:eastAsia="Calibri" w:hAnsi="Calibri"/>
          <w:color w:val="1A1A1A"/>
          <w:sz w:val="21"/>
          <w:szCs w:val="21"/>
        </w:rPr>
        <w:t xml:space="preserve">Value to the user: What it enables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N/A (categorical).</w:t>
      </w:r>
    </w:p>
    <w:p>
      <w:pPr>
        <w:pStyle w:val="ListParagraph"/>
        <w:numPr>
          <w:ilvl w:val="0"/>
          <w:numId w:val="2"/>
        </w:numPr>
        <w:spacing w:after="40" w:before="40"/>
      </w:pPr>
      <w:r>
        <w:rPr>
          <w:rFonts w:ascii="Calibri" w:cs="Calibri" w:eastAsia="Calibri" w:hAnsi="Calibri"/>
          <w:color w:val="1A1A1A"/>
          <w:sz w:val="21"/>
          <w:szCs w:val="21"/>
        </w:rPr>
        <w:t xml:space="preserve">Coverage and caveats: When this label may be unreliable or suppressed.</w:t>
      </w:r>
    </w:p>
    <w:p>
      <w:pPr>
        <w:pStyle w:val="Heading3"/>
        <w:spacing w:after="80" w:before="200"/>
      </w:pPr>
      <w:r>
        <w:rPr>
          <w:rFonts w:ascii="Calibri" w:cs="Calibri" w:eastAsia="Calibri" w:hAnsi="Calibri"/>
          <w:b/>
          <w:bCs/>
          <w:color w:val="1A3A5C"/>
          <w:sz w:val="22"/>
          <w:szCs w:val="22"/>
        </w:rPr>
        <w:t xml:space="preserve">HEATING</w:t>
      </w:r>
    </w:p>
    <w:p>
      <w:pPr>
        <w:spacing w:after="60" w:before="60"/>
      </w:pPr>
      <w:r>
        <w:rPr>
          <w:rFonts w:ascii="Calibri" w:cs="Calibri" w:eastAsia="Calibri" w:hAnsi="Calibri"/>
          <w:i/>
          <w:iCs/>
          <w:color w:val="336699"/>
          <w:sz w:val="21"/>
          <w:szCs w:val="21"/>
        </w:rPr>
        <w:t xml:space="preserve">Demand is high and at least one axis trend indicates acceleration.</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derivation logic and confidence gate.</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answers.</w:t>
      </w:r>
    </w:p>
    <w:p>
      <w:pPr>
        <w:pStyle w:val="ListParagraph"/>
        <w:numPr>
          <w:ilvl w:val="0"/>
          <w:numId w:val="2"/>
        </w:numPr>
        <w:spacing w:after="40" w:before="40"/>
      </w:pPr>
      <w:r>
        <w:rPr>
          <w:rFonts w:ascii="Calibri" w:cs="Calibri" w:eastAsia="Calibri" w:hAnsi="Calibri"/>
          <w:color w:val="1A1A1A"/>
          <w:sz w:val="21"/>
          <w:szCs w:val="21"/>
        </w:rPr>
        <w:t xml:space="preserve">Value to the user: What it enables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N/A (categorical).</w:t>
      </w:r>
    </w:p>
    <w:p>
      <w:pPr>
        <w:pStyle w:val="ListParagraph"/>
        <w:numPr>
          <w:ilvl w:val="0"/>
          <w:numId w:val="2"/>
        </w:numPr>
        <w:spacing w:after="40" w:before="40"/>
      </w:pPr>
      <w:r>
        <w:rPr>
          <w:rFonts w:ascii="Calibri" w:cs="Calibri" w:eastAsia="Calibri" w:hAnsi="Calibri"/>
          <w:color w:val="1A1A1A"/>
          <w:sz w:val="21"/>
          <w:szCs w:val="21"/>
        </w:rPr>
        <w:t xml:space="preserve">Coverage and caveats: When this label may be unreliable or suppressed.</w:t>
      </w:r>
    </w:p>
    <w:p>
      <w:pPr>
        <w:pStyle w:val="Heading3"/>
        <w:spacing w:after="80" w:before="200"/>
      </w:pPr>
      <w:r>
        <w:rPr>
          <w:rFonts w:ascii="Calibri" w:cs="Calibri" w:eastAsia="Calibri" w:hAnsi="Calibri"/>
          <w:b/>
          <w:bCs/>
          <w:color w:val="1A3A5C"/>
          <w:sz w:val="22"/>
          <w:szCs w:val="22"/>
        </w:rPr>
        <w:t xml:space="preserve">CONGESTED</w:t>
      </w:r>
    </w:p>
    <w:p>
      <w:pPr>
        <w:spacing w:after="60" w:before="60"/>
      </w:pPr>
      <w:r>
        <w:rPr>
          <w:rFonts w:ascii="Calibri" w:cs="Calibri" w:eastAsia="Calibri" w:hAnsi="Calibri"/>
          <w:i/>
          <w:iCs/>
          <w:color w:val="336699"/>
          <w:sz w:val="21"/>
          <w:szCs w:val="21"/>
        </w:rPr>
        <w:t xml:space="preserve">Capacity is extreme-high or both capacity and friction are high.</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derivation logic and confidence gate.</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answers.</w:t>
      </w:r>
    </w:p>
    <w:p>
      <w:pPr>
        <w:pStyle w:val="ListParagraph"/>
        <w:numPr>
          <w:ilvl w:val="0"/>
          <w:numId w:val="2"/>
        </w:numPr>
        <w:spacing w:after="40" w:before="40"/>
      </w:pPr>
      <w:r>
        <w:rPr>
          <w:rFonts w:ascii="Calibri" w:cs="Calibri" w:eastAsia="Calibri" w:hAnsi="Calibri"/>
          <w:color w:val="1A1A1A"/>
          <w:sz w:val="21"/>
          <w:szCs w:val="21"/>
        </w:rPr>
        <w:t xml:space="preserve">Value to the user: What it enables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N/A (categorical).</w:t>
      </w:r>
    </w:p>
    <w:p>
      <w:pPr>
        <w:pStyle w:val="ListParagraph"/>
        <w:numPr>
          <w:ilvl w:val="0"/>
          <w:numId w:val="2"/>
        </w:numPr>
        <w:spacing w:after="40" w:before="40"/>
      </w:pPr>
      <w:r>
        <w:rPr>
          <w:rFonts w:ascii="Calibri" w:cs="Calibri" w:eastAsia="Calibri" w:hAnsi="Calibri"/>
          <w:color w:val="1A1A1A"/>
          <w:sz w:val="21"/>
          <w:szCs w:val="21"/>
        </w:rPr>
        <w:t xml:space="preserve">Coverage and caveats: When this label may be unreliable or suppressed.</w:t>
      </w:r>
    </w:p>
    <w:p>
      <w:pPr>
        <w:pStyle w:val="Heading3"/>
        <w:spacing w:after="80" w:before="200"/>
      </w:pPr>
      <w:r>
        <w:rPr>
          <w:rFonts w:ascii="Calibri" w:cs="Calibri" w:eastAsia="Calibri" w:hAnsi="Calibri"/>
          <w:b/>
          <w:bCs/>
          <w:color w:val="1A3A5C"/>
          <w:sz w:val="22"/>
          <w:szCs w:val="22"/>
        </w:rPr>
        <w:t xml:space="preserve">CHEAP</w:t>
      </w:r>
    </w:p>
    <w:p>
      <w:pPr>
        <w:spacing w:after="60" w:before="60"/>
      </w:pPr>
      <w:r>
        <w:rPr>
          <w:rFonts w:ascii="Calibri" w:cs="Calibri" w:eastAsia="Calibri" w:hAnsi="Calibri"/>
          <w:i/>
          <w:iCs/>
          <w:color w:val="336699"/>
          <w:sz w:val="21"/>
          <w:szCs w:val="21"/>
        </w:rPr>
        <w:t xml:space="preserve">Both friction and capacity are low (uncongested and low friction).</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derivation logic and confidence gate.</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answers.</w:t>
      </w:r>
    </w:p>
    <w:p>
      <w:pPr>
        <w:pStyle w:val="ListParagraph"/>
        <w:numPr>
          <w:ilvl w:val="0"/>
          <w:numId w:val="2"/>
        </w:numPr>
        <w:spacing w:after="40" w:before="40"/>
      </w:pPr>
      <w:r>
        <w:rPr>
          <w:rFonts w:ascii="Calibri" w:cs="Calibri" w:eastAsia="Calibri" w:hAnsi="Calibri"/>
          <w:color w:val="1A1A1A"/>
          <w:sz w:val="21"/>
          <w:szCs w:val="21"/>
        </w:rPr>
        <w:t xml:space="preserve">Value to the user: What it enables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N/A (categorical).</w:t>
      </w:r>
    </w:p>
    <w:p>
      <w:pPr>
        <w:pStyle w:val="ListParagraph"/>
        <w:numPr>
          <w:ilvl w:val="0"/>
          <w:numId w:val="2"/>
        </w:numPr>
        <w:spacing w:after="40" w:before="40"/>
      </w:pPr>
      <w:r>
        <w:rPr>
          <w:rFonts w:ascii="Calibri" w:cs="Calibri" w:eastAsia="Calibri" w:hAnsi="Calibri"/>
          <w:color w:val="1A1A1A"/>
          <w:sz w:val="21"/>
          <w:szCs w:val="21"/>
        </w:rPr>
        <w:t xml:space="preserve">Coverage and caveats: When this label may be unreliable or suppressed.</w:t>
      </w:r>
    </w:p>
    <w:p>
      <w:pPr>
        <w:pStyle w:val="Heading3"/>
        <w:spacing w:after="80" w:before="200"/>
      </w:pPr>
      <w:r>
        <w:rPr>
          <w:rFonts w:ascii="Calibri" w:cs="Calibri" w:eastAsia="Calibri" w:hAnsi="Calibri"/>
          <w:b/>
          <w:bCs/>
          <w:color w:val="1A3A5C"/>
          <w:sz w:val="22"/>
          <w:szCs w:val="22"/>
        </w:rPr>
        <w:t xml:space="preserve">UNKNOWN/DEGRADED</w:t>
      </w:r>
    </w:p>
    <w:p>
      <w:pPr>
        <w:spacing w:after="60" w:before="60"/>
      </w:pPr>
      <w:r>
        <w:rPr>
          <w:rFonts w:ascii="Calibri" w:cs="Calibri" w:eastAsia="Calibri" w:hAnsi="Calibri"/>
          <w:i/>
          <w:iCs/>
          <w:color w:val="336699"/>
          <w:sz w:val="21"/>
          <w:szCs w:val="21"/>
        </w:rPr>
        <w:t xml:space="preserve">Confidence below threshold or data missing; interpretation is not reliable.</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Precise derivation logic and confidence gate.</w:t>
      </w:r>
    </w:p>
    <w:p>
      <w:pPr>
        <w:pStyle w:val="ListParagraph"/>
        <w:numPr>
          <w:ilvl w:val="0"/>
          <w:numId w:val="2"/>
        </w:numPr>
        <w:spacing w:after="40" w:before="40"/>
      </w:pPr>
      <w:r>
        <w:rPr>
          <w:rFonts w:ascii="Calibri" w:cs="Calibri" w:eastAsia="Calibri" w:hAnsi="Calibri"/>
          <w:color w:val="1A1A1A"/>
          <w:sz w:val="21"/>
          <w:szCs w:val="21"/>
        </w:rPr>
        <w:t xml:space="preserve">Why it is included: What user question it answers.</w:t>
      </w:r>
    </w:p>
    <w:p>
      <w:pPr>
        <w:pStyle w:val="ListParagraph"/>
        <w:numPr>
          <w:ilvl w:val="0"/>
          <w:numId w:val="2"/>
        </w:numPr>
        <w:spacing w:after="40" w:before="40"/>
      </w:pPr>
      <w:r>
        <w:rPr>
          <w:rFonts w:ascii="Calibri" w:cs="Calibri" w:eastAsia="Calibri" w:hAnsi="Calibri"/>
          <w:color w:val="1A1A1A"/>
          <w:sz w:val="21"/>
          <w:szCs w:val="21"/>
        </w:rPr>
        <w:t xml:space="preserve">Value to the user: What it enables (descriptive-only).</w:t>
      </w:r>
    </w:p>
    <w:p>
      <w:pPr>
        <w:pStyle w:val="ListParagraph"/>
        <w:numPr>
          <w:ilvl w:val="0"/>
          <w:numId w:val="2"/>
        </w:numPr>
        <w:spacing w:after="40" w:before="40"/>
      </w:pPr>
      <w:r>
        <w:rPr>
          <w:rFonts w:ascii="Calibri" w:cs="Calibri" w:eastAsia="Calibri" w:hAnsi="Calibri"/>
          <w:color w:val="1A1A1A"/>
          <w:sz w:val="21"/>
          <w:szCs w:val="21"/>
        </w:rPr>
        <w:t xml:space="preserve">Units and transforms: N/A (categorical).</w:t>
      </w:r>
    </w:p>
    <w:p>
      <w:pPr>
        <w:pStyle w:val="ListParagraph"/>
        <w:numPr>
          <w:ilvl w:val="0"/>
          <w:numId w:val="2"/>
        </w:numPr>
        <w:spacing w:after="40" w:before="40"/>
      </w:pPr>
      <w:r>
        <w:rPr>
          <w:rFonts w:ascii="Calibri" w:cs="Calibri" w:eastAsia="Calibri" w:hAnsi="Calibri"/>
          <w:color w:val="1A1A1A"/>
          <w:sz w:val="21"/>
          <w:szCs w:val="21"/>
        </w:rPr>
        <w:t xml:space="preserve">Coverage and caveats: When this label may be unreliable or suppressed.</w:t>
      </w:r>
    </w:p>
    <w:p>
      <w:pPr>
        <w:pStyle w:val="Heading2"/>
        <w:spacing w:after="100" w:before="280"/>
      </w:pPr>
      <w:r>
        <w:rPr>
          <w:rFonts w:ascii="Calibri" w:cs="Calibri" w:eastAsia="Calibri" w:hAnsi="Calibri"/>
          <w:b/>
          <w:bCs/>
          <w:color w:val="1A3A5C"/>
          <w:sz w:val="26"/>
          <w:szCs w:val="26"/>
        </w:rPr>
        <w:t xml:space="preserve">S.2 Threshold Parameters</w:t>
      </w:r>
    </w:p>
    <w:p>
      <w:pPr>
        <w:pStyle w:val="Heading3"/>
        <w:spacing w:after="80" w:before="200"/>
      </w:pPr>
      <w:r>
        <w:rPr>
          <w:rFonts w:ascii="Calibri" w:cs="Calibri" w:eastAsia="Calibri" w:hAnsi="Calibri"/>
          <w:b/>
          <w:bCs/>
          <w:color w:val="1A3A5C"/>
          <w:sz w:val="22"/>
          <w:szCs w:val="22"/>
        </w:rPr>
        <w:t xml:space="preserve">confidence_threshold</w:t>
      </w:r>
    </w:p>
    <w:p>
      <w:pPr>
        <w:spacing w:after="60" w:before="60"/>
      </w:pPr>
      <w:r>
        <w:rPr>
          <w:rFonts w:ascii="Calibri" w:cs="Calibri" w:eastAsia="Calibri" w:hAnsi="Calibri"/>
          <w:i/>
          <w:iCs/>
          <w:color w:val="336699"/>
          <w:sz w:val="21"/>
          <w:szCs w:val="21"/>
        </w:rPr>
        <w:t xml:space="preserve">Default: 0.40. Hard gate for UNKNOWN/DEGRADED.</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high (pct/z)</w:t>
      </w:r>
    </w:p>
    <w:p>
      <w:pPr>
        <w:spacing w:after="60" w:before="60"/>
      </w:pPr>
      <w:r>
        <w:rPr>
          <w:rFonts w:ascii="Calibri" w:cs="Calibri" w:eastAsia="Calibri" w:hAnsi="Calibri"/>
          <w:i/>
          <w:iCs/>
          <w:color w:val="336699"/>
          <w:sz w:val="21"/>
          <w:szCs w:val="21"/>
        </w:rPr>
        <w:t xml:space="preserve">Default: 80 or 1.5. Driver considered high.</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extreme_high (pct/z)</w:t>
      </w:r>
    </w:p>
    <w:p>
      <w:pPr>
        <w:spacing w:after="60" w:before="60"/>
      </w:pPr>
      <w:r>
        <w:rPr>
          <w:rFonts w:ascii="Calibri" w:cs="Calibri" w:eastAsia="Calibri" w:hAnsi="Calibri"/>
          <w:i/>
          <w:iCs/>
          <w:color w:val="336699"/>
          <w:sz w:val="21"/>
          <w:szCs w:val="21"/>
        </w:rPr>
        <w:t xml:space="preserve">Default: 90 or 2.5. Driver considered extreme high.</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low (pct/z)</w:t>
      </w:r>
    </w:p>
    <w:p>
      <w:pPr>
        <w:spacing w:after="60" w:before="60"/>
      </w:pPr>
      <w:r>
        <w:rPr>
          <w:rFonts w:ascii="Calibri" w:cs="Calibri" w:eastAsia="Calibri" w:hAnsi="Calibri"/>
          <w:i/>
          <w:iCs/>
          <w:color w:val="336699"/>
          <w:sz w:val="21"/>
          <w:szCs w:val="21"/>
        </w:rPr>
        <w:t xml:space="preserve">Default: 20 or -1.5. Driver considered low.</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extreme_low (pct/z)</w:t>
      </w:r>
    </w:p>
    <w:p>
      <w:pPr>
        <w:spacing w:after="60" w:before="60"/>
      </w:pPr>
      <w:r>
        <w:rPr>
          <w:rFonts w:ascii="Calibri" w:cs="Calibri" w:eastAsia="Calibri" w:hAnsi="Calibri"/>
          <w:i/>
          <w:iCs/>
          <w:color w:val="336699"/>
          <w:sz w:val="21"/>
          <w:szCs w:val="21"/>
        </w:rPr>
        <w:t xml:space="preserve">Default: 10 or -2.5. Driver considered extreme low.</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heating_trend</w:t>
      </w:r>
    </w:p>
    <w:p>
      <w:pPr>
        <w:spacing w:after="60" w:before="60"/>
      </w:pPr>
      <w:r>
        <w:rPr>
          <w:rFonts w:ascii="Calibri" w:cs="Calibri" w:eastAsia="Calibri" w:hAnsi="Calibri"/>
          <w:i/>
          <w:iCs/>
          <w:color w:val="336699"/>
          <w:sz w:val="21"/>
          <w:szCs w:val="21"/>
        </w:rPr>
        <w:t xml:space="preserve">Default: 0.15. Momentum threshold to classify heating trend.</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pStyle w:val="Heading3"/>
        <w:spacing w:after="80" w:before="200"/>
      </w:pPr>
      <w:r>
        <w:rPr>
          <w:rFonts w:ascii="Calibri" w:cs="Calibri" w:eastAsia="Calibri" w:hAnsi="Calibri"/>
          <w:b/>
          <w:bCs/>
          <w:color w:val="1A3A5C"/>
          <w:sz w:val="22"/>
          <w:szCs w:val="22"/>
        </w:rPr>
        <w:t xml:space="preserve">cooling_trend</w:t>
      </w:r>
    </w:p>
    <w:p>
      <w:pPr>
        <w:spacing w:after="60" w:before="60"/>
      </w:pPr>
      <w:r>
        <w:rPr>
          <w:rFonts w:ascii="Calibri" w:cs="Calibri" w:eastAsia="Calibri" w:hAnsi="Calibri"/>
          <w:i/>
          <w:iCs/>
          <w:color w:val="336699"/>
          <w:sz w:val="21"/>
          <w:szCs w:val="21"/>
        </w:rPr>
        <w:t xml:space="preserve">Default: -0.15. Momentum threshold to classify cooling trend.</w:t>
      </w:r>
    </w:p>
    <w:p>
      <w:pPr>
        <w:pStyle w:val="ListParagraph"/>
        <w:numPr>
          <w:ilvl w:val="0"/>
          <w:numId w:val="2"/>
        </w:numPr>
        <w:spacing w:after="40" w:before="40"/>
      </w:pPr>
      <w:r>
        <w:rPr>
          <w:rFonts w:ascii="Calibri" w:cs="Calibri" w:eastAsia="Calibri" w:hAnsi="Calibri"/>
          <w:color w:val="1A1A1A"/>
          <w:sz w:val="21"/>
          <w:szCs w:val="21"/>
        </w:rPr>
        <w:t xml:space="preserve">What it is (Basic): 1-2 sentences, plain language.</w:t>
      </w:r>
    </w:p>
    <w:p>
      <w:pPr>
        <w:pStyle w:val="ListParagraph"/>
        <w:numPr>
          <w:ilvl w:val="0"/>
          <w:numId w:val="2"/>
        </w:numPr>
        <w:spacing w:after="40" w:before="40"/>
      </w:pPr>
      <w:r>
        <w:rPr>
          <w:rFonts w:ascii="Calibri" w:cs="Calibri" w:eastAsia="Calibri" w:hAnsi="Calibri"/>
          <w:color w:val="1A1A1A"/>
          <w:sz w:val="21"/>
          <w:szCs w:val="21"/>
        </w:rPr>
        <w:t xml:space="preserve">How it is computed (Advanced): How this value is applied in classification.</w:t>
      </w:r>
    </w:p>
    <w:p>
      <w:pPr>
        <w:pStyle w:val="ListParagraph"/>
        <w:numPr>
          <w:ilvl w:val="0"/>
          <w:numId w:val="2"/>
        </w:numPr>
        <w:spacing w:after="40" w:before="40"/>
      </w:pPr>
      <w:r>
        <w:rPr>
          <w:rFonts w:ascii="Calibri" w:cs="Calibri" w:eastAsia="Calibri" w:hAnsi="Calibri"/>
          <w:color w:val="1A1A1A"/>
          <w:sz w:val="21"/>
          <w:szCs w:val="21"/>
        </w:rPr>
        <w:t xml:space="preserve">Why it is included: What sensitivity it controls.</w:t>
      </w:r>
    </w:p>
    <w:p>
      <w:pPr>
        <w:pStyle w:val="ListParagraph"/>
        <w:numPr>
          <w:ilvl w:val="0"/>
          <w:numId w:val="2"/>
        </w:numPr>
        <w:spacing w:after="40" w:before="40"/>
      </w:pPr>
      <w:r>
        <w:rPr>
          <w:rFonts w:ascii="Calibri" w:cs="Calibri" w:eastAsia="Calibri" w:hAnsi="Calibri"/>
          <w:color w:val="1A1A1A"/>
          <w:sz w:val="21"/>
          <w:szCs w:val="21"/>
        </w:rPr>
        <w:t xml:space="preserve">Value to the user: What changes when this is adjusted (simulation only).</w:t>
      </w:r>
    </w:p>
    <w:p>
      <w:pPr>
        <w:pStyle w:val="ListParagraph"/>
        <w:numPr>
          <w:ilvl w:val="0"/>
          <w:numId w:val="2"/>
        </w:numPr>
        <w:spacing w:after="40" w:before="40"/>
      </w:pPr>
      <w:r>
        <w:rPr>
          <w:rFonts w:ascii="Calibri" w:cs="Calibri" w:eastAsia="Calibri" w:hAnsi="Calibri"/>
          <w:color w:val="1A1A1A"/>
          <w:sz w:val="21"/>
          <w:szCs w:val="21"/>
        </w:rPr>
        <w:t xml:space="preserve">Units and transforms: Dimensionless or percentile.</w:t>
      </w:r>
    </w:p>
    <w:p>
      <w:pPr>
        <w:pStyle w:val="ListParagraph"/>
        <w:numPr>
          <w:ilvl w:val="0"/>
          <w:numId w:val="2"/>
        </w:numPr>
        <w:spacing w:after="40" w:before="40"/>
      </w:pPr>
      <w:r>
        <w:rPr>
          <w:rFonts w:ascii="Calibri" w:cs="Calibri" w:eastAsia="Calibri" w:hAnsi="Calibri"/>
          <w:color w:val="1A1A1A"/>
          <w:sz w:val="21"/>
          <w:szCs w:val="21"/>
        </w:rPr>
        <w:t xml:space="preserve">Coverage and caveats: When adjusting this may lead to misleading results.</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T. UI States – Required Copy Blocks</w:t>
      </w:r>
    </w:p>
    <w:p>
      <w:pPr>
        <w:spacing w:after="60" w:before="60"/>
      </w:pPr>
      <w:r>
        <w:rPr>
          <w:rFonts w:ascii="Calibri" w:cs="Calibri" w:eastAsia="Calibri" w:hAnsi="Calibri"/>
          <w:color w:val="1A1A1A"/>
          <w:sz w:val="21"/>
          <w:szCs w:val="21"/>
        </w:rPr>
        <w:t xml:space="preserve">To ensure consistency and to avoid advisory language, the following copy blocks are locked. Product owner may adjust wording but must keep meaning and descriptive framing.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Confidence Reduced (Caution)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Confidence is reduced due to limited history or missing components. Scores are pulled toward neutral (50) to avoid over-interpretation.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Data Degraded</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Data quality is below the publish threshold for this date. The regime label is shown as UNKNOWN/DEGRADED; raw values may still be visible.</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Expected Delay (ARB/BASE)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This chain is published with an expected delay of approximately 7 days. The latest available day is shown.</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bCs/>
                <w:color w:val="1A1A1A"/>
                <w:sz w:val="19"/>
                <w:szCs w:val="19"/>
              </w:rPr>
              <w:t xml:space="preserve">Soft Staleness</w:t>
            </w:r>
          </w:p>
        </w:tc>
        <w:tc>
          <w:tcPr>
            <w:tcW w:type="dxa" w:w="6560"/>
            <w:tcBorders>
              <w:top w:val="single" w:color="CCCCCC" w:sz="1"/>
              <w:left w:val="single" w:color="CCCCCC" w:sz="1"/>
              <w:bottom w:val="single" w:color="CCCCCC" w:sz="1"/>
              <w:right w:val="single" w:color="CCCCCC" w:sz="1"/>
            </w:tcBorders>
            <w:shd w:fill="F8FB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Updates appear delayed beyond the expected schedule. The latest available day is shown; check System Status for details.</w:t>
            </w:r>
          </w:p>
        </w:tc>
      </w:tr>
      <w:tr>
        <w:tc>
          <w:tcPr>
            <w:tcW w:type="dxa" w:w="280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tcPr>
          <w:p>
            <w:r>
              <w:rPr>
                <w:rFonts w:ascii="Calibri" w:cs="Calibri" w:eastAsia="Calibri" w:hAnsi="Calibri"/>
                <w:b/>
                <w:bCs/>
                <w:color w:val="1A1A1A"/>
                <w:sz w:val="19"/>
                <w:szCs w:val="19"/>
              </w:rPr>
              <w:t xml:space="preserve">Hard Staleness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9"/>
                <w:szCs w:val="19"/>
              </w:rPr>
              <w:t xml:space="preserve">Updates appear significantly delayed. The latest available day is shown; interpretation may be less reliable. Check System Status.</w:t>
            </w:r>
          </w:p>
        </w:tc>
      </w:tr>
    </w:tbl>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U. Meta Schema Field Inventory (Developer Reference)</w:t>
      </w:r>
    </w:p>
    <w:p>
      <w:pPr>
        <w:spacing w:after="60" w:before="60"/>
      </w:pPr>
      <w:r>
        <w:rPr>
          <w:rFonts w:ascii="Calibri" w:cs="Calibri" w:eastAsia="Calibri" w:hAnsi="Calibri"/>
          <w:color w:val="1A1A1A"/>
          <w:sz w:val="21"/>
          <w:szCs w:val="21"/>
        </w:rPr>
        <w:t xml:space="preserve">This appendix enumerates meta fields that must be handled by the web app. For each field: display rules, null handling, and where it appears 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Field</w:t>
            </w:r>
          </w:p>
        </w:tc>
        <w:tc>
          <w:tcPr>
            <w:tcW w:type="dxa" w:w="24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UI Placement</w:t>
            </w:r>
          </w:p>
        </w:tc>
        <w:tc>
          <w:tcPr>
            <w:tcW w:type="dxa" w:w="41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Null/Edge Handling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status.label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 header + regime card + track record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Never null when publish_confidence.eligible=true; else UNKNOWN/DEGRADED.</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status.color</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Badge styling</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Must map deterministically to label; ignore if inconsistent.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status.one_liner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Chain header summary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missing, generate from scorecard levels (not from numbers).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confidence.confidence_score</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 tiering + gating</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null, treat as 0 (degraded) and show data degraded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confidence.lag_days_vs_utc_today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Lag badge + status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missing, compute from as-of date (fallback).</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publish_confidence.eligible</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Degraded gate</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false, force UNKNOWN/DEGRADED UI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publish_confidence.reason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Tooltip in degraded banner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Show short reason in tooltip, not as headline.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scorecard.dimensions.demand.score</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ScoreGauge</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null, show 'N/A' and reduce confidence for that axis.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scorecard.dimensions.demand.level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ScoreGauge label + one-liner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If missing, derive from score bands.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scorecard.dimensions.demand.coverage_factor</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Advanced tooltip</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0-1.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scorecard.dimensions.demand.effective_confidence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Advanced tooltip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coverage_factor * confidence_score.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scorecard.dimensions.friction.score</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ScoreGauge</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As above.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scorecard.dimensions.capacity.score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ScoreGauge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As above.</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regime.axes.demand.band_high</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Advanced tooltip + optional axis strip</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regime.axes.demand.band_low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Advanced tooltip + optional axis strip</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Enum.</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regime.axes.demand.trend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Trend indicator</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Enum.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regime.drivers[].metric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Must map to glossary entries.</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regime.drivers[].axis</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demand|friction|capacity.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regime.drivers[].current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Display raw value with unit label.</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regime.drivers[].z_robust</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 + sorting</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Display with sign; highlight abs(z)&gt;=2.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regime.drivers[].pct_90d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Display 0-100 with % suffix.</w:t>
            </w:r>
          </w:p>
        </w:tc>
      </w:tr>
      <w:tr>
        <w:tc>
          <w:tcPr>
            <w:tcW w:type="dxa" w:w="28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regime.drivers[].momentum_7d_vs_30d</w:t>
            </w:r>
          </w:p>
        </w:tc>
        <w:tc>
          <w:tcPr>
            <w:tcW w:type="dxa" w:w="24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Driver list</w:t>
            </w:r>
          </w:p>
        </w:tc>
        <w:tc>
          <w:tcPr>
            <w:tcW w:type="dxa" w:w="4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Display with sign; highlight abs&gt;=0.15.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regime.determinism_hash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Advanced panel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Display truncated hash; used for audit.</w:t>
            </w:r>
          </w:p>
        </w:tc>
      </w:tr>
    </w:tbl>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V. Error Codes (API) – Developer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6360"/>
      </w:tblGrid>
      <w:tr>
        <w:tc>
          <w:tcPr>
            <w:tcW w:type="dxa" w:w="2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code</w:t>
            </w:r>
          </w:p>
        </w:tc>
        <w:tc>
          <w:tcPr>
            <w:tcW w:type="dxa" w:w="1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HTTP</w:t>
            </w:r>
          </w:p>
        </w:tc>
        <w:tc>
          <w:tcPr>
            <w:tcW w:type="dxa" w:w="63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unauthenticated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Missing/invalid API key.</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forbidden</w:t>
            </w:r>
          </w:p>
        </w:tc>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403</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Valid key but request exceeds entitlements (chain/window/date).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rate_limited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429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Quota exceeded; Retry-After provided.</w:t>
            </w:r>
          </w:p>
        </w:tc>
      </w:tr>
      <w:tr>
        <w:tc>
          <w:tcPr>
            <w:tcW w:type="dxa" w:w="2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not_found</w:t>
            </w:r>
          </w:p>
        </w:tc>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404</w:t>
            </w:r>
          </w:p>
        </w:tc>
        <w:tc>
          <w:tcPr>
            <w:tcW w:type="dxa" w:w="63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File path does not exist in published dataset.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server_error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500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Unexpected server error.</w:t>
            </w:r>
          </w:p>
        </w:tc>
      </w:tr>
    </w:tbl>
    <w:p>
      <w:pPr>
        <w:spacing w:after="60" w:before="60"/>
      </w:pPr>
      <w:r>
        <w:rPr>
          <w:rFonts w:ascii="Calibri" w:cs="Calibri" w:eastAsia="Calibri" w:hAnsi="Calibri"/>
          <w:color w:val="1A1A1A"/>
          <w:sz w:val="21"/>
          <w:szCs w:val="21"/>
        </w:rPr>
        <w:t xml:space="preserve">All error payloads must be JSON with fields: code, message (human-readable), and optional detail (machine-readable).</w:t>
      </w:r>
    </w:p>
    <w:p>
      <w:pPr>
        <w:spacing w:after="20" w:before="20"/>
      </w:pPr>
      <w:r>
        <w:rPr>
          <w:sz w:val="18"/>
          <w:szCs w:val="18"/>
        </w:rPr>
        <w:t xml:space="preserve"/>
      </w:r>
    </w:p>
    <w:p>
      <w:r>
        <w:br w:type="page"/>
      </w:r>
    </w:p>
    <w:p>
      <w:pPr>
        <w:pStyle w:val="Heading1"/>
        <w:spacing w:after="160" w:before="400"/>
      </w:pPr>
      <w:r>
        <w:rPr>
          <w:rFonts w:ascii="Calibri" w:cs="Calibri" w:eastAsia="Calibri" w:hAnsi="Calibri"/>
          <w:b/>
          <w:bCs/>
          <w:color w:val="0A2A4A"/>
          <w:sz w:val="36"/>
          <w:szCs w:val="36"/>
        </w:rPr>
        <w:t xml:space="preserve">Appendix W. No Open Items — Attest ★ NEW in v3.1</w:t>
      </w:r>
    </w:p>
    <w:p>
      <w:pPr>
        <w:spacing w:after="60" w:before="60"/>
      </w:pPr>
      <w:r>
        <w:rPr>
          <w:rFonts w:ascii="Calibri" w:cs="Calibri" w:eastAsia="Calibri" w:hAnsi="Calibri"/>
          <w:color w:val="1A1A1A"/>
          <w:sz w:val="21"/>
          <w:szCs w:val="21"/>
        </w:rPr>
        <w:t xml:space="preserve">This master document v3.1 is the single source of truth. It supersedes all prior documents.</w:t>
      </w:r>
    </w:p>
    <w:p>
      <w:pPr>
        <w:spacing w:after="20" w:before="20"/>
      </w:pPr>
      <w:r>
        <w:rPr>
          <w:sz w:val="18"/>
          <w:szCs w:val="1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5160"/>
      </w:tblGrid>
      <w:tr>
        <w:tc>
          <w:tcPr>
            <w:tcW w:type="dxa" w:w="10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Decision/Gap</w:t>
            </w:r>
          </w:p>
        </w:tc>
        <w:tc>
          <w:tcPr>
            <w:tcW w:type="dxa" w:w="320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Description</w:t>
            </w:r>
          </w:p>
        </w:tc>
        <w:tc>
          <w:tcPr>
            <w:tcW w:type="dxa" w:w="5160"/>
            <w:tcBorders>
              <w:top w:val="single" w:color="CCCCCC" w:sz="1"/>
              <w:left w:val="single" w:color="CCCCCC" w:sz="1"/>
              <w:bottom w:val="single" w:color="CCCCCC" w:sz="1"/>
              <w:right w:val="single" w:color="CCCCCC" w:sz="1"/>
            </w:tcBorders>
            <w:shd w:fill="0F1B2D" w:val="clear"/>
            <w:tcMar>
              <w:top w:type="dxa" w:w="80"/>
              <w:left w:type="dxa" w:w="120"/>
              <w:bottom w:type="dxa" w:w="80"/>
              <w:right w:type="dxa" w:w="120"/>
            </w:tcMar>
          </w:tcPr>
          <w:p>
            <w:r>
              <w:rPr>
                <w:rFonts w:ascii="Calibri" w:cs="Calibri" w:eastAsia="Calibri" w:hAnsi="Calibri"/>
                <w:b/>
                <w:bCs/>
                <w:color w:val="F1F5F9"/>
                <w:sz w:val="18"/>
                <w:szCs w:val="18"/>
              </w:rPr>
              <w:t xml:space="preserve">Status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WHN in MVP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YES</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P.2</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Read-only website</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100% public, API requires account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Fee units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raw value + unit label, no conversion</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P.6</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Staleness thresholds</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BTC/ETH 48h/96h, ARB/BASE 10d/15d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Dark mode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default from day 1</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P.8</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Status page</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/status on main domain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Analytics/cookies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Vercel Analytics, no cookie banner</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P.10</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Terms/Privacy</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ready before launch, PO owns content</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Glossary content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PO fills glossary.ts by Phase 5</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P.12</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Payment integration</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Stripe, no card data at product 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Hidden metrics rule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hiddenMetrics in chains.ts, not N/A cards</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2</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Confidence Caution tier</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three-layer: Good/Caution/Degraded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Storage adapter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DATA_SOURCE + adapter router pattern</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4</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Fallback hierarchy</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LOCKED — 90d→30d→7d→latest→error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methodology_version pipeline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Dev: pipe/ change, deadline Phase 1</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6</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Phase plan with filenames</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DOCUMENTED — Section 21</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PO deliverables with deadlines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DOCUMENTED — Section 22</w:t>
            </w:r>
          </w:p>
        </w:tc>
      </w:tr>
      <w:tr>
        <w:tc>
          <w:tcPr>
            <w:tcW w:type="dxa" w:w="10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Gap 8</w:t>
            </w:r>
          </w:p>
        </w:tc>
        <w:tc>
          <w:tcPr>
            <w:tcW w:type="dxa" w:w="320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Market assessment</w:t>
            </w:r>
          </w:p>
        </w:tc>
        <w:tc>
          <w:tcPr>
            <w:tcW w:type="dxa" w:w="5160"/>
            <w:tcBorders>
              <w:top w:val="single" w:color="CCCCCC" w:sz="1"/>
              <w:left w:val="single" w:color="CCCCCC" w:sz="1"/>
              <w:bottom w:val="single" w:color="CCCCCC" w:sz="1"/>
              <w:right w:val="single" w:color="CCCCCC" w:sz="1"/>
            </w:tcBorders>
            <w:shd w:fill="F4F8FC" w:val="clear"/>
            <w:tcMar>
              <w:top w:type="dxa" w:w="80"/>
              <w:left w:type="dxa" w:w="120"/>
              <w:bottom w:type="dxa" w:w="80"/>
              <w:right w:type="dxa" w:w="120"/>
            </w:tcMar>
          </w:tcPr>
          <w:p>
            <w:r>
              <w:rPr>
                <w:rFonts w:ascii="Calibri" w:cs="Calibri" w:eastAsia="Calibri" w:hAnsi="Calibri"/>
                <w:b w:val="false"/>
                <w:bCs w:val="false"/>
                <w:color w:val="1A1A1A"/>
                <w:sz w:val="17"/>
                <w:szCs w:val="17"/>
              </w:rPr>
              <w:t xml:space="preserve">✓ DOCUMENTED — Section 23</w:t>
            </w:r>
          </w:p>
        </w:tc>
      </w:tr>
    </w:tbl>
    <w:p>
      <w:pPr>
        <w:spacing w:after="20" w:before="20"/>
      </w:pPr>
      <w:r>
        <w:rPr>
          <w:sz w:val="18"/>
          <w:szCs w:val="18"/>
        </w:rPr>
        <w:t xml:space="preserve"/>
      </w:r>
    </w:p>
    <w:p>
      <w:pPr>
        <w:spacing w:after="60" w:before="200"/>
        <w:jc w:val="center"/>
      </w:pPr>
      <w:r>
        <w:rPr>
          <w:rFonts w:ascii="Calibri" w:cs="Calibri" w:eastAsia="Calibri" w:hAnsi="Calibri"/>
          <w:i/>
          <w:iCs/>
          <w:color w:val="888888"/>
          <w:sz w:val="20"/>
          <w:szCs w:val="20"/>
        </w:rPr>
        <w:t xml:space="preserve">— End of Master Specification v3.1 —</w:t>
      </w:r>
    </w:p>
    <w:p>
      <w:pPr>
        <w:spacing w:after="20" w:before="20"/>
        <w:jc w:val="center"/>
      </w:pPr>
      <w:r>
        <w:rPr>
          <w:rFonts w:ascii="Calibri" w:cs="Calibri" w:eastAsia="Calibri" w:hAnsi="Calibri"/>
          <w:color w:val="AAAAAA"/>
          <w:sz w:val="18"/>
          <w:szCs w:val="18"/>
        </w:rPr>
        <w:t xml:space="preserve">TrendAnalytics • Confidential • March 2026 • Supersedes all prior documents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0A2A4A"/>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1A3A5C"/>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A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2026-03-02T21:51:50.903Z</dcterms:created>
  <dcterms:modified xsi:type="dcterms:W3CDTF">2026-03-02T21:51:50.904Z</dcterms:modified>
</cp:coreProperties>
</file>

<file path=docProps/custom.xml><?xml version="1.0" encoding="utf-8"?>
<Properties xmlns="http://schemas.openxmlformats.org/officeDocument/2006/custom-properties" xmlns:vt="http://schemas.openxmlformats.org/officeDocument/2006/docPropsVTypes"/>
</file>