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TrendAnalytics Web Platform</w:t>
      </w:r>
    </w:p>
    <w:p>
      <w:r>
        <w:rPr>
          <w:color w:val="555555"/>
          <w:sz w:val="28"/>
          <w:szCs w:val="28"/>
        </w:rPr>
        <w:t xml:space="preserve">Technical Status Report — v7</w:t>
      </w:r>
    </w:p>
    <w:p/>
    <w:p>
      <w:r>
        <w:rPr>
          <w:b/>
          <w:bCs/>
        </w:rPr>
        <w:t xml:space="preserve">Dato: 2026-03-22</w:t>
      </w:r>
      <w:r>
        <w:t xml:space="preserve">  |  Basert på: web.zip (v7) + TrendAnalytics_Master_v3.1_FINAL.docx</w:t>
      </w:r>
    </w:p>
    <w:p>
      <w:r>
        <w:rPr>
          <w:color w:val="555555"/>
        </w:rPr>
        <w:t xml:space="preserve">Forrige rapporter: Status_0304, _0305, _0309, _1103, _1803, _2003  |  Sjuende inkrementelle oppdatering.</w:t>
      </w:r>
    </w:p>
    <w:p/>
    <w:p>
      <w:pPr>
        <w:pBdr>
          <w:bottom w:val="single" w:color="00D4FF" w:sz="6"/>
        </w:pBdr>
      </w:pPr>
    </w:p>
    <w:p/>
    <w:p>
      <w:pPr>
        <w:pStyle w:val="Heading1"/>
      </w:pPr>
      <w:r>
        <w:rPr>
          <w:b/>
          <w:bCs/>
        </w:rPr>
        <w:t xml:space="preserve">1. Hva er nytt siden Status_2003</w:t>
      </w:r>
    </w:p>
    <w:p>
      <w:r>
        <w:t xml:space="preserve">Dette er den avgjørende oppdateringen. Det siste tekniske gapet — validateToken.ts sin manglende DB-kobling — er nå lukket via findPersistedApiKeyRecord() i apiKeys.ts. I tillegg er Terms of Service og Privacy Policy skrevet med reelt innhold (13 og 14 seksjoner), /track-record er omskrevet til en fullverdig cross-chain historikkflate med CSV-eksport, testdekningen er økt til 5 523 linjer (+57% fra v6), Playwright e2e er mer enn doblet (88→188 linjer med chain-spesifikke og API-tester), snapshot-tester er implementert for RegimeBadge og ScoreGauge, og alle fixture-filer fra Phase 0 er på plass. Plattformen er nå teknisk lanserings-klar.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Område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Endring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validateToken.ts → DB (S10a)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findPersistedApiKeyRecord() i apiKeys.ts bruker nå db.apiKey.findMany() med scryptSync hash-verifisering. validateToken.ts kaller findPersistedApiKeyRecord() først, med loadDevelopmentApiKeys() som fallback for dev-miljø. validateToken.test.ts (393 l) med full mock-dekning. Det siste tekniske gapet er lukket.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Terms of Service (PO-leveranse)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/terms implementert med 13 seksjoner: Service Description, No Investment Advice, Public/Subscriber Content, Account &amp; Billing, API Keys, Service Limits, Published Artifacts, Data Sources &amp; Attribution (AWS), Intellectual Property, Disclaimer of Warranties, Limitation of Liability, Changes, Contact. Juridisk bindende struktur med tydelig no-advice-framing.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Privacy Policy (PO-leveranse)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/privacy implementert med 14 seksjoner: Scope, Public vs Subscriber, Data Processed, Authentication (Clerk), Billing (Stripe), API Logging, Analytics (Vercel Analytics + Sentry), Published Data, Legal Basis, Data Sharing, Retention, Security, Rights, Related Documents. Nevner alle databehandlere eksplisitt per §12.4 og §15.1.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/track-record som cross-chain historikkflate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830-linjes side som leser meta-history for alle 4 kjeder. Filtrerbar per kjede og tidsvindu. CSV-eksport per §6.4 (data:text/csv, nedlastbar fil med dato i filnavn). Viser regime label, confidence, lag, methodology_version, revision_id per dag. Frekvenstabell per regime-bucket. Inkl. track-record/page.test.tsx (115 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web/fixtures/*.json (Phase 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7 fixture-filer: meta-stable.json, meta-heating.json, meta-congested.json, meta-cheap.json, meta-caution.json, meta-unknown-degraded.json, meta-all-null.json. To testfiler: meta-fixtures.test.ts (163 l), meta-regime-coverage.test.ts (81 l). Dekker alle 5 regime labels + caution + all-null per Phase 0-krav.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Snapshot-tester (§18.1)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RegimeBadge.test.tsx (127 l) med toMatchInlineSnapshot for STABLE, HEATING, CONGESTED, CHEAP, UNKNOWN/DEGRADED, dark/light. ScoreGauge.test.tsx (207 l) med toMatchInlineSnapshot for score 0, 50, 100.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Playwright e2e full suite (§18.1)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OPPGRADERT: 88→188 linjer. Nye tester: chains index, bitcoin hiddenMetrics (gas_utilization_pct ikke rendret), ethereum chain render, ethereum/arbitrum history pages, files API 401 på uautentisert kall, public API health checks per kjede. Dekker nå store deler av Appendix 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Komponent-tester (React Testing Library)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NY: MetricLineChart.test.tsx (178 l), ApiKeyManagerClient.test.tsx (214 l) i dashboard/. page.test.tsx for chains/[chain]/ (66 l), chains/[chain]/history/ (108 l), dashboard/ (192 l). Alle med @testing-library/react.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Stray fil (ikke .tsx)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NOTE: src/components/ApiKeyManagerClient.test.tsx..txt (194 l) er en duplikat av dashboard/ApiKeyManagerClient.test.tsx med feil filnavn (to-punktum). Ingen funksjonseffekt, men bør ryddes opp.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2. Fullstendig implementeringsstatus mot styringsdokumentet</w:t>
      </w:r>
    </w:p>
    <w:p>
      <w:r>
        <w:t xml:space="preserve">Komplett statusoversikt oppdatert fra Status_2003. Endringer siden forrige versjon er markert eksplisitt.</w:t>
      </w:r>
    </w:p>
    <w:p/>
    <w:p>
      <w:pPr>
        <w:pStyle w:val="Heading2"/>
      </w:pPr>
      <w:r>
        <w:rPr>
          <w:b/>
          <w:bCs/>
        </w:rPr>
        <w:t xml:space="preserve">Kjerne-sider og ruter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Landing page (/)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Regime snapshot alle 4 kjeder fra /api/v1/landing.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/chains indeks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 detail (/chains/[chain])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hiddenMetrics, RegimeBadge, ScoreGauge, StalenessBar, WindowSelector. Testet i e2e (bitcoin hiddenMetrics-sjekk) og page.test.tsx.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 history (/chains/[chain]/history)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history/page.test.tsx (108 l) verifiserer ARB/BASE 7d-delay-banner.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status/route.test.ts (235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/glossary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entries, GlossaryEntry + GlossaryFilter + GlossaryIndexClient.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/methodology + /previously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AWS-attributering, methodology_version.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/thresholds (simulator)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ThresholdControlsClient med live sliders og ThresholdPreview.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/api-docs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FULLSTENDIG: 13 seksjoner med reelt juridisk innhold. No-advice-framing, AWS-attributering, Vercel Analytics, Sentry, Stripe-referanser. Ikke lenger placeholder.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FULLSTENDIG: 14 seksjoner. Clerk (identity), Stripe (billing), Vercel Analytics (cookieless), Sentry (error tracking, no PII), AWS. Nevner alle databehandlere per §12.4 og §15.1. Ikke lenger placeholder.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/track-record (cross-chain)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OPPGRADERT: 830-linjes server component. Cross-chain historikkflate med alle 4 kjeder. Filter per kjede og vindu. CSV-eksport per §6.4 (nedlastbar fil). Frekvenstabell per regime-bucket. revision_id og methodology_version synlig. track-record/page.test.tsx (115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/dashboard (inkl. portal)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v6. ApiKeyManagerClient, Billing management, Customer Portal-knapp. dashboard/page.test.tsx (192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/sign-in og /sign-up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RegimeBadge.tsx + snapshot-test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snapshot: RegimeBadge.test.tsx (127 l) med toMatchInlineSnapshot for alle 5 regime labels i dark/light per §18.1.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ScoreGauge.tsx + snapshot-test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snapshot: ScoreGauge.test.tsx (207 l) med toMatchInlineSnapshot for score 0/50/100 per §18.1.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MetricLineChart.tsx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MetricLineChart.test.tsx (178 l) med @testing-library/react.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MetricTooltip.tsx, ChainIcon.tsx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ThresholdControls + Client + Preview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ApiKeyManagerClient.tsx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dashboard/ApiKeyManagerClient.test.tsx (214 l). Dekker create, revoke, optimistisk UI.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SiteNavbar (auth-aware)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useAuth() viser Dashboard/Sign In.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SiteFooter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GlossaryEntry + Filter + IndexClient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boundaries + Loading skeletons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Alle 14+ ruter.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Stray fil (dobbelt-punktum)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src/components/ApiKeyManagerClient.test.tsx..txt er en navngitt duplikat som bør slettes. Ingen prod-konsekvens.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Datalag, konfigurasjon og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src/fixtures/*.json (Phase 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7 JSON-fixtures: meta-stable, meta-heating, meta-congested, meta-cheap, meta-caution, meta-unknown-degraded, meta-all-null. meta-fixtures.test.ts (163 l) + meta-regime-coverage.test.ts (81 l). Alle 5 regime labels + edge cases dekket.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src/lib/types/json.ts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src/lib/utils/formatters.ts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src/lib/utils/freshness.ts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src/lib/design-tokens.ts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283 l, alle hex-verdier fra §8.2.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src/lib/auditLog.ts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7 kall i /api/v1/files/.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src/lib/db.ts + prisma/schema.prisma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Alle 4 tabeller fra Appendix I.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src/lib/dataset.ts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src/config/chains.ts + units.ts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src/data/glossary.ts (~40 entries)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 av ~40 normative nøkler dekket. Styringsdok Appendix D krever ~40. Manglende: resterende chain-spesifikke forklaringer for value_transferred_native per kjede. PO-leveranse.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DATA_SOURCE adapter (local + S3)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Auth- og entitlement-lag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Clerk (@clerk/nextjs)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src/lib/auth/entitlements.ts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322 l tester.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src/lib/auth/account.ts → DB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v6. DB-kobling komplett. account.test.ts (279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src/lib/auth/validateToken.ts →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LUKKET: resolveApiKeyRecord() kaller findPersistedApiKeyRecord() (DB) først, deretter dev-JSON fallback. validateToken.test.ts (393 l) med full mock-dekning for begge paths. Siste tekniske gap er nå lukket.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src/lib/auth/apiKeys.ts →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findPersistedApiKeyRecord() med db.apiKey.findMany(), prefix-matching og scryptSync hash-verifisering. Robust timing-safe sammenligning.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src/lib/auth/rateLimit.ts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214 l tester.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creation + revocation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/api/v1/keys POST/DELETE.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Middleware (route protection)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src/proxy.ts med clerkMiddleware().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Stripe og betalingsflyt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checkout/route.test.ts (300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/api/v1/webhook (DB-sync)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webhook/route.test.ts (293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/api/v1/checkout/portal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portal/route.test.ts (206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Customer Portal-knapp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v6.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end-to-end (teknisk)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teknisk flyt komplett. Gjenstår: PO-leveranse av Stripe-konto og price IDs.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API-lag (/api/v1/)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/api/v1/status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235 l tester.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/api/v1/landing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288 l tester.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/api/v1/whn, /thresholds, /glossary, /units, /methodology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/api/v1/files/ + test +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files/route.test.ts (336 l). 7 logApiEvent()-kall.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/api/v1/keys (POST/DELETE)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keys/route.test.ts (310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/api/v1/webhook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 + portal + tester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Testing og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.github/workflows/test.yml + deploy.yml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Quality gates + Vercel deploy.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Unit-tester totalt (5 523 linjer)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UTVIDET: fra 3 545 (v6) til 5 523 l (+57%). Nye filer: validateToken.test.ts (393), RegimeBadge.test.tsx (127), ScoreGauge.test.tsx (207), MetricLineChart.test.tsx (178), ApiKeyManagerClient.test.tsx (214), dashboard/page.test.tsx (192), track-record/page.test.tsx (115), chains/[chain]/page.test.tsx (66), chains/[chain]/history/page.test.tsx (108), meta-fixtures.test.ts (163), meta-regime-coverage.test.ts (81).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Snapshot-tester RegimeBadge + ScoreGauge (§18.1)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toMatchInlineSnapshot i RegimeBadge.test.tsx (alle 5 regime labels, dark/light) og ScoreGauge.test.tsx (score 0/50/100). Per §18.1.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e2e (§18.1 full suite)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UTVIDET: 88→188 linjer. Nye scenarier: chains index, bitcoin hiddenMetrics (gas_utilization_pct IKKE rendret), ethereum chain, ethereum/ARB history med 7d delay-banner, /api/v1/files/ 401 på uautentisert, health checks per kjede. Dekker store deler av §18.1 og Appendix 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web/fixtures/*.json (Phase 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7 fixture-JSON-filer + 2 testfiler (244 l totalt). Alle 5 regime labels + caution + all-null.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jest.config.ts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manglende scenarier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Gjenstår fra §18.1 og Appendix L: sign-in flow, dashboard key creation mot stub, file download med gyldig nøkkel, confidence caution-stripe (0.55), staleness soft warn + hard fail.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Governance-compliance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Strictly descriptive (ingen pris/forecast)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Verifisert. /terms §2 eksplisitt: ingen investeringsråd.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hiddenMetrics-filter aktivt + testet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Playwright e2e verifiserer at bitcoin-siden ikke rendrer gas_utilization_pct-card. §4.2 krav oppfylt og verifisert.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 of Service publisert (§12.4, §19.3)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FULLSTENDIG: Ikke lenger placeholder. 13 seksjoner med reelt innhold. Lanseringsgate oppfylt.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Privacy Policy publisert (§12.4, §15.1)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FULLSTENDIG: 14 seksjoner. Vercel Analytics, Sentry, Clerk, Stripe, AWS nevnt eksplisitt. GDPR-referanse. Lanseringsgate oppfylt.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AWS-attributering (Appendix 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 /about og /terms §8.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§13.5 + §15.3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logApiEvent() i alle kritiske punkter.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limit 429 + Retry-After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Confidence tiering (3-lags)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Good/Caution/Degraded per §7.4.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canonical_only på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'Custom (Local)'-merking.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 Record med revision_id (§6.4)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/track-record viser revision_id og methodology_version per dag. CSV-eksport implementert per §6.4.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3. Gjenstående mangler mot produksjonsklar</w:t>
      </w:r>
    </w:p>
    <w:p>
      <w:r>
        <w:t xml:space="preserve">Alle tekniske lanseringsblokkeringer er nå lukket. Gjenstående er PO-leveranser og noen mindre testscenarier: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Blokkerende krav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STRIPE_PRICE_BASIC, STRIPE_PRICE_PRO, STRIPE_PRICE_HISTORY_ADDON ikke satt. PO-leveranse. Uten dette feiler Stripe Checkout og Customer Portal i produksjon.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DATABASE_URL + DIRECT_URL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Prisma krever Postgres i produksjon (Supabase/Neon). Legges inn i Vercel ENV og kjøres npx prisma migrate deploy.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UPSTASH_REDIS credentials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For cross-instance rate limiting i produksjon. Uten dette brukes in-memory fallback (ikke sikker i multi-instance Vercel).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Playwright e2e resterende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Gjenstår fra §18.1: sign-in flow, dashboard key creation, file download med gyldig nøkkel, confidence caution-stripe (0.55), staleness soft/hard fail.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Glossary ~40 entries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32 av ~40 normative nøkler. Mangler chain-spesifikke forklaringer for value_transferred_native per kjede (Appendix D). PO-leveranse.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Stray fil ryddes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src/components/ApiKeyManagerClient.test.tsx..txt bør slettes. Duplikat med feil filnavn. Ingen prod-konsekvens, men støy i repo.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4. PO-avhengigheter som blokkerer produksjonslansering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Leveranse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Opprett Stripe-konto, konfigurer Basic ($29/mnd), Pro ($79/mnd), History Add-on ($149 engangs). Kopier price_id til .env og Vercel. Enable Stripe Tax + Customer Portal i Stripe Dashboard. Ca. 30–45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DATABASE_URL + DIRECT_URL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Prisma Postgres-kobling. Anbefalt: Supabase (gratis tier) eller Neon. Legg til i .env og Vercel. Kjør npx prisma migrate deploy. Ca. 15–30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UPSTASH_REDIS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UPSTASH_REDIS_REST_URL + UPSTASH_REDIS_REST_TOKEN. Gratis tier på upstash.com. Legges i Vercel ENV. Ca. 10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Glossary-kompletttering (~40 entries)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32 av ~40 nøkler dekket. Mangler: chain-spesifikke forklaringer for value_transferred_native per kjede (Appendix D). Estimat: 1–2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Vercel-konto +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Koble GitHub-repo til Vercel. Legg inn alle ENV-variabler. Deploy via deploy.yml. Verifiser end-to-end: kjøp → dashboard → API key → file download.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5. Anbefalt neste sprint</w:t>
      </w:r>
    </w:p>
    <w:p>
      <w:r>
        <w:t xml:space="preserve">Kodebasen er teknisk komplett og lanserings-klar. Neste arbeid er ren produksjonsoppsett og de siste testscenarierne.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Prioritet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Oppgaver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Produksjonsoppsett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DATABASE_URL konfigurert (Supabase/Neon) + npx prisma migrate deploy. UPSTASH_REDIS konfigurert. Stripe live keys + price IDs satt. Vercel deploy via deploy.yml. End-to-end smoke: kjøp → dashboard → API key → file download.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S11b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Playwright resterende (§18.1)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Legg til scenarier: sign-in flow, dashboard key creation (stub), file download med gyldig nøkkel, confidence caution-stripe (confidence_score=0.55), staleness soft warn + hard fail per §9.3.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S11c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Glossary kompletter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Fyll inn resterende ~8 nøkler i src/data/glossary.ts: chain-spesifikke value_transferred_native-tekster per kjede (Appendix D). Ca. 1–2 timer PO-arbeid.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S11d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Repo-rydding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Slett src/components/ApiKeyManagerClient.test.tsx..txt (stray fil med dobbelt punktum). Verifiser at alle test-stier i jest.config.ts matcher korrekt.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6. Nåværende systemtilstand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Dimensjon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Tilstand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Arkitektur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KOMPLETT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Alle lag ferdig: public UI, Clerk auth, Prisma DB, Stripe billing + portal, S3 storage, entitlement, rate limit, audit log.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Data-integritet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KORREKT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Zod, freshness, formatters, types/json.ts, auditLog. 5 523 l unit-tester.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Governance-compliance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KOMPLETT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Terms + Privacy publisert. Audit log, 403-semantikk, hiddenMetrics (testet e2e), canonical_only, AWS-attr, Retry-After, Track Record med revision_id + CSV. Alle lanseringsgatene i §19 oppfylt.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Offentlig flate (UI)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KOMPLETT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Alle sider fullstendige med reelt innhold. /terms og /privacy er ikke lenger placeholder. /track-record er cross-chain historikkflate med CSV-eksport.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Auth-lag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KOMPLETT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Clerk, account→DB, validateToken→DB, apiKeys→DB. Alle koblinger på plass.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 /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~95%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Teknisk komplett. Gjenstår: PO-leveranse av Stripe-konto og price IDs (30–45 min).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5 523 l unit-tester, snapshots, fixtures, Playwright 188 l. Gjenstår: sign-in flow, confidence/staleness e2e scenarier.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KOMPLETT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test.yml og deploy.yml operativt.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Produksjonsklar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JA*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*Teknisk komplett. Gjenstår kun PO-leveranser: DATABASE_URL, Stripe price IDs, UPSTASH_REDIS. Estimert oppsettid: 1–2 timer.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7. Restart-prompt for ny økt</w:t>
      </w:r>
    </w:p>
    <w:p>
      <w:r>
        <w:rPr>
          <w:i/>
          <w:iCs/>
          <w:sz w:val="20"/>
          <w:szCs w:val="20"/>
        </w:rPr>
        <w:t xml:space="preserve">Vi fortsetter utvikling av TrendAnalytics Web Platform (status v7, 2026-03-22).</w:t>
      </w:r>
    </w:p>
    <w:p/>
    <w:p>
      <w:r>
        <w:rPr>
          <w:sz w:val="18"/>
          <w:szCs w:val="18"/>
        </w:rPr>
        <w:t xml:space="preserve">FULLFORT: Alle sider inkl. /terms (13 sek.) + /privacy (14 sek.) med reelt juridisk innhold, /track-record (cross-chain, CSV-eksport, 830 l), alle 13 /api/v1/-endepunkter med tester, Clerk+account/validateToken/apiKeys alle → DB, Stripe checkout+webhook+portal (DB-sync), S3-adapter, design-tokens.ts (283 l), auditLog.ts (7 kall), src/fixtures/ (7 JSON + 2 testfiler), RegimeBadge.test.tsx (127 l, snapshots), ScoreGauge.test.tsx (207 l, snapshots), MetricLineChart.test.tsx (178 l), ApiKeyManagerClient.test.tsx (214 l), dashboard/page.test.tsx (192 l), track-record/page.test.tsx (115 l), chains/[chain]/page.test.tsx (66 l), history/page.test.tsx (108 l), validateToken.test.ts (393 l). Totalt 5 523 l unit-tester + 188 l Playwright e2e. .github/workflows/test.yml+deploy.yml.</w:t>
      </w:r>
    </w:p>
    <w:p/>
    <w:p>
      <w:r>
        <w:rPr>
          <w:sz w:val="18"/>
          <w:szCs w:val="18"/>
        </w:rPr>
        <w:t xml:space="preserve">MANGLER: Produksjons-ENV (DATABASE_URL, STRIPE_PRICE_*, UPSTASH_REDIS — alle PO-leveranser), Playwright sign-in/confidence/staleness scenarier, glossary ~8 entries (PO), stray fil slettes (ApiKeyManagerClient.test.tsx..txt).</w:t>
      </w:r>
    </w:p>
    <w:p/>
    <w:p>
      <w:r>
        <w:rPr>
          <w:i/>
          <w:iCs/>
          <w:sz w:val="18"/>
          <w:szCs w:val="18"/>
        </w:rPr>
        <w:t xml:space="preserve">NESTE: S11a — sett DATABASE_URL (Supabase/Neon), kjør prisma migrate deploy, sett STRIPE_PRICE_* og UPSTASH_REDIS, deploy til Vercel. Plattformen er teknisk lanserings-klar.</w:t>
      </w:r>
    </w:p>
    <w:p/>
    <w:p/>
    <w:p>
      <w:r>
        <w:rPr>
          <w:color w:val="888888"/>
          <w:sz w:val="16"/>
          <w:szCs w:val="16"/>
        </w:rPr>
        <w:t xml:space="preserve">TrendAnalytics  |  Technical Status v7 — 2026-03-22  |  Governance: TrendAnalytics_Master_v3.1_FINAL.docx  |  Codebase: web.zip (v7)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2026-03-22T15:30:12.603Z</dcterms:created>
  <dcterms:modified xsi:type="dcterms:W3CDTF">2026-03-22T15:30:12.604Z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