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5EF9" w14:textId="77777777" w:rsidR="00565499" w:rsidRDefault="00565499" w:rsidP="00565499">
      <w:pPr>
        <w:jc w:val="center"/>
        <w:rPr>
          <w:b/>
          <w:bCs/>
          <w:sz w:val="44"/>
          <w:szCs w:val="44"/>
        </w:rPr>
      </w:pPr>
      <w:r w:rsidRPr="00565499">
        <w:rPr>
          <w:b/>
          <w:bCs/>
          <w:sz w:val="44"/>
          <w:szCs w:val="44"/>
        </w:rPr>
        <w:t>Práctica 10</w:t>
      </w:r>
    </w:p>
    <w:p w14:paraId="63931924" w14:textId="06DCABB6" w:rsidR="00565499" w:rsidRPr="00565499" w:rsidRDefault="00565499" w:rsidP="00565499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4CE149B4" w14:textId="77777777" w:rsidR="00565499" w:rsidRPr="00565499" w:rsidRDefault="00565499" w:rsidP="00565499">
      <w:pPr>
        <w:rPr>
          <w:b/>
          <w:bCs/>
        </w:rPr>
      </w:pPr>
      <w:r w:rsidRPr="00565499">
        <w:rPr>
          <w:b/>
          <w:bCs/>
        </w:rPr>
        <w:t>1. Considerando el pliego</w:t>
      </w:r>
    </w:p>
    <w:p w14:paraId="63793059" w14:textId="1E148061" w:rsidR="00565499" w:rsidRDefault="00000000" w:rsidP="00565499">
      <w:pPr>
        <w:rPr>
          <w:b/>
          <w:bCs/>
        </w:rPr>
      </w:pPr>
      <w:hyperlink r:id="rId5" w:history="1">
        <w:r w:rsidR="00565499" w:rsidRPr="00F06E96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79B79B50" w14:textId="7B7DF2D4" w:rsidR="00565499" w:rsidRPr="00565499" w:rsidRDefault="00565499" w:rsidP="00565499">
      <w:pPr>
        <w:pStyle w:val="Prrafodelista"/>
        <w:numPr>
          <w:ilvl w:val="0"/>
          <w:numId w:val="1"/>
        </w:numPr>
        <w:rPr>
          <w:b/>
          <w:bCs/>
        </w:rPr>
      </w:pPr>
      <w:r w:rsidRPr="00565499">
        <w:rPr>
          <w:b/>
          <w:bCs/>
        </w:rPr>
        <w:t>Identifica un mínimo de 5 casos de abuso.</w:t>
      </w:r>
    </w:p>
    <w:p w14:paraId="20865666" w14:textId="70F6C43D" w:rsidR="00565499" w:rsidRDefault="00565499" w:rsidP="00565499">
      <w:pPr>
        <w:ind w:left="708" w:firstLine="360"/>
      </w:pPr>
      <w:r>
        <w:t>- Suplantación de identidad para acceder a datos sensibles del sistema.</w:t>
      </w:r>
    </w:p>
    <w:p w14:paraId="5207B0D8" w14:textId="77777777" w:rsidR="00565499" w:rsidRDefault="00565499" w:rsidP="00565499">
      <w:pPr>
        <w:ind w:left="360" w:firstLine="708"/>
      </w:pPr>
      <w:r>
        <w:t>- Inyección de código SQL para obtener acceso no autorizado a la base de datos.</w:t>
      </w:r>
    </w:p>
    <w:p w14:paraId="146D2CAF" w14:textId="77777777" w:rsidR="00565499" w:rsidRDefault="00565499" w:rsidP="00565499">
      <w:pPr>
        <w:ind w:left="360" w:firstLine="708"/>
      </w:pPr>
      <w:r>
        <w:t>- Intercepción de datos durante la transmisión para obtener información</w:t>
      </w:r>
    </w:p>
    <w:p w14:paraId="7D0D00AD" w14:textId="1C12B317" w:rsidR="00565499" w:rsidRDefault="00565499" w:rsidP="00565499">
      <w:pPr>
        <w:ind w:firstLine="360"/>
      </w:pPr>
      <w:r>
        <w:t>confidencial.</w:t>
      </w:r>
    </w:p>
    <w:p w14:paraId="2C97C39D" w14:textId="77777777" w:rsidR="00565499" w:rsidRDefault="00565499" w:rsidP="00565499">
      <w:pPr>
        <w:ind w:left="360" w:firstLine="708"/>
      </w:pPr>
      <w:r>
        <w:t>- Explotación de vulnerabilidades XSS para ejecutar scripts maliciosos en el</w:t>
      </w:r>
    </w:p>
    <w:p w14:paraId="76DFF9EF" w14:textId="0A9FB963" w:rsidR="00565499" w:rsidRDefault="00565499" w:rsidP="00565499">
      <w:pPr>
        <w:ind w:firstLine="360"/>
      </w:pPr>
      <w:r>
        <w:t>navegador del usuario.</w:t>
      </w:r>
    </w:p>
    <w:p w14:paraId="6B88D5C6" w14:textId="71664FEC" w:rsidR="00565499" w:rsidRPr="00565499" w:rsidRDefault="00565499" w:rsidP="00565499">
      <w:pPr>
        <w:ind w:left="360" w:firstLine="708"/>
      </w:pPr>
      <w:r>
        <w:t>- Acceso no autorizado a través de cuentas de usuario débiles o contraseñas predeterminadas.</w:t>
      </w:r>
    </w:p>
    <w:p w14:paraId="13CE4826" w14:textId="77777777" w:rsid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b. Identifica el attack surface de los componentes que componen la solución.</w:t>
      </w:r>
    </w:p>
    <w:p w14:paraId="65C23B94" w14:textId="1BA436A7" w:rsidR="00565499" w:rsidRPr="00565499" w:rsidRDefault="00565499" w:rsidP="00565499">
      <w:pPr>
        <w:ind w:left="708" w:firstLine="708"/>
      </w:pPr>
      <w:r w:rsidRPr="00565499">
        <w:t>Componentes como la interfaz de usuario, los servicios web, las API y la base de datos serían partes del attack surface de la solución. Cada uno de estos componentes representa una posible entrada para un atacante.</w:t>
      </w:r>
      <w:r>
        <w:tab/>
      </w:r>
    </w:p>
    <w:p w14:paraId="6BB2857C" w14:textId="77777777" w:rsidR="00565499" w:rsidRP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c. Emplea el modelo STRIDE e identifica en cada categoría una amenaza</w:t>
      </w:r>
    </w:p>
    <w:p w14:paraId="58BF6E3E" w14:textId="42F52860" w:rsid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particularizada al sistema considerado.</w:t>
      </w:r>
    </w:p>
    <w:p w14:paraId="26D6A747" w14:textId="23E5655B" w:rsidR="00565499" w:rsidRDefault="00565499" w:rsidP="00565499">
      <w:pPr>
        <w:pStyle w:val="Prrafodelista"/>
        <w:numPr>
          <w:ilvl w:val="0"/>
          <w:numId w:val="6"/>
        </w:numPr>
      </w:pPr>
      <w:r>
        <w:t>Spoofing: Suplantación de identidad para acceder al sistema.</w:t>
      </w:r>
    </w:p>
    <w:p w14:paraId="13DC0DE3" w14:textId="77777777" w:rsidR="00565499" w:rsidRDefault="00565499" w:rsidP="00565499">
      <w:pPr>
        <w:pStyle w:val="Prrafodelista"/>
        <w:numPr>
          <w:ilvl w:val="0"/>
          <w:numId w:val="6"/>
        </w:numPr>
      </w:pPr>
      <w:r>
        <w:t>Tampering: Modificación maliciosa de datos en la base de datos.</w:t>
      </w:r>
    </w:p>
    <w:p w14:paraId="7C0D6EB0" w14:textId="77777777" w:rsidR="00565499" w:rsidRDefault="00565499" w:rsidP="00565499">
      <w:pPr>
        <w:pStyle w:val="Prrafodelista"/>
        <w:numPr>
          <w:ilvl w:val="0"/>
          <w:numId w:val="6"/>
        </w:numPr>
      </w:pPr>
      <w:r>
        <w:t>Repudiation: Negación de acciones realizadas por un usuario.</w:t>
      </w:r>
    </w:p>
    <w:p w14:paraId="2A5C631B" w14:textId="77777777" w:rsidR="00565499" w:rsidRDefault="00565499" w:rsidP="00565499">
      <w:pPr>
        <w:pStyle w:val="Prrafodelista"/>
        <w:numPr>
          <w:ilvl w:val="0"/>
          <w:numId w:val="6"/>
        </w:numPr>
      </w:pPr>
      <w:r>
        <w:t>Information Disclosure: Divulgación de información confidencial a través de vulnerabilidades XSS.</w:t>
      </w:r>
    </w:p>
    <w:p w14:paraId="3552BE61" w14:textId="77777777" w:rsidR="00565499" w:rsidRDefault="00565499" w:rsidP="00565499">
      <w:pPr>
        <w:pStyle w:val="Prrafodelista"/>
        <w:numPr>
          <w:ilvl w:val="0"/>
          <w:numId w:val="6"/>
        </w:numPr>
      </w:pPr>
      <w:r>
        <w:t>Denial of Service: Ataque para saturar los recursos del sistema y hacerlo inaccesible.</w:t>
      </w:r>
    </w:p>
    <w:p w14:paraId="668F4272" w14:textId="425E5239" w:rsidR="00565499" w:rsidRDefault="00565499" w:rsidP="00565499">
      <w:pPr>
        <w:pStyle w:val="Prrafodelista"/>
        <w:numPr>
          <w:ilvl w:val="0"/>
          <w:numId w:val="6"/>
        </w:numPr>
      </w:pPr>
      <w:r>
        <w:t>Elevation of Privilege: Obtención de privilegios no autorizados en el sistema.</w:t>
      </w:r>
    </w:p>
    <w:p w14:paraId="3847B401" w14:textId="77777777" w:rsidR="00565499" w:rsidRDefault="00565499" w:rsidP="00565499"/>
    <w:p w14:paraId="53C04DC9" w14:textId="77777777" w:rsidR="00565499" w:rsidRDefault="00565499" w:rsidP="00565499"/>
    <w:p w14:paraId="0C47DA44" w14:textId="77777777" w:rsidR="00565499" w:rsidRDefault="00565499" w:rsidP="00565499"/>
    <w:p w14:paraId="2F33ED67" w14:textId="77777777" w:rsidR="00565499" w:rsidRPr="00565499" w:rsidRDefault="00565499" w:rsidP="00565499"/>
    <w:p w14:paraId="6A6768A8" w14:textId="2C4E4646" w:rsid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lastRenderedPageBreak/>
        <w:t>d. Lista un mínimo de 3 tecnologías de seguridad aplicables teniendo en cuenta la</w:t>
      </w:r>
      <w:r>
        <w:rPr>
          <w:b/>
          <w:bCs/>
        </w:rPr>
        <w:t xml:space="preserve"> </w:t>
      </w:r>
      <w:r w:rsidRPr="00565499">
        <w:rPr>
          <w:b/>
          <w:bCs/>
        </w:rPr>
        <w:t>arquitectura del sistema considerado.</w:t>
      </w:r>
    </w:p>
    <w:p w14:paraId="4013A42C" w14:textId="77777777" w:rsidR="00565499" w:rsidRPr="00565499" w:rsidRDefault="00565499" w:rsidP="00565499">
      <w:pPr>
        <w:ind w:left="708"/>
      </w:pPr>
      <w:r>
        <w:rPr>
          <w:b/>
          <w:bCs/>
        </w:rPr>
        <w:tab/>
      </w:r>
      <w:r w:rsidRPr="00565499">
        <w:t>Firewall de aplicación para proteger contra ataques dirigidos a las aplicaciones web.</w:t>
      </w:r>
    </w:p>
    <w:p w14:paraId="4C8E12DC" w14:textId="77777777" w:rsidR="00565499" w:rsidRPr="00565499" w:rsidRDefault="00565499" w:rsidP="00565499">
      <w:pPr>
        <w:ind w:left="708" w:firstLine="708"/>
      </w:pPr>
      <w:r w:rsidRPr="00565499">
        <w:t>Proveedores de identidad (IdP) para gestionar la autenticación de usuarios de forma segura.</w:t>
      </w:r>
    </w:p>
    <w:p w14:paraId="34EF8D23" w14:textId="01766AD3" w:rsidR="00565499" w:rsidRPr="00565499" w:rsidRDefault="00565499" w:rsidP="00565499">
      <w:pPr>
        <w:ind w:left="708" w:firstLine="708"/>
      </w:pPr>
      <w:r w:rsidRPr="00565499">
        <w:t>Cifrado de datos para proteger la confidencialidad de la información almacenada y transmitida.</w:t>
      </w:r>
    </w:p>
    <w:p w14:paraId="079D4220" w14:textId="17424B6F" w:rsid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e. Lista las 3 últimas vulnerabilidades de alguno de los componentes de terceros</w:t>
      </w:r>
      <w:r>
        <w:rPr>
          <w:b/>
          <w:bCs/>
        </w:rPr>
        <w:t xml:space="preserve"> </w:t>
      </w:r>
      <w:r w:rsidRPr="00565499">
        <w:rPr>
          <w:b/>
          <w:bCs/>
        </w:rPr>
        <w:t>integrados en la solución y describe cómo afectarían cada una de esas</w:t>
      </w:r>
      <w:r>
        <w:rPr>
          <w:b/>
          <w:bCs/>
        </w:rPr>
        <w:t xml:space="preserve"> </w:t>
      </w:r>
      <w:r w:rsidRPr="00565499">
        <w:rPr>
          <w:b/>
          <w:bCs/>
        </w:rPr>
        <w:t>vulnerabilidades al sistema. ¿Alguna vulnerabilidad requiere de un parcheado</w:t>
      </w:r>
      <w:r>
        <w:rPr>
          <w:b/>
          <w:bCs/>
        </w:rPr>
        <w:t xml:space="preserve"> </w:t>
      </w:r>
      <w:r w:rsidRPr="00565499">
        <w:rPr>
          <w:b/>
          <w:bCs/>
        </w:rPr>
        <w:t>urgente? ¿Por qué?</w:t>
      </w:r>
    </w:p>
    <w:p w14:paraId="5A64B457" w14:textId="77777777" w:rsidR="00565499" w:rsidRDefault="00565499" w:rsidP="00565499">
      <w:pPr>
        <w:ind w:left="708"/>
      </w:pPr>
      <w:r>
        <w:t>CVE-2023-XXXX: Vulnerabilidad en la biblioteca de autenticación utilizada para el login, permitiendo la ejecución remota de código. Esta vulnerabilidad podría permitir a un atacante obtener acceso no autorizado al sistema.</w:t>
      </w:r>
    </w:p>
    <w:p w14:paraId="646764F7" w14:textId="77777777" w:rsidR="00565499" w:rsidRDefault="00565499" w:rsidP="00565499">
      <w:pPr>
        <w:ind w:left="708"/>
      </w:pPr>
      <w:r>
        <w:t>CVE-2023-YYYY: Vulnerabilidad en el plugin de almacenamiento que permite la escritura de archivos arbitrarios en el sistema de archivos. Esto podría ser explotado para manipular datos sensibles o comprometer la integridad del sistema.</w:t>
      </w:r>
    </w:p>
    <w:p w14:paraId="7CD1209E" w14:textId="6D993F21" w:rsidR="00565499" w:rsidRDefault="00565499" w:rsidP="00565499">
      <w:pPr>
        <w:ind w:left="708"/>
      </w:pPr>
      <w:r>
        <w:t>CVE-2023-ZZZZ: Vulnerabilidad en el protocolo de comunicación utilizado por el sistema, que permite la interceptación de datos durante la transmisión. Esto podría exponer información confidencial a terceros no autorizados.</w:t>
      </w:r>
    </w:p>
    <w:p w14:paraId="4A6C20CB" w14:textId="77777777" w:rsidR="00565499" w:rsidRDefault="00565499" w:rsidP="00565499">
      <w:pPr>
        <w:ind w:left="708"/>
      </w:pPr>
    </w:p>
    <w:p w14:paraId="06963493" w14:textId="589B5DB8" w:rsidR="00565499" w:rsidRDefault="00565499" w:rsidP="00565499">
      <w:pPr>
        <w:ind w:left="708"/>
      </w:pPr>
      <w:r w:rsidRPr="00565499">
        <w:t>La vulnerabilidad CVE-2023-XXXX que permite la ejecución remota de código es la más crítica y requiere un parcheado urgente. Esto se debe a que podría ser explotada por un atacante para obtener acceso total al sistema y comprometer su seguridad de manera significativa.</w:t>
      </w:r>
    </w:p>
    <w:p w14:paraId="229A1FB4" w14:textId="77777777" w:rsidR="00565499" w:rsidRPr="00565499" w:rsidRDefault="00565499" w:rsidP="00565499">
      <w:pPr>
        <w:ind w:left="708"/>
      </w:pPr>
    </w:p>
    <w:p w14:paraId="5D1C593C" w14:textId="7AC55FCE" w:rsidR="00565499" w:rsidRDefault="00565499" w:rsidP="00565499">
      <w:pPr>
        <w:rPr>
          <w:b/>
          <w:bCs/>
        </w:rPr>
      </w:pPr>
      <w:r w:rsidRPr="00565499">
        <w:rPr>
          <w:b/>
          <w:bCs/>
        </w:rPr>
        <w:t>2. Describe un mínimo de 5 tareas necesarias para realizar el hardening del contenedor de</w:t>
      </w:r>
      <w:r>
        <w:rPr>
          <w:b/>
          <w:bCs/>
        </w:rPr>
        <w:t xml:space="preserve"> </w:t>
      </w:r>
      <w:r w:rsidRPr="00565499">
        <w:rPr>
          <w:b/>
          <w:bCs/>
        </w:rPr>
        <w:t>la asignatura.</w:t>
      </w:r>
    </w:p>
    <w:p w14:paraId="63345865" w14:textId="0B836692" w:rsidR="00565499" w:rsidRPr="00565499" w:rsidRDefault="00565499" w:rsidP="00565499">
      <w:r>
        <w:rPr>
          <w:b/>
          <w:bCs/>
        </w:rPr>
        <w:tab/>
      </w:r>
      <w:r w:rsidRPr="00565499">
        <w:rPr>
          <w:u w:val="single"/>
        </w:rPr>
        <w:t>Actualización del sistema operativo base</w:t>
      </w:r>
      <w:r w:rsidRPr="00565499">
        <w:t>:</w:t>
      </w:r>
      <w:r>
        <w:t xml:space="preserve"> </w:t>
      </w:r>
      <w:r w:rsidRPr="00565499">
        <w:t>Asegurarse de que el sistema operativo subyacente del contenedor esté actualizado con los últimos parches de seguridad y actualizaciones de software. Esto ayuda a cerrar posibles vulnerabilidades conocidas en el sistema.</w:t>
      </w:r>
    </w:p>
    <w:p w14:paraId="1028FA85" w14:textId="407D43FA" w:rsidR="00565499" w:rsidRPr="00565499" w:rsidRDefault="00565499" w:rsidP="00565499">
      <w:pPr>
        <w:ind w:firstLine="708"/>
      </w:pPr>
      <w:r w:rsidRPr="00565499">
        <w:rPr>
          <w:u w:val="single"/>
        </w:rPr>
        <w:t>Configuración del firewall y políticas de red</w:t>
      </w:r>
      <w:r w:rsidRPr="00565499">
        <w:t>:</w:t>
      </w:r>
      <w:r>
        <w:t xml:space="preserve"> </w:t>
      </w:r>
      <w:r w:rsidRPr="00565499">
        <w:t>Configurar un firewall dentro del contenedor para controlar el tráfico de red entrante y saliente. Establecer políticas de red para restringir el acceso a los puertos y servicios no esenciales, y permitir solo las conexiones necesarias para el funcionamiento de la aplicación.</w:t>
      </w:r>
    </w:p>
    <w:p w14:paraId="26628479" w14:textId="77777777" w:rsidR="00565499" w:rsidRDefault="00565499" w:rsidP="00565499">
      <w:pPr>
        <w:ind w:firstLine="708"/>
        <w:rPr>
          <w:u w:val="single"/>
        </w:rPr>
      </w:pPr>
    </w:p>
    <w:p w14:paraId="63E1D750" w14:textId="77777777" w:rsidR="00565499" w:rsidRDefault="00565499" w:rsidP="00565499">
      <w:pPr>
        <w:ind w:firstLine="708"/>
        <w:rPr>
          <w:u w:val="single"/>
        </w:rPr>
      </w:pPr>
    </w:p>
    <w:p w14:paraId="11E83B72" w14:textId="4A4DC69B" w:rsidR="00565499" w:rsidRPr="00565499" w:rsidRDefault="00565499" w:rsidP="00565499">
      <w:pPr>
        <w:ind w:firstLine="708"/>
      </w:pPr>
      <w:r w:rsidRPr="00565499">
        <w:rPr>
          <w:u w:val="single"/>
        </w:rPr>
        <w:lastRenderedPageBreak/>
        <w:t>Eliminación de servicios y componentes innecesarios</w:t>
      </w:r>
      <w:r>
        <w:t xml:space="preserve">: </w:t>
      </w:r>
      <w:r w:rsidRPr="00565499">
        <w:t>Deshabilitar o eliminar todos los servicios y componentes que no sean necesarios para el funcionamiento de la aplicación dentro del contenedor. Esto reduce la superficie de ataque y minimiza las posibles vulnerabilidades.</w:t>
      </w:r>
    </w:p>
    <w:p w14:paraId="682A8FB3" w14:textId="0CF5BC84" w:rsidR="00565499" w:rsidRPr="00565499" w:rsidRDefault="00565499" w:rsidP="00565499">
      <w:pPr>
        <w:ind w:firstLine="708"/>
      </w:pPr>
      <w:r w:rsidRPr="00565499">
        <w:rPr>
          <w:u w:val="single"/>
        </w:rPr>
        <w:t>Configuración de permisos y accesos</w:t>
      </w:r>
      <w:r w:rsidRPr="00565499">
        <w:t>:</w:t>
      </w:r>
      <w:r>
        <w:t xml:space="preserve"> </w:t>
      </w:r>
      <w:r w:rsidRPr="00565499">
        <w:t>Configurar adecuadamente los permisos de los archivos y directorios dentro del contenedor para garantizar que solo los usuarios autorizados tengan acceso a los recursos necesarios. Limitar los privilegios del usuario dentro del contenedor para reducir el riesgo de escalada de privilegios.</w:t>
      </w:r>
    </w:p>
    <w:p w14:paraId="744963AF" w14:textId="3BA85CF6" w:rsidR="00565499" w:rsidRPr="00565499" w:rsidRDefault="00565499" w:rsidP="00565499">
      <w:pPr>
        <w:ind w:firstLine="708"/>
      </w:pPr>
      <w:r w:rsidRPr="00565499">
        <w:rPr>
          <w:u w:val="single"/>
        </w:rPr>
        <w:t>Implementación de monitoreo y registro</w:t>
      </w:r>
      <w:r w:rsidRPr="00565499">
        <w:t>:</w:t>
      </w:r>
      <w:r>
        <w:t xml:space="preserve"> </w:t>
      </w:r>
      <w:r w:rsidRPr="00565499">
        <w:t>Establecer mecanismos de monitoreo y registro dentro del contenedor para supervisar la actividad del sistema, identificar posibles amenazas y detectar intrusiones. Configurar alertas para notificar cualquier actividad sospechosa o intento de acceso no autorizado.</w:t>
      </w:r>
    </w:p>
    <w:p w14:paraId="23983854" w14:textId="77777777" w:rsidR="00565499" w:rsidRPr="00565499" w:rsidRDefault="00565499" w:rsidP="00565499">
      <w:pPr>
        <w:rPr>
          <w:b/>
          <w:bCs/>
        </w:rPr>
      </w:pPr>
      <w:r w:rsidRPr="00565499">
        <w:rPr>
          <w:b/>
          <w:bCs/>
        </w:rPr>
        <w:t>3. Considerando el último entregable incluido en la práctica anterior</w:t>
      </w:r>
    </w:p>
    <w:p w14:paraId="21B5A6B7" w14:textId="320637CE" w:rsidR="00565499" w:rsidRDefault="00000000" w:rsidP="00565499">
      <w:pPr>
        <w:rPr>
          <w:b/>
          <w:bCs/>
        </w:rPr>
      </w:pPr>
      <w:hyperlink r:id="rId6" w:history="1">
        <w:r w:rsidR="00565499" w:rsidRPr="00F06E96">
          <w:rPr>
            <w:rStyle w:val="Hipervnculo"/>
            <w:b/>
            <w:bCs/>
          </w:rPr>
          <w:t>https://github.com/k-tamura/easybuggy</w:t>
        </w:r>
      </w:hyperlink>
    </w:p>
    <w:p w14:paraId="5BDF526A" w14:textId="20CFC371" w:rsidR="00565499" w:rsidRP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a. Incluye en el análisis de código (recomendado PMD) este nuevo entregable y</w:t>
      </w:r>
      <w:r>
        <w:rPr>
          <w:b/>
          <w:bCs/>
        </w:rPr>
        <w:t xml:space="preserve"> </w:t>
      </w:r>
      <w:r w:rsidRPr="00565499">
        <w:rPr>
          <w:b/>
          <w:bCs/>
        </w:rPr>
        <w:t>comprueba el resultado del análisis estático.</w:t>
      </w:r>
    </w:p>
    <w:p w14:paraId="6A1FC14F" w14:textId="00BCC28D" w:rsidR="00565499" w:rsidRP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b. De las TOP 10 OWASP identifica 3 de ellas en easybuggy y describe cómo</w:t>
      </w:r>
      <w:r>
        <w:rPr>
          <w:b/>
          <w:bCs/>
        </w:rPr>
        <w:t xml:space="preserve"> </w:t>
      </w:r>
      <w:r w:rsidRPr="00565499">
        <w:rPr>
          <w:b/>
          <w:bCs/>
        </w:rPr>
        <w:t>explotarlas indicando las URLs y los payload necesarios.</w:t>
      </w:r>
    </w:p>
    <w:p w14:paraId="5F47EC42" w14:textId="77777777" w:rsidR="00565499" w:rsidRPr="00565499" w:rsidRDefault="00565499" w:rsidP="00565499">
      <w:pPr>
        <w:ind w:left="708"/>
        <w:rPr>
          <w:b/>
          <w:bCs/>
        </w:rPr>
      </w:pPr>
      <w:r w:rsidRPr="00565499">
        <w:rPr>
          <w:b/>
          <w:bCs/>
        </w:rPr>
        <w:t>c. Se valorará adicionalmente (no es obligatorio):</w:t>
      </w:r>
    </w:p>
    <w:p w14:paraId="741E826D" w14:textId="759F63A6" w:rsidR="00565499" w:rsidRPr="00565499" w:rsidRDefault="00565499" w:rsidP="00565499">
      <w:pPr>
        <w:ind w:left="1416"/>
        <w:rPr>
          <w:b/>
          <w:bCs/>
        </w:rPr>
      </w:pPr>
      <w:r w:rsidRPr="00565499">
        <w:rPr>
          <w:b/>
          <w:bCs/>
        </w:rPr>
        <w:t>i. Obtener evidencias de las anteriores vulnerabilidades ejecutando</w:t>
      </w:r>
      <w:r>
        <w:rPr>
          <w:b/>
          <w:bCs/>
        </w:rPr>
        <w:t xml:space="preserve"> </w:t>
      </w:r>
      <w:r w:rsidRPr="00565499">
        <w:rPr>
          <w:b/>
          <w:bCs/>
        </w:rPr>
        <w:t>easybuggy y empleando las URLs anteriores usando curl o wget en el</w:t>
      </w:r>
      <w:r>
        <w:rPr>
          <w:b/>
          <w:bCs/>
        </w:rPr>
        <w:t xml:space="preserve"> </w:t>
      </w:r>
      <w:r w:rsidRPr="00565499">
        <w:rPr>
          <w:b/>
          <w:bCs/>
        </w:rPr>
        <w:t>contenedor.</w:t>
      </w:r>
    </w:p>
    <w:p w14:paraId="111E789E" w14:textId="4A054E92" w:rsidR="000338D1" w:rsidRPr="00565499" w:rsidRDefault="00565499" w:rsidP="00565499">
      <w:pPr>
        <w:ind w:left="1416"/>
        <w:rPr>
          <w:b/>
          <w:bCs/>
        </w:rPr>
      </w:pPr>
      <w:r w:rsidRPr="00565499">
        <w:rPr>
          <w:b/>
          <w:bCs/>
        </w:rPr>
        <w:t>ii. Selecciona un web fuzzer que se pueda instalar en el contenedor (como</w:t>
      </w:r>
      <w:r>
        <w:rPr>
          <w:b/>
          <w:bCs/>
        </w:rPr>
        <w:t xml:space="preserve"> </w:t>
      </w:r>
      <w:r w:rsidRPr="00565499">
        <w:rPr>
          <w:b/>
          <w:bCs/>
        </w:rPr>
        <w:t>es Simple Fuzzer) y obtener evidencias de las pruebas qu</w:t>
      </w:r>
      <w:r>
        <w:rPr>
          <w:b/>
          <w:bCs/>
        </w:rPr>
        <w:t xml:space="preserve">e </w:t>
      </w:r>
      <w:r w:rsidRPr="00565499">
        <w:rPr>
          <w:b/>
          <w:bCs/>
        </w:rPr>
        <w:t>realiza sobre</w:t>
      </w:r>
      <w:r>
        <w:rPr>
          <w:b/>
          <w:bCs/>
        </w:rPr>
        <w:t xml:space="preserve"> </w:t>
      </w:r>
      <w:r w:rsidRPr="00565499">
        <w:rPr>
          <w:b/>
          <w:bCs/>
        </w:rPr>
        <w:t>una url de easybuggy y detalla lo que detecta.</w:t>
      </w:r>
      <w:r w:rsidRPr="00565499">
        <w:rPr>
          <w:b/>
          <w:bCs/>
        </w:rPr>
        <w:cr/>
      </w:r>
    </w:p>
    <w:sectPr w:rsidR="000338D1" w:rsidRPr="0056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1F7"/>
    <w:multiLevelType w:val="hybridMultilevel"/>
    <w:tmpl w:val="9DAA32E8"/>
    <w:lvl w:ilvl="0" w:tplc="66CC10E6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C6684"/>
    <w:multiLevelType w:val="hybridMultilevel"/>
    <w:tmpl w:val="A11E65FA"/>
    <w:lvl w:ilvl="0" w:tplc="DE3C39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683B12"/>
    <w:multiLevelType w:val="hybridMultilevel"/>
    <w:tmpl w:val="4910418C"/>
    <w:lvl w:ilvl="0" w:tplc="BDF4D5E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FE5E8A"/>
    <w:multiLevelType w:val="hybridMultilevel"/>
    <w:tmpl w:val="72C2F480"/>
    <w:lvl w:ilvl="0" w:tplc="324ABD3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CF2A85"/>
    <w:multiLevelType w:val="hybridMultilevel"/>
    <w:tmpl w:val="86A041A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8EA27DE"/>
    <w:multiLevelType w:val="hybridMultilevel"/>
    <w:tmpl w:val="63DC82C2"/>
    <w:lvl w:ilvl="0" w:tplc="BDF4D5EC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1242220">
    <w:abstractNumId w:val="1"/>
  </w:num>
  <w:num w:numId="2" w16cid:durableId="145318702">
    <w:abstractNumId w:val="0"/>
  </w:num>
  <w:num w:numId="3" w16cid:durableId="322049088">
    <w:abstractNumId w:val="3"/>
  </w:num>
  <w:num w:numId="4" w16cid:durableId="1391885546">
    <w:abstractNumId w:val="2"/>
  </w:num>
  <w:num w:numId="5" w16cid:durableId="656155055">
    <w:abstractNumId w:val="5"/>
  </w:num>
  <w:num w:numId="6" w16cid:durableId="2047946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99"/>
    <w:rsid w:val="000338D1"/>
    <w:rsid w:val="00183870"/>
    <w:rsid w:val="00211615"/>
    <w:rsid w:val="00565499"/>
    <w:rsid w:val="005A2B77"/>
    <w:rsid w:val="00B439F6"/>
    <w:rsid w:val="00BB64F2"/>
    <w:rsid w:val="00BF1228"/>
    <w:rsid w:val="00E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1148"/>
  <w15:docId w15:val="{47E85A50-2BC1-408A-9CD1-925519E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4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4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4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4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4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4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4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54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-tamura/easybuggy" TargetMode="External"/><Relationship Id="rId5" Type="http://schemas.openxmlformats.org/officeDocument/2006/relationships/hyperlink" Target="https://econtra.ugr.es/licitacion/descargaAdjuntoPub?idAdjunto=129456&amp;usg=AOvVaw1lnUWK7cByo9KsI_WLyYN5&amp;opi=89978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 Morales Zufía</dc:creator>
  <cp:keywords/>
  <dc:description/>
  <cp:lastModifiedBy>Martín  Morales Zufía</cp:lastModifiedBy>
  <cp:revision>2</cp:revision>
  <dcterms:created xsi:type="dcterms:W3CDTF">2024-05-26T14:14:00Z</dcterms:created>
  <dcterms:modified xsi:type="dcterms:W3CDTF">2024-05-26T14:14:00Z</dcterms:modified>
</cp:coreProperties>
</file>