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120CE" w14:textId="18AEDC51" w:rsidR="00BA39CB" w:rsidRPr="00BA39CB" w:rsidRDefault="00BA39CB" w:rsidP="00BA39CB">
      <w:pPr>
        <w:jc w:val="center"/>
        <w:rPr>
          <w:b/>
          <w:bCs/>
          <w:sz w:val="44"/>
          <w:szCs w:val="44"/>
        </w:rPr>
      </w:pPr>
      <w:r w:rsidRPr="00BA39CB">
        <w:rPr>
          <w:b/>
          <w:bCs/>
          <w:sz w:val="44"/>
          <w:szCs w:val="44"/>
        </w:rPr>
        <w:t>Práctica 13</w:t>
      </w:r>
    </w:p>
    <w:p w14:paraId="44FFB7EE" w14:textId="57457F9F" w:rsidR="00BA39CB" w:rsidRPr="00BA39CB" w:rsidRDefault="00BA39CB" w:rsidP="00BA39CB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4D348748" w14:textId="0746DFAE" w:rsidR="00BA39CB" w:rsidRPr="00BA39CB" w:rsidRDefault="00BA39CB" w:rsidP="00BA39CB">
      <w:pPr>
        <w:rPr>
          <w:b/>
          <w:bCs/>
        </w:rPr>
      </w:pPr>
      <w:r w:rsidRPr="00BA39CB">
        <w:rPr>
          <w:b/>
          <w:bCs/>
        </w:rPr>
        <w:t>A partir del pliego:</w:t>
      </w:r>
    </w:p>
    <w:p w14:paraId="12910D92" w14:textId="11F41783" w:rsidR="00BA39CB" w:rsidRDefault="00BA39CB" w:rsidP="00BA39CB">
      <w:pPr>
        <w:rPr>
          <w:b/>
          <w:bCs/>
        </w:rPr>
      </w:pPr>
      <w:hyperlink r:id="rId5" w:history="1">
        <w:r w:rsidRPr="00AB085A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2D135B8B" w14:textId="77777777" w:rsidR="00BA39CB" w:rsidRPr="00BA39CB" w:rsidRDefault="00BA39CB" w:rsidP="00BA39CB">
      <w:pPr>
        <w:rPr>
          <w:b/>
          <w:bCs/>
        </w:rPr>
      </w:pPr>
    </w:p>
    <w:p w14:paraId="61C266FD" w14:textId="77777777" w:rsidR="00BA39CB" w:rsidRPr="00BA39CB" w:rsidRDefault="00BA39CB" w:rsidP="00BA39CB">
      <w:pPr>
        <w:rPr>
          <w:b/>
          <w:bCs/>
        </w:rPr>
      </w:pPr>
      <w:r w:rsidRPr="00BA39CB">
        <w:rPr>
          <w:b/>
          <w:bCs/>
        </w:rPr>
        <w:t>1. Planifica y define la fase de mantenimiento del proyecto en el WBS</w:t>
      </w:r>
    </w:p>
    <w:p w14:paraId="79F5E6A7" w14:textId="77777777" w:rsidR="00BA39CB" w:rsidRDefault="00BA39CB" w:rsidP="00BA39CB">
      <w:pPr>
        <w:ind w:left="708"/>
        <w:rPr>
          <w:b/>
          <w:bCs/>
        </w:rPr>
      </w:pPr>
      <w:r w:rsidRPr="00BA39CB">
        <w:rPr>
          <w:b/>
          <w:bCs/>
        </w:rPr>
        <w:t>a. Identifica mínimo 5 tareas específicas para que siga funcionando el producto.</w:t>
      </w:r>
    </w:p>
    <w:p w14:paraId="06AD8D3A" w14:textId="23CEEA7F" w:rsidR="00BA39CB" w:rsidRPr="00BA39CB" w:rsidRDefault="00BA39CB" w:rsidP="00BA39CB">
      <w:pPr>
        <w:pStyle w:val="Prrafodelista"/>
        <w:numPr>
          <w:ilvl w:val="0"/>
          <w:numId w:val="1"/>
        </w:numPr>
      </w:pPr>
      <w:r w:rsidRPr="00BA39CB">
        <w:t>Actualización de Normativas y Estándares:</w:t>
      </w:r>
    </w:p>
    <w:p w14:paraId="4B0F9514" w14:textId="77777777" w:rsidR="00BA39CB" w:rsidRPr="00BA39CB" w:rsidRDefault="00BA39CB" w:rsidP="00BA39CB">
      <w:pPr>
        <w:ind w:left="708" w:firstLine="708"/>
      </w:pPr>
      <w:r w:rsidRPr="00BA39CB">
        <w:t>Revisión y actualización periódica de normativas de usabilidad, accesibilidad y compatibilidad con navegadores web.</w:t>
      </w:r>
    </w:p>
    <w:p w14:paraId="66C6DE26" w14:textId="4EBD7272" w:rsidR="00BA39CB" w:rsidRPr="00BA39CB" w:rsidRDefault="00BA39CB" w:rsidP="00BA39CB">
      <w:pPr>
        <w:pStyle w:val="Prrafodelista"/>
        <w:numPr>
          <w:ilvl w:val="0"/>
          <w:numId w:val="1"/>
        </w:numPr>
      </w:pPr>
      <w:r w:rsidRPr="00BA39CB">
        <w:t>Corrección de Errores y Bugs:</w:t>
      </w:r>
    </w:p>
    <w:p w14:paraId="7645486B" w14:textId="77777777" w:rsidR="00BA39CB" w:rsidRPr="00BA39CB" w:rsidRDefault="00BA39CB" w:rsidP="00BA39CB">
      <w:pPr>
        <w:ind w:left="708" w:firstLine="708"/>
      </w:pPr>
      <w:r w:rsidRPr="00BA39CB">
        <w:t>Identificación y corrección de errores reportados por los usuarios para mantener la estabilidad y funcionalidad del producto.</w:t>
      </w:r>
    </w:p>
    <w:p w14:paraId="7E881755" w14:textId="54DC55A8" w:rsidR="00BA39CB" w:rsidRPr="00BA39CB" w:rsidRDefault="00BA39CB" w:rsidP="00BA39CB">
      <w:pPr>
        <w:pStyle w:val="Prrafodelista"/>
        <w:numPr>
          <w:ilvl w:val="0"/>
          <w:numId w:val="1"/>
        </w:numPr>
      </w:pPr>
      <w:r w:rsidRPr="00BA39CB">
        <w:t>Soporte Técnico y Atención al Cliente:</w:t>
      </w:r>
    </w:p>
    <w:p w14:paraId="45F41935" w14:textId="77777777" w:rsidR="00BA39CB" w:rsidRPr="00BA39CB" w:rsidRDefault="00BA39CB" w:rsidP="00BA39CB">
      <w:pPr>
        <w:ind w:left="708" w:firstLine="708"/>
      </w:pPr>
      <w:r w:rsidRPr="00BA39CB">
        <w:t>Prestación de soporte técnico para resolver dudas, problemas técnicos y consultas de los usuarios.</w:t>
      </w:r>
    </w:p>
    <w:p w14:paraId="4F13EA76" w14:textId="5406C328" w:rsidR="00BA39CB" w:rsidRPr="00BA39CB" w:rsidRDefault="00BA39CB" w:rsidP="00BA39CB">
      <w:pPr>
        <w:pStyle w:val="Prrafodelista"/>
        <w:numPr>
          <w:ilvl w:val="0"/>
          <w:numId w:val="1"/>
        </w:numPr>
      </w:pPr>
      <w:r w:rsidRPr="00BA39CB">
        <w:t>Actualización de Contenidos:</w:t>
      </w:r>
    </w:p>
    <w:p w14:paraId="4A16A2D5" w14:textId="77777777" w:rsidR="00BA39CB" w:rsidRPr="00BA39CB" w:rsidRDefault="00BA39CB" w:rsidP="00BA39CB">
      <w:pPr>
        <w:ind w:left="708" w:firstLine="708"/>
      </w:pPr>
      <w:r w:rsidRPr="00BA39CB">
        <w:t>Revisión y actualización de los contenidos del producto, como videos, textos y actividades, para mantener su relevancia y calidad pedagógica.</w:t>
      </w:r>
    </w:p>
    <w:p w14:paraId="608B46C7" w14:textId="56E7C6AC" w:rsidR="00BA39CB" w:rsidRPr="00BA39CB" w:rsidRDefault="00BA39CB" w:rsidP="00BA39CB">
      <w:pPr>
        <w:pStyle w:val="Prrafodelista"/>
        <w:numPr>
          <w:ilvl w:val="0"/>
          <w:numId w:val="1"/>
        </w:numPr>
      </w:pPr>
      <w:r w:rsidRPr="00BA39CB">
        <w:t>Mejoras y Optimizaciones:</w:t>
      </w:r>
    </w:p>
    <w:p w14:paraId="39CA3ABA" w14:textId="5A273A6D" w:rsidR="00BA39CB" w:rsidRPr="00BA39CB" w:rsidRDefault="00BA39CB" w:rsidP="00BA39CB">
      <w:pPr>
        <w:ind w:left="708" w:firstLine="708"/>
      </w:pPr>
      <w:r w:rsidRPr="00BA39CB">
        <w:t>Implementación de mejoras y optimizaciones en el rendimiento, la usabilidad y la experiencia del usuario, basadas en retroalimentación de usuarios y avances tecnológicos.</w:t>
      </w:r>
    </w:p>
    <w:p w14:paraId="699E8056" w14:textId="77777777" w:rsidR="00BA39CB" w:rsidRDefault="00BA39CB" w:rsidP="00BA39CB">
      <w:pPr>
        <w:ind w:left="708"/>
        <w:rPr>
          <w:b/>
          <w:bCs/>
        </w:rPr>
      </w:pPr>
      <w:r w:rsidRPr="00BA39CB">
        <w:rPr>
          <w:b/>
          <w:bCs/>
        </w:rPr>
        <w:t>b. Realiza una estimación del coste anual.</w:t>
      </w:r>
    </w:p>
    <w:p w14:paraId="1F11AEDC" w14:textId="087C5C96" w:rsidR="00BA39CB" w:rsidRPr="00BA39CB" w:rsidRDefault="00BA39CB" w:rsidP="00BA39CB">
      <w:pPr>
        <w:ind w:left="708"/>
      </w:pPr>
      <w:r w:rsidRPr="00BA39CB">
        <w:t>Salarios del Equipo:</w:t>
      </w:r>
    </w:p>
    <w:p w14:paraId="046DFA0E" w14:textId="41838CFB" w:rsidR="00BA39CB" w:rsidRPr="00BA39CB" w:rsidRDefault="00BA39CB" w:rsidP="00BA39CB">
      <w:pPr>
        <w:ind w:left="1416"/>
      </w:pPr>
      <w:r w:rsidRPr="00BA39CB">
        <w:t>3 ingenieros de software: 180000</w:t>
      </w:r>
      <w:r w:rsidR="00CB6011">
        <w:t xml:space="preserve"> €</w:t>
      </w:r>
    </w:p>
    <w:p w14:paraId="0A1E8D2F" w14:textId="7F10638F" w:rsidR="00BA39CB" w:rsidRPr="00BA39CB" w:rsidRDefault="00BA39CB" w:rsidP="00BA39CB">
      <w:pPr>
        <w:ind w:left="1416"/>
      </w:pPr>
      <w:r w:rsidRPr="00BA39CB">
        <w:t>1 especialista en soporte técnico: 60000</w:t>
      </w:r>
      <w:r w:rsidR="00CB6011">
        <w:t xml:space="preserve"> €</w:t>
      </w:r>
    </w:p>
    <w:p w14:paraId="108F654E" w14:textId="25F8AAAE" w:rsidR="00BA39CB" w:rsidRPr="00BA39CB" w:rsidRDefault="00BA39CB" w:rsidP="00BA39CB">
      <w:pPr>
        <w:ind w:left="708"/>
      </w:pPr>
      <w:r w:rsidRPr="00BA39CB">
        <w:t>Gastos Operativos:</w:t>
      </w:r>
    </w:p>
    <w:p w14:paraId="682E255E" w14:textId="33D75D70" w:rsidR="00BA39CB" w:rsidRPr="00BA39CB" w:rsidRDefault="00BA39CB" w:rsidP="00BA39CB">
      <w:pPr>
        <w:ind w:left="1416"/>
      </w:pPr>
      <w:r w:rsidRPr="00BA39CB">
        <w:t>Costos de herramientas y software de desarrollo: 20</w:t>
      </w:r>
      <w:r w:rsidR="00CB6011">
        <w:t>0</w:t>
      </w:r>
      <w:r w:rsidRPr="00BA39CB">
        <w:t>00</w:t>
      </w:r>
      <w:r w:rsidR="00CB6011">
        <w:t xml:space="preserve"> €</w:t>
      </w:r>
    </w:p>
    <w:p w14:paraId="230599A7" w14:textId="77777777" w:rsidR="00CB6011" w:rsidRDefault="00BA39CB" w:rsidP="00CB6011">
      <w:pPr>
        <w:ind w:left="1416"/>
      </w:pPr>
      <w:r w:rsidRPr="00BA39CB">
        <w:t>Costos de servicios de hosting y mantenimiento de servidores: 10000</w:t>
      </w:r>
      <w:r w:rsidR="00CB6011">
        <w:t xml:space="preserve"> €</w:t>
      </w:r>
    </w:p>
    <w:p w14:paraId="7DC3DF27" w14:textId="77777777" w:rsidR="00CB6011" w:rsidRDefault="00CB6011" w:rsidP="00CB6011">
      <w:pPr>
        <w:ind w:left="1416"/>
      </w:pPr>
    </w:p>
    <w:p w14:paraId="1FA7607A" w14:textId="664EF2C2" w:rsidR="00BA39CB" w:rsidRPr="00BA39CB" w:rsidRDefault="00BA39CB" w:rsidP="00CB6011">
      <w:pPr>
        <w:ind w:firstLine="708"/>
      </w:pPr>
      <w:proofErr w:type="gramStart"/>
      <w:r w:rsidRPr="00BA39CB">
        <w:lastRenderedPageBreak/>
        <w:t>Total</w:t>
      </w:r>
      <w:proofErr w:type="gramEnd"/>
      <w:r w:rsidRPr="00BA39CB">
        <w:t xml:space="preserve"> Estimado del Coste Anual:</w:t>
      </w:r>
    </w:p>
    <w:p w14:paraId="78503D4B" w14:textId="3D5463E9" w:rsidR="00BA39CB" w:rsidRPr="00BA39CB" w:rsidRDefault="00BA39CB" w:rsidP="00BA39CB">
      <w:pPr>
        <w:ind w:left="708" w:firstLine="708"/>
      </w:pPr>
      <w:r w:rsidRPr="00BA39CB">
        <w:t>Salarios del equipo + Gastos operativos = 270000</w:t>
      </w:r>
      <w:r w:rsidR="00CB6011">
        <w:t xml:space="preserve"> €</w:t>
      </w:r>
    </w:p>
    <w:p w14:paraId="58F9EE4A" w14:textId="51EAFC50" w:rsidR="00BA39CB" w:rsidRDefault="00BA39CB" w:rsidP="00BA39CB">
      <w:pPr>
        <w:rPr>
          <w:b/>
          <w:bCs/>
        </w:rPr>
      </w:pPr>
      <w:r w:rsidRPr="00BA39CB">
        <w:rPr>
          <w:b/>
          <w:bCs/>
        </w:rPr>
        <w:t>2. Revisa los riesgos definidos y amplia con un mínimo de dos que pongan en riesgo la</w:t>
      </w:r>
      <w:r>
        <w:rPr>
          <w:b/>
          <w:bCs/>
        </w:rPr>
        <w:t xml:space="preserve"> </w:t>
      </w:r>
      <w:r w:rsidRPr="00BA39CB">
        <w:rPr>
          <w:b/>
          <w:bCs/>
        </w:rPr>
        <w:t>continuidad del proyecto. Establece medidas que permitan recuperar la actividad en el</w:t>
      </w:r>
      <w:r>
        <w:rPr>
          <w:b/>
          <w:bCs/>
        </w:rPr>
        <w:t xml:space="preserve"> </w:t>
      </w:r>
      <w:r w:rsidRPr="00BA39CB">
        <w:rPr>
          <w:b/>
          <w:bCs/>
        </w:rPr>
        <w:t>menor tiempo posible.</w:t>
      </w:r>
    </w:p>
    <w:p w14:paraId="1C9B2864" w14:textId="39291DEF" w:rsidR="00CB6011" w:rsidRPr="00CB6011" w:rsidRDefault="00CB6011" w:rsidP="00CB6011">
      <w:pPr>
        <w:pStyle w:val="Prrafodelista"/>
        <w:numPr>
          <w:ilvl w:val="0"/>
          <w:numId w:val="2"/>
        </w:numPr>
      </w:pPr>
      <w:r w:rsidRPr="00CB6011">
        <w:t>Fallo en la Comunicación con el LMS:</w:t>
      </w:r>
    </w:p>
    <w:p w14:paraId="07693E40" w14:textId="4EB09699" w:rsidR="00CB6011" w:rsidRPr="00CB6011" w:rsidRDefault="00CB6011" w:rsidP="00CB6011">
      <w:pPr>
        <w:ind w:left="708" w:firstLine="360"/>
      </w:pPr>
      <w:r w:rsidRPr="00CB6011">
        <w:t xml:space="preserve">Este riesgo implica la incapacidad de establecer una comunicación adecuada entre el software desarrollado y el Sistema de Gestión del Aprendizaje (LMS). </w:t>
      </w:r>
      <w:r>
        <w:t>P</w:t>
      </w:r>
      <w:r w:rsidRPr="00CB6011">
        <w:t>odría afectar significativamente la funcionalidad del producto.</w:t>
      </w:r>
    </w:p>
    <w:p w14:paraId="6B85E062" w14:textId="5E141CCE" w:rsidR="00CB6011" w:rsidRPr="00CB6011" w:rsidRDefault="00CB6011" w:rsidP="00CB6011">
      <w:pPr>
        <w:ind w:left="708" w:firstLine="360"/>
      </w:pPr>
      <w:r w:rsidRPr="00CB6011">
        <w:t xml:space="preserve">Medida de Recuperación: </w:t>
      </w:r>
      <w:r>
        <w:t>Implementar</w:t>
      </w:r>
      <w:r w:rsidRPr="00CB6011">
        <w:t xml:space="preserve"> una solución de emergencia que permita la continuidad del servicio mientras se soluciona el problema de comunicación.</w:t>
      </w:r>
    </w:p>
    <w:p w14:paraId="71413422" w14:textId="552F6E32" w:rsidR="00CB6011" w:rsidRPr="00CB6011" w:rsidRDefault="00CB6011" w:rsidP="00CB6011">
      <w:pPr>
        <w:pStyle w:val="Prrafodelista"/>
        <w:numPr>
          <w:ilvl w:val="0"/>
          <w:numId w:val="2"/>
        </w:numPr>
      </w:pPr>
      <w:r w:rsidRPr="00CB6011">
        <w:t>Vulnerabilidad de Seguridad en el Módulo de Interacción LMS:</w:t>
      </w:r>
    </w:p>
    <w:p w14:paraId="6D79F97B" w14:textId="77777777" w:rsidR="00CB6011" w:rsidRPr="00CB6011" w:rsidRDefault="00CB6011" w:rsidP="00CB6011">
      <w:pPr>
        <w:ind w:left="708" w:firstLine="360"/>
      </w:pPr>
      <w:r w:rsidRPr="00CB6011">
        <w:t>Un fallo de seguridad en el módulo de interacción con el LMS podría exponer datos sensibles del usuario o permitir accesos no autorizados, lo que comprometería la integridad y la confidencialidad de la información.</w:t>
      </w:r>
    </w:p>
    <w:p w14:paraId="4392D50F" w14:textId="26E6464B" w:rsidR="00BA39CB" w:rsidRPr="00CB6011" w:rsidRDefault="00CB6011" w:rsidP="00CB6011">
      <w:pPr>
        <w:ind w:left="708" w:firstLine="360"/>
      </w:pPr>
      <w:r w:rsidRPr="00CB6011">
        <w:t xml:space="preserve">Medida de Recuperación: Implementar parches de seguridad y desplegar medidas adicionales de protección, como la autenticación de dos factores o el cifrado de extremo a extremo, para mitigar el </w:t>
      </w:r>
      <w:r>
        <w:t>riesgo</w:t>
      </w:r>
      <w:r w:rsidRPr="00CB6011">
        <w:t>.</w:t>
      </w:r>
    </w:p>
    <w:p w14:paraId="16A94041" w14:textId="74158C96" w:rsidR="000152FA" w:rsidRDefault="00BA39CB" w:rsidP="00BA39CB">
      <w:pPr>
        <w:rPr>
          <w:b/>
          <w:bCs/>
        </w:rPr>
      </w:pPr>
      <w:r w:rsidRPr="00BA39CB">
        <w:rPr>
          <w:b/>
          <w:bCs/>
        </w:rPr>
        <w:t xml:space="preserve">3. Identifica un mínimo de 5 tareas que permitan captar usuarios y </w:t>
      </w:r>
      <w:proofErr w:type="spellStart"/>
      <w:r w:rsidRPr="00BA39CB">
        <w:rPr>
          <w:b/>
          <w:bCs/>
        </w:rPr>
        <w:t>añadelas</w:t>
      </w:r>
      <w:proofErr w:type="spellEnd"/>
      <w:r w:rsidRPr="00BA39CB">
        <w:rPr>
          <w:b/>
          <w:bCs/>
        </w:rPr>
        <w:t xml:space="preserve"> en el WBS del</w:t>
      </w:r>
      <w:r>
        <w:rPr>
          <w:b/>
          <w:bCs/>
        </w:rPr>
        <w:t xml:space="preserve"> </w:t>
      </w:r>
      <w:r w:rsidRPr="00BA39CB">
        <w:rPr>
          <w:b/>
          <w:bCs/>
        </w:rPr>
        <w:t>proyecto. Propón mínimo una herramienta específica que facilite hacerlo. ¿Podría</w:t>
      </w:r>
      <w:r>
        <w:rPr>
          <w:b/>
          <w:bCs/>
        </w:rPr>
        <w:t xml:space="preserve"> </w:t>
      </w:r>
      <w:r w:rsidRPr="00BA39CB">
        <w:rPr>
          <w:b/>
          <w:bCs/>
        </w:rPr>
        <w:t>usarse para posteriormente obtener cada cuanto accede un usuario? ¿Afectaría a los</w:t>
      </w:r>
      <w:r>
        <w:rPr>
          <w:b/>
          <w:bCs/>
        </w:rPr>
        <w:t xml:space="preserve"> </w:t>
      </w:r>
      <w:r w:rsidRPr="00BA39CB">
        <w:rPr>
          <w:b/>
          <w:bCs/>
        </w:rPr>
        <w:t>avisos de cookies?</w:t>
      </w:r>
    </w:p>
    <w:p w14:paraId="334D8D7F" w14:textId="51E71B53" w:rsidR="00CB6011" w:rsidRPr="00CB6011" w:rsidRDefault="00CB6011" w:rsidP="00CB6011">
      <w:pPr>
        <w:pStyle w:val="Prrafodelista"/>
        <w:numPr>
          <w:ilvl w:val="0"/>
          <w:numId w:val="3"/>
        </w:numPr>
      </w:pPr>
      <w:r w:rsidRPr="00CB6011">
        <w:t>Estrategia de Marketing en Redes Sociales:</w:t>
      </w:r>
    </w:p>
    <w:p w14:paraId="413A0B8A" w14:textId="77777777" w:rsidR="00CB6011" w:rsidRPr="00CB6011" w:rsidRDefault="00CB6011" w:rsidP="00CB6011">
      <w:pPr>
        <w:ind w:left="708" w:firstLine="708"/>
      </w:pPr>
      <w:r w:rsidRPr="00CB6011">
        <w:t>Crear perfiles de redes sociales para el producto y desarrollar una estrategia de contenido para aumentar la visibilidad y captar usuarios interesados.</w:t>
      </w:r>
    </w:p>
    <w:p w14:paraId="6AD99522" w14:textId="77777777" w:rsidR="00CB6011" w:rsidRPr="00CB6011" w:rsidRDefault="00CB6011" w:rsidP="00CB6011">
      <w:pPr>
        <w:ind w:left="708" w:firstLine="708"/>
      </w:pPr>
      <w:r w:rsidRPr="00CB6011">
        <w:t>Herramienta Específica: Buffer para la programación y gestión de publicaciones en redes sociales.</w:t>
      </w:r>
    </w:p>
    <w:p w14:paraId="4E0888CA" w14:textId="54569335" w:rsidR="00CB6011" w:rsidRPr="00CB6011" w:rsidRDefault="00CB6011" w:rsidP="00CB6011">
      <w:pPr>
        <w:pStyle w:val="Prrafodelista"/>
        <w:numPr>
          <w:ilvl w:val="0"/>
          <w:numId w:val="3"/>
        </w:numPr>
      </w:pPr>
      <w:r w:rsidRPr="00CB6011">
        <w:t>Creación de Contenido Educativo de Valor:</w:t>
      </w:r>
    </w:p>
    <w:p w14:paraId="38747CA8" w14:textId="77777777" w:rsidR="00CB6011" w:rsidRPr="00CB6011" w:rsidRDefault="00CB6011" w:rsidP="00CB6011">
      <w:pPr>
        <w:ind w:left="708" w:firstLine="708"/>
      </w:pPr>
      <w:r w:rsidRPr="00CB6011">
        <w:t>Desarrollar contenido educativo de alta calidad, como blogs, videos instructivos y guías prácticas, para atraer a usuarios interesados en el tema y en el producto.</w:t>
      </w:r>
    </w:p>
    <w:p w14:paraId="67DF199D" w14:textId="77777777" w:rsidR="00CB6011" w:rsidRDefault="00CB6011" w:rsidP="00CB6011">
      <w:pPr>
        <w:ind w:left="708" w:firstLine="708"/>
      </w:pPr>
      <w:r w:rsidRPr="00CB6011">
        <w:t xml:space="preserve">Herramienta Específica: </w:t>
      </w:r>
      <w:proofErr w:type="spellStart"/>
      <w:r w:rsidRPr="00CB6011">
        <w:t>Canva</w:t>
      </w:r>
      <w:proofErr w:type="spellEnd"/>
      <w:r w:rsidRPr="00CB6011">
        <w:t xml:space="preserve"> para el diseño de gráficos y contenido visual atractivo.</w:t>
      </w:r>
    </w:p>
    <w:p w14:paraId="5AE9AA3B" w14:textId="77777777" w:rsidR="00CB6011" w:rsidRDefault="00CB6011" w:rsidP="00CB6011">
      <w:pPr>
        <w:ind w:left="708" w:firstLine="708"/>
      </w:pPr>
    </w:p>
    <w:p w14:paraId="6409182B" w14:textId="77777777" w:rsidR="00CB6011" w:rsidRDefault="00CB6011" w:rsidP="00CB6011">
      <w:pPr>
        <w:ind w:left="708" w:firstLine="708"/>
      </w:pPr>
    </w:p>
    <w:p w14:paraId="7C2F28B8" w14:textId="77777777" w:rsidR="00CB6011" w:rsidRPr="00CB6011" w:rsidRDefault="00CB6011" w:rsidP="00CB6011">
      <w:pPr>
        <w:ind w:left="708" w:firstLine="708"/>
      </w:pPr>
    </w:p>
    <w:p w14:paraId="490B3B20" w14:textId="7C89DC8E" w:rsidR="00CB6011" w:rsidRPr="00CB6011" w:rsidRDefault="00CB6011" w:rsidP="00CB6011">
      <w:pPr>
        <w:pStyle w:val="Prrafodelista"/>
        <w:numPr>
          <w:ilvl w:val="0"/>
          <w:numId w:val="3"/>
        </w:numPr>
      </w:pPr>
      <w:r w:rsidRPr="00CB6011">
        <w:lastRenderedPageBreak/>
        <w:t>Campañas de Email Marketing:</w:t>
      </w:r>
    </w:p>
    <w:p w14:paraId="4EE80447" w14:textId="77777777" w:rsidR="00CB6011" w:rsidRPr="00CB6011" w:rsidRDefault="00CB6011" w:rsidP="00CB6011">
      <w:pPr>
        <w:ind w:left="708" w:firstLine="708"/>
      </w:pPr>
      <w:r w:rsidRPr="00CB6011">
        <w:t>Diseñar y ejecutar campañas de email marketing dirigidas a usuarios potenciales, ofreciendo contenido exclusivo y promociones especiales.</w:t>
      </w:r>
    </w:p>
    <w:p w14:paraId="35F906D6" w14:textId="77777777" w:rsidR="00CB6011" w:rsidRPr="00CB6011" w:rsidRDefault="00CB6011" w:rsidP="00CB6011">
      <w:pPr>
        <w:ind w:left="708" w:firstLine="708"/>
      </w:pPr>
      <w:r w:rsidRPr="00CB6011">
        <w:t xml:space="preserve">Herramienta Específica: </w:t>
      </w:r>
      <w:proofErr w:type="spellStart"/>
      <w:r w:rsidRPr="00CB6011">
        <w:t>Mailchimp</w:t>
      </w:r>
      <w:proofErr w:type="spellEnd"/>
      <w:r w:rsidRPr="00CB6011">
        <w:t xml:space="preserve"> para la gestión y automatización de campañas de correo electrónico.</w:t>
      </w:r>
    </w:p>
    <w:p w14:paraId="5A63EE20" w14:textId="09ECC84E" w:rsidR="00CB6011" w:rsidRPr="00CB6011" w:rsidRDefault="00CB6011" w:rsidP="00CB6011">
      <w:pPr>
        <w:pStyle w:val="Prrafodelista"/>
        <w:numPr>
          <w:ilvl w:val="0"/>
          <w:numId w:val="3"/>
        </w:numPr>
      </w:pPr>
      <w:r w:rsidRPr="00CB6011">
        <w:t>Implementación de Programas de Referencia:</w:t>
      </w:r>
    </w:p>
    <w:p w14:paraId="46B32D26" w14:textId="77777777" w:rsidR="00CB6011" w:rsidRPr="00CB6011" w:rsidRDefault="00CB6011" w:rsidP="00CB6011">
      <w:pPr>
        <w:ind w:left="708" w:firstLine="708"/>
      </w:pPr>
      <w:r w:rsidRPr="00CB6011">
        <w:t>Establecer programas de referencia que recompensen a los usuarios por recomendar el producto a otros, incentivando así la captación de nuevos usuarios.</w:t>
      </w:r>
    </w:p>
    <w:p w14:paraId="62D7D761" w14:textId="77777777" w:rsidR="00CB6011" w:rsidRPr="00CB6011" w:rsidRDefault="00CB6011" w:rsidP="00CB6011">
      <w:pPr>
        <w:ind w:left="708" w:firstLine="708"/>
      </w:pPr>
      <w:r w:rsidRPr="00CB6011">
        <w:t xml:space="preserve">Herramienta Específica: </w:t>
      </w:r>
      <w:proofErr w:type="spellStart"/>
      <w:r w:rsidRPr="00CB6011">
        <w:t>ReferralCandy</w:t>
      </w:r>
      <w:proofErr w:type="spellEnd"/>
      <w:r w:rsidRPr="00CB6011">
        <w:t xml:space="preserve"> para la gestión de programas de referidos y recompensas.</w:t>
      </w:r>
    </w:p>
    <w:p w14:paraId="6690ACC6" w14:textId="1D7F5BBD" w:rsidR="00CB6011" w:rsidRPr="00CB6011" w:rsidRDefault="00CB6011" w:rsidP="00CB6011">
      <w:pPr>
        <w:pStyle w:val="Prrafodelista"/>
        <w:numPr>
          <w:ilvl w:val="0"/>
          <w:numId w:val="3"/>
        </w:numPr>
      </w:pPr>
      <w:r w:rsidRPr="00CB6011">
        <w:t>Análisis de Datos y Comportamiento de Usuarios:</w:t>
      </w:r>
    </w:p>
    <w:p w14:paraId="574126EF" w14:textId="77777777" w:rsidR="00CB6011" w:rsidRPr="00CB6011" w:rsidRDefault="00CB6011" w:rsidP="00CB6011">
      <w:pPr>
        <w:ind w:left="708" w:firstLine="708"/>
      </w:pPr>
      <w:r w:rsidRPr="00CB6011">
        <w:t xml:space="preserve">Utilizar herramientas de análisis como Google </w:t>
      </w:r>
      <w:proofErr w:type="spellStart"/>
      <w:r w:rsidRPr="00CB6011">
        <w:t>Analytics</w:t>
      </w:r>
      <w:proofErr w:type="spellEnd"/>
      <w:r w:rsidRPr="00CB6011">
        <w:t xml:space="preserve"> para monitorear el tráfico del sitio web, el comportamiento de los usuarios y la efectividad de las estrategias de captación.</w:t>
      </w:r>
    </w:p>
    <w:p w14:paraId="0CAC27E1" w14:textId="797F7417" w:rsidR="00BA39CB" w:rsidRDefault="00CB6011" w:rsidP="00CB6011">
      <w:pPr>
        <w:ind w:left="708" w:firstLine="708"/>
      </w:pPr>
      <w:r w:rsidRPr="00CB6011">
        <w:t xml:space="preserve">Herramienta Específica: Google </w:t>
      </w:r>
      <w:proofErr w:type="spellStart"/>
      <w:r w:rsidRPr="00CB6011">
        <w:t>Analytics</w:t>
      </w:r>
      <w:proofErr w:type="spellEnd"/>
      <w:r w:rsidRPr="00CB6011">
        <w:t xml:space="preserve"> para el análisis de datos y seguimiento del comportamiento de los usuarios.</w:t>
      </w:r>
    </w:p>
    <w:p w14:paraId="021056AA" w14:textId="77777777" w:rsidR="00CB6011" w:rsidRDefault="00CB6011" w:rsidP="00CB6011">
      <w:pPr>
        <w:ind w:firstLine="708"/>
      </w:pPr>
    </w:p>
    <w:p w14:paraId="28C1E662" w14:textId="77777777" w:rsidR="00CB6011" w:rsidRDefault="00CB6011" w:rsidP="00CB6011">
      <w:pPr>
        <w:ind w:firstLine="708"/>
      </w:pPr>
      <w:r w:rsidRPr="00CB6011">
        <w:t xml:space="preserve">El uso de herramientas de análisis de datos como Google </w:t>
      </w:r>
      <w:proofErr w:type="spellStart"/>
      <w:r w:rsidRPr="00CB6011">
        <w:t>Analytics</w:t>
      </w:r>
      <w:proofErr w:type="spellEnd"/>
      <w:r w:rsidRPr="00CB6011">
        <w:t xml:space="preserve"> puede requerir la implementación de avisos de cookies para cumplir con las regulaciones de privacidad y protección de datos, especialmente en jurisdicciones que exigen el consentimiento explícito del usuario para el seguimiento de cookies. </w:t>
      </w:r>
    </w:p>
    <w:p w14:paraId="690E9118" w14:textId="383A1EF1" w:rsidR="00CB6011" w:rsidRPr="00CB6011" w:rsidRDefault="00CB6011" w:rsidP="00CB6011">
      <w:pPr>
        <w:ind w:firstLine="708"/>
      </w:pPr>
      <w:r w:rsidRPr="00CB6011">
        <w:t>Por lo tanto, la integración de estas herramientas en la estrategia de captación de usuarios podría afectar los avisos de cookies y requerir medidas adicionales para garantizar el cumplimiento normativo.</w:t>
      </w:r>
    </w:p>
    <w:sectPr w:rsidR="00CB6011" w:rsidRPr="00CB6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B1C30"/>
    <w:multiLevelType w:val="hybridMultilevel"/>
    <w:tmpl w:val="BFC2E65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B36405"/>
    <w:multiLevelType w:val="hybridMultilevel"/>
    <w:tmpl w:val="36385B1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7B10D03"/>
    <w:multiLevelType w:val="hybridMultilevel"/>
    <w:tmpl w:val="C8E6A6A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19904264">
    <w:abstractNumId w:val="1"/>
  </w:num>
  <w:num w:numId="2" w16cid:durableId="250310340">
    <w:abstractNumId w:val="0"/>
  </w:num>
  <w:num w:numId="3" w16cid:durableId="174510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CB"/>
    <w:rsid w:val="000152FA"/>
    <w:rsid w:val="001A717C"/>
    <w:rsid w:val="00BA39CB"/>
    <w:rsid w:val="00CB6011"/>
    <w:rsid w:val="00F51B59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952A"/>
  <w15:chartTrackingRefBased/>
  <w15:docId w15:val="{0AAF6AFA-5C64-4794-8A5B-A2E7230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9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39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3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tra.ugr.es/licitacion/descargaAdjuntoPub?idAdjunto=129456&amp;usg=AOvVaw1lnUWK7cByo9KsI_WLyYN5&amp;opi=89978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martiin picss</dc:creator>
  <cp:keywords/>
  <dc:description/>
  <cp:lastModifiedBy>martiin picss</cp:lastModifiedBy>
  <cp:revision>1</cp:revision>
  <dcterms:created xsi:type="dcterms:W3CDTF">2024-05-26T17:24:00Z</dcterms:created>
  <dcterms:modified xsi:type="dcterms:W3CDTF">2024-05-26T17:41:00Z</dcterms:modified>
</cp:coreProperties>
</file>