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54273"/>
          <w:sz w:val="72"/>
          <w:szCs w:val="72"/>
        </w:rPr>
        <w:t xml:space="preserve">PVSP</w:t>
      </w:r>
    </w:p>
    <w:p>
      <w:pPr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Contract &amp; Vendor Lifecycle Management</w:t>
      </w:r>
    </w:p>
    <w:p>
      <w:pPr>
        <w:spacing w:after="1440" w:before="24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Technical Documentation  |  June 2026</w:t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1. Project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PVSP is a contract and vendor lifecycle management application built for Dutch government procurement teams (Rijksoverheid context). It provides portfolio management, renewal tracking, risk logging, playbooks, task management, and AI-powered analytics.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PVSP v2.0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Single-file HTML app (index.html)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/ Express REST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via Supabase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Railway (backend), local / TBD (frontend)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JavaScript (frontend + backend)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 (Frankfurt / Ireland)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2. Architecture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application uses a three-tier architecture: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(index.html)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HTML file (~789KB). All UI, logic, RBAC enforcement. Currently loads vendor and contract data from the backend API on startup; remaining data from localStorage.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(pvsp-backend)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+ Express REST API. Deployed on Railway. Connects to Supabase and exposes endpoints for all 6 data tables.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(Supabase)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database hosted in EU. Contains vendors, contracts, tasks, risks, documents, users tables. Managed via Supabase dashboard.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Data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 page load, index.html fetches vendors and contracts from the Railway API. The API queries Supabase and returns JSON. The frontend maps API data to its internal VENDORS array and re-renders the current view.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Remaining data (tasks, risks, documents, meetings, renewal data) still uses localStorage during the migration period.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3. URLs &amp;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(local)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file:///Users/martijndegraaf/Downloads/PVSP/index.html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(live)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https://pvsp-backend-production.up.railway.app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(frontend)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https://github.com/martijndegraaf/IT-Contract-Vendor-Management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(backend)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https://github.com/martijndegraaf/pvsp-backend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https://pvthylxmrdoxvbniwolt.supabase.co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Railway 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https://railway.app (pvsp project)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4. Backend API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File location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~/Downloads/pvsp-backend/server.js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— returns {"message":"PVSP backend is running!"}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/vendors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vendors from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/contracts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contracts from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/tasks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tasks from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/risks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risks from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/documents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documents from Supabase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users from Supabase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Environment Variables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Stored in ~/Downloads/pvsp-backend/.env (local) and Railway Variables (production):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SUPABASE_URL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https://pvthylxmrdoxvbniwolt.supabase.co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SUPABASE_KEY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Anon public key from Supabase API settings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by Railway automatically. Use process.env.PORT || 8080 in code.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5. Database 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tables are in Supabase PostgreSQL. Every table has id (int8, auto-increment) and created_at (timestamptz) by default.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 name (e.g. Atos, Capgemini)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legal_name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legal entity name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Dutch Chamber of Commerce number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website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 website URL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account_manager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Vendor-side account manager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product_owner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product owner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kraljic_category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strategic / leverage / bottleneck / routine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lifecycle_stage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/ renewal / terminated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risk_level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hoog / medium / laag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Government domain (e.g. Belastingdienst, RVO)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licensed_users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licensed users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active_users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Currently active users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contract_end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contract end date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vhs_score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 Health Score (0-100)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/ inactive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health_score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Composite health score (0-100)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contact_name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contact name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contact_email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contact email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Country of registration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contracts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Foreign key to vendors.id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 number (e.g. CON-2024-AT-001)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 title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/ inkoop / raamovereenkomst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/ renewal / terminated / pending_approval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contract value (EUR)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annual_value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Annual contract value (EUR)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start_date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 start date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end_date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 end date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notice_days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Notice period in days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renewal_type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/ automatic / one-off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Whether contract is signed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legal_entity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Contracting legal entity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Government domain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beleidsveld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Policy area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bekostiging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Funding model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indexatie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Indexation clause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 category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 owner name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 title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/ in_progress / done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hoog / medium / laag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assignee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Assigned user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due_date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 date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link to vendor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link to contract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 category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Origin: manual / renewal_funnel / playbook / sla_monitor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Foreign key to vendors.id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Risk 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/ medium / low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/ mitigated / closed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Risk owner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identified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Foreign key to vendors.id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link to contract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title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type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/ B / C classification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owner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date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retention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Retention policy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email address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name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 / ce / po / slm / mgr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/ inactive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6. RBAC Matrix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Access is controlled in RBAC_MATRIX (~line 6162 in index.html). Each role has rw, ro, or null per view.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Vendors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Contracts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Renewal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427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SLM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54273"/>
                <w:sz w:val="18"/>
                <w:szCs w:val="18"/>
              </w:rPr>
              <w:t xml:space="preserve">ro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99999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MGR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1a9e5c"/>
                <w:sz w:val="18"/>
                <w:szCs w:val="18"/>
              </w:rPr>
              <w:t xml:space="preserve">rw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7. Local Development Setup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Node.js v24+ (node --version to check)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Git (git --version to check)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A Supabase account with the pvsp project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Frontend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Open index.html directly in your browser: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open ~/Downloads/PVSP/index.html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Login credentials: any persona, password: demo123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Backend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cd ~/Downloads/pvsp-backend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node server.js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Then open http://localhost:3000 in your browser.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Re-seeding the database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cd ~/Downloads/pvsp-backend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node seed.js              # seeds vendors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cd ~/Downloads/PVSP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cp seed_contracts.js ~/Downloads/pvsp-backend/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cd ~/Downloads/pvsp-backend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node seed_contracts.js    # seeds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8. Deployment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Backend (Railway)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Railway auto-deploys when code is pushed to the main branch of martijndegraaf/pvsp-backend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Environment variables are set in Railway dashboard &gt; pvsp-backend service &gt; Variables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The start command is: node server.js (set in package.json scripts.start)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</w:pPr>
      <w:r>
        <w:rPr>
          <w:rFonts w:ascii="Arial" w:cs="Arial" w:eastAsia="Arial" w:hAnsi="Arial"/>
          <w:sz w:val="22"/>
          <w:szCs w:val="22"/>
        </w:rPr>
        <w:t xml:space="preserve">PORT is automatically provided by Railway — never hardcode port 3000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54273"/>
          <w:sz w:val="28"/>
          <w:szCs w:val="28"/>
        </w:rPr>
        <w:t xml:space="preserve">Frontend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frontend is not yet hosted online. It currently runs from the local file system. Recommended next step: deploy to Netlify or Vercel (free, European CDN available).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# To deploy frontend to Netlify: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# 1. Go to netlify.com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# 2. Drag and drop the PVSP folder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B2B2B"/>
          <w:sz w:val="18"/>
          <w:szCs w:val="18"/>
        </w:rPr>
        <w:t xml:space="preserve"># 3. Done — instant public URL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9. Known Issues &amp; Key Lessons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SUPABASE_URL must be base URL only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/rest/v1/ suffix. Just https://xxxx.supabase.co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Railway PORT variable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use process.env.PORT || 8080 — never hardcode 3000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Never use nano to paste code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cat &gt; file &lt;&lt; ENDOFFILE or write via Cowork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5-point view registration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views need: nav button, view div, renderCurrentView case, ADMIN_VIEWS entry, RBAC_MATRIX entry for all 5 roles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localStorage schema changes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bump STORAGE_KEY version and write a migration in loadFromStorage()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CSS class naming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prefix with feature name (.renewal-badge not .badge)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all 5 personas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every sprint: CM, CE, PO, SLM, MGR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Renewal funnel is fragile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T-6 and T-3 approval gate logic is complex — test every approval stage after any change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54273"/>
          <w:sz w:val="36"/>
          <w:szCs w:val="36"/>
        </w:rPr>
        <w:t xml:space="preserve">10. Next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Load contracts from API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fetchBackendVendors to also fetch contracts and merge into the VENDORS contracts arrays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Migrate tasks &amp; risks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seed scripts for tasks and risks, update frontend to fetch from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Host frontend online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index.html to Netlify or Vercel for a public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Add authentication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 the simple password system with Supabase Auth (email + password login)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 Multi-user data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Once auth is working, user-specific data can be stored per account rather than shared localStorage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 Migrate remaining data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Documents, meetings, renewal data, playbooks — gradually move all to Supabase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154273" w:sz="4" w:space="8"/>
        </w:pBdr>
        <w:spacing w:before="40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Generated by Claude / Cowork  |  PVSP Project  |  June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54273" w:sz="6" w:space="1"/>
      </w:pBdr>
    </w:pPr>
    <w:r>
      <w:rPr>
        <w:rFonts w:ascii="Arial" w:cs="Arial" w:eastAsia="Arial" w:hAnsi="Arial"/>
        <w:color w:val="666666"/>
        <w:sz w:val="20"/>
        <w:szCs w:val="20"/>
      </w:rPr>
      <w:t xml:space="preserve">PVSP — 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5427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5427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2026-06-07T13:16:26.029Z</dcterms:created>
  <dcterms:modified xsi:type="dcterms:W3CDTF">2026-06-07T13:16:26.029Z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