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48"/>
          <w:szCs w:val="48"/>
        </w:rPr>
        <w:t xml:space="preserve">PVSP  — Gebruikerstest Script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Manager Contractbeheer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Tester: Sandra Kuijpers</w:t>
      </w:r>
    </w:p>
    <w:p>
      <w:pPr>
        <w:spacing w:after="240" w:before="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Testdatum: ________________     Versie: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8"/>
              <w:left w:val="single" w:color="8B1A1A" w:sz="8"/>
              <w:bottom w:val="single" w:color="8B1A1A" w:sz="8"/>
              <w:right w:val="single" w:color="8B1A1A" w:sz="8"/>
            </w:tcBorders>
            <w:shd w:fill="FDEA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🔐  Inloggegevens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URL:           https://it-contract-vendor-management.onrender.com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E-mailadres:   sandra@pvsp.nl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Wachtwoord:    demo123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Over jouw 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Als Manager Contractbeheer heb je het hoogste overzichtsniveau. Je bewaakt teamwerkdruk, compliance, open risico's en renewal beslissingen. Je hebt volledige toegang tot alle views inclusief het Admin panel.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B1A1A" w:sz="6"/>
        </w:pBdr>
        <w:spacing w:after="160" w:before="28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Hoe gebruik je dit script?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Dit document begeleidt je stap voor stap door de functionaliteiten van PVSP die voor jouw rol van toepassing zijn.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de URL hierboven en log in met jouw inloggegevens.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Voer elk scenario uit in de volgorde zoals beschreven.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Noteer het daadwerkelijke resultaat en eventuele opmerkingen in de invulvakken.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Kruis aan: PASS als het werkt zoals verwacht, FAIL als er iets mis gaat.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Lever dit ingevulde document in bij de testcoördinator.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B1A1A" w:sz="6"/>
        </w:pBdr>
        <w:spacing w:after="160" w:before="28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Overzicht — Sandra Kuijpers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Gebruik deze tabel aan het einde van de testsessie als samenvatting.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480"/>
        <w:gridCol w:w="1680"/>
        <w:gridCol w:w="16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Manager Dashboard openen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Teamoverzicht controleren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Compliance heatmap lezen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renewals bewaken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risico's raadplegen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Werkdrukbalken controleren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Gebruiker beheren via 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Totaal PASS: _____ /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Totaal FAIL: _____ / 7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8B1A1A" w:sz="6"/>
        </w:pBdr>
        <w:spacing w:after="160" w:before="28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Algemene opmerkingen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Ruimte voor overige bevindingen, suggesties of technische problemen die je tegenkwam: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8B1A1A" w:sz="6"/>
        </w:pBdr>
        <w:spacing w:after="160" w:before="28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Testscenario's — Sandra Kuijpers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Dashboard openen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het strategische managementdashboard.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'Manager Dashboard' in de linker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4 KPI-kaarten bovenaan.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Noteer: gemiddelde VHS, aantal kritieke vendors, open risico's, compliance issues.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laadt met KPI-kaarten. Waarden zijn gevuld (niet 0 of leeg).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Teamoverzicht controleren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werkverdeling binnen het team.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op het Manager Dashboard naar 'Team Overview'.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tabel met teamleden en hun openstaande taken.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wie 'Action required' heeft.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Tabel toont teamleden, takenaantallen en een 'Action required' markering bij overbelaste collega's.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 heatmap lezen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Identificeer welke leveranciers compliance-problemen hebben.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naar de compliance-heatmap op het Manager Dashboard.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Identificeer welke leverancier(s) rood of oranje zijn.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Noteer de compliance-score van Cegeka.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Heatmap toont per leverancier compliance-percentages. Cegeka staat rood (~25%).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renewals bewaken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welke contracten een beslissing vereisen.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naar 'Open Renewals' of 'Pending Decisions' op het Manager Dashboard.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Kijk welke contracten 'Decision required' tonen.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door naar de renewal funnel voor details.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renewals sectie toont contracten met openstaande beslissingen (bijv. Atos 'Decision required').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risico's raadplegen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kritieke risico's direct vanuit het dashboard.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het onderdeel 'Open Risks' op het Manager Dashboard.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twee hoog-prioriteit risico's.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'Risk log →' om door te navigeren.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risico's tonen (bijv. Cegeka + PinkRoccade). Navigatie naar Risk Log werkt.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Werkdrukbalken controleren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de visuele werkdrukweergave per teamlid.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de 'Team Workload' sectie op het Manager Dashboard.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gekleurde balken per teamlid.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Identificeer wie de hoogste werkdruk heeft (rode balk).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Balken tonen werkdruk. Het teamlid met de meeste taken heeft een rode balk.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Gebruiker beheren via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het User Management panel.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'Admin' onderaan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het tabblad 'User Management'.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gebruikerslijst.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'Edit' bij een gebruiker en bekijk de bewerkopties.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Gebruikerslijst laadt. Bewerken-formulier opent met naam, e-mail, rol en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Pagina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van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PVSP Gebruikerstest  |  </w:t>
    </w:r>
    <w:r>
      <w:rPr>
        <w:rFonts w:ascii="Arial" w:cs="Arial" w:eastAsia="Arial" w:hAnsi="Arial"/>
        <w:b/>
        <w:bCs/>
        <w:color w:val="8B1A1A"/>
        <w:sz w:val="18"/>
        <w:szCs w:val="18"/>
      </w:rPr>
      <w:t xml:space="preserve">Sandra Kuijpers — Manager Contractbeheer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2026-06-08T12:14:55.642Z</dcterms:created>
  <dcterms:modified xsi:type="dcterms:W3CDTF">2026-06-08T12:14:55.642Z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