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6B3C"/>
          <w:sz w:val="48"/>
          <w:szCs w:val="48"/>
        </w:rPr>
        <w:t xml:space="preserve">PVSP  — Gebruikerstest Script</w:t>
      </w:r>
    </w:p>
    <w:p>
      <w:pPr>
        <w:spacing w:after="80" w:before="0"/>
      </w:pPr>
      <w:r>
        <w:rPr>
          <w:rFonts w:ascii="Arial" w:cs="Arial" w:eastAsia="Arial" w:hAnsi="Arial"/>
          <w:b/>
          <w:bCs/>
          <w:color w:val="333333"/>
          <w:sz w:val="32"/>
          <w:szCs w:val="32"/>
        </w:rPr>
        <w:t xml:space="preserve">Product Owner</w:t>
      </w:r>
    </w:p>
    <w:p>
      <w:pPr>
        <w:spacing w:after="40" w:before="0"/>
      </w:pPr>
      <w:r>
        <w:rPr>
          <w:rFonts w:ascii="Arial" w:cs="Arial" w:eastAsia="Arial" w:hAnsi="Arial"/>
          <w:color w:val="666666"/>
          <w:sz w:val="22"/>
          <w:szCs w:val="22"/>
        </w:rPr>
        <w:t xml:space="preserve">Tester: Mark Visser</w:t>
      </w:r>
    </w:p>
    <w:p>
      <w:pPr>
        <w:spacing w:after="240" w:before="0"/>
      </w:pPr>
      <w:r>
        <w:rPr>
          <w:rFonts w:ascii="Arial" w:cs="Arial" w:eastAsia="Arial" w:hAnsi="Arial"/>
          <w:color w:val="999999"/>
          <w:sz w:val="22"/>
          <w:szCs w:val="22"/>
        </w:rPr>
        <w:t xml:space="preserve">Testdatum: ________________     Versie: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C" w:sz="8"/>
              <w:left w:val="single" w:color="1A6B3C" w:sz="8"/>
              <w:bottom w:val="single" w:color="1A6B3C" w:sz="8"/>
              <w:right w:val="single" w:color="1A6B3C" w:sz="8"/>
            </w:tcBorders>
            <w:shd w:fill="EAF6EC" w:val="clear"/>
            <w:tcMar>
              <w:top w:type="dxa" w:w="200"/>
              <w:left w:type="dxa" w:w="280"/>
              <w:bottom w:type="dxa" w:w="200"/>
              <w:right w:type="dxa" w:w="280"/>
            </w:tcMar>
          </w:tcPr>
          <w:p>
            <w:pPr>
              <w:spacing w:after="80" w:before="0"/>
            </w:pPr>
            <w:r>
              <w:rPr>
                <w:rFonts w:ascii="Arial" w:cs="Arial" w:eastAsia="Arial" w:hAnsi="Arial"/>
                <w:b/>
                <w:bCs/>
                <w:color w:val="1A6B3C"/>
                <w:sz w:val="22"/>
                <w:szCs w:val="22"/>
              </w:rPr>
              <w:t xml:space="preserve">🔐  Inloggegevens</w:t>
            </w:r>
          </w:p>
          <w:p>
            <w:pPr>
              <w:spacing w:after="60" w:before="0"/>
            </w:pPr>
            <w:r>
              <w:rPr>
                <w:rFonts w:ascii="Arial" w:cs="Arial" w:eastAsia="Arial" w:hAnsi="Arial"/>
                <w:color w:val="222222"/>
                <w:sz w:val="20"/>
                <w:szCs w:val="20"/>
              </w:rPr>
              <w:t xml:space="preserve">URL:           https://it-contract-vendor-management.onrender.com</w:t>
            </w:r>
          </w:p>
          <w:p>
            <w:pPr>
              <w:spacing w:after="60" w:before="0"/>
            </w:pPr>
            <w:r>
              <w:rPr>
                <w:rFonts w:ascii="Arial" w:cs="Arial" w:eastAsia="Arial" w:hAnsi="Arial"/>
                <w:color w:val="222222"/>
                <w:sz w:val="20"/>
                <w:szCs w:val="20"/>
              </w:rPr>
              <w:t xml:space="preserve">E-mailadres:   mark@pvsp.nl</w:t>
            </w:r>
          </w:p>
          <w:p>
            <w:pPr>
              <w:spacing w:after="0" w:before="0"/>
            </w:pPr>
            <w:r>
              <w:rPr>
                <w:rFonts w:ascii="Arial" w:cs="Arial" w:eastAsia="Arial" w:hAnsi="Arial"/>
                <w:color w:val="222222"/>
                <w:sz w:val="20"/>
                <w:szCs w:val="20"/>
              </w:rPr>
              <w:t xml:space="preserve">Wachtwoord:    demo123</w:t>
            </w:r>
          </w:p>
        </w:tc>
      </w:tr>
    </w:tbl>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60"/>
              <w:left w:type="dxa" w:w="240"/>
              <w:bottom w:type="dxa" w:w="160"/>
              <w:right w:type="dxa" w:w="240"/>
            </w:tcMar>
          </w:tcPr>
          <w:p>
            <w:pPr>
              <w:spacing w:after="80" w:before="0"/>
            </w:pPr>
            <w:r>
              <w:rPr>
                <w:rFonts w:ascii="Arial" w:cs="Arial" w:eastAsia="Arial" w:hAnsi="Arial"/>
                <w:b/>
                <w:bCs/>
                <w:color w:val="333333"/>
                <w:sz w:val="22"/>
                <w:szCs w:val="22"/>
              </w:rPr>
              <w:t xml:space="preserve">Over jouw rol</w:t>
            </w:r>
          </w:p>
          <w:p>
            <w:pPr>
              <w:spacing w:after="0" w:before="0"/>
            </w:pPr>
            <w:r>
              <w:rPr>
                <w:rFonts w:ascii="Arial" w:cs="Arial" w:eastAsia="Arial" w:hAnsi="Arial"/>
                <w:color w:val="444444"/>
                <w:sz w:val="20"/>
                <w:szCs w:val="20"/>
              </w:rPr>
              <w:t xml:space="preserve">Als Product Owner focus jij op adoptie van digitale diensten. Je volgt hoe goed leveranciers worden gebruikt binnen de organisatie en signaleert knelpunten. Je hebt leestoegang tot vendors en contracten, en schrijftoegang tot taken.</w:t>
            </w:r>
          </w:p>
        </w:tc>
      </w:tr>
    </w:tbl>
    <w:p>
      <w:pPr>
        <w:spacing w:after="60" w:before="0"/>
      </w:pPr>
      <w:r>
        <w:rPr>
          <w:sz w:val="20"/>
          <w:szCs w:val="20"/>
        </w:rPr>
        <w:t xml:space="preserve"/>
      </w:r>
    </w:p>
    <w:p>
      <w:pPr>
        <w:pBdr>
          <w:bottom w:val="single" w:color="1A6B3C" w:sz="6"/>
        </w:pBdr>
        <w:spacing w:after="160" w:before="280"/>
      </w:pPr>
      <w:r>
        <w:rPr>
          <w:rFonts w:ascii="Arial" w:cs="Arial" w:eastAsia="Arial" w:hAnsi="Arial"/>
          <w:b/>
          <w:bCs/>
          <w:color w:val="1A6B3C"/>
          <w:sz w:val="32"/>
          <w:szCs w:val="32"/>
        </w:rPr>
        <w:t xml:space="preserve">Hoe gebruik je dit script?</w:t>
      </w:r>
    </w:p>
    <w:p>
      <w:pPr>
        <w:spacing w:after="80" w:before="60"/>
        <w:jc w:val="left"/>
      </w:pPr>
      <w:r>
        <w:rPr>
          <w:rFonts w:ascii="Arial" w:cs="Arial" w:eastAsia="Arial" w:hAnsi="Arial"/>
          <w:b w:val="false"/>
          <w:bCs w:val="false"/>
          <w:color w:val="222222"/>
          <w:sz w:val="20"/>
          <w:szCs w:val="20"/>
        </w:rPr>
        <w:t xml:space="preserve">Dit document begeleidt je stap voor stap door de functionaliteiten van PVSP die voor jouw rol van toepassing zijn.</w:t>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8840"/>
      </w:tblGrid>
      <w:tr>
        <w:tc>
          <w:tcPr>
            <w:tcW w:type="dxa" w:w="52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center"/>
            </w:pPr>
            <w:r>
              <w:rPr>
                <w:rFonts w:ascii="Arial" w:cs="Arial" w:eastAsia="Arial" w:hAnsi="Arial"/>
                <w:b/>
                <w:bCs/>
                <w:color w:val="1A6B3C"/>
                <w:sz w:val="20"/>
                <w:szCs w:val="20"/>
              </w:rPr>
              <w:t xml:space="preserve">1</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Open de URL hierboven en log in met jouw inloggegevens.</w:t>
            </w:r>
          </w:p>
        </w:tc>
      </w:tr>
      <w:tr>
        <w:tc>
          <w:tcPr>
            <w:tcW w:type="dxa" w:w="52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center"/>
            </w:pPr>
            <w:r>
              <w:rPr>
                <w:rFonts w:ascii="Arial" w:cs="Arial" w:eastAsia="Arial" w:hAnsi="Arial"/>
                <w:b/>
                <w:bCs/>
                <w:color w:val="1A6B3C"/>
                <w:sz w:val="20"/>
                <w:szCs w:val="20"/>
              </w:rPr>
              <w:t xml:space="preserve">2</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Voer elk scenario uit in de volgorde zoals beschreven.</w:t>
            </w:r>
          </w:p>
        </w:tc>
      </w:tr>
      <w:tr>
        <w:tc>
          <w:tcPr>
            <w:tcW w:type="dxa" w:w="52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center"/>
            </w:pPr>
            <w:r>
              <w:rPr>
                <w:rFonts w:ascii="Arial" w:cs="Arial" w:eastAsia="Arial" w:hAnsi="Arial"/>
                <w:b/>
                <w:bCs/>
                <w:color w:val="1A6B3C"/>
                <w:sz w:val="20"/>
                <w:szCs w:val="20"/>
              </w:rPr>
              <w:t xml:space="preserve">3</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Noteer het daadwerkelijke resultaat en eventuele opmerkingen in de invulvakken.</w:t>
            </w:r>
          </w:p>
        </w:tc>
      </w:tr>
      <w:tr>
        <w:tc>
          <w:tcPr>
            <w:tcW w:type="dxa" w:w="52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center"/>
            </w:pPr>
            <w:r>
              <w:rPr>
                <w:rFonts w:ascii="Arial" w:cs="Arial" w:eastAsia="Arial" w:hAnsi="Arial"/>
                <w:b/>
                <w:bCs/>
                <w:color w:val="1A6B3C"/>
                <w:sz w:val="20"/>
                <w:szCs w:val="20"/>
              </w:rPr>
              <w:t xml:space="preserve">4</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Kruis aan: PASS als het werkt zoals verwacht, FAIL als er iets mis gaat.</w:t>
            </w:r>
          </w:p>
        </w:tc>
      </w:tr>
      <w:tr>
        <w:tc>
          <w:tcPr>
            <w:tcW w:type="dxa" w:w="52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center"/>
            </w:pPr>
            <w:r>
              <w:rPr>
                <w:rFonts w:ascii="Arial" w:cs="Arial" w:eastAsia="Arial" w:hAnsi="Arial"/>
                <w:b/>
                <w:bCs/>
                <w:color w:val="1A6B3C"/>
                <w:sz w:val="20"/>
                <w:szCs w:val="20"/>
              </w:rPr>
              <w:t xml:space="preserve">5</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Lever dit ingevulde document in bij de testcoördinator.</w:t>
            </w:r>
          </w:p>
        </w:tc>
      </w:tr>
    </w:tbl>
    <w:p>
      <w:pPr>
        <w:spacing w:after="60" w:before="0"/>
      </w:pPr>
      <w:r>
        <w:rPr>
          <w:sz w:val="20"/>
          <w:szCs w:val="20"/>
        </w:rPr>
        <w:t xml:space="preserve"/>
      </w:r>
    </w:p>
    <w:p>
      <w:pPr>
        <w:spacing w:after="60" w:before="0"/>
      </w:pPr>
      <w:r>
        <w:rPr>
          <w:sz w:val="20"/>
          <w:szCs w:val="20"/>
        </w:rPr>
        <w:t xml:space="preserve"/>
      </w:r>
    </w:p>
    <w:p>
      <w:r>
        <w:br w:type="page"/>
      </w:r>
    </w:p>
    <w:p>
      <w:pPr>
        <w:pBdr>
          <w:bottom w:val="single" w:color="1A6B3C" w:sz="6"/>
        </w:pBdr>
        <w:spacing w:after="160" w:before="280"/>
      </w:pPr>
      <w:r>
        <w:rPr>
          <w:rFonts w:ascii="Arial" w:cs="Arial" w:eastAsia="Arial" w:hAnsi="Arial"/>
          <w:b/>
          <w:bCs/>
          <w:color w:val="1A6B3C"/>
          <w:sz w:val="32"/>
          <w:szCs w:val="32"/>
        </w:rPr>
        <w:t xml:space="preserve">Overzicht — Mark Visser</w:t>
      </w:r>
    </w:p>
    <w:p>
      <w:pPr>
        <w:spacing w:after="80" w:before="60"/>
        <w:jc w:val="left"/>
      </w:pPr>
      <w:r>
        <w:rPr>
          <w:rFonts w:ascii="Arial" w:cs="Arial" w:eastAsia="Arial" w:hAnsi="Arial"/>
          <w:b w:val="false"/>
          <w:bCs w:val="false"/>
          <w:color w:val="222222"/>
          <w:sz w:val="20"/>
          <w:szCs w:val="20"/>
        </w:rPr>
        <w:t xml:space="preserve">Gebruik deze tabel aan het einde van de testsessie als samenvatting.</w:t>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480"/>
        <w:gridCol w:w="1680"/>
        <w:gridCol w:w="1680"/>
      </w:tblGrid>
      <w:tr>
        <w:tc>
          <w:tcPr>
            <w:tcW w:type="dxa" w:w="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54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16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Resultaat</w:t>
            </w:r>
          </w:p>
        </w:tc>
        <w:tc>
          <w:tcPr>
            <w:tcW w:type="dxa" w:w="168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Score</w:t>
            </w:r>
          </w:p>
        </w:tc>
      </w:tr>
      <w:tr>
        <w:tc>
          <w:tcPr>
            <w:tcW w:type="dxa" w:w="520"/>
            <w:tcBorders>
              <w:top w:val="single" w:color="CCCCCC" w:sz="1"/>
              <w:left w:val="single" w:color="CCCCCC" w:sz="1"/>
              <w:bottom w:val="single" w:color="CCCCCC" w:sz="1"/>
              <w:right w:val="single" w:color="CCCCCC" w:sz="1"/>
            </w:tcBorders>
            <w:shd w:fill="EAF6EC" w:val="clear"/>
            <w:tcMar>
              <w:top w:type="dxa" w:w="80"/>
              <w:left w:type="dxa" w:w="120"/>
              <w:bottom w:type="dxa" w:w="80"/>
              <w:right w:type="dxa" w:w="120"/>
            </w:tcMar>
          </w:tcPr>
          <w:p>
            <w:pPr>
              <w:jc w:val="center"/>
            </w:pPr>
            <w:r>
              <w:rPr>
                <w:rFonts w:ascii="Arial" w:cs="Arial" w:eastAsia="Arial" w:hAnsi="Arial"/>
                <w:b/>
                <w:bCs/>
                <w:color w:val="1A6B3C"/>
                <w:sz w:val="19"/>
                <w:szCs w:val="19"/>
              </w:rPr>
              <w:t xml:space="preserve">1</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Adoptie-overzicht bekijken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18"/>
                <w:szCs w:val="18"/>
              </w:rPr>
              <w:t xml:space="preserve">☐ PASS  ☐ FAIL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520"/>
            <w:tcBorders>
              <w:top w:val="single" w:color="CCCCCC" w:sz="1"/>
              <w:left w:val="single" w:color="CCCCCC" w:sz="1"/>
              <w:bottom w:val="single" w:color="CCCCCC" w:sz="1"/>
              <w:right w:val="single" w:color="CCCCCC" w:sz="1"/>
            </w:tcBorders>
            <w:shd w:fill="EAF6EC" w:val="clear"/>
            <w:tcMar>
              <w:top w:type="dxa" w:w="80"/>
              <w:left w:type="dxa" w:w="120"/>
              <w:bottom w:type="dxa" w:w="80"/>
              <w:right w:type="dxa" w:w="120"/>
            </w:tcMar>
          </w:tcPr>
          <w:p>
            <w:pPr>
              <w:jc w:val="center"/>
            </w:pPr>
            <w:r>
              <w:rPr>
                <w:rFonts w:ascii="Arial" w:cs="Arial" w:eastAsia="Arial" w:hAnsi="Arial"/>
                <w:b/>
                <w:bCs/>
                <w:color w:val="1A6B3C"/>
                <w:sz w:val="19"/>
                <w:szCs w:val="19"/>
              </w:rPr>
              <w:t xml:space="preserve">2</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Lage adoptie vendor identificeren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18"/>
                <w:szCs w:val="18"/>
              </w:rPr>
              <w:t xml:space="preserve">☐ PASS  ☐ FAIL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520"/>
            <w:tcBorders>
              <w:top w:val="single" w:color="CCCCCC" w:sz="1"/>
              <w:left w:val="single" w:color="CCCCCC" w:sz="1"/>
              <w:bottom w:val="single" w:color="CCCCCC" w:sz="1"/>
              <w:right w:val="single" w:color="CCCCCC" w:sz="1"/>
            </w:tcBorders>
            <w:shd w:fill="EAF6EC" w:val="clear"/>
            <w:tcMar>
              <w:top w:type="dxa" w:w="80"/>
              <w:left w:type="dxa" w:w="120"/>
              <w:bottom w:type="dxa" w:w="80"/>
              <w:right w:type="dxa" w:w="120"/>
            </w:tcMar>
          </w:tcPr>
          <w:p>
            <w:pPr>
              <w:jc w:val="center"/>
            </w:pPr>
            <w:r>
              <w:rPr>
                <w:rFonts w:ascii="Arial" w:cs="Arial" w:eastAsia="Arial" w:hAnsi="Arial"/>
                <w:b/>
                <w:bCs/>
                <w:color w:val="1A6B3C"/>
                <w:sz w:val="19"/>
                <w:szCs w:val="19"/>
              </w:rPr>
              <w:t xml:space="preserve">3</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KPI strip PO-perspectief</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18"/>
                <w:szCs w:val="18"/>
              </w:rPr>
              <w:t xml:space="preserve">☐ PASS  ☐ FAIL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520"/>
            <w:tcBorders>
              <w:top w:val="single" w:color="CCCCCC" w:sz="1"/>
              <w:left w:val="single" w:color="CCCCCC" w:sz="1"/>
              <w:bottom w:val="single" w:color="CCCCCC" w:sz="1"/>
              <w:right w:val="single" w:color="CCCCCC" w:sz="1"/>
            </w:tcBorders>
            <w:shd w:fill="EAF6EC" w:val="clear"/>
            <w:tcMar>
              <w:top w:type="dxa" w:w="80"/>
              <w:left w:type="dxa" w:w="120"/>
              <w:bottom w:type="dxa" w:w="80"/>
              <w:right w:type="dxa" w:w="120"/>
            </w:tcMar>
          </w:tcPr>
          <w:p>
            <w:pPr>
              <w:jc w:val="center"/>
            </w:pPr>
            <w:r>
              <w:rPr>
                <w:rFonts w:ascii="Arial" w:cs="Arial" w:eastAsia="Arial" w:hAnsi="Arial"/>
                <w:b/>
                <w:bCs/>
                <w:color w:val="1A6B3C"/>
                <w:sz w:val="19"/>
                <w:szCs w:val="19"/>
              </w:rPr>
              <w:t xml:space="preserve">4</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Adoptie vs. VHS vergelijken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18"/>
                <w:szCs w:val="18"/>
              </w:rPr>
              <w:t xml:space="preserve">☐ PASS  ☐ FAIL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r>
        <w:tc>
          <w:tcPr>
            <w:tcW w:type="dxa" w:w="520"/>
            <w:tcBorders>
              <w:top w:val="single" w:color="CCCCCC" w:sz="1"/>
              <w:left w:val="single" w:color="CCCCCC" w:sz="1"/>
              <w:bottom w:val="single" w:color="CCCCCC" w:sz="1"/>
              <w:right w:val="single" w:color="CCCCCC" w:sz="1"/>
            </w:tcBorders>
            <w:shd w:fill="EAF6EC" w:val="clear"/>
            <w:tcMar>
              <w:top w:type="dxa" w:w="80"/>
              <w:left w:type="dxa" w:w="120"/>
              <w:bottom w:type="dxa" w:w="80"/>
              <w:right w:type="dxa" w:w="120"/>
            </w:tcMar>
          </w:tcPr>
          <w:p>
            <w:pPr>
              <w:jc w:val="center"/>
            </w:pPr>
            <w:r>
              <w:rPr>
                <w:rFonts w:ascii="Arial" w:cs="Arial" w:eastAsia="Arial" w:hAnsi="Arial"/>
                <w:b/>
                <w:bCs/>
                <w:color w:val="1A6B3C"/>
                <w:sz w:val="19"/>
                <w:szCs w:val="19"/>
              </w:rPr>
              <w:t xml:space="preserve">5</w:t>
            </w:r>
          </w:p>
        </w:tc>
        <w:tc>
          <w:tcPr>
            <w:tcW w:type="dxa" w:w="5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19"/>
                <w:szCs w:val="19"/>
              </w:rPr>
              <w:t xml:space="preserve">Input geven bij renewal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444444"/>
                <w:sz w:val="18"/>
                <w:szCs w:val="18"/>
              </w:rPr>
              <w:t xml:space="preserve">☐ PASS  ☐ FAIL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
            </w:r>
          </w:p>
        </w:tc>
      </w:tr>
    </w:tbl>
    <w:p>
      <w:pPr>
        <w:spacing w:after="60" w:before="0"/>
      </w:pPr>
      <w:r>
        <w:rPr>
          <w:sz w:val="20"/>
          <w:szCs w:val="20"/>
        </w:rPr>
        <w:t xml:space="preserve"/>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6EC" w:val="clear"/>
            <w:tcMar>
              <w:top w:type="dxa" w:w="140"/>
              <w:left w:type="dxa" w:w="200"/>
              <w:bottom w:type="dxa" w:w="140"/>
              <w:right w:type="dxa" w:w="200"/>
            </w:tcMar>
          </w:tcPr>
          <w:p>
            <w:r>
              <w:rPr>
                <w:rFonts w:ascii="Arial" w:cs="Arial" w:eastAsia="Arial" w:hAnsi="Arial"/>
                <w:b/>
                <w:bCs/>
                <w:color w:val="1A6B3C"/>
                <w:sz w:val="22"/>
                <w:szCs w:val="22"/>
              </w:rPr>
              <w:t xml:space="preserve">Totaal PASS: _____ / 5</w:t>
            </w:r>
          </w:p>
        </w:tc>
        <w:tc>
          <w:tcPr>
            <w:tcW w:type="dxa" w:w="4680"/>
            <w:tcBorders>
              <w:top w:val="single" w:color="CCCCCC" w:sz="1"/>
              <w:left w:val="single" w:color="CCCCCC" w:sz="1"/>
              <w:bottom w:val="single" w:color="CCCCCC" w:sz="1"/>
              <w:right w:val="single" w:color="CCCCCC" w:sz="1"/>
            </w:tcBorders>
            <w:shd w:fill="FFF3F3" w:val="clear"/>
            <w:tcMar>
              <w:top w:type="dxa" w:w="140"/>
              <w:left w:type="dxa" w:w="200"/>
              <w:bottom w:type="dxa" w:w="140"/>
              <w:right w:type="dxa" w:w="200"/>
            </w:tcMar>
          </w:tcPr>
          <w:p>
            <w:r>
              <w:rPr>
                <w:rFonts w:ascii="Arial" w:cs="Arial" w:eastAsia="Arial" w:hAnsi="Arial"/>
                <w:b/>
                <w:bCs/>
                <w:color w:val="AA2222"/>
                <w:sz w:val="22"/>
                <w:szCs w:val="22"/>
              </w:rPr>
              <w:t xml:space="preserve">Totaal FAIL: _____ / 5</w:t>
            </w:r>
          </w:p>
        </w:tc>
      </w:tr>
    </w:tbl>
    <w:p>
      <w:pPr>
        <w:spacing w:after="60" w:before="0"/>
      </w:pPr>
      <w:r>
        <w:rPr>
          <w:sz w:val="20"/>
          <w:szCs w:val="20"/>
        </w:rPr>
        <w:t xml:space="preserve"/>
      </w:r>
    </w:p>
    <w:p>
      <w:pPr>
        <w:spacing w:after="60" w:before="0"/>
      </w:pPr>
      <w:r>
        <w:rPr>
          <w:sz w:val="20"/>
          <w:szCs w:val="20"/>
        </w:rPr>
        <w:t xml:space="preserve"/>
      </w:r>
    </w:p>
    <w:p>
      <w:pPr>
        <w:pBdr>
          <w:bottom w:val="single" w:color="1A6B3C" w:sz="6"/>
        </w:pBdr>
        <w:spacing w:after="160" w:before="280"/>
      </w:pPr>
      <w:r>
        <w:rPr>
          <w:rFonts w:ascii="Arial" w:cs="Arial" w:eastAsia="Arial" w:hAnsi="Arial"/>
          <w:b/>
          <w:bCs/>
          <w:color w:val="1A6B3C"/>
          <w:sz w:val="32"/>
          <w:szCs w:val="32"/>
        </w:rPr>
        <w:t xml:space="preserve">Algemene opmerkingen</w:t>
      </w:r>
    </w:p>
    <w:p>
      <w:pPr>
        <w:spacing w:after="80" w:before="60"/>
        <w:jc w:val="left"/>
      </w:pPr>
      <w:r>
        <w:rPr>
          <w:rFonts w:ascii="Arial" w:cs="Arial" w:eastAsia="Arial" w:hAnsi="Arial"/>
          <w:b w:val="false"/>
          <w:bCs w:val="false"/>
          <w:color w:val="222222"/>
          <w:sz w:val="20"/>
          <w:szCs w:val="20"/>
        </w:rPr>
        <w:t xml:space="preserve">Ruimte voor overige bevindingen, suggesties of technische problemen die je tegenkwam:</w:t>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200"/>
              <w:left w:type="dxa" w:w="200"/>
              <w:bottom w:type="dxa" w:w="200"/>
              <w:right w:type="dxa" w:w="200"/>
            </w:tcMar>
          </w:tcPr>
          <w:p>
            <w:pPr>
              <w:spacing w:after="40" w:before="40"/>
            </w:pPr>
            <w:r>
              <w:rPr>
                <w:sz w:val="19"/>
                <w:szCs w:val="19"/>
              </w:rPr>
              <w:t xml:space="preserve"/>
            </w:r>
          </w:p>
          <w:p>
            <w:pPr>
              <w:spacing w:after="40" w:before="40"/>
            </w:pPr>
            <w:r>
              <w:rPr>
                <w:sz w:val="19"/>
                <w:szCs w:val="19"/>
              </w:rPr>
              <w:t xml:space="preserve"/>
            </w:r>
          </w:p>
          <w:p>
            <w:pPr>
              <w:spacing w:after="40" w:before="40"/>
            </w:pPr>
            <w:r>
              <w:rPr>
                <w:sz w:val="19"/>
                <w:szCs w:val="19"/>
              </w:rPr>
              <w:t xml:space="preserve"/>
            </w:r>
          </w:p>
          <w:p>
            <w:pPr>
              <w:spacing w:after="40" w:before="40"/>
            </w:pPr>
            <w:r>
              <w:rPr>
                <w:sz w:val="19"/>
                <w:szCs w:val="19"/>
              </w:rPr>
              <w:t xml:space="preserve"/>
            </w:r>
          </w:p>
          <w:p>
            <w:pPr>
              <w:spacing w:after="40" w:before="40"/>
            </w:pPr>
            <w:r>
              <w:rPr>
                <w:sz w:val="19"/>
                <w:szCs w:val="19"/>
              </w:rPr>
              <w:t xml:space="preserve"/>
            </w:r>
          </w:p>
          <w:p>
            <w:pPr>
              <w:spacing w:after="40" w:before="40"/>
            </w:pPr>
            <w:r>
              <w:rPr>
                <w:sz w:val="19"/>
                <w:szCs w:val="19"/>
              </w:rPr>
              <w:t xml:space="preserve"/>
            </w:r>
          </w:p>
          <w:p>
            <w:pPr>
              <w:spacing w:after="40" w:before="40"/>
            </w:pPr>
            <w:r>
              <w:rPr>
                <w:sz w:val="19"/>
                <w:szCs w:val="19"/>
              </w:rPr>
              <w:t xml:space="preserve"/>
            </w:r>
          </w:p>
          <w:p>
            <w:pPr>
              <w:spacing w:after="40" w:before="40"/>
            </w:pPr>
            <w:r>
              <w:rPr>
                <w:sz w:val="19"/>
                <w:szCs w:val="19"/>
              </w:rPr>
              <w:t xml:space="preserve"/>
            </w:r>
          </w:p>
        </w:tc>
      </w:tr>
    </w:tbl>
    <w:p>
      <w:r>
        <w:br w:type="page"/>
      </w:r>
    </w:p>
    <w:p>
      <w:pPr>
        <w:pBdr>
          <w:bottom w:val="single" w:color="1A6B3C" w:sz="6"/>
        </w:pBdr>
        <w:spacing w:after="160" w:before="280"/>
      </w:pPr>
      <w:r>
        <w:rPr>
          <w:rFonts w:ascii="Arial" w:cs="Arial" w:eastAsia="Arial" w:hAnsi="Arial"/>
          <w:b/>
          <w:bCs/>
          <w:color w:val="1A6B3C"/>
          <w:sz w:val="32"/>
          <w:szCs w:val="32"/>
        </w:rPr>
        <w:t xml:space="preserve">Testscenario's — Mark Visser</w:t>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6B3C" w:val="clear"/>
            <w:tcMar>
              <w:top w:type="dxa" w:w="120"/>
              <w:left w:type="dxa" w:w="180"/>
              <w:bottom w:type="dxa" w:w="120"/>
              <w:right w:type="dxa" w:w="180"/>
            </w:tcMar>
          </w:tcPr>
          <w:p>
            <w:r>
              <w:rPr>
                <w:rFonts w:ascii="Arial" w:cs="Arial" w:eastAsia="Arial" w:hAnsi="Arial"/>
                <w:b/>
                <w:bCs/>
                <w:color w:val="FFFFFF"/>
                <w:sz w:val="22"/>
                <w:szCs w:val="22"/>
              </w:rPr>
              <w:t xml:space="preserve">Scenario 1  </w:t>
            </w:r>
            <w:r>
              <w:rPr>
                <w:rFonts w:ascii="Arial" w:cs="Arial" w:eastAsia="Arial" w:hAnsi="Arial"/>
                <w:b/>
                <w:bCs/>
                <w:color w:val="FFFFFF"/>
                <w:sz w:val="22"/>
                <w:szCs w:val="22"/>
              </w:rPr>
              <w:t xml:space="preserve">Adoptie-overzicht bekijken</w:t>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Doel</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Bekijk de adoptiestatus per leverancier.</w:t>
            </w:r>
          </w:p>
        </w:tc>
      </w:tr>
      <w:tr>
        <w:tc>
          <w:tcPr>
            <w:tcW w:type="dxa" w:w="9360"/>
            <w:gridSpan w:val="2"/>
            <w:tcBorders>
              <w:top w:val="single" w:color="CCCCCC" w:sz="1"/>
              <w:left w:val="single" w:color="CCCCCC" w:sz="1"/>
              <w:bottom w:val="single" w:color="CCCCCC" w:sz="1"/>
              <w:right w:val="single" w:color="CCCCCC" w:sz="1"/>
            </w:tcBorders>
            <w:shd w:fill="F0F0F0" w:val="clear"/>
            <w:tcMar>
              <w:top w:type="dxa" w:w="80"/>
              <w:left w:type="dxa" w:w="180"/>
              <w:bottom w:type="dxa" w:w="80"/>
              <w:right w:type="dxa" w:w="180"/>
            </w:tcMar>
          </w:tcPr>
          <w:p>
            <w:r>
              <w:rPr>
                <w:rFonts w:ascii="Arial" w:cs="Arial" w:eastAsia="Arial" w:hAnsi="Arial"/>
                <w:b/>
                <w:bCs/>
                <w:color w:val="444444"/>
                <w:sz w:val="19"/>
                <w:szCs w:val="19"/>
              </w:rPr>
              <w:t xml:space="preserve">Stappen</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1A6B3C"/>
                <w:sz w:val="19"/>
                <w:szCs w:val="19"/>
              </w:rPr>
              <w:t xml:space="preserve">1</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Ga naar het Dashboard via de navigatie.</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1A6B3C"/>
                <w:sz w:val="19"/>
                <w:szCs w:val="19"/>
              </w:rPr>
              <w:t xml:space="preserve">2</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Zoek het onderdeel 'Value Tracker' of 'Adoptie'.</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1A6B3C"/>
                <w:sz w:val="19"/>
                <w:szCs w:val="19"/>
              </w:rPr>
              <w:t xml:space="preserve">3</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Bekijk de adoptierings per leverancier.</w:t>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Verwacht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Adoptierings tonen per vendor het percentage actieve gebruikers (bijv. Cegeka 30% rood, Capgemini 92% groen).</w:t>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Daadwerkelijk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Opmerkingen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Testresultaat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60"/>
            </w:pPr>
            <w:r>
              <w:rPr>
                <w:rFonts w:ascii="Arial" w:cs="Arial" w:eastAsia="Arial" w:hAnsi="Arial"/>
                <w:color w:val="333333"/>
                <w:sz w:val="22"/>
                <w:szCs w:val="22"/>
              </w:rPr>
              <w:t xml:space="preserve">☐  PASS     ☐  FAIL     ☐  N.v.t.</w:t>
            </w:r>
          </w:p>
        </w:tc>
      </w:tr>
    </w:tbl>
    <w:p>
      <w:pPr>
        <w:spacing w:after="60" w:before="0"/>
      </w:pPr>
      <w:r>
        <w:rPr>
          <w:sz w:val="20"/>
          <w:szCs w:val="20"/>
        </w:rPr>
        <w:t xml:space="preserve"/>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6B3C" w:val="clear"/>
            <w:tcMar>
              <w:top w:type="dxa" w:w="120"/>
              <w:left w:type="dxa" w:w="180"/>
              <w:bottom w:type="dxa" w:w="120"/>
              <w:right w:type="dxa" w:w="180"/>
            </w:tcMar>
          </w:tcPr>
          <w:p>
            <w:r>
              <w:rPr>
                <w:rFonts w:ascii="Arial" w:cs="Arial" w:eastAsia="Arial" w:hAnsi="Arial"/>
                <w:b/>
                <w:bCs/>
                <w:color w:val="FFFFFF"/>
                <w:sz w:val="22"/>
                <w:szCs w:val="22"/>
              </w:rPr>
              <w:t xml:space="preserve">Scenario 2  </w:t>
            </w:r>
            <w:r>
              <w:rPr>
                <w:rFonts w:ascii="Arial" w:cs="Arial" w:eastAsia="Arial" w:hAnsi="Arial"/>
                <w:b/>
                <w:bCs/>
                <w:color w:val="FFFFFF"/>
                <w:sz w:val="22"/>
                <w:szCs w:val="22"/>
              </w:rPr>
              <w:t xml:space="preserve">Lage adoptie vendor identificeren</w:t>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Doel</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Identificeer welke leverancier de laagste adoptie heeft en actie vereist.</w:t>
            </w:r>
          </w:p>
        </w:tc>
      </w:tr>
      <w:tr>
        <w:tc>
          <w:tcPr>
            <w:tcW w:type="dxa" w:w="9360"/>
            <w:gridSpan w:val="2"/>
            <w:tcBorders>
              <w:top w:val="single" w:color="CCCCCC" w:sz="1"/>
              <w:left w:val="single" w:color="CCCCCC" w:sz="1"/>
              <w:bottom w:val="single" w:color="CCCCCC" w:sz="1"/>
              <w:right w:val="single" w:color="CCCCCC" w:sz="1"/>
            </w:tcBorders>
            <w:shd w:fill="F0F0F0" w:val="clear"/>
            <w:tcMar>
              <w:top w:type="dxa" w:w="80"/>
              <w:left w:type="dxa" w:w="180"/>
              <w:bottom w:type="dxa" w:w="80"/>
              <w:right w:type="dxa" w:w="180"/>
            </w:tcMar>
          </w:tcPr>
          <w:p>
            <w:r>
              <w:rPr>
                <w:rFonts w:ascii="Arial" w:cs="Arial" w:eastAsia="Arial" w:hAnsi="Arial"/>
                <w:b/>
                <w:bCs/>
                <w:color w:val="444444"/>
                <w:sz w:val="19"/>
                <w:szCs w:val="19"/>
              </w:rPr>
              <w:t xml:space="preserve">Stappen</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1A6B3C"/>
                <w:sz w:val="19"/>
                <w:szCs w:val="19"/>
              </w:rPr>
              <w:t xml:space="preserve">1</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Blijf op het Dashboard.</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1A6B3C"/>
                <w:sz w:val="19"/>
                <w:szCs w:val="19"/>
              </w:rPr>
              <w:t xml:space="preserve">2</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Zoek naar de melding 'Low adoption — action required'.</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1A6B3C"/>
                <w:sz w:val="19"/>
                <w:szCs w:val="19"/>
              </w:rPr>
              <w:t xml:space="preserve">3</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Klik erop om de details te bekijken.</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1A6B3C"/>
                <w:sz w:val="19"/>
                <w:szCs w:val="19"/>
              </w:rPr>
              <w:t xml:space="preserve">4</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Noteer: welke leverancier is dit en hoeveel gebruikers zijn actief vs. gelicentieerd?</w:t>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Verwacht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Cegeka staat als lage adoptie-vendor (30%, ~168 van 560 gelicentieerde gebruikers).</w:t>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Daadwerkelijk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Opmerkingen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Testresultaat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60"/>
            </w:pPr>
            <w:r>
              <w:rPr>
                <w:rFonts w:ascii="Arial" w:cs="Arial" w:eastAsia="Arial" w:hAnsi="Arial"/>
                <w:color w:val="333333"/>
                <w:sz w:val="22"/>
                <w:szCs w:val="22"/>
              </w:rPr>
              <w:t xml:space="preserve">☐  PASS     ☐  FAIL     ☐  N.v.t.</w:t>
            </w:r>
          </w:p>
        </w:tc>
      </w:tr>
    </w:tbl>
    <w:p>
      <w:pPr>
        <w:spacing w:after="60" w:before="0"/>
      </w:pPr>
      <w:r>
        <w:rPr>
          <w:sz w:val="20"/>
          <w:szCs w:val="20"/>
        </w:rPr>
        <w:t xml:space="preserve"/>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6B3C" w:val="clear"/>
            <w:tcMar>
              <w:top w:type="dxa" w:w="120"/>
              <w:left w:type="dxa" w:w="180"/>
              <w:bottom w:type="dxa" w:w="120"/>
              <w:right w:type="dxa" w:w="180"/>
            </w:tcMar>
          </w:tcPr>
          <w:p>
            <w:r>
              <w:rPr>
                <w:rFonts w:ascii="Arial" w:cs="Arial" w:eastAsia="Arial" w:hAnsi="Arial"/>
                <w:b/>
                <w:bCs/>
                <w:color w:val="FFFFFF"/>
                <w:sz w:val="22"/>
                <w:szCs w:val="22"/>
              </w:rPr>
              <w:t xml:space="preserve">Scenario 3  </w:t>
            </w:r>
            <w:r>
              <w:rPr>
                <w:rFonts w:ascii="Arial" w:cs="Arial" w:eastAsia="Arial" w:hAnsi="Arial"/>
                <w:b/>
                <w:bCs/>
                <w:color w:val="FFFFFF"/>
                <w:sz w:val="22"/>
                <w:szCs w:val="22"/>
              </w:rPr>
              <w:t xml:space="preserve">KPI strip PO-perspectief</w:t>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Doel</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Controleer of de KPI-balk gebruiksgericht is.</w:t>
            </w:r>
          </w:p>
        </w:tc>
      </w:tr>
      <w:tr>
        <w:tc>
          <w:tcPr>
            <w:tcW w:type="dxa" w:w="9360"/>
            <w:gridSpan w:val="2"/>
            <w:tcBorders>
              <w:top w:val="single" w:color="CCCCCC" w:sz="1"/>
              <w:left w:val="single" w:color="CCCCCC" w:sz="1"/>
              <w:bottom w:val="single" w:color="CCCCCC" w:sz="1"/>
              <w:right w:val="single" w:color="CCCCCC" w:sz="1"/>
            </w:tcBorders>
            <w:shd w:fill="F0F0F0" w:val="clear"/>
            <w:tcMar>
              <w:top w:type="dxa" w:w="80"/>
              <w:left w:type="dxa" w:w="180"/>
              <w:bottom w:type="dxa" w:w="80"/>
              <w:right w:type="dxa" w:w="180"/>
            </w:tcMar>
          </w:tcPr>
          <w:p>
            <w:r>
              <w:rPr>
                <w:rFonts w:ascii="Arial" w:cs="Arial" w:eastAsia="Arial" w:hAnsi="Arial"/>
                <w:b/>
                <w:bCs/>
                <w:color w:val="444444"/>
                <w:sz w:val="19"/>
                <w:szCs w:val="19"/>
              </w:rPr>
              <w:t xml:space="preserve">Stappen</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1A6B3C"/>
                <w:sz w:val="19"/>
                <w:szCs w:val="19"/>
              </w:rPr>
              <w:t xml:space="preserve">1</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Ga naar het Dashboard.</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1A6B3C"/>
                <w:sz w:val="19"/>
                <w:szCs w:val="19"/>
              </w:rPr>
              <w:t xml:space="preserve">2</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Bekijk de KPI-balk bovenaan.</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1A6B3C"/>
                <w:sz w:val="19"/>
                <w:szCs w:val="19"/>
              </w:rPr>
              <w:t xml:space="preserve">3</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Controleer of er adoptie- en utilisatiecijfers staan (geen financiële KPI's).</w:t>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Verwacht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KPI strip toont: gemiddelde adoptie %, kritieke adoptie-vendors, utilisatie %, gemiddeld VHS.</w:t>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Daadwerkelijk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Opmerkingen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Testresultaat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60"/>
            </w:pPr>
            <w:r>
              <w:rPr>
                <w:rFonts w:ascii="Arial" w:cs="Arial" w:eastAsia="Arial" w:hAnsi="Arial"/>
                <w:color w:val="333333"/>
                <w:sz w:val="22"/>
                <w:szCs w:val="22"/>
              </w:rPr>
              <w:t xml:space="preserve">☐  PASS     ☐  FAIL     ☐  N.v.t.</w:t>
            </w:r>
          </w:p>
        </w:tc>
      </w:tr>
    </w:tbl>
    <w:p>
      <w:pPr>
        <w:spacing w:after="60" w:before="0"/>
      </w:pPr>
      <w:r>
        <w:rPr>
          <w:sz w:val="20"/>
          <w:szCs w:val="20"/>
        </w:rPr>
        <w:t xml:space="preserve"/>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6B3C" w:val="clear"/>
            <w:tcMar>
              <w:top w:type="dxa" w:w="120"/>
              <w:left w:type="dxa" w:w="180"/>
              <w:bottom w:type="dxa" w:w="120"/>
              <w:right w:type="dxa" w:w="180"/>
            </w:tcMar>
          </w:tcPr>
          <w:p>
            <w:r>
              <w:rPr>
                <w:rFonts w:ascii="Arial" w:cs="Arial" w:eastAsia="Arial" w:hAnsi="Arial"/>
                <w:b/>
                <w:bCs/>
                <w:color w:val="FFFFFF"/>
                <w:sz w:val="22"/>
                <w:szCs w:val="22"/>
              </w:rPr>
              <w:t xml:space="preserve">Scenario 4  </w:t>
            </w:r>
            <w:r>
              <w:rPr>
                <w:rFonts w:ascii="Arial" w:cs="Arial" w:eastAsia="Arial" w:hAnsi="Arial"/>
                <w:b/>
                <w:bCs/>
                <w:color w:val="FFFFFF"/>
                <w:sz w:val="22"/>
                <w:szCs w:val="22"/>
              </w:rPr>
              <w:t xml:space="preserve">Adoptie vs. VHS vergelijken</w:t>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Doel</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Analyseer of leveranciers met lage adoptie ook een lage VHS-score hebben.</w:t>
            </w:r>
          </w:p>
        </w:tc>
      </w:tr>
      <w:tr>
        <w:tc>
          <w:tcPr>
            <w:tcW w:type="dxa" w:w="9360"/>
            <w:gridSpan w:val="2"/>
            <w:tcBorders>
              <w:top w:val="single" w:color="CCCCCC" w:sz="1"/>
              <w:left w:val="single" w:color="CCCCCC" w:sz="1"/>
              <w:bottom w:val="single" w:color="CCCCCC" w:sz="1"/>
              <w:right w:val="single" w:color="CCCCCC" w:sz="1"/>
            </w:tcBorders>
            <w:shd w:fill="F0F0F0" w:val="clear"/>
            <w:tcMar>
              <w:top w:type="dxa" w:w="80"/>
              <w:left w:type="dxa" w:w="180"/>
              <w:bottom w:type="dxa" w:w="80"/>
              <w:right w:type="dxa" w:w="180"/>
            </w:tcMar>
          </w:tcPr>
          <w:p>
            <w:r>
              <w:rPr>
                <w:rFonts w:ascii="Arial" w:cs="Arial" w:eastAsia="Arial" w:hAnsi="Arial"/>
                <w:b/>
                <w:bCs/>
                <w:color w:val="444444"/>
                <w:sz w:val="19"/>
                <w:szCs w:val="19"/>
              </w:rPr>
              <w:t xml:space="preserve">Stappen</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1A6B3C"/>
                <w:sz w:val="19"/>
                <w:szCs w:val="19"/>
              </w:rPr>
              <w:t xml:space="preserve">1</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Bekijk de vendor-tabel of het dashboard.</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1A6B3C"/>
                <w:sz w:val="19"/>
                <w:szCs w:val="19"/>
              </w:rPr>
              <w:t xml:space="preserve">2</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Vergelijk Cegeka (adoptie ~30%) met Capgemini (adoptie ~92%).</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1A6B3C"/>
                <w:sz w:val="19"/>
                <w:szCs w:val="19"/>
              </w:rPr>
              <w:t xml:space="preserve">3</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Noteer de VHS-scores van beide.</w:t>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Verwacht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Duidelijk verschil zichtbaar: Cegeka laag adoptie + laag VHS, Capgemini hoog adoptie + hoog VHS.</w:t>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Daadwerkelijk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Opmerkingen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Testresultaat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60"/>
            </w:pPr>
            <w:r>
              <w:rPr>
                <w:rFonts w:ascii="Arial" w:cs="Arial" w:eastAsia="Arial" w:hAnsi="Arial"/>
                <w:color w:val="333333"/>
                <w:sz w:val="22"/>
                <w:szCs w:val="22"/>
              </w:rPr>
              <w:t xml:space="preserve">☐  PASS     ☐  FAIL     ☐  N.v.t.</w:t>
            </w:r>
          </w:p>
        </w:tc>
      </w:tr>
    </w:tbl>
    <w:p>
      <w:pPr>
        <w:spacing w:after="60" w:before="0"/>
      </w:pPr>
      <w:r>
        <w:rPr>
          <w:sz w:val="20"/>
          <w:szCs w:val="20"/>
        </w:rPr>
        <w:t xml:space="preserve"/>
      </w:r>
    </w:p>
    <w:p>
      <w:pPr>
        <w:spacing w:after="6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A6B3C" w:val="clear"/>
            <w:tcMar>
              <w:top w:type="dxa" w:w="120"/>
              <w:left w:type="dxa" w:w="180"/>
              <w:bottom w:type="dxa" w:w="120"/>
              <w:right w:type="dxa" w:w="180"/>
            </w:tcMar>
          </w:tcPr>
          <w:p>
            <w:r>
              <w:rPr>
                <w:rFonts w:ascii="Arial" w:cs="Arial" w:eastAsia="Arial" w:hAnsi="Arial"/>
                <w:b/>
                <w:bCs/>
                <w:color w:val="FFFFFF"/>
                <w:sz w:val="22"/>
                <w:szCs w:val="22"/>
              </w:rPr>
              <w:t xml:space="preserve">Scenario 5  </w:t>
            </w:r>
            <w:r>
              <w:rPr>
                <w:rFonts w:ascii="Arial" w:cs="Arial" w:eastAsia="Arial" w:hAnsi="Arial"/>
                <w:b/>
                <w:bCs/>
                <w:color w:val="FFFFFF"/>
                <w:sz w:val="22"/>
                <w:szCs w:val="22"/>
              </w:rPr>
              <w:t xml:space="preserve">Input geven bij renewal</w:t>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Doel</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Bekijk de renewal funnel en controleer of PO-input zichtbaar is.</w:t>
            </w:r>
          </w:p>
        </w:tc>
      </w:tr>
      <w:tr>
        <w:tc>
          <w:tcPr>
            <w:tcW w:type="dxa" w:w="9360"/>
            <w:gridSpan w:val="2"/>
            <w:tcBorders>
              <w:top w:val="single" w:color="CCCCCC" w:sz="1"/>
              <w:left w:val="single" w:color="CCCCCC" w:sz="1"/>
              <w:bottom w:val="single" w:color="CCCCCC" w:sz="1"/>
              <w:right w:val="single" w:color="CCCCCC" w:sz="1"/>
            </w:tcBorders>
            <w:shd w:fill="F0F0F0" w:val="clear"/>
            <w:tcMar>
              <w:top w:type="dxa" w:w="80"/>
              <w:left w:type="dxa" w:w="180"/>
              <w:bottom w:type="dxa" w:w="80"/>
              <w:right w:type="dxa" w:w="180"/>
            </w:tcMar>
          </w:tcPr>
          <w:p>
            <w:r>
              <w:rPr>
                <w:rFonts w:ascii="Arial" w:cs="Arial" w:eastAsia="Arial" w:hAnsi="Arial"/>
                <w:b/>
                <w:bCs/>
                <w:color w:val="444444"/>
                <w:sz w:val="19"/>
                <w:szCs w:val="19"/>
              </w:rPr>
              <w:t xml:space="preserve">Stappen</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1A6B3C"/>
                <w:sz w:val="19"/>
                <w:szCs w:val="19"/>
              </w:rPr>
              <w:t xml:space="preserve">1</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Ga naar 'Contract Renewal' in de navigatie.</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1A6B3C"/>
                <w:sz w:val="19"/>
                <w:szCs w:val="19"/>
              </w:rPr>
              <w:t xml:space="preserve">2</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Zoek Cegeka in de T-6 kolom.</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1A6B3C"/>
                <w:sz w:val="19"/>
                <w:szCs w:val="19"/>
              </w:rPr>
              <w:t xml:space="preserve">3</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Bekijk of jij (PO) als goedkeurder wordt vermeld.</w:t>
            </w:r>
          </w:p>
        </w:tc>
      </w:tr>
      <w:tr>
        <w:tc>
          <w:tcPr>
            <w:tcW w:type="dxa" w:w="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vAlign w:val="top"/>
          </w:tcPr>
          <w:p>
            <w:pPr>
              <w:jc w:val="center"/>
            </w:pPr>
            <w:r>
              <w:rPr>
                <w:rFonts w:ascii="Arial" w:cs="Arial" w:eastAsia="Arial" w:hAnsi="Arial"/>
                <w:b/>
                <w:bCs/>
                <w:color w:val="1A6B3C"/>
                <w:sz w:val="19"/>
                <w:szCs w:val="19"/>
              </w:rPr>
              <w:t xml:space="preserve">4</w:t>
            </w:r>
          </w:p>
        </w:tc>
        <w:tc>
          <w:tcPr>
            <w:tcW w:type="dxa" w:w="884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Probeer een beslissing te selecteren.</w:t>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Verwacht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color w:val="222222"/>
                <w:sz w:val="19"/>
                <w:szCs w:val="19"/>
              </w:rPr>
              <w:t xml:space="preserve">Renewal funnel laadt. PO is zichtbaar als betrokken partij. Lees-only toegang (geen schrijftoegang voor PO).</w:t>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Daadwerkelijk 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Opmerkingen</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w:r>
          </w:p>
        </w:tc>
      </w:tr>
      <w:tr>
        <w:tc>
          <w:tcPr>
            <w:tcW w:type="dxa" w:w="1800"/>
            <w:tcBorders>
              <w:top w:val="single" w:color="CCCCCC" w:sz="1"/>
              <w:left w:val="single" w:color="CCCCCC" w:sz="1"/>
              <w:bottom w:val="single" w:color="CCCCCC" w:sz="1"/>
              <w:right w:val="single" w:color="CCCCCC" w:sz="1"/>
            </w:tcBorders>
            <w:shd w:fill="EAF6EC" w:val="clear"/>
            <w:tcMar>
              <w:top w:type="dxa" w:w="100"/>
              <w:left w:type="dxa" w:w="140"/>
              <w:bottom w:type="dxa" w:w="100"/>
              <w:right w:type="dxa" w:w="140"/>
            </w:tcMar>
            <w:vAlign w:val="top"/>
          </w:tcPr>
          <w:p>
            <w:pPr>
              <w:jc w:val="left"/>
            </w:pPr>
            <w:r>
              <w:rPr>
                <w:rFonts w:ascii="Arial" w:cs="Arial" w:eastAsia="Arial" w:hAnsi="Arial"/>
                <w:b/>
                <w:bCs/>
                <w:color w:val="222222"/>
                <w:sz w:val="19"/>
                <w:szCs w:val="19"/>
              </w:rPr>
              <w:t xml:space="preserve">Testresultaat</w:t>
            </w:r>
          </w:p>
        </w:tc>
        <w:tc>
          <w:tcPr>
            <w:tcW w:type="dxa" w:w="7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60" w:before="60"/>
            </w:pPr>
            <w:r>
              <w:rPr>
                <w:rFonts w:ascii="Arial" w:cs="Arial" w:eastAsia="Arial" w:hAnsi="Arial"/>
                <w:color w:val="333333"/>
                <w:sz w:val="22"/>
                <w:szCs w:val="22"/>
              </w:rPr>
              <w:t xml:space="preserve">☐  PASS     ☐  FAIL     ☐  N.v.t.</w:t>
            </w:r>
          </w:p>
        </w:tc>
      </w:tr>
    </w:tbl>
    <w:p>
      <w:pPr>
        <w:spacing w:after="60" w:before="0"/>
      </w:pPr>
      <w:r>
        <w:rPr>
          <w:sz w:val="20"/>
          <w:szCs w:val="20"/>
        </w:rPr>
        <w:t xml:space="preserve"/>
      </w:r>
    </w:p>
    <w:p>
      <w:pPr>
        <w:spacing w:after="60" w:before="0"/>
      </w:pPr>
      <w:r>
        <w:rPr>
          <w:sz w:val="20"/>
          <w:szCs w:val="20"/>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00"/>
      <w:jc w:val="right"/>
    </w:pPr>
    <w:r>
      <w:rPr>
        <w:rFonts w:ascii="Arial" w:cs="Arial" w:eastAsia="Arial" w:hAnsi="Arial"/>
        <w:color w:val="999999"/>
        <w:sz w:val="17"/>
        <w:szCs w:val="17"/>
      </w:rPr>
      <w:t xml:space="preserve">Pagina </w:t>
    </w:r>
    <w:r>
      <w:rPr>
        <w:rFonts w:ascii="Arial" w:cs="Arial" w:eastAsia="Arial" w:hAnsi="Arial"/>
        <w:color w:val="999999"/>
        <w:sz w:val="17"/>
        <w:szCs w:val="17"/>
      </w:rPr>
      <w:fldChar w:fldCharType="begin"/>
      <w:instrText xml:space="preserve">PAGE</w:instrText>
      <w:fldChar w:fldCharType="separate"/>
      <w:fldChar w:fldCharType="end"/>
    </w:r>
    <w:r>
      <w:rPr>
        <w:rFonts w:ascii="Arial" w:cs="Arial" w:eastAsia="Arial" w:hAnsi="Arial"/>
        <w:color w:val="999999"/>
        <w:sz w:val="17"/>
        <w:szCs w:val="17"/>
      </w:rPr>
      <w:t xml:space="preserve"> van </w:t>
    </w:r>
    <w:r>
      <w:rPr>
        <w:rFonts w:ascii="Arial" w:cs="Arial" w:eastAsia="Arial" w:hAnsi="Arial"/>
        <w:color w:val="99999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20"/>
    </w:pPr>
    <w:r>
      <w:rPr>
        <w:rFonts w:ascii="Arial" w:cs="Arial" w:eastAsia="Arial" w:hAnsi="Arial"/>
        <w:color w:val="888888"/>
        <w:sz w:val="18"/>
        <w:szCs w:val="18"/>
      </w:rPr>
      <w:t xml:space="preserve">PVSP Gebruikerstest  |  </w:t>
    </w:r>
    <w:r>
      <w:rPr>
        <w:rFonts w:ascii="Arial" w:cs="Arial" w:eastAsia="Arial" w:hAnsi="Arial"/>
        <w:b/>
        <w:bCs/>
        <w:color w:val="1A6B3C"/>
        <w:sz w:val="18"/>
        <w:szCs w:val="18"/>
      </w:rPr>
      <w:t xml:space="preserve">Mark Visser — Product Owner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6B3C"/>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2026-06-08T12:14:55.594Z</dcterms:created>
  <dcterms:modified xsi:type="dcterms:W3CDTF">2026-06-08T12:14:55.594Z</dcterms:modified>
</cp:coreProperties>
</file>

<file path=docProps/custom.xml><?xml version="1.0" encoding="utf-8"?>
<Properties xmlns="http://schemas.openxmlformats.org/officeDocument/2006/custom-properties" xmlns:vt="http://schemas.openxmlformats.org/officeDocument/2006/docPropsVTypes"/>
</file>