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95882588"/>
        <w:docPartObj>
          <w:docPartGallery w:val="Cover Pages"/>
          <w:docPartUnique/>
        </w:docPartObj>
      </w:sdtPr>
      <w:sdtEndPr>
        <w:rPr>
          <w:rFonts w:asciiTheme="minorHAnsi" w:hAnsiTheme="minorHAnsi"/>
          <w:b/>
          <w:bCs/>
          <w:lang w:val="en-GB"/>
        </w:rPr>
      </w:sdtEndPr>
      <w:sdtContent>
        <w:p w14:paraId="5E015C5B" w14:textId="61268997" w:rsidR="00292894" w:rsidRPr="00292894" w:rsidRDefault="00292894">
          <w:r>
            <w:rPr>
              <w:noProof/>
              <w:lang w:eastAsia="zh-CN"/>
            </w:rPr>
            <mc:AlternateContent>
              <mc:Choice Requires="wps">
                <w:drawing>
                  <wp:anchor distT="0" distB="0" distL="182880" distR="182880" simplePos="0" relativeHeight="251661312" behindDoc="0" locked="0" layoutInCell="1" allowOverlap="1" wp14:anchorId="635BD874" wp14:editId="17DAA8E4">
                    <wp:simplePos x="0" y="0"/>
                    <wp:positionH relativeFrom="margin">
                      <wp:posOffset>457200</wp:posOffset>
                    </wp:positionH>
                    <wp:positionV relativeFrom="page">
                      <wp:posOffset>3798479</wp:posOffset>
                    </wp:positionV>
                    <wp:extent cx="4686300" cy="2122170"/>
                    <wp:effectExtent l="0" t="0" r="381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2122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D1AA1D" w14:textId="42036202" w:rsidR="00292894" w:rsidRDefault="00292894" w:rsidP="00292894">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TM351 – EMA</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477F785" w14:textId="21445BA0" w:rsidR="00292894" w:rsidRDefault="00292894" w:rsidP="00292894">
                                    <w:pPr>
                                      <w:pStyle w:val="NoSpacing"/>
                                      <w:spacing w:before="40" w:after="40"/>
                                      <w:jc w:val="center"/>
                                      <w:rPr>
                                        <w:caps/>
                                        <w:color w:val="1F4E79" w:themeColor="accent5" w:themeShade="80"/>
                                        <w:sz w:val="28"/>
                                        <w:szCs w:val="28"/>
                                      </w:rPr>
                                    </w:pPr>
                                    <w:r>
                                      <w:rPr>
                                        <w:caps/>
                                        <w:color w:val="1F4E79" w:themeColor="accent5" w:themeShade="80"/>
                                        <w:sz w:val="28"/>
                                        <w:szCs w:val="28"/>
                                      </w:rPr>
                                      <w:t>The link between employment deprivation and people who have never worked</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95F931D" w14:textId="57DCF742" w:rsidR="00292894" w:rsidRDefault="00292894" w:rsidP="00292894">
                                    <w:pPr>
                                      <w:pStyle w:val="NoSpacing"/>
                                      <w:spacing w:before="80" w:after="40"/>
                                      <w:jc w:val="center"/>
                                      <w:rPr>
                                        <w:caps/>
                                        <w:color w:val="5B9BD5" w:themeColor="accent5"/>
                                        <w:sz w:val="24"/>
                                        <w:szCs w:val="24"/>
                                      </w:rPr>
                                    </w:pPr>
                                    <w:r>
                                      <w:rPr>
                                        <w:caps/>
                                        <w:color w:val="5B9BD5" w:themeColor="accent5"/>
                                        <w:sz w:val="24"/>
                                        <w:szCs w:val="24"/>
                                      </w:rPr>
                                      <w:t>Martinus Petrus Kleiweg (F5528906)</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635BD874" id="_x0000_t202" coordsize="21600,21600" o:spt="202" path="m,l,21600r21600,l21600,xe">
                    <v:stroke joinstyle="miter"/>
                    <v:path gradientshapeok="t" o:connecttype="rect"/>
                  </v:shapetype>
                  <v:shape id="Text Box 131" o:spid="_x0000_s1026" type="#_x0000_t202" style="position:absolute;margin-left:36pt;margin-top:299.1pt;width:369pt;height:167.1pt;z-index:251661312;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" filled="f" stroked="f" strokeweight=".5pt">
                    <v:textbox inset="0,0,0,0">
                      <w:txbxContent>
                        <w:p w14:paraId="56D1AA1D" w14:textId="42036202" w:rsidR="00292894" w:rsidRDefault="00292894" w:rsidP="00292894">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TM351 – EMA</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477F785" w14:textId="21445BA0" w:rsidR="00292894" w:rsidRDefault="00292894" w:rsidP="00292894">
                              <w:pPr>
                                <w:pStyle w:val="NoSpacing"/>
                                <w:spacing w:before="40" w:after="40"/>
                                <w:jc w:val="center"/>
                                <w:rPr>
                                  <w:caps/>
                                  <w:color w:val="1F4E79" w:themeColor="accent5" w:themeShade="80"/>
                                  <w:sz w:val="28"/>
                                  <w:szCs w:val="28"/>
                                </w:rPr>
                              </w:pPr>
                              <w:r>
                                <w:rPr>
                                  <w:caps/>
                                  <w:color w:val="1F4E79" w:themeColor="accent5" w:themeShade="80"/>
                                  <w:sz w:val="28"/>
                                  <w:szCs w:val="28"/>
                                </w:rPr>
                                <w:t>The link between employment deprivation and people who have never worked</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95F931D" w14:textId="57DCF742" w:rsidR="00292894" w:rsidRDefault="00292894" w:rsidP="00292894">
                              <w:pPr>
                                <w:pStyle w:val="NoSpacing"/>
                                <w:spacing w:before="80" w:after="40"/>
                                <w:jc w:val="center"/>
                                <w:rPr>
                                  <w:caps/>
                                  <w:color w:val="5B9BD5" w:themeColor="accent5"/>
                                  <w:sz w:val="24"/>
                                  <w:szCs w:val="24"/>
                                </w:rPr>
                              </w:pPr>
                              <w:r>
                                <w:rPr>
                                  <w:caps/>
                                  <w:color w:val="5B9BD5" w:themeColor="accent5"/>
                                  <w:sz w:val="24"/>
                                  <w:szCs w:val="24"/>
                                </w:rPr>
                                <w:t>Martinus Petrus Kleiweg (F5528906)</w:t>
                              </w:r>
                            </w:p>
                          </w:sdtContent>
                        </w:sdt>
                      </w:txbxContent>
                    </v:textbox>
                    <w10:wrap type="square" anchorx="margin" anchory="page"/>
                  </v:shape>
                </w:pict>
              </mc:Fallback>
            </mc:AlternateContent>
          </w:r>
          <w:r>
            <w:rPr>
              <w:rFonts w:asciiTheme="minorHAnsi" w:hAnsiTheme="minorHAnsi"/>
              <w:b/>
              <w:bCs/>
              <w:lang w:val="en-GB"/>
            </w:rPr>
            <w:br w:type="page"/>
          </w:r>
        </w:p>
      </w:sdtContent>
    </w:sdt>
    <w:p w14:paraId="3C970261" w14:textId="77777777" w:rsidR="00DC3D73" w:rsidRDefault="00292894" w:rsidP="00292894">
      <w:pPr>
        <w:rPr>
          <w:rFonts w:asciiTheme="minorHAnsi" w:hAnsiTheme="minorHAnsi"/>
          <w:lang w:val="en-GB"/>
        </w:rPr>
      </w:pPr>
      <w:r w:rsidRPr="00DC3D73">
        <w:rPr>
          <w:rFonts w:asciiTheme="minorHAnsi" w:hAnsiTheme="minorHAnsi"/>
          <w:b/>
          <w:bCs/>
          <w:sz w:val="36"/>
          <w:szCs w:val="36"/>
          <w:lang w:val="en-GB"/>
        </w:rPr>
        <w:lastRenderedPageBreak/>
        <w:t>Contents</w:t>
      </w:r>
      <w:r w:rsidRPr="00292894">
        <w:rPr>
          <w:rFonts w:asciiTheme="minorHAnsi" w:hAnsiTheme="minorHAnsi"/>
          <w:lang w:val="en-GB"/>
        </w:rPr>
        <w:tab/>
      </w:r>
      <w:r w:rsidRPr="00292894">
        <w:rPr>
          <w:rFonts w:asciiTheme="minorHAnsi" w:hAnsiTheme="minorHAnsi"/>
          <w:lang w:val="en-GB"/>
        </w:rPr>
        <w:tab/>
      </w:r>
      <w:r w:rsidRPr="00292894">
        <w:rPr>
          <w:rFonts w:asciiTheme="minorHAnsi" w:hAnsiTheme="minorHAnsi"/>
          <w:lang w:val="en-GB"/>
        </w:rPr>
        <w:tab/>
      </w:r>
      <w:r w:rsidRPr="00292894">
        <w:rPr>
          <w:rFonts w:asciiTheme="minorHAnsi" w:hAnsiTheme="minorHAnsi"/>
          <w:lang w:val="en-GB"/>
        </w:rPr>
        <w:tab/>
      </w:r>
      <w:r w:rsidRPr="00292894">
        <w:rPr>
          <w:rFonts w:asciiTheme="minorHAnsi" w:hAnsiTheme="minorHAnsi"/>
          <w:lang w:val="en-GB"/>
        </w:rPr>
        <w:tab/>
      </w:r>
      <w:r w:rsidRPr="00292894">
        <w:rPr>
          <w:rFonts w:asciiTheme="minorHAnsi" w:hAnsiTheme="minorHAnsi"/>
          <w:lang w:val="en-GB"/>
        </w:rPr>
        <w:tab/>
      </w:r>
      <w:r w:rsidRPr="00292894">
        <w:rPr>
          <w:rFonts w:asciiTheme="minorHAnsi" w:hAnsiTheme="minorHAnsi"/>
          <w:lang w:val="en-GB"/>
        </w:rPr>
        <w:tab/>
      </w:r>
      <w:r w:rsidRPr="00292894">
        <w:rPr>
          <w:rFonts w:asciiTheme="minorHAnsi" w:hAnsiTheme="minorHAnsi"/>
          <w:lang w:val="en-GB"/>
        </w:rPr>
        <w:tab/>
      </w:r>
      <w:r w:rsidRPr="00292894">
        <w:rPr>
          <w:rFonts w:asciiTheme="minorHAnsi" w:hAnsiTheme="minorHAnsi"/>
          <w:lang w:val="en-GB"/>
        </w:rPr>
        <w:tab/>
      </w:r>
    </w:p>
    <w:p w14:paraId="6404EA13" w14:textId="39599432" w:rsidR="00292894" w:rsidRPr="00DC3D73" w:rsidRDefault="00292894" w:rsidP="00DC3D73">
      <w:pPr>
        <w:ind w:left="7200"/>
        <w:rPr>
          <w:rFonts w:asciiTheme="minorHAnsi" w:hAnsiTheme="minorHAnsi"/>
          <w:b/>
          <w:bCs/>
          <w:i/>
          <w:iCs/>
          <w:lang w:val="en-GB"/>
        </w:rPr>
      </w:pPr>
      <w:r w:rsidRPr="00DC3D73">
        <w:rPr>
          <w:rFonts w:asciiTheme="minorHAnsi" w:hAnsiTheme="minorHAnsi"/>
          <w:i/>
          <w:iCs/>
          <w:lang w:val="en-GB"/>
        </w:rPr>
        <w:t>Page number</w:t>
      </w:r>
    </w:p>
    <w:p w14:paraId="2B94D76F" w14:textId="77777777" w:rsidR="00292894" w:rsidRPr="00292894" w:rsidRDefault="00292894" w:rsidP="00292894">
      <w:pPr>
        <w:rPr>
          <w:rFonts w:asciiTheme="minorHAnsi" w:hAnsiTheme="minorHAnsi"/>
          <w:lang w:val="en-GB"/>
        </w:rPr>
      </w:pPr>
    </w:p>
    <w:p w14:paraId="081992D2" w14:textId="540C326C" w:rsidR="00292894" w:rsidRPr="00292894" w:rsidRDefault="00DC3D73" w:rsidP="00292894">
      <w:pPr>
        <w:rPr>
          <w:rFonts w:asciiTheme="minorHAnsi" w:hAnsiTheme="minorHAnsi"/>
          <w:lang w:val="en-GB"/>
        </w:rPr>
      </w:pPr>
      <w:r>
        <w:rPr>
          <w:rFonts w:asciiTheme="minorHAnsi" w:hAnsiTheme="minorHAnsi"/>
          <w:lang w:val="en-GB"/>
        </w:rPr>
        <w:t>Summary</w:t>
      </w:r>
      <w:r>
        <w:rPr>
          <w:rFonts w:asciiTheme="minorHAnsi" w:hAnsiTheme="minorHAnsi"/>
          <w:lang w:val="en-GB"/>
        </w:rPr>
        <w:tab/>
      </w:r>
      <w:r>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t>2</w:t>
      </w:r>
    </w:p>
    <w:p w14:paraId="58223F6E" w14:textId="588CF1B4" w:rsidR="00292894" w:rsidRPr="00DC3D73" w:rsidRDefault="00DC3D73" w:rsidP="00292894">
      <w:pPr>
        <w:rPr>
          <w:rFonts w:asciiTheme="minorHAnsi" w:hAnsiTheme="minorHAnsi"/>
          <w:b/>
          <w:bCs/>
          <w:lang w:val="en-GB"/>
        </w:rPr>
      </w:pPr>
      <w:r w:rsidRPr="00DC3D73">
        <w:rPr>
          <w:rFonts w:asciiTheme="minorHAnsi" w:hAnsiTheme="minorHAnsi"/>
          <w:lang w:val="en-GB"/>
        </w:rPr>
        <w:t>Aims and objectives</w:t>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t>2</w:t>
      </w:r>
    </w:p>
    <w:p w14:paraId="34E84131" w14:textId="59FD8615" w:rsidR="00292894" w:rsidRPr="00292894" w:rsidRDefault="00DC3D73" w:rsidP="00292894">
      <w:pPr>
        <w:rPr>
          <w:rFonts w:asciiTheme="minorHAnsi" w:hAnsiTheme="minorHAnsi"/>
          <w:lang w:val="en-GB"/>
        </w:rPr>
      </w:pPr>
      <w:r>
        <w:rPr>
          <w:rFonts w:asciiTheme="minorHAnsi" w:hAnsiTheme="minorHAnsi"/>
          <w:lang w:val="en-GB"/>
        </w:rPr>
        <w:t>Background</w:t>
      </w:r>
      <w:r>
        <w:rPr>
          <w:rFonts w:asciiTheme="minorHAnsi" w:hAnsiTheme="minorHAnsi"/>
          <w:lang w:val="en-GB"/>
        </w:rPr>
        <w:tab/>
      </w:r>
      <w:r>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Pr>
          <w:rFonts w:asciiTheme="minorHAnsi" w:hAnsiTheme="minorHAnsi"/>
          <w:lang w:val="en-GB"/>
        </w:rPr>
        <w:t>3</w:t>
      </w:r>
    </w:p>
    <w:p w14:paraId="4D19D3A9" w14:textId="3CC18E61" w:rsidR="00292894" w:rsidRDefault="00DC3D73" w:rsidP="00292894">
      <w:pPr>
        <w:rPr>
          <w:rFonts w:asciiTheme="minorHAnsi" w:hAnsiTheme="minorHAnsi"/>
          <w:lang w:val="en-GB"/>
        </w:rPr>
      </w:pPr>
      <w:r>
        <w:rPr>
          <w:rFonts w:asciiTheme="minorHAnsi" w:hAnsiTheme="minorHAnsi"/>
          <w:lang w:val="en-GB"/>
        </w:rPr>
        <w:t>Data sources</w:t>
      </w:r>
      <w:r>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Pr>
          <w:rFonts w:asciiTheme="minorHAnsi" w:hAnsiTheme="minorHAnsi"/>
          <w:lang w:val="en-GB"/>
        </w:rPr>
        <w:t>4</w:t>
      </w:r>
      <w:r w:rsidR="00292894" w:rsidRPr="00292894">
        <w:rPr>
          <w:rFonts w:asciiTheme="minorHAnsi" w:hAnsiTheme="minorHAnsi"/>
          <w:lang w:val="en-GB"/>
        </w:rPr>
        <w:tab/>
        <w:t xml:space="preserve">         </w:t>
      </w:r>
      <w:r w:rsidRPr="00DC3D73">
        <w:rPr>
          <w:rFonts w:asciiTheme="minorHAnsi" w:hAnsiTheme="minorHAnsi"/>
          <w:lang w:val="en-GB"/>
        </w:rPr>
        <w:t>Analysis pipeline</w:t>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Pr>
          <w:rFonts w:asciiTheme="minorHAnsi" w:hAnsiTheme="minorHAnsi"/>
          <w:lang w:val="en-GB"/>
        </w:rPr>
        <w:t>5</w:t>
      </w:r>
      <w:r w:rsidR="00292894" w:rsidRPr="00292894">
        <w:rPr>
          <w:rFonts w:asciiTheme="minorHAnsi" w:hAnsiTheme="minorHAnsi"/>
          <w:lang w:val="en-GB"/>
        </w:rPr>
        <w:t xml:space="preserve">           </w:t>
      </w:r>
      <w:r>
        <w:rPr>
          <w:rFonts w:asciiTheme="minorHAnsi" w:hAnsiTheme="minorHAnsi"/>
          <w:lang w:val="en-GB"/>
        </w:rPr>
        <w:t>Findings</w:t>
      </w:r>
      <w:r>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Pr>
          <w:rFonts w:asciiTheme="minorHAnsi" w:hAnsiTheme="minorHAnsi"/>
          <w:lang w:val="en-GB"/>
        </w:rPr>
        <w:t>7</w:t>
      </w:r>
      <w:r w:rsidR="00292894" w:rsidRPr="00292894">
        <w:rPr>
          <w:rFonts w:asciiTheme="minorHAnsi" w:hAnsiTheme="minorHAnsi"/>
          <w:lang w:val="en-GB"/>
        </w:rPr>
        <w:t xml:space="preserve">       </w:t>
      </w:r>
      <w:r>
        <w:rPr>
          <w:rFonts w:asciiTheme="minorHAnsi" w:hAnsiTheme="minorHAnsi"/>
          <w:lang w:val="en-GB"/>
        </w:rPr>
        <w:t>Conclusions</w:t>
      </w:r>
      <w:r>
        <w:rPr>
          <w:rFonts w:asciiTheme="minorHAnsi" w:hAnsiTheme="minorHAnsi"/>
          <w:lang w:val="en-GB"/>
        </w:rPr>
        <w:tab/>
      </w:r>
      <w:r>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t>14</w:t>
      </w:r>
    </w:p>
    <w:p w14:paraId="687FE957" w14:textId="3BAF8986" w:rsidR="00DC3D73" w:rsidRPr="00292894" w:rsidRDefault="00DC3D73" w:rsidP="00292894">
      <w:pPr>
        <w:rPr>
          <w:rFonts w:asciiTheme="minorHAnsi" w:hAnsiTheme="minorHAnsi"/>
          <w:lang w:val="en-GB"/>
        </w:rPr>
      </w:pPr>
      <w:r>
        <w:rPr>
          <w:rFonts w:asciiTheme="minorHAnsi" w:hAnsiTheme="minorHAnsi"/>
          <w:lang w:val="en-GB"/>
        </w:rPr>
        <w:t>Reflection</w:t>
      </w:r>
      <w:r>
        <w:rPr>
          <w:rFonts w:asciiTheme="minorHAnsi" w:hAnsiTheme="minorHAnsi"/>
          <w:lang w:val="en-GB"/>
        </w:rPr>
        <w:tab/>
      </w:r>
      <w:r>
        <w:rPr>
          <w:rFonts w:asciiTheme="minorHAnsi" w:hAnsiTheme="minorHAnsi"/>
          <w:lang w:val="en-GB"/>
        </w:rPr>
        <w:tab/>
      </w:r>
      <w:r>
        <w:rPr>
          <w:rFonts w:asciiTheme="minorHAnsi" w:hAnsiTheme="minorHAnsi"/>
          <w:lang w:val="en-GB"/>
        </w:rPr>
        <w:tab/>
      </w:r>
      <w:r>
        <w:rPr>
          <w:rFonts w:asciiTheme="minorHAnsi" w:hAnsiTheme="minorHAnsi"/>
          <w:lang w:val="en-GB"/>
        </w:rPr>
        <w:tab/>
      </w:r>
      <w:r>
        <w:rPr>
          <w:rFonts w:asciiTheme="minorHAnsi" w:hAnsiTheme="minorHAnsi"/>
          <w:lang w:val="en-GB"/>
        </w:rPr>
        <w:tab/>
      </w:r>
      <w:r>
        <w:rPr>
          <w:rFonts w:asciiTheme="minorHAnsi" w:hAnsiTheme="minorHAnsi"/>
          <w:lang w:val="en-GB"/>
        </w:rPr>
        <w:tab/>
      </w:r>
      <w:r>
        <w:rPr>
          <w:rFonts w:asciiTheme="minorHAnsi" w:hAnsiTheme="minorHAnsi"/>
          <w:lang w:val="en-GB"/>
        </w:rPr>
        <w:tab/>
      </w:r>
      <w:r>
        <w:rPr>
          <w:rFonts w:asciiTheme="minorHAnsi" w:hAnsiTheme="minorHAnsi"/>
          <w:lang w:val="en-GB"/>
        </w:rPr>
        <w:tab/>
      </w:r>
      <w:r>
        <w:rPr>
          <w:rFonts w:asciiTheme="minorHAnsi" w:hAnsiTheme="minorHAnsi"/>
          <w:lang w:val="en-GB"/>
        </w:rPr>
        <w:tab/>
      </w:r>
      <w:r>
        <w:rPr>
          <w:rFonts w:asciiTheme="minorHAnsi" w:hAnsiTheme="minorHAnsi"/>
          <w:lang w:val="en-GB"/>
        </w:rPr>
        <w:tab/>
        <w:t>15</w:t>
      </w:r>
    </w:p>
    <w:p w14:paraId="72D9D295" w14:textId="77777777" w:rsidR="00292894" w:rsidRPr="00292894" w:rsidRDefault="00292894" w:rsidP="00292894">
      <w:pPr>
        <w:rPr>
          <w:rFonts w:asciiTheme="minorHAnsi" w:hAnsiTheme="minorHAnsi"/>
          <w:lang w:val="en-GB"/>
        </w:rPr>
      </w:pPr>
      <w:r w:rsidRPr="00292894">
        <w:rPr>
          <w:rFonts w:asciiTheme="minorHAnsi" w:hAnsiTheme="minorHAnsi"/>
          <w:lang w:val="en-GB"/>
        </w:rPr>
        <w:tab/>
      </w:r>
      <w:r w:rsidRPr="00292894">
        <w:rPr>
          <w:rFonts w:asciiTheme="minorHAnsi" w:hAnsiTheme="minorHAnsi"/>
          <w:lang w:val="en-GB"/>
        </w:rPr>
        <w:tab/>
      </w:r>
      <w:r w:rsidRPr="00292894">
        <w:rPr>
          <w:rFonts w:asciiTheme="minorHAnsi" w:hAnsiTheme="minorHAnsi"/>
          <w:lang w:val="en-GB"/>
        </w:rPr>
        <w:tab/>
      </w:r>
      <w:r w:rsidRPr="00292894">
        <w:rPr>
          <w:rFonts w:asciiTheme="minorHAnsi" w:hAnsiTheme="minorHAnsi"/>
          <w:lang w:val="en-GB"/>
        </w:rPr>
        <w:tab/>
      </w:r>
    </w:p>
    <w:p w14:paraId="29709651" w14:textId="77777777" w:rsidR="00292894" w:rsidRPr="00292894" w:rsidRDefault="00292894" w:rsidP="00292894">
      <w:pPr>
        <w:rPr>
          <w:rFonts w:asciiTheme="minorHAnsi" w:hAnsiTheme="minorHAnsi"/>
          <w:lang w:val="en-GB"/>
        </w:rPr>
      </w:pPr>
    </w:p>
    <w:p w14:paraId="5F436263" w14:textId="77777777" w:rsidR="00292894" w:rsidRPr="00292894" w:rsidRDefault="00292894" w:rsidP="00292894">
      <w:pPr>
        <w:rPr>
          <w:rFonts w:asciiTheme="minorHAnsi" w:hAnsiTheme="minorHAnsi"/>
          <w:lang w:val="en-GB"/>
        </w:rPr>
      </w:pPr>
    </w:p>
    <w:p w14:paraId="37225C50" w14:textId="69DCFB10" w:rsidR="00292894" w:rsidRDefault="00DC3D73" w:rsidP="00292894">
      <w:pPr>
        <w:rPr>
          <w:rFonts w:asciiTheme="minorHAnsi" w:hAnsiTheme="minorHAnsi"/>
          <w:lang w:val="en-GB"/>
        </w:rPr>
      </w:pPr>
      <w:r>
        <w:rPr>
          <w:rFonts w:asciiTheme="minorHAnsi" w:hAnsiTheme="minorHAnsi"/>
          <w:lang w:val="en-GB"/>
        </w:rPr>
        <w:t>References</w:t>
      </w:r>
      <w:r>
        <w:rPr>
          <w:rFonts w:asciiTheme="minorHAnsi" w:hAnsiTheme="minorHAnsi"/>
          <w:lang w:val="en-GB"/>
        </w:rPr>
        <w:tab/>
      </w:r>
      <w:r>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t>1</w:t>
      </w:r>
      <w:r>
        <w:rPr>
          <w:rFonts w:asciiTheme="minorHAnsi" w:hAnsiTheme="minorHAnsi"/>
          <w:lang w:val="en-GB"/>
        </w:rPr>
        <w:t>6</w:t>
      </w:r>
    </w:p>
    <w:p w14:paraId="5D98746B" w14:textId="77777777" w:rsidR="00DC3D73" w:rsidRPr="00292894" w:rsidRDefault="00DC3D73" w:rsidP="00292894">
      <w:pPr>
        <w:rPr>
          <w:rFonts w:asciiTheme="minorHAnsi" w:hAnsiTheme="minorHAnsi"/>
          <w:lang w:val="en-GB"/>
        </w:rPr>
      </w:pPr>
    </w:p>
    <w:p w14:paraId="3C3C3591" w14:textId="5661DDA1" w:rsidR="00292894" w:rsidRDefault="00DC3D73" w:rsidP="00292894">
      <w:pPr>
        <w:rPr>
          <w:rFonts w:asciiTheme="minorHAnsi" w:hAnsiTheme="minorHAnsi"/>
          <w:lang w:val="en-GB"/>
        </w:rPr>
      </w:pPr>
      <w:r w:rsidRPr="00DC3D73">
        <w:rPr>
          <w:rFonts w:asciiTheme="minorHAnsi" w:hAnsiTheme="minorHAnsi"/>
          <w:lang w:val="en-GB"/>
        </w:rPr>
        <w:t>Appendix 1: Notebooks</w:t>
      </w:r>
      <w:r w:rsidR="00292894" w:rsidRPr="00292894">
        <w:rPr>
          <w:rFonts w:asciiTheme="minorHAnsi" w:hAnsiTheme="minorHAnsi"/>
          <w:lang w:val="en-GB"/>
        </w:rPr>
        <w:tab/>
      </w:r>
      <w:r>
        <w:rPr>
          <w:rFonts w:asciiTheme="minorHAnsi" w:hAnsiTheme="minorHAnsi"/>
          <w:lang w:val="en-GB"/>
        </w:rPr>
        <w:tab/>
      </w:r>
      <w:r>
        <w:rPr>
          <w:rFonts w:asciiTheme="minorHAnsi" w:hAnsiTheme="minorHAnsi"/>
          <w:lang w:val="en-GB"/>
        </w:rPr>
        <w:tab/>
      </w:r>
      <w:r>
        <w:rPr>
          <w:rFonts w:asciiTheme="minorHAnsi" w:hAnsiTheme="minorHAnsi"/>
          <w:lang w:val="en-GB"/>
        </w:rPr>
        <w:tab/>
      </w:r>
      <w:r>
        <w:rPr>
          <w:rFonts w:asciiTheme="minorHAnsi" w:hAnsiTheme="minorHAnsi"/>
          <w:lang w:val="en-GB"/>
        </w:rPr>
        <w:tab/>
      </w:r>
      <w:r>
        <w:rPr>
          <w:rFonts w:asciiTheme="minorHAnsi" w:hAnsiTheme="minorHAnsi"/>
          <w:lang w:val="en-GB"/>
        </w:rPr>
        <w:tab/>
      </w:r>
      <w:r>
        <w:rPr>
          <w:rFonts w:asciiTheme="minorHAnsi" w:hAnsiTheme="minorHAnsi"/>
          <w:lang w:val="en-GB"/>
        </w:rPr>
        <w:tab/>
      </w:r>
      <w:r>
        <w:rPr>
          <w:rFonts w:asciiTheme="minorHAnsi" w:hAnsiTheme="minorHAnsi"/>
          <w:lang w:val="en-GB"/>
        </w:rPr>
        <w:tab/>
      </w:r>
      <w:r w:rsidR="00292894" w:rsidRPr="00292894">
        <w:rPr>
          <w:rFonts w:asciiTheme="minorHAnsi" w:hAnsiTheme="minorHAnsi"/>
          <w:lang w:val="en-GB"/>
        </w:rPr>
        <w:t>1</w:t>
      </w:r>
      <w:r>
        <w:rPr>
          <w:rFonts w:asciiTheme="minorHAnsi" w:hAnsiTheme="minorHAnsi"/>
          <w:lang w:val="en-GB"/>
        </w:rPr>
        <w:t>7</w:t>
      </w:r>
    </w:p>
    <w:p w14:paraId="263A5291" w14:textId="77777777" w:rsidR="00DC3D73" w:rsidRPr="00292894" w:rsidRDefault="00DC3D73" w:rsidP="00292894">
      <w:pPr>
        <w:rPr>
          <w:rFonts w:asciiTheme="minorHAnsi" w:hAnsiTheme="minorHAnsi"/>
          <w:lang w:val="en-GB"/>
        </w:rPr>
      </w:pPr>
    </w:p>
    <w:p w14:paraId="6CDFC09B" w14:textId="1A4A4F65" w:rsidR="00292894" w:rsidRPr="00292894" w:rsidRDefault="00DC3D73" w:rsidP="00292894">
      <w:pPr>
        <w:rPr>
          <w:rFonts w:asciiTheme="minorHAnsi" w:hAnsiTheme="minorHAnsi"/>
          <w:lang w:val="en-GB"/>
        </w:rPr>
      </w:pPr>
      <w:r>
        <w:rPr>
          <w:rFonts w:asciiTheme="minorHAnsi" w:hAnsiTheme="minorHAnsi"/>
          <w:lang w:val="en-GB"/>
        </w:rPr>
        <w:t xml:space="preserve">Appendix 2: </w:t>
      </w:r>
      <w:r w:rsidRPr="00DC3D73">
        <w:rPr>
          <w:rFonts w:asciiTheme="minorHAnsi" w:hAnsiTheme="minorHAnsi"/>
          <w:lang w:val="en-GB"/>
        </w:rPr>
        <w:t>Data catalogue</w:t>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sidR="00292894" w:rsidRPr="00292894">
        <w:rPr>
          <w:rFonts w:asciiTheme="minorHAnsi" w:hAnsiTheme="minorHAnsi"/>
          <w:lang w:val="en-GB"/>
        </w:rPr>
        <w:tab/>
      </w:r>
      <w:r>
        <w:rPr>
          <w:rFonts w:asciiTheme="minorHAnsi" w:hAnsiTheme="minorHAnsi"/>
          <w:lang w:val="en-GB"/>
        </w:rPr>
        <w:t>17</w:t>
      </w:r>
    </w:p>
    <w:p w14:paraId="5EECFEB5" w14:textId="77777777" w:rsidR="00292894" w:rsidRPr="00292894" w:rsidRDefault="00292894" w:rsidP="00292894">
      <w:pPr>
        <w:rPr>
          <w:rFonts w:asciiTheme="minorHAnsi" w:hAnsiTheme="minorHAnsi"/>
          <w:lang w:val="en-GB"/>
        </w:rPr>
      </w:pPr>
    </w:p>
    <w:p w14:paraId="01590AEE" w14:textId="77777777" w:rsidR="00292894" w:rsidRDefault="00292894">
      <w:pPr>
        <w:rPr>
          <w:rFonts w:asciiTheme="minorHAnsi" w:hAnsiTheme="minorHAnsi"/>
          <w:b/>
          <w:bCs/>
          <w:lang w:val="en-GB"/>
        </w:rPr>
      </w:pPr>
      <w:r>
        <w:rPr>
          <w:rFonts w:asciiTheme="minorHAnsi" w:hAnsiTheme="minorHAnsi"/>
          <w:b/>
          <w:bCs/>
          <w:lang w:val="en-GB"/>
        </w:rPr>
        <w:br w:type="page"/>
      </w:r>
    </w:p>
    <w:p w14:paraId="50C74342" w14:textId="5BAC7032" w:rsidR="008F039C" w:rsidRDefault="008F039C" w:rsidP="00480789">
      <w:pPr>
        <w:rPr>
          <w:rFonts w:asciiTheme="minorHAnsi" w:hAnsiTheme="minorHAnsi"/>
          <w:b/>
          <w:bCs/>
          <w:lang w:val="en-GB"/>
        </w:rPr>
      </w:pPr>
      <w:r>
        <w:rPr>
          <w:rFonts w:asciiTheme="minorHAnsi" w:hAnsiTheme="minorHAnsi"/>
          <w:b/>
          <w:bCs/>
          <w:lang w:val="en-GB"/>
        </w:rPr>
        <w:lastRenderedPageBreak/>
        <w:t xml:space="preserve">The link between employment deprivation and people who </w:t>
      </w:r>
      <w:r w:rsidR="00351890">
        <w:rPr>
          <w:rFonts w:asciiTheme="minorHAnsi" w:hAnsiTheme="minorHAnsi"/>
          <w:b/>
          <w:bCs/>
          <w:lang w:val="en-GB"/>
        </w:rPr>
        <w:t xml:space="preserve">have </w:t>
      </w:r>
      <w:r>
        <w:rPr>
          <w:rFonts w:asciiTheme="minorHAnsi" w:hAnsiTheme="minorHAnsi"/>
          <w:b/>
          <w:bCs/>
          <w:lang w:val="en-GB"/>
        </w:rPr>
        <w:t xml:space="preserve">never </w:t>
      </w:r>
      <w:r w:rsidR="00FB1E1B">
        <w:rPr>
          <w:rFonts w:asciiTheme="minorHAnsi" w:hAnsiTheme="minorHAnsi"/>
          <w:b/>
          <w:bCs/>
          <w:lang w:val="en-GB"/>
        </w:rPr>
        <w:t>worked</w:t>
      </w:r>
    </w:p>
    <w:p w14:paraId="768D4BD5" w14:textId="77777777" w:rsidR="006D2582" w:rsidRDefault="006D2582" w:rsidP="00480789">
      <w:pPr>
        <w:rPr>
          <w:rFonts w:asciiTheme="minorHAnsi" w:hAnsiTheme="minorHAnsi"/>
          <w:b/>
          <w:bCs/>
          <w:lang w:val="en-GB"/>
        </w:rPr>
      </w:pPr>
    </w:p>
    <w:p w14:paraId="611384C7" w14:textId="6A5268D9" w:rsidR="006024B9" w:rsidRPr="006D2582" w:rsidRDefault="006D2582" w:rsidP="00480789">
      <w:pPr>
        <w:rPr>
          <w:rFonts w:asciiTheme="minorHAnsi" w:hAnsiTheme="minorHAnsi"/>
          <w:b/>
          <w:bCs/>
          <w:lang w:val="en-GB"/>
        </w:rPr>
      </w:pPr>
      <w:r w:rsidRPr="006D2582">
        <w:rPr>
          <w:rFonts w:asciiTheme="minorHAnsi" w:hAnsiTheme="minorHAnsi"/>
          <w:b/>
          <w:bCs/>
          <w:lang w:val="en-GB"/>
        </w:rPr>
        <w:t>Summary</w:t>
      </w:r>
    </w:p>
    <w:p w14:paraId="58ED9879" w14:textId="3FFD7E2E" w:rsidR="006D2582" w:rsidRDefault="006D2582" w:rsidP="00480789">
      <w:pPr>
        <w:rPr>
          <w:rFonts w:asciiTheme="minorHAnsi" w:hAnsiTheme="minorHAnsi"/>
          <w:lang w:val="en-GB"/>
        </w:rPr>
      </w:pPr>
    </w:p>
    <w:p w14:paraId="7ADE84EC" w14:textId="1440827A" w:rsidR="00F1664F" w:rsidRDefault="00D27682" w:rsidP="00480789">
      <w:pPr>
        <w:rPr>
          <w:rFonts w:asciiTheme="minorHAnsi" w:hAnsiTheme="minorHAnsi"/>
          <w:lang w:val="en-GB"/>
        </w:rPr>
      </w:pPr>
      <w:r>
        <w:rPr>
          <w:rFonts w:asciiTheme="minorHAnsi" w:hAnsiTheme="minorHAnsi"/>
          <w:lang w:val="en-GB"/>
        </w:rPr>
        <w:t>The number of people in the United Kingdom who have never had a paid job has increased by almost 15 percent in the last decade</w:t>
      </w:r>
      <w:r w:rsidR="005E0CF6">
        <w:rPr>
          <w:rFonts w:asciiTheme="minorHAnsi" w:hAnsiTheme="minorHAnsi"/>
          <w:lang w:val="en-GB"/>
        </w:rPr>
        <w:t xml:space="preserve"> (ONS, 2019)</w:t>
      </w:r>
      <w:r>
        <w:rPr>
          <w:rFonts w:asciiTheme="minorHAnsi" w:hAnsiTheme="minorHAnsi"/>
          <w:lang w:val="en-GB"/>
        </w:rPr>
        <w:t xml:space="preserve">, even though UK employment was at record levels before the Covid-19 pandemic. </w:t>
      </w:r>
      <w:r w:rsidR="00BF7174">
        <w:rPr>
          <w:rFonts w:asciiTheme="minorHAnsi" w:hAnsiTheme="minorHAnsi"/>
          <w:lang w:val="en-GB"/>
        </w:rPr>
        <w:t>P</w:t>
      </w:r>
      <w:r>
        <w:rPr>
          <w:rFonts w:asciiTheme="minorHAnsi" w:hAnsiTheme="minorHAnsi"/>
          <w:lang w:val="en-GB"/>
        </w:rPr>
        <w:t xml:space="preserve">eople </w:t>
      </w:r>
      <w:r w:rsidR="00C749E5">
        <w:rPr>
          <w:rFonts w:asciiTheme="minorHAnsi" w:hAnsiTheme="minorHAnsi"/>
          <w:lang w:val="en-GB"/>
        </w:rPr>
        <w:t xml:space="preserve">that are </w:t>
      </w:r>
      <w:r>
        <w:rPr>
          <w:rFonts w:asciiTheme="minorHAnsi" w:hAnsiTheme="minorHAnsi"/>
          <w:lang w:val="en-GB"/>
        </w:rPr>
        <w:t>16</w:t>
      </w:r>
      <w:r w:rsidR="00010D7D">
        <w:rPr>
          <w:rFonts w:asciiTheme="minorHAnsi" w:hAnsiTheme="minorHAnsi"/>
          <w:lang w:val="en-GB"/>
        </w:rPr>
        <w:t>-</w:t>
      </w:r>
      <w:r>
        <w:rPr>
          <w:rFonts w:asciiTheme="minorHAnsi" w:hAnsiTheme="minorHAnsi"/>
          <w:lang w:val="en-GB"/>
        </w:rPr>
        <w:t xml:space="preserve">24 years </w:t>
      </w:r>
      <w:r w:rsidR="00010D7D">
        <w:rPr>
          <w:rFonts w:asciiTheme="minorHAnsi" w:hAnsiTheme="minorHAnsi"/>
          <w:lang w:val="en-GB"/>
        </w:rPr>
        <w:t xml:space="preserve">old </w:t>
      </w:r>
      <w:r>
        <w:rPr>
          <w:rFonts w:asciiTheme="minorHAnsi" w:hAnsiTheme="minorHAnsi"/>
          <w:lang w:val="en-GB"/>
        </w:rPr>
        <w:t>represent most</w:t>
      </w:r>
      <w:r w:rsidR="00476A0F">
        <w:rPr>
          <w:rFonts w:asciiTheme="minorHAnsi" w:hAnsiTheme="minorHAnsi"/>
          <w:lang w:val="en-GB"/>
        </w:rPr>
        <w:t xml:space="preserve"> </w:t>
      </w:r>
      <w:r>
        <w:rPr>
          <w:rFonts w:asciiTheme="minorHAnsi" w:hAnsiTheme="minorHAnsi"/>
          <w:lang w:val="en-GB"/>
        </w:rPr>
        <w:t>of the population who have never had a paid job</w:t>
      </w:r>
      <w:r w:rsidR="00104F00">
        <w:rPr>
          <w:rFonts w:asciiTheme="minorHAnsi" w:hAnsiTheme="minorHAnsi"/>
          <w:lang w:val="en-GB"/>
        </w:rPr>
        <w:t>.</w:t>
      </w:r>
    </w:p>
    <w:p w14:paraId="04CF88C1" w14:textId="28BDFE86" w:rsidR="00104F00" w:rsidRDefault="00104F00" w:rsidP="00480789">
      <w:pPr>
        <w:rPr>
          <w:rFonts w:asciiTheme="minorHAnsi" w:hAnsiTheme="minorHAnsi"/>
          <w:lang w:val="en-GB"/>
        </w:rPr>
      </w:pPr>
    </w:p>
    <w:p w14:paraId="1BDA2D2E" w14:textId="4DC81C77" w:rsidR="00104F00" w:rsidRDefault="00104F00" w:rsidP="00010D7D">
      <w:pPr>
        <w:rPr>
          <w:rFonts w:asciiTheme="minorHAnsi" w:hAnsiTheme="minorHAnsi"/>
          <w:lang w:val="en-GB"/>
        </w:rPr>
      </w:pPr>
      <w:r>
        <w:rPr>
          <w:rFonts w:asciiTheme="minorHAnsi" w:hAnsiTheme="minorHAnsi"/>
          <w:lang w:val="en-GB"/>
        </w:rPr>
        <w:t xml:space="preserve">This report examines </w:t>
      </w:r>
      <w:r w:rsidR="00EA6DB0">
        <w:rPr>
          <w:rFonts w:asciiTheme="minorHAnsi" w:hAnsiTheme="minorHAnsi"/>
          <w:lang w:val="en-GB"/>
        </w:rPr>
        <w:t>what areas of</w:t>
      </w:r>
      <w:r w:rsidR="00BF7174">
        <w:rPr>
          <w:rFonts w:asciiTheme="minorHAnsi" w:hAnsiTheme="minorHAnsi"/>
          <w:lang w:val="en-GB"/>
        </w:rPr>
        <w:t xml:space="preserve"> England</w:t>
      </w:r>
      <w:r w:rsidR="00EA6DB0">
        <w:rPr>
          <w:rFonts w:asciiTheme="minorHAnsi" w:hAnsiTheme="minorHAnsi"/>
          <w:lang w:val="en-GB"/>
        </w:rPr>
        <w:t xml:space="preserve"> have</w:t>
      </w:r>
      <w:r>
        <w:rPr>
          <w:rFonts w:asciiTheme="minorHAnsi" w:hAnsiTheme="minorHAnsi"/>
          <w:lang w:val="en-GB"/>
        </w:rPr>
        <w:t xml:space="preserve"> </w:t>
      </w:r>
      <w:r w:rsidR="00BF7174">
        <w:rPr>
          <w:rFonts w:asciiTheme="minorHAnsi" w:hAnsiTheme="minorHAnsi"/>
          <w:lang w:val="en-GB"/>
        </w:rPr>
        <w:t xml:space="preserve">the highest percentage of people under 25 </w:t>
      </w:r>
      <w:r>
        <w:rPr>
          <w:rFonts w:asciiTheme="minorHAnsi" w:hAnsiTheme="minorHAnsi"/>
          <w:lang w:val="en-GB"/>
        </w:rPr>
        <w:t>who have never worke</w:t>
      </w:r>
      <w:r w:rsidR="00EA6DB0">
        <w:rPr>
          <w:rFonts w:asciiTheme="minorHAnsi" w:hAnsiTheme="minorHAnsi"/>
          <w:lang w:val="en-GB"/>
        </w:rPr>
        <w:t>d</w:t>
      </w:r>
      <w:r>
        <w:rPr>
          <w:rFonts w:asciiTheme="minorHAnsi" w:hAnsiTheme="minorHAnsi"/>
          <w:lang w:val="en-GB"/>
        </w:rPr>
        <w:t xml:space="preserve">. I </w:t>
      </w:r>
      <w:r w:rsidR="0049208C">
        <w:rPr>
          <w:rFonts w:asciiTheme="minorHAnsi" w:hAnsiTheme="minorHAnsi"/>
          <w:lang w:val="en-GB"/>
        </w:rPr>
        <w:t>analysed</w:t>
      </w:r>
      <w:r>
        <w:rPr>
          <w:rFonts w:asciiTheme="minorHAnsi" w:hAnsiTheme="minorHAnsi"/>
          <w:lang w:val="en-GB"/>
        </w:rPr>
        <w:t xml:space="preserve"> the labour market data from the</w:t>
      </w:r>
      <w:r w:rsidR="00EA6DB0">
        <w:rPr>
          <w:rFonts w:asciiTheme="minorHAnsi" w:hAnsiTheme="minorHAnsi"/>
          <w:lang w:val="en-GB"/>
        </w:rPr>
        <w:t xml:space="preserve"> UK</w:t>
      </w:r>
      <w:r>
        <w:rPr>
          <w:rFonts w:asciiTheme="minorHAnsi" w:hAnsiTheme="minorHAnsi"/>
          <w:lang w:val="en-GB"/>
        </w:rPr>
        <w:t xml:space="preserve"> census in 2011 and found the five Middle Layer Super Output Areas (MSOAs) with the highest percentage: </w:t>
      </w:r>
      <w:r w:rsidR="00010D7D" w:rsidRPr="00010D7D">
        <w:rPr>
          <w:rFonts w:asciiTheme="minorHAnsi" w:hAnsiTheme="minorHAnsi"/>
          <w:lang w:val="en-GB"/>
        </w:rPr>
        <w:t>County Durham 066</w:t>
      </w:r>
      <w:r w:rsidR="00010D7D">
        <w:rPr>
          <w:rFonts w:asciiTheme="minorHAnsi" w:hAnsiTheme="minorHAnsi"/>
          <w:lang w:val="en-GB"/>
        </w:rPr>
        <w:t xml:space="preserve">, </w:t>
      </w:r>
      <w:r w:rsidR="00010D7D" w:rsidRPr="00010D7D">
        <w:rPr>
          <w:rFonts w:asciiTheme="minorHAnsi" w:hAnsiTheme="minorHAnsi"/>
          <w:lang w:val="en-GB"/>
        </w:rPr>
        <w:t>Medway 024</w:t>
      </w:r>
      <w:r w:rsidR="00010D7D">
        <w:rPr>
          <w:rFonts w:asciiTheme="minorHAnsi" w:hAnsiTheme="minorHAnsi"/>
          <w:lang w:val="en-GB"/>
        </w:rPr>
        <w:t xml:space="preserve">, </w:t>
      </w:r>
      <w:r w:rsidR="00010D7D" w:rsidRPr="00010D7D">
        <w:rPr>
          <w:rFonts w:asciiTheme="minorHAnsi" w:hAnsiTheme="minorHAnsi"/>
          <w:lang w:val="en-GB"/>
        </w:rPr>
        <w:t>Bradford 045</w:t>
      </w:r>
      <w:r w:rsidR="00010D7D">
        <w:rPr>
          <w:rFonts w:asciiTheme="minorHAnsi" w:hAnsiTheme="minorHAnsi"/>
          <w:lang w:val="en-GB"/>
        </w:rPr>
        <w:t xml:space="preserve">, </w:t>
      </w:r>
      <w:r w:rsidR="00010D7D" w:rsidRPr="00010D7D">
        <w:rPr>
          <w:rFonts w:asciiTheme="minorHAnsi" w:hAnsiTheme="minorHAnsi"/>
          <w:lang w:val="en-GB"/>
        </w:rPr>
        <w:t>Weymouth and Portland 008</w:t>
      </w:r>
      <w:r w:rsidR="00EA6DB0">
        <w:rPr>
          <w:rFonts w:asciiTheme="minorHAnsi" w:hAnsiTheme="minorHAnsi"/>
          <w:lang w:val="en-GB"/>
        </w:rPr>
        <w:t>,</w:t>
      </w:r>
      <w:r w:rsidR="00010D7D">
        <w:rPr>
          <w:rFonts w:asciiTheme="minorHAnsi" w:hAnsiTheme="minorHAnsi"/>
          <w:lang w:val="en-GB"/>
        </w:rPr>
        <w:t xml:space="preserve"> and </w:t>
      </w:r>
      <w:r w:rsidR="00010D7D" w:rsidRPr="00010D7D">
        <w:rPr>
          <w:rFonts w:asciiTheme="minorHAnsi" w:hAnsiTheme="minorHAnsi"/>
          <w:lang w:val="en-GB"/>
        </w:rPr>
        <w:t>Kingston upon Hull 003</w:t>
      </w:r>
      <w:r w:rsidR="00010D7D">
        <w:rPr>
          <w:rFonts w:asciiTheme="minorHAnsi" w:hAnsiTheme="minorHAnsi"/>
          <w:lang w:val="en-GB"/>
        </w:rPr>
        <w:t>.</w:t>
      </w:r>
    </w:p>
    <w:p w14:paraId="0B28116B" w14:textId="1B30FEA1" w:rsidR="00010D7D" w:rsidRDefault="00010D7D" w:rsidP="00010D7D">
      <w:pPr>
        <w:rPr>
          <w:rFonts w:asciiTheme="minorHAnsi" w:hAnsiTheme="minorHAnsi"/>
          <w:lang w:val="en-GB"/>
        </w:rPr>
      </w:pPr>
    </w:p>
    <w:p w14:paraId="3BE5578F" w14:textId="3437D8BC" w:rsidR="00390039" w:rsidRDefault="00390039" w:rsidP="00390039">
      <w:pPr>
        <w:rPr>
          <w:rFonts w:asciiTheme="minorHAnsi" w:hAnsiTheme="minorHAnsi"/>
          <w:lang w:val="en-GB"/>
        </w:rPr>
      </w:pPr>
      <w:r>
        <w:rPr>
          <w:rFonts w:asciiTheme="minorHAnsi" w:hAnsiTheme="minorHAnsi"/>
          <w:lang w:val="en-GB"/>
        </w:rPr>
        <w:t xml:space="preserve">My analysis shows that areas classified as </w:t>
      </w:r>
      <w:r w:rsidR="004F2BAA">
        <w:rPr>
          <w:rFonts w:asciiTheme="minorHAnsi" w:hAnsiTheme="minorHAnsi"/>
          <w:lang w:val="en-GB"/>
        </w:rPr>
        <w:t>i</w:t>
      </w:r>
      <w:r w:rsidR="00202C16" w:rsidRPr="00202C16">
        <w:rPr>
          <w:rFonts w:asciiTheme="minorHAnsi" w:hAnsiTheme="minorHAnsi"/>
          <w:lang w:val="en-GB"/>
        </w:rPr>
        <w:t>ndustrial and multi-ethnic</w:t>
      </w:r>
      <w:r w:rsidR="00001624">
        <w:rPr>
          <w:rFonts w:asciiTheme="minorHAnsi" w:hAnsiTheme="minorHAnsi"/>
          <w:lang w:val="en-GB"/>
        </w:rPr>
        <w:t xml:space="preserve"> (Bradford and Kingston upon Hull)</w:t>
      </w:r>
      <w:r w:rsidR="00202C16" w:rsidRPr="00202C16">
        <w:rPr>
          <w:rFonts w:asciiTheme="minorHAnsi" w:hAnsiTheme="minorHAnsi"/>
          <w:lang w:val="en-GB"/>
        </w:rPr>
        <w:t>, mining/manufacturing legacy</w:t>
      </w:r>
      <w:r w:rsidR="00001624">
        <w:rPr>
          <w:rFonts w:asciiTheme="minorHAnsi" w:hAnsiTheme="minorHAnsi"/>
          <w:lang w:val="en-GB"/>
        </w:rPr>
        <w:t xml:space="preserve"> (County Durham)</w:t>
      </w:r>
      <w:r w:rsidR="0033151E">
        <w:rPr>
          <w:rFonts w:asciiTheme="minorHAnsi" w:hAnsiTheme="minorHAnsi"/>
          <w:lang w:val="en-GB"/>
        </w:rPr>
        <w:t>,</w:t>
      </w:r>
      <w:r w:rsidR="00202C16" w:rsidRPr="00202C16">
        <w:rPr>
          <w:rFonts w:asciiTheme="minorHAnsi" w:hAnsiTheme="minorHAnsi"/>
          <w:lang w:val="en-GB"/>
        </w:rPr>
        <w:t xml:space="preserve"> or ethnically diverse metropolitan living</w:t>
      </w:r>
      <w:r w:rsidR="00001624">
        <w:rPr>
          <w:rFonts w:asciiTheme="minorHAnsi" w:hAnsiTheme="minorHAnsi"/>
          <w:lang w:val="en-GB"/>
        </w:rPr>
        <w:t xml:space="preserve"> have </w:t>
      </w:r>
      <w:r w:rsidR="004F2BAA">
        <w:rPr>
          <w:rFonts w:asciiTheme="minorHAnsi" w:hAnsiTheme="minorHAnsi"/>
          <w:lang w:val="en-GB"/>
        </w:rPr>
        <w:t>on average a</w:t>
      </w:r>
      <w:r w:rsidR="00001624">
        <w:rPr>
          <w:rFonts w:asciiTheme="minorHAnsi" w:hAnsiTheme="minorHAnsi"/>
          <w:lang w:val="en-GB"/>
        </w:rPr>
        <w:t xml:space="preserve"> relative</w:t>
      </w:r>
      <w:r w:rsidR="0033151E">
        <w:rPr>
          <w:rFonts w:asciiTheme="minorHAnsi" w:hAnsiTheme="minorHAnsi"/>
          <w:lang w:val="en-GB"/>
        </w:rPr>
        <w:t>ly</w:t>
      </w:r>
      <w:r w:rsidR="00001624">
        <w:rPr>
          <w:rFonts w:asciiTheme="minorHAnsi" w:hAnsiTheme="minorHAnsi"/>
          <w:lang w:val="en-GB"/>
        </w:rPr>
        <w:t xml:space="preserve"> high percentage of young people</w:t>
      </w:r>
      <w:r w:rsidR="004F2BAA">
        <w:rPr>
          <w:rFonts w:asciiTheme="minorHAnsi" w:hAnsiTheme="minorHAnsi"/>
          <w:lang w:val="en-GB"/>
        </w:rPr>
        <w:t xml:space="preserve"> who </w:t>
      </w:r>
      <w:r w:rsidR="00EA6DB0">
        <w:rPr>
          <w:rFonts w:asciiTheme="minorHAnsi" w:hAnsiTheme="minorHAnsi"/>
          <w:lang w:val="en-GB"/>
        </w:rPr>
        <w:t xml:space="preserve">have </w:t>
      </w:r>
      <w:r w:rsidR="004F2BAA">
        <w:rPr>
          <w:rFonts w:asciiTheme="minorHAnsi" w:hAnsiTheme="minorHAnsi"/>
          <w:lang w:val="en-GB"/>
        </w:rPr>
        <w:t xml:space="preserve">never worked, while areas classified as rural areas, farming areas and college towns </w:t>
      </w:r>
      <w:r w:rsidR="00CF259B">
        <w:rPr>
          <w:rFonts w:asciiTheme="minorHAnsi" w:hAnsiTheme="minorHAnsi"/>
          <w:lang w:val="en-GB"/>
        </w:rPr>
        <w:t xml:space="preserve">(full-time students are not included in the ‘never worked’ category) </w:t>
      </w:r>
      <w:r w:rsidR="004F2BAA">
        <w:rPr>
          <w:rFonts w:asciiTheme="minorHAnsi" w:hAnsiTheme="minorHAnsi"/>
          <w:lang w:val="en-GB"/>
        </w:rPr>
        <w:t>have on average a low percentage.</w:t>
      </w:r>
      <w:r w:rsidR="00001624">
        <w:rPr>
          <w:rFonts w:asciiTheme="minorHAnsi" w:hAnsiTheme="minorHAnsi"/>
          <w:lang w:val="en-GB"/>
        </w:rPr>
        <w:t xml:space="preserve"> </w:t>
      </w:r>
    </w:p>
    <w:p w14:paraId="4D51B19A" w14:textId="521740ED" w:rsidR="004F2BAA" w:rsidRDefault="004F2BAA" w:rsidP="00390039">
      <w:pPr>
        <w:rPr>
          <w:rFonts w:asciiTheme="minorHAnsi" w:hAnsiTheme="minorHAnsi"/>
          <w:lang w:val="en-GB"/>
        </w:rPr>
      </w:pPr>
    </w:p>
    <w:p w14:paraId="0EE7AF49" w14:textId="5EED4D46" w:rsidR="00CF259B" w:rsidRDefault="004F2BAA" w:rsidP="00010D7D">
      <w:pPr>
        <w:rPr>
          <w:rFonts w:asciiTheme="minorHAnsi" w:hAnsiTheme="minorHAnsi"/>
          <w:lang w:val="en-GB"/>
        </w:rPr>
      </w:pPr>
      <w:r>
        <w:rPr>
          <w:rFonts w:asciiTheme="minorHAnsi" w:hAnsiTheme="minorHAnsi"/>
          <w:lang w:val="en-GB"/>
        </w:rPr>
        <w:t xml:space="preserve">By combining the census dataset with the deprivation indices dataset, I examined if there is a correlation between the </w:t>
      </w:r>
      <w:r w:rsidR="00EA6DB0">
        <w:rPr>
          <w:rFonts w:asciiTheme="minorHAnsi" w:hAnsiTheme="minorHAnsi"/>
          <w:lang w:val="en-GB"/>
        </w:rPr>
        <w:t>‘never worked’ percentage in a MSOA</w:t>
      </w:r>
      <w:r>
        <w:rPr>
          <w:rFonts w:asciiTheme="minorHAnsi" w:hAnsiTheme="minorHAnsi"/>
          <w:lang w:val="en-GB"/>
        </w:rPr>
        <w:t xml:space="preserve"> and the employment deprivation ranking of that area. </w:t>
      </w:r>
      <w:r w:rsidR="00CF259B">
        <w:rPr>
          <w:rFonts w:asciiTheme="minorHAnsi" w:hAnsiTheme="minorHAnsi"/>
          <w:lang w:val="en-GB"/>
        </w:rPr>
        <w:t>The correlation strength turned out to be moderate, so</w:t>
      </w:r>
      <w:r w:rsidR="00C749E5">
        <w:rPr>
          <w:rFonts w:asciiTheme="minorHAnsi" w:hAnsiTheme="minorHAnsi"/>
          <w:lang w:val="en-GB"/>
        </w:rPr>
        <w:t xml:space="preserve"> </w:t>
      </w:r>
      <w:r w:rsidR="00C749E5" w:rsidRPr="00C749E5">
        <w:rPr>
          <w:rFonts w:asciiTheme="minorHAnsi" w:hAnsiTheme="minorHAnsi"/>
          <w:lang w:val="en-GB"/>
        </w:rPr>
        <w:t xml:space="preserve">the lack of job opportunities in a MSOA </w:t>
      </w:r>
      <w:r w:rsidR="00C06CA1">
        <w:rPr>
          <w:rFonts w:asciiTheme="minorHAnsi" w:hAnsiTheme="minorHAnsi"/>
          <w:lang w:val="en-GB"/>
        </w:rPr>
        <w:t>is likely</w:t>
      </w:r>
      <w:r w:rsidR="00C749E5">
        <w:rPr>
          <w:rFonts w:asciiTheme="minorHAnsi" w:hAnsiTheme="minorHAnsi"/>
          <w:lang w:val="en-GB"/>
        </w:rPr>
        <w:t xml:space="preserve"> </w:t>
      </w:r>
      <w:r w:rsidR="00CF259B">
        <w:rPr>
          <w:rFonts w:asciiTheme="minorHAnsi" w:hAnsiTheme="minorHAnsi"/>
          <w:lang w:val="en-GB"/>
        </w:rPr>
        <w:t xml:space="preserve">a reason why people there have never worked. </w:t>
      </w:r>
    </w:p>
    <w:p w14:paraId="4807EFEF" w14:textId="77777777" w:rsidR="00CF259B" w:rsidRDefault="00CF259B" w:rsidP="00010D7D">
      <w:pPr>
        <w:rPr>
          <w:rFonts w:asciiTheme="minorHAnsi" w:hAnsiTheme="minorHAnsi"/>
          <w:lang w:val="en-GB"/>
        </w:rPr>
      </w:pPr>
    </w:p>
    <w:p w14:paraId="4B8D14B4" w14:textId="2D3C41CC" w:rsidR="00104F00" w:rsidRDefault="00CF259B" w:rsidP="00480789">
      <w:pPr>
        <w:rPr>
          <w:rFonts w:asciiTheme="minorHAnsi" w:hAnsiTheme="minorHAnsi"/>
          <w:lang w:val="en-GB"/>
        </w:rPr>
      </w:pPr>
      <w:r>
        <w:rPr>
          <w:rFonts w:asciiTheme="minorHAnsi" w:hAnsiTheme="minorHAnsi"/>
          <w:lang w:val="en-GB"/>
        </w:rPr>
        <w:t xml:space="preserve">Further </w:t>
      </w:r>
      <w:r w:rsidR="00375A38">
        <w:rPr>
          <w:rFonts w:asciiTheme="minorHAnsi" w:hAnsiTheme="minorHAnsi"/>
          <w:lang w:val="en-GB"/>
        </w:rPr>
        <w:t>data analysis</w:t>
      </w:r>
      <w:r>
        <w:rPr>
          <w:rFonts w:asciiTheme="minorHAnsi" w:hAnsiTheme="minorHAnsi"/>
          <w:lang w:val="en-GB"/>
        </w:rPr>
        <w:t xml:space="preserve"> is needed to confirm this and to find other reasons before policies can be </w:t>
      </w:r>
      <w:r w:rsidR="00F809BF">
        <w:rPr>
          <w:rFonts w:asciiTheme="minorHAnsi" w:hAnsiTheme="minorHAnsi"/>
          <w:lang w:val="en-GB"/>
        </w:rPr>
        <w:t>established</w:t>
      </w:r>
      <w:r>
        <w:rPr>
          <w:rFonts w:asciiTheme="minorHAnsi" w:hAnsiTheme="minorHAnsi"/>
          <w:lang w:val="en-GB"/>
        </w:rPr>
        <w:t xml:space="preserve"> to address this problem.</w:t>
      </w:r>
      <w:r w:rsidR="00375A38">
        <w:rPr>
          <w:rFonts w:asciiTheme="minorHAnsi" w:hAnsiTheme="minorHAnsi"/>
          <w:lang w:val="en-GB"/>
        </w:rPr>
        <w:t xml:space="preserve"> For example, the Lower Layer Super Output Areas (LSOAs) </w:t>
      </w:r>
      <w:r w:rsidR="00D53119">
        <w:rPr>
          <w:rFonts w:asciiTheme="minorHAnsi" w:hAnsiTheme="minorHAnsi"/>
          <w:lang w:val="en-GB"/>
        </w:rPr>
        <w:t>that are part of the</w:t>
      </w:r>
      <w:r w:rsidR="00FE6FA5">
        <w:rPr>
          <w:rFonts w:asciiTheme="minorHAnsi" w:hAnsiTheme="minorHAnsi"/>
          <w:lang w:val="en-GB"/>
        </w:rPr>
        <w:t xml:space="preserve"> identified MSOAs with high percentages </w:t>
      </w:r>
      <w:r w:rsidR="00375A38">
        <w:rPr>
          <w:rFonts w:asciiTheme="minorHAnsi" w:hAnsiTheme="minorHAnsi"/>
          <w:lang w:val="en-GB"/>
        </w:rPr>
        <w:t xml:space="preserve">can be analysed to get more information </w:t>
      </w:r>
      <w:r w:rsidR="00C749E5">
        <w:rPr>
          <w:rFonts w:asciiTheme="minorHAnsi" w:hAnsiTheme="minorHAnsi"/>
          <w:lang w:val="en-GB"/>
        </w:rPr>
        <w:t xml:space="preserve">(e.g., education, sex, ethnicity) </w:t>
      </w:r>
      <w:r w:rsidR="00375A38">
        <w:rPr>
          <w:rFonts w:asciiTheme="minorHAnsi" w:hAnsiTheme="minorHAnsi"/>
          <w:lang w:val="en-GB"/>
        </w:rPr>
        <w:t xml:space="preserve">about the people </w:t>
      </w:r>
      <w:r w:rsidR="00D53119">
        <w:rPr>
          <w:rFonts w:asciiTheme="minorHAnsi" w:hAnsiTheme="minorHAnsi"/>
          <w:lang w:val="en-GB"/>
        </w:rPr>
        <w:t>who</w:t>
      </w:r>
      <w:r w:rsidR="00375A38">
        <w:rPr>
          <w:rFonts w:asciiTheme="minorHAnsi" w:hAnsiTheme="minorHAnsi"/>
          <w:lang w:val="en-GB"/>
        </w:rPr>
        <w:t xml:space="preserve"> miss out on </w:t>
      </w:r>
      <w:r w:rsidR="00FE6FA5">
        <w:rPr>
          <w:rFonts w:asciiTheme="minorHAnsi" w:hAnsiTheme="minorHAnsi"/>
          <w:lang w:val="en-GB"/>
        </w:rPr>
        <w:t>the job market</w:t>
      </w:r>
      <w:r w:rsidR="00C749E5">
        <w:rPr>
          <w:rFonts w:asciiTheme="minorHAnsi" w:hAnsiTheme="minorHAnsi"/>
          <w:lang w:val="en-GB"/>
        </w:rPr>
        <w:t>.</w:t>
      </w:r>
    </w:p>
    <w:p w14:paraId="37E64B36" w14:textId="18E03794" w:rsidR="006D2582" w:rsidRDefault="006D2582" w:rsidP="00480789">
      <w:pPr>
        <w:rPr>
          <w:rFonts w:asciiTheme="minorHAnsi" w:hAnsiTheme="minorHAnsi"/>
          <w:lang w:val="en-GB"/>
        </w:rPr>
      </w:pPr>
    </w:p>
    <w:p w14:paraId="6CC0DDE3" w14:textId="541FE706" w:rsidR="006D2582" w:rsidRDefault="006D2582" w:rsidP="00480789">
      <w:pPr>
        <w:rPr>
          <w:rFonts w:asciiTheme="minorHAnsi" w:hAnsiTheme="minorHAnsi"/>
          <w:b/>
          <w:bCs/>
          <w:lang w:val="en-GB"/>
        </w:rPr>
      </w:pPr>
      <w:r w:rsidRPr="006D2582">
        <w:rPr>
          <w:rFonts w:asciiTheme="minorHAnsi" w:hAnsiTheme="minorHAnsi"/>
          <w:b/>
          <w:bCs/>
          <w:lang w:val="en-GB"/>
        </w:rPr>
        <w:t>Aims and objectives</w:t>
      </w:r>
    </w:p>
    <w:p w14:paraId="66EEC41E" w14:textId="70E6A529" w:rsidR="006D2582" w:rsidRDefault="006D2582" w:rsidP="00480789">
      <w:pPr>
        <w:rPr>
          <w:rFonts w:asciiTheme="minorHAnsi" w:hAnsiTheme="minorHAnsi"/>
          <w:b/>
          <w:bCs/>
          <w:lang w:val="en-GB"/>
        </w:rPr>
      </w:pPr>
    </w:p>
    <w:p w14:paraId="75C1A842" w14:textId="7354E5AD" w:rsidR="006D2582" w:rsidRDefault="006D2582" w:rsidP="00480789">
      <w:pPr>
        <w:rPr>
          <w:rFonts w:asciiTheme="minorHAnsi" w:hAnsiTheme="minorHAnsi"/>
          <w:lang w:val="en-GB"/>
        </w:rPr>
      </w:pPr>
      <w:r>
        <w:rPr>
          <w:rFonts w:asciiTheme="minorHAnsi" w:hAnsiTheme="minorHAnsi"/>
          <w:lang w:val="en-GB"/>
        </w:rPr>
        <w:t xml:space="preserve">This study investigates the link between the level of </w:t>
      </w:r>
      <w:r w:rsidR="00081275">
        <w:rPr>
          <w:rFonts w:asciiTheme="minorHAnsi" w:hAnsiTheme="minorHAnsi"/>
          <w:lang w:val="en-GB"/>
        </w:rPr>
        <w:t xml:space="preserve">employment </w:t>
      </w:r>
      <w:r>
        <w:rPr>
          <w:rFonts w:asciiTheme="minorHAnsi" w:hAnsiTheme="minorHAnsi"/>
          <w:lang w:val="en-GB"/>
        </w:rPr>
        <w:t xml:space="preserve">deprivation of an area and the percentage of </w:t>
      </w:r>
      <w:r w:rsidR="006476FB">
        <w:rPr>
          <w:rFonts w:asciiTheme="minorHAnsi" w:hAnsiTheme="minorHAnsi"/>
          <w:lang w:val="en-GB"/>
        </w:rPr>
        <w:t>residents of that area</w:t>
      </w:r>
      <w:r>
        <w:rPr>
          <w:rFonts w:asciiTheme="minorHAnsi" w:hAnsiTheme="minorHAnsi"/>
          <w:lang w:val="en-GB"/>
        </w:rPr>
        <w:t xml:space="preserve"> </w:t>
      </w:r>
      <w:r w:rsidR="00C95815">
        <w:rPr>
          <w:rFonts w:asciiTheme="minorHAnsi" w:hAnsiTheme="minorHAnsi"/>
          <w:lang w:val="en-GB"/>
        </w:rPr>
        <w:t>who</w:t>
      </w:r>
      <w:r>
        <w:rPr>
          <w:rFonts w:asciiTheme="minorHAnsi" w:hAnsiTheme="minorHAnsi"/>
          <w:lang w:val="en-GB"/>
        </w:rPr>
        <w:t xml:space="preserve"> have never worked. </w:t>
      </w:r>
    </w:p>
    <w:p w14:paraId="1CCA840C" w14:textId="77777777" w:rsidR="006D2582" w:rsidRDefault="006D2582" w:rsidP="00480789">
      <w:pPr>
        <w:rPr>
          <w:rFonts w:asciiTheme="minorHAnsi" w:hAnsiTheme="minorHAnsi"/>
          <w:lang w:val="en-GB"/>
        </w:rPr>
      </w:pPr>
    </w:p>
    <w:p w14:paraId="1BAD0D17" w14:textId="34C8F8B2" w:rsidR="006D2582" w:rsidRDefault="006D2582" w:rsidP="00480789">
      <w:pPr>
        <w:rPr>
          <w:rFonts w:asciiTheme="minorHAnsi" w:hAnsiTheme="minorHAnsi"/>
          <w:lang w:val="en-GB"/>
        </w:rPr>
      </w:pPr>
      <w:r>
        <w:rPr>
          <w:rFonts w:asciiTheme="minorHAnsi" w:hAnsiTheme="minorHAnsi"/>
          <w:lang w:val="en-GB"/>
        </w:rPr>
        <w:t>It combines two datasets: one that contains the labour market statistics of all residents 16 and over for each</w:t>
      </w:r>
      <w:r w:rsidR="000020FF">
        <w:rPr>
          <w:rFonts w:asciiTheme="minorHAnsi" w:hAnsiTheme="minorHAnsi"/>
          <w:lang w:val="en-GB"/>
        </w:rPr>
        <w:t xml:space="preserve"> MSOA</w:t>
      </w:r>
      <w:r>
        <w:rPr>
          <w:rFonts w:asciiTheme="minorHAnsi" w:hAnsiTheme="minorHAnsi"/>
          <w:lang w:val="en-GB"/>
        </w:rPr>
        <w:t xml:space="preserve"> and one that ranks the 32</w:t>
      </w:r>
      <w:r w:rsidR="00F8259F">
        <w:rPr>
          <w:rFonts w:asciiTheme="minorHAnsi" w:hAnsiTheme="minorHAnsi"/>
          <w:lang w:val="en-GB"/>
        </w:rPr>
        <w:t>.</w:t>
      </w:r>
      <w:r>
        <w:rPr>
          <w:rFonts w:asciiTheme="minorHAnsi" w:hAnsiTheme="minorHAnsi"/>
          <w:lang w:val="en-GB"/>
        </w:rPr>
        <w:t xml:space="preserve">844 </w:t>
      </w:r>
      <w:r w:rsidRPr="00960166">
        <w:rPr>
          <w:rFonts w:asciiTheme="minorHAnsi" w:hAnsiTheme="minorHAnsi"/>
          <w:lang w:val="en-GB"/>
        </w:rPr>
        <w:t>LSOA</w:t>
      </w:r>
      <w:r>
        <w:rPr>
          <w:rFonts w:asciiTheme="minorHAnsi" w:hAnsiTheme="minorHAnsi"/>
          <w:lang w:val="en-GB"/>
        </w:rPr>
        <w:t>s</w:t>
      </w:r>
      <w:r w:rsidRPr="00960166">
        <w:rPr>
          <w:rFonts w:asciiTheme="minorHAnsi" w:hAnsiTheme="minorHAnsi"/>
          <w:lang w:val="en-GB"/>
        </w:rPr>
        <w:t xml:space="preserve"> </w:t>
      </w:r>
      <w:r>
        <w:rPr>
          <w:rFonts w:asciiTheme="minorHAnsi" w:hAnsiTheme="minorHAnsi"/>
          <w:lang w:val="en-GB"/>
        </w:rPr>
        <w:t>in England by deprivation</w:t>
      </w:r>
      <w:r w:rsidR="00EA6DB0">
        <w:rPr>
          <w:rFonts w:asciiTheme="minorHAnsi" w:hAnsiTheme="minorHAnsi"/>
          <w:lang w:val="en-GB"/>
        </w:rPr>
        <w:t xml:space="preserve"> level</w:t>
      </w:r>
      <w:r>
        <w:rPr>
          <w:rFonts w:asciiTheme="minorHAnsi" w:hAnsiTheme="minorHAnsi"/>
          <w:lang w:val="en-GB"/>
        </w:rPr>
        <w:t>. The first dataset covers England and Wales, the second dataset England.</w:t>
      </w:r>
    </w:p>
    <w:p w14:paraId="096FFB7B" w14:textId="77777777" w:rsidR="006D2582" w:rsidRDefault="006D2582" w:rsidP="00480789">
      <w:pPr>
        <w:rPr>
          <w:rFonts w:asciiTheme="minorHAnsi" w:hAnsiTheme="minorHAnsi"/>
          <w:lang w:val="en-GB"/>
        </w:rPr>
      </w:pPr>
    </w:p>
    <w:p w14:paraId="38E34540" w14:textId="59550C9D" w:rsidR="006D2582" w:rsidRDefault="006D2582" w:rsidP="00480789">
      <w:pPr>
        <w:rPr>
          <w:rFonts w:asciiTheme="minorHAnsi" w:hAnsiTheme="minorHAnsi"/>
          <w:lang w:val="en-GB"/>
        </w:rPr>
      </w:pPr>
      <w:r w:rsidRPr="006D2582">
        <w:rPr>
          <w:rFonts w:asciiTheme="minorHAnsi" w:hAnsiTheme="minorHAnsi"/>
          <w:lang w:val="en-GB"/>
        </w:rPr>
        <w:t xml:space="preserve">This </w:t>
      </w:r>
      <w:r>
        <w:rPr>
          <w:rFonts w:asciiTheme="minorHAnsi" w:hAnsiTheme="minorHAnsi"/>
          <w:lang w:val="en-GB"/>
        </w:rPr>
        <w:t>study considers two questions: w</w:t>
      </w:r>
      <w:r w:rsidRPr="006D2582">
        <w:rPr>
          <w:rFonts w:asciiTheme="minorHAnsi" w:hAnsiTheme="minorHAnsi"/>
          <w:lang w:val="en-GB"/>
        </w:rPr>
        <w:t xml:space="preserve">hat are the five </w:t>
      </w:r>
      <w:r w:rsidR="000020FF">
        <w:rPr>
          <w:rFonts w:asciiTheme="minorHAnsi" w:hAnsiTheme="minorHAnsi"/>
          <w:lang w:val="en-GB"/>
        </w:rPr>
        <w:t>MSOAs</w:t>
      </w:r>
      <w:r w:rsidRPr="006D2582">
        <w:rPr>
          <w:rFonts w:asciiTheme="minorHAnsi" w:hAnsiTheme="minorHAnsi"/>
          <w:lang w:val="en-GB"/>
        </w:rPr>
        <w:t xml:space="preserve"> in England with the highest percentage of people between 16 and 24 years old who have never worked</w:t>
      </w:r>
      <w:r>
        <w:rPr>
          <w:rFonts w:asciiTheme="minorHAnsi" w:hAnsiTheme="minorHAnsi"/>
          <w:lang w:val="en-GB"/>
        </w:rPr>
        <w:t xml:space="preserve">, and is there a correlation between the percentage of people </w:t>
      </w:r>
      <w:r w:rsidR="00E00A7D">
        <w:rPr>
          <w:rFonts w:asciiTheme="minorHAnsi" w:hAnsiTheme="minorHAnsi"/>
          <w:lang w:val="en-GB"/>
        </w:rPr>
        <w:t>who</w:t>
      </w:r>
      <w:r>
        <w:rPr>
          <w:rFonts w:asciiTheme="minorHAnsi" w:hAnsiTheme="minorHAnsi"/>
          <w:lang w:val="en-GB"/>
        </w:rPr>
        <w:t xml:space="preserve"> have never worked and the employment deprivation ranking of the area where they live?</w:t>
      </w:r>
    </w:p>
    <w:p w14:paraId="02BFC6B0" w14:textId="69CEFC16" w:rsidR="00E00A7D" w:rsidRDefault="00E00A7D" w:rsidP="00480789">
      <w:pPr>
        <w:rPr>
          <w:rFonts w:asciiTheme="minorHAnsi" w:hAnsiTheme="minorHAnsi"/>
          <w:lang w:val="en-GB"/>
        </w:rPr>
      </w:pPr>
      <w:r>
        <w:rPr>
          <w:rFonts w:asciiTheme="minorHAnsi" w:hAnsiTheme="minorHAnsi"/>
          <w:lang w:val="en-GB"/>
        </w:rPr>
        <w:lastRenderedPageBreak/>
        <w:t>The report does not require any specialised knowledge or understanding.</w:t>
      </w:r>
    </w:p>
    <w:p w14:paraId="3BD5BD36" w14:textId="77777777" w:rsidR="00E00A7D" w:rsidRDefault="00E00A7D" w:rsidP="00480789">
      <w:pPr>
        <w:rPr>
          <w:rFonts w:asciiTheme="minorHAnsi" w:hAnsiTheme="minorHAnsi"/>
          <w:lang w:val="en-GB"/>
        </w:rPr>
      </w:pPr>
    </w:p>
    <w:p w14:paraId="6C45A57F" w14:textId="479A4F53" w:rsidR="006024B9" w:rsidRPr="006D2582" w:rsidRDefault="006D2582" w:rsidP="00480789">
      <w:pPr>
        <w:rPr>
          <w:rFonts w:asciiTheme="minorHAnsi" w:hAnsiTheme="minorHAnsi"/>
          <w:b/>
          <w:bCs/>
          <w:lang w:val="en-GB"/>
        </w:rPr>
      </w:pPr>
      <w:r w:rsidRPr="006D2582">
        <w:rPr>
          <w:rFonts w:asciiTheme="minorHAnsi" w:hAnsiTheme="minorHAnsi"/>
          <w:b/>
          <w:bCs/>
          <w:lang w:val="en-GB"/>
        </w:rPr>
        <w:t>Background</w:t>
      </w:r>
    </w:p>
    <w:p w14:paraId="05E1ECD0" w14:textId="474689E1" w:rsidR="006D2582" w:rsidRDefault="006D2582" w:rsidP="00480789">
      <w:pPr>
        <w:rPr>
          <w:rFonts w:asciiTheme="minorHAnsi" w:hAnsiTheme="minorHAnsi"/>
          <w:lang w:val="en-GB"/>
        </w:rPr>
      </w:pPr>
    </w:p>
    <w:p w14:paraId="78245DEB" w14:textId="067E159B" w:rsidR="006D2582" w:rsidRDefault="006476FB" w:rsidP="00480789">
      <w:pPr>
        <w:rPr>
          <w:rFonts w:asciiTheme="minorHAnsi" w:hAnsiTheme="minorHAnsi"/>
          <w:lang w:val="en-GB"/>
        </w:rPr>
      </w:pPr>
      <w:r>
        <w:rPr>
          <w:rFonts w:asciiTheme="minorHAnsi" w:hAnsiTheme="minorHAnsi"/>
          <w:lang w:val="en-GB"/>
        </w:rPr>
        <w:t>According to the Office for National Statistics</w:t>
      </w:r>
      <w:r w:rsidR="00446FE3">
        <w:rPr>
          <w:rFonts w:asciiTheme="minorHAnsi" w:hAnsiTheme="minorHAnsi"/>
          <w:lang w:val="en-GB"/>
        </w:rPr>
        <w:t xml:space="preserve"> (ONS)</w:t>
      </w:r>
      <w:r>
        <w:rPr>
          <w:rFonts w:asciiTheme="minorHAnsi" w:hAnsiTheme="minorHAnsi"/>
          <w:lang w:val="en-GB"/>
        </w:rPr>
        <w:t xml:space="preserve"> (2019), around 3.6 million adults in the UK </w:t>
      </w:r>
      <w:r w:rsidR="001223F7">
        <w:rPr>
          <w:rFonts w:asciiTheme="minorHAnsi" w:hAnsiTheme="minorHAnsi"/>
          <w:lang w:val="en-GB"/>
        </w:rPr>
        <w:t xml:space="preserve">under 65 years old </w:t>
      </w:r>
      <w:r>
        <w:rPr>
          <w:rFonts w:asciiTheme="minorHAnsi" w:hAnsiTheme="minorHAnsi"/>
          <w:lang w:val="en-GB"/>
        </w:rPr>
        <w:t>have never been paid for work. This is almost ten percent of the total workforce</w:t>
      </w:r>
      <w:r w:rsidR="001223F7">
        <w:rPr>
          <w:rFonts w:asciiTheme="minorHAnsi" w:hAnsiTheme="minorHAnsi"/>
          <w:lang w:val="en-GB"/>
        </w:rPr>
        <w:t xml:space="preserve"> under 65</w:t>
      </w:r>
      <w:r>
        <w:rPr>
          <w:rFonts w:asciiTheme="minorHAnsi" w:hAnsiTheme="minorHAnsi"/>
          <w:lang w:val="en-GB"/>
        </w:rPr>
        <w:t xml:space="preserve">. From that group, 52 percent </w:t>
      </w:r>
      <w:r w:rsidR="00C749E5">
        <w:rPr>
          <w:rFonts w:asciiTheme="minorHAnsi" w:hAnsiTheme="minorHAnsi"/>
          <w:lang w:val="en-GB"/>
        </w:rPr>
        <w:t>are</w:t>
      </w:r>
      <w:r>
        <w:rPr>
          <w:rFonts w:asciiTheme="minorHAnsi" w:hAnsiTheme="minorHAnsi"/>
          <w:lang w:val="en-GB"/>
        </w:rPr>
        <w:t xml:space="preserve"> younger than 30 years old (without including full-time students).  </w:t>
      </w:r>
    </w:p>
    <w:p w14:paraId="7D278E26" w14:textId="71853CD7" w:rsidR="00BB7FF3" w:rsidRDefault="00BB7FF3" w:rsidP="00480789">
      <w:pPr>
        <w:rPr>
          <w:rFonts w:asciiTheme="minorHAnsi" w:hAnsiTheme="minorHAnsi"/>
          <w:lang w:val="en-GB"/>
        </w:rPr>
      </w:pPr>
    </w:p>
    <w:p w14:paraId="1F7BF9D2" w14:textId="7567FFE3" w:rsidR="00BB7FF3" w:rsidRDefault="00BB7FF3" w:rsidP="00480789">
      <w:pPr>
        <w:rPr>
          <w:rFonts w:asciiTheme="minorHAnsi" w:hAnsiTheme="minorHAnsi"/>
          <w:lang w:val="en-GB"/>
        </w:rPr>
      </w:pPr>
      <w:r>
        <w:rPr>
          <w:rFonts w:asciiTheme="minorHAnsi" w:hAnsiTheme="minorHAnsi"/>
          <w:lang w:val="en-GB"/>
        </w:rPr>
        <w:t>The main reason</w:t>
      </w:r>
      <w:r w:rsidR="001223F7">
        <w:rPr>
          <w:rFonts w:asciiTheme="minorHAnsi" w:hAnsiTheme="minorHAnsi"/>
          <w:lang w:val="en-GB"/>
        </w:rPr>
        <w:t>s</w:t>
      </w:r>
      <w:r>
        <w:rPr>
          <w:rFonts w:asciiTheme="minorHAnsi" w:hAnsiTheme="minorHAnsi"/>
          <w:lang w:val="en-GB"/>
        </w:rPr>
        <w:t xml:space="preserve"> for </w:t>
      </w:r>
      <w:r w:rsidR="001223F7">
        <w:rPr>
          <w:rFonts w:asciiTheme="minorHAnsi" w:hAnsiTheme="minorHAnsi"/>
          <w:lang w:val="en-GB"/>
        </w:rPr>
        <w:t xml:space="preserve">never having had a paid job before, according to interviews conducted by the </w:t>
      </w:r>
      <w:r w:rsidR="00446FE3">
        <w:rPr>
          <w:rFonts w:asciiTheme="minorHAnsi" w:hAnsiTheme="minorHAnsi"/>
          <w:lang w:val="en-GB"/>
        </w:rPr>
        <w:t>ONS,</w:t>
      </w:r>
      <w:r>
        <w:rPr>
          <w:rFonts w:asciiTheme="minorHAnsi" w:hAnsiTheme="minorHAnsi"/>
          <w:lang w:val="en-GB"/>
        </w:rPr>
        <w:t xml:space="preserve"> are </w:t>
      </w:r>
      <w:r w:rsidR="001223F7">
        <w:rPr>
          <w:rFonts w:asciiTheme="minorHAnsi" w:hAnsiTheme="minorHAnsi"/>
          <w:lang w:val="en-GB"/>
        </w:rPr>
        <w:t>studying full-time (55%), actively seeking work but still unemployed (7%), looking after the family</w:t>
      </w:r>
      <w:r w:rsidR="00C749E5">
        <w:rPr>
          <w:rFonts w:asciiTheme="minorHAnsi" w:hAnsiTheme="minorHAnsi"/>
          <w:lang w:val="en-GB"/>
        </w:rPr>
        <w:t>,</w:t>
      </w:r>
      <w:r w:rsidR="001223F7">
        <w:rPr>
          <w:rFonts w:asciiTheme="minorHAnsi" w:hAnsiTheme="minorHAnsi"/>
          <w:lang w:val="en-GB"/>
        </w:rPr>
        <w:t xml:space="preserve"> or home (14%) or being short- or long-term sick (12%). </w:t>
      </w:r>
    </w:p>
    <w:p w14:paraId="4F63177F" w14:textId="4ECD3C69" w:rsidR="006476FB" w:rsidRDefault="006476FB" w:rsidP="00480789">
      <w:pPr>
        <w:rPr>
          <w:rFonts w:asciiTheme="minorHAnsi" w:hAnsiTheme="minorHAnsi"/>
          <w:lang w:val="en-GB"/>
        </w:rPr>
      </w:pPr>
    </w:p>
    <w:p w14:paraId="5E9FF557" w14:textId="649583BE" w:rsidR="001223F7" w:rsidRDefault="001223F7" w:rsidP="00480789">
      <w:pPr>
        <w:rPr>
          <w:rFonts w:asciiTheme="minorHAnsi" w:hAnsiTheme="minorHAnsi"/>
          <w:lang w:val="en-GB"/>
        </w:rPr>
      </w:pPr>
      <w:r>
        <w:rPr>
          <w:rFonts w:asciiTheme="minorHAnsi" w:hAnsiTheme="minorHAnsi"/>
          <w:lang w:val="en-GB"/>
        </w:rPr>
        <w:t xml:space="preserve">This investigation uses the </w:t>
      </w:r>
      <w:r w:rsidR="002B5E7B">
        <w:rPr>
          <w:rFonts w:asciiTheme="minorHAnsi" w:hAnsiTheme="minorHAnsi"/>
          <w:lang w:val="en-GB"/>
        </w:rPr>
        <w:t xml:space="preserve">labour market </w:t>
      </w:r>
      <w:r>
        <w:rPr>
          <w:rFonts w:asciiTheme="minorHAnsi" w:hAnsiTheme="minorHAnsi"/>
          <w:lang w:val="en-GB"/>
        </w:rPr>
        <w:t>data of the UK census</w:t>
      </w:r>
      <w:r w:rsidR="002B5E7B">
        <w:rPr>
          <w:rFonts w:asciiTheme="minorHAnsi" w:hAnsiTheme="minorHAnsi"/>
          <w:lang w:val="en-GB"/>
        </w:rPr>
        <w:t xml:space="preserve"> of</w:t>
      </w:r>
      <w:r>
        <w:rPr>
          <w:rFonts w:asciiTheme="minorHAnsi" w:hAnsiTheme="minorHAnsi"/>
          <w:lang w:val="en-GB"/>
        </w:rPr>
        <w:t xml:space="preserve"> 2011 </w:t>
      </w:r>
      <w:r w:rsidR="002B5E7B">
        <w:rPr>
          <w:rFonts w:asciiTheme="minorHAnsi" w:hAnsiTheme="minorHAnsi"/>
          <w:lang w:val="en-GB"/>
        </w:rPr>
        <w:t xml:space="preserve">and </w:t>
      </w:r>
      <w:r>
        <w:rPr>
          <w:rFonts w:asciiTheme="minorHAnsi" w:hAnsiTheme="minorHAnsi"/>
          <w:lang w:val="en-GB"/>
        </w:rPr>
        <w:t xml:space="preserve">the English indices of deprivation to </w:t>
      </w:r>
      <w:r w:rsidR="002B5E7B">
        <w:rPr>
          <w:rFonts w:asciiTheme="minorHAnsi" w:hAnsiTheme="minorHAnsi"/>
          <w:lang w:val="en-GB"/>
        </w:rPr>
        <w:t xml:space="preserve">analyse people who have never </w:t>
      </w:r>
      <w:r w:rsidR="0079371D">
        <w:rPr>
          <w:rFonts w:asciiTheme="minorHAnsi" w:hAnsiTheme="minorHAnsi"/>
          <w:lang w:val="en-GB"/>
        </w:rPr>
        <w:t>worked. To</w:t>
      </w:r>
      <w:r>
        <w:rPr>
          <w:rFonts w:asciiTheme="minorHAnsi" w:hAnsiTheme="minorHAnsi"/>
          <w:lang w:val="en-GB"/>
        </w:rPr>
        <w:t xml:space="preserve"> avoid ambiguity, people </w:t>
      </w:r>
      <w:r w:rsidR="00693233">
        <w:rPr>
          <w:rFonts w:asciiTheme="minorHAnsi" w:hAnsiTheme="minorHAnsi"/>
          <w:lang w:val="en-GB"/>
        </w:rPr>
        <w:t>who</w:t>
      </w:r>
      <w:r>
        <w:rPr>
          <w:rFonts w:asciiTheme="minorHAnsi" w:hAnsiTheme="minorHAnsi"/>
          <w:lang w:val="en-GB"/>
        </w:rPr>
        <w:t xml:space="preserve"> have never worked in this investigation </w:t>
      </w:r>
      <w:r w:rsidR="00810E84">
        <w:rPr>
          <w:rFonts w:asciiTheme="minorHAnsi" w:hAnsiTheme="minorHAnsi"/>
          <w:lang w:val="en-GB"/>
        </w:rPr>
        <w:t xml:space="preserve">are </w:t>
      </w:r>
      <w:r>
        <w:rPr>
          <w:rFonts w:asciiTheme="minorHAnsi" w:hAnsiTheme="minorHAnsi"/>
          <w:lang w:val="en-GB"/>
        </w:rPr>
        <w:t xml:space="preserve">16 years and older </w:t>
      </w:r>
      <w:r w:rsidR="00C749E5">
        <w:rPr>
          <w:rFonts w:asciiTheme="minorHAnsi" w:hAnsiTheme="minorHAnsi"/>
          <w:lang w:val="en-GB"/>
        </w:rPr>
        <w:t xml:space="preserve">and </w:t>
      </w:r>
      <w:r w:rsidRPr="001223F7">
        <w:rPr>
          <w:rFonts w:asciiTheme="minorHAnsi" w:hAnsiTheme="minorHAnsi"/>
          <w:lang w:val="en-GB"/>
        </w:rPr>
        <w:t>have never been in paid employment but would wish to be</w:t>
      </w:r>
      <w:r>
        <w:rPr>
          <w:rFonts w:asciiTheme="minorHAnsi" w:hAnsiTheme="minorHAnsi"/>
          <w:lang w:val="en-GB"/>
        </w:rPr>
        <w:t xml:space="preserve"> (</w:t>
      </w:r>
      <w:r w:rsidR="000C1B5F">
        <w:rPr>
          <w:rFonts w:asciiTheme="minorHAnsi" w:hAnsiTheme="minorHAnsi"/>
          <w:lang w:val="en-GB"/>
        </w:rPr>
        <w:t>ONS</w:t>
      </w:r>
      <w:r>
        <w:rPr>
          <w:rFonts w:asciiTheme="minorHAnsi" w:hAnsiTheme="minorHAnsi"/>
          <w:lang w:val="en-GB"/>
        </w:rPr>
        <w:t xml:space="preserve">, </w:t>
      </w:r>
      <w:r w:rsidR="000C1B5F">
        <w:rPr>
          <w:rFonts w:asciiTheme="minorHAnsi" w:hAnsiTheme="minorHAnsi"/>
          <w:lang w:val="en-GB"/>
        </w:rPr>
        <w:t>n.d.</w:t>
      </w:r>
      <w:r>
        <w:rPr>
          <w:rFonts w:asciiTheme="minorHAnsi" w:hAnsiTheme="minorHAnsi"/>
          <w:lang w:val="en-GB"/>
        </w:rPr>
        <w:t xml:space="preserve">). </w:t>
      </w:r>
    </w:p>
    <w:p w14:paraId="59F89037" w14:textId="2FC16CEA" w:rsidR="004615E8" w:rsidRDefault="004615E8" w:rsidP="00480789">
      <w:pPr>
        <w:rPr>
          <w:rFonts w:asciiTheme="minorHAnsi" w:hAnsiTheme="minorHAnsi"/>
          <w:lang w:val="en-GB"/>
        </w:rPr>
      </w:pPr>
    </w:p>
    <w:p w14:paraId="5E8498A7" w14:textId="2A24922A" w:rsidR="00A038B1" w:rsidRDefault="004615E8" w:rsidP="00480789">
      <w:pPr>
        <w:rPr>
          <w:rFonts w:asciiTheme="minorHAnsi" w:hAnsiTheme="minorHAnsi"/>
          <w:lang w:val="en-GB"/>
        </w:rPr>
      </w:pPr>
      <w:r>
        <w:rPr>
          <w:rFonts w:asciiTheme="minorHAnsi" w:hAnsiTheme="minorHAnsi"/>
          <w:lang w:val="en-GB"/>
        </w:rPr>
        <w:t>One limitation of both datasets is that they are both (in part) based on surveys filled in by householder</w:t>
      </w:r>
      <w:r w:rsidR="00324B37">
        <w:rPr>
          <w:rFonts w:asciiTheme="minorHAnsi" w:hAnsiTheme="minorHAnsi"/>
          <w:lang w:val="en-GB"/>
        </w:rPr>
        <w:t>s</w:t>
      </w:r>
      <w:r>
        <w:rPr>
          <w:rFonts w:asciiTheme="minorHAnsi" w:hAnsiTheme="minorHAnsi"/>
          <w:lang w:val="en-GB"/>
        </w:rPr>
        <w:t xml:space="preserve">. The answers </w:t>
      </w:r>
      <w:r w:rsidR="00324B37">
        <w:rPr>
          <w:rFonts w:asciiTheme="minorHAnsi" w:hAnsiTheme="minorHAnsi"/>
          <w:lang w:val="en-GB"/>
        </w:rPr>
        <w:t xml:space="preserve">they gave </w:t>
      </w:r>
      <w:r>
        <w:rPr>
          <w:rFonts w:asciiTheme="minorHAnsi" w:hAnsiTheme="minorHAnsi"/>
          <w:lang w:val="en-GB"/>
        </w:rPr>
        <w:t>to the questions can be not or only partly true.</w:t>
      </w:r>
      <w:r w:rsidRPr="004615E8">
        <w:rPr>
          <w:rFonts w:asciiTheme="minorHAnsi" w:hAnsiTheme="minorHAnsi"/>
          <w:lang w:val="en-GB"/>
        </w:rPr>
        <w:t xml:space="preserve"> </w:t>
      </w:r>
      <w:r>
        <w:rPr>
          <w:rFonts w:asciiTheme="minorHAnsi" w:hAnsiTheme="minorHAnsi"/>
          <w:lang w:val="en-GB"/>
        </w:rPr>
        <w:t>In addition, people that do not participate are not considered</w:t>
      </w:r>
      <w:r w:rsidR="00324B37">
        <w:rPr>
          <w:rFonts w:asciiTheme="minorHAnsi" w:hAnsiTheme="minorHAnsi"/>
          <w:lang w:val="en-GB"/>
        </w:rPr>
        <w:t xml:space="preserve"> in the same way as participants, even though</w:t>
      </w:r>
      <w:r>
        <w:rPr>
          <w:rFonts w:asciiTheme="minorHAnsi" w:hAnsiTheme="minorHAnsi"/>
          <w:lang w:val="en-GB"/>
        </w:rPr>
        <w:t xml:space="preserve"> ONS uses complex </w:t>
      </w:r>
      <w:r w:rsidRPr="00446FE3">
        <w:rPr>
          <w:rFonts w:asciiTheme="minorHAnsi" w:hAnsiTheme="minorHAnsi"/>
          <w:lang w:val="en-GB"/>
        </w:rPr>
        <w:t xml:space="preserve">statistical techniques to adjust the </w:t>
      </w:r>
      <w:r w:rsidR="00324B37">
        <w:rPr>
          <w:rFonts w:asciiTheme="minorHAnsi" w:hAnsiTheme="minorHAnsi"/>
          <w:lang w:val="en-GB"/>
        </w:rPr>
        <w:t>census</w:t>
      </w:r>
      <w:r w:rsidRPr="00446FE3">
        <w:rPr>
          <w:rFonts w:asciiTheme="minorHAnsi" w:hAnsiTheme="minorHAnsi"/>
          <w:lang w:val="en-GB"/>
        </w:rPr>
        <w:t xml:space="preserve"> for those people missed </w:t>
      </w:r>
      <w:r>
        <w:rPr>
          <w:rFonts w:asciiTheme="minorHAnsi" w:hAnsiTheme="minorHAnsi"/>
          <w:lang w:val="en-GB"/>
        </w:rPr>
        <w:t>(</w:t>
      </w:r>
      <w:r w:rsidR="00F72282">
        <w:rPr>
          <w:rFonts w:asciiTheme="minorHAnsi" w:hAnsiTheme="minorHAnsi"/>
          <w:lang w:val="en-GB"/>
        </w:rPr>
        <w:t xml:space="preserve">ONS, </w:t>
      </w:r>
      <w:r w:rsidR="00FB6400">
        <w:rPr>
          <w:rFonts w:asciiTheme="minorHAnsi" w:hAnsiTheme="minorHAnsi"/>
          <w:lang w:val="en-GB"/>
        </w:rPr>
        <w:t>n.d.</w:t>
      </w:r>
      <w:r>
        <w:rPr>
          <w:rFonts w:asciiTheme="minorHAnsi" w:hAnsiTheme="minorHAnsi"/>
          <w:lang w:val="en-GB"/>
        </w:rPr>
        <w:t>).</w:t>
      </w:r>
      <w:r w:rsidR="00F72282">
        <w:rPr>
          <w:rFonts w:asciiTheme="minorHAnsi" w:hAnsiTheme="minorHAnsi"/>
          <w:lang w:val="en-GB"/>
        </w:rPr>
        <w:t xml:space="preserve"> </w:t>
      </w:r>
      <w:r w:rsidR="00A038B1" w:rsidRPr="007B56E6">
        <w:rPr>
          <w:rFonts w:asciiTheme="minorHAnsi" w:hAnsiTheme="minorHAnsi"/>
          <w:lang w:val="en-GB"/>
        </w:rPr>
        <w:t xml:space="preserve">A </w:t>
      </w:r>
      <w:r w:rsidR="00A038B1">
        <w:rPr>
          <w:rFonts w:asciiTheme="minorHAnsi" w:hAnsiTheme="minorHAnsi"/>
          <w:lang w:val="en-GB"/>
        </w:rPr>
        <w:t xml:space="preserve">further </w:t>
      </w:r>
      <w:r w:rsidR="00F72282">
        <w:rPr>
          <w:rFonts w:asciiTheme="minorHAnsi" w:hAnsiTheme="minorHAnsi"/>
          <w:lang w:val="en-GB"/>
        </w:rPr>
        <w:t>limitation of both datasets</w:t>
      </w:r>
      <w:r w:rsidR="00A038B1">
        <w:rPr>
          <w:rFonts w:asciiTheme="minorHAnsi" w:hAnsiTheme="minorHAnsi"/>
          <w:lang w:val="en-GB"/>
        </w:rPr>
        <w:t xml:space="preserve"> is that the choice </w:t>
      </w:r>
      <w:r w:rsidR="00642B7F">
        <w:rPr>
          <w:rFonts w:asciiTheme="minorHAnsi" w:hAnsiTheme="minorHAnsi"/>
          <w:lang w:val="en-GB"/>
        </w:rPr>
        <w:t xml:space="preserve">of </w:t>
      </w:r>
      <w:r w:rsidR="00A038B1">
        <w:rPr>
          <w:rFonts w:asciiTheme="minorHAnsi" w:hAnsiTheme="minorHAnsi"/>
          <w:lang w:val="en-GB"/>
        </w:rPr>
        <w:t>components and the weighting of those components that lead to the ranking</w:t>
      </w:r>
      <w:r w:rsidR="00F72282">
        <w:rPr>
          <w:rFonts w:asciiTheme="minorHAnsi" w:hAnsiTheme="minorHAnsi"/>
          <w:lang w:val="en-GB"/>
        </w:rPr>
        <w:t>s</w:t>
      </w:r>
      <w:r w:rsidR="00A038B1">
        <w:rPr>
          <w:rFonts w:asciiTheme="minorHAnsi" w:hAnsiTheme="minorHAnsi"/>
          <w:lang w:val="en-GB"/>
        </w:rPr>
        <w:t xml:space="preserve"> </w:t>
      </w:r>
      <w:r w:rsidR="00F72282">
        <w:rPr>
          <w:rFonts w:asciiTheme="minorHAnsi" w:hAnsiTheme="minorHAnsi"/>
          <w:lang w:val="en-GB"/>
        </w:rPr>
        <w:t xml:space="preserve">(deprivation indices) and the classifications (census) </w:t>
      </w:r>
      <w:r w:rsidR="00A038B1">
        <w:rPr>
          <w:rFonts w:asciiTheme="minorHAnsi" w:hAnsiTheme="minorHAnsi"/>
          <w:lang w:val="en-GB"/>
        </w:rPr>
        <w:t>is unavoidably subjective.</w:t>
      </w:r>
    </w:p>
    <w:p w14:paraId="1E854FA0" w14:textId="7B4C6624" w:rsidR="001223F7" w:rsidRDefault="001223F7" w:rsidP="00480789">
      <w:pPr>
        <w:rPr>
          <w:rFonts w:asciiTheme="minorHAnsi" w:hAnsiTheme="minorHAnsi"/>
          <w:lang w:val="en-GB"/>
        </w:rPr>
      </w:pPr>
    </w:p>
    <w:p w14:paraId="31A8545D" w14:textId="12D0AB7B" w:rsidR="006D2582" w:rsidRDefault="006D2582" w:rsidP="00480789">
      <w:pPr>
        <w:rPr>
          <w:rFonts w:asciiTheme="minorHAnsi" w:hAnsiTheme="minorHAnsi"/>
          <w:lang w:val="en-GB"/>
        </w:rPr>
      </w:pPr>
    </w:p>
    <w:p w14:paraId="6A4F4CD9" w14:textId="2D796C16" w:rsidR="00F42A0E" w:rsidRDefault="00F42A0E" w:rsidP="00480789">
      <w:pPr>
        <w:rPr>
          <w:rFonts w:asciiTheme="minorHAnsi" w:hAnsiTheme="minorHAnsi"/>
          <w:lang w:val="en-GB"/>
        </w:rPr>
      </w:pPr>
    </w:p>
    <w:p w14:paraId="2634413D" w14:textId="3DB7924F" w:rsidR="004B0B1E" w:rsidRDefault="004B0B1E" w:rsidP="00480789">
      <w:pPr>
        <w:rPr>
          <w:rFonts w:asciiTheme="minorHAnsi" w:hAnsiTheme="minorHAnsi"/>
          <w:lang w:val="en-GB"/>
        </w:rPr>
      </w:pPr>
    </w:p>
    <w:p w14:paraId="4674AFAC" w14:textId="05844490" w:rsidR="004B0B1E" w:rsidRDefault="004B0B1E" w:rsidP="00480789">
      <w:pPr>
        <w:rPr>
          <w:rFonts w:asciiTheme="minorHAnsi" w:hAnsiTheme="minorHAnsi"/>
          <w:lang w:val="en-GB"/>
        </w:rPr>
      </w:pPr>
    </w:p>
    <w:p w14:paraId="3E46EB14" w14:textId="41B542E5" w:rsidR="004B0B1E" w:rsidRDefault="004B0B1E" w:rsidP="00480789">
      <w:pPr>
        <w:rPr>
          <w:rFonts w:asciiTheme="minorHAnsi" w:hAnsiTheme="minorHAnsi"/>
          <w:lang w:val="en-GB"/>
        </w:rPr>
      </w:pPr>
    </w:p>
    <w:p w14:paraId="61D422DB" w14:textId="224A1955" w:rsidR="004B0B1E" w:rsidRDefault="004B0B1E" w:rsidP="00480789">
      <w:pPr>
        <w:rPr>
          <w:rFonts w:asciiTheme="minorHAnsi" w:hAnsiTheme="minorHAnsi"/>
          <w:lang w:val="en-GB"/>
        </w:rPr>
      </w:pPr>
    </w:p>
    <w:p w14:paraId="0FBA8954" w14:textId="02331EE1" w:rsidR="004B0B1E" w:rsidRDefault="004B0B1E" w:rsidP="00480789">
      <w:pPr>
        <w:rPr>
          <w:rFonts w:asciiTheme="minorHAnsi" w:hAnsiTheme="minorHAnsi"/>
          <w:lang w:val="en-GB"/>
        </w:rPr>
      </w:pPr>
    </w:p>
    <w:p w14:paraId="7E345C86" w14:textId="39CE8921" w:rsidR="004B0B1E" w:rsidRDefault="004B0B1E" w:rsidP="00480789">
      <w:pPr>
        <w:rPr>
          <w:rFonts w:asciiTheme="minorHAnsi" w:hAnsiTheme="minorHAnsi"/>
          <w:lang w:val="en-GB"/>
        </w:rPr>
      </w:pPr>
    </w:p>
    <w:p w14:paraId="436F788D" w14:textId="26709097" w:rsidR="004B0B1E" w:rsidRDefault="004B0B1E" w:rsidP="00480789">
      <w:pPr>
        <w:rPr>
          <w:rFonts w:asciiTheme="minorHAnsi" w:hAnsiTheme="minorHAnsi"/>
          <w:lang w:val="en-GB"/>
        </w:rPr>
      </w:pPr>
    </w:p>
    <w:p w14:paraId="4767C2C1" w14:textId="567C029A" w:rsidR="004B0B1E" w:rsidRDefault="004B0B1E" w:rsidP="00480789">
      <w:pPr>
        <w:rPr>
          <w:rFonts w:asciiTheme="minorHAnsi" w:hAnsiTheme="minorHAnsi"/>
          <w:lang w:val="en-GB"/>
        </w:rPr>
      </w:pPr>
    </w:p>
    <w:p w14:paraId="6E7CA05D" w14:textId="3E21087F" w:rsidR="008F039C" w:rsidRDefault="008F039C" w:rsidP="00480789">
      <w:pPr>
        <w:rPr>
          <w:rFonts w:asciiTheme="minorHAnsi" w:hAnsiTheme="minorHAnsi"/>
          <w:lang w:val="en-GB"/>
        </w:rPr>
      </w:pPr>
    </w:p>
    <w:p w14:paraId="144FBB98" w14:textId="530AC401" w:rsidR="008F039C" w:rsidRDefault="008F039C" w:rsidP="00480789">
      <w:pPr>
        <w:rPr>
          <w:rFonts w:asciiTheme="minorHAnsi" w:hAnsiTheme="minorHAnsi"/>
          <w:lang w:val="en-GB"/>
        </w:rPr>
      </w:pPr>
    </w:p>
    <w:p w14:paraId="5F0E33AD" w14:textId="3EE16178" w:rsidR="008F039C" w:rsidRDefault="008F039C" w:rsidP="00480789">
      <w:pPr>
        <w:rPr>
          <w:rFonts w:asciiTheme="minorHAnsi" w:hAnsiTheme="minorHAnsi"/>
          <w:lang w:val="en-GB"/>
        </w:rPr>
      </w:pPr>
    </w:p>
    <w:p w14:paraId="4407F591" w14:textId="77777777" w:rsidR="008F039C" w:rsidRDefault="008F039C" w:rsidP="00480789">
      <w:pPr>
        <w:rPr>
          <w:rFonts w:asciiTheme="minorHAnsi" w:hAnsiTheme="minorHAnsi"/>
          <w:lang w:val="en-GB"/>
        </w:rPr>
      </w:pPr>
    </w:p>
    <w:p w14:paraId="129E4439" w14:textId="2F67A225" w:rsidR="004B0B1E" w:rsidRDefault="004B0B1E" w:rsidP="00480789">
      <w:pPr>
        <w:rPr>
          <w:rFonts w:asciiTheme="minorHAnsi" w:hAnsiTheme="minorHAnsi"/>
          <w:lang w:val="en-GB"/>
        </w:rPr>
      </w:pPr>
    </w:p>
    <w:p w14:paraId="35C43910" w14:textId="43CDE990" w:rsidR="00F7429C" w:rsidRDefault="00F7429C" w:rsidP="00480789">
      <w:pPr>
        <w:rPr>
          <w:rFonts w:asciiTheme="minorHAnsi" w:hAnsiTheme="minorHAnsi"/>
          <w:lang w:val="en-GB"/>
        </w:rPr>
      </w:pPr>
    </w:p>
    <w:p w14:paraId="4D860F7B" w14:textId="37F1A827" w:rsidR="00F7429C" w:rsidRDefault="00F7429C" w:rsidP="00480789">
      <w:pPr>
        <w:rPr>
          <w:rFonts w:asciiTheme="minorHAnsi" w:hAnsiTheme="minorHAnsi"/>
          <w:lang w:val="en-GB"/>
        </w:rPr>
      </w:pPr>
    </w:p>
    <w:p w14:paraId="4384BFFD" w14:textId="77777777" w:rsidR="00EB1A89" w:rsidRDefault="00EB1A89" w:rsidP="00480789">
      <w:pPr>
        <w:rPr>
          <w:rFonts w:asciiTheme="minorHAnsi" w:hAnsiTheme="minorHAnsi"/>
          <w:lang w:val="en-GB"/>
        </w:rPr>
      </w:pPr>
    </w:p>
    <w:p w14:paraId="456DC4EF" w14:textId="44D9CDCA" w:rsidR="006D2582" w:rsidRPr="006D2582" w:rsidRDefault="006D2582" w:rsidP="00480789">
      <w:pPr>
        <w:rPr>
          <w:rFonts w:asciiTheme="minorHAnsi" w:hAnsiTheme="minorHAnsi"/>
          <w:b/>
          <w:bCs/>
          <w:lang w:val="en-GB"/>
        </w:rPr>
      </w:pPr>
      <w:r w:rsidRPr="006D2582">
        <w:rPr>
          <w:rFonts w:asciiTheme="minorHAnsi" w:hAnsiTheme="minorHAnsi"/>
          <w:b/>
          <w:bCs/>
          <w:lang w:val="en-GB"/>
        </w:rPr>
        <w:lastRenderedPageBreak/>
        <w:t>Data sources</w:t>
      </w:r>
    </w:p>
    <w:p w14:paraId="72B8943F" w14:textId="2E1C3B3C" w:rsidR="006D2582" w:rsidRPr="006D2582" w:rsidRDefault="006D2582" w:rsidP="00480789">
      <w:pPr>
        <w:rPr>
          <w:rFonts w:asciiTheme="minorHAnsi" w:hAnsiTheme="minorHAnsi"/>
          <w:b/>
          <w:bCs/>
          <w:lang w:val="en-GB"/>
        </w:rPr>
      </w:pPr>
    </w:p>
    <w:p w14:paraId="0C193A80" w14:textId="40C25713" w:rsidR="006D2582" w:rsidRPr="00446FE3" w:rsidRDefault="00446FE3" w:rsidP="00480789">
      <w:pPr>
        <w:rPr>
          <w:rFonts w:asciiTheme="minorHAnsi" w:hAnsiTheme="minorHAnsi"/>
          <w:lang w:val="en-GB"/>
        </w:rPr>
      </w:pPr>
      <w:r w:rsidRPr="00446FE3">
        <w:rPr>
          <w:rFonts w:asciiTheme="minorHAnsi" w:hAnsiTheme="minorHAnsi"/>
          <w:lang w:val="en-GB"/>
        </w:rPr>
        <w:t>Full details of data sources and licences are given in Appendix 2.</w:t>
      </w:r>
    </w:p>
    <w:p w14:paraId="7A934CD7" w14:textId="23D62DB2" w:rsidR="00446FE3" w:rsidRDefault="00446FE3" w:rsidP="00480789">
      <w:pPr>
        <w:rPr>
          <w:rFonts w:asciiTheme="minorHAnsi" w:hAnsiTheme="minorHAnsi"/>
          <w:b/>
          <w:bCs/>
          <w:lang w:val="en-GB"/>
        </w:rPr>
      </w:pPr>
    </w:p>
    <w:p w14:paraId="6AA3D409" w14:textId="37102CD3" w:rsidR="00446FE3" w:rsidRDefault="00546F09" w:rsidP="00480789">
      <w:pPr>
        <w:rPr>
          <w:rFonts w:asciiTheme="minorHAnsi" w:hAnsiTheme="minorHAnsi"/>
          <w:b/>
          <w:bCs/>
          <w:i/>
          <w:iCs/>
          <w:lang w:val="en-GB"/>
        </w:rPr>
      </w:pPr>
      <w:r w:rsidRPr="00546F09">
        <w:rPr>
          <w:rFonts w:asciiTheme="minorHAnsi" w:hAnsiTheme="minorHAnsi"/>
          <w:b/>
          <w:bCs/>
          <w:i/>
          <w:iCs/>
          <w:lang w:val="en-GB"/>
        </w:rPr>
        <w:t>English indices of deprivation</w:t>
      </w:r>
      <w:r w:rsidR="00B219BF">
        <w:rPr>
          <w:rFonts w:asciiTheme="minorHAnsi" w:hAnsiTheme="minorHAnsi"/>
          <w:b/>
          <w:bCs/>
          <w:i/>
          <w:iCs/>
          <w:lang w:val="en-GB"/>
        </w:rPr>
        <w:t xml:space="preserve"> 2015</w:t>
      </w:r>
    </w:p>
    <w:p w14:paraId="4EC43CCF" w14:textId="595DB0F5" w:rsidR="00546F09" w:rsidRDefault="00546F09" w:rsidP="00480789">
      <w:pPr>
        <w:rPr>
          <w:rFonts w:asciiTheme="minorHAnsi" w:hAnsiTheme="minorHAnsi"/>
          <w:b/>
          <w:bCs/>
          <w:i/>
          <w:iCs/>
          <w:lang w:val="en-GB"/>
        </w:rPr>
      </w:pPr>
    </w:p>
    <w:p w14:paraId="5F56E684" w14:textId="4198037B" w:rsidR="00446FE3" w:rsidRDefault="00546F09" w:rsidP="00480789">
      <w:pPr>
        <w:rPr>
          <w:rFonts w:asciiTheme="minorHAnsi" w:hAnsiTheme="minorHAnsi"/>
          <w:lang w:val="en-GB"/>
        </w:rPr>
      </w:pPr>
      <w:r w:rsidRPr="001A669D">
        <w:rPr>
          <w:rFonts w:asciiTheme="minorHAnsi" w:hAnsiTheme="minorHAnsi"/>
          <w:lang w:val="en-GB"/>
        </w:rPr>
        <w:t xml:space="preserve">The </w:t>
      </w:r>
      <w:r>
        <w:rPr>
          <w:rFonts w:asciiTheme="minorHAnsi" w:hAnsiTheme="minorHAnsi"/>
          <w:lang w:val="en-GB"/>
        </w:rPr>
        <w:t xml:space="preserve">deprivation </w:t>
      </w:r>
      <w:r w:rsidRPr="001A669D">
        <w:rPr>
          <w:rFonts w:asciiTheme="minorHAnsi" w:hAnsiTheme="minorHAnsi"/>
          <w:lang w:val="en-GB"/>
        </w:rPr>
        <w:t xml:space="preserve">data used in this report </w:t>
      </w:r>
      <w:r>
        <w:rPr>
          <w:rFonts w:asciiTheme="minorHAnsi" w:hAnsiTheme="minorHAnsi"/>
          <w:lang w:val="en-GB"/>
        </w:rPr>
        <w:t>was originally obtained from the Gov.uk website (</w:t>
      </w:r>
      <w:r w:rsidR="00F43F3A" w:rsidRPr="00F43F3A">
        <w:rPr>
          <w:rFonts w:asciiTheme="minorHAnsi" w:hAnsiTheme="minorHAnsi"/>
          <w:lang w:val="en-GB"/>
        </w:rPr>
        <w:t>Ministry of Housing, Communities &amp; Local Government</w:t>
      </w:r>
      <w:r>
        <w:rPr>
          <w:rFonts w:asciiTheme="minorHAnsi" w:hAnsiTheme="minorHAnsi"/>
          <w:lang w:val="en-GB"/>
        </w:rPr>
        <w:t xml:space="preserve">, 2015). The original Excel-file was converted into a CSV file and underwent some minor cleaning </w:t>
      </w:r>
      <w:r w:rsidR="009577E5">
        <w:rPr>
          <w:rFonts w:asciiTheme="minorHAnsi" w:hAnsiTheme="minorHAnsi"/>
          <w:lang w:val="en-GB"/>
        </w:rPr>
        <w:t xml:space="preserve">after </w:t>
      </w:r>
      <w:r>
        <w:rPr>
          <w:rFonts w:asciiTheme="minorHAnsi" w:hAnsiTheme="minorHAnsi"/>
          <w:lang w:val="en-GB"/>
        </w:rPr>
        <w:t xml:space="preserve">it was imported as a data frame into </w:t>
      </w:r>
      <w:proofErr w:type="spellStart"/>
      <w:r>
        <w:rPr>
          <w:rFonts w:asciiTheme="minorHAnsi" w:hAnsiTheme="minorHAnsi"/>
          <w:lang w:val="en-GB"/>
        </w:rPr>
        <w:t>Jupyter</w:t>
      </w:r>
      <w:proofErr w:type="spellEnd"/>
      <w:r>
        <w:rPr>
          <w:rFonts w:asciiTheme="minorHAnsi" w:hAnsiTheme="minorHAnsi"/>
          <w:lang w:val="en-GB"/>
        </w:rPr>
        <w:t xml:space="preserve"> Notebook using Python.</w:t>
      </w:r>
    </w:p>
    <w:p w14:paraId="3990924D" w14:textId="7A497454" w:rsidR="00546F09" w:rsidRDefault="00546F09" w:rsidP="00480789">
      <w:pPr>
        <w:rPr>
          <w:rFonts w:asciiTheme="minorHAnsi" w:hAnsiTheme="minorHAnsi"/>
          <w:lang w:val="en-GB"/>
        </w:rPr>
      </w:pPr>
    </w:p>
    <w:p w14:paraId="5822A90B" w14:textId="097F663B" w:rsidR="00F63354" w:rsidRDefault="000C6E92" w:rsidP="00083CD6">
      <w:pPr>
        <w:rPr>
          <w:rFonts w:asciiTheme="minorHAnsi" w:hAnsiTheme="minorHAnsi"/>
          <w:lang w:val="en-GB"/>
        </w:rPr>
      </w:pPr>
      <w:r>
        <w:rPr>
          <w:rFonts w:asciiTheme="minorHAnsi" w:hAnsiTheme="minorHAnsi"/>
          <w:lang w:val="en-GB"/>
        </w:rPr>
        <w:t>The data contains the deprivation rankings</w:t>
      </w:r>
      <w:r w:rsidR="00324B37">
        <w:rPr>
          <w:rFonts w:asciiTheme="minorHAnsi" w:hAnsiTheme="minorHAnsi"/>
          <w:lang w:val="en-GB"/>
        </w:rPr>
        <w:t xml:space="preserve"> (overall and </w:t>
      </w:r>
      <w:r w:rsidR="00393274">
        <w:rPr>
          <w:rFonts w:asciiTheme="minorHAnsi" w:hAnsiTheme="minorHAnsi"/>
          <w:lang w:val="en-GB"/>
        </w:rPr>
        <w:t>per domain</w:t>
      </w:r>
      <w:r w:rsidR="00324B37">
        <w:rPr>
          <w:rFonts w:asciiTheme="minorHAnsi" w:hAnsiTheme="minorHAnsi"/>
          <w:lang w:val="en-GB"/>
        </w:rPr>
        <w:t>)</w:t>
      </w:r>
      <w:r>
        <w:rPr>
          <w:rFonts w:asciiTheme="minorHAnsi" w:hAnsiTheme="minorHAnsi"/>
          <w:lang w:val="en-GB"/>
        </w:rPr>
        <w:t xml:space="preserve"> </w:t>
      </w:r>
      <w:r w:rsidR="00481108">
        <w:rPr>
          <w:rFonts w:asciiTheme="minorHAnsi" w:hAnsiTheme="minorHAnsi"/>
          <w:lang w:val="en-GB"/>
        </w:rPr>
        <w:t xml:space="preserve">of the 32844 </w:t>
      </w:r>
      <w:r w:rsidR="00083CD6">
        <w:rPr>
          <w:rFonts w:asciiTheme="minorHAnsi" w:hAnsiTheme="minorHAnsi"/>
          <w:lang w:val="en-GB"/>
        </w:rPr>
        <w:t xml:space="preserve">LSOAs </w:t>
      </w:r>
      <w:r w:rsidR="00481108">
        <w:rPr>
          <w:rFonts w:asciiTheme="minorHAnsi" w:hAnsiTheme="minorHAnsi"/>
          <w:lang w:val="en-GB"/>
        </w:rPr>
        <w:t>in England</w:t>
      </w:r>
      <w:r w:rsidR="00083CD6">
        <w:rPr>
          <w:rFonts w:asciiTheme="minorHAnsi" w:hAnsiTheme="minorHAnsi"/>
          <w:lang w:val="en-GB"/>
        </w:rPr>
        <w:t xml:space="preserve">, where the LSOA (between 1000 and 3000 residents) with a rank of 1 is the most deprived and a rank of 32844 the least deprived. </w:t>
      </w:r>
    </w:p>
    <w:p w14:paraId="7781A74B" w14:textId="43FBDB7C" w:rsidR="00E76B24" w:rsidRDefault="00E76B24" w:rsidP="00083CD6">
      <w:pPr>
        <w:rPr>
          <w:rFonts w:asciiTheme="minorHAnsi" w:hAnsiTheme="minorHAnsi"/>
          <w:lang w:val="en-GB"/>
        </w:rPr>
      </w:pPr>
    </w:p>
    <w:p w14:paraId="30200BF9" w14:textId="62A40771" w:rsidR="00E76B24" w:rsidRPr="00E76B24" w:rsidRDefault="00E76B24" w:rsidP="00083CD6">
      <w:pPr>
        <w:rPr>
          <w:rFonts w:asciiTheme="minorHAnsi" w:hAnsiTheme="minorHAnsi" w:cstheme="minorHAnsi"/>
        </w:rPr>
      </w:pPr>
      <w:r w:rsidRPr="00E76B24">
        <w:rPr>
          <w:rFonts w:asciiTheme="minorHAnsi" w:hAnsiTheme="minorHAnsi" w:cstheme="minorHAnsi"/>
        </w:rPr>
        <w:t xml:space="preserve">The Employment deprivation domain measures the proportion of </w:t>
      </w:r>
      <w:r w:rsidR="00D564E3" w:rsidRPr="00D564E3">
        <w:rPr>
          <w:rFonts w:asciiTheme="minorHAnsi" w:hAnsiTheme="minorHAnsi" w:cstheme="minorHAnsi"/>
        </w:rPr>
        <w:t xml:space="preserve">involuntary unemployment </w:t>
      </w:r>
      <w:r w:rsidRPr="00E76B24">
        <w:rPr>
          <w:rFonts w:asciiTheme="minorHAnsi" w:hAnsiTheme="minorHAnsi" w:cstheme="minorHAnsi"/>
        </w:rPr>
        <w:t xml:space="preserve">in an area </w:t>
      </w:r>
      <w:r w:rsidR="00C06CA1">
        <w:rPr>
          <w:rFonts w:asciiTheme="minorHAnsi" w:hAnsiTheme="minorHAnsi" w:cstheme="minorHAnsi"/>
        </w:rPr>
        <w:t>(</w:t>
      </w:r>
      <w:r w:rsidR="00633713">
        <w:rPr>
          <w:rFonts w:asciiTheme="minorHAnsi" w:hAnsiTheme="minorHAnsi" w:cstheme="minorHAnsi"/>
        </w:rPr>
        <w:t>UK Government</w:t>
      </w:r>
      <w:r w:rsidR="00D564E3">
        <w:rPr>
          <w:rFonts w:asciiTheme="minorHAnsi" w:hAnsiTheme="minorHAnsi" w:cstheme="minorHAnsi"/>
        </w:rPr>
        <w:t>, 2015</w:t>
      </w:r>
      <w:r w:rsidR="00C06CA1">
        <w:rPr>
          <w:rFonts w:asciiTheme="minorHAnsi" w:hAnsiTheme="minorHAnsi" w:cstheme="minorHAnsi"/>
        </w:rPr>
        <w:t>).</w:t>
      </w:r>
    </w:p>
    <w:p w14:paraId="0879472E" w14:textId="77777777" w:rsidR="00B219BF" w:rsidRDefault="00B219BF" w:rsidP="00B219BF">
      <w:pPr>
        <w:rPr>
          <w:rFonts w:asciiTheme="minorHAnsi" w:hAnsiTheme="minorHAnsi"/>
          <w:b/>
          <w:bCs/>
          <w:i/>
          <w:iCs/>
          <w:lang w:val="en-GB"/>
        </w:rPr>
      </w:pPr>
    </w:p>
    <w:p w14:paraId="4F5F0E43" w14:textId="1BB9702C" w:rsidR="00B219BF" w:rsidRDefault="00B219BF" w:rsidP="00B219BF">
      <w:pPr>
        <w:rPr>
          <w:rFonts w:asciiTheme="minorHAnsi" w:hAnsiTheme="minorHAnsi"/>
          <w:b/>
          <w:bCs/>
          <w:i/>
          <w:iCs/>
          <w:lang w:val="en-GB"/>
        </w:rPr>
      </w:pPr>
      <w:r w:rsidRPr="00B219BF">
        <w:rPr>
          <w:rFonts w:asciiTheme="minorHAnsi" w:hAnsiTheme="minorHAnsi"/>
          <w:b/>
          <w:bCs/>
          <w:i/>
          <w:iCs/>
          <w:lang w:val="en-GB"/>
        </w:rPr>
        <w:t>UK census report DC6206EW</w:t>
      </w:r>
    </w:p>
    <w:p w14:paraId="341103DA" w14:textId="0BCDA10F" w:rsidR="00B219BF" w:rsidRDefault="00B219BF" w:rsidP="00B219BF">
      <w:pPr>
        <w:rPr>
          <w:rFonts w:asciiTheme="minorHAnsi" w:hAnsiTheme="minorHAnsi"/>
          <w:b/>
          <w:bCs/>
          <w:i/>
          <w:iCs/>
          <w:lang w:val="en-GB"/>
        </w:rPr>
      </w:pPr>
    </w:p>
    <w:p w14:paraId="6AA86E46" w14:textId="7065FCC8" w:rsidR="00B219BF" w:rsidRDefault="00B219BF" w:rsidP="00B219BF">
      <w:pPr>
        <w:rPr>
          <w:rFonts w:asciiTheme="minorHAnsi" w:hAnsiTheme="minorHAnsi"/>
          <w:lang w:val="en-GB"/>
        </w:rPr>
      </w:pPr>
      <w:r>
        <w:rPr>
          <w:rFonts w:asciiTheme="minorHAnsi" w:hAnsiTheme="minorHAnsi"/>
          <w:lang w:val="en-GB"/>
        </w:rPr>
        <w:t xml:space="preserve">This dataset that includes labour market statistics of different age groups was originally obtained from </w:t>
      </w:r>
      <w:proofErr w:type="spellStart"/>
      <w:r>
        <w:rPr>
          <w:rFonts w:asciiTheme="minorHAnsi" w:hAnsiTheme="minorHAnsi"/>
          <w:lang w:val="en-GB"/>
        </w:rPr>
        <w:t>Nomis</w:t>
      </w:r>
      <w:proofErr w:type="spellEnd"/>
      <w:r>
        <w:rPr>
          <w:rFonts w:asciiTheme="minorHAnsi" w:hAnsiTheme="minorHAnsi"/>
          <w:lang w:val="en-GB"/>
        </w:rPr>
        <w:t xml:space="preserve"> (2013). </w:t>
      </w:r>
      <w:proofErr w:type="spellStart"/>
      <w:r>
        <w:rPr>
          <w:rFonts w:asciiTheme="minorHAnsi" w:hAnsiTheme="minorHAnsi"/>
          <w:lang w:val="en-GB"/>
        </w:rPr>
        <w:t>Nomis</w:t>
      </w:r>
      <w:proofErr w:type="spellEnd"/>
      <w:r>
        <w:rPr>
          <w:rFonts w:asciiTheme="minorHAnsi" w:hAnsiTheme="minorHAnsi"/>
          <w:lang w:val="en-GB"/>
        </w:rPr>
        <w:t xml:space="preserve"> is a service provided by ONS that gives free access to UK labour market statistics from official sources</w:t>
      </w:r>
      <w:r w:rsidR="001413DB">
        <w:rPr>
          <w:rFonts w:asciiTheme="minorHAnsi" w:hAnsiTheme="minorHAnsi"/>
          <w:lang w:val="en-GB"/>
        </w:rPr>
        <w:t>.</w:t>
      </w:r>
      <w:r>
        <w:rPr>
          <w:rFonts w:asciiTheme="minorHAnsi" w:hAnsiTheme="minorHAnsi"/>
          <w:lang w:val="en-GB"/>
        </w:rPr>
        <w:t xml:space="preserve"> </w:t>
      </w:r>
    </w:p>
    <w:p w14:paraId="59998D7F" w14:textId="72D62D08" w:rsidR="00B219BF" w:rsidRDefault="00B219BF" w:rsidP="00B219BF">
      <w:pPr>
        <w:rPr>
          <w:rFonts w:asciiTheme="minorHAnsi" w:hAnsiTheme="minorHAnsi"/>
          <w:lang w:val="en-GB"/>
        </w:rPr>
      </w:pPr>
    </w:p>
    <w:p w14:paraId="2F3087D1" w14:textId="55D00F57" w:rsidR="00B219BF" w:rsidRDefault="00B219BF" w:rsidP="00B219BF">
      <w:pPr>
        <w:rPr>
          <w:rFonts w:asciiTheme="minorHAnsi" w:hAnsiTheme="minorHAnsi"/>
          <w:lang w:val="en-GB"/>
        </w:rPr>
      </w:pPr>
      <w:r>
        <w:rPr>
          <w:rFonts w:asciiTheme="minorHAnsi" w:hAnsiTheme="minorHAnsi"/>
          <w:lang w:val="en-GB"/>
        </w:rPr>
        <w:t>The dataset consists of four CSV-files, one for each age group: 16-24, 25-49, 50-64</w:t>
      </w:r>
      <w:r w:rsidR="00F7429C">
        <w:rPr>
          <w:rFonts w:asciiTheme="minorHAnsi" w:hAnsiTheme="minorHAnsi"/>
          <w:lang w:val="en-GB"/>
        </w:rPr>
        <w:t>,</w:t>
      </w:r>
      <w:r>
        <w:rPr>
          <w:rFonts w:asciiTheme="minorHAnsi" w:hAnsiTheme="minorHAnsi"/>
          <w:lang w:val="en-GB"/>
        </w:rPr>
        <w:t xml:space="preserve"> and 65 and over. The files underwent some minor cleaning </w:t>
      </w:r>
      <w:r w:rsidR="009577E5">
        <w:rPr>
          <w:rFonts w:asciiTheme="minorHAnsi" w:hAnsiTheme="minorHAnsi"/>
          <w:lang w:val="en-GB"/>
        </w:rPr>
        <w:t>after</w:t>
      </w:r>
      <w:r>
        <w:rPr>
          <w:rFonts w:asciiTheme="minorHAnsi" w:hAnsiTheme="minorHAnsi"/>
          <w:lang w:val="en-GB"/>
        </w:rPr>
        <w:t xml:space="preserve"> they were imported as data frames into </w:t>
      </w:r>
      <w:proofErr w:type="spellStart"/>
      <w:r>
        <w:rPr>
          <w:rFonts w:asciiTheme="minorHAnsi" w:hAnsiTheme="minorHAnsi"/>
          <w:lang w:val="en-GB"/>
        </w:rPr>
        <w:t>Jupyter</w:t>
      </w:r>
      <w:proofErr w:type="spellEnd"/>
      <w:r>
        <w:rPr>
          <w:rFonts w:asciiTheme="minorHAnsi" w:hAnsiTheme="minorHAnsi"/>
          <w:lang w:val="en-GB"/>
        </w:rPr>
        <w:t xml:space="preserve"> Notebook using Python. There is also an extra CSV-file, </w:t>
      </w:r>
      <w:r w:rsidR="009577E5">
        <w:rPr>
          <w:rFonts w:asciiTheme="minorHAnsi" w:hAnsiTheme="minorHAnsi"/>
          <w:lang w:val="en-GB"/>
        </w:rPr>
        <w:t xml:space="preserve">the Output Area </w:t>
      </w:r>
      <w:r w:rsidR="00A06023">
        <w:rPr>
          <w:rFonts w:asciiTheme="minorHAnsi" w:hAnsiTheme="minorHAnsi"/>
          <w:lang w:val="en-GB"/>
        </w:rPr>
        <w:t>Classification</w:t>
      </w:r>
      <w:r w:rsidR="009577E5">
        <w:rPr>
          <w:rFonts w:asciiTheme="minorHAnsi" w:hAnsiTheme="minorHAnsi"/>
          <w:lang w:val="en-GB"/>
        </w:rPr>
        <w:t xml:space="preserve"> Table (ONS, n.d.), which </w:t>
      </w:r>
      <w:r w:rsidR="00A06023">
        <w:rPr>
          <w:rFonts w:asciiTheme="minorHAnsi" w:hAnsiTheme="minorHAnsi"/>
          <w:lang w:val="en-GB"/>
        </w:rPr>
        <w:t xml:space="preserve">contains classifications for all the </w:t>
      </w:r>
      <w:proofErr w:type="gramStart"/>
      <w:r w:rsidR="00A06023">
        <w:rPr>
          <w:rFonts w:asciiTheme="minorHAnsi" w:hAnsiTheme="minorHAnsi"/>
          <w:lang w:val="en-GB"/>
        </w:rPr>
        <w:t>LSOAs</w:t>
      </w:r>
      <w:proofErr w:type="gramEnd"/>
      <w:r w:rsidR="00A06023">
        <w:rPr>
          <w:rFonts w:asciiTheme="minorHAnsi" w:hAnsiTheme="minorHAnsi"/>
          <w:lang w:val="en-GB"/>
        </w:rPr>
        <w:t xml:space="preserve"> and Local Authority Districts (LADs) as determined by ONS.</w:t>
      </w:r>
    </w:p>
    <w:p w14:paraId="0B5E1072" w14:textId="32A9AD6C" w:rsidR="00B219BF" w:rsidRDefault="00B219BF" w:rsidP="00B219BF">
      <w:pPr>
        <w:rPr>
          <w:rFonts w:asciiTheme="minorHAnsi" w:hAnsiTheme="minorHAnsi"/>
          <w:lang w:val="en-GB"/>
        </w:rPr>
      </w:pPr>
    </w:p>
    <w:p w14:paraId="447C3AA4" w14:textId="42CC01B8" w:rsidR="009577E5" w:rsidRDefault="00B219BF" w:rsidP="00B219BF">
      <w:pPr>
        <w:rPr>
          <w:rFonts w:asciiTheme="minorHAnsi" w:hAnsiTheme="minorHAnsi"/>
          <w:lang w:val="en-GB"/>
        </w:rPr>
      </w:pPr>
      <w:r>
        <w:rPr>
          <w:rFonts w:asciiTheme="minorHAnsi" w:hAnsiTheme="minorHAnsi"/>
          <w:lang w:val="en-GB"/>
        </w:rPr>
        <w:t xml:space="preserve">The data contains labour market statistics for all the 7201 </w:t>
      </w:r>
      <w:r w:rsidR="009577E5">
        <w:rPr>
          <w:rFonts w:asciiTheme="minorHAnsi" w:hAnsiTheme="minorHAnsi"/>
          <w:lang w:val="en-GB"/>
        </w:rPr>
        <w:t xml:space="preserve">MSOAs </w:t>
      </w:r>
      <w:r>
        <w:rPr>
          <w:rFonts w:asciiTheme="minorHAnsi" w:hAnsiTheme="minorHAnsi"/>
          <w:lang w:val="en-GB"/>
        </w:rPr>
        <w:t xml:space="preserve">in England and Wales. For every MSOA </w:t>
      </w:r>
      <w:r w:rsidR="00393274">
        <w:rPr>
          <w:rFonts w:asciiTheme="minorHAnsi" w:hAnsiTheme="minorHAnsi"/>
          <w:lang w:val="en-GB"/>
        </w:rPr>
        <w:t xml:space="preserve">(average population is 8288) </w:t>
      </w:r>
      <w:r>
        <w:rPr>
          <w:rFonts w:asciiTheme="minorHAnsi" w:hAnsiTheme="minorHAnsi"/>
          <w:lang w:val="en-GB"/>
        </w:rPr>
        <w:t xml:space="preserve">it has the number of people </w:t>
      </w:r>
      <w:r w:rsidR="009577E5">
        <w:rPr>
          <w:rFonts w:asciiTheme="minorHAnsi" w:hAnsiTheme="minorHAnsi"/>
          <w:lang w:val="en-GB"/>
        </w:rPr>
        <w:t>in 12 labour market categories, including ‘Never worked’.</w:t>
      </w:r>
    </w:p>
    <w:p w14:paraId="48CBD735" w14:textId="733354C3" w:rsidR="009577E5" w:rsidRDefault="009577E5" w:rsidP="00B219BF">
      <w:pPr>
        <w:rPr>
          <w:rFonts w:asciiTheme="minorHAnsi" w:hAnsiTheme="minorHAnsi"/>
          <w:lang w:val="en-GB"/>
        </w:rPr>
      </w:pP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39"/>
        <w:gridCol w:w="1444"/>
        <w:gridCol w:w="1618"/>
        <w:gridCol w:w="1169"/>
        <w:gridCol w:w="1533"/>
        <w:gridCol w:w="1612"/>
      </w:tblGrid>
      <w:tr w:rsidR="005C1C2F" w:rsidRPr="00D633FB" w14:paraId="7F164EF0" w14:textId="77777777" w:rsidTr="005C1C2F">
        <w:trPr>
          <w:trHeight w:val="86"/>
          <w:tblHeader/>
        </w:trPr>
        <w:tc>
          <w:tcPr>
            <w:tcW w:w="1439" w:type="dxa"/>
            <w:shd w:val="clear" w:color="auto" w:fill="FFFFFF"/>
            <w:tcMar>
              <w:top w:w="120" w:type="dxa"/>
              <w:left w:w="120" w:type="dxa"/>
              <w:bottom w:w="120" w:type="dxa"/>
              <w:right w:w="120" w:type="dxa"/>
            </w:tcMar>
            <w:vAlign w:val="center"/>
            <w:hideMark/>
          </w:tcPr>
          <w:p w14:paraId="6E1BEB42" w14:textId="6A1A5AD6" w:rsidR="005C1C2F" w:rsidRPr="00D633FB" w:rsidRDefault="005C1C2F" w:rsidP="005C1C2F">
            <w:pPr>
              <w:spacing w:before="240"/>
              <w:rPr>
                <w:rFonts w:asciiTheme="minorHAnsi" w:hAnsiTheme="minorHAnsi"/>
                <w:b/>
                <w:bCs/>
                <w:color w:val="000000"/>
                <w:sz w:val="22"/>
                <w:szCs w:val="22"/>
              </w:rPr>
            </w:pPr>
            <w:r w:rsidRPr="00D633FB">
              <w:rPr>
                <w:rFonts w:asciiTheme="minorHAnsi" w:hAnsiTheme="minorHAnsi"/>
                <w:b/>
                <w:bCs/>
                <w:color w:val="000000"/>
                <w:sz w:val="22"/>
                <w:szCs w:val="22"/>
              </w:rPr>
              <w:t>Higher professional occupations</w:t>
            </w:r>
          </w:p>
        </w:tc>
        <w:tc>
          <w:tcPr>
            <w:tcW w:w="1444" w:type="dxa"/>
            <w:shd w:val="clear" w:color="auto" w:fill="FFFFFF"/>
            <w:tcMar>
              <w:top w:w="120" w:type="dxa"/>
              <w:left w:w="120" w:type="dxa"/>
              <w:bottom w:w="120" w:type="dxa"/>
              <w:right w:w="120" w:type="dxa"/>
            </w:tcMar>
            <w:vAlign w:val="center"/>
            <w:hideMark/>
          </w:tcPr>
          <w:p w14:paraId="401D3B50" w14:textId="1C72895F" w:rsidR="005C1C2F" w:rsidRPr="00D633FB" w:rsidRDefault="005C1C2F" w:rsidP="005C1C2F">
            <w:pPr>
              <w:spacing w:before="240"/>
              <w:rPr>
                <w:rFonts w:asciiTheme="minorHAnsi" w:hAnsiTheme="minorHAnsi"/>
                <w:b/>
                <w:bCs/>
                <w:color w:val="000000"/>
                <w:sz w:val="22"/>
                <w:szCs w:val="22"/>
              </w:rPr>
            </w:pPr>
            <w:r w:rsidRPr="00D633FB">
              <w:rPr>
                <w:rFonts w:asciiTheme="minorHAnsi" w:hAnsiTheme="minorHAnsi"/>
                <w:b/>
                <w:bCs/>
                <w:color w:val="000000"/>
                <w:sz w:val="22"/>
                <w:szCs w:val="22"/>
              </w:rPr>
              <w:t>Lower managerial occupations</w:t>
            </w:r>
          </w:p>
        </w:tc>
        <w:tc>
          <w:tcPr>
            <w:tcW w:w="1618" w:type="dxa"/>
            <w:shd w:val="clear" w:color="auto" w:fill="FFFFFF"/>
            <w:tcMar>
              <w:top w:w="120" w:type="dxa"/>
              <w:left w:w="120" w:type="dxa"/>
              <w:bottom w:w="120" w:type="dxa"/>
              <w:right w:w="120" w:type="dxa"/>
            </w:tcMar>
            <w:vAlign w:val="center"/>
            <w:hideMark/>
          </w:tcPr>
          <w:p w14:paraId="3C793B1D" w14:textId="5A6C7EF8" w:rsidR="005C1C2F" w:rsidRPr="00D633FB" w:rsidRDefault="005C1C2F" w:rsidP="005C1C2F">
            <w:pPr>
              <w:spacing w:before="240"/>
              <w:rPr>
                <w:rFonts w:asciiTheme="minorHAnsi" w:hAnsiTheme="minorHAnsi"/>
                <w:b/>
                <w:bCs/>
                <w:color w:val="000000"/>
                <w:sz w:val="22"/>
                <w:szCs w:val="22"/>
              </w:rPr>
            </w:pPr>
            <w:r w:rsidRPr="00D633FB">
              <w:rPr>
                <w:rFonts w:asciiTheme="minorHAnsi" w:hAnsiTheme="minorHAnsi"/>
                <w:b/>
                <w:bCs/>
                <w:color w:val="000000"/>
                <w:sz w:val="22"/>
                <w:szCs w:val="22"/>
              </w:rPr>
              <w:t>Intermediate occupations</w:t>
            </w:r>
          </w:p>
        </w:tc>
        <w:tc>
          <w:tcPr>
            <w:tcW w:w="1169" w:type="dxa"/>
            <w:shd w:val="clear" w:color="auto" w:fill="FFFFFF"/>
            <w:tcMar>
              <w:top w:w="120" w:type="dxa"/>
              <w:left w:w="120" w:type="dxa"/>
              <w:bottom w:w="120" w:type="dxa"/>
              <w:right w:w="120" w:type="dxa"/>
            </w:tcMar>
            <w:vAlign w:val="center"/>
            <w:hideMark/>
          </w:tcPr>
          <w:p w14:paraId="5973AD55" w14:textId="5040A0FA" w:rsidR="005C1C2F" w:rsidRPr="00D633FB" w:rsidRDefault="005C1C2F" w:rsidP="005C1C2F">
            <w:pPr>
              <w:spacing w:before="240"/>
              <w:rPr>
                <w:rFonts w:asciiTheme="minorHAnsi" w:hAnsiTheme="minorHAnsi"/>
                <w:b/>
                <w:bCs/>
                <w:color w:val="000000"/>
                <w:sz w:val="22"/>
                <w:szCs w:val="22"/>
              </w:rPr>
            </w:pPr>
            <w:r w:rsidRPr="00D633FB">
              <w:rPr>
                <w:rFonts w:asciiTheme="minorHAnsi" w:hAnsiTheme="minorHAnsi"/>
                <w:b/>
                <w:bCs/>
                <w:color w:val="000000"/>
                <w:sz w:val="22"/>
                <w:szCs w:val="22"/>
              </w:rPr>
              <w:t>Never worked</w:t>
            </w:r>
          </w:p>
        </w:tc>
        <w:tc>
          <w:tcPr>
            <w:tcW w:w="1533" w:type="dxa"/>
            <w:shd w:val="clear" w:color="auto" w:fill="FFFFFF"/>
            <w:tcMar>
              <w:top w:w="120" w:type="dxa"/>
              <w:left w:w="120" w:type="dxa"/>
              <w:bottom w:w="120" w:type="dxa"/>
              <w:right w:w="120" w:type="dxa"/>
            </w:tcMar>
            <w:vAlign w:val="center"/>
            <w:hideMark/>
          </w:tcPr>
          <w:p w14:paraId="45CD7590" w14:textId="3C51467F" w:rsidR="005C1C2F" w:rsidRPr="00D633FB" w:rsidRDefault="005C1C2F" w:rsidP="005C1C2F">
            <w:pPr>
              <w:spacing w:before="240"/>
              <w:rPr>
                <w:rFonts w:asciiTheme="minorHAnsi" w:hAnsiTheme="minorHAnsi"/>
                <w:b/>
                <w:bCs/>
                <w:color w:val="000000"/>
                <w:sz w:val="22"/>
                <w:szCs w:val="22"/>
              </w:rPr>
            </w:pPr>
            <w:r w:rsidRPr="00D633FB">
              <w:rPr>
                <w:rFonts w:asciiTheme="minorHAnsi" w:hAnsiTheme="minorHAnsi"/>
                <w:b/>
                <w:bCs/>
                <w:color w:val="000000"/>
                <w:sz w:val="22"/>
                <w:szCs w:val="22"/>
              </w:rPr>
              <w:t>Long-term unemployed</w:t>
            </w:r>
          </w:p>
        </w:tc>
        <w:tc>
          <w:tcPr>
            <w:tcW w:w="1612" w:type="dxa"/>
            <w:shd w:val="clear" w:color="auto" w:fill="FFFFFF"/>
            <w:tcMar>
              <w:top w:w="120" w:type="dxa"/>
              <w:left w:w="120" w:type="dxa"/>
              <w:bottom w:w="120" w:type="dxa"/>
              <w:right w:w="120" w:type="dxa"/>
            </w:tcMar>
            <w:vAlign w:val="center"/>
            <w:hideMark/>
          </w:tcPr>
          <w:p w14:paraId="7623ED6D" w14:textId="150A4497" w:rsidR="005C1C2F" w:rsidRPr="00D633FB" w:rsidRDefault="005C1C2F" w:rsidP="005C1C2F">
            <w:pPr>
              <w:spacing w:before="240"/>
              <w:rPr>
                <w:rFonts w:asciiTheme="minorHAnsi" w:hAnsiTheme="minorHAnsi"/>
                <w:b/>
                <w:bCs/>
                <w:color w:val="000000"/>
                <w:sz w:val="22"/>
                <w:szCs w:val="22"/>
              </w:rPr>
            </w:pPr>
            <w:r w:rsidRPr="00D633FB">
              <w:rPr>
                <w:rFonts w:asciiTheme="minorHAnsi" w:hAnsiTheme="minorHAnsi"/>
                <w:b/>
                <w:bCs/>
                <w:color w:val="000000"/>
                <w:sz w:val="22"/>
                <w:szCs w:val="22"/>
              </w:rPr>
              <w:t>Full-time students</w:t>
            </w:r>
          </w:p>
        </w:tc>
      </w:tr>
      <w:tr w:rsidR="005C1C2F" w:rsidRPr="00D633FB" w14:paraId="1403D510" w14:textId="77777777" w:rsidTr="005C1C2F">
        <w:tc>
          <w:tcPr>
            <w:tcW w:w="1439" w:type="dxa"/>
            <w:shd w:val="clear" w:color="auto" w:fill="FFFFFF"/>
            <w:tcMar>
              <w:top w:w="120" w:type="dxa"/>
              <w:left w:w="120" w:type="dxa"/>
              <w:bottom w:w="120" w:type="dxa"/>
              <w:right w:w="120" w:type="dxa"/>
            </w:tcMar>
            <w:vAlign w:val="center"/>
            <w:hideMark/>
          </w:tcPr>
          <w:p w14:paraId="44A0C541" w14:textId="4E5C9DDE" w:rsidR="005C1C2F" w:rsidRPr="00D633FB" w:rsidRDefault="005C1C2F" w:rsidP="00D633FB">
            <w:pPr>
              <w:spacing w:before="240"/>
              <w:jc w:val="right"/>
              <w:rPr>
                <w:rFonts w:asciiTheme="minorHAnsi" w:hAnsiTheme="minorHAnsi"/>
                <w:color w:val="000000"/>
                <w:sz w:val="22"/>
                <w:szCs w:val="22"/>
              </w:rPr>
            </w:pPr>
            <w:r w:rsidRPr="00D633FB">
              <w:rPr>
                <w:rFonts w:asciiTheme="minorHAnsi" w:hAnsiTheme="minorHAnsi"/>
                <w:color w:val="000000"/>
                <w:sz w:val="22"/>
                <w:szCs w:val="22"/>
              </w:rPr>
              <w:t>48</w:t>
            </w:r>
            <w:r w:rsidRPr="00DB3A10">
              <w:rPr>
                <w:rFonts w:asciiTheme="minorHAnsi" w:hAnsiTheme="minorHAnsi"/>
                <w:color w:val="000000"/>
                <w:sz w:val="22"/>
                <w:szCs w:val="22"/>
              </w:rPr>
              <w:t>2</w:t>
            </w:r>
          </w:p>
        </w:tc>
        <w:tc>
          <w:tcPr>
            <w:tcW w:w="1444" w:type="dxa"/>
            <w:shd w:val="clear" w:color="auto" w:fill="FFFFFF"/>
            <w:tcMar>
              <w:top w:w="120" w:type="dxa"/>
              <w:left w:w="120" w:type="dxa"/>
              <w:bottom w:w="120" w:type="dxa"/>
              <w:right w:w="120" w:type="dxa"/>
            </w:tcMar>
            <w:vAlign w:val="center"/>
            <w:hideMark/>
          </w:tcPr>
          <w:p w14:paraId="66BC33EA" w14:textId="2391BA86" w:rsidR="005C1C2F" w:rsidRPr="00D633FB" w:rsidRDefault="005C1C2F" w:rsidP="00D633FB">
            <w:pPr>
              <w:spacing w:before="240"/>
              <w:jc w:val="right"/>
              <w:rPr>
                <w:rFonts w:asciiTheme="minorHAnsi" w:hAnsiTheme="minorHAnsi"/>
                <w:color w:val="000000"/>
                <w:sz w:val="22"/>
                <w:szCs w:val="22"/>
              </w:rPr>
            </w:pPr>
            <w:r w:rsidRPr="00D633FB">
              <w:rPr>
                <w:rFonts w:asciiTheme="minorHAnsi" w:hAnsiTheme="minorHAnsi"/>
                <w:color w:val="000000"/>
                <w:sz w:val="22"/>
                <w:szCs w:val="22"/>
              </w:rPr>
              <w:t>1296</w:t>
            </w:r>
          </w:p>
        </w:tc>
        <w:tc>
          <w:tcPr>
            <w:tcW w:w="1618" w:type="dxa"/>
            <w:shd w:val="clear" w:color="auto" w:fill="FFFFFF"/>
            <w:tcMar>
              <w:top w:w="120" w:type="dxa"/>
              <w:left w:w="120" w:type="dxa"/>
              <w:bottom w:w="120" w:type="dxa"/>
              <w:right w:w="120" w:type="dxa"/>
            </w:tcMar>
            <w:vAlign w:val="center"/>
            <w:hideMark/>
          </w:tcPr>
          <w:p w14:paraId="5D208806" w14:textId="7C13EDAB" w:rsidR="005C1C2F" w:rsidRPr="00D633FB" w:rsidRDefault="005C1C2F" w:rsidP="00D633FB">
            <w:pPr>
              <w:spacing w:before="240"/>
              <w:jc w:val="right"/>
              <w:rPr>
                <w:rFonts w:asciiTheme="minorHAnsi" w:hAnsiTheme="minorHAnsi"/>
                <w:color w:val="000000"/>
                <w:sz w:val="22"/>
                <w:szCs w:val="22"/>
              </w:rPr>
            </w:pPr>
            <w:r w:rsidRPr="00D633FB">
              <w:rPr>
                <w:rFonts w:asciiTheme="minorHAnsi" w:hAnsiTheme="minorHAnsi"/>
                <w:color w:val="000000"/>
                <w:sz w:val="22"/>
                <w:szCs w:val="22"/>
              </w:rPr>
              <w:t>82</w:t>
            </w:r>
            <w:r w:rsidRPr="00DB3A10">
              <w:rPr>
                <w:rFonts w:asciiTheme="minorHAnsi" w:hAnsiTheme="minorHAnsi"/>
                <w:color w:val="000000"/>
                <w:sz w:val="22"/>
                <w:szCs w:val="22"/>
              </w:rPr>
              <w:t>4</w:t>
            </w:r>
          </w:p>
        </w:tc>
        <w:tc>
          <w:tcPr>
            <w:tcW w:w="1169" w:type="dxa"/>
            <w:shd w:val="clear" w:color="auto" w:fill="FFFFFF"/>
            <w:tcMar>
              <w:top w:w="120" w:type="dxa"/>
              <w:left w:w="120" w:type="dxa"/>
              <w:bottom w:w="120" w:type="dxa"/>
              <w:right w:w="120" w:type="dxa"/>
            </w:tcMar>
            <w:vAlign w:val="center"/>
            <w:hideMark/>
          </w:tcPr>
          <w:p w14:paraId="18BC1335" w14:textId="2B05DCC6" w:rsidR="005C1C2F" w:rsidRPr="00D633FB" w:rsidRDefault="005C1C2F" w:rsidP="005C1C2F">
            <w:pPr>
              <w:spacing w:before="240"/>
              <w:jc w:val="right"/>
              <w:rPr>
                <w:rFonts w:asciiTheme="minorHAnsi" w:hAnsiTheme="minorHAnsi"/>
                <w:color w:val="000000"/>
                <w:sz w:val="22"/>
                <w:szCs w:val="22"/>
              </w:rPr>
            </w:pPr>
            <w:r w:rsidRPr="00DB3A10">
              <w:rPr>
                <w:rFonts w:asciiTheme="minorHAnsi" w:hAnsiTheme="minorHAnsi"/>
                <w:color w:val="000000"/>
                <w:sz w:val="22"/>
                <w:szCs w:val="22"/>
              </w:rPr>
              <w:t>227</w:t>
            </w:r>
          </w:p>
        </w:tc>
        <w:tc>
          <w:tcPr>
            <w:tcW w:w="1533" w:type="dxa"/>
            <w:shd w:val="clear" w:color="auto" w:fill="FFFFFF"/>
            <w:tcMar>
              <w:top w:w="120" w:type="dxa"/>
              <w:left w:w="120" w:type="dxa"/>
              <w:bottom w:w="120" w:type="dxa"/>
              <w:right w:w="120" w:type="dxa"/>
            </w:tcMar>
            <w:vAlign w:val="center"/>
            <w:hideMark/>
          </w:tcPr>
          <w:p w14:paraId="0239A429" w14:textId="36A64898" w:rsidR="005C1C2F" w:rsidRPr="00D633FB" w:rsidRDefault="005C1C2F" w:rsidP="00D633FB">
            <w:pPr>
              <w:spacing w:before="240"/>
              <w:jc w:val="right"/>
              <w:rPr>
                <w:rFonts w:asciiTheme="minorHAnsi" w:hAnsiTheme="minorHAnsi"/>
                <w:color w:val="000000"/>
                <w:sz w:val="22"/>
                <w:szCs w:val="22"/>
              </w:rPr>
            </w:pPr>
            <w:r w:rsidRPr="00D633FB">
              <w:rPr>
                <w:rFonts w:asciiTheme="minorHAnsi" w:hAnsiTheme="minorHAnsi"/>
                <w:color w:val="000000"/>
                <w:sz w:val="22"/>
                <w:szCs w:val="22"/>
              </w:rPr>
              <w:t>98</w:t>
            </w:r>
          </w:p>
        </w:tc>
        <w:tc>
          <w:tcPr>
            <w:tcW w:w="1612" w:type="dxa"/>
            <w:shd w:val="clear" w:color="auto" w:fill="FFFFFF"/>
            <w:tcMar>
              <w:top w:w="120" w:type="dxa"/>
              <w:left w:w="120" w:type="dxa"/>
              <w:bottom w:w="120" w:type="dxa"/>
              <w:right w:w="120" w:type="dxa"/>
            </w:tcMar>
            <w:vAlign w:val="center"/>
            <w:hideMark/>
          </w:tcPr>
          <w:p w14:paraId="785B6C71" w14:textId="047873F2" w:rsidR="005C1C2F" w:rsidRPr="00D633FB" w:rsidRDefault="005C1C2F" w:rsidP="00D633FB">
            <w:pPr>
              <w:spacing w:before="240"/>
              <w:jc w:val="right"/>
              <w:rPr>
                <w:rFonts w:asciiTheme="minorHAnsi" w:hAnsiTheme="minorHAnsi"/>
                <w:color w:val="000000"/>
                <w:sz w:val="22"/>
                <w:szCs w:val="22"/>
              </w:rPr>
            </w:pPr>
            <w:r w:rsidRPr="00D633FB">
              <w:rPr>
                <w:rFonts w:asciiTheme="minorHAnsi" w:hAnsiTheme="minorHAnsi"/>
                <w:color w:val="000000"/>
                <w:sz w:val="22"/>
                <w:szCs w:val="22"/>
              </w:rPr>
              <w:t>51</w:t>
            </w:r>
            <w:r w:rsidRPr="00DB3A10">
              <w:rPr>
                <w:rFonts w:asciiTheme="minorHAnsi" w:hAnsiTheme="minorHAnsi"/>
                <w:color w:val="000000"/>
                <w:sz w:val="22"/>
                <w:szCs w:val="22"/>
              </w:rPr>
              <w:t>6</w:t>
            </w:r>
          </w:p>
        </w:tc>
      </w:tr>
    </w:tbl>
    <w:p w14:paraId="1347C031" w14:textId="42A4DB50" w:rsidR="00D633FB" w:rsidRDefault="00D633FB" w:rsidP="00B219BF">
      <w:pPr>
        <w:rPr>
          <w:rFonts w:asciiTheme="minorHAnsi" w:hAnsiTheme="minorHAnsi"/>
          <w:lang w:val="en-GB"/>
        </w:rPr>
      </w:pPr>
    </w:p>
    <w:p w14:paraId="497E58CA" w14:textId="38F94665" w:rsidR="00D633FB" w:rsidRPr="005C1C2F" w:rsidRDefault="005C1C2F" w:rsidP="00B219BF">
      <w:pPr>
        <w:rPr>
          <w:rFonts w:asciiTheme="minorHAnsi" w:hAnsiTheme="minorHAnsi"/>
          <w:i/>
          <w:iCs/>
          <w:lang w:val="en-GB"/>
        </w:rPr>
      </w:pPr>
      <w:r w:rsidRPr="005C1C2F">
        <w:rPr>
          <w:rFonts w:asciiTheme="minorHAnsi" w:hAnsiTheme="minorHAnsi"/>
          <w:i/>
          <w:iCs/>
          <w:lang w:val="en-GB"/>
        </w:rPr>
        <w:t xml:space="preserve">Table </w:t>
      </w:r>
      <w:r w:rsidR="00FE2506">
        <w:rPr>
          <w:rFonts w:asciiTheme="minorHAnsi" w:hAnsiTheme="minorHAnsi"/>
          <w:i/>
          <w:iCs/>
          <w:lang w:val="en-GB"/>
        </w:rPr>
        <w:t>1</w:t>
      </w:r>
      <w:r w:rsidRPr="005C1C2F">
        <w:rPr>
          <w:rFonts w:asciiTheme="minorHAnsi" w:hAnsiTheme="minorHAnsi"/>
          <w:i/>
          <w:iCs/>
          <w:lang w:val="en-GB"/>
        </w:rPr>
        <w:t xml:space="preserve">: The </w:t>
      </w:r>
      <w:r>
        <w:rPr>
          <w:rFonts w:asciiTheme="minorHAnsi" w:hAnsiTheme="minorHAnsi"/>
          <w:i/>
          <w:iCs/>
          <w:lang w:val="en-GB"/>
        </w:rPr>
        <w:t>average</w:t>
      </w:r>
      <w:r w:rsidRPr="005C1C2F">
        <w:rPr>
          <w:rFonts w:asciiTheme="minorHAnsi" w:hAnsiTheme="minorHAnsi"/>
          <w:i/>
          <w:iCs/>
          <w:lang w:val="en-GB"/>
        </w:rPr>
        <w:t xml:space="preserve"> of six categories for all age </w:t>
      </w:r>
      <w:r>
        <w:rPr>
          <w:rFonts w:asciiTheme="minorHAnsi" w:hAnsiTheme="minorHAnsi"/>
          <w:i/>
          <w:iCs/>
          <w:lang w:val="en-GB"/>
        </w:rPr>
        <w:t>groups and all MSOAs</w:t>
      </w:r>
      <w:r w:rsidRPr="005C1C2F">
        <w:rPr>
          <w:rFonts w:asciiTheme="minorHAnsi" w:hAnsiTheme="minorHAnsi"/>
          <w:i/>
          <w:iCs/>
          <w:lang w:val="en-GB"/>
        </w:rPr>
        <w:t xml:space="preserve"> combined. </w:t>
      </w:r>
    </w:p>
    <w:p w14:paraId="2006E9C7" w14:textId="77777777" w:rsidR="00B219BF" w:rsidRDefault="00B219BF" w:rsidP="00B219BF">
      <w:pPr>
        <w:rPr>
          <w:rFonts w:asciiTheme="minorHAnsi" w:hAnsiTheme="minorHAnsi"/>
          <w:lang w:val="en-GB"/>
        </w:rPr>
      </w:pPr>
    </w:p>
    <w:p w14:paraId="18E15792" w14:textId="0455AA4F" w:rsidR="006D2582" w:rsidRPr="006D224B" w:rsidRDefault="00B219BF" w:rsidP="00480789">
      <w:pPr>
        <w:rPr>
          <w:rFonts w:asciiTheme="minorHAnsi" w:hAnsiTheme="minorHAnsi"/>
          <w:lang w:val="en-GB"/>
        </w:rPr>
      </w:pPr>
      <w:r>
        <w:rPr>
          <w:rFonts w:asciiTheme="minorHAnsi" w:hAnsiTheme="minorHAnsi"/>
          <w:lang w:val="en-GB"/>
        </w:rPr>
        <w:lastRenderedPageBreak/>
        <w:t xml:space="preserve">For the first question, I used the </w:t>
      </w:r>
      <w:r w:rsidR="009577E5">
        <w:rPr>
          <w:rFonts w:asciiTheme="minorHAnsi" w:hAnsiTheme="minorHAnsi"/>
          <w:lang w:val="en-GB"/>
        </w:rPr>
        <w:t xml:space="preserve">dataset for the age group 16-24. </w:t>
      </w:r>
      <w:r w:rsidR="0039761A">
        <w:rPr>
          <w:rFonts w:asciiTheme="minorHAnsi" w:hAnsiTheme="minorHAnsi"/>
          <w:lang w:val="en-GB"/>
        </w:rPr>
        <w:t xml:space="preserve">To plot the data on a map, I used a </w:t>
      </w:r>
      <w:proofErr w:type="spellStart"/>
      <w:r w:rsidR="0039761A">
        <w:rPr>
          <w:rFonts w:asciiTheme="minorHAnsi" w:hAnsiTheme="minorHAnsi"/>
          <w:lang w:val="en-GB"/>
        </w:rPr>
        <w:t>GeoJSON</w:t>
      </w:r>
      <w:proofErr w:type="spellEnd"/>
      <w:r w:rsidR="0039761A">
        <w:rPr>
          <w:rFonts w:asciiTheme="minorHAnsi" w:hAnsiTheme="minorHAnsi"/>
          <w:lang w:val="en-GB"/>
        </w:rPr>
        <w:t xml:space="preserve"> file of all the English LADs</w:t>
      </w:r>
      <w:r w:rsidR="00633713">
        <w:rPr>
          <w:rFonts w:asciiTheme="minorHAnsi" w:hAnsiTheme="minorHAnsi"/>
          <w:lang w:val="en-GB"/>
        </w:rPr>
        <w:t xml:space="preserve"> (</w:t>
      </w:r>
      <w:proofErr w:type="spellStart"/>
      <w:r w:rsidR="00FC4172">
        <w:rPr>
          <w:rFonts w:asciiTheme="minorHAnsi" w:hAnsiTheme="minorHAnsi"/>
          <w:lang w:val="en-GB"/>
        </w:rPr>
        <w:t>Chlorley</w:t>
      </w:r>
      <w:proofErr w:type="spellEnd"/>
      <w:r w:rsidR="00FC4172">
        <w:rPr>
          <w:rFonts w:asciiTheme="minorHAnsi" w:hAnsiTheme="minorHAnsi"/>
          <w:lang w:val="en-GB"/>
        </w:rPr>
        <w:t>, 2017)</w:t>
      </w:r>
      <w:r w:rsidR="0039761A">
        <w:rPr>
          <w:rFonts w:asciiTheme="minorHAnsi" w:hAnsiTheme="minorHAnsi"/>
          <w:lang w:val="en-GB"/>
        </w:rPr>
        <w:t xml:space="preserve">. </w:t>
      </w:r>
      <w:r w:rsidR="009577E5">
        <w:rPr>
          <w:rFonts w:asciiTheme="minorHAnsi" w:hAnsiTheme="minorHAnsi"/>
          <w:lang w:val="en-GB"/>
        </w:rPr>
        <w:t>For the second question, I used all four datasets and the deprivation dataset.</w:t>
      </w:r>
      <w:r w:rsidR="003576A0">
        <w:rPr>
          <w:rFonts w:asciiTheme="minorHAnsi" w:hAnsiTheme="minorHAnsi"/>
          <w:lang w:val="en-GB"/>
        </w:rPr>
        <w:t xml:space="preserve"> </w:t>
      </w:r>
      <w:r w:rsidR="00704B5D">
        <w:rPr>
          <w:rFonts w:asciiTheme="minorHAnsi" w:hAnsiTheme="minorHAnsi"/>
          <w:lang w:val="en-GB"/>
        </w:rPr>
        <w:t xml:space="preserve">I did not encounter any missing values in </w:t>
      </w:r>
      <w:r w:rsidR="0039761A">
        <w:rPr>
          <w:rFonts w:asciiTheme="minorHAnsi" w:hAnsiTheme="minorHAnsi"/>
          <w:lang w:val="en-GB"/>
        </w:rPr>
        <w:t>the</w:t>
      </w:r>
      <w:r w:rsidR="00704B5D">
        <w:rPr>
          <w:rFonts w:asciiTheme="minorHAnsi" w:hAnsiTheme="minorHAnsi"/>
          <w:lang w:val="en-GB"/>
        </w:rPr>
        <w:t xml:space="preserve"> datasets</w:t>
      </w:r>
      <w:r w:rsidR="003576A0">
        <w:rPr>
          <w:rFonts w:asciiTheme="minorHAnsi" w:hAnsiTheme="minorHAnsi"/>
          <w:lang w:val="en-GB"/>
        </w:rPr>
        <w:t>.</w:t>
      </w:r>
    </w:p>
    <w:p w14:paraId="268B1928" w14:textId="77777777" w:rsidR="00633713" w:rsidRDefault="00633713" w:rsidP="00480789">
      <w:pPr>
        <w:rPr>
          <w:rFonts w:asciiTheme="minorHAnsi" w:hAnsiTheme="minorHAnsi"/>
          <w:b/>
          <w:bCs/>
          <w:lang w:val="en-GB"/>
        </w:rPr>
      </w:pPr>
    </w:p>
    <w:p w14:paraId="687A44FE" w14:textId="49BE59E2" w:rsidR="006D2582" w:rsidRDefault="006D2582" w:rsidP="00480789">
      <w:pPr>
        <w:rPr>
          <w:rFonts w:asciiTheme="minorHAnsi" w:hAnsiTheme="minorHAnsi"/>
          <w:b/>
          <w:bCs/>
          <w:lang w:val="en-GB"/>
        </w:rPr>
      </w:pPr>
      <w:r w:rsidRPr="006D2582">
        <w:rPr>
          <w:rFonts w:asciiTheme="minorHAnsi" w:hAnsiTheme="minorHAnsi"/>
          <w:b/>
          <w:bCs/>
          <w:lang w:val="en-GB"/>
        </w:rPr>
        <w:t>Analysis pipeline</w:t>
      </w:r>
    </w:p>
    <w:p w14:paraId="0AC0D097" w14:textId="220EF33E" w:rsidR="005C5D48" w:rsidRDefault="005C5D48" w:rsidP="00480789">
      <w:pPr>
        <w:rPr>
          <w:rFonts w:asciiTheme="minorHAnsi" w:hAnsiTheme="minorHAnsi"/>
          <w:b/>
          <w:bCs/>
          <w:lang w:val="en-GB"/>
        </w:rPr>
      </w:pPr>
    </w:p>
    <w:p w14:paraId="329668D1" w14:textId="1051ECE8" w:rsidR="005C5D48" w:rsidRPr="00540B33" w:rsidRDefault="005C5D48" w:rsidP="00480789">
      <w:pPr>
        <w:rPr>
          <w:rFonts w:asciiTheme="minorHAnsi" w:hAnsiTheme="minorHAnsi"/>
          <w:b/>
          <w:bCs/>
          <w:i/>
          <w:iCs/>
          <w:lang w:val="en-GB"/>
        </w:rPr>
      </w:pPr>
      <w:r w:rsidRPr="00540B33">
        <w:rPr>
          <w:rFonts w:asciiTheme="minorHAnsi" w:hAnsiTheme="minorHAnsi"/>
          <w:b/>
          <w:bCs/>
          <w:i/>
          <w:iCs/>
          <w:lang w:val="en-GB"/>
        </w:rPr>
        <w:t>Finding the five MSOAs in England with the highest percentage of people</w:t>
      </w:r>
      <w:r w:rsidR="00810E84">
        <w:rPr>
          <w:rFonts w:asciiTheme="minorHAnsi" w:hAnsiTheme="minorHAnsi"/>
          <w:b/>
          <w:bCs/>
          <w:i/>
          <w:iCs/>
          <w:lang w:val="en-GB"/>
        </w:rPr>
        <w:t xml:space="preserve"> from 16 to 24 years</w:t>
      </w:r>
      <w:r w:rsidRPr="00540B33">
        <w:rPr>
          <w:rFonts w:asciiTheme="minorHAnsi" w:hAnsiTheme="minorHAnsi"/>
          <w:b/>
          <w:bCs/>
          <w:i/>
          <w:iCs/>
          <w:lang w:val="en-GB"/>
        </w:rPr>
        <w:t xml:space="preserve"> old </w:t>
      </w:r>
      <w:r w:rsidR="005D5318">
        <w:rPr>
          <w:rFonts w:asciiTheme="minorHAnsi" w:hAnsiTheme="minorHAnsi"/>
          <w:b/>
          <w:bCs/>
          <w:i/>
          <w:iCs/>
          <w:lang w:val="en-GB"/>
        </w:rPr>
        <w:t>who have</w:t>
      </w:r>
      <w:r w:rsidRPr="00540B33">
        <w:rPr>
          <w:rFonts w:asciiTheme="minorHAnsi" w:hAnsiTheme="minorHAnsi"/>
          <w:b/>
          <w:bCs/>
          <w:i/>
          <w:iCs/>
          <w:lang w:val="en-GB"/>
        </w:rPr>
        <w:t xml:space="preserve"> never worked</w:t>
      </w:r>
      <w:r w:rsidR="00810E84">
        <w:rPr>
          <w:rFonts w:asciiTheme="minorHAnsi" w:hAnsiTheme="minorHAnsi"/>
          <w:b/>
          <w:bCs/>
          <w:i/>
          <w:iCs/>
          <w:lang w:val="en-GB"/>
        </w:rPr>
        <w:t>.</w:t>
      </w:r>
    </w:p>
    <w:p w14:paraId="4F7123D6" w14:textId="339F55CF" w:rsidR="006D2582" w:rsidRDefault="006D2582" w:rsidP="00480789">
      <w:pPr>
        <w:rPr>
          <w:rFonts w:asciiTheme="minorHAnsi" w:hAnsiTheme="minorHAnsi"/>
          <w:b/>
          <w:bCs/>
          <w:lang w:val="en-GB"/>
        </w:rPr>
      </w:pPr>
    </w:p>
    <w:p w14:paraId="02ABB674" w14:textId="6CE7F56A" w:rsidR="00DB3A10" w:rsidRDefault="00DB3A10" w:rsidP="00480789">
      <w:pPr>
        <w:rPr>
          <w:rFonts w:asciiTheme="minorHAnsi" w:hAnsiTheme="minorHAnsi"/>
          <w:lang w:val="en-GB"/>
        </w:rPr>
      </w:pPr>
      <w:r>
        <w:rPr>
          <w:rFonts w:asciiTheme="minorHAnsi" w:hAnsiTheme="minorHAnsi"/>
          <w:lang w:val="en-GB"/>
        </w:rPr>
        <w:t xml:space="preserve">After importing the census dataset for </w:t>
      </w:r>
      <w:r w:rsidR="00F7429C">
        <w:rPr>
          <w:rFonts w:asciiTheme="minorHAnsi" w:hAnsiTheme="minorHAnsi"/>
          <w:lang w:val="en-GB"/>
        </w:rPr>
        <w:t xml:space="preserve">the </w:t>
      </w:r>
      <w:r>
        <w:rPr>
          <w:rFonts w:asciiTheme="minorHAnsi" w:hAnsiTheme="minorHAnsi"/>
          <w:lang w:val="en-GB"/>
        </w:rPr>
        <w:t xml:space="preserve">age group 16-24, I first wanted to know the total population of every MSOA for that age group. I </w:t>
      </w:r>
      <w:r w:rsidR="008D7C93">
        <w:rPr>
          <w:rFonts w:asciiTheme="minorHAnsi" w:hAnsiTheme="minorHAnsi"/>
          <w:lang w:val="en-GB"/>
        </w:rPr>
        <w:t>got</w:t>
      </w:r>
      <w:r>
        <w:rPr>
          <w:rFonts w:asciiTheme="minorHAnsi" w:hAnsiTheme="minorHAnsi"/>
          <w:lang w:val="en-GB"/>
        </w:rPr>
        <w:t xml:space="preserve"> that number by </w:t>
      </w:r>
      <w:r w:rsidR="008D7C93">
        <w:rPr>
          <w:rFonts w:asciiTheme="minorHAnsi" w:hAnsiTheme="minorHAnsi"/>
          <w:lang w:val="en-GB"/>
        </w:rPr>
        <w:t>calculating</w:t>
      </w:r>
      <w:r>
        <w:rPr>
          <w:rFonts w:asciiTheme="minorHAnsi" w:hAnsiTheme="minorHAnsi"/>
          <w:lang w:val="en-GB"/>
        </w:rPr>
        <w:t xml:space="preserve"> the sum of each row</w:t>
      </w:r>
      <w:r w:rsidR="008D7C93">
        <w:rPr>
          <w:rFonts w:asciiTheme="minorHAnsi" w:hAnsiTheme="minorHAnsi"/>
          <w:lang w:val="en-GB"/>
        </w:rPr>
        <w:t xml:space="preserve"> using Python</w:t>
      </w:r>
      <w:r>
        <w:rPr>
          <w:rFonts w:asciiTheme="minorHAnsi" w:hAnsiTheme="minorHAnsi"/>
          <w:lang w:val="en-GB"/>
        </w:rPr>
        <w:t xml:space="preserve">. </w:t>
      </w:r>
      <w:r w:rsidR="008D7C93">
        <w:rPr>
          <w:rFonts w:asciiTheme="minorHAnsi" w:hAnsiTheme="minorHAnsi"/>
          <w:lang w:val="en-GB"/>
        </w:rPr>
        <w:t xml:space="preserve">To get the percentage of people </w:t>
      </w:r>
      <w:r w:rsidR="00A06023">
        <w:rPr>
          <w:rFonts w:asciiTheme="minorHAnsi" w:hAnsiTheme="minorHAnsi"/>
          <w:lang w:val="en-GB"/>
        </w:rPr>
        <w:t>who have</w:t>
      </w:r>
      <w:r w:rsidR="008D7C93">
        <w:rPr>
          <w:rFonts w:asciiTheme="minorHAnsi" w:hAnsiTheme="minorHAnsi"/>
          <w:lang w:val="en-GB"/>
        </w:rPr>
        <w:t xml:space="preserve"> never worked, I divided the number of people </w:t>
      </w:r>
      <w:r w:rsidR="00A06023">
        <w:rPr>
          <w:rFonts w:asciiTheme="minorHAnsi" w:hAnsiTheme="minorHAnsi"/>
          <w:lang w:val="en-GB"/>
        </w:rPr>
        <w:t>who</w:t>
      </w:r>
      <w:r w:rsidR="008D7C93">
        <w:rPr>
          <w:rFonts w:asciiTheme="minorHAnsi" w:hAnsiTheme="minorHAnsi"/>
          <w:lang w:val="en-GB"/>
        </w:rPr>
        <w:t xml:space="preserve"> never worked by the total population and multiplied by 100. I added the columns ‘Total population’ and ‘Percentage never worked’ to the imported dataset.</w:t>
      </w:r>
    </w:p>
    <w:p w14:paraId="1A6F7739" w14:textId="413D96EE" w:rsidR="008D7C93" w:rsidRDefault="008D7C93" w:rsidP="00480789">
      <w:pPr>
        <w:rPr>
          <w:rFonts w:asciiTheme="minorHAnsi" w:hAnsiTheme="minorHAnsi"/>
          <w:lang w:val="en-GB"/>
        </w:rPr>
      </w:pPr>
    </w:p>
    <w:p w14:paraId="72D3FE67" w14:textId="19BED15B" w:rsidR="008D7C93" w:rsidRDefault="00696800" w:rsidP="00480789">
      <w:pPr>
        <w:rPr>
          <w:rFonts w:asciiTheme="minorHAnsi" w:hAnsiTheme="minorHAnsi"/>
          <w:lang w:val="en-GB"/>
        </w:rPr>
      </w:pPr>
      <w:r>
        <w:rPr>
          <w:rFonts w:asciiTheme="minorHAnsi" w:hAnsiTheme="minorHAnsi"/>
          <w:lang w:val="en-GB"/>
        </w:rPr>
        <w:t xml:space="preserve">Because I only wanted to focus on England here, I then filtered out all the MSOA-codes that start with a ‘W’, which stands for Wales. That left me with a table </w:t>
      </w:r>
      <w:r w:rsidR="00520BC1">
        <w:rPr>
          <w:rFonts w:asciiTheme="minorHAnsi" w:hAnsiTheme="minorHAnsi"/>
          <w:lang w:val="en-GB"/>
        </w:rPr>
        <w:t xml:space="preserve">of </w:t>
      </w:r>
      <w:r w:rsidR="00C86E51">
        <w:rPr>
          <w:rFonts w:asciiTheme="minorHAnsi" w:hAnsiTheme="minorHAnsi"/>
          <w:lang w:val="en-GB"/>
        </w:rPr>
        <w:t>6791 rows</w:t>
      </w:r>
      <w:r w:rsidR="00520BC1">
        <w:rPr>
          <w:rFonts w:asciiTheme="minorHAnsi" w:hAnsiTheme="minorHAnsi"/>
          <w:lang w:val="en-GB"/>
        </w:rPr>
        <w:t xml:space="preserve">. By sorting that table on ‘Percentage never worked’, I found the five MSOAs with the highest percentages </w:t>
      </w:r>
      <w:r w:rsidR="00C148A1">
        <w:rPr>
          <w:rFonts w:asciiTheme="minorHAnsi" w:hAnsiTheme="minorHAnsi"/>
          <w:lang w:val="en-GB"/>
        </w:rPr>
        <w:t>and</w:t>
      </w:r>
      <w:r w:rsidR="00D21AD2">
        <w:rPr>
          <w:rFonts w:asciiTheme="minorHAnsi" w:hAnsiTheme="minorHAnsi"/>
          <w:lang w:val="en-GB"/>
        </w:rPr>
        <w:t xml:space="preserve"> the five MSOAs with the lowest percentages</w:t>
      </w:r>
      <w:r w:rsidR="004615E8">
        <w:rPr>
          <w:rFonts w:asciiTheme="minorHAnsi" w:hAnsiTheme="minorHAnsi"/>
          <w:lang w:val="en-GB"/>
        </w:rPr>
        <w:t>.</w:t>
      </w:r>
    </w:p>
    <w:p w14:paraId="2C9620FC" w14:textId="167C378B" w:rsidR="00D21AD2" w:rsidRDefault="00D21AD2" w:rsidP="00480789">
      <w:pPr>
        <w:rPr>
          <w:rFonts w:asciiTheme="minorHAnsi" w:hAnsiTheme="minorHAnsi"/>
          <w:lang w:val="en-GB"/>
        </w:rPr>
      </w:pPr>
    </w:p>
    <w:p w14:paraId="730F6A93" w14:textId="7652B25E" w:rsidR="00520BC1" w:rsidRDefault="00801632" w:rsidP="00480789">
      <w:pPr>
        <w:rPr>
          <w:rFonts w:asciiTheme="minorHAnsi" w:hAnsiTheme="minorHAnsi"/>
          <w:lang w:val="en-GB"/>
        </w:rPr>
      </w:pPr>
      <w:r>
        <w:rPr>
          <w:rFonts w:asciiTheme="minorHAnsi" w:hAnsiTheme="minorHAnsi"/>
          <w:lang w:val="en-GB"/>
        </w:rPr>
        <w:t>To give more context to these data</w:t>
      </w:r>
      <w:r w:rsidR="007C4997">
        <w:rPr>
          <w:rFonts w:asciiTheme="minorHAnsi" w:hAnsiTheme="minorHAnsi"/>
          <w:lang w:val="en-GB"/>
        </w:rPr>
        <w:t xml:space="preserve">, I linked the </w:t>
      </w:r>
      <w:r w:rsidR="007F547F">
        <w:rPr>
          <w:rFonts w:asciiTheme="minorHAnsi" w:hAnsiTheme="minorHAnsi"/>
          <w:lang w:val="en-GB"/>
        </w:rPr>
        <w:t>LAD</w:t>
      </w:r>
      <w:r w:rsidR="00C148A1">
        <w:rPr>
          <w:rFonts w:asciiTheme="minorHAnsi" w:hAnsiTheme="minorHAnsi"/>
          <w:lang w:val="en-GB"/>
        </w:rPr>
        <w:t xml:space="preserve"> </w:t>
      </w:r>
      <w:r w:rsidR="009E72E5">
        <w:rPr>
          <w:rFonts w:asciiTheme="minorHAnsi" w:hAnsiTheme="minorHAnsi"/>
          <w:lang w:val="en-GB"/>
        </w:rPr>
        <w:t>C</w:t>
      </w:r>
      <w:r w:rsidR="00C148A1">
        <w:rPr>
          <w:rFonts w:asciiTheme="minorHAnsi" w:hAnsiTheme="minorHAnsi"/>
          <w:lang w:val="en-GB"/>
        </w:rPr>
        <w:t xml:space="preserve">lassification column from the Output Area </w:t>
      </w:r>
      <w:r w:rsidR="00FB1E1B">
        <w:rPr>
          <w:rFonts w:asciiTheme="minorHAnsi" w:hAnsiTheme="minorHAnsi"/>
          <w:lang w:val="en-GB"/>
        </w:rPr>
        <w:t>Classification</w:t>
      </w:r>
      <w:r w:rsidR="00C148A1">
        <w:rPr>
          <w:rFonts w:asciiTheme="minorHAnsi" w:hAnsiTheme="minorHAnsi"/>
          <w:lang w:val="en-GB"/>
        </w:rPr>
        <w:t xml:space="preserve"> Table to the table. I then created a bar chart to see what </w:t>
      </w:r>
      <w:r w:rsidR="00C01582">
        <w:rPr>
          <w:rFonts w:asciiTheme="minorHAnsi" w:hAnsiTheme="minorHAnsi"/>
          <w:lang w:val="en-GB"/>
        </w:rPr>
        <w:t xml:space="preserve">LAD </w:t>
      </w:r>
      <w:r w:rsidR="00C148A1">
        <w:rPr>
          <w:rFonts w:asciiTheme="minorHAnsi" w:hAnsiTheme="minorHAnsi"/>
          <w:lang w:val="en-GB"/>
        </w:rPr>
        <w:t xml:space="preserve">classifications </w:t>
      </w:r>
      <w:proofErr w:type="gramStart"/>
      <w:r w:rsidR="00C148A1">
        <w:rPr>
          <w:rFonts w:asciiTheme="minorHAnsi" w:hAnsiTheme="minorHAnsi"/>
          <w:lang w:val="en-GB"/>
        </w:rPr>
        <w:t xml:space="preserve">have the </w:t>
      </w:r>
      <w:r w:rsidR="00C01582">
        <w:rPr>
          <w:rFonts w:asciiTheme="minorHAnsi" w:hAnsiTheme="minorHAnsi"/>
          <w:lang w:val="en-GB"/>
        </w:rPr>
        <w:t>highest percentage of</w:t>
      </w:r>
      <w:r w:rsidR="00C148A1">
        <w:rPr>
          <w:rFonts w:asciiTheme="minorHAnsi" w:hAnsiTheme="minorHAnsi"/>
          <w:lang w:val="en-GB"/>
        </w:rPr>
        <w:t xml:space="preserve"> people</w:t>
      </w:r>
      <w:proofErr w:type="gramEnd"/>
      <w:r w:rsidR="00C148A1">
        <w:rPr>
          <w:rFonts w:asciiTheme="minorHAnsi" w:hAnsiTheme="minorHAnsi"/>
          <w:lang w:val="en-GB"/>
        </w:rPr>
        <w:t xml:space="preserve"> </w:t>
      </w:r>
      <w:r w:rsidR="00EC03F9">
        <w:rPr>
          <w:rFonts w:asciiTheme="minorHAnsi" w:hAnsiTheme="minorHAnsi"/>
          <w:lang w:val="en-GB"/>
        </w:rPr>
        <w:t>who</w:t>
      </w:r>
      <w:r w:rsidR="00C148A1">
        <w:rPr>
          <w:rFonts w:asciiTheme="minorHAnsi" w:hAnsiTheme="minorHAnsi"/>
          <w:lang w:val="en-GB"/>
        </w:rPr>
        <w:t xml:space="preserve"> have never worked in the age</w:t>
      </w:r>
      <w:r w:rsidR="007F547F">
        <w:rPr>
          <w:rFonts w:asciiTheme="minorHAnsi" w:hAnsiTheme="minorHAnsi"/>
          <w:lang w:val="en-GB"/>
        </w:rPr>
        <w:t xml:space="preserve"> category 16-24</w:t>
      </w:r>
      <w:r w:rsidR="00C148A1">
        <w:rPr>
          <w:rFonts w:asciiTheme="minorHAnsi" w:hAnsiTheme="minorHAnsi"/>
          <w:lang w:val="en-GB"/>
        </w:rPr>
        <w:t>.</w:t>
      </w:r>
      <w:r w:rsidR="00A8766C">
        <w:rPr>
          <w:rFonts w:asciiTheme="minorHAnsi" w:hAnsiTheme="minorHAnsi"/>
          <w:lang w:val="en-GB"/>
        </w:rPr>
        <w:t xml:space="preserve"> I did this by grouping the data frame by </w:t>
      </w:r>
      <w:r w:rsidR="00C01582">
        <w:rPr>
          <w:rFonts w:asciiTheme="minorHAnsi" w:hAnsiTheme="minorHAnsi"/>
          <w:lang w:val="en-GB"/>
        </w:rPr>
        <w:t>LAD</w:t>
      </w:r>
      <w:r w:rsidR="00A8766C">
        <w:rPr>
          <w:rFonts w:asciiTheme="minorHAnsi" w:hAnsiTheme="minorHAnsi"/>
          <w:lang w:val="en-GB"/>
        </w:rPr>
        <w:t xml:space="preserve"> classification using Python and </w:t>
      </w:r>
      <w:r w:rsidR="00897635">
        <w:rPr>
          <w:rFonts w:asciiTheme="minorHAnsi" w:hAnsiTheme="minorHAnsi"/>
          <w:lang w:val="en-GB"/>
        </w:rPr>
        <w:t xml:space="preserve">then </w:t>
      </w:r>
      <w:r w:rsidR="004615E8">
        <w:rPr>
          <w:rFonts w:asciiTheme="minorHAnsi" w:hAnsiTheme="minorHAnsi"/>
          <w:lang w:val="en-GB"/>
        </w:rPr>
        <w:t xml:space="preserve">again </w:t>
      </w:r>
      <w:r w:rsidR="00897635">
        <w:rPr>
          <w:rFonts w:asciiTheme="minorHAnsi" w:hAnsiTheme="minorHAnsi"/>
          <w:lang w:val="en-GB"/>
        </w:rPr>
        <w:t xml:space="preserve">calculating the </w:t>
      </w:r>
      <w:r w:rsidR="00FB1E1B">
        <w:rPr>
          <w:rFonts w:asciiTheme="minorHAnsi" w:hAnsiTheme="minorHAnsi"/>
          <w:lang w:val="en-GB"/>
        </w:rPr>
        <w:t>‘never worked’ percentage.</w:t>
      </w:r>
      <w:r w:rsidR="00CD21C0">
        <w:rPr>
          <w:rFonts w:asciiTheme="minorHAnsi" w:hAnsiTheme="minorHAnsi"/>
          <w:lang w:val="en-GB"/>
        </w:rPr>
        <w:t xml:space="preserve"> </w:t>
      </w:r>
    </w:p>
    <w:p w14:paraId="1DBDFF09" w14:textId="1CEDB0E9" w:rsidR="00FC0140" w:rsidRDefault="00FC0140" w:rsidP="00480789">
      <w:pPr>
        <w:rPr>
          <w:rFonts w:asciiTheme="minorHAnsi" w:hAnsiTheme="minorHAnsi"/>
          <w:lang w:val="en-GB"/>
        </w:rPr>
      </w:pPr>
    </w:p>
    <w:p w14:paraId="65A8920D" w14:textId="44DB060C" w:rsidR="00FC0140" w:rsidRDefault="00A8766C" w:rsidP="00480789">
      <w:pPr>
        <w:rPr>
          <w:rFonts w:asciiTheme="minorHAnsi" w:hAnsiTheme="minorHAnsi"/>
          <w:lang w:val="en-GB"/>
        </w:rPr>
      </w:pPr>
      <w:r>
        <w:rPr>
          <w:rFonts w:asciiTheme="minorHAnsi" w:hAnsiTheme="minorHAnsi"/>
          <w:lang w:val="en-GB"/>
        </w:rPr>
        <w:t xml:space="preserve">To finalise </w:t>
      </w:r>
      <w:r w:rsidR="007F547F">
        <w:rPr>
          <w:rFonts w:asciiTheme="minorHAnsi" w:hAnsiTheme="minorHAnsi"/>
          <w:lang w:val="en-GB"/>
        </w:rPr>
        <w:t>this</w:t>
      </w:r>
      <w:r>
        <w:rPr>
          <w:rFonts w:asciiTheme="minorHAnsi" w:hAnsiTheme="minorHAnsi"/>
          <w:lang w:val="en-GB"/>
        </w:rPr>
        <w:t xml:space="preserve"> question</w:t>
      </w:r>
      <w:r w:rsidR="00564C6D">
        <w:rPr>
          <w:rFonts w:asciiTheme="minorHAnsi" w:hAnsiTheme="minorHAnsi"/>
          <w:lang w:val="en-GB"/>
        </w:rPr>
        <w:t xml:space="preserve">, I also grouped the data frame by </w:t>
      </w:r>
      <w:r w:rsidR="00C01582">
        <w:rPr>
          <w:rFonts w:asciiTheme="minorHAnsi" w:hAnsiTheme="minorHAnsi"/>
          <w:lang w:val="en-GB"/>
        </w:rPr>
        <w:t>LAD</w:t>
      </w:r>
      <w:r w:rsidR="00F90412">
        <w:rPr>
          <w:rFonts w:asciiTheme="minorHAnsi" w:hAnsiTheme="minorHAnsi"/>
          <w:lang w:val="en-GB"/>
        </w:rPr>
        <w:t>. I did this by removing the last four characters of each MSOA name and combining the rows with the same name.</w:t>
      </w:r>
      <w:r w:rsidR="007415C0">
        <w:rPr>
          <w:rFonts w:asciiTheme="minorHAnsi" w:hAnsiTheme="minorHAnsi"/>
          <w:lang w:val="en-GB"/>
        </w:rPr>
        <w:t xml:space="preserve"> </w:t>
      </w:r>
      <w:r w:rsidR="00F90412">
        <w:rPr>
          <w:rFonts w:asciiTheme="minorHAnsi" w:hAnsiTheme="minorHAnsi"/>
          <w:lang w:val="en-GB"/>
        </w:rPr>
        <w:t xml:space="preserve">I created a bar chart </w:t>
      </w:r>
      <w:r w:rsidR="007F547F">
        <w:rPr>
          <w:rFonts w:asciiTheme="minorHAnsi" w:hAnsiTheme="minorHAnsi"/>
          <w:lang w:val="en-GB"/>
        </w:rPr>
        <w:t>using</w:t>
      </w:r>
      <w:r w:rsidR="00F90412">
        <w:rPr>
          <w:rFonts w:asciiTheme="minorHAnsi" w:hAnsiTheme="minorHAnsi"/>
          <w:lang w:val="en-GB"/>
        </w:rPr>
        <w:t xml:space="preserve"> the resulting table</w:t>
      </w:r>
      <w:r w:rsidR="007415C0">
        <w:rPr>
          <w:rFonts w:asciiTheme="minorHAnsi" w:hAnsiTheme="minorHAnsi"/>
          <w:lang w:val="en-GB"/>
        </w:rPr>
        <w:t>.</w:t>
      </w:r>
      <w:r w:rsidR="00FA398A">
        <w:rPr>
          <w:rFonts w:asciiTheme="minorHAnsi" w:hAnsiTheme="minorHAnsi"/>
          <w:lang w:val="en-GB"/>
        </w:rPr>
        <w:t xml:space="preserve"> I chose for this bar chart to only consider </w:t>
      </w:r>
      <w:r w:rsidR="00C01582">
        <w:rPr>
          <w:rFonts w:asciiTheme="minorHAnsi" w:hAnsiTheme="minorHAnsi"/>
          <w:lang w:val="en-GB"/>
        </w:rPr>
        <w:t>LADs</w:t>
      </w:r>
      <w:r w:rsidR="00FA398A">
        <w:rPr>
          <w:rFonts w:asciiTheme="minorHAnsi" w:hAnsiTheme="minorHAnsi"/>
          <w:lang w:val="en-GB"/>
        </w:rPr>
        <w:t xml:space="preserve"> with more than 5</w:t>
      </w:r>
      <w:r w:rsidR="00540B33">
        <w:rPr>
          <w:rFonts w:asciiTheme="minorHAnsi" w:hAnsiTheme="minorHAnsi"/>
          <w:lang w:val="en-GB"/>
        </w:rPr>
        <w:t>0</w:t>
      </w:r>
      <w:r w:rsidR="00D23E7E">
        <w:rPr>
          <w:rFonts w:asciiTheme="minorHAnsi" w:hAnsiTheme="minorHAnsi"/>
          <w:lang w:val="en-GB"/>
        </w:rPr>
        <w:t>.</w:t>
      </w:r>
      <w:r w:rsidR="00FA398A">
        <w:rPr>
          <w:rFonts w:asciiTheme="minorHAnsi" w:hAnsiTheme="minorHAnsi"/>
          <w:lang w:val="en-GB"/>
        </w:rPr>
        <w:t xml:space="preserve">000 residents, </w:t>
      </w:r>
      <w:r w:rsidR="00540B33">
        <w:rPr>
          <w:rFonts w:asciiTheme="minorHAnsi" w:hAnsiTheme="minorHAnsi"/>
          <w:lang w:val="en-GB"/>
        </w:rPr>
        <w:t xml:space="preserve">to give an overview of the </w:t>
      </w:r>
      <w:r w:rsidR="008E5D43">
        <w:rPr>
          <w:rFonts w:asciiTheme="minorHAnsi" w:hAnsiTheme="minorHAnsi"/>
          <w:lang w:val="en-GB"/>
        </w:rPr>
        <w:t>more populated areas.</w:t>
      </w:r>
      <w:r w:rsidR="00FC146F">
        <w:rPr>
          <w:rFonts w:asciiTheme="minorHAnsi" w:hAnsiTheme="minorHAnsi"/>
          <w:lang w:val="en-GB"/>
        </w:rPr>
        <w:t xml:space="preserve"> I also used this data frame to plot the data on a map of England, using a </w:t>
      </w:r>
      <w:proofErr w:type="spellStart"/>
      <w:r w:rsidR="00FC146F">
        <w:rPr>
          <w:rFonts w:asciiTheme="minorHAnsi" w:hAnsiTheme="minorHAnsi"/>
          <w:lang w:val="en-GB"/>
        </w:rPr>
        <w:t>GeoJSON</w:t>
      </w:r>
      <w:proofErr w:type="spellEnd"/>
      <w:r w:rsidR="00FC146F">
        <w:rPr>
          <w:rFonts w:asciiTheme="minorHAnsi" w:hAnsiTheme="minorHAnsi"/>
          <w:lang w:val="en-GB"/>
        </w:rPr>
        <w:t xml:space="preserve"> file of all </w:t>
      </w:r>
      <w:r w:rsidR="00C01582">
        <w:rPr>
          <w:rFonts w:asciiTheme="minorHAnsi" w:hAnsiTheme="minorHAnsi"/>
          <w:lang w:val="en-GB"/>
        </w:rPr>
        <w:t>the LADs</w:t>
      </w:r>
      <w:r w:rsidR="00FC146F">
        <w:rPr>
          <w:rFonts w:asciiTheme="minorHAnsi" w:hAnsiTheme="minorHAnsi"/>
          <w:lang w:val="en-GB"/>
        </w:rPr>
        <w:t xml:space="preserve"> and the Python library Folium.</w:t>
      </w:r>
    </w:p>
    <w:p w14:paraId="3E0C0E40" w14:textId="6F8B92C6" w:rsidR="007415C0" w:rsidRDefault="007415C0" w:rsidP="00480789">
      <w:pPr>
        <w:rPr>
          <w:rFonts w:asciiTheme="minorHAnsi" w:hAnsiTheme="minorHAnsi"/>
          <w:lang w:val="en-GB"/>
        </w:rPr>
      </w:pPr>
    </w:p>
    <w:p w14:paraId="73EC766B" w14:textId="1812B998" w:rsidR="007415C0" w:rsidRPr="00D216CA" w:rsidRDefault="00D216CA" w:rsidP="00480789">
      <w:pPr>
        <w:rPr>
          <w:rFonts w:asciiTheme="minorHAnsi" w:hAnsiTheme="minorHAnsi"/>
          <w:b/>
          <w:bCs/>
          <w:i/>
          <w:iCs/>
          <w:lang w:val="en-GB"/>
        </w:rPr>
      </w:pPr>
      <w:r w:rsidRPr="00D216CA">
        <w:rPr>
          <w:rFonts w:asciiTheme="minorHAnsi" w:hAnsiTheme="minorHAnsi"/>
          <w:b/>
          <w:bCs/>
          <w:i/>
          <w:iCs/>
          <w:lang w:val="en-GB"/>
        </w:rPr>
        <w:t>Is there a correlation between the percentage of people that have never worked and the employment deprivation ranking of the area where they live?</w:t>
      </w:r>
    </w:p>
    <w:p w14:paraId="23D207E6" w14:textId="77777777" w:rsidR="00D216CA" w:rsidRDefault="00D216CA" w:rsidP="00480789">
      <w:pPr>
        <w:rPr>
          <w:rFonts w:asciiTheme="minorHAnsi" w:hAnsiTheme="minorHAnsi"/>
          <w:lang w:val="en-GB"/>
        </w:rPr>
      </w:pPr>
    </w:p>
    <w:p w14:paraId="10A06ED0" w14:textId="0641447A" w:rsidR="00C148A1" w:rsidRDefault="00D216CA" w:rsidP="00480789">
      <w:pPr>
        <w:rPr>
          <w:rFonts w:asciiTheme="minorHAnsi" w:hAnsiTheme="minorHAnsi"/>
          <w:lang w:val="en-GB"/>
        </w:rPr>
      </w:pPr>
      <w:r>
        <w:rPr>
          <w:rFonts w:asciiTheme="minorHAnsi" w:hAnsiTheme="minorHAnsi"/>
          <w:lang w:val="en-GB"/>
        </w:rPr>
        <w:t xml:space="preserve">To find an answer to the second question, I started by importing </w:t>
      </w:r>
      <w:r w:rsidR="00F90412">
        <w:rPr>
          <w:rFonts w:asciiTheme="minorHAnsi" w:hAnsiTheme="minorHAnsi"/>
          <w:lang w:val="en-GB"/>
        </w:rPr>
        <w:t>the four</w:t>
      </w:r>
      <w:r>
        <w:rPr>
          <w:rFonts w:asciiTheme="minorHAnsi" w:hAnsiTheme="minorHAnsi"/>
          <w:lang w:val="en-GB"/>
        </w:rPr>
        <w:t xml:space="preserve"> CSV-files of the census dataset. </w:t>
      </w:r>
      <w:r w:rsidR="00F90412">
        <w:rPr>
          <w:rFonts w:asciiTheme="minorHAnsi" w:hAnsiTheme="minorHAnsi"/>
          <w:lang w:val="en-GB"/>
        </w:rPr>
        <w:t xml:space="preserve">After that, I combined </w:t>
      </w:r>
      <w:r w:rsidR="00ED1633">
        <w:rPr>
          <w:rFonts w:asciiTheme="minorHAnsi" w:hAnsiTheme="minorHAnsi"/>
          <w:lang w:val="en-GB"/>
        </w:rPr>
        <w:t xml:space="preserve">the resulting data frames into one data frame that contained the labour market data of everyone 16 years and older. I did this by adding up all the rows with the same MSOA code using Python.  Then, like before, I calculated the </w:t>
      </w:r>
      <w:r w:rsidR="00D15B46">
        <w:rPr>
          <w:rFonts w:asciiTheme="minorHAnsi" w:hAnsiTheme="minorHAnsi"/>
          <w:lang w:val="en-GB"/>
        </w:rPr>
        <w:t xml:space="preserve">total population and the </w:t>
      </w:r>
      <w:r w:rsidR="003A1CB0">
        <w:rPr>
          <w:rFonts w:asciiTheme="minorHAnsi" w:hAnsiTheme="minorHAnsi"/>
          <w:lang w:val="en-GB"/>
        </w:rPr>
        <w:t>‘Percentage never worked’</w:t>
      </w:r>
      <w:r w:rsidR="00D15B46">
        <w:rPr>
          <w:rFonts w:asciiTheme="minorHAnsi" w:hAnsiTheme="minorHAnsi"/>
          <w:lang w:val="en-GB"/>
        </w:rPr>
        <w:t xml:space="preserve"> for each row and added both as additional columns to the data frame.</w:t>
      </w:r>
    </w:p>
    <w:p w14:paraId="4AFBEF87" w14:textId="3E20F465" w:rsidR="00D15B46" w:rsidRDefault="00D15B46" w:rsidP="00480789">
      <w:pPr>
        <w:rPr>
          <w:rFonts w:asciiTheme="minorHAnsi" w:hAnsiTheme="minorHAnsi"/>
          <w:lang w:val="en-GB"/>
        </w:rPr>
      </w:pPr>
    </w:p>
    <w:p w14:paraId="2DD609A1" w14:textId="1084D597" w:rsidR="003A1CB0" w:rsidRDefault="00D15B46" w:rsidP="00480789">
      <w:pPr>
        <w:rPr>
          <w:rFonts w:asciiTheme="minorHAnsi" w:hAnsiTheme="minorHAnsi"/>
          <w:lang w:val="en-GB"/>
        </w:rPr>
      </w:pPr>
      <w:r>
        <w:rPr>
          <w:rFonts w:asciiTheme="minorHAnsi" w:hAnsiTheme="minorHAnsi"/>
          <w:lang w:val="en-GB"/>
        </w:rPr>
        <w:lastRenderedPageBreak/>
        <w:t>I imported the deprivation dataset and did some minor data cleaning</w:t>
      </w:r>
      <w:r w:rsidR="00C37811">
        <w:rPr>
          <w:rFonts w:asciiTheme="minorHAnsi" w:hAnsiTheme="minorHAnsi"/>
          <w:lang w:val="en-GB"/>
        </w:rPr>
        <w:t xml:space="preserve">. </w:t>
      </w:r>
      <w:r w:rsidR="00C92C05">
        <w:rPr>
          <w:rFonts w:asciiTheme="minorHAnsi" w:hAnsiTheme="minorHAnsi"/>
          <w:lang w:val="en-GB"/>
        </w:rPr>
        <w:t xml:space="preserve">Because this dataset contains data for the LSOAs, I needed to find a way to convert it to a dataset for MSOAs so that I would be able to combine it with the census dataset. </w:t>
      </w:r>
      <w:r w:rsidR="007F547F">
        <w:rPr>
          <w:rFonts w:asciiTheme="minorHAnsi" w:hAnsiTheme="minorHAnsi"/>
          <w:lang w:val="en-GB"/>
        </w:rPr>
        <w:t xml:space="preserve">I did this </w:t>
      </w:r>
      <w:r w:rsidR="006E68FE">
        <w:rPr>
          <w:rFonts w:asciiTheme="minorHAnsi" w:hAnsiTheme="minorHAnsi"/>
          <w:lang w:val="en-GB"/>
        </w:rPr>
        <w:t xml:space="preserve">by removing the last character of </w:t>
      </w:r>
      <w:r w:rsidR="007F547F">
        <w:rPr>
          <w:rFonts w:asciiTheme="minorHAnsi" w:hAnsiTheme="minorHAnsi"/>
          <w:lang w:val="en-GB"/>
        </w:rPr>
        <w:t>each</w:t>
      </w:r>
      <w:r w:rsidR="006E68FE">
        <w:rPr>
          <w:rFonts w:asciiTheme="minorHAnsi" w:hAnsiTheme="minorHAnsi"/>
          <w:lang w:val="en-GB"/>
        </w:rPr>
        <w:t xml:space="preserve"> LSOA name (</w:t>
      </w:r>
      <w:proofErr w:type="spellStart"/>
      <w:r w:rsidR="006E68FE">
        <w:rPr>
          <w:rFonts w:asciiTheme="minorHAnsi" w:hAnsiTheme="minorHAnsi"/>
          <w:lang w:val="en-GB"/>
        </w:rPr>
        <w:t>Adur</w:t>
      </w:r>
      <w:proofErr w:type="spellEnd"/>
      <w:r w:rsidR="006E68FE">
        <w:rPr>
          <w:rFonts w:asciiTheme="minorHAnsi" w:hAnsiTheme="minorHAnsi"/>
          <w:lang w:val="en-GB"/>
        </w:rPr>
        <w:t xml:space="preserve"> 001A), </w:t>
      </w:r>
      <w:r w:rsidR="007F547F">
        <w:rPr>
          <w:rFonts w:asciiTheme="minorHAnsi" w:hAnsiTheme="minorHAnsi"/>
          <w:lang w:val="en-GB"/>
        </w:rPr>
        <w:t>which gives the</w:t>
      </w:r>
      <w:r w:rsidR="006E68FE">
        <w:rPr>
          <w:rFonts w:asciiTheme="minorHAnsi" w:hAnsiTheme="minorHAnsi"/>
          <w:lang w:val="en-GB"/>
        </w:rPr>
        <w:t xml:space="preserve"> MSOA </w:t>
      </w:r>
      <w:r w:rsidR="007F547F">
        <w:rPr>
          <w:rFonts w:asciiTheme="minorHAnsi" w:hAnsiTheme="minorHAnsi"/>
          <w:lang w:val="en-GB"/>
        </w:rPr>
        <w:t xml:space="preserve">name </w:t>
      </w:r>
      <w:r w:rsidR="006E68FE">
        <w:rPr>
          <w:rFonts w:asciiTheme="minorHAnsi" w:hAnsiTheme="minorHAnsi"/>
          <w:lang w:val="en-GB"/>
        </w:rPr>
        <w:t>(</w:t>
      </w:r>
      <w:proofErr w:type="spellStart"/>
      <w:r w:rsidR="006E68FE">
        <w:rPr>
          <w:rFonts w:asciiTheme="minorHAnsi" w:hAnsiTheme="minorHAnsi"/>
          <w:lang w:val="en-GB"/>
        </w:rPr>
        <w:t>Adur</w:t>
      </w:r>
      <w:proofErr w:type="spellEnd"/>
      <w:r w:rsidR="006E68FE">
        <w:rPr>
          <w:rFonts w:asciiTheme="minorHAnsi" w:hAnsiTheme="minorHAnsi"/>
          <w:lang w:val="en-GB"/>
        </w:rPr>
        <w:t xml:space="preserve"> 001).</w:t>
      </w:r>
    </w:p>
    <w:p w14:paraId="4F501B18" w14:textId="27F87494" w:rsidR="006E68FE" w:rsidRDefault="006E68FE" w:rsidP="00480789">
      <w:pPr>
        <w:rPr>
          <w:rFonts w:asciiTheme="minorHAnsi" w:hAnsiTheme="minorHAnsi"/>
          <w:lang w:val="en-GB"/>
        </w:rPr>
      </w:pPr>
      <w:r>
        <w:rPr>
          <w:rFonts w:asciiTheme="minorHAnsi" w:hAnsiTheme="minorHAnsi"/>
          <w:lang w:val="en-GB"/>
        </w:rPr>
        <w:t xml:space="preserve">I could not combine the rows by taking the sum of the rows, because a sum of the rankings would not make sense. </w:t>
      </w:r>
      <w:r w:rsidR="0077111F">
        <w:rPr>
          <w:rFonts w:asciiTheme="minorHAnsi" w:hAnsiTheme="minorHAnsi"/>
          <w:lang w:val="en-GB"/>
        </w:rPr>
        <w:t>I</w:t>
      </w:r>
      <w:r w:rsidR="00B56DF7">
        <w:rPr>
          <w:rFonts w:asciiTheme="minorHAnsi" w:hAnsiTheme="minorHAnsi"/>
          <w:lang w:val="en-GB"/>
        </w:rPr>
        <w:t xml:space="preserve">, </w:t>
      </w:r>
      <w:r w:rsidR="0077111F">
        <w:rPr>
          <w:rFonts w:asciiTheme="minorHAnsi" w:hAnsiTheme="minorHAnsi"/>
          <w:lang w:val="en-GB"/>
        </w:rPr>
        <w:t>therefore</w:t>
      </w:r>
      <w:r w:rsidR="00B56DF7">
        <w:rPr>
          <w:rFonts w:asciiTheme="minorHAnsi" w:hAnsiTheme="minorHAnsi"/>
          <w:lang w:val="en-GB"/>
        </w:rPr>
        <w:t>,</w:t>
      </w:r>
      <w:r w:rsidR="0077111F">
        <w:rPr>
          <w:rFonts w:asciiTheme="minorHAnsi" w:hAnsiTheme="minorHAnsi"/>
          <w:lang w:val="en-GB"/>
        </w:rPr>
        <w:t xml:space="preserve"> decided to calculate the mean </w:t>
      </w:r>
      <w:r w:rsidR="00841CF6">
        <w:rPr>
          <w:rFonts w:asciiTheme="minorHAnsi" w:hAnsiTheme="minorHAnsi"/>
          <w:lang w:val="en-GB"/>
        </w:rPr>
        <w:t xml:space="preserve">of the rankings </w:t>
      </w:r>
      <w:r w:rsidR="0077111F">
        <w:rPr>
          <w:rFonts w:asciiTheme="minorHAnsi" w:hAnsiTheme="minorHAnsi"/>
          <w:lang w:val="en-GB"/>
        </w:rPr>
        <w:t>instead</w:t>
      </w:r>
      <w:r w:rsidR="00C37811">
        <w:rPr>
          <w:rFonts w:asciiTheme="minorHAnsi" w:hAnsiTheme="minorHAnsi"/>
          <w:lang w:val="en-GB"/>
        </w:rPr>
        <w:t>.</w:t>
      </w:r>
    </w:p>
    <w:p w14:paraId="0847E1E6" w14:textId="48B1DAEB" w:rsidR="00841CF6" w:rsidRDefault="00841CF6" w:rsidP="00480789">
      <w:pPr>
        <w:rPr>
          <w:rFonts w:asciiTheme="minorHAnsi" w:hAnsiTheme="minorHAnsi"/>
          <w:lang w:val="en-GB"/>
        </w:rPr>
      </w:pPr>
    </w:p>
    <w:p w14:paraId="6A284335" w14:textId="42E28A62" w:rsidR="00841CF6" w:rsidRDefault="00841CF6" w:rsidP="00480789">
      <w:pPr>
        <w:rPr>
          <w:rFonts w:asciiTheme="minorHAnsi" w:hAnsiTheme="minorHAnsi"/>
          <w:lang w:val="en-GB"/>
        </w:rPr>
      </w:pPr>
      <w:r>
        <w:rPr>
          <w:rFonts w:asciiTheme="minorHAnsi" w:hAnsiTheme="minorHAnsi"/>
          <w:lang w:val="en-GB"/>
        </w:rPr>
        <w:t xml:space="preserve">After that, I was able to combine the census dataset and the deprivation dataset using the MSOA name. </w:t>
      </w:r>
      <w:r w:rsidR="008469BF">
        <w:rPr>
          <w:rFonts w:asciiTheme="minorHAnsi" w:hAnsiTheme="minorHAnsi"/>
          <w:lang w:val="en-GB"/>
        </w:rPr>
        <w:t xml:space="preserve">By combining, I lost the MSOAs that are part of Wales, because the deprivation dataset has no data about Wales. </w:t>
      </w:r>
    </w:p>
    <w:p w14:paraId="3EF9B8C5" w14:textId="0D3223A1" w:rsidR="00CD0CE7" w:rsidRDefault="00CD0CE7" w:rsidP="00480789">
      <w:pPr>
        <w:rPr>
          <w:rFonts w:asciiTheme="minorHAnsi" w:hAnsiTheme="minorHAnsi"/>
          <w:lang w:val="en-GB"/>
        </w:rPr>
      </w:pPr>
    </w:p>
    <w:p w14:paraId="61C996F8" w14:textId="77777777" w:rsidR="00037667" w:rsidRDefault="00037667" w:rsidP="00480789">
      <w:pPr>
        <w:rPr>
          <w:rFonts w:asciiTheme="minorHAnsi" w:hAnsiTheme="minorHAnsi"/>
          <w:i/>
          <w:iCs/>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55"/>
        <w:gridCol w:w="2095"/>
        <w:gridCol w:w="2846"/>
        <w:gridCol w:w="3154"/>
      </w:tblGrid>
      <w:tr w:rsidR="00351890" w:rsidRPr="00037667" w14:paraId="1C6D3F8B" w14:textId="77777777" w:rsidTr="004D12AB">
        <w:trPr>
          <w:tblHeader/>
        </w:trPr>
        <w:tc>
          <w:tcPr>
            <w:tcW w:w="1255" w:type="dxa"/>
            <w:shd w:val="clear" w:color="auto" w:fill="FFFFFF"/>
            <w:tcMar>
              <w:top w:w="120" w:type="dxa"/>
              <w:left w:w="120" w:type="dxa"/>
              <w:bottom w:w="120" w:type="dxa"/>
              <w:right w:w="120" w:type="dxa"/>
            </w:tcMar>
            <w:vAlign w:val="center"/>
            <w:hideMark/>
          </w:tcPr>
          <w:p w14:paraId="5AE1AF58" w14:textId="77777777" w:rsidR="00351890" w:rsidRPr="00037667" w:rsidRDefault="00351890" w:rsidP="00037667"/>
        </w:tc>
        <w:tc>
          <w:tcPr>
            <w:tcW w:w="2095" w:type="dxa"/>
            <w:shd w:val="clear" w:color="auto" w:fill="FFFFFF"/>
            <w:tcMar>
              <w:top w:w="120" w:type="dxa"/>
              <w:left w:w="120" w:type="dxa"/>
              <w:bottom w:w="120" w:type="dxa"/>
              <w:right w:w="120" w:type="dxa"/>
            </w:tcMar>
            <w:vAlign w:val="center"/>
            <w:hideMark/>
          </w:tcPr>
          <w:p w14:paraId="1F10A13B" w14:textId="7664D819" w:rsidR="00351890" w:rsidRPr="00037667" w:rsidRDefault="00351890" w:rsidP="00037667">
            <w:pPr>
              <w:spacing w:before="240"/>
              <w:jc w:val="right"/>
              <w:rPr>
                <w:rFonts w:ascii="Helvetica Neue" w:hAnsi="Helvetica Neue"/>
                <w:b/>
                <w:bCs/>
                <w:color w:val="000000"/>
                <w:sz w:val="18"/>
                <w:szCs w:val="18"/>
              </w:rPr>
            </w:pPr>
            <w:r w:rsidRPr="00CD0CE7">
              <w:rPr>
                <w:rFonts w:asciiTheme="minorHAnsi" w:hAnsiTheme="minorHAnsi" w:cstheme="minorHAnsi"/>
                <w:b/>
                <w:bCs/>
                <w:color w:val="000000"/>
                <w:sz w:val="20"/>
                <w:szCs w:val="20"/>
              </w:rPr>
              <w:t xml:space="preserve">Percentage </w:t>
            </w:r>
            <w:r>
              <w:rPr>
                <w:rFonts w:asciiTheme="minorHAnsi" w:hAnsiTheme="minorHAnsi" w:cstheme="minorHAnsi"/>
                <w:b/>
                <w:bCs/>
                <w:color w:val="000000"/>
                <w:sz w:val="20"/>
                <w:szCs w:val="20"/>
              </w:rPr>
              <w:t>N</w:t>
            </w:r>
            <w:r w:rsidRPr="00CD0CE7">
              <w:rPr>
                <w:rFonts w:asciiTheme="minorHAnsi" w:hAnsiTheme="minorHAnsi" w:cstheme="minorHAnsi"/>
                <w:b/>
                <w:bCs/>
                <w:color w:val="000000"/>
                <w:sz w:val="20"/>
                <w:szCs w:val="20"/>
              </w:rPr>
              <w:t xml:space="preserve">ever </w:t>
            </w:r>
            <w:r>
              <w:rPr>
                <w:rFonts w:asciiTheme="minorHAnsi" w:hAnsiTheme="minorHAnsi" w:cstheme="minorHAnsi"/>
                <w:b/>
                <w:bCs/>
                <w:color w:val="000000"/>
                <w:sz w:val="20"/>
                <w:szCs w:val="20"/>
              </w:rPr>
              <w:t>W</w:t>
            </w:r>
            <w:r w:rsidRPr="00CD0CE7">
              <w:rPr>
                <w:rFonts w:asciiTheme="minorHAnsi" w:hAnsiTheme="minorHAnsi" w:cstheme="minorHAnsi"/>
                <w:b/>
                <w:bCs/>
                <w:color w:val="000000"/>
                <w:sz w:val="20"/>
                <w:szCs w:val="20"/>
              </w:rPr>
              <w:t>orked</w:t>
            </w:r>
          </w:p>
        </w:tc>
        <w:tc>
          <w:tcPr>
            <w:tcW w:w="0" w:type="auto"/>
            <w:shd w:val="clear" w:color="auto" w:fill="FFFFFF"/>
            <w:tcMar>
              <w:top w:w="120" w:type="dxa"/>
              <w:left w:w="120" w:type="dxa"/>
              <w:bottom w:w="120" w:type="dxa"/>
              <w:right w:w="120" w:type="dxa"/>
            </w:tcMar>
            <w:vAlign w:val="center"/>
            <w:hideMark/>
          </w:tcPr>
          <w:p w14:paraId="5C061B3D" w14:textId="7C2728F5" w:rsidR="00351890" w:rsidRPr="00037667" w:rsidRDefault="00351890" w:rsidP="00037667">
            <w:pPr>
              <w:spacing w:before="240"/>
              <w:jc w:val="right"/>
              <w:rPr>
                <w:rFonts w:ascii="Helvetica Neue" w:hAnsi="Helvetica Neue"/>
                <w:b/>
                <w:bCs/>
                <w:color w:val="000000"/>
                <w:sz w:val="18"/>
                <w:szCs w:val="18"/>
              </w:rPr>
            </w:pPr>
            <w:r w:rsidRPr="00CD0CE7">
              <w:rPr>
                <w:rFonts w:asciiTheme="minorHAnsi" w:hAnsiTheme="minorHAnsi" w:cstheme="minorHAnsi"/>
                <w:b/>
                <w:bCs/>
                <w:color w:val="000000"/>
                <w:sz w:val="20"/>
                <w:szCs w:val="20"/>
              </w:rPr>
              <w:t>Average Multiple Deprivation Rank</w:t>
            </w:r>
          </w:p>
        </w:tc>
        <w:tc>
          <w:tcPr>
            <w:tcW w:w="0" w:type="auto"/>
            <w:shd w:val="clear" w:color="auto" w:fill="FFFFFF"/>
            <w:tcMar>
              <w:top w:w="120" w:type="dxa"/>
              <w:left w:w="120" w:type="dxa"/>
              <w:bottom w:w="120" w:type="dxa"/>
              <w:right w:w="120" w:type="dxa"/>
            </w:tcMar>
            <w:vAlign w:val="center"/>
            <w:hideMark/>
          </w:tcPr>
          <w:p w14:paraId="21357F9C" w14:textId="10A17076" w:rsidR="00351890" w:rsidRPr="00037667" w:rsidRDefault="00351890" w:rsidP="00037667">
            <w:pPr>
              <w:spacing w:before="240"/>
              <w:jc w:val="right"/>
              <w:rPr>
                <w:rFonts w:ascii="Helvetica Neue" w:hAnsi="Helvetica Neue"/>
                <w:b/>
                <w:bCs/>
                <w:color w:val="000000"/>
                <w:sz w:val="18"/>
                <w:szCs w:val="18"/>
              </w:rPr>
            </w:pPr>
            <w:r w:rsidRPr="00CD0CE7">
              <w:rPr>
                <w:rFonts w:asciiTheme="minorHAnsi" w:hAnsiTheme="minorHAnsi" w:cstheme="minorHAnsi"/>
                <w:b/>
                <w:bCs/>
                <w:color w:val="000000"/>
                <w:sz w:val="20"/>
                <w:szCs w:val="20"/>
              </w:rPr>
              <w:t xml:space="preserve">Average Employment </w:t>
            </w:r>
            <w:r>
              <w:rPr>
                <w:rFonts w:asciiTheme="minorHAnsi" w:hAnsiTheme="minorHAnsi" w:cstheme="minorHAnsi"/>
                <w:b/>
                <w:bCs/>
                <w:color w:val="000000"/>
                <w:sz w:val="20"/>
                <w:szCs w:val="20"/>
              </w:rPr>
              <w:t>Deprivation R</w:t>
            </w:r>
            <w:r w:rsidRPr="00CD0CE7">
              <w:rPr>
                <w:rFonts w:asciiTheme="minorHAnsi" w:hAnsiTheme="minorHAnsi" w:cstheme="minorHAnsi"/>
                <w:b/>
                <w:bCs/>
                <w:color w:val="000000"/>
                <w:sz w:val="20"/>
                <w:szCs w:val="20"/>
              </w:rPr>
              <w:t>ank</w:t>
            </w:r>
          </w:p>
        </w:tc>
      </w:tr>
      <w:tr w:rsidR="00351890" w:rsidRPr="00037667" w14:paraId="6B213C98" w14:textId="77777777" w:rsidTr="004D12AB">
        <w:tc>
          <w:tcPr>
            <w:tcW w:w="1255" w:type="dxa"/>
            <w:shd w:val="clear" w:color="auto" w:fill="FFFFFF"/>
            <w:tcMar>
              <w:top w:w="120" w:type="dxa"/>
              <w:left w:w="120" w:type="dxa"/>
              <w:bottom w:w="120" w:type="dxa"/>
              <w:right w:w="120" w:type="dxa"/>
            </w:tcMar>
            <w:vAlign w:val="center"/>
            <w:hideMark/>
          </w:tcPr>
          <w:p w14:paraId="62C614E9" w14:textId="2054DFD0" w:rsidR="00351890" w:rsidRPr="00037667" w:rsidRDefault="00351890" w:rsidP="004D12AB">
            <w:pPr>
              <w:spacing w:before="240"/>
              <w:jc w:val="right"/>
              <w:rPr>
                <w:rFonts w:ascii="Helvetica Neue" w:hAnsi="Helvetica Neue"/>
                <w:b/>
                <w:bCs/>
                <w:color w:val="000000"/>
                <w:sz w:val="18"/>
                <w:szCs w:val="18"/>
              </w:rPr>
            </w:pPr>
            <w:r w:rsidRPr="00817328">
              <w:rPr>
                <w:rFonts w:asciiTheme="minorHAnsi" w:hAnsiTheme="minorHAnsi" w:cstheme="minorHAnsi"/>
                <w:b/>
                <w:bCs/>
                <w:color w:val="000000"/>
                <w:sz w:val="20"/>
                <w:szCs w:val="20"/>
              </w:rPr>
              <w:t>Mean</w:t>
            </w:r>
          </w:p>
        </w:tc>
        <w:tc>
          <w:tcPr>
            <w:tcW w:w="2095" w:type="dxa"/>
            <w:shd w:val="clear" w:color="auto" w:fill="FFFFFF"/>
            <w:tcMar>
              <w:top w:w="120" w:type="dxa"/>
              <w:left w:w="120" w:type="dxa"/>
              <w:bottom w:w="120" w:type="dxa"/>
              <w:right w:w="120" w:type="dxa"/>
            </w:tcMar>
            <w:vAlign w:val="center"/>
            <w:hideMark/>
          </w:tcPr>
          <w:p w14:paraId="641D0CAD" w14:textId="08FF9962" w:rsidR="00351890" w:rsidRPr="00037667" w:rsidRDefault="00351890" w:rsidP="004D12AB">
            <w:pPr>
              <w:spacing w:before="240"/>
              <w:jc w:val="right"/>
              <w:rPr>
                <w:rFonts w:ascii="Helvetica Neue" w:hAnsi="Helvetica Neue"/>
                <w:color w:val="000000"/>
                <w:sz w:val="18"/>
                <w:szCs w:val="18"/>
              </w:rPr>
            </w:pPr>
            <w:r w:rsidRPr="00037667">
              <w:rPr>
                <w:rFonts w:ascii="Helvetica Neue" w:hAnsi="Helvetica Neue"/>
                <w:color w:val="000000"/>
                <w:sz w:val="18"/>
                <w:szCs w:val="18"/>
              </w:rPr>
              <w:t>4.2</w:t>
            </w:r>
            <w:r>
              <w:rPr>
                <w:rFonts w:ascii="Helvetica Neue" w:hAnsi="Helvetica Neue"/>
                <w:color w:val="000000"/>
                <w:sz w:val="18"/>
                <w:szCs w:val="18"/>
              </w:rPr>
              <w:t>8</w:t>
            </w:r>
          </w:p>
        </w:tc>
        <w:tc>
          <w:tcPr>
            <w:tcW w:w="0" w:type="auto"/>
            <w:shd w:val="clear" w:color="auto" w:fill="FFFFFF"/>
            <w:tcMar>
              <w:top w:w="120" w:type="dxa"/>
              <w:left w:w="120" w:type="dxa"/>
              <w:bottom w:w="120" w:type="dxa"/>
              <w:right w:w="120" w:type="dxa"/>
            </w:tcMar>
            <w:vAlign w:val="center"/>
            <w:hideMark/>
          </w:tcPr>
          <w:p w14:paraId="497C477A" w14:textId="35D7CF4E" w:rsidR="00351890" w:rsidRPr="00037667" w:rsidRDefault="00351890" w:rsidP="004D12AB">
            <w:pPr>
              <w:spacing w:before="240"/>
              <w:jc w:val="right"/>
              <w:rPr>
                <w:rFonts w:ascii="Helvetica Neue" w:hAnsi="Helvetica Neue"/>
                <w:color w:val="000000"/>
                <w:sz w:val="18"/>
                <w:szCs w:val="18"/>
              </w:rPr>
            </w:pPr>
            <w:r w:rsidRPr="00037667">
              <w:rPr>
                <w:rFonts w:ascii="Helvetica Neue" w:hAnsi="Helvetica Neue"/>
                <w:color w:val="000000"/>
                <w:sz w:val="18"/>
                <w:szCs w:val="18"/>
              </w:rPr>
              <w:t>16450.3</w:t>
            </w:r>
            <w:r>
              <w:rPr>
                <w:rFonts w:ascii="Helvetica Neue" w:hAnsi="Helvetica Neue"/>
                <w:color w:val="000000"/>
                <w:sz w:val="18"/>
                <w:szCs w:val="18"/>
              </w:rPr>
              <w:t>2</w:t>
            </w:r>
          </w:p>
        </w:tc>
        <w:tc>
          <w:tcPr>
            <w:tcW w:w="0" w:type="auto"/>
            <w:shd w:val="clear" w:color="auto" w:fill="FFFFFF"/>
            <w:tcMar>
              <w:top w:w="120" w:type="dxa"/>
              <w:left w:w="120" w:type="dxa"/>
              <w:bottom w:w="120" w:type="dxa"/>
              <w:right w:w="120" w:type="dxa"/>
            </w:tcMar>
            <w:vAlign w:val="center"/>
            <w:hideMark/>
          </w:tcPr>
          <w:p w14:paraId="0044D162" w14:textId="00BDDD3E" w:rsidR="00351890" w:rsidRPr="00037667" w:rsidRDefault="00351890" w:rsidP="004D12AB">
            <w:pPr>
              <w:spacing w:before="240"/>
              <w:jc w:val="right"/>
              <w:rPr>
                <w:rFonts w:ascii="Helvetica Neue" w:hAnsi="Helvetica Neue"/>
                <w:color w:val="000000"/>
                <w:sz w:val="18"/>
                <w:szCs w:val="18"/>
              </w:rPr>
            </w:pPr>
            <w:r w:rsidRPr="00037667">
              <w:rPr>
                <w:rFonts w:ascii="Helvetica Neue" w:hAnsi="Helvetica Neue"/>
                <w:color w:val="000000"/>
                <w:sz w:val="18"/>
                <w:szCs w:val="18"/>
              </w:rPr>
              <w:t>16469.6</w:t>
            </w:r>
            <w:r>
              <w:rPr>
                <w:rFonts w:ascii="Helvetica Neue" w:hAnsi="Helvetica Neue"/>
                <w:color w:val="000000"/>
                <w:sz w:val="18"/>
                <w:szCs w:val="18"/>
              </w:rPr>
              <w:t>4</w:t>
            </w:r>
          </w:p>
        </w:tc>
      </w:tr>
      <w:tr w:rsidR="00351890" w:rsidRPr="00037667" w14:paraId="3D5A3B3B" w14:textId="77777777" w:rsidTr="004D12AB">
        <w:tc>
          <w:tcPr>
            <w:tcW w:w="1255" w:type="dxa"/>
            <w:shd w:val="clear" w:color="auto" w:fill="FFFFFF"/>
            <w:tcMar>
              <w:top w:w="120" w:type="dxa"/>
              <w:left w:w="120" w:type="dxa"/>
              <w:bottom w:w="120" w:type="dxa"/>
              <w:right w:w="120" w:type="dxa"/>
            </w:tcMar>
            <w:vAlign w:val="center"/>
            <w:hideMark/>
          </w:tcPr>
          <w:p w14:paraId="40C95072" w14:textId="0E0508B6" w:rsidR="00351890" w:rsidRPr="00037667" w:rsidRDefault="00351890" w:rsidP="004D12AB">
            <w:pPr>
              <w:spacing w:before="240"/>
              <w:jc w:val="right"/>
              <w:rPr>
                <w:rFonts w:ascii="Helvetica Neue" w:hAnsi="Helvetica Neue"/>
                <w:b/>
                <w:bCs/>
                <w:color w:val="000000"/>
                <w:sz w:val="18"/>
                <w:szCs w:val="18"/>
              </w:rPr>
            </w:pPr>
            <w:r w:rsidRPr="00817328">
              <w:rPr>
                <w:rFonts w:asciiTheme="minorHAnsi" w:hAnsiTheme="minorHAnsi" w:cstheme="minorHAnsi"/>
                <w:b/>
                <w:bCs/>
                <w:color w:val="000000"/>
                <w:sz w:val="20"/>
                <w:szCs w:val="20"/>
              </w:rPr>
              <w:t>Minimum</w:t>
            </w:r>
          </w:p>
        </w:tc>
        <w:tc>
          <w:tcPr>
            <w:tcW w:w="2095" w:type="dxa"/>
            <w:shd w:val="clear" w:color="auto" w:fill="FFFFFF"/>
            <w:tcMar>
              <w:top w:w="120" w:type="dxa"/>
              <w:left w:w="120" w:type="dxa"/>
              <w:bottom w:w="120" w:type="dxa"/>
              <w:right w:w="120" w:type="dxa"/>
            </w:tcMar>
            <w:vAlign w:val="center"/>
            <w:hideMark/>
          </w:tcPr>
          <w:p w14:paraId="061FFE22" w14:textId="4378917F" w:rsidR="00351890" w:rsidRPr="00037667" w:rsidRDefault="00351890" w:rsidP="004D12AB">
            <w:pPr>
              <w:spacing w:before="240"/>
              <w:jc w:val="right"/>
              <w:rPr>
                <w:rFonts w:ascii="Helvetica Neue" w:hAnsi="Helvetica Neue"/>
                <w:color w:val="000000"/>
                <w:sz w:val="18"/>
                <w:szCs w:val="18"/>
              </w:rPr>
            </w:pPr>
            <w:r w:rsidRPr="00037667">
              <w:rPr>
                <w:rFonts w:ascii="Helvetica Neue" w:hAnsi="Helvetica Neue"/>
                <w:color w:val="000000"/>
                <w:sz w:val="18"/>
                <w:szCs w:val="18"/>
              </w:rPr>
              <w:t>0.64</w:t>
            </w:r>
          </w:p>
        </w:tc>
        <w:tc>
          <w:tcPr>
            <w:tcW w:w="0" w:type="auto"/>
            <w:shd w:val="clear" w:color="auto" w:fill="FFFFFF"/>
            <w:tcMar>
              <w:top w:w="120" w:type="dxa"/>
              <w:left w:w="120" w:type="dxa"/>
              <w:bottom w:w="120" w:type="dxa"/>
              <w:right w:w="120" w:type="dxa"/>
            </w:tcMar>
            <w:vAlign w:val="center"/>
            <w:hideMark/>
          </w:tcPr>
          <w:p w14:paraId="1465143A" w14:textId="23E92B92" w:rsidR="00351890" w:rsidRPr="00037667" w:rsidRDefault="00351890" w:rsidP="004D12AB">
            <w:pPr>
              <w:spacing w:before="240"/>
              <w:jc w:val="right"/>
              <w:rPr>
                <w:rFonts w:ascii="Helvetica Neue" w:hAnsi="Helvetica Neue"/>
                <w:color w:val="000000"/>
                <w:sz w:val="18"/>
                <w:szCs w:val="18"/>
              </w:rPr>
            </w:pPr>
            <w:r w:rsidRPr="00037667">
              <w:rPr>
                <w:rFonts w:ascii="Helvetica Neue" w:hAnsi="Helvetica Neue"/>
                <w:color w:val="000000"/>
                <w:sz w:val="18"/>
                <w:szCs w:val="18"/>
              </w:rPr>
              <w:t>22.75</w:t>
            </w:r>
          </w:p>
        </w:tc>
        <w:tc>
          <w:tcPr>
            <w:tcW w:w="0" w:type="auto"/>
            <w:shd w:val="clear" w:color="auto" w:fill="FFFFFF"/>
            <w:tcMar>
              <w:top w:w="120" w:type="dxa"/>
              <w:left w:w="120" w:type="dxa"/>
              <w:bottom w:w="120" w:type="dxa"/>
              <w:right w:w="120" w:type="dxa"/>
            </w:tcMar>
            <w:vAlign w:val="center"/>
            <w:hideMark/>
          </w:tcPr>
          <w:p w14:paraId="31524CD4" w14:textId="0F2F1AE1" w:rsidR="00351890" w:rsidRPr="00037667" w:rsidRDefault="00351890" w:rsidP="004D12AB">
            <w:pPr>
              <w:spacing w:before="240"/>
              <w:jc w:val="right"/>
              <w:rPr>
                <w:rFonts w:ascii="Helvetica Neue" w:hAnsi="Helvetica Neue"/>
                <w:color w:val="000000"/>
                <w:sz w:val="18"/>
                <w:szCs w:val="18"/>
              </w:rPr>
            </w:pPr>
            <w:r w:rsidRPr="00037667">
              <w:rPr>
                <w:rFonts w:ascii="Helvetica Neue" w:hAnsi="Helvetica Neue"/>
                <w:color w:val="000000"/>
                <w:sz w:val="18"/>
                <w:szCs w:val="18"/>
              </w:rPr>
              <w:t>61.40</w:t>
            </w:r>
          </w:p>
        </w:tc>
      </w:tr>
      <w:tr w:rsidR="00351890" w:rsidRPr="00037667" w14:paraId="7400781B" w14:textId="77777777" w:rsidTr="004D12AB">
        <w:tc>
          <w:tcPr>
            <w:tcW w:w="1255" w:type="dxa"/>
            <w:shd w:val="clear" w:color="auto" w:fill="FFFFFF"/>
            <w:tcMar>
              <w:top w:w="120" w:type="dxa"/>
              <w:left w:w="120" w:type="dxa"/>
              <w:bottom w:w="120" w:type="dxa"/>
              <w:right w:w="120" w:type="dxa"/>
            </w:tcMar>
            <w:vAlign w:val="center"/>
            <w:hideMark/>
          </w:tcPr>
          <w:p w14:paraId="67306A99" w14:textId="1954CC11" w:rsidR="00351890" w:rsidRPr="00037667" w:rsidRDefault="00351890" w:rsidP="004D12AB">
            <w:pPr>
              <w:spacing w:before="240"/>
              <w:jc w:val="right"/>
              <w:rPr>
                <w:rFonts w:ascii="Helvetica Neue" w:hAnsi="Helvetica Neue"/>
                <w:b/>
                <w:bCs/>
                <w:color w:val="000000"/>
                <w:sz w:val="18"/>
                <w:szCs w:val="18"/>
              </w:rPr>
            </w:pPr>
            <w:r w:rsidRPr="00817328">
              <w:rPr>
                <w:rFonts w:asciiTheme="minorHAnsi" w:hAnsiTheme="minorHAnsi" w:cstheme="minorHAnsi"/>
                <w:b/>
                <w:bCs/>
                <w:color w:val="000000"/>
                <w:sz w:val="20"/>
                <w:szCs w:val="20"/>
              </w:rPr>
              <w:t>Maximum</w:t>
            </w:r>
          </w:p>
        </w:tc>
        <w:tc>
          <w:tcPr>
            <w:tcW w:w="2095" w:type="dxa"/>
            <w:shd w:val="clear" w:color="auto" w:fill="FFFFFF"/>
            <w:tcMar>
              <w:top w:w="120" w:type="dxa"/>
              <w:left w:w="120" w:type="dxa"/>
              <w:bottom w:w="120" w:type="dxa"/>
              <w:right w:w="120" w:type="dxa"/>
            </w:tcMar>
            <w:vAlign w:val="center"/>
            <w:hideMark/>
          </w:tcPr>
          <w:p w14:paraId="47765EC7" w14:textId="5B966D7E" w:rsidR="00351890" w:rsidRPr="00037667" w:rsidRDefault="00351890" w:rsidP="004D12AB">
            <w:pPr>
              <w:spacing w:before="240"/>
              <w:jc w:val="right"/>
              <w:rPr>
                <w:rFonts w:ascii="Helvetica Neue" w:hAnsi="Helvetica Neue"/>
                <w:color w:val="000000"/>
                <w:sz w:val="18"/>
                <w:szCs w:val="18"/>
              </w:rPr>
            </w:pPr>
            <w:r w:rsidRPr="00037667">
              <w:rPr>
                <w:rFonts w:ascii="Helvetica Neue" w:hAnsi="Helvetica Neue"/>
                <w:color w:val="000000"/>
                <w:sz w:val="18"/>
                <w:szCs w:val="18"/>
              </w:rPr>
              <w:t>29.3</w:t>
            </w:r>
            <w:r>
              <w:rPr>
                <w:rFonts w:ascii="Helvetica Neue" w:hAnsi="Helvetica Neue"/>
                <w:color w:val="000000"/>
                <w:sz w:val="18"/>
                <w:szCs w:val="18"/>
              </w:rPr>
              <w:t>4</w:t>
            </w:r>
          </w:p>
        </w:tc>
        <w:tc>
          <w:tcPr>
            <w:tcW w:w="0" w:type="auto"/>
            <w:shd w:val="clear" w:color="auto" w:fill="FFFFFF"/>
            <w:tcMar>
              <w:top w:w="120" w:type="dxa"/>
              <w:left w:w="120" w:type="dxa"/>
              <w:bottom w:w="120" w:type="dxa"/>
              <w:right w:w="120" w:type="dxa"/>
            </w:tcMar>
            <w:vAlign w:val="center"/>
            <w:hideMark/>
          </w:tcPr>
          <w:p w14:paraId="231EC10D" w14:textId="433952D6" w:rsidR="00351890" w:rsidRPr="00037667" w:rsidRDefault="00351890" w:rsidP="004D12AB">
            <w:pPr>
              <w:spacing w:before="240"/>
              <w:jc w:val="right"/>
              <w:rPr>
                <w:rFonts w:ascii="Helvetica Neue" w:hAnsi="Helvetica Neue"/>
                <w:color w:val="000000"/>
                <w:sz w:val="18"/>
                <w:szCs w:val="18"/>
              </w:rPr>
            </w:pPr>
            <w:r w:rsidRPr="00037667">
              <w:rPr>
                <w:rFonts w:ascii="Helvetica Neue" w:hAnsi="Helvetica Neue"/>
                <w:color w:val="000000"/>
                <w:sz w:val="18"/>
                <w:szCs w:val="18"/>
              </w:rPr>
              <w:t>32625.60</w:t>
            </w:r>
          </w:p>
        </w:tc>
        <w:tc>
          <w:tcPr>
            <w:tcW w:w="0" w:type="auto"/>
            <w:shd w:val="clear" w:color="auto" w:fill="FFFFFF"/>
            <w:tcMar>
              <w:top w:w="120" w:type="dxa"/>
              <w:left w:w="120" w:type="dxa"/>
              <w:bottom w:w="120" w:type="dxa"/>
              <w:right w:w="120" w:type="dxa"/>
            </w:tcMar>
            <w:vAlign w:val="center"/>
            <w:hideMark/>
          </w:tcPr>
          <w:p w14:paraId="64D2547F" w14:textId="75AB480A" w:rsidR="00351890" w:rsidRPr="00037667" w:rsidRDefault="00351890" w:rsidP="004D12AB">
            <w:pPr>
              <w:spacing w:before="240"/>
              <w:jc w:val="right"/>
              <w:rPr>
                <w:rFonts w:ascii="Helvetica Neue" w:hAnsi="Helvetica Neue"/>
                <w:color w:val="000000"/>
                <w:sz w:val="18"/>
                <w:szCs w:val="18"/>
              </w:rPr>
            </w:pPr>
            <w:r w:rsidRPr="00037667">
              <w:rPr>
                <w:rFonts w:ascii="Helvetica Neue" w:hAnsi="Helvetica Neue"/>
                <w:color w:val="000000"/>
                <w:sz w:val="18"/>
                <w:szCs w:val="18"/>
              </w:rPr>
              <w:t>32822.6</w:t>
            </w:r>
            <w:r>
              <w:rPr>
                <w:rFonts w:ascii="Helvetica Neue" w:hAnsi="Helvetica Neue"/>
                <w:color w:val="000000"/>
                <w:sz w:val="18"/>
                <w:szCs w:val="18"/>
              </w:rPr>
              <w:t>7</w:t>
            </w:r>
          </w:p>
        </w:tc>
      </w:tr>
    </w:tbl>
    <w:p w14:paraId="021BA801" w14:textId="17BB305E" w:rsidR="00037667" w:rsidRPr="00AF4DEB" w:rsidRDefault="0038616D" w:rsidP="00480789">
      <w:pPr>
        <w:rPr>
          <w:rFonts w:asciiTheme="minorHAnsi" w:hAnsiTheme="minorHAnsi"/>
          <w:lang w:val="en-GB"/>
        </w:rPr>
      </w:pPr>
      <w:r w:rsidRPr="00801632">
        <w:rPr>
          <w:rFonts w:asciiTheme="minorHAnsi" w:hAnsiTheme="minorHAnsi"/>
          <w:i/>
          <w:iCs/>
          <w:lang w:val="en-GB"/>
        </w:rPr>
        <w:t xml:space="preserve">Table </w:t>
      </w:r>
      <w:r w:rsidR="00FE2506">
        <w:rPr>
          <w:rFonts w:asciiTheme="minorHAnsi" w:hAnsiTheme="minorHAnsi"/>
          <w:i/>
          <w:iCs/>
          <w:lang w:val="en-GB"/>
        </w:rPr>
        <w:t>2</w:t>
      </w:r>
      <w:r w:rsidRPr="00801632">
        <w:rPr>
          <w:rFonts w:asciiTheme="minorHAnsi" w:hAnsiTheme="minorHAnsi"/>
          <w:i/>
          <w:iCs/>
          <w:lang w:val="en-GB"/>
        </w:rPr>
        <w:t xml:space="preserve">:  The mean, minimum and maximum of </w:t>
      </w:r>
      <w:r w:rsidR="008E5D43">
        <w:rPr>
          <w:rFonts w:asciiTheme="minorHAnsi" w:hAnsiTheme="minorHAnsi"/>
          <w:i/>
          <w:iCs/>
          <w:lang w:val="en-GB"/>
        </w:rPr>
        <w:t xml:space="preserve">the </w:t>
      </w:r>
      <w:r>
        <w:rPr>
          <w:rFonts w:asciiTheme="minorHAnsi" w:hAnsiTheme="minorHAnsi"/>
          <w:i/>
          <w:iCs/>
          <w:lang w:val="en-GB"/>
        </w:rPr>
        <w:t>16 and over table.</w:t>
      </w:r>
      <w:r w:rsidR="00E14FDB">
        <w:rPr>
          <w:rFonts w:asciiTheme="minorHAnsi" w:hAnsiTheme="minorHAnsi"/>
          <w:lang w:val="en-GB"/>
        </w:rPr>
        <w:br/>
      </w:r>
    </w:p>
    <w:p w14:paraId="283C8C9E" w14:textId="28BBE64B" w:rsidR="00A72881" w:rsidRDefault="00037667" w:rsidP="00480789">
      <w:pPr>
        <w:rPr>
          <w:rFonts w:asciiTheme="minorHAnsi" w:hAnsiTheme="minorHAnsi"/>
          <w:lang w:val="en-GB"/>
        </w:rPr>
      </w:pPr>
      <w:r w:rsidRPr="00037667">
        <w:rPr>
          <w:rFonts w:asciiTheme="minorHAnsi" w:hAnsiTheme="minorHAnsi"/>
          <w:lang w:val="en-GB"/>
        </w:rPr>
        <w:t xml:space="preserve">To </w:t>
      </w:r>
      <w:r>
        <w:rPr>
          <w:rFonts w:asciiTheme="minorHAnsi" w:hAnsiTheme="minorHAnsi"/>
          <w:lang w:val="en-GB"/>
        </w:rPr>
        <w:t xml:space="preserve">find </w:t>
      </w:r>
      <w:r w:rsidR="00E14FDB">
        <w:rPr>
          <w:rFonts w:asciiTheme="minorHAnsi" w:hAnsiTheme="minorHAnsi"/>
          <w:lang w:val="en-GB"/>
        </w:rPr>
        <w:t xml:space="preserve">if there is a correlation </w:t>
      </w:r>
      <w:r w:rsidR="00A72881">
        <w:rPr>
          <w:rFonts w:asciiTheme="minorHAnsi" w:hAnsiTheme="minorHAnsi"/>
          <w:lang w:val="en-GB"/>
        </w:rPr>
        <w:t xml:space="preserve">between the percentage </w:t>
      </w:r>
      <w:r w:rsidR="00990161">
        <w:rPr>
          <w:rFonts w:asciiTheme="minorHAnsi" w:hAnsiTheme="minorHAnsi"/>
          <w:lang w:val="en-GB"/>
        </w:rPr>
        <w:t>who</w:t>
      </w:r>
      <w:r w:rsidR="00A72881">
        <w:rPr>
          <w:rFonts w:asciiTheme="minorHAnsi" w:hAnsiTheme="minorHAnsi"/>
          <w:lang w:val="en-GB"/>
        </w:rPr>
        <w:t xml:space="preserve"> </w:t>
      </w:r>
      <w:r w:rsidR="000203BE">
        <w:rPr>
          <w:rFonts w:asciiTheme="minorHAnsi" w:hAnsiTheme="minorHAnsi"/>
          <w:lang w:val="en-GB"/>
        </w:rPr>
        <w:t xml:space="preserve">have </w:t>
      </w:r>
      <w:r w:rsidR="00A72881">
        <w:rPr>
          <w:rFonts w:asciiTheme="minorHAnsi" w:hAnsiTheme="minorHAnsi"/>
          <w:lang w:val="en-GB"/>
        </w:rPr>
        <w:t>never worked and the employment ranking</w:t>
      </w:r>
      <w:r>
        <w:rPr>
          <w:rFonts w:asciiTheme="minorHAnsi" w:hAnsiTheme="minorHAnsi"/>
          <w:lang w:val="en-GB"/>
        </w:rPr>
        <w:t xml:space="preserve">, I used Python to </w:t>
      </w:r>
      <w:r w:rsidR="00E14FDB">
        <w:rPr>
          <w:rFonts w:asciiTheme="minorHAnsi" w:hAnsiTheme="minorHAnsi"/>
          <w:lang w:val="en-GB"/>
        </w:rPr>
        <w:t>plot a scatter graph with the</w:t>
      </w:r>
      <w:r w:rsidR="00A72881">
        <w:rPr>
          <w:rFonts w:asciiTheme="minorHAnsi" w:hAnsiTheme="minorHAnsi"/>
          <w:lang w:val="en-GB"/>
        </w:rPr>
        <w:t xml:space="preserve"> two columns. I also used Python</w:t>
      </w:r>
      <w:r w:rsidR="009D3572">
        <w:rPr>
          <w:rFonts w:asciiTheme="minorHAnsi" w:hAnsiTheme="minorHAnsi"/>
          <w:lang w:val="en-GB"/>
        </w:rPr>
        <w:t xml:space="preserve"> and its </w:t>
      </w:r>
      <w:proofErr w:type="spellStart"/>
      <w:proofErr w:type="gramStart"/>
      <w:r w:rsidR="009D3572">
        <w:rPr>
          <w:rFonts w:asciiTheme="minorHAnsi" w:hAnsiTheme="minorHAnsi"/>
          <w:lang w:val="en-GB"/>
        </w:rPr>
        <w:t>scipy.stats</w:t>
      </w:r>
      <w:proofErr w:type="spellEnd"/>
      <w:proofErr w:type="gramEnd"/>
      <w:r w:rsidR="009D3572">
        <w:rPr>
          <w:rFonts w:asciiTheme="minorHAnsi" w:hAnsiTheme="minorHAnsi"/>
          <w:lang w:val="en-GB"/>
        </w:rPr>
        <w:t xml:space="preserve"> module</w:t>
      </w:r>
      <w:r w:rsidR="00A72881">
        <w:rPr>
          <w:rFonts w:asciiTheme="minorHAnsi" w:hAnsiTheme="minorHAnsi"/>
          <w:lang w:val="en-GB"/>
        </w:rPr>
        <w:t xml:space="preserve"> to perform Pearson’s </w:t>
      </w:r>
      <w:r w:rsidR="009D3572">
        <w:rPr>
          <w:rFonts w:asciiTheme="minorHAnsi" w:hAnsiTheme="minorHAnsi"/>
          <w:lang w:val="en-GB"/>
        </w:rPr>
        <w:t>c</w:t>
      </w:r>
      <w:r w:rsidR="00A72881">
        <w:rPr>
          <w:rFonts w:asciiTheme="minorHAnsi" w:hAnsiTheme="minorHAnsi"/>
          <w:lang w:val="en-GB"/>
        </w:rPr>
        <w:t xml:space="preserve">orrelation test. </w:t>
      </w:r>
    </w:p>
    <w:p w14:paraId="080D63DD" w14:textId="77777777" w:rsidR="00131D53" w:rsidRDefault="00131D53" w:rsidP="00480789">
      <w:pPr>
        <w:rPr>
          <w:rFonts w:asciiTheme="minorHAnsi" w:hAnsiTheme="minorHAnsi"/>
          <w:lang w:val="en-GB"/>
        </w:rPr>
      </w:pPr>
    </w:p>
    <w:p w14:paraId="70B1AB3D" w14:textId="0F799645" w:rsidR="000203BE" w:rsidRPr="008F039C" w:rsidRDefault="006D524F" w:rsidP="00480789">
      <w:pPr>
        <w:rPr>
          <w:rFonts w:asciiTheme="minorHAnsi" w:hAnsiTheme="minorHAnsi"/>
          <w:lang w:val="en-GB"/>
        </w:rPr>
      </w:pPr>
      <w:r>
        <w:rPr>
          <w:rFonts w:asciiTheme="minorHAnsi" w:hAnsiTheme="minorHAnsi"/>
          <w:lang w:val="en-GB"/>
        </w:rPr>
        <w:t xml:space="preserve">To finalise this question, I used </w:t>
      </w:r>
      <w:r w:rsidR="00131D53">
        <w:rPr>
          <w:rFonts w:asciiTheme="minorHAnsi" w:hAnsiTheme="minorHAnsi"/>
          <w:lang w:val="en-GB"/>
        </w:rPr>
        <w:t>t</w:t>
      </w:r>
      <w:r w:rsidR="00131D53" w:rsidRPr="00131D53">
        <w:rPr>
          <w:rFonts w:asciiTheme="minorHAnsi" w:hAnsiTheme="minorHAnsi"/>
          <w:lang w:val="en-GB"/>
        </w:rPr>
        <w:t xml:space="preserve">he k-means clustering algorithm </w:t>
      </w:r>
      <w:r w:rsidR="00131D53">
        <w:rPr>
          <w:rFonts w:asciiTheme="minorHAnsi" w:hAnsiTheme="minorHAnsi"/>
          <w:lang w:val="en-GB"/>
        </w:rPr>
        <w:t>as a data mining tool to</w:t>
      </w:r>
      <w:r>
        <w:rPr>
          <w:rFonts w:asciiTheme="minorHAnsi" w:hAnsiTheme="minorHAnsi"/>
          <w:lang w:val="en-GB"/>
        </w:rPr>
        <w:t xml:space="preserve"> </w:t>
      </w:r>
      <w:r w:rsidR="00131D53">
        <w:rPr>
          <w:rFonts w:asciiTheme="minorHAnsi" w:hAnsiTheme="minorHAnsi"/>
          <w:lang w:val="en-GB"/>
        </w:rPr>
        <w:t xml:space="preserve">divide the data points of the Employment ranking scatter </w:t>
      </w:r>
      <w:r w:rsidR="009D3572">
        <w:rPr>
          <w:rFonts w:asciiTheme="minorHAnsi" w:hAnsiTheme="minorHAnsi"/>
          <w:lang w:val="en-GB"/>
        </w:rPr>
        <w:t>graph</w:t>
      </w:r>
      <w:r w:rsidR="00131D53">
        <w:rPr>
          <w:rFonts w:asciiTheme="minorHAnsi" w:hAnsiTheme="minorHAnsi"/>
          <w:lang w:val="en-GB"/>
        </w:rPr>
        <w:t xml:space="preserve"> in</w:t>
      </w:r>
      <w:r w:rsidR="00B56DF7">
        <w:rPr>
          <w:rFonts w:asciiTheme="minorHAnsi" w:hAnsiTheme="minorHAnsi"/>
          <w:lang w:val="en-GB"/>
        </w:rPr>
        <w:t>to</w:t>
      </w:r>
      <w:r w:rsidR="00131D53">
        <w:rPr>
          <w:rFonts w:asciiTheme="minorHAnsi" w:hAnsiTheme="minorHAnsi"/>
          <w:lang w:val="en-GB"/>
        </w:rPr>
        <w:t xml:space="preserve"> </w:t>
      </w:r>
      <w:r w:rsidR="00693233">
        <w:rPr>
          <w:rFonts w:asciiTheme="minorHAnsi" w:hAnsiTheme="minorHAnsi"/>
          <w:lang w:val="en-GB"/>
        </w:rPr>
        <w:t>two</w:t>
      </w:r>
      <w:r w:rsidR="00131D53">
        <w:rPr>
          <w:rFonts w:asciiTheme="minorHAnsi" w:hAnsiTheme="minorHAnsi"/>
          <w:lang w:val="en-GB"/>
        </w:rPr>
        <w:t xml:space="preserve"> clusters, to see if there was a difference in correlation </w:t>
      </w:r>
      <w:r w:rsidR="00693233">
        <w:rPr>
          <w:rFonts w:asciiTheme="minorHAnsi" w:hAnsiTheme="minorHAnsi"/>
          <w:lang w:val="en-GB"/>
        </w:rPr>
        <w:t>between the lower and the higher rankings.</w:t>
      </w:r>
    </w:p>
    <w:p w14:paraId="15632C26" w14:textId="77777777" w:rsidR="0054102E" w:rsidRDefault="0054102E" w:rsidP="00480789">
      <w:pPr>
        <w:rPr>
          <w:rFonts w:asciiTheme="minorHAnsi" w:hAnsiTheme="minorHAnsi"/>
          <w:b/>
          <w:bCs/>
          <w:lang w:val="en-GB"/>
        </w:rPr>
      </w:pPr>
    </w:p>
    <w:p w14:paraId="31598EB5" w14:textId="77777777" w:rsidR="004615E8" w:rsidRDefault="004615E8" w:rsidP="00480789">
      <w:pPr>
        <w:rPr>
          <w:rFonts w:asciiTheme="minorHAnsi" w:hAnsiTheme="minorHAnsi"/>
          <w:b/>
          <w:bCs/>
          <w:lang w:val="en-GB"/>
        </w:rPr>
      </w:pPr>
    </w:p>
    <w:p w14:paraId="34E8615C" w14:textId="77777777" w:rsidR="004615E8" w:rsidRDefault="004615E8" w:rsidP="00480789">
      <w:pPr>
        <w:rPr>
          <w:rFonts w:asciiTheme="minorHAnsi" w:hAnsiTheme="minorHAnsi"/>
          <w:b/>
          <w:bCs/>
          <w:lang w:val="en-GB"/>
        </w:rPr>
      </w:pPr>
    </w:p>
    <w:p w14:paraId="5FFEC7E8" w14:textId="77777777" w:rsidR="004615E8" w:rsidRDefault="004615E8" w:rsidP="00480789">
      <w:pPr>
        <w:rPr>
          <w:rFonts w:asciiTheme="minorHAnsi" w:hAnsiTheme="minorHAnsi"/>
          <w:b/>
          <w:bCs/>
          <w:lang w:val="en-GB"/>
        </w:rPr>
      </w:pPr>
    </w:p>
    <w:p w14:paraId="02C92242" w14:textId="77777777" w:rsidR="004615E8" w:rsidRDefault="004615E8" w:rsidP="00480789">
      <w:pPr>
        <w:rPr>
          <w:rFonts w:asciiTheme="minorHAnsi" w:hAnsiTheme="minorHAnsi"/>
          <w:b/>
          <w:bCs/>
          <w:lang w:val="en-GB"/>
        </w:rPr>
      </w:pPr>
    </w:p>
    <w:p w14:paraId="5935BBA4" w14:textId="77777777" w:rsidR="004615E8" w:rsidRDefault="004615E8" w:rsidP="00480789">
      <w:pPr>
        <w:rPr>
          <w:rFonts w:asciiTheme="minorHAnsi" w:hAnsiTheme="minorHAnsi"/>
          <w:b/>
          <w:bCs/>
          <w:lang w:val="en-GB"/>
        </w:rPr>
      </w:pPr>
    </w:p>
    <w:p w14:paraId="42D17325" w14:textId="77777777" w:rsidR="004615E8" w:rsidRDefault="004615E8" w:rsidP="00480789">
      <w:pPr>
        <w:rPr>
          <w:rFonts w:asciiTheme="minorHAnsi" w:hAnsiTheme="minorHAnsi"/>
          <w:b/>
          <w:bCs/>
          <w:lang w:val="en-GB"/>
        </w:rPr>
      </w:pPr>
    </w:p>
    <w:p w14:paraId="1066A01C" w14:textId="31FA351B" w:rsidR="004615E8" w:rsidRDefault="004615E8" w:rsidP="00480789">
      <w:pPr>
        <w:rPr>
          <w:rFonts w:asciiTheme="minorHAnsi" w:hAnsiTheme="minorHAnsi"/>
          <w:b/>
          <w:bCs/>
          <w:lang w:val="en-GB"/>
        </w:rPr>
      </w:pPr>
    </w:p>
    <w:p w14:paraId="66D428D2" w14:textId="742EDC39" w:rsidR="00810E84" w:rsidRDefault="00810E84" w:rsidP="00480789">
      <w:pPr>
        <w:rPr>
          <w:rFonts w:asciiTheme="minorHAnsi" w:hAnsiTheme="minorHAnsi"/>
          <w:b/>
          <w:bCs/>
          <w:lang w:val="en-GB"/>
        </w:rPr>
      </w:pPr>
    </w:p>
    <w:p w14:paraId="44C3720A" w14:textId="18FAC2E0" w:rsidR="00810E84" w:rsidRDefault="00810E84" w:rsidP="00480789">
      <w:pPr>
        <w:rPr>
          <w:rFonts w:asciiTheme="minorHAnsi" w:hAnsiTheme="minorHAnsi"/>
          <w:b/>
          <w:bCs/>
          <w:lang w:val="en-GB"/>
        </w:rPr>
      </w:pPr>
    </w:p>
    <w:p w14:paraId="6712CBA9" w14:textId="571C0CC0" w:rsidR="00810E84" w:rsidRDefault="00810E84" w:rsidP="00480789">
      <w:pPr>
        <w:rPr>
          <w:rFonts w:asciiTheme="minorHAnsi" w:hAnsiTheme="minorHAnsi"/>
          <w:b/>
          <w:bCs/>
          <w:lang w:val="en-GB"/>
        </w:rPr>
      </w:pPr>
    </w:p>
    <w:p w14:paraId="6A221357" w14:textId="77777777" w:rsidR="00810E84" w:rsidRDefault="00810E84" w:rsidP="00480789">
      <w:pPr>
        <w:rPr>
          <w:rFonts w:asciiTheme="minorHAnsi" w:hAnsiTheme="minorHAnsi"/>
          <w:b/>
          <w:bCs/>
          <w:lang w:val="en-GB"/>
        </w:rPr>
      </w:pPr>
    </w:p>
    <w:p w14:paraId="38C52550" w14:textId="27116001" w:rsidR="006D2582" w:rsidRDefault="006D2582" w:rsidP="00480789">
      <w:pPr>
        <w:rPr>
          <w:rFonts w:asciiTheme="minorHAnsi" w:hAnsiTheme="minorHAnsi"/>
          <w:b/>
          <w:bCs/>
          <w:lang w:val="en-GB"/>
        </w:rPr>
      </w:pPr>
      <w:r w:rsidRPr="006D2582">
        <w:rPr>
          <w:rFonts w:asciiTheme="minorHAnsi" w:hAnsiTheme="minorHAnsi"/>
          <w:b/>
          <w:bCs/>
          <w:lang w:val="en-GB"/>
        </w:rPr>
        <w:lastRenderedPageBreak/>
        <w:t>Findings</w:t>
      </w:r>
    </w:p>
    <w:p w14:paraId="77EAF15F" w14:textId="2BCED8A1" w:rsidR="00947CC3" w:rsidRDefault="00947CC3" w:rsidP="00480789">
      <w:pPr>
        <w:rPr>
          <w:rFonts w:asciiTheme="minorHAnsi" w:hAnsiTheme="minorHAnsi"/>
          <w:lang w:val="en-GB"/>
        </w:rPr>
      </w:pPr>
    </w:p>
    <w:p w14:paraId="395974F3" w14:textId="450CEC62" w:rsidR="000333B8" w:rsidRPr="00AE1A77" w:rsidRDefault="0015753C" w:rsidP="00480789">
      <w:pPr>
        <w:rPr>
          <w:rFonts w:asciiTheme="minorHAnsi" w:hAnsiTheme="minorHAnsi"/>
          <w:b/>
          <w:bCs/>
          <w:i/>
          <w:iCs/>
          <w:lang w:val="en-GB"/>
        </w:rPr>
      </w:pPr>
      <w:r w:rsidRPr="00AE1A77">
        <w:rPr>
          <w:rFonts w:asciiTheme="minorHAnsi" w:hAnsiTheme="minorHAnsi"/>
          <w:b/>
          <w:bCs/>
          <w:i/>
          <w:iCs/>
          <w:lang w:val="en-GB"/>
        </w:rPr>
        <w:t>16-24 years old people who have never worked</w:t>
      </w:r>
    </w:p>
    <w:p w14:paraId="6AC3CEFF" w14:textId="77777777" w:rsidR="000333B8" w:rsidRDefault="000333B8" w:rsidP="00480789">
      <w:pPr>
        <w:rPr>
          <w:rFonts w:asciiTheme="minorHAnsi" w:hAnsiTheme="minorHAnsi"/>
          <w:lang w:val="en-GB"/>
        </w:rPr>
      </w:pPr>
    </w:p>
    <w:p w14:paraId="4A1DB77C" w14:textId="6561F3E6" w:rsidR="006D2582" w:rsidRPr="00D23E7E" w:rsidRDefault="00D23E7E" w:rsidP="00480789">
      <w:pPr>
        <w:rPr>
          <w:rFonts w:asciiTheme="minorHAnsi" w:hAnsiTheme="minorHAnsi"/>
          <w:lang w:val="en-GB"/>
        </w:rPr>
      </w:pPr>
      <w:r w:rsidRPr="00D23E7E">
        <w:rPr>
          <w:rFonts w:asciiTheme="minorHAnsi" w:hAnsiTheme="minorHAnsi"/>
          <w:lang w:val="en-GB"/>
        </w:rPr>
        <w:t>I used the</w:t>
      </w:r>
      <w:r w:rsidR="00D92035">
        <w:rPr>
          <w:rFonts w:asciiTheme="minorHAnsi" w:hAnsiTheme="minorHAnsi"/>
          <w:lang w:val="en-GB"/>
        </w:rPr>
        <w:t xml:space="preserve"> </w:t>
      </w:r>
      <w:r w:rsidRPr="00D23E7E">
        <w:rPr>
          <w:rFonts w:asciiTheme="minorHAnsi" w:hAnsiTheme="minorHAnsi"/>
          <w:lang w:val="en-GB"/>
        </w:rPr>
        <w:t xml:space="preserve">census dataset of the age group 16-24 years </w:t>
      </w:r>
      <w:r>
        <w:rPr>
          <w:rFonts w:asciiTheme="minorHAnsi" w:hAnsiTheme="minorHAnsi"/>
          <w:lang w:val="en-GB"/>
        </w:rPr>
        <w:t xml:space="preserve">to find the five MSOAs that have the highest percentage of people in that age group </w:t>
      </w:r>
      <w:r w:rsidR="001F7CC2">
        <w:rPr>
          <w:rFonts w:asciiTheme="minorHAnsi" w:hAnsiTheme="minorHAnsi"/>
          <w:lang w:val="en-GB"/>
        </w:rPr>
        <w:t>who</w:t>
      </w:r>
      <w:r>
        <w:rPr>
          <w:rFonts w:asciiTheme="minorHAnsi" w:hAnsiTheme="minorHAnsi"/>
          <w:lang w:val="en-GB"/>
        </w:rPr>
        <w:t xml:space="preserve"> </w:t>
      </w:r>
      <w:r w:rsidR="001F7CC2">
        <w:rPr>
          <w:rFonts w:asciiTheme="minorHAnsi" w:hAnsiTheme="minorHAnsi"/>
          <w:lang w:val="en-GB"/>
        </w:rPr>
        <w:t xml:space="preserve">have </w:t>
      </w:r>
      <w:r>
        <w:rPr>
          <w:rFonts w:asciiTheme="minorHAnsi" w:hAnsiTheme="minorHAnsi"/>
          <w:lang w:val="en-GB"/>
        </w:rPr>
        <w:t>never worked</w:t>
      </w:r>
      <w:r w:rsidR="00D92035">
        <w:rPr>
          <w:rFonts w:asciiTheme="minorHAnsi" w:hAnsiTheme="minorHAnsi"/>
          <w:lang w:val="en-GB"/>
        </w:rPr>
        <w:t xml:space="preserve"> and the five MSOAs with the lowest percentage</w:t>
      </w:r>
      <w:r>
        <w:rPr>
          <w:rFonts w:asciiTheme="minorHAnsi" w:hAnsiTheme="minorHAnsi"/>
          <w:lang w:val="en-GB"/>
        </w:rPr>
        <w:t>. To give context</w:t>
      </w:r>
      <w:r w:rsidR="00DF2A4B">
        <w:rPr>
          <w:rFonts w:asciiTheme="minorHAnsi" w:hAnsiTheme="minorHAnsi"/>
          <w:lang w:val="en-GB"/>
        </w:rPr>
        <w:t xml:space="preserve">, I added the classification of the </w:t>
      </w:r>
      <w:r w:rsidR="00AE1A77">
        <w:rPr>
          <w:rFonts w:asciiTheme="minorHAnsi" w:hAnsiTheme="minorHAnsi"/>
          <w:lang w:val="en-GB"/>
        </w:rPr>
        <w:t>LAD</w:t>
      </w:r>
      <w:r w:rsidR="00DF2A4B">
        <w:rPr>
          <w:rFonts w:asciiTheme="minorHAnsi" w:hAnsiTheme="minorHAnsi"/>
          <w:lang w:val="en-GB"/>
        </w:rPr>
        <w:t xml:space="preserve"> that each MSOA is part of.</w:t>
      </w:r>
    </w:p>
    <w:p w14:paraId="4AF142F3" w14:textId="2ABBEFC9" w:rsidR="007F46D5" w:rsidRDefault="007F46D5" w:rsidP="00480789">
      <w:pPr>
        <w:rPr>
          <w:rFonts w:asciiTheme="minorHAnsi" w:hAnsiTheme="minorHAnsi"/>
          <w:b/>
          <w:bCs/>
          <w:lang w:val="en-GB"/>
        </w:rPr>
      </w:pPr>
      <w:r>
        <w:rPr>
          <w:rFonts w:asciiTheme="minorHAnsi" w:hAnsiTheme="minorHAnsi"/>
          <w:b/>
          <w:bCs/>
          <w:lang w:val="en-GB"/>
        </w:rPr>
        <w:br/>
      </w:r>
    </w:p>
    <w:tbl>
      <w:tblPr>
        <w:tblW w:w="6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56"/>
        <w:gridCol w:w="1499"/>
        <w:gridCol w:w="1331"/>
        <w:gridCol w:w="2079"/>
      </w:tblGrid>
      <w:tr w:rsidR="00136B6D" w:rsidRPr="0079431A" w14:paraId="61AFFE26" w14:textId="77777777" w:rsidTr="00136B6D">
        <w:tc>
          <w:tcPr>
            <w:tcW w:w="0" w:type="auto"/>
            <w:shd w:val="clear" w:color="auto" w:fill="FFFFFF" w:themeFill="background1"/>
            <w:tcMar>
              <w:top w:w="120" w:type="dxa"/>
              <w:left w:w="120" w:type="dxa"/>
              <w:bottom w:w="120" w:type="dxa"/>
              <w:right w:w="120" w:type="dxa"/>
            </w:tcMar>
            <w:vAlign w:val="center"/>
          </w:tcPr>
          <w:p w14:paraId="35937313" w14:textId="133EEF34" w:rsidR="00136B6D" w:rsidRPr="0079431A" w:rsidRDefault="00136B6D" w:rsidP="0079431A">
            <w:pPr>
              <w:spacing w:before="240"/>
              <w:jc w:val="right"/>
              <w:rPr>
                <w:rFonts w:asciiTheme="minorHAnsi" w:hAnsiTheme="minorHAnsi" w:cstheme="minorHAnsi"/>
                <w:b/>
                <w:bCs/>
                <w:color w:val="000000"/>
                <w:sz w:val="20"/>
                <w:szCs w:val="20"/>
              </w:rPr>
            </w:pPr>
            <w:r>
              <w:rPr>
                <w:rFonts w:asciiTheme="minorHAnsi" w:hAnsiTheme="minorHAnsi" w:cstheme="minorHAnsi"/>
                <w:b/>
                <w:bCs/>
                <w:color w:val="000000"/>
                <w:sz w:val="20"/>
                <w:szCs w:val="20"/>
              </w:rPr>
              <w:t>MSOA name</w:t>
            </w:r>
          </w:p>
        </w:tc>
        <w:tc>
          <w:tcPr>
            <w:tcW w:w="1499" w:type="dxa"/>
            <w:shd w:val="clear" w:color="auto" w:fill="FFFFFF" w:themeFill="background1"/>
            <w:tcMar>
              <w:top w:w="120" w:type="dxa"/>
              <w:left w:w="120" w:type="dxa"/>
              <w:bottom w:w="120" w:type="dxa"/>
              <w:right w:w="120" w:type="dxa"/>
            </w:tcMar>
            <w:vAlign w:val="center"/>
          </w:tcPr>
          <w:p w14:paraId="7A71882C" w14:textId="4044402B" w:rsidR="00136B6D" w:rsidRPr="0079431A" w:rsidRDefault="00136B6D" w:rsidP="0079431A">
            <w:pPr>
              <w:spacing w:before="240"/>
              <w:jc w:val="right"/>
              <w:rPr>
                <w:rFonts w:asciiTheme="minorHAnsi" w:hAnsiTheme="minorHAnsi" w:cstheme="minorHAnsi"/>
                <w:b/>
                <w:bCs/>
                <w:color w:val="000000"/>
                <w:sz w:val="20"/>
                <w:szCs w:val="20"/>
              </w:rPr>
            </w:pPr>
            <w:r w:rsidRPr="0079431A">
              <w:rPr>
                <w:rFonts w:asciiTheme="minorHAnsi" w:hAnsiTheme="minorHAnsi" w:cstheme="minorHAnsi"/>
                <w:b/>
                <w:bCs/>
                <w:color w:val="000000"/>
                <w:sz w:val="20"/>
                <w:szCs w:val="20"/>
              </w:rPr>
              <w:t>Percentage never worked</w:t>
            </w:r>
          </w:p>
        </w:tc>
        <w:tc>
          <w:tcPr>
            <w:tcW w:w="1331" w:type="dxa"/>
            <w:shd w:val="clear" w:color="auto" w:fill="FFFFFF" w:themeFill="background1"/>
            <w:tcMar>
              <w:top w:w="120" w:type="dxa"/>
              <w:left w:w="120" w:type="dxa"/>
              <w:bottom w:w="120" w:type="dxa"/>
              <w:right w:w="120" w:type="dxa"/>
            </w:tcMar>
            <w:vAlign w:val="center"/>
          </w:tcPr>
          <w:p w14:paraId="4414DCCA" w14:textId="0FB675D4" w:rsidR="00136B6D" w:rsidRPr="0079431A" w:rsidRDefault="00136B6D" w:rsidP="0079431A">
            <w:pPr>
              <w:spacing w:before="240"/>
              <w:jc w:val="right"/>
              <w:rPr>
                <w:rFonts w:asciiTheme="minorHAnsi" w:hAnsiTheme="minorHAnsi" w:cstheme="minorHAnsi"/>
                <w:b/>
                <w:bCs/>
                <w:color w:val="000000"/>
                <w:sz w:val="20"/>
                <w:szCs w:val="20"/>
              </w:rPr>
            </w:pPr>
            <w:r w:rsidRPr="0079431A">
              <w:rPr>
                <w:rFonts w:asciiTheme="minorHAnsi" w:hAnsiTheme="minorHAnsi" w:cstheme="minorHAnsi"/>
                <w:b/>
                <w:bCs/>
                <w:color w:val="000000"/>
                <w:sz w:val="20"/>
                <w:szCs w:val="20"/>
              </w:rPr>
              <w:t>Total population</w:t>
            </w:r>
          </w:p>
        </w:tc>
        <w:tc>
          <w:tcPr>
            <w:tcW w:w="2079" w:type="dxa"/>
            <w:shd w:val="clear" w:color="auto" w:fill="FFFFFF" w:themeFill="background1"/>
            <w:tcMar>
              <w:top w:w="120" w:type="dxa"/>
              <w:left w:w="120" w:type="dxa"/>
              <w:bottom w:w="120" w:type="dxa"/>
              <w:right w:w="120" w:type="dxa"/>
            </w:tcMar>
            <w:vAlign w:val="center"/>
          </w:tcPr>
          <w:p w14:paraId="6F671C27" w14:textId="65211876" w:rsidR="00136B6D" w:rsidRPr="0079431A" w:rsidRDefault="00136B6D" w:rsidP="0079431A">
            <w:pPr>
              <w:spacing w:before="240"/>
              <w:jc w:val="right"/>
              <w:rPr>
                <w:rFonts w:asciiTheme="minorHAnsi" w:hAnsiTheme="minorHAnsi" w:cstheme="minorHAnsi"/>
                <w:b/>
                <w:bCs/>
                <w:color w:val="000000"/>
                <w:sz w:val="20"/>
                <w:szCs w:val="20"/>
              </w:rPr>
            </w:pPr>
            <w:r>
              <w:rPr>
                <w:rFonts w:asciiTheme="minorHAnsi" w:hAnsiTheme="minorHAnsi" w:cstheme="minorHAnsi"/>
                <w:b/>
                <w:bCs/>
                <w:color w:val="000000"/>
                <w:sz w:val="20"/>
                <w:szCs w:val="20"/>
              </w:rPr>
              <w:t>LAD</w:t>
            </w:r>
            <w:r w:rsidRPr="0079431A">
              <w:rPr>
                <w:rFonts w:asciiTheme="minorHAnsi" w:hAnsiTheme="minorHAnsi" w:cstheme="minorHAnsi"/>
                <w:b/>
                <w:bCs/>
                <w:color w:val="000000"/>
                <w:sz w:val="20"/>
                <w:szCs w:val="20"/>
              </w:rPr>
              <w:t xml:space="preserve"> Classification</w:t>
            </w:r>
          </w:p>
        </w:tc>
      </w:tr>
      <w:tr w:rsidR="00136B6D" w14:paraId="4869B0AB" w14:textId="77777777" w:rsidTr="00136B6D">
        <w:tc>
          <w:tcPr>
            <w:tcW w:w="0" w:type="auto"/>
            <w:shd w:val="clear" w:color="auto" w:fill="FFFFFF" w:themeFill="background1"/>
            <w:tcMar>
              <w:top w:w="120" w:type="dxa"/>
              <w:left w:w="120" w:type="dxa"/>
              <w:bottom w:w="120" w:type="dxa"/>
              <w:right w:w="120" w:type="dxa"/>
            </w:tcMar>
            <w:vAlign w:val="center"/>
            <w:hideMark/>
          </w:tcPr>
          <w:p w14:paraId="7B113135" w14:textId="77777777" w:rsidR="00136B6D" w:rsidRPr="0079431A" w:rsidRDefault="00136B6D" w:rsidP="0079431A">
            <w:pPr>
              <w:spacing w:before="240"/>
              <w:jc w:val="right"/>
              <w:rPr>
                <w:rFonts w:asciiTheme="minorHAnsi" w:hAnsiTheme="minorHAnsi" w:cstheme="minorHAnsi"/>
                <w:color w:val="000000"/>
                <w:sz w:val="20"/>
                <w:szCs w:val="20"/>
              </w:rPr>
            </w:pPr>
            <w:r w:rsidRPr="0079431A">
              <w:rPr>
                <w:rFonts w:asciiTheme="minorHAnsi" w:hAnsiTheme="minorHAnsi" w:cstheme="minorHAnsi"/>
                <w:color w:val="000000"/>
                <w:sz w:val="20"/>
                <w:szCs w:val="20"/>
              </w:rPr>
              <w:t>County Durham 066</w:t>
            </w:r>
          </w:p>
        </w:tc>
        <w:tc>
          <w:tcPr>
            <w:tcW w:w="1499" w:type="dxa"/>
            <w:shd w:val="clear" w:color="auto" w:fill="FFFFFF" w:themeFill="background1"/>
            <w:tcMar>
              <w:top w:w="120" w:type="dxa"/>
              <w:left w:w="120" w:type="dxa"/>
              <w:bottom w:w="120" w:type="dxa"/>
              <w:right w:w="120" w:type="dxa"/>
            </w:tcMar>
            <w:vAlign w:val="center"/>
            <w:hideMark/>
          </w:tcPr>
          <w:p w14:paraId="6B078476" w14:textId="02A59BB1" w:rsidR="00136B6D" w:rsidRPr="0079431A" w:rsidRDefault="00136B6D" w:rsidP="0079431A">
            <w:pPr>
              <w:spacing w:before="240"/>
              <w:jc w:val="right"/>
              <w:rPr>
                <w:rFonts w:asciiTheme="minorHAnsi" w:hAnsiTheme="minorHAnsi" w:cstheme="minorHAnsi"/>
                <w:color w:val="000000"/>
                <w:sz w:val="20"/>
                <w:szCs w:val="20"/>
              </w:rPr>
            </w:pPr>
            <w:r w:rsidRPr="00F84CF8">
              <w:rPr>
                <w:rFonts w:asciiTheme="minorHAnsi" w:hAnsiTheme="minorHAnsi" w:cstheme="minorHAnsi"/>
                <w:color w:val="000000"/>
                <w:sz w:val="20"/>
                <w:szCs w:val="20"/>
              </w:rPr>
              <w:t>25.18</w:t>
            </w:r>
          </w:p>
        </w:tc>
        <w:tc>
          <w:tcPr>
            <w:tcW w:w="1331" w:type="dxa"/>
            <w:shd w:val="clear" w:color="auto" w:fill="FFFFFF" w:themeFill="background1"/>
            <w:tcMar>
              <w:top w:w="120" w:type="dxa"/>
              <w:left w:w="120" w:type="dxa"/>
              <w:bottom w:w="120" w:type="dxa"/>
              <w:right w:w="120" w:type="dxa"/>
            </w:tcMar>
            <w:vAlign w:val="center"/>
            <w:hideMark/>
          </w:tcPr>
          <w:p w14:paraId="10370D28" w14:textId="6CB004CE" w:rsidR="00136B6D" w:rsidRPr="0079431A" w:rsidRDefault="00136B6D" w:rsidP="0079431A">
            <w:pPr>
              <w:spacing w:before="240"/>
              <w:jc w:val="right"/>
              <w:rPr>
                <w:rFonts w:asciiTheme="minorHAnsi" w:hAnsiTheme="minorHAnsi" w:cstheme="minorHAnsi"/>
                <w:color w:val="000000"/>
                <w:sz w:val="20"/>
                <w:szCs w:val="20"/>
              </w:rPr>
            </w:pPr>
            <w:r w:rsidRPr="0079431A">
              <w:rPr>
                <w:rFonts w:asciiTheme="minorHAnsi" w:hAnsiTheme="minorHAnsi" w:cstheme="minorHAnsi"/>
                <w:color w:val="000000"/>
                <w:sz w:val="20"/>
                <w:szCs w:val="20"/>
              </w:rPr>
              <w:t>1116</w:t>
            </w:r>
          </w:p>
        </w:tc>
        <w:tc>
          <w:tcPr>
            <w:tcW w:w="2079" w:type="dxa"/>
            <w:shd w:val="clear" w:color="auto" w:fill="FFFFFF" w:themeFill="background1"/>
            <w:tcMar>
              <w:top w:w="120" w:type="dxa"/>
              <w:left w:w="120" w:type="dxa"/>
              <w:bottom w:w="120" w:type="dxa"/>
              <w:right w:w="120" w:type="dxa"/>
            </w:tcMar>
            <w:vAlign w:val="center"/>
            <w:hideMark/>
          </w:tcPr>
          <w:p w14:paraId="2B005FD8" w14:textId="77777777" w:rsidR="00136B6D" w:rsidRPr="0079431A" w:rsidRDefault="00136B6D" w:rsidP="0079431A">
            <w:pPr>
              <w:spacing w:before="240"/>
              <w:jc w:val="right"/>
              <w:rPr>
                <w:rFonts w:asciiTheme="minorHAnsi" w:hAnsiTheme="minorHAnsi" w:cstheme="minorHAnsi"/>
                <w:color w:val="000000"/>
                <w:sz w:val="20"/>
                <w:szCs w:val="20"/>
              </w:rPr>
            </w:pPr>
            <w:r w:rsidRPr="0079431A">
              <w:rPr>
                <w:rFonts w:asciiTheme="minorHAnsi" w:hAnsiTheme="minorHAnsi" w:cstheme="minorHAnsi"/>
                <w:color w:val="000000"/>
                <w:sz w:val="20"/>
                <w:szCs w:val="20"/>
              </w:rPr>
              <w:t>Mining Legacy</w:t>
            </w:r>
          </w:p>
        </w:tc>
      </w:tr>
      <w:tr w:rsidR="00136B6D" w14:paraId="5A83C1D1" w14:textId="77777777" w:rsidTr="00136B6D">
        <w:tc>
          <w:tcPr>
            <w:tcW w:w="0" w:type="auto"/>
            <w:shd w:val="clear" w:color="auto" w:fill="FFFFFF" w:themeFill="background1"/>
            <w:tcMar>
              <w:top w:w="120" w:type="dxa"/>
              <w:left w:w="120" w:type="dxa"/>
              <w:bottom w:w="120" w:type="dxa"/>
              <w:right w:w="120" w:type="dxa"/>
            </w:tcMar>
            <w:vAlign w:val="center"/>
            <w:hideMark/>
          </w:tcPr>
          <w:p w14:paraId="6004346D" w14:textId="77777777" w:rsidR="00136B6D" w:rsidRPr="0079431A" w:rsidRDefault="00136B6D" w:rsidP="0079431A">
            <w:pPr>
              <w:spacing w:before="240"/>
              <w:jc w:val="right"/>
              <w:rPr>
                <w:rFonts w:asciiTheme="minorHAnsi" w:hAnsiTheme="minorHAnsi" w:cstheme="minorHAnsi"/>
                <w:color w:val="000000"/>
                <w:sz w:val="20"/>
                <w:szCs w:val="20"/>
              </w:rPr>
            </w:pPr>
            <w:r w:rsidRPr="0079431A">
              <w:rPr>
                <w:rFonts w:asciiTheme="minorHAnsi" w:hAnsiTheme="minorHAnsi" w:cstheme="minorHAnsi"/>
                <w:color w:val="000000"/>
                <w:sz w:val="20"/>
                <w:szCs w:val="20"/>
              </w:rPr>
              <w:t>Medway 024</w:t>
            </w:r>
          </w:p>
        </w:tc>
        <w:tc>
          <w:tcPr>
            <w:tcW w:w="1499" w:type="dxa"/>
            <w:shd w:val="clear" w:color="auto" w:fill="FFFFFF" w:themeFill="background1"/>
            <w:tcMar>
              <w:top w:w="120" w:type="dxa"/>
              <w:left w:w="120" w:type="dxa"/>
              <w:bottom w:w="120" w:type="dxa"/>
              <w:right w:w="120" w:type="dxa"/>
            </w:tcMar>
            <w:vAlign w:val="center"/>
            <w:hideMark/>
          </w:tcPr>
          <w:p w14:paraId="152B8CCD" w14:textId="47338D85" w:rsidR="00136B6D" w:rsidRPr="0079431A" w:rsidRDefault="00136B6D" w:rsidP="0079431A">
            <w:pPr>
              <w:spacing w:before="240"/>
              <w:jc w:val="right"/>
              <w:rPr>
                <w:rFonts w:asciiTheme="minorHAnsi" w:hAnsiTheme="minorHAnsi" w:cstheme="minorHAnsi"/>
                <w:color w:val="000000"/>
                <w:sz w:val="20"/>
                <w:szCs w:val="20"/>
              </w:rPr>
            </w:pPr>
            <w:r w:rsidRPr="00F84CF8">
              <w:rPr>
                <w:rFonts w:asciiTheme="minorHAnsi" w:hAnsiTheme="minorHAnsi" w:cstheme="minorHAnsi"/>
                <w:color w:val="000000"/>
                <w:sz w:val="20"/>
                <w:szCs w:val="20"/>
              </w:rPr>
              <w:t>24.91</w:t>
            </w:r>
          </w:p>
        </w:tc>
        <w:tc>
          <w:tcPr>
            <w:tcW w:w="1331" w:type="dxa"/>
            <w:shd w:val="clear" w:color="auto" w:fill="FFFFFF" w:themeFill="background1"/>
            <w:tcMar>
              <w:top w:w="120" w:type="dxa"/>
              <w:left w:w="120" w:type="dxa"/>
              <w:bottom w:w="120" w:type="dxa"/>
              <w:right w:w="120" w:type="dxa"/>
            </w:tcMar>
            <w:vAlign w:val="center"/>
            <w:hideMark/>
          </w:tcPr>
          <w:p w14:paraId="24DEED08" w14:textId="3F68392D" w:rsidR="00136B6D" w:rsidRPr="0079431A" w:rsidRDefault="00136B6D" w:rsidP="0079431A">
            <w:pPr>
              <w:spacing w:before="240"/>
              <w:jc w:val="right"/>
              <w:rPr>
                <w:rFonts w:asciiTheme="minorHAnsi" w:hAnsiTheme="minorHAnsi" w:cstheme="minorHAnsi"/>
                <w:color w:val="000000"/>
                <w:sz w:val="20"/>
                <w:szCs w:val="20"/>
              </w:rPr>
            </w:pPr>
            <w:r w:rsidRPr="0079431A">
              <w:rPr>
                <w:rFonts w:asciiTheme="minorHAnsi" w:hAnsiTheme="minorHAnsi" w:cstheme="minorHAnsi"/>
                <w:color w:val="000000"/>
                <w:sz w:val="20"/>
                <w:szCs w:val="20"/>
              </w:rPr>
              <w:t>1377</w:t>
            </w:r>
          </w:p>
        </w:tc>
        <w:tc>
          <w:tcPr>
            <w:tcW w:w="2079" w:type="dxa"/>
            <w:shd w:val="clear" w:color="auto" w:fill="FFFFFF" w:themeFill="background1"/>
            <w:tcMar>
              <w:top w:w="120" w:type="dxa"/>
              <w:left w:w="120" w:type="dxa"/>
              <w:bottom w:w="120" w:type="dxa"/>
              <w:right w:w="120" w:type="dxa"/>
            </w:tcMar>
            <w:vAlign w:val="center"/>
            <w:hideMark/>
          </w:tcPr>
          <w:p w14:paraId="173800CF" w14:textId="77777777" w:rsidR="00136B6D" w:rsidRPr="0079431A" w:rsidRDefault="00136B6D" w:rsidP="0079431A">
            <w:pPr>
              <w:spacing w:before="240"/>
              <w:jc w:val="right"/>
              <w:rPr>
                <w:rFonts w:asciiTheme="minorHAnsi" w:hAnsiTheme="minorHAnsi" w:cstheme="minorHAnsi"/>
                <w:color w:val="000000"/>
                <w:sz w:val="20"/>
                <w:szCs w:val="20"/>
              </w:rPr>
            </w:pPr>
            <w:r w:rsidRPr="0079431A">
              <w:rPr>
                <w:rFonts w:asciiTheme="minorHAnsi" w:hAnsiTheme="minorHAnsi" w:cstheme="minorHAnsi"/>
                <w:color w:val="000000"/>
                <w:sz w:val="20"/>
                <w:szCs w:val="20"/>
              </w:rPr>
              <w:t>City Periphery</w:t>
            </w:r>
          </w:p>
        </w:tc>
      </w:tr>
      <w:tr w:rsidR="00136B6D" w14:paraId="421E64B6" w14:textId="77777777" w:rsidTr="00136B6D">
        <w:tc>
          <w:tcPr>
            <w:tcW w:w="0" w:type="auto"/>
            <w:shd w:val="clear" w:color="auto" w:fill="FFFFFF" w:themeFill="background1"/>
            <w:tcMar>
              <w:top w:w="120" w:type="dxa"/>
              <w:left w:w="120" w:type="dxa"/>
              <w:bottom w:w="120" w:type="dxa"/>
              <w:right w:w="120" w:type="dxa"/>
            </w:tcMar>
            <w:vAlign w:val="center"/>
            <w:hideMark/>
          </w:tcPr>
          <w:p w14:paraId="5E39BC5E" w14:textId="77777777" w:rsidR="00136B6D" w:rsidRPr="0079431A" w:rsidRDefault="00136B6D" w:rsidP="0079431A">
            <w:pPr>
              <w:spacing w:before="240"/>
              <w:jc w:val="right"/>
              <w:rPr>
                <w:rFonts w:asciiTheme="minorHAnsi" w:hAnsiTheme="minorHAnsi" w:cstheme="minorHAnsi"/>
                <w:color w:val="000000"/>
                <w:sz w:val="20"/>
                <w:szCs w:val="20"/>
              </w:rPr>
            </w:pPr>
            <w:r w:rsidRPr="0079431A">
              <w:rPr>
                <w:rFonts w:asciiTheme="minorHAnsi" w:hAnsiTheme="minorHAnsi" w:cstheme="minorHAnsi"/>
                <w:color w:val="000000"/>
                <w:sz w:val="20"/>
                <w:szCs w:val="20"/>
              </w:rPr>
              <w:t>Bradford 045</w:t>
            </w:r>
          </w:p>
        </w:tc>
        <w:tc>
          <w:tcPr>
            <w:tcW w:w="1499" w:type="dxa"/>
            <w:shd w:val="clear" w:color="auto" w:fill="FFFFFF" w:themeFill="background1"/>
            <w:tcMar>
              <w:top w:w="120" w:type="dxa"/>
              <w:left w:w="120" w:type="dxa"/>
              <w:bottom w:w="120" w:type="dxa"/>
              <w:right w:w="120" w:type="dxa"/>
            </w:tcMar>
            <w:vAlign w:val="center"/>
            <w:hideMark/>
          </w:tcPr>
          <w:p w14:paraId="51F251F4" w14:textId="7C891559" w:rsidR="00136B6D" w:rsidRPr="0079431A" w:rsidRDefault="00136B6D" w:rsidP="0079431A">
            <w:pPr>
              <w:spacing w:before="240"/>
              <w:jc w:val="right"/>
              <w:rPr>
                <w:rFonts w:asciiTheme="minorHAnsi" w:hAnsiTheme="minorHAnsi" w:cstheme="minorHAnsi"/>
                <w:color w:val="000000"/>
                <w:sz w:val="20"/>
                <w:szCs w:val="20"/>
              </w:rPr>
            </w:pPr>
            <w:r w:rsidRPr="00F84CF8">
              <w:rPr>
                <w:rFonts w:asciiTheme="minorHAnsi" w:hAnsiTheme="minorHAnsi" w:cstheme="minorHAnsi"/>
                <w:color w:val="000000"/>
                <w:sz w:val="20"/>
                <w:szCs w:val="20"/>
              </w:rPr>
              <w:t>24.16</w:t>
            </w:r>
          </w:p>
        </w:tc>
        <w:tc>
          <w:tcPr>
            <w:tcW w:w="1331" w:type="dxa"/>
            <w:shd w:val="clear" w:color="auto" w:fill="FFFFFF" w:themeFill="background1"/>
            <w:tcMar>
              <w:top w:w="120" w:type="dxa"/>
              <w:left w:w="120" w:type="dxa"/>
              <w:bottom w:w="120" w:type="dxa"/>
              <w:right w:w="120" w:type="dxa"/>
            </w:tcMar>
            <w:vAlign w:val="center"/>
            <w:hideMark/>
          </w:tcPr>
          <w:p w14:paraId="7E8133FB" w14:textId="18F73B48" w:rsidR="00136B6D" w:rsidRPr="0079431A" w:rsidRDefault="00136B6D" w:rsidP="0079431A">
            <w:pPr>
              <w:spacing w:before="240"/>
              <w:jc w:val="right"/>
              <w:rPr>
                <w:rFonts w:asciiTheme="minorHAnsi" w:hAnsiTheme="minorHAnsi" w:cstheme="minorHAnsi"/>
                <w:color w:val="000000"/>
                <w:sz w:val="20"/>
                <w:szCs w:val="20"/>
              </w:rPr>
            </w:pPr>
            <w:r w:rsidRPr="0079431A">
              <w:rPr>
                <w:rFonts w:asciiTheme="minorHAnsi" w:hAnsiTheme="minorHAnsi" w:cstheme="minorHAnsi"/>
                <w:color w:val="000000"/>
                <w:sz w:val="20"/>
                <w:szCs w:val="20"/>
              </w:rPr>
              <w:t>890</w:t>
            </w:r>
          </w:p>
        </w:tc>
        <w:tc>
          <w:tcPr>
            <w:tcW w:w="2079" w:type="dxa"/>
            <w:shd w:val="clear" w:color="auto" w:fill="FFFFFF" w:themeFill="background1"/>
            <w:tcMar>
              <w:top w:w="120" w:type="dxa"/>
              <w:left w:w="120" w:type="dxa"/>
              <w:bottom w:w="120" w:type="dxa"/>
              <w:right w:w="120" w:type="dxa"/>
            </w:tcMar>
            <w:vAlign w:val="center"/>
            <w:hideMark/>
          </w:tcPr>
          <w:p w14:paraId="3DB41F37" w14:textId="77777777" w:rsidR="00136B6D" w:rsidRPr="0079431A" w:rsidRDefault="00136B6D" w:rsidP="0079431A">
            <w:pPr>
              <w:spacing w:before="240"/>
              <w:jc w:val="right"/>
              <w:rPr>
                <w:rFonts w:asciiTheme="minorHAnsi" w:hAnsiTheme="minorHAnsi" w:cstheme="minorHAnsi"/>
                <w:color w:val="000000"/>
                <w:sz w:val="20"/>
                <w:szCs w:val="20"/>
              </w:rPr>
            </w:pPr>
            <w:r w:rsidRPr="0079431A">
              <w:rPr>
                <w:rFonts w:asciiTheme="minorHAnsi" w:hAnsiTheme="minorHAnsi" w:cstheme="minorHAnsi"/>
                <w:color w:val="000000"/>
                <w:sz w:val="20"/>
                <w:szCs w:val="20"/>
              </w:rPr>
              <w:t>Industrial and Multi-ethnic</w:t>
            </w:r>
          </w:p>
        </w:tc>
      </w:tr>
      <w:tr w:rsidR="00136B6D" w14:paraId="30AB8FCF" w14:textId="77777777" w:rsidTr="00136B6D">
        <w:tc>
          <w:tcPr>
            <w:tcW w:w="0" w:type="auto"/>
            <w:shd w:val="clear" w:color="auto" w:fill="FFFFFF" w:themeFill="background1"/>
            <w:tcMar>
              <w:top w:w="120" w:type="dxa"/>
              <w:left w:w="120" w:type="dxa"/>
              <w:bottom w:w="120" w:type="dxa"/>
              <w:right w:w="120" w:type="dxa"/>
            </w:tcMar>
            <w:vAlign w:val="center"/>
            <w:hideMark/>
          </w:tcPr>
          <w:p w14:paraId="61B37F53" w14:textId="77777777" w:rsidR="00136B6D" w:rsidRPr="0079431A" w:rsidRDefault="00136B6D" w:rsidP="0079431A">
            <w:pPr>
              <w:spacing w:before="240"/>
              <w:jc w:val="right"/>
              <w:rPr>
                <w:rFonts w:asciiTheme="minorHAnsi" w:hAnsiTheme="minorHAnsi" w:cstheme="minorHAnsi"/>
                <w:color w:val="000000"/>
                <w:sz w:val="20"/>
                <w:szCs w:val="20"/>
              </w:rPr>
            </w:pPr>
            <w:r w:rsidRPr="0079431A">
              <w:rPr>
                <w:rFonts w:asciiTheme="minorHAnsi" w:hAnsiTheme="minorHAnsi" w:cstheme="minorHAnsi"/>
                <w:color w:val="000000"/>
                <w:sz w:val="20"/>
                <w:szCs w:val="20"/>
              </w:rPr>
              <w:t>Weymouth and Portland 008</w:t>
            </w:r>
          </w:p>
        </w:tc>
        <w:tc>
          <w:tcPr>
            <w:tcW w:w="1499" w:type="dxa"/>
            <w:shd w:val="clear" w:color="auto" w:fill="FFFFFF" w:themeFill="background1"/>
            <w:tcMar>
              <w:top w:w="120" w:type="dxa"/>
              <w:left w:w="120" w:type="dxa"/>
              <w:bottom w:w="120" w:type="dxa"/>
              <w:right w:w="120" w:type="dxa"/>
            </w:tcMar>
            <w:vAlign w:val="center"/>
            <w:hideMark/>
          </w:tcPr>
          <w:p w14:paraId="2FD5FEDA" w14:textId="0231C4C3" w:rsidR="00136B6D" w:rsidRPr="0079431A" w:rsidRDefault="00136B6D" w:rsidP="0079431A">
            <w:pPr>
              <w:spacing w:before="240"/>
              <w:jc w:val="right"/>
              <w:rPr>
                <w:rFonts w:asciiTheme="minorHAnsi" w:hAnsiTheme="minorHAnsi" w:cstheme="minorHAnsi"/>
                <w:color w:val="000000"/>
                <w:sz w:val="20"/>
                <w:szCs w:val="20"/>
              </w:rPr>
            </w:pPr>
            <w:r w:rsidRPr="00F84CF8">
              <w:rPr>
                <w:rFonts w:asciiTheme="minorHAnsi" w:hAnsiTheme="minorHAnsi" w:cstheme="minorHAnsi"/>
                <w:color w:val="000000"/>
                <w:sz w:val="20"/>
                <w:szCs w:val="20"/>
              </w:rPr>
              <w:t>22.81</w:t>
            </w:r>
          </w:p>
        </w:tc>
        <w:tc>
          <w:tcPr>
            <w:tcW w:w="1331" w:type="dxa"/>
            <w:shd w:val="clear" w:color="auto" w:fill="FFFFFF" w:themeFill="background1"/>
            <w:tcMar>
              <w:top w:w="120" w:type="dxa"/>
              <w:left w:w="120" w:type="dxa"/>
              <w:bottom w:w="120" w:type="dxa"/>
              <w:right w:w="120" w:type="dxa"/>
            </w:tcMar>
            <w:vAlign w:val="center"/>
            <w:hideMark/>
          </w:tcPr>
          <w:p w14:paraId="48619B24" w14:textId="1432BCAD" w:rsidR="00136B6D" w:rsidRPr="0079431A" w:rsidRDefault="00136B6D" w:rsidP="0079431A">
            <w:pPr>
              <w:spacing w:before="240"/>
              <w:jc w:val="right"/>
              <w:rPr>
                <w:rFonts w:asciiTheme="minorHAnsi" w:hAnsiTheme="minorHAnsi" w:cstheme="minorHAnsi"/>
                <w:color w:val="000000"/>
                <w:sz w:val="20"/>
                <w:szCs w:val="20"/>
              </w:rPr>
            </w:pPr>
            <w:r w:rsidRPr="0079431A">
              <w:rPr>
                <w:rFonts w:asciiTheme="minorHAnsi" w:hAnsiTheme="minorHAnsi" w:cstheme="minorHAnsi"/>
                <w:color w:val="000000"/>
                <w:sz w:val="20"/>
                <w:szCs w:val="20"/>
              </w:rPr>
              <w:t>982</w:t>
            </w:r>
          </w:p>
        </w:tc>
        <w:tc>
          <w:tcPr>
            <w:tcW w:w="2079" w:type="dxa"/>
            <w:shd w:val="clear" w:color="auto" w:fill="FFFFFF" w:themeFill="background1"/>
            <w:tcMar>
              <w:top w:w="120" w:type="dxa"/>
              <w:left w:w="120" w:type="dxa"/>
              <w:bottom w:w="120" w:type="dxa"/>
              <w:right w:w="120" w:type="dxa"/>
            </w:tcMar>
            <w:vAlign w:val="center"/>
            <w:hideMark/>
          </w:tcPr>
          <w:p w14:paraId="6389987B" w14:textId="77777777" w:rsidR="00136B6D" w:rsidRPr="0079431A" w:rsidRDefault="00136B6D" w:rsidP="0079431A">
            <w:pPr>
              <w:spacing w:before="240"/>
              <w:jc w:val="right"/>
              <w:rPr>
                <w:rFonts w:asciiTheme="minorHAnsi" w:hAnsiTheme="minorHAnsi" w:cstheme="minorHAnsi"/>
                <w:color w:val="000000"/>
                <w:sz w:val="20"/>
                <w:szCs w:val="20"/>
              </w:rPr>
            </w:pPr>
            <w:r w:rsidRPr="0079431A">
              <w:rPr>
                <w:rFonts w:asciiTheme="minorHAnsi" w:hAnsiTheme="minorHAnsi" w:cstheme="minorHAnsi"/>
                <w:color w:val="000000"/>
                <w:sz w:val="20"/>
                <w:szCs w:val="20"/>
              </w:rPr>
              <w:t>Seaside Living</w:t>
            </w:r>
          </w:p>
        </w:tc>
      </w:tr>
      <w:tr w:rsidR="00136B6D" w14:paraId="10F7A754" w14:textId="77777777" w:rsidTr="00136B6D">
        <w:tc>
          <w:tcPr>
            <w:tcW w:w="2056" w:type="dxa"/>
            <w:shd w:val="clear" w:color="auto" w:fill="FFFFFF" w:themeFill="background1"/>
            <w:tcMar>
              <w:top w:w="120" w:type="dxa"/>
              <w:left w:w="120" w:type="dxa"/>
              <w:bottom w:w="120" w:type="dxa"/>
              <w:right w:w="120" w:type="dxa"/>
            </w:tcMar>
            <w:vAlign w:val="center"/>
            <w:hideMark/>
          </w:tcPr>
          <w:p w14:paraId="0C75C5C9" w14:textId="77777777" w:rsidR="00136B6D" w:rsidRPr="0079431A" w:rsidRDefault="00136B6D" w:rsidP="0079431A">
            <w:pPr>
              <w:spacing w:before="240"/>
              <w:jc w:val="right"/>
              <w:rPr>
                <w:rFonts w:asciiTheme="minorHAnsi" w:hAnsiTheme="minorHAnsi" w:cstheme="minorHAnsi"/>
                <w:color w:val="000000"/>
                <w:sz w:val="20"/>
                <w:szCs w:val="20"/>
              </w:rPr>
            </w:pPr>
            <w:r w:rsidRPr="0079431A">
              <w:rPr>
                <w:rFonts w:asciiTheme="minorHAnsi" w:hAnsiTheme="minorHAnsi" w:cstheme="minorHAnsi"/>
                <w:color w:val="000000"/>
                <w:sz w:val="20"/>
                <w:szCs w:val="20"/>
              </w:rPr>
              <w:t>Kingston upon Hull 003</w:t>
            </w:r>
          </w:p>
        </w:tc>
        <w:tc>
          <w:tcPr>
            <w:tcW w:w="1499" w:type="dxa"/>
            <w:shd w:val="clear" w:color="auto" w:fill="FFFFFF" w:themeFill="background1"/>
            <w:tcMar>
              <w:top w:w="120" w:type="dxa"/>
              <w:left w:w="120" w:type="dxa"/>
              <w:bottom w:w="120" w:type="dxa"/>
              <w:right w:w="120" w:type="dxa"/>
            </w:tcMar>
            <w:vAlign w:val="center"/>
            <w:hideMark/>
          </w:tcPr>
          <w:p w14:paraId="08F9C560" w14:textId="63DDC3B6" w:rsidR="00136B6D" w:rsidRPr="0079431A" w:rsidRDefault="00136B6D" w:rsidP="0079431A">
            <w:pPr>
              <w:spacing w:before="240"/>
              <w:jc w:val="right"/>
              <w:rPr>
                <w:rFonts w:asciiTheme="minorHAnsi" w:hAnsiTheme="minorHAnsi" w:cstheme="minorHAnsi"/>
                <w:color w:val="000000"/>
                <w:sz w:val="20"/>
                <w:szCs w:val="20"/>
              </w:rPr>
            </w:pPr>
            <w:r w:rsidRPr="00F84CF8">
              <w:rPr>
                <w:rFonts w:asciiTheme="minorHAnsi" w:hAnsiTheme="minorHAnsi" w:cstheme="minorHAnsi"/>
                <w:color w:val="000000"/>
                <w:sz w:val="20"/>
                <w:szCs w:val="20"/>
              </w:rPr>
              <w:t>22.63</w:t>
            </w:r>
          </w:p>
        </w:tc>
        <w:tc>
          <w:tcPr>
            <w:tcW w:w="1331" w:type="dxa"/>
            <w:shd w:val="clear" w:color="auto" w:fill="FFFFFF" w:themeFill="background1"/>
            <w:tcMar>
              <w:top w:w="120" w:type="dxa"/>
              <w:left w:w="120" w:type="dxa"/>
              <w:bottom w:w="120" w:type="dxa"/>
              <w:right w:w="120" w:type="dxa"/>
            </w:tcMar>
            <w:vAlign w:val="center"/>
            <w:hideMark/>
          </w:tcPr>
          <w:p w14:paraId="672694D7" w14:textId="471BADFD" w:rsidR="00136B6D" w:rsidRPr="0079431A" w:rsidRDefault="00136B6D" w:rsidP="0079431A">
            <w:pPr>
              <w:spacing w:before="240"/>
              <w:jc w:val="right"/>
              <w:rPr>
                <w:rFonts w:asciiTheme="minorHAnsi" w:hAnsiTheme="minorHAnsi" w:cstheme="minorHAnsi"/>
                <w:color w:val="000000"/>
                <w:sz w:val="20"/>
                <w:szCs w:val="20"/>
              </w:rPr>
            </w:pPr>
            <w:r w:rsidRPr="0079431A">
              <w:rPr>
                <w:rFonts w:asciiTheme="minorHAnsi" w:hAnsiTheme="minorHAnsi" w:cstheme="minorHAnsi"/>
                <w:color w:val="000000"/>
                <w:sz w:val="20"/>
                <w:szCs w:val="20"/>
              </w:rPr>
              <w:t>1109</w:t>
            </w:r>
          </w:p>
        </w:tc>
        <w:tc>
          <w:tcPr>
            <w:tcW w:w="2079" w:type="dxa"/>
            <w:shd w:val="clear" w:color="auto" w:fill="FFFFFF" w:themeFill="background1"/>
            <w:tcMar>
              <w:top w:w="120" w:type="dxa"/>
              <w:left w:w="120" w:type="dxa"/>
              <w:bottom w:w="120" w:type="dxa"/>
              <w:right w:w="120" w:type="dxa"/>
            </w:tcMar>
            <w:vAlign w:val="center"/>
            <w:hideMark/>
          </w:tcPr>
          <w:p w14:paraId="4E28DEC9" w14:textId="77777777" w:rsidR="00136B6D" w:rsidRPr="0079431A" w:rsidRDefault="00136B6D" w:rsidP="0079431A">
            <w:pPr>
              <w:spacing w:before="240"/>
              <w:jc w:val="right"/>
              <w:rPr>
                <w:rFonts w:asciiTheme="minorHAnsi" w:hAnsiTheme="minorHAnsi" w:cstheme="minorHAnsi"/>
                <w:color w:val="000000"/>
                <w:sz w:val="20"/>
                <w:szCs w:val="20"/>
              </w:rPr>
            </w:pPr>
            <w:r w:rsidRPr="0079431A">
              <w:rPr>
                <w:rFonts w:asciiTheme="minorHAnsi" w:hAnsiTheme="minorHAnsi" w:cstheme="minorHAnsi"/>
                <w:color w:val="000000"/>
                <w:sz w:val="20"/>
                <w:szCs w:val="20"/>
              </w:rPr>
              <w:t>Industrial and Multi-ethnic</w:t>
            </w:r>
          </w:p>
        </w:tc>
      </w:tr>
    </w:tbl>
    <w:p w14:paraId="4A8B7911" w14:textId="103C2ABD" w:rsidR="006D2582" w:rsidRPr="00DF2A4B" w:rsidRDefault="00DF2A4B" w:rsidP="00480789">
      <w:pPr>
        <w:rPr>
          <w:rFonts w:asciiTheme="minorHAnsi" w:hAnsiTheme="minorHAnsi"/>
          <w:i/>
          <w:iCs/>
          <w:lang w:val="en-GB"/>
        </w:rPr>
      </w:pPr>
      <w:r>
        <w:rPr>
          <w:rFonts w:asciiTheme="minorHAnsi" w:hAnsiTheme="minorHAnsi"/>
          <w:b/>
          <w:bCs/>
          <w:lang w:val="en-GB"/>
        </w:rPr>
        <w:br/>
      </w:r>
      <w:r w:rsidRPr="00DF2A4B">
        <w:rPr>
          <w:rFonts w:asciiTheme="minorHAnsi" w:hAnsiTheme="minorHAnsi"/>
          <w:i/>
          <w:iCs/>
          <w:lang w:val="en-GB"/>
        </w:rPr>
        <w:t>Table</w:t>
      </w:r>
      <w:r w:rsidR="00FE2506">
        <w:rPr>
          <w:rFonts w:asciiTheme="minorHAnsi" w:hAnsiTheme="minorHAnsi"/>
          <w:i/>
          <w:iCs/>
          <w:lang w:val="en-GB"/>
        </w:rPr>
        <w:t xml:space="preserve"> 3</w:t>
      </w:r>
      <w:r w:rsidRPr="00DF2A4B">
        <w:rPr>
          <w:rFonts w:asciiTheme="minorHAnsi" w:hAnsiTheme="minorHAnsi"/>
          <w:i/>
          <w:iCs/>
          <w:lang w:val="en-GB"/>
        </w:rPr>
        <w:t xml:space="preserve">: </w:t>
      </w:r>
      <w:r>
        <w:rPr>
          <w:rFonts w:asciiTheme="minorHAnsi" w:hAnsiTheme="minorHAnsi"/>
          <w:i/>
          <w:iCs/>
          <w:lang w:val="en-GB"/>
        </w:rPr>
        <w:t>The five MSOAs in age group 16-24 years old that have the highest percentage of people</w:t>
      </w:r>
      <w:r w:rsidR="001F7CC2">
        <w:rPr>
          <w:rFonts w:asciiTheme="minorHAnsi" w:hAnsiTheme="minorHAnsi"/>
          <w:i/>
          <w:iCs/>
          <w:lang w:val="en-GB"/>
        </w:rPr>
        <w:t xml:space="preserve"> who</w:t>
      </w:r>
      <w:r>
        <w:rPr>
          <w:rFonts w:asciiTheme="minorHAnsi" w:hAnsiTheme="minorHAnsi"/>
          <w:i/>
          <w:iCs/>
          <w:lang w:val="en-GB"/>
        </w:rPr>
        <w:t xml:space="preserve"> ha</w:t>
      </w:r>
      <w:r w:rsidR="001F7CC2">
        <w:rPr>
          <w:rFonts w:asciiTheme="minorHAnsi" w:hAnsiTheme="minorHAnsi"/>
          <w:i/>
          <w:iCs/>
          <w:lang w:val="en-GB"/>
        </w:rPr>
        <w:t>ve</w:t>
      </w:r>
      <w:r>
        <w:rPr>
          <w:rFonts w:asciiTheme="minorHAnsi" w:hAnsiTheme="minorHAnsi"/>
          <w:i/>
          <w:iCs/>
          <w:lang w:val="en-GB"/>
        </w:rPr>
        <w:t xml:space="preserve"> never worked.</w:t>
      </w:r>
    </w:p>
    <w:p w14:paraId="0AE52860" w14:textId="4DAA12D4" w:rsidR="00C148A1" w:rsidRDefault="00C148A1" w:rsidP="00480789">
      <w:pPr>
        <w:rPr>
          <w:rFonts w:asciiTheme="minorHAnsi" w:hAnsiTheme="minorHAnsi"/>
          <w:b/>
          <w:bCs/>
          <w:lang w:val="en-GB"/>
        </w:rPr>
      </w:pPr>
    </w:p>
    <w:p w14:paraId="10A13692" w14:textId="1F1EA7DB" w:rsidR="0079431A" w:rsidRDefault="0079431A" w:rsidP="00480789">
      <w:pPr>
        <w:rPr>
          <w:rFonts w:asciiTheme="minorHAnsi" w:hAnsiTheme="minorHAnsi"/>
          <w:b/>
          <w:bCs/>
          <w:lang w:val="en-GB"/>
        </w:rPr>
      </w:pPr>
    </w:p>
    <w:p w14:paraId="761A2D42" w14:textId="65473FB9" w:rsidR="001F7CC2" w:rsidRDefault="001F7CC2" w:rsidP="00480789">
      <w:pPr>
        <w:rPr>
          <w:rFonts w:asciiTheme="minorHAnsi" w:hAnsiTheme="minorHAnsi"/>
          <w:b/>
          <w:bCs/>
          <w:lang w:val="en-GB"/>
        </w:rPr>
      </w:pPr>
    </w:p>
    <w:p w14:paraId="79649B0F" w14:textId="239D7C25" w:rsidR="001F7CC2" w:rsidRDefault="001F7CC2" w:rsidP="00480789">
      <w:pPr>
        <w:rPr>
          <w:rFonts w:asciiTheme="minorHAnsi" w:hAnsiTheme="minorHAnsi"/>
          <w:b/>
          <w:bCs/>
          <w:lang w:val="en-GB"/>
        </w:rPr>
      </w:pPr>
    </w:p>
    <w:p w14:paraId="6BB06E48" w14:textId="6A83AE00" w:rsidR="001F7CC2" w:rsidRDefault="001F7CC2" w:rsidP="00480789">
      <w:pPr>
        <w:rPr>
          <w:rFonts w:asciiTheme="minorHAnsi" w:hAnsiTheme="minorHAnsi"/>
          <w:b/>
          <w:bCs/>
          <w:lang w:val="en-GB"/>
        </w:rPr>
      </w:pPr>
    </w:p>
    <w:p w14:paraId="58B71AED" w14:textId="023F9B7A" w:rsidR="001F7CC2" w:rsidRDefault="001F7CC2" w:rsidP="00480789">
      <w:pPr>
        <w:rPr>
          <w:rFonts w:asciiTheme="minorHAnsi" w:hAnsiTheme="minorHAnsi"/>
          <w:b/>
          <w:bCs/>
          <w:lang w:val="en-GB"/>
        </w:rPr>
      </w:pPr>
    </w:p>
    <w:p w14:paraId="5D3C561C" w14:textId="6EC05241" w:rsidR="00351890" w:rsidRDefault="00351890" w:rsidP="00480789">
      <w:pPr>
        <w:rPr>
          <w:rFonts w:asciiTheme="minorHAnsi" w:hAnsiTheme="minorHAnsi"/>
          <w:b/>
          <w:bCs/>
          <w:lang w:val="en-GB"/>
        </w:rPr>
      </w:pPr>
    </w:p>
    <w:p w14:paraId="63206F89" w14:textId="6E63D892" w:rsidR="00351890" w:rsidRDefault="00351890" w:rsidP="00480789">
      <w:pPr>
        <w:rPr>
          <w:rFonts w:asciiTheme="minorHAnsi" w:hAnsiTheme="minorHAnsi"/>
          <w:b/>
          <w:bCs/>
          <w:lang w:val="en-GB"/>
        </w:rPr>
      </w:pPr>
    </w:p>
    <w:p w14:paraId="07785845" w14:textId="2EDF1307" w:rsidR="00351890" w:rsidRDefault="00351890" w:rsidP="00480789">
      <w:pPr>
        <w:rPr>
          <w:rFonts w:asciiTheme="minorHAnsi" w:hAnsiTheme="minorHAnsi"/>
          <w:b/>
          <w:bCs/>
          <w:lang w:val="en-GB"/>
        </w:rPr>
      </w:pPr>
    </w:p>
    <w:p w14:paraId="3EE9C3B7" w14:textId="29062AF5" w:rsidR="00351890" w:rsidRDefault="00351890" w:rsidP="00480789">
      <w:pPr>
        <w:rPr>
          <w:rFonts w:asciiTheme="minorHAnsi" w:hAnsiTheme="minorHAnsi"/>
          <w:b/>
          <w:bCs/>
          <w:lang w:val="en-GB"/>
        </w:rPr>
      </w:pPr>
    </w:p>
    <w:p w14:paraId="6CAACCEC" w14:textId="6F84645B" w:rsidR="00351890" w:rsidRDefault="00351890" w:rsidP="00480789">
      <w:pPr>
        <w:rPr>
          <w:rFonts w:asciiTheme="minorHAnsi" w:hAnsiTheme="minorHAnsi"/>
          <w:b/>
          <w:bCs/>
          <w:lang w:val="en-GB"/>
        </w:rPr>
      </w:pPr>
    </w:p>
    <w:p w14:paraId="695FEF80" w14:textId="2073E0D0" w:rsidR="001F7CC2" w:rsidRDefault="001F7CC2" w:rsidP="00480789">
      <w:pPr>
        <w:rPr>
          <w:rFonts w:asciiTheme="minorHAnsi" w:hAnsiTheme="minorHAnsi"/>
          <w:b/>
          <w:bCs/>
          <w:lang w:val="en-GB"/>
        </w:rPr>
      </w:pPr>
    </w:p>
    <w:p w14:paraId="188440D7" w14:textId="77777777" w:rsidR="001F7CC2" w:rsidRDefault="001F7CC2" w:rsidP="00480789">
      <w:pPr>
        <w:rPr>
          <w:rFonts w:asciiTheme="minorHAnsi" w:hAnsiTheme="minorHAnsi"/>
          <w:b/>
          <w:bCs/>
          <w:lang w:val="en-GB"/>
        </w:rPr>
      </w:pPr>
    </w:p>
    <w:tbl>
      <w:tblPr>
        <w:tblW w:w="6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85"/>
        <w:gridCol w:w="1530"/>
        <w:gridCol w:w="1350"/>
        <w:gridCol w:w="2160"/>
      </w:tblGrid>
      <w:tr w:rsidR="00136B6D" w:rsidRPr="00250C3B" w14:paraId="669B8788" w14:textId="77777777" w:rsidTr="00136B6D">
        <w:trPr>
          <w:tblHeader/>
        </w:trPr>
        <w:tc>
          <w:tcPr>
            <w:tcW w:w="1885" w:type="dxa"/>
            <w:shd w:val="clear" w:color="auto" w:fill="FFFFFF"/>
            <w:tcMar>
              <w:top w:w="120" w:type="dxa"/>
              <w:left w:w="120" w:type="dxa"/>
              <w:bottom w:w="120" w:type="dxa"/>
              <w:right w:w="120" w:type="dxa"/>
            </w:tcMar>
            <w:vAlign w:val="center"/>
            <w:hideMark/>
          </w:tcPr>
          <w:p w14:paraId="309A6EC0" w14:textId="3BB1D060" w:rsidR="00136B6D" w:rsidRPr="00250C3B" w:rsidRDefault="00136B6D" w:rsidP="00250C3B">
            <w:pPr>
              <w:spacing w:before="240"/>
              <w:jc w:val="right"/>
              <w:rPr>
                <w:rFonts w:asciiTheme="minorHAnsi" w:hAnsiTheme="minorHAnsi" w:cstheme="minorHAnsi"/>
                <w:b/>
                <w:bCs/>
                <w:color w:val="000000"/>
                <w:sz w:val="20"/>
                <w:szCs w:val="20"/>
              </w:rPr>
            </w:pPr>
            <w:r>
              <w:rPr>
                <w:rFonts w:asciiTheme="minorHAnsi" w:hAnsiTheme="minorHAnsi" w:cstheme="minorHAnsi"/>
                <w:b/>
                <w:bCs/>
                <w:color w:val="000000"/>
                <w:sz w:val="20"/>
                <w:szCs w:val="20"/>
              </w:rPr>
              <w:t>MSOA name</w:t>
            </w:r>
          </w:p>
        </w:tc>
        <w:tc>
          <w:tcPr>
            <w:tcW w:w="1530" w:type="dxa"/>
            <w:shd w:val="clear" w:color="auto" w:fill="FFFFFF"/>
            <w:tcMar>
              <w:top w:w="120" w:type="dxa"/>
              <w:left w:w="120" w:type="dxa"/>
              <w:bottom w:w="120" w:type="dxa"/>
              <w:right w:w="120" w:type="dxa"/>
            </w:tcMar>
            <w:vAlign w:val="center"/>
            <w:hideMark/>
          </w:tcPr>
          <w:p w14:paraId="64C5B9DD" w14:textId="00CC7F82" w:rsidR="00136B6D" w:rsidRPr="00250C3B" w:rsidRDefault="00136B6D" w:rsidP="00250C3B">
            <w:pPr>
              <w:spacing w:before="240"/>
              <w:jc w:val="right"/>
              <w:rPr>
                <w:rFonts w:asciiTheme="minorHAnsi" w:hAnsiTheme="minorHAnsi" w:cstheme="minorHAnsi"/>
                <w:b/>
                <w:bCs/>
                <w:color w:val="000000"/>
                <w:sz w:val="20"/>
                <w:szCs w:val="20"/>
              </w:rPr>
            </w:pPr>
            <w:r w:rsidRPr="00250C3B">
              <w:rPr>
                <w:rFonts w:asciiTheme="minorHAnsi" w:hAnsiTheme="minorHAnsi" w:cstheme="minorHAnsi"/>
                <w:b/>
                <w:bCs/>
                <w:color w:val="000000"/>
                <w:sz w:val="20"/>
                <w:szCs w:val="20"/>
              </w:rPr>
              <w:t>Percentage never worked</w:t>
            </w:r>
          </w:p>
        </w:tc>
        <w:tc>
          <w:tcPr>
            <w:tcW w:w="1350" w:type="dxa"/>
            <w:shd w:val="clear" w:color="auto" w:fill="FFFFFF"/>
            <w:tcMar>
              <w:top w:w="120" w:type="dxa"/>
              <w:left w:w="120" w:type="dxa"/>
              <w:bottom w:w="120" w:type="dxa"/>
              <w:right w:w="120" w:type="dxa"/>
            </w:tcMar>
            <w:vAlign w:val="center"/>
            <w:hideMark/>
          </w:tcPr>
          <w:p w14:paraId="6EDAC59C" w14:textId="5D882C7A" w:rsidR="00136B6D" w:rsidRPr="00250C3B" w:rsidRDefault="00136B6D" w:rsidP="00250C3B">
            <w:pPr>
              <w:spacing w:before="240"/>
              <w:jc w:val="right"/>
              <w:rPr>
                <w:rFonts w:asciiTheme="minorHAnsi" w:hAnsiTheme="minorHAnsi" w:cstheme="minorHAnsi"/>
                <w:b/>
                <w:bCs/>
                <w:color w:val="000000"/>
                <w:sz w:val="20"/>
                <w:szCs w:val="20"/>
              </w:rPr>
            </w:pPr>
            <w:r w:rsidRPr="00250C3B">
              <w:rPr>
                <w:rFonts w:asciiTheme="minorHAnsi" w:hAnsiTheme="minorHAnsi" w:cstheme="minorHAnsi"/>
                <w:b/>
                <w:bCs/>
                <w:color w:val="000000"/>
                <w:sz w:val="20"/>
                <w:szCs w:val="20"/>
              </w:rPr>
              <w:t>Total population</w:t>
            </w:r>
          </w:p>
        </w:tc>
        <w:tc>
          <w:tcPr>
            <w:tcW w:w="2160" w:type="dxa"/>
            <w:shd w:val="clear" w:color="auto" w:fill="FFFFFF"/>
            <w:tcMar>
              <w:top w:w="120" w:type="dxa"/>
              <w:left w:w="120" w:type="dxa"/>
              <w:bottom w:w="120" w:type="dxa"/>
              <w:right w:w="120" w:type="dxa"/>
            </w:tcMar>
            <w:vAlign w:val="center"/>
            <w:hideMark/>
          </w:tcPr>
          <w:p w14:paraId="59DBF6E5" w14:textId="512A5E58" w:rsidR="00136B6D" w:rsidRPr="00250C3B" w:rsidRDefault="00136B6D" w:rsidP="00250C3B">
            <w:pPr>
              <w:spacing w:before="240"/>
              <w:jc w:val="right"/>
              <w:rPr>
                <w:rFonts w:asciiTheme="minorHAnsi" w:hAnsiTheme="minorHAnsi" w:cstheme="minorHAnsi"/>
                <w:b/>
                <w:bCs/>
                <w:color w:val="000000"/>
                <w:sz w:val="20"/>
                <w:szCs w:val="20"/>
              </w:rPr>
            </w:pPr>
            <w:r>
              <w:rPr>
                <w:rFonts w:asciiTheme="minorHAnsi" w:hAnsiTheme="minorHAnsi" w:cstheme="minorHAnsi"/>
                <w:b/>
                <w:bCs/>
                <w:color w:val="000000"/>
                <w:sz w:val="20"/>
                <w:szCs w:val="20"/>
              </w:rPr>
              <w:t>LAD</w:t>
            </w:r>
            <w:r w:rsidRPr="00250C3B">
              <w:rPr>
                <w:rFonts w:asciiTheme="minorHAnsi" w:hAnsiTheme="minorHAnsi" w:cstheme="minorHAnsi"/>
                <w:b/>
                <w:bCs/>
                <w:color w:val="000000"/>
                <w:sz w:val="20"/>
                <w:szCs w:val="20"/>
              </w:rPr>
              <w:t xml:space="preserve"> Classification</w:t>
            </w:r>
          </w:p>
        </w:tc>
      </w:tr>
      <w:tr w:rsidR="00136B6D" w:rsidRPr="00250C3B" w14:paraId="2702F06E" w14:textId="77777777" w:rsidTr="00136B6D">
        <w:tc>
          <w:tcPr>
            <w:tcW w:w="1885" w:type="dxa"/>
            <w:shd w:val="clear" w:color="auto" w:fill="FFFFFF" w:themeFill="background1"/>
            <w:tcMar>
              <w:top w:w="120" w:type="dxa"/>
              <w:left w:w="120" w:type="dxa"/>
              <w:bottom w:w="120" w:type="dxa"/>
              <w:right w:w="120" w:type="dxa"/>
            </w:tcMar>
            <w:vAlign w:val="center"/>
            <w:hideMark/>
          </w:tcPr>
          <w:p w14:paraId="0195C659" w14:textId="77777777"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Bristol 030</w:t>
            </w:r>
          </w:p>
        </w:tc>
        <w:tc>
          <w:tcPr>
            <w:tcW w:w="1530" w:type="dxa"/>
            <w:shd w:val="clear" w:color="auto" w:fill="FFFFFF" w:themeFill="background1"/>
            <w:tcMar>
              <w:top w:w="120" w:type="dxa"/>
              <w:left w:w="120" w:type="dxa"/>
              <w:bottom w:w="120" w:type="dxa"/>
              <w:right w:w="120" w:type="dxa"/>
            </w:tcMar>
            <w:vAlign w:val="center"/>
            <w:hideMark/>
          </w:tcPr>
          <w:p w14:paraId="59E372B8" w14:textId="6738F8C4"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0.43</w:t>
            </w:r>
          </w:p>
        </w:tc>
        <w:tc>
          <w:tcPr>
            <w:tcW w:w="1350" w:type="dxa"/>
            <w:shd w:val="clear" w:color="auto" w:fill="FFFFFF" w:themeFill="background1"/>
            <w:tcMar>
              <w:top w:w="120" w:type="dxa"/>
              <w:left w:w="120" w:type="dxa"/>
              <w:bottom w:w="120" w:type="dxa"/>
              <w:right w:w="120" w:type="dxa"/>
            </w:tcMar>
            <w:vAlign w:val="center"/>
            <w:hideMark/>
          </w:tcPr>
          <w:p w14:paraId="08E7035B" w14:textId="6733ECFB"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1388</w:t>
            </w:r>
          </w:p>
        </w:tc>
        <w:tc>
          <w:tcPr>
            <w:tcW w:w="2160" w:type="dxa"/>
            <w:shd w:val="clear" w:color="auto" w:fill="FFFFFF" w:themeFill="background1"/>
            <w:tcMar>
              <w:top w:w="120" w:type="dxa"/>
              <w:left w:w="120" w:type="dxa"/>
              <w:bottom w:w="120" w:type="dxa"/>
              <w:right w:w="120" w:type="dxa"/>
            </w:tcMar>
            <w:vAlign w:val="center"/>
            <w:hideMark/>
          </w:tcPr>
          <w:p w14:paraId="2178813E" w14:textId="77777777"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Larger Towns and Cities</w:t>
            </w:r>
          </w:p>
        </w:tc>
      </w:tr>
      <w:tr w:rsidR="00136B6D" w:rsidRPr="00250C3B" w14:paraId="3A67399B" w14:textId="77777777" w:rsidTr="00136B6D">
        <w:tc>
          <w:tcPr>
            <w:tcW w:w="1885" w:type="dxa"/>
            <w:shd w:val="clear" w:color="auto" w:fill="FFFFFF" w:themeFill="background1"/>
            <w:tcMar>
              <w:top w:w="120" w:type="dxa"/>
              <w:left w:w="120" w:type="dxa"/>
              <w:bottom w:w="120" w:type="dxa"/>
              <w:right w:w="120" w:type="dxa"/>
            </w:tcMar>
            <w:vAlign w:val="center"/>
            <w:hideMark/>
          </w:tcPr>
          <w:p w14:paraId="2A6BCC9B" w14:textId="77777777"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Cambridge 007</w:t>
            </w:r>
          </w:p>
        </w:tc>
        <w:tc>
          <w:tcPr>
            <w:tcW w:w="1530" w:type="dxa"/>
            <w:shd w:val="clear" w:color="auto" w:fill="FFFFFF" w:themeFill="background1"/>
            <w:tcMar>
              <w:top w:w="120" w:type="dxa"/>
              <w:left w:w="120" w:type="dxa"/>
              <w:bottom w:w="120" w:type="dxa"/>
              <w:right w:w="120" w:type="dxa"/>
            </w:tcMar>
            <w:vAlign w:val="center"/>
            <w:hideMark/>
          </w:tcPr>
          <w:p w14:paraId="6776B53A" w14:textId="7ACB8795"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0.3</w:t>
            </w:r>
            <w:r>
              <w:rPr>
                <w:rFonts w:asciiTheme="minorHAnsi" w:hAnsiTheme="minorHAnsi" w:cstheme="minorHAnsi"/>
                <w:color w:val="000000"/>
                <w:sz w:val="20"/>
                <w:szCs w:val="20"/>
              </w:rPr>
              <w:t>7</w:t>
            </w:r>
          </w:p>
        </w:tc>
        <w:tc>
          <w:tcPr>
            <w:tcW w:w="1350" w:type="dxa"/>
            <w:shd w:val="clear" w:color="auto" w:fill="FFFFFF" w:themeFill="background1"/>
            <w:tcMar>
              <w:top w:w="120" w:type="dxa"/>
              <w:left w:w="120" w:type="dxa"/>
              <w:bottom w:w="120" w:type="dxa"/>
              <w:right w:w="120" w:type="dxa"/>
            </w:tcMar>
            <w:vAlign w:val="center"/>
            <w:hideMark/>
          </w:tcPr>
          <w:p w14:paraId="1539176C" w14:textId="6C88ADC7"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7066</w:t>
            </w:r>
          </w:p>
        </w:tc>
        <w:tc>
          <w:tcPr>
            <w:tcW w:w="2160" w:type="dxa"/>
            <w:shd w:val="clear" w:color="auto" w:fill="FFFFFF" w:themeFill="background1"/>
            <w:tcMar>
              <w:top w:w="120" w:type="dxa"/>
              <w:left w:w="120" w:type="dxa"/>
              <w:bottom w:w="120" w:type="dxa"/>
              <w:right w:w="120" w:type="dxa"/>
            </w:tcMar>
            <w:vAlign w:val="center"/>
            <w:hideMark/>
          </w:tcPr>
          <w:p w14:paraId="4A44546A" w14:textId="77777777"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University Towns and Cities</w:t>
            </w:r>
          </w:p>
        </w:tc>
      </w:tr>
      <w:tr w:rsidR="00136B6D" w:rsidRPr="00250C3B" w14:paraId="5C8D8A97" w14:textId="77777777" w:rsidTr="00136B6D">
        <w:tc>
          <w:tcPr>
            <w:tcW w:w="1885" w:type="dxa"/>
            <w:shd w:val="clear" w:color="auto" w:fill="FFFFFF" w:themeFill="background1"/>
            <w:tcMar>
              <w:top w:w="120" w:type="dxa"/>
              <w:left w:w="120" w:type="dxa"/>
              <w:bottom w:w="120" w:type="dxa"/>
              <w:right w:w="120" w:type="dxa"/>
            </w:tcMar>
            <w:vAlign w:val="center"/>
            <w:hideMark/>
          </w:tcPr>
          <w:p w14:paraId="660D8D97" w14:textId="77777777"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Oxford 008</w:t>
            </w:r>
          </w:p>
        </w:tc>
        <w:tc>
          <w:tcPr>
            <w:tcW w:w="1530" w:type="dxa"/>
            <w:shd w:val="clear" w:color="auto" w:fill="FFFFFF" w:themeFill="background1"/>
            <w:tcMar>
              <w:top w:w="120" w:type="dxa"/>
              <w:left w:w="120" w:type="dxa"/>
              <w:bottom w:w="120" w:type="dxa"/>
              <w:right w:w="120" w:type="dxa"/>
            </w:tcMar>
            <w:vAlign w:val="center"/>
            <w:hideMark/>
          </w:tcPr>
          <w:p w14:paraId="1497EF27" w14:textId="7217F289"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0.36</w:t>
            </w:r>
          </w:p>
        </w:tc>
        <w:tc>
          <w:tcPr>
            <w:tcW w:w="1350" w:type="dxa"/>
            <w:shd w:val="clear" w:color="auto" w:fill="FFFFFF" w:themeFill="background1"/>
            <w:tcMar>
              <w:top w:w="120" w:type="dxa"/>
              <w:left w:w="120" w:type="dxa"/>
              <w:bottom w:w="120" w:type="dxa"/>
              <w:right w:w="120" w:type="dxa"/>
            </w:tcMar>
            <w:vAlign w:val="center"/>
            <w:hideMark/>
          </w:tcPr>
          <w:p w14:paraId="59221309" w14:textId="05C94590"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9876</w:t>
            </w:r>
          </w:p>
        </w:tc>
        <w:tc>
          <w:tcPr>
            <w:tcW w:w="2160" w:type="dxa"/>
            <w:shd w:val="clear" w:color="auto" w:fill="FFFFFF" w:themeFill="background1"/>
            <w:tcMar>
              <w:top w:w="120" w:type="dxa"/>
              <w:left w:w="120" w:type="dxa"/>
              <w:bottom w:w="120" w:type="dxa"/>
              <w:right w:w="120" w:type="dxa"/>
            </w:tcMar>
            <w:vAlign w:val="center"/>
            <w:hideMark/>
          </w:tcPr>
          <w:p w14:paraId="0B4120A1" w14:textId="77777777"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University Towns and Cities</w:t>
            </w:r>
          </w:p>
        </w:tc>
      </w:tr>
      <w:tr w:rsidR="00136B6D" w:rsidRPr="00250C3B" w14:paraId="744F31B5" w14:textId="77777777" w:rsidTr="00136B6D">
        <w:tc>
          <w:tcPr>
            <w:tcW w:w="1885" w:type="dxa"/>
            <w:shd w:val="clear" w:color="auto" w:fill="FFFFFF" w:themeFill="background1"/>
            <w:tcMar>
              <w:top w:w="120" w:type="dxa"/>
              <w:left w:w="120" w:type="dxa"/>
              <w:bottom w:w="120" w:type="dxa"/>
              <w:right w:w="120" w:type="dxa"/>
            </w:tcMar>
            <w:vAlign w:val="center"/>
            <w:hideMark/>
          </w:tcPr>
          <w:p w14:paraId="5EDBDFC9" w14:textId="77777777"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Newcastle upon Tyne 013</w:t>
            </w:r>
          </w:p>
        </w:tc>
        <w:tc>
          <w:tcPr>
            <w:tcW w:w="1530" w:type="dxa"/>
            <w:shd w:val="clear" w:color="auto" w:fill="FFFFFF" w:themeFill="background1"/>
            <w:tcMar>
              <w:top w:w="120" w:type="dxa"/>
              <w:left w:w="120" w:type="dxa"/>
              <w:bottom w:w="120" w:type="dxa"/>
              <w:right w:w="120" w:type="dxa"/>
            </w:tcMar>
            <w:vAlign w:val="center"/>
            <w:hideMark/>
          </w:tcPr>
          <w:p w14:paraId="0D966DCA" w14:textId="37972F1C"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0.3</w:t>
            </w:r>
            <w:r>
              <w:rPr>
                <w:rFonts w:asciiTheme="minorHAnsi" w:hAnsiTheme="minorHAnsi" w:cstheme="minorHAnsi"/>
                <w:color w:val="000000"/>
                <w:sz w:val="20"/>
                <w:szCs w:val="20"/>
              </w:rPr>
              <w:t>6</w:t>
            </w:r>
          </w:p>
        </w:tc>
        <w:tc>
          <w:tcPr>
            <w:tcW w:w="1350" w:type="dxa"/>
            <w:shd w:val="clear" w:color="auto" w:fill="FFFFFF" w:themeFill="background1"/>
            <w:tcMar>
              <w:top w:w="120" w:type="dxa"/>
              <w:left w:w="120" w:type="dxa"/>
              <w:bottom w:w="120" w:type="dxa"/>
              <w:right w:w="120" w:type="dxa"/>
            </w:tcMar>
            <w:vAlign w:val="center"/>
            <w:hideMark/>
          </w:tcPr>
          <w:p w14:paraId="69A9BA03" w14:textId="2963831A"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5853</w:t>
            </w:r>
          </w:p>
        </w:tc>
        <w:tc>
          <w:tcPr>
            <w:tcW w:w="2160" w:type="dxa"/>
            <w:shd w:val="clear" w:color="auto" w:fill="FFFFFF" w:themeFill="background1"/>
            <w:tcMar>
              <w:top w:w="120" w:type="dxa"/>
              <w:left w:w="120" w:type="dxa"/>
              <w:bottom w:w="120" w:type="dxa"/>
              <w:right w:w="120" w:type="dxa"/>
            </w:tcMar>
            <w:vAlign w:val="center"/>
            <w:hideMark/>
          </w:tcPr>
          <w:p w14:paraId="2F51E872" w14:textId="77777777"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Larger Towns and Cities</w:t>
            </w:r>
          </w:p>
        </w:tc>
      </w:tr>
      <w:tr w:rsidR="00136B6D" w:rsidRPr="00250C3B" w14:paraId="7439EF43" w14:textId="77777777" w:rsidTr="00136B6D">
        <w:trPr>
          <w:trHeight w:val="19"/>
        </w:trPr>
        <w:tc>
          <w:tcPr>
            <w:tcW w:w="1885" w:type="dxa"/>
            <w:shd w:val="clear" w:color="auto" w:fill="FFFFFF" w:themeFill="background1"/>
            <w:tcMar>
              <w:top w:w="120" w:type="dxa"/>
              <w:left w:w="120" w:type="dxa"/>
              <w:bottom w:w="120" w:type="dxa"/>
              <w:right w:w="120" w:type="dxa"/>
            </w:tcMar>
            <w:vAlign w:val="center"/>
            <w:hideMark/>
          </w:tcPr>
          <w:p w14:paraId="41F65000" w14:textId="77777777"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Cambridge 005</w:t>
            </w:r>
          </w:p>
        </w:tc>
        <w:tc>
          <w:tcPr>
            <w:tcW w:w="1530" w:type="dxa"/>
            <w:shd w:val="clear" w:color="auto" w:fill="FFFFFF" w:themeFill="background1"/>
            <w:tcMar>
              <w:top w:w="120" w:type="dxa"/>
              <w:left w:w="120" w:type="dxa"/>
              <w:bottom w:w="120" w:type="dxa"/>
              <w:right w:w="120" w:type="dxa"/>
            </w:tcMar>
            <w:vAlign w:val="center"/>
            <w:hideMark/>
          </w:tcPr>
          <w:p w14:paraId="2A5D5076" w14:textId="2D15253D"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0.3</w:t>
            </w:r>
            <w:r>
              <w:rPr>
                <w:rFonts w:asciiTheme="minorHAnsi" w:hAnsiTheme="minorHAnsi" w:cstheme="minorHAnsi"/>
                <w:color w:val="000000"/>
                <w:sz w:val="20"/>
                <w:szCs w:val="20"/>
              </w:rPr>
              <w:t>4</w:t>
            </w:r>
          </w:p>
        </w:tc>
        <w:tc>
          <w:tcPr>
            <w:tcW w:w="1350" w:type="dxa"/>
            <w:shd w:val="clear" w:color="auto" w:fill="FFFFFF" w:themeFill="background1"/>
            <w:tcMar>
              <w:top w:w="120" w:type="dxa"/>
              <w:left w:w="120" w:type="dxa"/>
              <w:bottom w:w="120" w:type="dxa"/>
              <w:right w:w="120" w:type="dxa"/>
            </w:tcMar>
            <w:vAlign w:val="center"/>
            <w:hideMark/>
          </w:tcPr>
          <w:p w14:paraId="5139B22A" w14:textId="1E4C381E"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5017</w:t>
            </w:r>
          </w:p>
        </w:tc>
        <w:tc>
          <w:tcPr>
            <w:tcW w:w="2160" w:type="dxa"/>
            <w:shd w:val="clear" w:color="auto" w:fill="FFFFFF" w:themeFill="background1"/>
            <w:tcMar>
              <w:top w:w="120" w:type="dxa"/>
              <w:left w:w="120" w:type="dxa"/>
              <w:bottom w:w="120" w:type="dxa"/>
              <w:right w:w="120" w:type="dxa"/>
            </w:tcMar>
            <w:vAlign w:val="center"/>
            <w:hideMark/>
          </w:tcPr>
          <w:p w14:paraId="2D74C86E" w14:textId="77777777" w:rsidR="00136B6D" w:rsidRPr="00250C3B" w:rsidRDefault="00136B6D" w:rsidP="00250C3B">
            <w:pPr>
              <w:spacing w:before="240"/>
              <w:jc w:val="right"/>
              <w:rPr>
                <w:rFonts w:asciiTheme="minorHAnsi" w:hAnsiTheme="minorHAnsi" w:cstheme="minorHAnsi"/>
                <w:color w:val="000000"/>
                <w:sz w:val="20"/>
                <w:szCs w:val="20"/>
              </w:rPr>
            </w:pPr>
            <w:r w:rsidRPr="00250C3B">
              <w:rPr>
                <w:rFonts w:asciiTheme="minorHAnsi" w:hAnsiTheme="minorHAnsi" w:cstheme="minorHAnsi"/>
                <w:color w:val="000000"/>
                <w:sz w:val="20"/>
                <w:szCs w:val="20"/>
              </w:rPr>
              <w:t>University Towns and Cities</w:t>
            </w:r>
          </w:p>
        </w:tc>
      </w:tr>
    </w:tbl>
    <w:p w14:paraId="319C6B9F" w14:textId="0F0844CE" w:rsidR="00324B37" w:rsidRPr="00F835BA" w:rsidRDefault="00DF2A4B" w:rsidP="00480789">
      <w:pPr>
        <w:rPr>
          <w:rFonts w:asciiTheme="minorHAnsi" w:hAnsiTheme="minorHAnsi"/>
          <w:i/>
          <w:iCs/>
          <w:lang w:val="en-GB"/>
        </w:rPr>
      </w:pPr>
      <w:r>
        <w:rPr>
          <w:rFonts w:asciiTheme="minorHAnsi" w:hAnsiTheme="minorHAnsi"/>
          <w:i/>
          <w:iCs/>
          <w:lang w:val="en-GB"/>
        </w:rPr>
        <w:br/>
      </w:r>
      <w:r w:rsidRPr="00DF2A4B">
        <w:rPr>
          <w:rFonts w:asciiTheme="minorHAnsi" w:hAnsiTheme="minorHAnsi"/>
          <w:i/>
          <w:iCs/>
          <w:lang w:val="en-GB"/>
        </w:rPr>
        <w:t xml:space="preserve">Table </w:t>
      </w:r>
      <w:r w:rsidR="00FE2506">
        <w:rPr>
          <w:rFonts w:asciiTheme="minorHAnsi" w:hAnsiTheme="minorHAnsi"/>
          <w:i/>
          <w:iCs/>
          <w:lang w:val="en-GB"/>
        </w:rPr>
        <w:t>4</w:t>
      </w:r>
      <w:r w:rsidRPr="00DF2A4B">
        <w:rPr>
          <w:rFonts w:asciiTheme="minorHAnsi" w:hAnsiTheme="minorHAnsi"/>
          <w:i/>
          <w:iCs/>
          <w:lang w:val="en-GB"/>
        </w:rPr>
        <w:t xml:space="preserve">: </w:t>
      </w:r>
      <w:r>
        <w:rPr>
          <w:rFonts w:asciiTheme="minorHAnsi" w:hAnsiTheme="minorHAnsi"/>
          <w:i/>
          <w:iCs/>
          <w:lang w:val="en-GB"/>
        </w:rPr>
        <w:t xml:space="preserve">The five MSOAs in age group 16-24 years that have the lowest percentage of people </w:t>
      </w:r>
      <w:r w:rsidR="001F7CC2">
        <w:rPr>
          <w:rFonts w:asciiTheme="minorHAnsi" w:hAnsiTheme="minorHAnsi"/>
          <w:i/>
          <w:iCs/>
          <w:lang w:val="en-GB"/>
        </w:rPr>
        <w:t>who have</w:t>
      </w:r>
      <w:r>
        <w:rPr>
          <w:rFonts w:asciiTheme="minorHAnsi" w:hAnsiTheme="minorHAnsi"/>
          <w:i/>
          <w:iCs/>
          <w:lang w:val="en-GB"/>
        </w:rPr>
        <w:t xml:space="preserve"> never worked.</w:t>
      </w:r>
    </w:p>
    <w:p w14:paraId="285656C6" w14:textId="77777777" w:rsidR="00324B37" w:rsidRDefault="00324B37" w:rsidP="00480789">
      <w:pPr>
        <w:rPr>
          <w:rFonts w:asciiTheme="minorHAnsi" w:hAnsiTheme="minorHAnsi"/>
          <w:lang w:val="en-GB"/>
        </w:rPr>
      </w:pPr>
    </w:p>
    <w:p w14:paraId="6C3FE7CB" w14:textId="58D96DCE" w:rsidR="00DF2A4B" w:rsidRPr="001F7CC2" w:rsidRDefault="00774618" w:rsidP="00480789">
      <w:pPr>
        <w:rPr>
          <w:rFonts w:asciiTheme="minorHAnsi" w:hAnsiTheme="minorHAnsi"/>
          <w:lang w:val="en-GB"/>
        </w:rPr>
      </w:pPr>
      <w:r>
        <w:rPr>
          <w:rFonts w:asciiTheme="minorHAnsi" w:hAnsiTheme="minorHAnsi"/>
          <w:lang w:val="en-GB"/>
        </w:rPr>
        <w:t xml:space="preserve">The reasons why the percentages in Cambridge and Oxford are so low is probably because these are university towns and people in the age group 16-24 that live in these towns will most likely be students and are </w:t>
      </w:r>
      <w:r w:rsidR="00B43E25">
        <w:rPr>
          <w:rFonts w:asciiTheme="minorHAnsi" w:hAnsiTheme="minorHAnsi"/>
          <w:lang w:val="en-GB"/>
        </w:rPr>
        <w:t xml:space="preserve">therefore </w:t>
      </w:r>
      <w:r>
        <w:rPr>
          <w:rFonts w:asciiTheme="minorHAnsi" w:hAnsiTheme="minorHAnsi"/>
          <w:lang w:val="en-GB"/>
        </w:rPr>
        <w:t>not part of the ‘</w:t>
      </w:r>
      <w:r w:rsidR="00BA68BB">
        <w:rPr>
          <w:rFonts w:asciiTheme="minorHAnsi" w:hAnsiTheme="minorHAnsi"/>
          <w:lang w:val="en-GB"/>
        </w:rPr>
        <w:t>n</w:t>
      </w:r>
      <w:r>
        <w:rPr>
          <w:rFonts w:asciiTheme="minorHAnsi" w:hAnsiTheme="minorHAnsi"/>
          <w:lang w:val="en-GB"/>
        </w:rPr>
        <w:t xml:space="preserve">ever worked’ category.  </w:t>
      </w:r>
      <w:r w:rsidR="00256786">
        <w:rPr>
          <w:rFonts w:asciiTheme="minorHAnsi" w:hAnsiTheme="minorHAnsi"/>
          <w:lang w:val="en-GB"/>
        </w:rPr>
        <w:t>The same applies to Bristol 030 (home of the University of Bristol) and Newcastle upon Tyne 013 (Newcastle University and Northumbria University).</w:t>
      </w:r>
    </w:p>
    <w:p w14:paraId="7100950D" w14:textId="4B3B4920" w:rsidR="00DF2A4B" w:rsidRDefault="00DF2A4B" w:rsidP="00480789">
      <w:pPr>
        <w:rPr>
          <w:rFonts w:asciiTheme="minorHAnsi" w:hAnsiTheme="minorHAnsi"/>
          <w:b/>
          <w:bCs/>
          <w:lang w:val="en-GB"/>
        </w:rPr>
      </w:pPr>
    </w:p>
    <w:p w14:paraId="0F12A271" w14:textId="055339A2" w:rsidR="00F835BA" w:rsidRDefault="00F835BA" w:rsidP="00F835BA">
      <w:pPr>
        <w:rPr>
          <w:rFonts w:asciiTheme="minorHAnsi" w:hAnsiTheme="minorHAnsi"/>
          <w:lang w:val="en-GB"/>
        </w:rPr>
      </w:pPr>
      <w:r w:rsidRPr="00256786">
        <w:rPr>
          <w:rFonts w:asciiTheme="minorHAnsi" w:hAnsiTheme="minorHAnsi"/>
          <w:lang w:val="en-GB"/>
        </w:rPr>
        <w:t xml:space="preserve">The </w:t>
      </w:r>
      <w:r w:rsidR="001413DB">
        <w:rPr>
          <w:rFonts w:asciiTheme="minorHAnsi" w:hAnsiTheme="minorHAnsi"/>
          <w:lang w:val="en-GB"/>
        </w:rPr>
        <w:t>reasons why the MSOAs in table 5 have such high percentages are less clear</w:t>
      </w:r>
      <w:r>
        <w:rPr>
          <w:rFonts w:asciiTheme="minorHAnsi" w:hAnsiTheme="minorHAnsi"/>
          <w:lang w:val="en-GB"/>
        </w:rPr>
        <w:t xml:space="preserve">. The </w:t>
      </w:r>
      <w:r w:rsidR="001413DB">
        <w:rPr>
          <w:rFonts w:asciiTheme="minorHAnsi" w:hAnsiTheme="minorHAnsi"/>
          <w:lang w:val="en-GB"/>
        </w:rPr>
        <w:t xml:space="preserve">LADs </w:t>
      </w:r>
      <w:r>
        <w:rPr>
          <w:rFonts w:asciiTheme="minorHAnsi" w:hAnsiTheme="minorHAnsi"/>
          <w:lang w:val="en-GB"/>
        </w:rPr>
        <w:t>of Bradford and Kingston upon Hull are classified by ONS as ‘</w:t>
      </w:r>
      <w:r w:rsidRPr="0093314F">
        <w:rPr>
          <w:rFonts w:asciiTheme="minorHAnsi" w:hAnsiTheme="minorHAnsi"/>
          <w:lang w:val="en-GB"/>
        </w:rPr>
        <w:t>Industrial and Multi-ethnic</w:t>
      </w:r>
      <w:r>
        <w:rPr>
          <w:rFonts w:asciiTheme="minorHAnsi" w:hAnsiTheme="minorHAnsi"/>
          <w:lang w:val="en-GB"/>
        </w:rPr>
        <w:t xml:space="preserve">’, which is nationally the category with the highest percentage of people </w:t>
      </w:r>
      <w:r w:rsidR="00997C69">
        <w:rPr>
          <w:rFonts w:asciiTheme="minorHAnsi" w:hAnsiTheme="minorHAnsi"/>
          <w:lang w:val="en-GB"/>
        </w:rPr>
        <w:t xml:space="preserve">who </w:t>
      </w:r>
      <w:r>
        <w:rPr>
          <w:rFonts w:asciiTheme="minorHAnsi" w:hAnsiTheme="minorHAnsi"/>
          <w:lang w:val="en-GB"/>
        </w:rPr>
        <w:t xml:space="preserve">have never worked in this age category (see figure 6). The classifications of </w:t>
      </w:r>
      <w:r w:rsidRPr="0093314F">
        <w:rPr>
          <w:rFonts w:asciiTheme="minorHAnsi" w:hAnsiTheme="minorHAnsi"/>
          <w:lang w:val="en-GB"/>
        </w:rPr>
        <w:t>County Durham 066</w:t>
      </w:r>
      <w:r>
        <w:rPr>
          <w:rFonts w:asciiTheme="minorHAnsi" w:hAnsiTheme="minorHAnsi"/>
          <w:lang w:val="en-GB"/>
        </w:rPr>
        <w:t xml:space="preserve"> (Mining Legacy) and </w:t>
      </w:r>
      <w:r w:rsidRPr="0093314F">
        <w:rPr>
          <w:rFonts w:asciiTheme="minorHAnsi" w:hAnsiTheme="minorHAnsi"/>
          <w:lang w:val="en-GB"/>
        </w:rPr>
        <w:t>Weymouth and Portland 008</w:t>
      </w:r>
      <w:r>
        <w:rPr>
          <w:rFonts w:asciiTheme="minorHAnsi" w:hAnsiTheme="minorHAnsi"/>
          <w:lang w:val="en-GB"/>
        </w:rPr>
        <w:t xml:space="preserve"> (Seaside Living) also score high. </w:t>
      </w:r>
    </w:p>
    <w:p w14:paraId="4D6BDFD4" w14:textId="3E769B90" w:rsidR="005C6362" w:rsidRDefault="005C6362" w:rsidP="00480789">
      <w:pPr>
        <w:rPr>
          <w:rFonts w:asciiTheme="minorHAnsi" w:hAnsiTheme="minorHAnsi"/>
          <w:lang w:val="en-GB"/>
        </w:rPr>
      </w:pPr>
    </w:p>
    <w:p w14:paraId="673AAB17" w14:textId="77777777" w:rsidR="005C6362" w:rsidRDefault="005C6362" w:rsidP="00480789">
      <w:pPr>
        <w:rPr>
          <w:rFonts w:asciiTheme="minorHAnsi" w:hAnsiTheme="minorHAnsi"/>
          <w:lang w:val="en-GB"/>
        </w:rPr>
      </w:pPr>
    </w:p>
    <w:p w14:paraId="0D3C7949" w14:textId="1A3C0BEC" w:rsidR="00C148A1" w:rsidRPr="005D7124" w:rsidRDefault="007F46D5" w:rsidP="00480789">
      <w:pPr>
        <w:rPr>
          <w:rFonts w:asciiTheme="minorHAnsi" w:hAnsiTheme="minorHAnsi"/>
          <w:i/>
          <w:iCs/>
          <w:lang w:val="en-GB"/>
        </w:rPr>
      </w:pPr>
      <w:r w:rsidRPr="005D7124">
        <w:rPr>
          <w:rFonts w:asciiTheme="minorHAnsi" w:hAnsiTheme="minorHAnsi"/>
          <w:i/>
          <w:iCs/>
          <w:noProof/>
          <w:lang w:val="en-GB"/>
        </w:rPr>
        <w:lastRenderedPageBreak/>
        <w:drawing>
          <wp:anchor distT="0" distB="0" distL="114300" distR="114300" simplePos="0" relativeHeight="251658240" behindDoc="0" locked="0" layoutInCell="1" allowOverlap="1" wp14:anchorId="2F2270B0" wp14:editId="4B18B71D">
            <wp:simplePos x="0" y="0"/>
            <wp:positionH relativeFrom="column">
              <wp:posOffset>-588010</wp:posOffset>
            </wp:positionH>
            <wp:positionV relativeFrom="paragraph">
              <wp:posOffset>0</wp:posOffset>
            </wp:positionV>
            <wp:extent cx="7341235" cy="52317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7341235" cy="5231765"/>
                    </a:xfrm>
                    <a:prstGeom prst="rect">
                      <a:avLst/>
                    </a:prstGeom>
                  </pic:spPr>
                </pic:pic>
              </a:graphicData>
            </a:graphic>
            <wp14:sizeRelH relativeFrom="page">
              <wp14:pctWidth>0</wp14:pctWidth>
            </wp14:sizeRelH>
            <wp14:sizeRelV relativeFrom="page">
              <wp14:pctHeight>0</wp14:pctHeight>
            </wp14:sizeRelV>
          </wp:anchor>
        </w:drawing>
      </w:r>
      <w:r w:rsidR="005C6362" w:rsidRPr="005D7124">
        <w:rPr>
          <w:rFonts w:asciiTheme="minorHAnsi" w:hAnsiTheme="minorHAnsi"/>
          <w:i/>
          <w:iCs/>
          <w:lang w:val="en-GB"/>
        </w:rPr>
        <w:t xml:space="preserve">Figure 1: </w:t>
      </w:r>
      <w:r w:rsidR="005D7124" w:rsidRPr="005D7124">
        <w:rPr>
          <w:rFonts w:asciiTheme="minorHAnsi" w:hAnsiTheme="minorHAnsi"/>
          <w:i/>
          <w:iCs/>
          <w:lang w:val="en-GB"/>
        </w:rPr>
        <w:t xml:space="preserve">Percentage of people of 16-24 years old </w:t>
      </w:r>
      <w:r w:rsidR="0051764B">
        <w:rPr>
          <w:rFonts w:asciiTheme="minorHAnsi" w:hAnsiTheme="minorHAnsi"/>
          <w:i/>
          <w:iCs/>
          <w:lang w:val="en-GB"/>
        </w:rPr>
        <w:t>who</w:t>
      </w:r>
      <w:r w:rsidR="005D7124" w:rsidRPr="005D7124">
        <w:rPr>
          <w:rFonts w:asciiTheme="minorHAnsi" w:hAnsiTheme="minorHAnsi"/>
          <w:i/>
          <w:iCs/>
          <w:lang w:val="en-GB"/>
        </w:rPr>
        <w:t xml:space="preserve"> ha</w:t>
      </w:r>
      <w:r w:rsidR="005D7124">
        <w:rPr>
          <w:rFonts w:asciiTheme="minorHAnsi" w:hAnsiTheme="minorHAnsi"/>
          <w:i/>
          <w:iCs/>
          <w:lang w:val="en-GB"/>
        </w:rPr>
        <w:t>ve</w:t>
      </w:r>
      <w:r w:rsidR="005D7124" w:rsidRPr="005D7124">
        <w:rPr>
          <w:rFonts w:asciiTheme="minorHAnsi" w:hAnsiTheme="minorHAnsi"/>
          <w:i/>
          <w:iCs/>
          <w:lang w:val="en-GB"/>
        </w:rPr>
        <w:t xml:space="preserve"> never worked </w:t>
      </w:r>
      <w:r w:rsidR="00947CC3">
        <w:rPr>
          <w:rFonts w:asciiTheme="minorHAnsi" w:hAnsiTheme="minorHAnsi"/>
          <w:i/>
          <w:iCs/>
          <w:lang w:val="en-GB"/>
        </w:rPr>
        <w:t>by</w:t>
      </w:r>
      <w:r w:rsidR="005D7124">
        <w:rPr>
          <w:rFonts w:asciiTheme="minorHAnsi" w:hAnsiTheme="minorHAnsi"/>
          <w:i/>
          <w:iCs/>
          <w:lang w:val="en-GB"/>
        </w:rPr>
        <w:t xml:space="preserve"> </w:t>
      </w:r>
      <w:r w:rsidR="000704E4">
        <w:rPr>
          <w:rFonts w:asciiTheme="minorHAnsi" w:hAnsiTheme="minorHAnsi"/>
          <w:i/>
          <w:iCs/>
          <w:lang w:val="en-GB"/>
        </w:rPr>
        <w:t>LAD</w:t>
      </w:r>
      <w:r w:rsidR="005D7124" w:rsidRPr="005D7124">
        <w:rPr>
          <w:rFonts w:asciiTheme="minorHAnsi" w:hAnsiTheme="minorHAnsi"/>
          <w:i/>
          <w:iCs/>
          <w:lang w:val="en-GB"/>
        </w:rPr>
        <w:t xml:space="preserve"> Classification.</w:t>
      </w:r>
    </w:p>
    <w:p w14:paraId="55B31689" w14:textId="52746EF8" w:rsidR="005D7124" w:rsidRDefault="005D7124" w:rsidP="00480789">
      <w:pPr>
        <w:rPr>
          <w:rFonts w:asciiTheme="minorHAnsi" w:hAnsiTheme="minorHAnsi"/>
          <w:b/>
          <w:bCs/>
          <w:lang w:val="en-GB"/>
        </w:rPr>
      </w:pPr>
    </w:p>
    <w:p w14:paraId="57D1FAD5" w14:textId="0CA21EC0" w:rsidR="005D7124" w:rsidRDefault="00BE02A2" w:rsidP="00480789">
      <w:pPr>
        <w:rPr>
          <w:rFonts w:asciiTheme="minorHAnsi" w:hAnsiTheme="minorHAnsi"/>
          <w:lang w:val="en-GB"/>
        </w:rPr>
      </w:pPr>
      <w:r w:rsidRPr="00BE02A2">
        <w:rPr>
          <w:rFonts w:asciiTheme="minorHAnsi" w:hAnsiTheme="minorHAnsi"/>
          <w:lang w:val="en-GB"/>
        </w:rPr>
        <w:t xml:space="preserve">Figure 1 confirms that </w:t>
      </w:r>
      <w:r>
        <w:rPr>
          <w:rFonts w:asciiTheme="minorHAnsi" w:hAnsiTheme="minorHAnsi"/>
          <w:lang w:val="en-GB"/>
        </w:rPr>
        <w:t xml:space="preserve">young people </w:t>
      </w:r>
      <w:r w:rsidR="007E019B">
        <w:rPr>
          <w:rFonts w:asciiTheme="minorHAnsi" w:hAnsiTheme="minorHAnsi"/>
          <w:lang w:val="en-GB"/>
        </w:rPr>
        <w:t xml:space="preserve">living </w:t>
      </w:r>
      <w:r>
        <w:rPr>
          <w:rFonts w:asciiTheme="minorHAnsi" w:hAnsiTheme="minorHAnsi"/>
          <w:lang w:val="en-GB"/>
        </w:rPr>
        <w:t xml:space="preserve">in university towns </w:t>
      </w:r>
      <w:r w:rsidR="007E019B">
        <w:rPr>
          <w:rFonts w:asciiTheme="minorHAnsi" w:hAnsiTheme="minorHAnsi"/>
          <w:lang w:val="en-GB"/>
        </w:rPr>
        <w:t>and rural areas</w:t>
      </w:r>
      <w:r>
        <w:rPr>
          <w:rFonts w:asciiTheme="minorHAnsi" w:hAnsiTheme="minorHAnsi"/>
          <w:lang w:val="en-GB"/>
        </w:rPr>
        <w:t xml:space="preserve"> are </w:t>
      </w:r>
      <w:r w:rsidR="000333B8">
        <w:rPr>
          <w:rFonts w:asciiTheme="minorHAnsi" w:hAnsiTheme="minorHAnsi"/>
          <w:lang w:val="en-GB"/>
        </w:rPr>
        <w:t>less likely to be part of the ‘never worked’ category</w:t>
      </w:r>
      <w:r w:rsidR="007E019B">
        <w:rPr>
          <w:rFonts w:asciiTheme="minorHAnsi" w:hAnsiTheme="minorHAnsi"/>
          <w:lang w:val="en-GB"/>
        </w:rPr>
        <w:t xml:space="preserve">. </w:t>
      </w:r>
      <w:r w:rsidR="000333B8">
        <w:rPr>
          <w:rFonts w:asciiTheme="minorHAnsi" w:hAnsiTheme="minorHAnsi"/>
          <w:lang w:val="en-GB"/>
        </w:rPr>
        <w:t>In contrast, young people living in industrial and ethnically diverse towns are more likely to be part of the ‘never worked’ category.</w:t>
      </w:r>
    </w:p>
    <w:p w14:paraId="147C6305" w14:textId="02EF7CA7" w:rsidR="000333B8" w:rsidRDefault="000333B8" w:rsidP="00480789">
      <w:pPr>
        <w:rPr>
          <w:rFonts w:asciiTheme="minorHAnsi" w:hAnsiTheme="minorHAnsi"/>
          <w:lang w:val="en-GB"/>
        </w:rPr>
      </w:pPr>
    </w:p>
    <w:p w14:paraId="388DD13C" w14:textId="33A0B7FA" w:rsidR="000333B8" w:rsidRDefault="000333B8" w:rsidP="00480789">
      <w:pPr>
        <w:rPr>
          <w:rFonts w:asciiTheme="minorHAnsi" w:hAnsiTheme="minorHAnsi"/>
          <w:lang w:val="en-GB"/>
        </w:rPr>
      </w:pPr>
    </w:p>
    <w:p w14:paraId="37BEBFBF" w14:textId="77777777" w:rsidR="000333B8" w:rsidRPr="00BE02A2" w:rsidRDefault="000333B8" w:rsidP="00480789">
      <w:pPr>
        <w:rPr>
          <w:rFonts w:asciiTheme="minorHAnsi" w:hAnsiTheme="minorHAnsi"/>
          <w:lang w:val="en-GB"/>
        </w:rPr>
      </w:pPr>
    </w:p>
    <w:p w14:paraId="4FF679A9" w14:textId="2D9095F2" w:rsidR="00841CF6" w:rsidRDefault="0014700C" w:rsidP="00480789">
      <w:pPr>
        <w:rPr>
          <w:rFonts w:asciiTheme="minorHAnsi" w:hAnsiTheme="minorHAnsi"/>
          <w:b/>
          <w:bCs/>
          <w:lang w:val="en-GB"/>
        </w:rPr>
      </w:pPr>
      <w:r>
        <w:rPr>
          <w:rFonts w:asciiTheme="minorHAnsi" w:hAnsiTheme="minorHAnsi"/>
          <w:b/>
          <w:bCs/>
          <w:noProof/>
          <w:lang w:val="en-GB"/>
        </w:rPr>
        <w:lastRenderedPageBreak/>
        <w:drawing>
          <wp:inline distT="0" distB="0" distL="0" distR="0" wp14:anchorId="1947B135" wp14:editId="18F784DD">
            <wp:extent cx="6077005" cy="49002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077005" cy="4900268"/>
                    </a:xfrm>
                    <a:prstGeom prst="rect">
                      <a:avLst/>
                    </a:prstGeom>
                  </pic:spPr>
                </pic:pic>
              </a:graphicData>
            </a:graphic>
          </wp:inline>
        </w:drawing>
      </w:r>
    </w:p>
    <w:p w14:paraId="1ED53337" w14:textId="42826033" w:rsidR="005D7124" w:rsidRDefault="000333B8" w:rsidP="00480789">
      <w:pPr>
        <w:rPr>
          <w:rFonts w:asciiTheme="minorHAnsi" w:hAnsiTheme="minorHAnsi"/>
          <w:i/>
          <w:iCs/>
          <w:lang w:val="en-GB"/>
        </w:rPr>
      </w:pPr>
      <w:r w:rsidRPr="005D7124">
        <w:rPr>
          <w:rFonts w:asciiTheme="minorHAnsi" w:hAnsiTheme="minorHAnsi"/>
          <w:i/>
          <w:iCs/>
          <w:lang w:val="en-GB"/>
        </w:rPr>
        <w:t xml:space="preserve">Figure </w:t>
      </w:r>
      <w:r>
        <w:rPr>
          <w:rFonts w:asciiTheme="minorHAnsi" w:hAnsiTheme="minorHAnsi"/>
          <w:i/>
          <w:iCs/>
          <w:lang w:val="en-GB"/>
        </w:rPr>
        <w:t>2</w:t>
      </w:r>
      <w:r w:rsidRPr="005D7124">
        <w:rPr>
          <w:rFonts w:asciiTheme="minorHAnsi" w:hAnsiTheme="minorHAnsi"/>
          <w:i/>
          <w:iCs/>
          <w:lang w:val="en-GB"/>
        </w:rPr>
        <w:t xml:space="preserve">: Percentage of people of 16-24 years old </w:t>
      </w:r>
      <w:r w:rsidR="007F547F">
        <w:rPr>
          <w:rFonts w:asciiTheme="minorHAnsi" w:hAnsiTheme="minorHAnsi"/>
          <w:i/>
          <w:iCs/>
          <w:lang w:val="en-GB"/>
        </w:rPr>
        <w:t>who</w:t>
      </w:r>
      <w:r w:rsidRPr="005D7124">
        <w:rPr>
          <w:rFonts w:asciiTheme="minorHAnsi" w:hAnsiTheme="minorHAnsi"/>
          <w:i/>
          <w:iCs/>
          <w:lang w:val="en-GB"/>
        </w:rPr>
        <w:t xml:space="preserve"> ha</w:t>
      </w:r>
      <w:r>
        <w:rPr>
          <w:rFonts w:asciiTheme="minorHAnsi" w:hAnsiTheme="minorHAnsi"/>
          <w:i/>
          <w:iCs/>
          <w:lang w:val="en-GB"/>
        </w:rPr>
        <w:t>ve</w:t>
      </w:r>
      <w:r w:rsidRPr="005D7124">
        <w:rPr>
          <w:rFonts w:asciiTheme="minorHAnsi" w:hAnsiTheme="minorHAnsi"/>
          <w:i/>
          <w:iCs/>
          <w:lang w:val="en-GB"/>
        </w:rPr>
        <w:t xml:space="preserve"> never worked </w:t>
      </w:r>
      <w:r>
        <w:rPr>
          <w:rFonts w:asciiTheme="minorHAnsi" w:hAnsiTheme="minorHAnsi"/>
          <w:i/>
          <w:iCs/>
          <w:lang w:val="en-GB"/>
        </w:rPr>
        <w:t xml:space="preserve">by </w:t>
      </w:r>
      <w:r w:rsidR="007E019B">
        <w:rPr>
          <w:rFonts w:asciiTheme="minorHAnsi" w:hAnsiTheme="minorHAnsi"/>
          <w:i/>
          <w:iCs/>
          <w:lang w:val="en-GB"/>
        </w:rPr>
        <w:t>LAD</w:t>
      </w:r>
      <w:r w:rsidR="00A56E8C">
        <w:rPr>
          <w:rFonts w:asciiTheme="minorHAnsi" w:hAnsiTheme="minorHAnsi"/>
          <w:i/>
          <w:iCs/>
          <w:lang w:val="en-GB"/>
        </w:rPr>
        <w:t xml:space="preserve"> of more than 50.000 residents.</w:t>
      </w:r>
    </w:p>
    <w:p w14:paraId="6AB7FD5F" w14:textId="2F802471" w:rsidR="006B7AB5" w:rsidRDefault="006B7AB5" w:rsidP="00480789">
      <w:pPr>
        <w:rPr>
          <w:rFonts w:asciiTheme="minorHAnsi" w:hAnsiTheme="minorHAnsi"/>
          <w:i/>
          <w:iCs/>
          <w:lang w:val="en-GB"/>
        </w:rPr>
      </w:pPr>
    </w:p>
    <w:p w14:paraId="45B661D5" w14:textId="00D3F3C3" w:rsidR="0015753C" w:rsidRDefault="0015753C" w:rsidP="00480789">
      <w:pPr>
        <w:rPr>
          <w:rFonts w:asciiTheme="minorHAnsi" w:hAnsiTheme="minorHAnsi"/>
          <w:lang w:val="en-GB"/>
        </w:rPr>
      </w:pPr>
    </w:p>
    <w:p w14:paraId="5E3B28F9" w14:textId="1E9FCDF3" w:rsidR="0015753C" w:rsidRDefault="0015753C" w:rsidP="00480789">
      <w:pPr>
        <w:rPr>
          <w:rFonts w:asciiTheme="minorHAnsi" w:hAnsiTheme="minorHAnsi"/>
          <w:lang w:val="en-GB"/>
        </w:rPr>
      </w:pPr>
    </w:p>
    <w:p w14:paraId="73AC9B05" w14:textId="3FC4146A" w:rsidR="0015753C" w:rsidRDefault="0015753C" w:rsidP="00480789">
      <w:pPr>
        <w:rPr>
          <w:rFonts w:asciiTheme="minorHAnsi" w:hAnsiTheme="minorHAnsi"/>
          <w:lang w:val="en-GB"/>
        </w:rPr>
      </w:pPr>
    </w:p>
    <w:p w14:paraId="604FFB40" w14:textId="7766B0CC" w:rsidR="0015753C" w:rsidRDefault="0015753C" w:rsidP="00480789">
      <w:pPr>
        <w:rPr>
          <w:rFonts w:asciiTheme="minorHAnsi" w:hAnsiTheme="minorHAnsi"/>
          <w:lang w:val="en-GB"/>
        </w:rPr>
      </w:pPr>
    </w:p>
    <w:p w14:paraId="39996730" w14:textId="4D1877A0" w:rsidR="0015753C" w:rsidRDefault="0015753C" w:rsidP="00480789">
      <w:pPr>
        <w:rPr>
          <w:rFonts w:asciiTheme="minorHAnsi" w:hAnsiTheme="minorHAnsi"/>
          <w:lang w:val="en-GB"/>
        </w:rPr>
      </w:pPr>
    </w:p>
    <w:p w14:paraId="3EB21123" w14:textId="504847A7" w:rsidR="0015753C" w:rsidRDefault="0015753C" w:rsidP="00480789">
      <w:pPr>
        <w:rPr>
          <w:rFonts w:asciiTheme="minorHAnsi" w:hAnsiTheme="minorHAnsi"/>
          <w:lang w:val="en-GB"/>
        </w:rPr>
      </w:pPr>
    </w:p>
    <w:p w14:paraId="7FF1A6A2" w14:textId="7492944D" w:rsidR="0015753C" w:rsidRDefault="0015753C" w:rsidP="00480789">
      <w:pPr>
        <w:rPr>
          <w:rFonts w:asciiTheme="minorHAnsi" w:hAnsiTheme="minorHAnsi"/>
          <w:lang w:val="en-GB"/>
        </w:rPr>
      </w:pPr>
    </w:p>
    <w:p w14:paraId="36504D20" w14:textId="41ABA7E8" w:rsidR="0015753C" w:rsidRDefault="0015753C" w:rsidP="00480789">
      <w:pPr>
        <w:rPr>
          <w:rFonts w:asciiTheme="minorHAnsi" w:hAnsiTheme="minorHAnsi"/>
          <w:lang w:val="en-GB"/>
        </w:rPr>
      </w:pPr>
    </w:p>
    <w:p w14:paraId="71553C9B" w14:textId="6E02F187" w:rsidR="0015753C" w:rsidRDefault="0015753C" w:rsidP="00480789">
      <w:pPr>
        <w:rPr>
          <w:rFonts w:asciiTheme="minorHAnsi" w:hAnsiTheme="minorHAnsi"/>
          <w:lang w:val="en-GB"/>
        </w:rPr>
      </w:pPr>
    </w:p>
    <w:p w14:paraId="01F8C58D" w14:textId="3FBF6F4A" w:rsidR="0015753C" w:rsidRDefault="0015753C" w:rsidP="00480789">
      <w:pPr>
        <w:rPr>
          <w:rFonts w:asciiTheme="minorHAnsi" w:hAnsiTheme="minorHAnsi"/>
          <w:lang w:val="en-GB"/>
        </w:rPr>
      </w:pPr>
    </w:p>
    <w:p w14:paraId="1C0561E8" w14:textId="430A31E3" w:rsidR="00843337" w:rsidRDefault="00843337" w:rsidP="00480789">
      <w:pPr>
        <w:rPr>
          <w:rFonts w:asciiTheme="minorHAnsi" w:hAnsiTheme="minorHAnsi"/>
          <w:i/>
          <w:iCs/>
          <w:lang w:val="en-GB"/>
        </w:rPr>
      </w:pPr>
      <w:r>
        <w:rPr>
          <w:rFonts w:asciiTheme="minorHAnsi" w:hAnsiTheme="minorHAnsi"/>
          <w:i/>
          <w:iCs/>
          <w:noProof/>
          <w:lang w:val="en-GB"/>
        </w:rPr>
        <w:lastRenderedPageBreak/>
        <w:drawing>
          <wp:inline distT="0" distB="0" distL="0" distR="0" wp14:anchorId="7928BC16" wp14:editId="0620B9A1">
            <wp:extent cx="6417129" cy="5985892"/>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39601" cy="6006853"/>
                    </a:xfrm>
                    <a:prstGeom prst="rect">
                      <a:avLst/>
                    </a:prstGeom>
                  </pic:spPr>
                </pic:pic>
              </a:graphicData>
            </a:graphic>
          </wp:inline>
        </w:drawing>
      </w:r>
    </w:p>
    <w:p w14:paraId="5FD9BD49" w14:textId="5CCC7A5E" w:rsidR="00843337" w:rsidRDefault="00FC146F" w:rsidP="00480789">
      <w:pPr>
        <w:rPr>
          <w:rFonts w:asciiTheme="minorHAnsi" w:hAnsiTheme="minorHAnsi"/>
          <w:i/>
          <w:iCs/>
          <w:lang w:val="en-GB"/>
        </w:rPr>
      </w:pPr>
      <w:r>
        <w:rPr>
          <w:rFonts w:asciiTheme="minorHAnsi" w:hAnsiTheme="minorHAnsi"/>
          <w:i/>
          <w:iCs/>
          <w:lang w:val="en-GB"/>
        </w:rPr>
        <w:t>Figure</w:t>
      </w:r>
      <w:r w:rsidR="00F809BF">
        <w:rPr>
          <w:rFonts w:asciiTheme="minorHAnsi" w:hAnsiTheme="minorHAnsi"/>
          <w:i/>
          <w:iCs/>
          <w:lang w:val="en-GB"/>
        </w:rPr>
        <w:t xml:space="preserve"> </w:t>
      </w:r>
      <w:r>
        <w:rPr>
          <w:rFonts w:asciiTheme="minorHAnsi" w:hAnsiTheme="minorHAnsi"/>
          <w:i/>
          <w:iCs/>
          <w:lang w:val="en-GB"/>
        </w:rPr>
        <w:t xml:space="preserve">3: </w:t>
      </w:r>
      <w:r w:rsidR="005C75F3">
        <w:rPr>
          <w:rFonts w:asciiTheme="minorHAnsi" w:hAnsiTheme="minorHAnsi"/>
          <w:i/>
          <w:iCs/>
          <w:lang w:val="en-GB"/>
        </w:rPr>
        <w:t xml:space="preserve">The percentages of people of 16-24 years old </w:t>
      </w:r>
      <w:r w:rsidR="00CF32D8">
        <w:rPr>
          <w:rFonts w:asciiTheme="minorHAnsi" w:hAnsiTheme="minorHAnsi"/>
          <w:i/>
          <w:iCs/>
          <w:lang w:val="en-GB"/>
        </w:rPr>
        <w:t xml:space="preserve">in each </w:t>
      </w:r>
      <w:r w:rsidR="000704E4">
        <w:rPr>
          <w:rFonts w:asciiTheme="minorHAnsi" w:hAnsiTheme="minorHAnsi"/>
          <w:i/>
          <w:iCs/>
          <w:lang w:val="en-GB"/>
        </w:rPr>
        <w:t>LAD</w:t>
      </w:r>
      <w:r w:rsidR="00CF32D8">
        <w:rPr>
          <w:rFonts w:asciiTheme="minorHAnsi" w:hAnsiTheme="minorHAnsi"/>
          <w:i/>
          <w:iCs/>
          <w:lang w:val="en-GB"/>
        </w:rPr>
        <w:t xml:space="preserve"> </w:t>
      </w:r>
      <w:r w:rsidR="005C75F3">
        <w:rPr>
          <w:rFonts w:asciiTheme="minorHAnsi" w:hAnsiTheme="minorHAnsi"/>
          <w:i/>
          <w:iCs/>
          <w:lang w:val="en-GB"/>
        </w:rPr>
        <w:t>who have never worked</w:t>
      </w:r>
      <w:r w:rsidR="00373342">
        <w:rPr>
          <w:rFonts w:asciiTheme="minorHAnsi" w:hAnsiTheme="minorHAnsi"/>
          <w:i/>
          <w:iCs/>
          <w:lang w:val="en-GB"/>
        </w:rPr>
        <w:t xml:space="preserve"> </w:t>
      </w:r>
      <w:r w:rsidR="005C75F3">
        <w:rPr>
          <w:rFonts w:asciiTheme="minorHAnsi" w:hAnsiTheme="minorHAnsi"/>
          <w:i/>
          <w:iCs/>
          <w:lang w:val="en-GB"/>
        </w:rPr>
        <w:t>plotted on a map of England.</w:t>
      </w:r>
    </w:p>
    <w:p w14:paraId="28D9CFA0" w14:textId="46FEE505" w:rsidR="005C75F3" w:rsidRDefault="005C75F3" w:rsidP="00480789">
      <w:pPr>
        <w:rPr>
          <w:rFonts w:asciiTheme="minorHAnsi" w:hAnsiTheme="minorHAnsi"/>
          <w:i/>
          <w:iCs/>
          <w:lang w:val="en-GB"/>
        </w:rPr>
      </w:pPr>
    </w:p>
    <w:p w14:paraId="3BEFE58A" w14:textId="68694515" w:rsidR="000070A9" w:rsidRDefault="00D644FD" w:rsidP="00480789">
      <w:pPr>
        <w:rPr>
          <w:rFonts w:asciiTheme="minorHAnsi" w:hAnsiTheme="minorHAnsi"/>
          <w:lang w:val="en-GB"/>
        </w:rPr>
      </w:pPr>
      <w:r>
        <w:rPr>
          <w:rFonts w:asciiTheme="minorHAnsi" w:hAnsiTheme="minorHAnsi"/>
          <w:lang w:val="en-GB"/>
        </w:rPr>
        <w:t xml:space="preserve">Figure 2 and </w:t>
      </w:r>
      <w:r w:rsidR="008B0045">
        <w:rPr>
          <w:rFonts w:asciiTheme="minorHAnsi" w:hAnsiTheme="minorHAnsi"/>
          <w:lang w:val="en-GB"/>
        </w:rPr>
        <w:t xml:space="preserve">especially </w:t>
      </w:r>
      <w:r w:rsidR="008C2818">
        <w:rPr>
          <w:rFonts w:asciiTheme="minorHAnsi" w:hAnsiTheme="minorHAnsi"/>
          <w:lang w:val="en-GB"/>
        </w:rPr>
        <w:t xml:space="preserve">figure </w:t>
      </w:r>
      <w:r>
        <w:rPr>
          <w:rFonts w:asciiTheme="minorHAnsi" w:hAnsiTheme="minorHAnsi"/>
          <w:lang w:val="en-GB"/>
        </w:rPr>
        <w:t>3</w:t>
      </w:r>
      <w:r w:rsidR="00373342">
        <w:rPr>
          <w:rFonts w:asciiTheme="minorHAnsi" w:hAnsiTheme="minorHAnsi"/>
          <w:lang w:val="en-GB"/>
        </w:rPr>
        <w:t xml:space="preserve"> show that in and</w:t>
      </w:r>
      <w:r w:rsidR="00EB17C4">
        <w:rPr>
          <w:rFonts w:asciiTheme="minorHAnsi" w:hAnsiTheme="minorHAnsi"/>
          <w:lang w:val="en-GB"/>
        </w:rPr>
        <w:t xml:space="preserve"> </w:t>
      </w:r>
      <w:r w:rsidR="00373342">
        <w:rPr>
          <w:rFonts w:asciiTheme="minorHAnsi" w:hAnsiTheme="minorHAnsi"/>
          <w:lang w:val="en-GB"/>
        </w:rPr>
        <w:t xml:space="preserve">around some of the bigger cities the percentages are higher, while the less populated and more rural areas have low percentages. </w:t>
      </w:r>
    </w:p>
    <w:p w14:paraId="772C363F" w14:textId="77777777" w:rsidR="000070A9" w:rsidRDefault="000070A9" w:rsidP="00480789">
      <w:pPr>
        <w:rPr>
          <w:rFonts w:asciiTheme="minorHAnsi" w:hAnsiTheme="minorHAnsi"/>
          <w:lang w:val="en-GB"/>
        </w:rPr>
      </w:pPr>
    </w:p>
    <w:p w14:paraId="3BA4DDFD" w14:textId="091D36EC" w:rsidR="005C75F3" w:rsidRPr="00373342" w:rsidRDefault="00EB17C4" w:rsidP="00480789">
      <w:pPr>
        <w:rPr>
          <w:rFonts w:asciiTheme="minorHAnsi" w:hAnsiTheme="minorHAnsi"/>
          <w:lang w:val="en-GB"/>
        </w:rPr>
      </w:pPr>
      <w:r>
        <w:rPr>
          <w:rFonts w:asciiTheme="minorHAnsi" w:hAnsiTheme="minorHAnsi"/>
          <w:lang w:val="en-GB"/>
        </w:rPr>
        <w:t xml:space="preserve">Around Birmingham and the areas around Liverpool, Manchester, Bradford, Hartlepool, Middlesbrough and the eastern districts around London </w:t>
      </w:r>
      <w:r w:rsidR="000070A9">
        <w:rPr>
          <w:rFonts w:asciiTheme="minorHAnsi" w:hAnsiTheme="minorHAnsi"/>
          <w:lang w:val="en-GB"/>
        </w:rPr>
        <w:t xml:space="preserve">have the </w:t>
      </w:r>
      <w:r w:rsidR="00D644FD">
        <w:rPr>
          <w:rFonts w:asciiTheme="minorHAnsi" w:hAnsiTheme="minorHAnsi"/>
          <w:lang w:val="en-GB"/>
        </w:rPr>
        <w:t>highest</w:t>
      </w:r>
      <w:r w:rsidR="000070A9">
        <w:rPr>
          <w:rFonts w:asciiTheme="minorHAnsi" w:hAnsiTheme="minorHAnsi"/>
          <w:lang w:val="en-GB"/>
        </w:rPr>
        <w:t xml:space="preserve"> </w:t>
      </w:r>
      <w:r w:rsidR="005C0F11">
        <w:rPr>
          <w:rFonts w:asciiTheme="minorHAnsi" w:hAnsiTheme="minorHAnsi"/>
          <w:lang w:val="en-GB"/>
        </w:rPr>
        <w:t>percentage</w:t>
      </w:r>
      <w:r w:rsidR="00D644FD">
        <w:rPr>
          <w:rFonts w:asciiTheme="minorHAnsi" w:hAnsiTheme="minorHAnsi"/>
          <w:lang w:val="en-GB"/>
        </w:rPr>
        <w:t xml:space="preserve">s </w:t>
      </w:r>
      <w:r w:rsidR="000070A9">
        <w:rPr>
          <w:rFonts w:asciiTheme="minorHAnsi" w:hAnsiTheme="minorHAnsi"/>
          <w:lang w:val="en-GB"/>
        </w:rPr>
        <w:t>of people under 25 who have never worked.</w:t>
      </w:r>
    </w:p>
    <w:p w14:paraId="0005A46D" w14:textId="77777777" w:rsidR="00843337" w:rsidRDefault="00843337" w:rsidP="00480789">
      <w:pPr>
        <w:rPr>
          <w:rFonts w:asciiTheme="minorHAnsi" w:hAnsiTheme="minorHAnsi"/>
          <w:i/>
          <w:iCs/>
          <w:lang w:val="en-GB"/>
        </w:rPr>
      </w:pPr>
    </w:p>
    <w:p w14:paraId="4E00B8C0" w14:textId="77777777" w:rsidR="00843337" w:rsidRDefault="00843337" w:rsidP="00480789">
      <w:pPr>
        <w:rPr>
          <w:rFonts w:asciiTheme="minorHAnsi" w:hAnsiTheme="minorHAnsi"/>
          <w:i/>
          <w:iCs/>
          <w:lang w:val="en-GB"/>
        </w:rPr>
      </w:pPr>
    </w:p>
    <w:p w14:paraId="452A3076" w14:textId="77777777" w:rsidR="00843337" w:rsidRDefault="00843337" w:rsidP="00480789">
      <w:pPr>
        <w:rPr>
          <w:rFonts w:asciiTheme="minorHAnsi" w:hAnsiTheme="minorHAnsi"/>
          <w:i/>
          <w:iCs/>
          <w:lang w:val="en-GB"/>
        </w:rPr>
      </w:pPr>
    </w:p>
    <w:p w14:paraId="2E1D4526" w14:textId="735A7067" w:rsidR="0015753C" w:rsidRDefault="0015753C" w:rsidP="00480789">
      <w:pPr>
        <w:rPr>
          <w:rFonts w:asciiTheme="minorHAnsi" w:hAnsiTheme="minorHAnsi"/>
          <w:i/>
          <w:iCs/>
          <w:lang w:val="en-GB"/>
        </w:rPr>
      </w:pPr>
      <w:r>
        <w:rPr>
          <w:rFonts w:asciiTheme="minorHAnsi" w:hAnsiTheme="minorHAnsi"/>
          <w:i/>
          <w:iCs/>
          <w:lang w:val="en-GB"/>
        </w:rPr>
        <w:lastRenderedPageBreak/>
        <w:t xml:space="preserve">The link between </w:t>
      </w:r>
      <w:r w:rsidR="000203BE">
        <w:rPr>
          <w:rFonts w:asciiTheme="minorHAnsi" w:hAnsiTheme="minorHAnsi"/>
          <w:i/>
          <w:iCs/>
          <w:lang w:val="en-GB"/>
        </w:rPr>
        <w:t xml:space="preserve">the percentage of </w:t>
      </w:r>
      <w:r>
        <w:rPr>
          <w:rFonts w:asciiTheme="minorHAnsi" w:hAnsiTheme="minorHAnsi"/>
          <w:i/>
          <w:iCs/>
          <w:lang w:val="en-GB"/>
        </w:rPr>
        <w:t>people who have never worked and the employment deprivation ranking of their area</w:t>
      </w:r>
    </w:p>
    <w:p w14:paraId="510CB0AC" w14:textId="7FE359E7" w:rsidR="0015753C" w:rsidRDefault="0015753C" w:rsidP="00480789">
      <w:pPr>
        <w:rPr>
          <w:rFonts w:asciiTheme="minorHAnsi" w:hAnsiTheme="minorHAnsi"/>
          <w:b/>
          <w:bCs/>
          <w:i/>
          <w:iCs/>
          <w:lang w:val="en-GB"/>
        </w:rPr>
      </w:pPr>
    </w:p>
    <w:p w14:paraId="4FFD00C2" w14:textId="5C76DA00" w:rsidR="005F5761" w:rsidRDefault="005F5761" w:rsidP="00480789">
      <w:pPr>
        <w:rPr>
          <w:rFonts w:asciiTheme="minorHAnsi" w:hAnsiTheme="minorHAnsi"/>
          <w:lang w:val="en-GB"/>
        </w:rPr>
      </w:pPr>
      <w:r>
        <w:rPr>
          <w:rFonts w:asciiTheme="minorHAnsi" w:hAnsiTheme="minorHAnsi"/>
          <w:lang w:val="en-GB"/>
        </w:rPr>
        <w:t xml:space="preserve">I used the census dataset of all age groups and combined </w:t>
      </w:r>
      <w:r w:rsidR="00BA68BB">
        <w:rPr>
          <w:rFonts w:asciiTheme="minorHAnsi" w:hAnsiTheme="minorHAnsi"/>
          <w:lang w:val="en-GB"/>
        </w:rPr>
        <w:t>it</w:t>
      </w:r>
      <w:r>
        <w:rPr>
          <w:rFonts w:asciiTheme="minorHAnsi" w:hAnsiTheme="minorHAnsi"/>
          <w:lang w:val="en-GB"/>
        </w:rPr>
        <w:t xml:space="preserve"> with the deprivation dataset</w:t>
      </w:r>
      <w:r w:rsidR="00FF22DF">
        <w:rPr>
          <w:rFonts w:asciiTheme="minorHAnsi" w:hAnsiTheme="minorHAnsi"/>
          <w:lang w:val="en-GB"/>
        </w:rPr>
        <w:t xml:space="preserve"> to get a table with </w:t>
      </w:r>
      <w:r w:rsidR="00DA05FD">
        <w:rPr>
          <w:rFonts w:asciiTheme="minorHAnsi" w:hAnsiTheme="minorHAnsi"/>
          <w:lang w:val="en-GB"/>
        </w:rPr>
        <w:t>columns for</w:t>
      </w:r>
      <w:r w:rsidR="00FF22DF">
        <w:rPr>
          <w:rFonts w:asciiTheme="minorHAnsi" w:hAnsiTheme="minorHAnsi"/>
          <w:lang w:val="en-GB"/>
        </w:rPr>
        <w:t xml:space="preserve"> the ‘Percentage never worked’, the employment deprivation ranking, and the multiple deprivation ranking for each MSOA in England.</w:t>
      </w:r>
    </w:p>
    <w:p w14:paraId="5E0C0587" w14:textId="0E3CFD90" w:rsidR="00FF22DF" w:rsidRDefault="00FF22DF" w:rsidP="00480789">
      <w:pPr>
        <w:rPr>
          <w:rFonts w:asciiTheme="minorHAnsi" w:hAnsiTheme="minorHAnsi"/>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2266"/>
        <w:gridCol w:w="2991"/>
        <w:gridCol w:w="2383"/>
      </w:tblGrid>
      <w:tr w:rsidR="00BA68BB" w:rsidRPr="003C5B56" w14:paraId="3B1AD404" w14:textId="77777777" w:rsidTr="0051764B">
        <w:trPr>
          <w:tblHeader/>
        </w:trPr>
        <w:tc>
          <w:tcPr>
            <w:tcW w:w="0" w:type="auto"/>
            <w:shd w:val="clear" w:color="auto" w:fill="auto"/>
            <w:tcMar>
              <w:top w:w="120" w:type="dxa"/>
              <w:left w:w="120" w:type="dxa"/>
              <w:bottom w:w="120" w:type="dxa"/>
              <w:right w:w="120" w:type="dxa"/>
            </w:tcMar>
            <w:vAlign w:val="center"/>
            <w:hideMark/>
          </w:tcPr>
          <w:p w14:paraId="6F65B12F" w14:textId="6CC5BA87" w:rsidR="00BA68BB" w:rsidRPr="003C5B56" w:rsidRDefault="00BA68BB" w:rsidP="003C5B56">
            <w:pPr>
              <w:spacing w:before="240"/>
              <w:jc w:val="right"/>
              <w:rPr>
                <w:rFonts w:asciiTheme="minorHAnsi" w:hAnsiTheme="minorHAnsi" w:cstheme="minorHAnsi"/>
                <w:b/>
                <w:bCs/>
                <w:color w:val="000000"/>
                <w:sz w:val="20"/>
                <w:szCs w:val="20"/>
              </w:rPr>
            </w:pPr>
            <w:r w:rsidRPr="003C5B56">
              <w:rPr>
                <w:rFonts w:asciiTheme="minorHAnsi" w:hAnsiTheme="minorHAnsi" w:cstheme="minorHAnsi"/>
                <w:b/>
                <w:bCs/>
                <w:color w:val="000000"/>
                <w:sz w:val="20"/>
                <w:szCs w:val="20"/>
              </w:rPr>
              <w:t>MSOA</w:t>
            </w:r>
            <w:r w:rsidRPr="00457599">
              <w:rPr>
                <w:rFonts w:asciiTheme="minorHAnsi" w:hAnsiTheme="minorHAnsi" w:cstheme="minorHAnsi"/>
                <w:b/>
                <w:bCs/>
                <w:color w:val="000000"/>
                <w:sz w:val="20"/>
                <w:szCs w:val="20"/>
              </w:rPr>
              <w:t xml:space="preserve"> Name </w:t>
            </w:r>
            <w:r w:rsidRPr="003C5B56">
              <w:rPr>
                <w:rFonts w:asciiTheme="minorHAnsi" w:hAnsiTheme="minorHAnsi" w:cstheme="minorHAnsi"/>
                <w:b/>
                <w:bCs/>
                <w:color w:val="000000"/>
                <w:sz w:val="20"/>
                <w:szCs w:val="20"/>
              </w:rPr>
              <w:t>2011</w:t>
            </w:r>
          </w:p>
        </w:tc>
        <w:tc>
          <w:tcPr>
            <w:tcW w:w="0" w:type="auto"/>
            <w:shd w:val="clear" w:color="auto" w:fill="auto"/>
            <w:tcMar>
              <w:top w:w="120" w:type="dxa"/>
              <w:left w:w="120" w:type="dxa"/>
              <w:bottom w:w="120" w:type="dxa"/>
              <w:right w:w="120" w:type="dxa"/>
            </w:tcMar>
            <w:vAlign w:val="center"/>
            <w:hideMark/>
          </w:tcPr>
          <w:p w14:paraId="2B4B543B" w14:textId="5F5CA901" w:rsidR="00BA68BB" w:rsidRPr="003C5B56" w:rsidRDefault="00BA68BB" w:rsidP="003C5B56">
            <w:pPr>
              <w:spacing w:before="240"/>
              <w:jc w:val="right"/>
              <w:rPr>
                <w:rFonts w:asciiTheme="minorHAnsi" w:hAnsiTheme="minorHAnsi" w:cstheme="minorHAnsi"/>
                <w:b/>
                <w:bCs/>
                <w:color w:val="000000"/>
                <w:sz w:val="20"/>
                <w:szCs w:val="20"/>
              </w:rPr>
            </w:pPr>
            <w:r w:rsidRPr="003C5B56">
              <w:rPr>
                <w:rFonts w:asciiTheme="minorHAnsi" w:hAnsiTheme="minorHAnsi" w:cstheme="minorHAnsi"/>
                <w:b/>
                <w:bCs/>
                <w:color w:val="000000"/>
                <w:sz w:val="20"/>
                <w:szCs w:val="20"/>
              </w:rPr>
              <w:t>Percentage never worked</w:t>
            </w:r>
          </w:p>
        </w:tc>
        <w:tc>
          <w:tcPr>
            <w:tcW w:w="0" w:type="auto"/>
            <w:shd w:val="clear" w:color="auto" w:fill="auto"/>
            <w:tcMar>
              <w:top w:w="120" w:type="dxa"/>
              <w:left w:w="120" w:type="dxa"/>
              <w:bottom w:w="120" w:type="dxa"/>
              <w:right w:w="120" w:type="dxa"/>
            </w:tcMar>
            <w:vAlign w:val="center"/>
            <w:hideMark/>
          </w:tcPr>
          <w:p w14:paraId="03EB3487" w14:textId="66A9B29C" w:rsidR="00BA68BB" w:rsidRPr="003C5B56" w:rsidRDefault="00BA68BB" w:rsidP="003C5B56">
            <w:pPr>
              <w:spacing w:before="240"/>
              <w:jc w:val="right"/>
              <w:rPr>
                <w:rFonts w:asciiTheme="minorHAnsi" w:hAnsiTheme="minorHAnsi" w:cstheme="minorHAnsi"/>
                <w:b/>
                <w:bCs/>
                <w:color w:val="000000"/>
                <w:sz w:val="20"/>
                <w:szCs w:val="20"/>
              </w:rPr>
            </w:pPr>
            <w:r w:rsidRPr="00457599">
              <w:rPr>
                <w:rFonts w:asciiTheme="minorHAnsi" w:hAnsiTheme="minorHAnsi" w:cstheme="minorHAnsi"/>
                <w:b/>
                <w:bCs/>
                <w:color w:val="000000"/>
                <w:sz w:val="20"/>
                <w:szCs w:val="20"/>
              </w:rPr>
              <w:t xml:space="preserve">Average </w:t>
            </w:r>
            <w:r w:rsidRPr="003C5B56">
              <w:rPr>
                <w:rFonts w:asciiTheme="minorHAnsi" w:hAnsiTheme="minorHAnsi" w:cstheme="minorHAnsi"/>
                <w:b/>
                <w:bCs/>
                <w:color w:val="000000"/>
                <w:sz w:val="20"/>
                <w:szCs w:val="20"/>
              </w:rPr>
              <w:t>Multiple</w:t>
            </w:r>
            <w:r w:rsidRPr="00457599">
              <w:rPr>
                <w:rFonts w:asciiTheme="minorHAnsi" w:hAnsiTheme="minorHAnsi" w:cstheme="minorHAnsi"/>
                <w:b/>
                <w:bCs/>
                <w:color w:val="000000"/>
                <w:sz w:val="20"/>
                <w:szCs w:val="20"/>
              </w:rPr>
              <w:t xml:space="preserve"> </w:t>
            </w:r>
            <w:r w:rsidRPr="003C5B56">
              <w:rPr>
                <w:rFonts w:asciiTheme="minorHAnsi" w:hAnsiTheme="minorHAnsi" w:cstheme="minorHAnsi"/>
                <w:b/>
                <w:bCs/>
                <w:color w:val="000000"/>
                <w:sz w:val="20"/>
                <w:szCs w:val="20"/>
              </w:rPr>
              <w:t>Deprivation</w:t>
            </w:r>
            <w:r w:rsidRPr="00457599">
              <w:rPr>
                <w:rFonts w:asciiTheme="minorHAnsi" w:hAnsiTheme="minorHAnsi" w:cstheme="minorHAnsi"/>
                <w:b/>
                <w:bCs/>
                <w:color w:val="000000"/>
                <w:sz w:val="20"/>
                <w:szCs w:val="20"/>
              </w:rPr>
              <w:t xml:space="preserve"> </w:t>
            </w:r>
            <w:r w:rsidRPr="003C5B56">
              <w:rPr>
                <w:rFonts w:asciiTheme="minorHAnsi" w:hAnsiTheme="minorHAnsi" w:cstheme="minorHAnsi"/>
                <w:b/>
                <w:bCs/>
                <w:color w:val="000000"/>
                <w:sz w:val="20"/>
                <w:szCs w:val="20"/>
              </w:rPr>
              <w:t>Rank</w:t>
            </w:r>
          </w:p>
        </w:tc>
        <w:tc>
          <w:tcPr>
            <w:tcW w:w="0" w:type="auto"/>
            <w:shd w:val="clear" w:color="auto" w:fill="auto"/>
            <w:tcMar>
              <w:top w:w="120" w:type="dxa"/>
              <w:left w:w="120" w:type="dxa"/>
              <w:bottom w:w="120" w:type="dxa"/>
              <w:right w:w="120" w:type="dxa"/>
            </w:tcMar>
            <w:vAlign w:val="center"/>
            <w:hideMark/>
          </w:tcPr>
          <w:p w14:paraId="5E4FEBED" w14:textId="6FD93077" w:rsidR="00BA68BB" w:rsidRPr="003C5B56" w:rsidRDefault="00BA68BB" w:rsidP="003C5B56">
            <w:pPr>
              <w:spacing w:before="240"/>
              <w:jc w:val="right"/>
              <w:rPr>
                <w:rFonts w:asciiTheme="minorHAnsi" w:hAnsiTheme="minorHAnsi" w:cstheme="minorHAnsi"/>
                <w:b/>
                <w:bCs/>
                <w:color w:val="000000"/>
                <w:sz w:val="20"/>
                <w:szCs w:val="20"/>
              </w:rPr>
            </w:pPr>
            <w:r w:rsidRPr="00457599">
              <w:rPr>
                <w:rFonts w:asciiTheme="minorHAnsi" w:hAnsiTheme="minorHAnsi" w:cstheme="minorHAnsi"/>
                <w:b/>
                <w:bCs/>
                <w:color w:val="000000"/>
                <w:sz w:val="20"/>
                <w:szCs w:val="20"/>
              </w:rPr>
              <w:t xml:space="preserve">Average </w:t>
            </w:r>
            <w:r w:rsidRPr="003C5B56">
              <w:rPr>
                <w:rFonts w:asciiTheme="minorHAnsi" w:hAnsiTheme="minorHAnsi" w:cstheme="minorHAnsi"/>
                <w:b/>
                <w:bCs/>
                <w:color w:val="000000"/>
                <w:sz w:val="20"/>
                <w:szCs w:val="20"/>
              </w:rPr>
              <w:t>Employment</w:t>
            </w:r>
            <w:r w:rsidRPr="00457599">
              <w:rPr>
                <w:rFonts w:asciiTheme="minorHAnsi" w:hAnsiTheme="minorHAnsi" w:cstheme="minorHAnsi"/>
                <w:b/>
                <w:bCs/>
                <w:color w:val="000000"/>
                <w:sz w:val="20"/>
                <w:szCs w:val="20"/>
              </w:rPr>
              <w:t xml:space="preserve"> </w:t>
            </w:r>
            <w:r w:rsidRPr="003C5B56">
              <w:rPr>
                <w:rFonts w:asciiTheme="minorHAnsi" w:hAnsiTheme="minorHAnsi" w:cstheme="minorHAnsi"/>
                <w:b/>
                <w:bCs/>
                <w:color w:val="000000"/>
                <w:sz w:val="20"/>
                <w:szCs w:val="20"/>
              </w:rPr>
              <w:t>Rank</w:t>
            </w:r>
          </w:p>
        </w:tc>
      </w:tr>
      <w:tr w:rsidR="00BA68BB" w:rsidRPr="003C5B56" w14:paraId="2A4BC969" w14:textId="77777777" w:rsidTr="00457599">
        <w:trPr>
          <w:trHeight w:val="19"/>
        </w:trPr>
        <w:tc>
          <w:tcPr>
            <w:tcW w:w="0" w:type="auto"/>
            <w:shd w:val="clear" w:color="auto" w:fill="FFFFFF" w:themeFill="background1"/>
            <w:tcMar>
              <w:top w:w="120" w:type="dxa"/>
              <w:left w:w="120" w:type="dxa"/>
              <w:bottom w:w="120" w:type="dxa"/>
              <w:right w:w="120" w:type="dxa"/>
            </w:tcMar>
            <w:vAlign w:val="center"/>
            <w:hideMark/>
          </w:tcPr>
          <w:p w14:paraId="4F177BA3" w14:textId="77777777" w:rsidR="00BA68BB" w:rsidRPr="003C5B56" w:rsidRDefault="00BA68BB" w:rsidP="003C5B56">
            <w:pPr>
              <w:spacing w:before="240"/>
              <w:jc w:val="right"/>
              <w:rPr>
                <w:rFonts w:asciiTheme="minorHAnsi" w:hAnsiTheme="minorHAnsi" w:cstheme="minorHAnsi"/>
                <w:color w:val="000000"/>
                <w:sz w:val="20"/>
                <w:szCs w:val="20"/>
              </w:rPr>
            </w:pPr>
            <w:r w:rsidRPr="003C5B56">
              <w:rPr>
                <w:rFonts w:asciiTheme="minorHAnsi" w:hAnsiTheme="minorHAnsi" w:cstheme="minorHAnsi"/>
                <w:color w:val="000000"/>
                <w:sz w:val="20"/>
                <w:szCs w:val="20"/>
              </w:rPr>
              <w:t>Birmingham 051</w:t>
            </w:r>
          </w:p>
        </w:tc>
        <w:tc>
          <w:tcPr>
            <w:tcW w:w="0" w:type="auto"/>
            <w:shd w:val="clear" w:color="auto" w:fill="FFFFFF" w:themeFill="background1"/>
            <w:tcMar>
              <w:top w:w="120" w:type="dxa"/>
              <w:left w:w="120" w:type="dxa"/>
              <w:bottom w:w="120" w:type="dxa"/>
              <w:right w:w="120" w:type="dxa"/>
            </w:tcMar>
            <w:vAlign w:val="center"/>
            <w:hideMark/>
          </w:tcPr>
          <w:p w14:paraId="52EEEABD" w14:textId="0F350616" w:rsidR="00BA68BB" w:rsidRPr="003C5B56" w:rsidRDefault="00BA68BB" w:rsidP="003C5B56">
            <w:pPr>
              <w:spacing w:before="240"/>
              <w:jc w:val="right"/>
              <w:rPr>
                <w:rFonts w:asciiTheme="minorHAnsi" w:hAnsiTheme="minorHAnsi" w:cstheme="minorHAnsi"/>
                <w:color w:val="000000"/>
                <w:sz w:val="20"/>
                <w:szCs w:val="20"/>
              </w:rPr>
            </w:pPr>
            <w:r w:rsidRPr="003C5B56">
              <w:rPr>
                <w:rFonts w:asciiTheme="minorHAnsi" w:hAnsiTheme="minorHAnsi" w:cstheme="minorHAnsi"/>
                <w:color w:val="000000"/>
                <w:sz w:val="20"/>
                <w:szCs w:val="20"/>
              </w:rPr>
              <w:t>29.3</w:t>
            </w:r>
            <w:r w:rsidRPr="00457599">
              <w:rPr>
                <w:rFonts w:asciiTheme="minorHAnsi" w:hAnsiTheme="minorHAnsi" w:cstheme="minorHAnsi"/>
                <w:color w:val="000000"/>
                <w:sz w:val="20"/>
                <w:szCs w:val="20"/>
              </w:rPr>
              <w:t>4</w:t>
            </w:r>
          </w:p>
        </w:tc>
        <w:tc>
          <w:tcPr>
            <w:tcW w:w="0" w:type="auto"/>
            <w:shd w:val="clear" w:color="auto" w:fill="FFFFFF" w:themeFill="background1"/>
            <w:tcMar>
              <w:top w:w="120" w:type="dxa"/>
              <w:left w:w="120" w:type="dxa"/>
              <w:bottom w:w="120" w:type="dxa"/>
              <w:right w:w="120" w:type="dxa"/>
            </w:tcMar>
            <w:vAlign w:val="center"/>
            <w:hideMark/>
          </w:tcPr>
          <w:p w14:paraId="32B03C4A" w14:textId="77777777" w:rsidR="00BA68BB" w:rsidRPr="003C5B56" w:rsidRDefault="00BA68BB" w:rsidP="003C5B56">
            <w:pPr>
              <w:spacing w:before="240"/>
              <w:jc w:val="right"/>
              <w:rPr>
                <w:rFonts w:asciiTheme="minorHAnsi" w:hAnsiTheme="minorHAnsi" w:cstheme="minorHAnsi"/>
                <w:color w:val="000000"/>
                <w:sz w:val="20"/>
                <w:szCs w:val="20"/>
              </w:rPr>
            </w:pPr>
            <w:r w:rsidRPr="003C5B56">
              <w:rPr>
                <w:rFonts w:asciiTheme="minorHAnsi" w:hAnsiTheme="minorHAnsi" w:cstheme="minorHAnsi"/>
                <w:color w:val="000000"/>
                <w:sz w:val="20"/>
                <w:szCs w:val="20"/>
              </w:rPr>
              <w:t>1014.40</w:t>
            </w:r>
          </w:p>
        </w:tc>
        <w:tc>
          <w:tcPr>
            <w:tcW w:w="0" w:type="auto"/>
            <w:shd w:val="clear" w:color="auto" w:fill="FFFFFF" w:themeFill="background1"/>
            <w:tcMar>
              <w:top w:w="120" w:type="dxa"/>
              <w:left w:w="120" w:type="dxa"/>
              <w:bottom w:w="120" w:type="dxa"/>
              <w:right w:w="120" w:type="dxa"/>
            </w:tcMar>
            <w:vAlign w:val="center"/>
            <w:hideMark/>
          </w:tcPr>
          <w:p w14:paraId="2899AB42" w14:textId="77777777" w:rsidR="00BA68BB" w:rsidRPr="003C5B56" w:rsidRDefault="00BA68BB" w:rsidP="003C5B56">
            <w:pPr>
              <w:spacing w:before="240"/>
              <w:jc w:val="right"/>
              <w:rPr>
                <w:rFonts w:asciiTheme="minorHAnsi" w:hAnsiTheme="minorHAnsi" w:cstheme="minorHAnsi"/>
                <w:color w:val="000000"/>
                <w:sz w:val="20"/>
                <w:szCs w:val="20"/>
              </w:rPr>
            </w:pPr>
            <w:r w:rsidRPr="003C5B56">
              <w:rPr>
                <w:rFonts w:asciiTheme="minorHAnsi" w:hAnsiTheme="minorHAnsi" w:cstheme="minorHAnsi"/>
                <w:color w:val="000000"/>
                <w:sz w:val="20"/>
                <w:szCs w:val="20"/>
              </w:rPr>
              <w:t>1762.40</w:t>
            </w:r>
          </w:p>
        </w:tc>
      </w:tr>
      <w:tr w:rsidR="00BA68BB" w:rsidRPr="003C5B56" w14:paraId="2BF1D678" w14:textId="77777777" w:rsidTr="00457599">
        <w:tc>
          <w:tcPr>
            <w:tcW w:w="0" w:type="auto"/>
            <w:shd w:val="clear" w:color="auto" w:fill="FFFFFF" w:themeFill="background1"/>
            <w:tcMar>
              <w:top w:w="120" w:type="dxa"/>
              <w:left w:w="120" w:type="dxa"/>
              <w:bottom w:w="120" w:type="dxa"/>
              <w:right w:w="120" w:type="dxa"/>
            </w:tcMar>
            <w:vAlign w:val="center"/>
            <w:hideMark/>
          </w:tcPr>
          <w:p w14:paraId="511D184A" w14:textId="77777777" w:rsidR="00BA68BB" w:rsidRPr="003C5B56" w:rsidRDefault="00BA68BB" w:rsidP="003C5B56">
            <w:pPr>
              <w:spacing w:before="240"/>
              <w:jc w:val="right"/>
              <w:rPr>
                <w:rFonts w:asciiTheme="minorHAnsi" w:hAnsiTheme="minorHAnsi" w:cstheme="minorHAnsi"/>
                <w:color w:val="000000"/>
                <w:sz w:val="20"/>
                <w:szCs w:val="20"/>
              </w:rPr>
            </w:pPr>
            <w:r w:rsidRPr="003C5B56">
              <w:rPr>
                <w:rFonts w:asciiTheme="minorHAnsi" w:hAnsiTheme="minorHAnsi" w:cstheme="minorHAnsi"/>
                <w:color w:val="000000"/>
                <w:sz w:val="20"/>
                <w:szCs w:val="20"/>
              </w:rPr>
              <w:t>Birmingham 077</w:t>
            </w:r>
          </w:p>
        </w:tc>
        <w:tc>
          <w:tcPr>
            <w:tcW w:w="0" w:type="auto"/>
            <w:shd w:val="clear" w:color="auto" w:fill="FFFFFF" w:themeFill="background1"/>
            <w:tcMar>
              <w:top w:w="120" w:type="dxa"/>
              <w:left w:w="120" w:type="dxa"/>
              <w:bottom w:w="120" w:type="dxa"/>
              <w:right w:w="120" w:type="dxa"/>
            </w:tcMar>
            <w:vAlign w:val="center"/>
            <w:hideMark/>
          </w:tcPr>
          <w:p w14:paraId="6439AF2A" w14:textId="5EF7F05A" w:rsidR="00BA68BB" w:rsidRPr="003C5B56" w:rsidRDefault="00BA68BB" w:rsidP="003C5B56">
            <w:pPr>
              <w:spacing w:before="240"/>
              <w:jc w:val="right"/>
              <w:rPr>
                <w:rFonts w:asciiTheme="minorHAnsi" w:hAnsiTheme="minorHAnsi" w:cstheme="minorHAnsi"/>
                <w:color w:val="000000"/>
                <w:sz w:val="20"/>
                <w:szCs w:val="20"/>
              </w:rPr>
            </w:pPr>
            <w:r w:rsidRPr="003C5B56">
              <w:rPr>
                <w:rFonts w:asciiTheme="minorHAnsi" w:hAnsiTheme="minorHAnsi" w:cstheme="minorHAnsi"/>
                <w:color w:val="000000"/>
                <w:sz w:val="20"/>
                <w:szCs w:val="20"/>
              </w:rPr>
              <w:t>29.2</w:t>
            </w:r>
            <w:r w:rsidRPr="00457599">
              <w:rPr>
                <w:rFonts w:asciiTheme="minorHAnsi" w:hAnsiTheme="minorHAnsi" w:cstheme="minorHAnsi"/>
                <w:color w:val="000000"/>
                <w:sz w:val="20"/>
                <w:szCs w:val="20"/>
              </w:rPr>
              <w:t>3</w:t>
            </w:r>
          </w:p>
        </w:tc>
        <w:tc>
          <w:tcPr>
            <w:tcW w:w="0" w:type="auto"/>
            <w:shd w:val="clear" w:color="auto" w:fill="FFFFFF" w:themeFill="background1"/>
            <w:tcMar>
              <w:top w:w="120" w:type="dxa"/>
              <w:left w:w="120" w:type="dxa"/>
              <w:bottom w:w="120" w:type="dxa"/>
              <w:right w:w="120" w:type="dxa"/>
            </w:tcMar>
            <w:vAlign w:val="center"/>
            <w:hideMark/>
          </w:tcPr>
          <w:p w14:paraId="1401C7C3" w14:textId="77777777" w:rsidR="00BA68BB" w:rsidRPr="003C5B56" w:rsidRDefault="00BA68BB" w:rsidP="003C5B56">
            <w:pPr>
              <w:spacing w:before="240"/>
              <w:jc w:val="right"/>
              <w:rPr>
                <w:rFonts w:asciiTheme="minorHAnsi" w:hAnsiTheme="minorHAnsi" w:cstheme="minorHAnsi"/>
                <w:color w:val="000000"/>
                <w:sz w:val="20"/>
                <w:szCs w:val="20"/>
              </w:rPr>
            </w:pPr>
            <w:r w:rsidRPr="003C5B56">
              <w:rPr>
                <w:rFonts w:asciiTheme="minorHAnsi" w:hAnsiTheme="minorHAnsi" w:cstheme="minorHAnsi"/>
                <w:color w:val="000000"/>
                <w:sz w:val="20"/>
                <w:szCs w:val="20"/>
              </w:rPr>
              <w:t>839.75</w:t>
            </w:r>
          </w:p>
        </w:tc>
        <w:tc>
          <w:tcPr>
            <w:tcW w:w="0" w:type="auto"/>
            <w:shd w:val="clear" w:color="auto" w:fill="FFFFFF" w:themeFill="background1"/>
            <w:tcMar>
              <w:top w:w="120" w:type="dxa"/>
              <w:left w:w="120" w:type="dxa"/>
              <w:bottom w:w="120" w:type="dxa"/>
              <w:right w:w="120" w:type="dxa"/>
            </w:tcMar>
            <w:vAlign w:val="center"/>
            <w:hideMark/>
          </w:tcPr>
          <w:p w14:paraId="2F3C00A7" w14:textId="77777777" w:rsidR="00BA68BB" w:rsidRPr="003C5B56" w:rsidRDefault="00BA68BB" w:rsidP="003C5B56">
            <w:pPr>
              <w:spacing w:before="240"/>
              <w:jc w:val="right"/>
              <w:rPr>
                <w:rFonts w:asciiTheme="minorHAnsi" w:hAnsiTheme="minorHAnsi" w:cstheme="minorHAnsi"/>
                <w:color w:val="000000"/>
                <w:sz w:val="20"/>
                <w:szCs w:val="20"/>
              </w:rPr>
            </w:pPr>
            <w:r w:rsidRPr="003C5B56">
              <w:rPr>
                <w:rFonts w:asciiTheme="minorHAnsi" w:hAnsiTheme="minorHAnsi" w:cstheme="minorHAnsi"/>
                <w:color w:val="000000"/>
                <w:sz w:val="20"/>
                <w:szCs w:val="20"/>
              </w:rPr>
              <w:t>1876.00</w:t>
            </w:r>
          </w:p>
        </w:tc>
      </w:tr>
      <w:tr w:rsidR="00BA68BB" w:rsidRPr="003C5B56" w14:paraId="687C09BE" w14:textId="77777777" w:rsidTr="00457599">
        <w:tc>
          <w:tcPr>
            <w:tcW w:w="0" w:type="auto"/>
            <w:shd w:val="clear" w:color="auto" w:fill="FFFFFF" w:themeFill="background1"/>
            <w:tcMar>
              <w:top w:w="120" w:type="dxa"/>
              <w:left w:w="120" w:type="dxa"/>
              <w:bottom w:w="120" w:type="dxa"/>
              <w:right w:w="120" w:type="dxa"/>
            </w:tcMar>
            <w:vAlign w:val="center"/>
            <w:hideMark/>
          </w:tcPr>
          <w:p w14:paraId="3BA05F99" w14:textId="77777777" w:rsidR="00BA68BB" w:rsidRPr="003C5B56" w:rsidRDefault="00BA68BB" w:rsidP="003C5B56">
            <w:pPr>
              <w:spacing w:before="240"/>
              <w:jc w:val="right"/>
              <w:rPr>
                <w:rFonts w:asciiTheme="minorHAnsi" w:hAnsiTheme="minorHAnsi" w:cstheme="minorHAnsi"/>
                <w:color w:val="000000"/>
                <w:sz w:val="20"/>
                <w:szCs w:val="20"/>
              </w:rPr>
            </w:pPr>
            <w:r w:rsidRPr="003C5B56">
              <w:rPr>
                <w:rFonts w:asciiTheme="minorHAnsi" w:hAnsiTheme="minorHAnsi" w:cstheme="minorHAnsi"/>
                <w:color w:val="000000"/>
                <w:sz w:val="20"/>
                <w:szCs w:val="20"/>
              </w:rPr>
              <w:t>Birmingham 082</w:t>
            </w:r>
          </w:p>
        </w:tc>
        <w:tc>
          <w:tcPr>
            <w:tcW w:w="0" w:type="auto"/>
            <w:shd w:val="clear" w:color="auto" w:fill="FFFFFF" w:themeFill="background1"/>
            <w:tcMar>
              <w:top w:w="120" w:type="dxa"/>
              <w:left w:w="120" w:type="dxa"/>
              <w:bottom w:w="120" w:type="dxa"/>
              <w:right w:w="120" w:type="dxa"/>
            </w:tcMar>
            <w:vAlign w:val="center"/>
            <w:hideMark/>
          </w:tcPr>
          <w:p w14:paraId="1280330C" w14:textId="28D1FE0E" w:rsidR="00BA68BB" w:rsidRPr="003C5B56" w:rsidRDefault="00BA68BB" w:rsidP="003C5B56">
            <w:pPr>
              <w:spacing w:before="240"/>
              <w:jc w:val="right"/>
              <w:rPr>
                <w:rFonts w:asciiTheme="minorHAnsi" w:hAnsiTheme="minorHAnsi" w:cstheme="minorHAnsi"/>
                <w:color w:val="000000"/>
                <w:sz w:val="20"/>
                <w:szCs w:val="20"/>
              </w:rPr>
            </w:pPr>
            <w:r w:rsidRPr="003C5B56">
              <w:rPr>
                <w:rFonts w:asciiTheme="minorHAnsi" w:hAnsiTheme="minorHAnsi" w:cstheme="minorHAnsi"/>
                <w:color w:val="000000"/>
                <w:sz w:val="20"/>
                <w:szCs w:val="20"/>
              </w:rPr>
              <w:t>28.</w:t>
            </w:r>
            <w:r w:rsidRPr="00457599">
              <w:rPr>
                <w:rFonts w:asciiTheme="minorHAnsi" w:hAnsiTheme="minorHAnsi" w:cstheme="minorHAnsi"/>
                <w:color w:val="000000"/>
                <w:sz w:val="20"/>
                <w:szCs w:val="20"/>
              </w:rPr>
              <w:t>60</w:t>
            </w:r>
          </w:p>
        </w:tc>
        <w:tc>
          <w:tcPr>
            <w:tcW w:w="0" w:type="auto"/>
            <w:shd w:val="clear" w:color="auto" w:fill="FFFFFF" w:themeFill="background1"/>
            <w:tcMar>
              <w:top w:w="120" w:type="dxa"/>
              <w:left w:w="120" w:type="dxa"/>
              <w:bottom w:w="120" w:type="dxa"/>
              <w:right w:w="120" w:type="dxa"/>
            </w:tcMar>
            <w:vAlign w:val="center"/>
            <w:hideMark/>
          </w:tcPr>
          <w:p w14:paraId="5B330B41" w14:textId="77777777" w:rsidR="00BA68BB" w:rsidRPr="003C5B56" w:rsidRDefault="00BA68BB" w:rsidP="003C5B56">
            <w:pPr>
              <w:spacing w:before="240"/>
              <w:jc w:val="right"/>
              <w:rPr>
                <w:rFonts w:asciiTheme="minorHAnsi" w:hAnsiTheme="minorHAnsi" w:cstheme="minorHAnsi"/>
                <w:color w:val="000000"/>
                <w:sz w:val="20"/>
                <w:szCs w:val="20"/>
              </w:rPr>
            </w:pPr>
            <w:r w:rsidRPr="003C5B56">
              <w:rPr>
                <w:rFonts w:asciiTheme="minorHAnsi" w:hAnsiTheme="minorHAnsi" w:cstheme="minorHAnsi"/>
                <w:color w:val="000000"/>
                <w:sz w:val="20"/>
                <w:szCs w:val="20"/>
              </w:rPr>
              <w:t>1520.00</w:t>
            </w:r>
          </w:p>
        </w:tc>
        <w:tc>
          <w:tcPr>
            <w:tcW w:w="0" w:type="auto"/>
            <w:shd w:val="clear" w:color="auto" w:fill="FFFFFF" w:themeFill="background1"/>
            <w:tcMar>
              <w:top w:w="120" w:type="dxa"/>
              <w:left w:w="120" w:type="dxa"/>
              <w:bottom w:w="120" w:type="dxa"/>
              <w:right w:w="120" w:type="dxa"/>
            </w:tcMar>
            <w:vAlign w:val="center"/>
            <w:hideMark/>
          </w:tcPr>
          <w:p w14:paraId="4ED55072" w14:textId="77777777" w:rsidR="00BA68BB" w:rsidRPr="003C5B56" w:rsidRDefault="00BA68BB" w:rsidP="003C5B56">
            <w:pPr>
              <w:spacing w:before="240"/>
              <w:jc w:val="right"/>
              <w:rPr>
                <w:rFonts w:asciiTheme="minorHAnsi" w:hAnsiTheme="minorHAnsi" w:cstheme="minorHAnsi"/>
                <w:color w:val="000000"/>
                <w:sz w:val="20"/>
                <w:szCs w:val="20"/>
              </w:rPr>
            </w:pPr>
            <w:r w:rsidRPr="003C5B56">
              <w:rPr>
                <w:rFonts w:asciiTheme="minorHAnsi" w:hAnsiTheme="minorHAnsi" w:cstheme="minorHAnsi"/>
                <w:color w:val="000000"/>
                <w:sz w:val="20"/>
                <w:szCs w:val="20"/>
              </w:rPr>
              <w:t>2902.75</w:t>
            </w:r>
          </w:p>
        </w:tc>
      </w:tr>
    </w:tbl>
    <w:p w14:paraId="17639C91" w14:textId="77777777" w:rsidR="00504DF6" w:rsidRDefault="00504DF6" w:rsidP="00480789">
      <w:pPr>
        <w:rPr>
          <w:rFonts w:asciiTheme="minorHAnsi" w:hAnsiTheme="minorHAnsi"/>
          <w:b/>
          <w:bCs/>
          <w:lang w:val="en-GB"/>
        </w:rPr>
      </w:pPr>
    </w:p>
    <w:p w14:paraId="29510B69" w14:textId="59BA8532" w:rsidR="00841CF6" w:rsidRPr="00457599" w:rsidRDefault="00457599" w:rsidP="00480789">
      <w:pPr>
        <w:rPr>
          <w:rFonts w:asciiTheme="minorHAnsi" w:hAnsiTheme="minorHAnsi"/>
          <w:i/>
          <w:iCs/>
          <w:lang w:val="en-GB"/>
        </w:rPr>
      </w:pPr>
      <w:r w:rsidRPr="00457599">
        <w:rPr>
          <w:rFonts w:asciiTheme="minorHAnsi" w:hAnsiTheme="minorHAnsi"/>
          <w:i/>
          <w:iCs/>
          <w:lang w:val="en-GB"/>
        </w:rPr>
        <w:t xml:space="preserve">Table </w:t>
      </w:r>
      <w:r w:rsidR="00FE2506">
        <w:rPr>
          <w:rFonts w:asciiTheme="minorHAnsi" w:hAnsiTheme="minorHAnsi"/>
          <w:i/>
          <w:iCs/>
          <w:lang w:val="en-GB"/>
        </w:rPr>
        <w:t>5</w:t>
      </w:r>
      <w:r w:rsidRPr="00457599">
        <w:rPr>
          <w:rFonts w:asciiTheme="minorHAnsi" w:hAnsiTheme="minorHAnsi"/>
          <w:i/>
          <w:iCs/>
          <w:lang w:val="en-GB"/>
        </w:rPr>
        <w:t xml:space="preserve">: The census dataset and the deprivation dataset combined into one table. </w:t>
      </w:r>
    </w:p>
    <w:p w14:paraId="0132E806" w14:textId="7ED661D2" w:rsidR="006D2582" w:rsidRDefault="006D2582" w:rsidP="00480789">
      <w:pPr>
        <w:rPr>
          <w:rFonts w:asciiTheme="minorHAnsi" w:hAnsiTheme="minorHAnsi"/>
          <w:b/>
          <w:bCs/>
          <w:lang w:val="en-GB"/>
        </w:rPr>
      </w:pPr>
    </w:p>
    <w:p w14:paraId="0173C2E8" w14:textId="665146DC" w:rsidR="00BD41EE" w:rsidRDefault="00457599" w:rsidP="00480789">
      <w:pPr>
        <w:rPr>
          <w:rFonts w:asciiTheme="minorHAnsi" w:hAnsiTheme="minorHAnsi"/>
          <w:lang w:val="en-GB"/>
        </w:rPr>
      </w:pPr>
      <w:r w:rsidRPr="00457599">
        <w:rPr>
          <w:rFonts w:asciiTheme="minorHAnsi" w:hAnsiTheme="minorHAnsi"/>
          <w:lang w:val="en-GB"/>
        </w:rPr>
        <w:t xml:space="preserve">This data </w:t>
      </w:r>
      <w:r w:rsidR="00990161">
        <w:rPr>
          <w:rFonts w:asciiTheme="minorHAnsi" w:hAnsiTheme="minorHAnsi"/>
          <w:lang w:val="en-GB"/>
        </w:rPr>
        <w:t xml:space="preserve">is as </w:t>
      </w:r>
      <w:r w:rsidR="00A63772">
        <w:rPr>
          <w:rFonts w:asciiTheme="minorHAnsi" w:hAnsiTheme="minorHAnsi"/>
          <w:lang w:val="en-GB"/>
        </w:rPr>
        <w:t xml:space="preserve">I </w:t>
      </w:r>
      <w:r w:rsidR="00990161">
        <w:rPr>
          <w:rFonts w:asciiTheme="minorHAnsi" w:hAnsiTheme="minorHAnsi"/>
          <w:lang w:val="en-GB"/>
        </w:rPr>
        <w:t>expected</w:t>
      </w:r>
      <w:r>
        <w:rPr>
          <w:rFonts w:asciiTheme="minorHAnsi" w:hAnsiTheme="minorHAnsi"/>
          <w:lang w:val="en-GB"/>
        </w:rPr>
        <w:t xml:space="preserve"> given the low deprivation rankings for the MSOAs with the highest percentage of people </w:t>
      </w:r>
      <w:r w:rsidR="009D6FF5">
        <w:rPr>
          <w:rFonts w:asciiTheme="minorHAnsi" w:hAnsiTheme="minorHAnsi"/>
          <w:lang w:val="en-GB"/>
        </w:rPr>
        <w:t>who</w:t>
      </w:r>
      <w:r>
        <w:rPr>
          <w:rFonts w:asciiTheme="minorHAnsi" w:hAnsiTheme="minorHAnsi"/>
          <w:lang w:val="en-GB"/>
        </w:rPr>
        <w:t xml:space="preserve"> have never worked. </w:t>
      </w:r>
      <w:r w:rsidR="00990161">
        <w:rPr>
          <w:rFonts w:asciiTheme="minorHAnsi" w:hAnsiTheme="minorHAnsi"/>
          <w:lang w:val="en-GB"/>
        </w:rPr>
        <w:t xml:space="preserve">To get a better idea of the existence of correlation, I plotted a scatter chart of the ‘Percentage never worked’ </w:t>
      </w:r>
      <w:r w:rsidR="00A63772">
        <w:rPr>
          <w:rFonts w:asciiTheme="minorHAnsi" w:hAnsiTheme="minorHAnsi"/>
          <w:lang w:val="en-GB"/>
        </w:rPr>
        <w:t>against</w:t>
      </w:r>
      <w:r w:rsidR="00990161">
        <w:rPr>
          <w:rFonts w:asciiTheme="minorHAnsi" w:hAnsiTheme="minorHAnsi"/>
          <w:lang w:val="en-GB"/>
        </w:rPr>
        <w:t xml:space="preserve"> the ‘Average employment rank</w:t>
      </w:r>
      <w:r w:rsidR="00DA05FD">
        <w:rPr>
          <w:rFonts w:asciiTheme="minorHAnsi" w:hAnsiTheme="minorHAnsi"/>
          <w:lang w:val="en-GB"/>
        </w:rPr>
        <w:t>’.</w:t>
      </w:r>
    </w:p>
    <w:p w14:paraId="2A19CB54" w14:textId="3A9A2949" w:rsidR="009D6FF5" w:rsidRDefault="009D6FF5" w:rsidP="00480789">
      <w:pPr>
        <w:rPr>
          <w:rFonts w:asciiTheme="minorHAnsi" w:hAnsiTheme="minorHAnsi"/>
          <w:lang w:val="en-GB"/>
        </w:rPr>
      </w:pPr>
    </w:p>
    <w:p w14:paraId="472EB235" w14:textId="77777777" w:rsidR="009D6FF5" w:rsidRPr="00457599" w:rsidRDefault="009D6FF5" w:rsidP="00480789">
      <w:pPr>
        <w:rPr>
          <w:rFonts w:asciiTheme="minorHAnsi" w:hAnsiTheme="minorHAnsi"/>
          <w:lang w:val="en-GB"/>
        </w:rPr>
      </w:pPr>
    </w:p>
    <w:p w14:paraId="76492350" w14:textId="3A1FF232" w:rsidR="005C5D48" w:rsidRDefault="009C6496" w:rsidP="00480789">
      <w:pPr>
        <w:rPr>
          <w:rFonts w:asciiTheme="minorHAnsi" w:hAnsiTheme="minorHAnsi"/>
          <w:b/>
          <w:bCs/>
          <w:lang w:val="en-GB"/>
        </w:rPr>
      </w:pPr>
      <w:r>
        <w:rPr>
          <w:rFonts w:asciiTheme="minorHAnsi" w:hAnsiTheme="minorHAnsi"/>
          <w:b/>
          <w:bCs/>
          <w:noProof/>
          <w:lang w:val="en-GB"/>
        </w:rPr>
        <w:lastRenderedPageBreak/>
        <w:drawing>
          <wp:inline distT="0" distB="0" distL="0" distR="0" wp14:anchorId="769B30D7" wp14:editId="7649DBB0">
            <wp:extent cx="5511681" cy="535114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511681" cy="5351147"/>
                    </a:xfrm>
                    <a:prstGeom prst="rect">
                      <a:avLst/>
                    </a:prstGeom>
                  </pic:spPr>
                </pic:pic>
              </a:graphicData>
            </a:graphic>
          </wp:inline>
        </w:drawing>
      </w:r>
    </w:p>
    <w:p w14:paraId="2452A292" w14:textId="7F40A7AA" w:rsidR="005C5D48" w:rsidRPr="00A63772" w:rsidRDefault="00990161" w:rsidP="00480789">
      <w:pPr>
        <w:rPr>
          <w:rFonts w:asciiTheme="minorHAnsi" w:hAnsiTheme="minorHAnsi"/>
          <w:i/>
          <w:iCs/>
          <w:lang w:val="en-GB"/>
        </w:rPr>
      </w:pPr>
      <w:r w:rsidRPr="00A63772">
        <w:rPr>
          <w:rFonts w:asciiTheme="minorHAnsi" w:hAnsiTheme="minorHAnsi"/>
          <w:i/>
          <w:iCs/>
          <w:lang w:val="en-GB"/>
        </w:rPr>
        <w:t xml:space="preserve">Figure </w:t>
      </w:r>
      <w:r w:rsidR="008C2818">
        <w:rPr>
          <w:rFonts w:asciiTheme="minorHAnsi" w:hAnsiTheme="minorHAnsi"/>
          <w:i/>
          <w:iCs/>
          <w:lang w:val="en-GB"/>
        </w:rPr>
        <w:t>4</w:t>
      </w:r>
      <w:r w:rsidRPr="00A63772">
        <w:rPr>
          <w:rFonts w:asciiTheme="minorHAnsi" w:hAnsiTheme="minorHAnsi"/>
          <w:i/>
          <w:iCs/>
          <w:lang w:val="en-GB"/>
        </w:rPr>
        <w:t xml:space="preserve">: Scatter graph of the </w:t>
      </w:r>
      <w:r w:rsidR="00A63772" w:rsidRPr="00A63772">
        <w:rPr>
          <w:rFonts w:asciiTheme="minorHAnsi" w:hAnsiTheme="minorHAnsi"/>
          <w:i/>
          <w:iCs/>
          <w:lang w:val="en-GB"/>
        </w:rPr>
        <w:t>percentage who have never worked against the average employment rank.</w:t>
      </w:r>
    </w:p>
    <w:p w14:paraId="2B2613BB" w14:textId="4EE47929" w:rsidR="00841CF6" w:rsidRDefault="00841CF6" w:rsidP="00480789">
      <w:pPr>
        <w:rPr>
          <w:rFonts w:asciiTheme="minorHAnsi" w:hAnsiTheme="minorHAnsi"/>
          <w:b/>
          <w:bCs/>
          <w:lang w:val="en-GB"/>
        </w:rPr>
      </w:pPr>
    </w:p>
    <w:p w14:paraId="02336415" w14:textId="3A3EAA90" w:rsidR="004E3B1B" w:rsidRDefault="008A5ACE" w:rsidP="00480789">
      <w:pPr>
        <w:rPr>
          <w:rFonts w:asciiTheme="minorHAnsi" w:hAnsiTheme="minorHAnsi"/>
          <w:lang w:val="en-GB"/>
        </w:rPr>
      </w:pPr>
      <w:r w:rsidRPr="008A5ACE">
        <w:rPr>
          <w:rFonts w:asciiTheme="minorHAnsi" w:hAnsiTheme="minorHAnsi"/>
          <w:lang w:val="en-GB"/>
        </w:rPr>
        <w:t xml:space="preserve">This graph indicates that there is </w:t>
      </w:r>
      <w:r w:rsidR="00DE1899">
        <w:rPr>
          <w:rFonts w:asciiTheme="minorHAnsi" w:hAnsiTheme="minorHAnsi"/>
          <w:lang w:val="en-GB"/>
        </w:rPr>
        <w:t xml:space="preserve">a </w:t>
      </w:r>
      <w:r w:rsidRPr="008A5ACE">
        <w:rPr>
          <w:rFonts w:asciiTheme="minorHAnsi" w:hAnsiTheme="minorHAnsi"/>
          <w:lang w:val="en-GB"/>
        </w:rPr>
        <w:t xml:space="preserve">correlation, but not very strong. </w:t>
      </w:r>
      <w:r>
        <w:rPr>
          <w:rFonts w:asciiTheme="minorHAnsi" w:hAnsiTheme="minorHAnsi"/>
          <w:lang w:val="en-GB"/>
        </w:rPr>
        <w:t>I performed Pearson’s test to see how strong the correlation is</w:t>
      </w:r>
      <w:r w:rsidR="004E3B1B">
        <w:rPr>
          <w:rFonts w:asciiTheme="minorHAnsi" w:hAnsiTheme="minorHAnsi"/>
          <w:lang w:val="en-GB"/>
        </w:rPr>
        <w:t xml:space="preserve"> between the percentage of people who never worked and the average employment rank</w:t>
      </w:r>
      <w:r>
        <w:rPr>
          <w:rFonts w:asciiTheme="minorHAnsi" w:hAnsiTheme="minorHAnsi"/>
          <w:lang w:val="en-GB"/>
        </w:rPr>
        <w:t xml:space="preserve">. It gave an </w:t>
      </w:r>
      <w:r w:rsidR="00460AAC">
        <w:rPr>
          <w:rFonts w:asciiTheme="minorHAnsi" w:hAnsiTheme="minorHAnsi"/>
          <w:lang w:val="en-GB"/>
        </w:rPr>
        <w:t>r of -</w:t>
      </w:r>
      <w:r w:rsidR="00F64DFF">
        <w:rPr>
          <w:rFonts w:asciiTheme="minorHAnsi" w:hAnsiTheme="minorHAnsi"/>
          <w:lang w:val="en-GB"/>
        </w:rPr>
        <w:t>0.66, with p&lt;0.0</w:t>
      </w:r>
      <w:r w:rsidR="001C4A8F">
        <w:rPr>
          <w:rFonts w:asciiTheme="minorHAnsi" w:hAnsiTheme="minorHAnsi"/>
          <w:lang w:val="en-GB"/>
        </w:rPr>
        <w:t>0</w:t>
      </w:r>
      <w:r w:rsidR="00F64DFF">
        <w:rPr>
          <w:rFonts w:asciiTheme="minorHAnsi" w:hAnsiTheme="minorHAnsi"/>
          <w:lang w:val="en-GB"/>
        </w:rPr>
        <w:t>1</w:t>
      </w:r>
      <w:r w:rsidR="009D3572">
        <w:rPr>
          <w:rFonts w:asciiTheme="minorHAnsi" w:hAnsiTheme="minorHAnsi"/>
          <w:lang w:val="en-GB"/>
        </w:rPr>
        <w:t xml:space="preserve"> (significant). This means a moderate negative correlation.</w:t>
      </w:r>
      <w:r w:rsidR="004E3B1B">
        <w:rPr>
          <w:rFonts w:asciiTheme="minorHAnsi" w:hAnsiTheme="minorHAnsi"/>
          <w:lang w:val="en-GB"/>
        </w:rPr>
        <w:t xml:space="preserve"> </w:t>
      </w:r>
    </w:p>
    <w:p w14:paraId="6A0B6EDB" w14:textId="53A8B866" w:rsidR="004E3B1B" w:rsidRDefault="004E3B1B" w:rsidP="00480789">
      <w:pPr>
        <w:rPr>
          <w:rFonts w:asciiTheme="minorHAnsi" w:hAnsiTheme="minorHAnsi"/>
          <w:lang w:val="en-GB"/>
        </w:rPr>
      </w:pPr>
    </w:p>
    <w:p w14:paraId="0AB71007" w14:textId="04DBEB26" w:rsidR="004E3B1B" w:rsidRDefault="00EF2A6C" w:rsidP="00480789">
      <w:pPr>
        <w:rPr>
          <w:rFonts w:asciiTheme="minorHAnsi" w:hAnsiTheme="minorHAnsi"/>
          <w:lang w:val="en-GB"/>
        </w:rPr>
      </w:pPr>
      <w:r>
        <w:rPr>
          <w:rFonts w:asciiTheme="minorHAnsi" w:hAnsiTheme="minorHAnsi"/>
          <w:lang w:val="en-GB"/>
        </w:rPr>
        <w:t xml:space="preserve">The scatter graph suggests that there may be a difference in correlation strength between the </w:t>
      </w:r>
      <w:r w:rsidR="001C4A8F">
        <w:rPr>
          <w:rFonts w:asciiTheme="minorHAnsi" w:hAnsiTheme="minorHAnsi"/>
          <w:lang w:val="en-GB"/>
        </w:rPr>
        <w:t>more deprived and the less deprived MSOAs</w:t>
      </w:r>
      <w:r>
        <w:rPr>
          <w:rFonts w:asciiTheme="minorHAnsi" w:hAnsiTheme="minorHAnsi"/>
          <w:lang w:val="en-GB"/>
        </w:rPr>
        <w:t>. To check if that is correct</w:t>
      </w:r>
      <w:r w:rsidR="00693233">
        <w:rPr>
          <w:rFonts w:asciiTheme="minorHAnsi" w:hAnsiTheme="minorHAnsi"/>
          <w:lang w:val="en-GB"/>
        </w:rPr>
        <w:t xml:space="preserve">, I used the </w:t>
      </w:r>
      <w:proofErr w:type="spellStart"/>
      <w:r w:rsidR="00693233">
        <w:rPr>
          <w:rFonts w:asciiTheme="minorHAnsi" w:hAnsiTheme="minorHAnsi"/>
          <w:lang w:val="en-GB"/>
        </w:rPr>
        <w:t>kmeans</w:t>
      </w:r>
      <w:proofErr w:type="spellEnd"/>
      <w:r w:rsidR="00693233">
        <w:rPr>
          <w:rFonts w:asciiTheme="minorHAnsi" w:hAnsiTheme="minorHAnsi"/>
          <w:lang w:val="en-GB"/>
        </w:rPr>
        <w:t xml:space="preserve"> data mining algorithm to divide the data points in</w:t>
      </w:r>
      <w:r w:rsidR="00DE1899">
        <w:rPr>
          <w:rFonts w:asciiTheme="minorHAnsi" w:hAnsiTheme="minorHAnsi"/>
          <w:lang w:val="en-GB"/>
        </w:rPr>
        <w:t>to</w:t>
      </w:r>
      <w:r w:rsidR="00693233">
        <w:rPr>
          <w:rFonts w:asciiTheme="minorHAnsi" w:hAnsiTheme="minorHAnsi"/>
          <w:lang w:val="en-GB"/>
        </w:rPr>
        <w:t xml:space="preserve"> two clusters</w:t>
      </w:r>
      <w:r w:rsidR="00DE1899">
        <w:rPr>
          <w:rFonts w:asciiTheme="minorHAnsi" w:hAnsiTheme="minorHAnsi"/>
          <w:lang w:val="en-GB"/>
        </w:rPr>
        <w:t xml:space="preserve"> (</w:t>
      </w:r>
      <w:r w:rsidR="00F10C7C">
        <w:rPr>
          <w:rFonts w:asciiTheme="minorHAnsi" w:hAnsiTheme="minorHAnsi"/>
          <w:lang w:val="en-GB"/>
        </w:rPr>
        <w:t xml:space="preserve">see figure </w:t>
      </w:r>
      <w:r w:rsidR="00DE1899">
        <w:rPr>
          <w:rFonts w:asciiTheme="minorHAnsi" w:hAnsiTheme="minorHAnsi"/>
          <w:lang w:val="en-GB"/>
        </w:rPr>
        <w:t>4)</w:t>
      </w:r>
      <w:r w:rsidR="00F10C7C">
        <w:rPr>
          <w:rFonts w:asciiTheme="minorHAnsi" w:hAnsiTheme="minorHAnsi"/>
          <w:lang w:val="en-GB"/>
        </w:rPr>
        <w:t>.</w:t>
      </w:r>
    </w:p>
    <w:p w14:paraId="6F4E392F" w14:textId="26F4A501" w:rsidR="00F10C7C" w:rsidRDefault="00F10C7C" w:rsidP="00480789">
      <w:pPr>
        <w:rPr>
          <w:rFonts w:asciiTheme="minorHAnsi" w:hAnsiTheme="minorHAnsi"/>
          <w:lang w:val="en-GB"/>
        </w:rPr>
      </w:pPr>
    </w:p>
    <w:p w14:paraId="126AE49E" w14:textId="3110B1CC" w:rsidR="00F10C7C" w:rsidRDefault="00F10C7C" w:rsidP="00480789">
      <w:pPr>
        <w:rPr>
          <w:rFonts w:asciiTheme="minorHAnsi" w:hAnsiTheme="minorHAnsi"/>
          <w:lang w:val="en-GB"/>
        </w:rPr>
      </w:pPr>
      <w:r>
        <w:rPr>
          <w:rFonts w:asciiTheme="minorHAnsi" w:hAnsiTheme="minorHAnsi"/>
          <w:noProof/>
          <w:lang w:val="en-GB"/>
        </w:rPr>
        <w:lastRenderedPageBreak/>
        <w:drawing>
          <wp:inline distT="0" distB="0" distL="0" distR="0" wp14:anchorId="527BEF8D" wp14:editId="07DCB501">
            <wp:extent cx="5943600" cy="430139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4301399"/>
                    </a:xfrm>
                    <a:prstGeom prst="rect">
                      <a:avLst/>
                    </a:prstGeom>
                  </pic:spPr>
                </pic:pic>
              </a:graphicData>
            </a:graphic>
          </wp:inline>
        </w:drawing>
      </w:r>
    </w:p>
    <w:p w14:paraId="6881BAAB" w14:textId="6C779FCE" w:rsidR="001C4A8F" w:rsidRPr="0072531F" w:rsidRDefault="001C4A8F" w:rsidP="00480789">
      <w:pPr>
        <w:rPr>
          <w:rFonts w:asciiTheme="minorHAnsi" w:hAnsiTheme="minorHAnsi"/>
          <w:i/>
          <w:iCs/>
          <w:lang w:val="en-GB"/>
        </w:rPr>
      </w:pPr>
      <w:r w:rsidRPr="0072531F">
        <w:rPr>
          <w:rFonts w:asciiTheme="minorHAnsi" w:hAnsiTheme="minorHAnsi"/>
          <w:i/>
          <w:iCs/>
          <w:lang w:val="en-GB"/>
        </w:rPr>
        <w:t xml:space="preserve">Figure </w:t>
      </w:r>
      <w:r w:rsidR="008C2818">
        <w:rPr>
          <w:rFonts w:asciiTheme="minorHAnsi" w:hAnsiTheme="minorHAnsi"/>
          <w:i/>
          <w:iCs/>
          <w:lang w:val="en-GB"/>
        </w:rPr>
        <w:t>5</w:t>
      </w:r>
      <w:r w:rsidRPr="0072531F">
        <w:rPr>
          <w:rFonts w:asciiTheme="minorHAnsi" w:hAnsiTheme="minorHAnsi"/>
          <w:i/>
          <w:iCs/>
          <w:lang w:val="en-GB"/>
        </w:rPr>
        <w:t xml:space="preserve">: I divided the </w:t>
      </w:r>
      <w:r w:rsidR="0072531F" w:rsidRPr="0072531F">
        <w:rPr>
          <w:rFonts w:asciiTheme="minorHAnsi" w:hAnsiTheme="minorHAnsi"/>
          <w:i/>
          <w:iCs/>
          <w:lang w:val="en-GB"/>
        </w:rPr>
        <w:t>data points of the scatter plot in</w:t>
      </w:r>
      <w:r w:rsidR="00DE1899">
        <w:rPr>
          <w:rFonts w:asciiTheme="minorHAnsi" w:hAnsiTheme="minorHAnsi"/>
          <w:i/>
          <w:iCs/>
          <w:lang w:val="en-GB"/>
        </w:rPr>
        <w:t>to</w:t>
      </w:r>
      <w:r w:rsidR="0072531F" w:rsidRPr="0072531F">
        <w:rPr>
          <w:rFonts w:asciiTheme="minorHAnsi" w:hAnsiTheme="minorHAnsi"/>
          <w:i/>
          <w:iCs/>
          <w:lang w:val="en-GB"/>
        </w:rPr>
        <w:t xml:space="preserve"> two clusters using data mining.</w:t>
      </w:r>
    </w:p>
    <w:p w14:paraId="4DDAAE27" w14:textId="77777777" w:rsidR="001C4A8F" w:rsidRPr="008A5ACE" w:rsidRDefault="001C4A8F" w:rsidP="00480789">
      <w:pPr>
        <w:rPr>
          <w:rFonts w:asciiTheme="minorHAnsi" w:hAnsiTheme="minorHAnsi"/>
          <w:lang w:val="en-GB"/>
        </w:rPr>
      </w:pPr>
    </w:p>
    <w:p w14:paraId="3417CAF5" w14:textId="25D06918" w:rsidR="00841CF6" w:rsidRPr="001C4A8F" w:rsidRDefault="00F10C7C" w:rsidP="00480789">
      <w:pPr>
        <w:rPr>
          <w:rFonts w:asciiTheme="minorHAnsi" w:hAnsiTheme="minorHAnsi"/>
          <w:lang w:val="en-GB"/>
        </w:rPr>
      </w:pPr>
      <w:r w:rsidRPr="001C4A8F">
        <w:rPr>
          <w:rFonts w:asciiTheme="minorHAnsi" w:hAnsiTheme="minorHAnsi"/>
          <w:lang w:val="en-GB"/>
        </w:rPr>
        <w:t xml:space="preserve">Using Pearson’s test, I found that </w:t>
      </w:r>
      <w:r w:rsidR="001C4A8F">
        <w:rPr>
          <w:rFonts w:asciiTheme="minorHAnsi" w:hAnsiTheme="minorHAnsi"/>
          <w:lang w:val="en-GB"/>
        </w:rPr>
        <w:t>the r for cluster 0, the more deprived MSOAs, is -0</w:t>
      </w:r>
      <w:r w:rsidR="00E21C80">
        <w:rPr>
          <w:rFonts w:asciiTheme="minorHAnsi" w:hAnsiTheme="minorHAnsi"/>
          <w:lang w:val="en-GB"/>
        </w:rPr>
        <w:t>.</w:t>
      </w:r>
      <w:r w:rsidR="001C4A8F">
        <w:rPr>
          <w:rFonts w:asciiTheme="minorHAnsi" w:hAnsiTheme="minorHAnsi"/>
          <w:lang w:val="en-GB"/>
        </w:rPr>
        <w:t xml:space="preserve">53 (p&lt;0.001). In contrast, the r of the less deprived MSOAs is </w:t>
      </w:r>
      <w:r w:rsidR="00E21C80">
        <w:rPr>
          <w:rFonts w:asciiTheme="minorHAnsi" w:hAnsiTheme="minorHAnsi"/>
          <w:lang w:val="en-GB"/>
        </w:rPr>
        <w:t xml:space="preserve">-0.38 (p&lt;0.001). </w:t>
      </w:r>
      <w:r w:rsidR="00704B5D">
        <w:rPr>
          <w:rFonts w:asciiTheme="minorHAnsi" w:hAnsiTheme="minorHAnsi"/>
          <w:lang w:val="en-GB"/>
        </w:rPr>
        <w:t xml:space="preserve">The correlation between the percentage of people who have never </w:t>
      </w:r>
      <w:r w:rsidR="00B535B6">
        <w:rPr>
          <w:rFonts w:asciiTheme="minorHAnsi" w:hAnsiTheme="minorHAnsi"/>
          <w:lang w:val="en-GB"/>
        </w:rPr>
        <w:t>worked,</w:t>
      </w:r>
      <w:r w:rsidR="00704B5D">
        <w:rPr>
          <w:rFonts w:asciiTheme="minorHAnsi" w:hAnsiTheme="minorHAnsi"/>
          <w:lang w:val="en-GB"/>
        </w:rPr>
        <w:t xml:space="preserve"> and the employment deprivation rank is therefore stronger for the more deprived MSOAs. </w:t>
      </w:r>
    </w:p>
    <w:p w14:paraId="60EFDCF9" w14:textId="77777777" w:rsidR="00BD41EE" w:rsidRPr="006D2582" w:rsidRDefault="00BD41EE" w:rsidP="00480789">
      <w:pPr>
        <w:rPr>
          <w:rFonts w:asciiTheme="minorHAnsi" w:hAnsiTheme="minorHAnsi"/>
          <w:b/>
          <w:bCs/>
          <w:lang w:val="en-GB"/>
        </w:rPr>
      </w:pPr>
    </w:p>
    <w:p w14:paraId="11C1FF12" w14:textId="2B1B76A8" w:rsidR="006D2582" w:rsidRDefault="006D2582" w:rsidP="00480789">
      <w:pPr>
        <w:rPr>
          <w:rFonts w:asciiTheme="minorHAnsi" w:hAnsiTheme="minorHAnsi"/>
          <w:b/>
          <w:bCs/>
          <w:lang w:val="en-GB"/>
        </w:rPr>
      </w:pPr>
      <w:r w:rsidRPr="006D2582">
        <w:rPr>
          <w:rFonts w:asciiTheme="minorHAnsi" w:hAnsiTheme="minorHAnsi"/>
          <w:b/>
          <w:bCs/>
          <w:lang w:val="en-GB"/>
        </w:rPr>
        <w:t>Conclusions</w:t>
      </w:r>
    </w:p>
    <w:p w14:paraId="57A3E698" w14:textId="2B416C85" w:rsidR="00704B5D" w:rsidRDefault="00704B5D" w:rsidP="00480789">
      <w:pPr>
        <w:rPr>
          <w:rFonts w:asciiTheme="minorHAnsi" w:hAnsiTheme="minorHAnsi"/>
          <w:b/>
          <w:bCs/>
          <w:lang w:val="en-GB"/>
        </w:rPr>
      </w:pPr>
    </w:p>
    <w:p w14:paraId="3C23EBE2" w14:textId="0DCF9228" w:rsidR="008E79A3" w:rsidRDefault="00CD21F3" w:rsidP="00480789">
      <w:pPr>
        <w:rPr>
          <w:rFonts w:asciiTheme="minorHAnsi" w:hAnsiTheme="minorHAnsi"/>
          <w:lang w:val="en-GB"/>
        </w:rPr>
      </w:pPr>
      <w:r w:rsidRPr="005B0617">
        <w:rPr>
          <w:rFonts w:asciiTheme="minorHAnsi" w:hAnsiTheme="minorHAnsi"/>
          <w:lang w:val="en-GB"/>
        </w:rPr>
        <w:t>Th</w:t>
      </w:r>
      <w:r w:rsidR="00AC39D9">
        <w:rPr>
          <w:rFonts w:asciiTheme="minorHAnsi" w:hAnsiTheme="minorHAnsi"/>
          <w:lang w:val="en-GB"/>
        </w:rPr>
        <w:t>e</w:t>
      </w:r>
      <w:r w:rsidRPr="005B0617">
        <w:rPr>
          <w:rFonts w:asciiTheme="minorHAnsi" w:hAnsiTheme="minorHAnsi"/>
          <w:lang w:val="en-GB"/>
        </w:rPr>
        <w:t xml:space="preserve"> analysis based on the </w:t>
      </w:r>
      <w:r w:rsidR="005B0617" w:rsidRPr="005B0617">
        <w:rPr>
          <w:rFonts w:asciiTheme="minorHAnsi" w:hAnsiTheme="minorHAnsi"/>
          <w:lang w:val="en-GB"/>
        </w:rPr>
        <w:t xml:space="preserve">census dataset </w:t>
      </w:r>
      <w:r w:rsidR="00B26399">
        <w:rPr>
          <w:rFonts w:asciiTheme="minorHAnsi" w:hAnsiTheme="minorHAnsi"/>
          <w:lang w:val="en-GB"/>
        </w:rPr>
        <w:t xml:space="preserve">shows that the five </w:t>
      </w:r>
      <w:r w:rsidR="009E54D8">
        <w:rPr>
          <w:rFonts w:asciiTheme="minorHAnsi" w:hAnsiTheme="minorHAnsi"/>
          <w:lang w:val="en-GB"/>
        </w:rPr>
        <w:t>MSOAs</w:t>
      </w:r>
      <w:r w:rsidR="00B26399">
        <w:rPr>
          <w:rFonts w:asciiTheme="minorHAnsi" w:hAnsiTheme="minorHAnsi"/>
          <w:lang w:val="en-GB"/>
        </w:rPr>
        <w:t xml:space="preserve"> with the highest percentage of people from 16-24 years old who have never worked are </w:t>
      </w:r>
      <w:r w:rsidR="00B42377" w:rsidRPr="00B42377">
        <w:rPr>
          <w:rFonts w:asciiTheme="minorHAnsi" w:hAnsiTheme="minorHAnsi"/>
          <w:lang w:val="en-GB"/>
        </w:rPr>
        <w:t>County Durham 066</w:t>
      </w:r>
      <w:r w:rsidR="00B42377">
        <w:rPr>
          <w:rFonts w:asciiTheme="minorHAnsi" w:hAnsiTheme="minorHAnsi"/>
          <w:lang w:val="en-GB"/>
        </w:rPr>
        <w:t>, Medway 024, Bradford 045, Weymouth and Portland 008</w:t>
      </w:r>
      <w:r w:rsidR="00ED1A54">
        <w:rPr>
          <w:rFonts w:asciiTheme="minorHAnsi" w:hAnsiTheme="minorHAnsi"/>
          <w:lang w:val="en-GB"/>
        </w:rPr>
        <w:t>,</w:t>
      </w:r>
      <w:r w:rsidR="00B42377">
        <w:rPr>
          <w:rFonts w:asciiTheme="minorHAnsi" w:hAnsiTheme="minorHAnsi"/>
          <w:lang w:val="en-GB"/>
        </w:rPr>
        <w:t xml:space="preserve"> and Kingston upon Hull 003.</w:t>
      </w:r>
    </w:p>
    <w:p w14:paraId="7B84930A" w14:textId="77777777" w:rsidR="008E79A3" w:rsidRDefault="008E79A3" w:rsidP="00480789">
      <w:pPr>
        <w:rPr>
          <w:rFonts w:asciiTheme="minorHAnsi" w:hAnsiTheme="minorHAnsi"/>
          <w:lang w:val="en-GB"/>
        </w:rPr>
      </w:pPr>
    </w:p>
    <w:p w14:paraId="02021DD2" w14:textId="72ED1C15" w:rsidR="005A2CE4" w:rsidRDefault="005A2CE4" w:rsidP="00480789">
      <w:pPr>
        <w:rPr>
          <w:rFonts w:asciiTheme="minorHAnsi" w:hAnsiTheme="minorHAnsi"/>
          <w:lang w:val="en-GB"/>
        </w:rPr>
      </w:pPr>
      <w:r>
        <w:rPr>
          <w:rFonts w:asciiTheme="minorHAnsi" w:hAnsiTheme="minorHAnsi"/>
          <w:lang w:val="en-GB"/>
        </w:rPr>
        <w:t xml:space="preserve">It also </w:t>
      </w:r>
      <w:r w:rsidR="00B535B6">
        <w:rPr>
          <w:rFonts w:asciiTheme="minorHAnsi" w:hAnsiTheme="minorHAnsi"/>
          <w:lang w:val="en-GB"/>
        </w:rPr>
        <w:t xml:space="preserve">shows that people in </w:t>
      </w:r>
      <w:r w:rsidR="008E79A3">
        <w:rPr>
          <w:rFonts w:asciiTheme="minorHAnsi" w:hAnsiTheme="minorHAnsi"/>
          <w:lang w:val="en-GB"/>
        </w:rPr>
        <w:t>that age group</w:t>
      </w:r>
      <w:r w:rsidR="00B535B6">
        <w:rPr>
          <w:rFonts w:asciiTheme="minorHAnsi" w:hAnsiTheme="minorHAnsi"/>
          <w:lang w:val="en-GB"/>
        </w:rPr>
        <w:t xml:space="preserve"> </w:t>
      </w:r>
      <w:r>
        <w:rPr>
          <w:rFonts w:asciiTheme="minorHAnsi" w:hAnsiTheme="minorHAnsi"/>
          <w:lang w:val="en-GB"/>
        </w:rPr>
        <w:t xml:space="preserve">from English </w:t>
      </w:r>
      <w:r w:rsidR="009E54D8">
        <w:rPr>
          <w:rFonts w:asciiTheme="minorHAnsi" w:hAnsiTheme="minorHAnsi"/>
          <w:lang w:val="en-GB"/>
        </w:rPr>
        <w:t>LADs</w:t>
      </w:r>
      <w:r>
        <w:rPr>
          <w:rFonts w:asciiTheme="minorHAnsi" w:hAnsiTheme="minorHAnsi"/>
          <w:lang w:val="en-GB"/>
        </w:rPr>
        <w:t xml:space="preserve"> classified as ‘</w:t>
      </w:r>
      <w:r w:rsidRPr="00B535B6">
        <w:rPr>
          <w:rFonts w:asciiTheme="minorHAnsi" w:hAnsiTheme="minorHAnsi"/>
          <w:lang w:val="en-GB"/>
        </w:rPr>
        <w:t>Industrial and Multi-ethni</w:t>
      </w:r>
      <w:r>
        <w:rPr>
          <w:rFonts w:asciiTheme="minorHAnsi" w:hAnsiTheme="minorHAnsi"/>
          <w:lang w:val="en-GB"/>
        </w:rPr>
        <w:t xml:space="preserve">c’, ‘Mining Legacy’ or ‘Manufacturing Legacy’ are more likely to have never had a job than in other English </w:t>
      </w:r>
      <w:r w:rsidR="009E54D8">
        <w:rPr>
          <w:rFonts w:asciiTheme="minorHAnsi" w:hAnsiTheme="minorHAnsi"/>
          <w:lang w:val="en-GB"/>
        </w:rPr>
        <w:t>LADs</w:t>
      </w:r>
      <w:r w:rsidR="00B42377">
        <w:rPr>
          <w:rFonts w:asciiTheme="minorHAnsi" w:hAnsiTheme="minorHAnsi"/>
          <w:lang w:val="en-GB"/>
        </w:rPr>
        <w:t xml:space="preserve">, especially those classified as rural, farming community or university town. </w:t>
      </w:r>
    </w:p>
    <w:p w14:paraId="2B306673" w14:textId="36431639" w:rsidR="00704B5D" w:rsidRDefault="00704B5D" w:rsidP="00480789">
      <w:pPr>
        <w:rPr>
          <w:rFonts w:asciiTheme="minorHAnsi" w:hAnsiTheme="minorHAnsi"/>
          <w:lang w:val="en-GB"/>
        </w:rPr>
      </w:pPr>
    </w:p>
    <w:p w14:paraId="5FA1FB8F" w14:textId="52EE56C1" w:rsidR="006560CB" w:rsidRDefault="00B42377" w:rsidP="00480789">
      <w:pPr>
        <w:rPr>
          <w:rFonts w:asciiTheme="minorHAnsi" w:hAnsiTheme="minorHAnsi"/>
          <w:lang w:val="en-GB"/>
        </w:rPr>
      </w:pPr>
      <w:r>
        <w:rPr>
          <w:rFonts w:asciiTheme="minorHAnsi" w:hAnsiTheme="minorHAnsi"/>
          <w:lang w:val="en-GB"/>
        </w:rPr>
        <w:t>Based on the combination of the census dataset and the deprivation indices dataset</w:t>
      </w:r>
      <w:r w:rsidR="00ED1A54">
        <w:rPr>
          <w:rFonts w:asciiTheme="minorHAnsi" w:hAnsiTheme="minorHAnsi"/>
          <w:lang w:val="en-GB"/>
        </w:rPr>
        <w:t xml:space="preserve">, </w:t>
      </w:r>
      <w:r>
        <w:rPr>
          <w:rFonts w:asciiTheme="minorHAnsi" w:hAnsiTheme="minorHAnsi"/>
          <w:lang w:val="en-GB"/>
        </w:rPr>
        <w:t xml:space="preserve">there is a moderate correlation between the percentage of people </w:t>
      </w:r>
      <w:r w:rsidR="006560CB">
        <w:rPr>
          <w:rFonts w:asciiTheme="minorHAnsi" w:hAnsiTheme="minorHAnsi"/>
          <w:lang w:val="en-GB"/>
        </w:rPr>
        <w:t xml:space="preserve">in a MSOA </w:t>
      </w:r>
      <w:r>
        <w:rPr>
          <w:rFonts w:asciiTheme="minorHAnsi" w:hAnsiTheme="minorHAnsi"/>
          <w:lang w:val="en-GB"/>
        </w:rPr>
        <w:t xml:space="preserve">who have never worked and the employment deprivation ranking of that </w:t>
      </w:r>
      <w:r w:rsidR="006560CB">
        <w:rPr>
          <w:rFonts w:asciiTheme="minorHAnsi" w:hAnsiTheme="minorHAnsi"/>
          <w:lang w:val="en-GB"/>
        </w:rPr>
        <w:t>area</w:t>
      </w:r>
      <w:r>
        <w:rPr>
          <w:rFonts w:asciiTheme="minorHAnsi" w:hAnsiTheme="minorHAnsi"/>
          <w:lang w:val="en-GB"/>
        </w:rPr>
        <w:t xml:space="preserve">. </w:t>
      </w:r>
    </w:p>
    <w:p w14:paraId="46B86060" w14:textId="7EC78AE9" w:rsidR="00B42377" w:rsidRDefault="00D73C50" w:rsidP="00480789">
      <w:pPr>
        <w:rPr>
          <w:rFonts w:asciiTheme="minorHAnsi" w:hAnsiTheme="minorHAnsi"/>
          <w:lang w:val="en-GB"/>
        </w:rPr>
      </w:pPr>
      <w:r>
        <w:rPr>
          <w:rFonts w:asciiTheme="minorHAnsi" w:hAnsiTheme="minorHAnsi"/>
          <w:lang w:val="en-GB"/>
        </w:rPr>
        <w:lastRenderedPageBreak/>
        <w:t>I</w:t>
      </w:r>
      <w:r w:rsidR="006560CB">
        <w:rPr>
          <w:rFonts w:asciiTheme="minorHAnsi" w:hAnsiTheme="minorHAnsi"/>
          <w:lang w:val="en-GB"/>
        </w:rPr>
        <w:t xml:space="preserve">n other words, it is likely that the lack of job opportunities in a MSOA is a reason why people there </w:t>
      </w:r>
      <w:r w:rsidR="00162171">
        <w:rPr>
          <w:rFonts w:asciiTheme="minorHAnsi" w:hAnsiTheme="minorHAnsi"/>
          <w:lang w:val="en-GB"/>
        </w:rPr>
        <w:t>have never worked</w:t>
      </w:r>
      <w:r w:rsidR="006560CB">
        <w:rPr>
          <w:rFonts w:asciiTheme="minorHAnsi" w:hAnsiTheme="minorHAnsi"/>
          <w:lang w:val="en-GB"/>
        </w:rPr>
        <w:t xml:space="preserve">. </w:t>
      </w:r>
      <w:r w:rsidR="009E54D8">
        <w:rPr>
          <w:rFonts w:asciiTheme="minorHAnsi" w:hAnsiTheme="minorHAnsi"/>
          <w:lang w:val="en-GB"/>
        </w:rPr>
        <w:t>F</w:t>
      </w:r>
      <w:r w:rsidR="006560CB">
        <w:rPr>
          <w:rFonts w:asciiTheme="minorHAnsi" w:hAnsiTheme="minorHAnsi"/>
          <w:lang w:val="en-GB"/>
        </w:rPr>
        <w:t xml:space="preserve">urther </w:t>
      </w:r>
      <w:r w:rsidR="009E54D8">
        <w:rPr>
          <w:rFonts w:asciiTheme="minorHAnsi" w:hAnsiTheme="minorHAnsi"/>
          <w:lang w:val="en-GB"/>
        </w:rPr>
        <w:t>data analysis on a lower level</w:t>
      </w:r>
      <w:r w:rsidR="006560CB">
        <w:rPr>
          <w:rFonts w:asciiTheme="minorHAnsi" w:hAnsiTheme="minorHAnsi"/>
          <w:lang w:val="en-GB"/>
        </w:rPr>
        <w:t xml:space="preserve"> is needed to confirm this and to find other reasons</w:t>
      </w:r>
      <w:r w:rsidR="00162171">
        <w:rPr>
          <w:rFonts w:asciiTheme="minorHAnsi" w:hAnsiTheme="minorHAnsi"/>
          <w:lang w:val="en-GB"/>
        </w:rPr>
        <w:t xml:space="preserve"> before policies can be </w:t>
      </w:r>
      <w:r w:rsidR="00F809BF">
        <w:rPr>
          <w:rFonts w:asciiTheme="minorHAnsi" w:hAnsiTheme="minorHAnsi"/>
          <w:lang w:val="en-GB"/>
        </w:rPr>
        <w:t>established</w:t>
      </w:r>
      <w:r w:rsidR="00162171">
        <w:rPr>
          <w:rFonts w:asciiTheme="minorHAnsi" w:hAnsiTheme="minorHAnsi"/>
          <w:lang w:val="en-GB"/>
        </w:rPr>
        <w:t xml:space="preserve"> to address this problem.</w:t>
      </w:r>
    </w:p>
    <w:p w14:paraId="41D549F7" w14:textId="77777777" w:rsidR="00B42377" w:rsidRDefault="00B42377" w:rsidP="00480789">
      <w:pPr>
        <w:rPr>
          <w:rFonts w:asciiTheme="minorHAnsi" w:hAnsiTheme="minorHAnsi"/>
          <w:b/>
          <w:bCs/>
          <w:lang w:val="en-GB"/>
        </w:rPr>
      </w:pPr>
    </w:p>
    <w:p w14:paraId="2A0B3B3F" w14:textId="5E1AD059" w:rsidR="00704B5D" w:rsidRPr="00AC39D9" w:rsidRDefault="006C780C" w:rsidP="00480789">
      <w:pPr>
        <w:rPr>
          <w:rFonts w:asciiTheme="minorHAnsi" w:hAnsiTheme="minorHAnsi"/>
          <w:lang w:val="en-GB"/>
        </w:rPr>
      </w:pPr>
      <w:r>
        <w:rPr>
          <w:rFonts w:asciiTheme="minorHAnsi" w:hAnsiTheme="minorHAnsi"/>
          <w:lang w:val="en-GB"/>
        </w:rPr>
        <w:t xml:space="preserve">Moreover, we </w:t>
      </w:r>
      <w:r w:rsidR="00704B5D" w:rsidRPr="00AC39D9">
        <w:rPr>
          <w:rFonts w:asciiTheme="minorHAnsi" w:hAnsiTheme="minorHAnsi"/>
          <w:lang w:val="en-GB"/>
        </w:rPr>
        <w:t xml:space="preserve">need to take in mind the limitations of the datasets these conclusions are based on, like the subjectivity of the deprivation </w:t>
      </w:r>
      <w:r w:rsidR="00162171">
        <w:rPr>
          <w:rFonts w:asciiTheme="minorHAnsi" w:hAnsiTheme="minorHAnsi"/>
          <w:lang w:val="en-GB"/>
        </w:rPr>
        <w:t>indices and the census classifications</w:t>
      </w:r>
      <w:r w:rsidR="00704B5D" w:rsidRPr="00AC39D9">
        <w:rPr>
          <w:rFonts w:asciiTheme="minorHAnsi" w:hAnsiTheme="minorHAnsi"/>
          <w:lang w:val="en-GB"/>
        </w:rPr>
        <w:t xml:space="preserve"> and the fact that both datasets are (in part) based on surveys. </w:t>
      </w:r>
    </w:p>
    <w:p w14:paraId="74F67439" w14:textId="2DD5ABB0" w:rsidR="006D2582" w:rsidRDefault="006D2582" w:rsidP="00480789">
      <w:pPr>
        <w:rPr>
          <w:rFonts w:asciiTheme="minorHAnsi" w:hAnsiTheme="minorHAnsi"/>
          <w:lang w:val="en-GB"/>
        </w:rPr>
      </w:pPr>
    </w:p>
    <w:p w14:paraId="792857E0" w14:textId="45B7D813" w:rsidR="006D2582" w:rsidRDefault="00FF22DF" w:rsidP="00480789">
      <w:pPr>
        <w:rPr>
          <w:rFonts w:asciiTheme="minorHAnsi" w:hAnsiTheme="minorHAnsi"/>
          <w:b/>
          <w:bCs/>
          <w:lang w:val="en-GB"/>
        </w:rPr>
      </w:pPr>
      <w:r w:rsidRPr="00FF22DF">
        <w:rPr>
          <w:rFonts w:asciiTheme="minorHAnsi" w:hAnsiTheme="minorHAnsi"/>
          <w:b/>
          <w:bCs/>
          <w:lang w:val="en-GB"/>
        </w:rPr>
        <w:t>Reflection</w:t>
      </w:r>
    </w:p>
    <w:p w14:paraId="38E92067" w14:textId="628CDE8A" w:rsidR="006C780C" w:rsidRDefault="006C780C" w:rsidP="00480789">
      <w:pPr>
        <w:rPr>
          <w:rFonts w:asciiTheme="minorHAnsi" w:hAnsiTheme="minorHAnsi"/>
          <w:b/>
          <w:bCs/>
          <w:lang w:val="en-GB"/>
        </w:rPr>
      </w:pPr>
    </w:p>
    <w:p w14:paraId="556B0FE3" w14:textId="77777777" w:rsidR="00E76B09" w:rsidRDefault="00E76B09" w:rsidP="00480789">
      <w:pPr>
        <w:rPr>
          <w:rFonts w:asciiTheme="minorHAnsi" w:hAnsiTheme="minorHAnsi"/>
          <w:lang w:val="en-GB"/>
        </w:rPr>
      </w:pPr>
      <w:r>
        <w:rPr>
          <w:rFonts w:asciiTheme="minorHAnsi" w:hAnsiTheme="minorHAnsi"/>
          <w:lang w:val="en-GB"/>
        </w:rPr>
        <w:t xml:space="preserve">Both datasets were easy to work with. There were no missing values and only minor data cleaning was needed. The answer to my first question was therefore not very hard to find. </w:t>
      </w:r>
    </w:p>
    <w:p w14:paraId="4056BF6B" w14:textId="77777777" w:rsidR="00E76B09" w:rsidRDefault="00E76B09" w:rsidP="00480789">
      <w:pPr>
        <w:rPr>
          <w:rFonts w:asciiTheme="minorHAnsi" w:hAnsiTheme="minorHAnsi"/>
          <w:lang w:val="en-GB"/>
        </w:rPr>
      </w:pPr>
    </w:p>
    <w:p w14:paraId="714AE3B1" w14:textId="2CD93AD5" w:rsidR="00E76B09" w:rsidRDefault="00E76B09" w:rsidP="00480789">
      <w:pPr>
        <w:rPr>
          <w:rFonts w:asciiTheme="minorHAnsi" w:hAnsiTheme="minorHAnsi"/>
          <w:lang w:val="en-GB"/>
        </w:rPr>
      </w:pPr>
      <w:r>
        <w:rPr>
          <w:rFonts w:asciiTheme="minorHAnsi" w:hAnsiTheme="minorHAnsi"/>
          <w:lang w:val="en-GB"/>
        </w:rPr>
        <w:t xml:space="preserve">I decided to use some data from the </w:t>
      </w:r>
      <w:r w:rsidR="00F7717E">
        <w:rPr>
          <w:rFonts w:asciiTheme="minorHAnsi" w:hAnsiTheme="minorHAnsi"/>
          <w:lang w:val="en-GB"/>
        </w:rPr>
        <w:t xml:space="preserve">output area </w:t>
      </w:r>
      <w:r>
        <w:rPr>
          <w:rFonts w:asciiTheme="minorHAnsi" w:hAnsiTheme="minorHAnsi"/>
          <w:lang w:val="en-GB"/>
        </w:rPr>
        <w:t xml:space="preserve">classification </w:t>
      </w:r>
      <w:r w:rsidR="00ED1A54">
        <w:rPr>
          <w:rFonts w:asciiTheme="minorHAnsi" w:hAnsiTheme="minorHAnsi"/>
          <w:lang w:val="en-GB"/>
        </w:rPr>
        <w:t>CSV</w:t>
      </w:r>
      <w:r>
        <w:rPr>
          <w:rFonts w:asciiTheme="minorHAnsi" w:hAnsiTheme="minorHAnsi"/>
          <w:lang w:val="en-GB"/>
        </w:rPr>
        <w:t>-file for context, but unfortunately</w:t>
      </w:r>
      <w:r w:rsidR="00ED1A54">
        <w:rPr>
          <w:rFonts w:asciiTheme="minorHAnsi" w:hAnsiTheme="minorHAnsi"/>
          <w:lang w:val="en-GB"/>
        </w:rPr>
        <w:t>,</w:t>
      </w:r>
      <w:r>
        <w:rPr>
          <w:rFonts w:asciiTheme="minorHAnsi" w:hAnsiTheme="minorHAnsi"/>
          <w:lang w:val="en-GB"/>
        </w:rPr>
        <w:t xml:space="preserve"> there were only classifications for the LSOAs and the </w:t>
      </w:r>
      <w:r w:rsidR="008B38D3">
        <w:rPr>
          <w:rFonts w:asciiTheme="minorHAnsi" w:hAnsiTheme="minorHAnsi"/>
          <w:lang w:val="en-GB"/>
        </w:rPr>
        <w:t>LADs</w:t>
      </w:r>
      <w:r>
        <w:rPr>
          <w:rFonts w:asciiTheme="minorHAnsi" w:hAnsiTheme="minorHAnsi"/>
          <w:lang w:val="en-GB"/>
        </w:rPr>
        <w:t>, not for the MSOAs from the census table. I therefore settled for the classifications of the L</w:t>
      </w:r>
      <w:r w:rsidR="008B38D3">
        <w:rPr>
          <w:rFonts w:asciiTheme="minorHAnsi" w:hAnsiTheme="minorHAnsi"/>
          <w:lang w:val="en-GB"/>
        </w:rPr>
        <w:t>ADs</w:t>
      </w:r>
      <w:r w:rsidR="008B3038">
        <w:rPr>
          <w:rFonts w:asciiTheme="minorHAnsi" w:hAnsiTheme="minorHAnsi"/>
          <w:lang w:val="en-GB"/>
        </w:rPr>
        <w:t>.</w:t>
      </w:r>
    </w:p>
    <w:p w14:paraId="0463AF42" w14:textId="7F473B62" w:rsidR="00160928" w:rsidRDefault="00160928" w:rsidP="00480789">
      <w:pPr>
        <w:rPr>
          <w:rFonts w:asciiTheme="minorHAnsi" w:hAnsiTheme="minorHAnsi"/>
          <w:lang w:val="en-GB"/>
        </w:rPr>
      </w:pPr>
    </w:p>
    <w:p w14:paraId="72A99471" w14:textId="3DDD4166" w:rsidR="00160928" w:rsidRDefault="00160928" w:rsidP="00480789">
      <w:pPr>
        <w:rPr>
          <w:rFonts w:asciiTheme="minorHAnsi" w:hAnsiTheme="minorHAnsi"/>
          <w:lang w:val="en-GB"/>
        </w:rPr>
      </w:pPr>
      <w:r>
        <w:rPr>
          <w:rFonts w:asciiTheme="minorHAnsi" w:hAnsiTheme="minorHAnsi"/>
          <w:lang w:val="en-GB"/>
        </w:rPr>
        <w:t xml:space="preserve">To plot the data on a map was a bit tough because the kernel of </w:t>
      </w:r>
      <w:proofErr w:type="spellStart"/>
      <w:r>
        <w:rPr>
          <w:rFonts w:asciiTheme="minorHAnsi" w:hAnsiTheme="minorHAnsi"/>
          <w:lang w:val="en-GB"/>
        </w:rPr>
        <w:t>Jupyter</w:t>
      </w:r>
      <w:proofErr w:type="spellEnd"/>
      <w:r>
        <w:rPr>
          <w:rFonts w:asciiTheme="minorHAnsi" w:hAnsiTheme="minorHAnsi"/>
          <w:lang w:val="en-GB"/>
        </w:rPr>
        <w:t xml:space="preserve"> Notebooks shut down unexpectedly a few times while generating the map. I decided after that to skip </w:t>
      </w:r>
      <w:r w:rsidR="008B3038">
        <w:rPr>
          <w:rFonts w:asciiTheme="minorHAnsi" w:hAnsiTheme="minorHAnsi"/>
          <w:lang w:val="en-GB"/>
        </w:rPr>
        <w:t>the</w:t>
      </w:r>
      <w:r>
        <w:rPr>
          <w:rFonts w:asciiTheme="minorHAnsi" w:hAnsiTheme="minorHAnsi"/>
          <w:lang w:val="en-GB"/>
        </w:rPr>
        <w:t xml:space="preserve"> map for the second question.</w:t>
      </w:r>
    </w:p>
    <w:p w14:paraId="6E6C4686" w14:textId="4ADA74A5" w:rsidR="00F7717E" w:rsidRDefault="00F7717E" w:rsidP="00480789">
      <w:pPr>
        <w:rPr>
          <w:rFonts w:asciiTheme="minorHAnsi" w:hAnsiTheme="minorHAnsi"/>
          <w:lang w:val="en-GB"/>
        </w:rPr>
      </w:pPr>
    </w:p>
    <w:p w14:paraId="4ACF35B8" w14:textId="54599F6F" w:rsidR="00160928" w:rsidRDefault="00F0313F" w:rsidP="00480789">
      <w:pPr>
        <w:rPr>
          <w:rFonts w:asciiTheme="minorHAnsi" w:hAnsiTheme="minorHAnsi"/>
          <w:lang w:val="en-GB"/>
        </w:rPr>
      </w:pPr>
      <w:r>
        <w:rPr>
          <w:rFonts w:asciiTheme="minorHAnsi" w:hAnsiTheme="minorHAnsi"/>
          <w:lang w:val="en-GB"/>
        </w:rPr>
        <w:t>Answering the second question was harder, especially because it took some time to figure out how to combine the two datasets.</w:t>
      </w:r>
      <w:r w:rsidR="00DD298D">
        <w:rPr>
          <w:rFonts w:asciiTheme="minorHAnsi" w:hAnsiTheme="minorHAnsi"/>
          <w:lang w:val="en-GB"/>
        </w:rPr>
        <w:t xml:space="preserve"> I stumbled on a few dead ends there, but</w:t>
      </w:r>
      <w:r>
        <w:rPr>
          <w:rFonts w:asciiTheme="minorHAnsi" w:hAnsiTheme="minorHAnsi"/>
          <w:lang w:val="en-GB"/>
        </w:rPr>
        <w:t xml:space="preserve"> </w:t>
      </w:r>
      <w:r w:rsidR="00DD298D">
        <w:rPr>
          <w:rFonts w:asciiTheme="minorHAnsi" w:hAnsiTheme="minorHAnsi"/>
          <w:lang w:val="en-GB"/>
        </w:rPr>
        <w:t>a</w:t>
      </w:r>
      <w:r>
        <w:rPr>
          <w:rFonts w:asciiTheme="minorHAnsi" w:hAnsiTheme="minorHAnsi"/>
          <w:lang w:val="en-GB"/>
        </w:rPr>
        <w:t xml:space="preserve">fter I figured out that I could </w:t>
      </w:r>
      <w:r w:rsidR="005944AC">
        <w:rPr>
          <w:rFonts w:asciiTheme="minorHAnsi" w:hAnsiTheme="minorHAnsi"/>
          <w:lang w:val="en-GB"/>
        </w:rPr>
        <w:t xml:space="preserve">use </w:t>
      </w:r>
      <w:r w:rsidR="00DD298D">
        <w:rPr>
          <w:rFonts w:asciiTheme="minorHAnsi" w:hAnsiTheme="minorHAnsi"/>
          <w:lang w:val="en-GB"/>
        </w:rPr>
        <w:t>the LSOA name to get to the MSOA name and then take the average of the rankings</w:t>
      </w:r>
      <w:r w:rsidR="00995F20">
        <w:rPr>
          <w:rFonts w:asciiTheme="minorHAnsi" w:hAnsiTheme="minorHAnsi"/>
          <w:lang w:val="en-GB"/>
        </w:rPr>
        <w:t>, it became clear how to combine the datasets and get to the answer.</w:t>
      </w:r>
    </w:p>
    <w:p w14:paraId="4120867B" w14:textId="17D3FFF7" w:rsidR="009D2432" w:rsidRDefault="009D2432" w:rsidP="00480789">
      <w:pPr>
        <w:rPr>
          <w:rFonts w:asciiTheme="minorHAnsi" w:hAnsiTheme="minorHAnsi"/>
          <w:lang w:val="en-GB"/>
        </w:rPr>
      </w:pPr>
    </w:p>
    <w:p w14:paraId="3B0F740F" w14:textId="0110CD57" w:rsidR="009D2432" w:rsidRPr="00EF0E24" w:rsidRDefault="00EF0E24" w:rsidP="00480789">
      <w:pPr>
        <w:rPr>
          <w:rFonts w:asciiTheme="minorHAnsi" w:hAnsiTheme="minorHAnsi"/>
          <w:i/>
          <w:iCs/>
          <w:lang w:val="en-GB"/>
        </w:rPr>
      </w:pPr>
      <w:r w:rsidRPr="00EF0E24">
        <w:rPr>
          <w:rFonts w:asciiTheme="minorHAnsi" w:hAnsiTheme="minorHAnsi"/>
          <w:i/>
          <w:iCs/>
          <w:lang w:val="en-GB"/>
        </w:rPr>
        <w:t>(</w:t>
      </w:r>
      <w:r w:rsidR="006C09B7">
        <w:rPr>
          <w:rFonts w:asciiTheme="minorHAnsi" w:hAnsiTheme="minorHAnsi"/>
          <w:i/>
          <w:iCs/>
          <w:lang w:val="en-GB"/>
        </w:rPr>
        <w:t>2998</w:t>
      </w:r>
      <w:r w:rsidRPr="00EF0E24">
        <w:rPr>
          <w:rFonts w:asciiTheme="minorHAnsi" w:hAnsiTheme="minorHAnsi"/>
          <w:i/>
          <w:iCs/>
          <w:lang w:val="en-GB"/>
        </w:rPr>
        <w:t xml:space="preserve"> words)</w:t>
      </w:r>
    </w:p>
    <w:p w14:paraId="7DEB35C3" w14:textId="796454F8" w:rsidR="009D2432" w:rsidRDefault="009D2432" w:rsidP="00480789">
      <w:pPr>
        <w:rPr>
          <w:rFonts w:asciiTheme="minorHAnsi" w:hAnsiTheme="minorHAnsi"/>
          <w:lang w:val="en-GB"/>
        </w:rPr>
      </w:pPr>
    </w:p>
    <w:p w14:paraId="191C9D24" w14:textId="79C5290B" w:rsidR="009E54D8" w:rsidRDefault="009E54D8" w:rsidP="00480789">
      <w:pPr>
        <w:rPr>
          <w:rFonts w:asciiTheme="minorHAnsi" w:hAnsiTheme="minorHAnsi"/>
          <w:lang w:val="en-GB"/>
        </w:rPr>
      </w:pPr>
    </w:p>
    <w:p w14:paraId="1BC48954" w14:textId="5DD51895" w:rsidR="009E54D8" w:rsidRDefault="009E54D8" w:rsidP="00480789">
      <w:pPr>
        <w:rPr>
          <w:rFonts w:asciiTheme="minorHAnsi" w:hAnsiTheme="minorHAnsi"/>
          <w:lang w:val="en-GB"/>
        </w:rPr>
      </w:pPr>
    </w:p>
    <w:p w14:paraId="531CE764" w14:textId="16E5CA50" w:rsidR="009E54D8" w:rsidRDefault="009E54D8" w:rsidP="00480789">
      <w:pPr>
        <w:rPr>
          <w:rFonts w:asciiTheme="minorHAnsi" w:hAnsiTheme="minorHAnsi"/>
          <w:lang w:val="en-GB"/>
        </w:rPr>
      </w:pPr>
    </w:p>
    <w:p w14:paraId="088F1085" w14:textId="73796D4B" w:rsidR="009E54D8" w:rsidRDefault="009E54D8" w:rsidP="00480789">
      <w:pPr>
        <w:rPr>
          <w:rFonts w:asciiTheme="minorHAnsi" w:hAnsiTheme="minorHAnsi"/>
          <w:lang w:val="en-GB"/>
        </w:rPr>
      </w:pPr>
    </w:p>
    <w:p w14:paraId="1462D22E" w14:textId="2E25F2F9" w:rsidR="009E54D8" w:rsidRDefault="009E54D8" w:rsidP="00480789">
      <w:pPr>
        <w:rPr>
          <w:rFonts w:asciiTheme="minorHAnsi" w:hAnsiTheme="minorHAnsi"/>
          <w:lang w:val="en-GB"/>
        </w:rPr>
      </w:pPr>
    </w:p>
    <w:p w14:paraId="00E70025" w14:textId="38FD3C12" w:rsidR="009E54D8" w:rsidRDefault="009E54D8" w:rsidP="00480789">
      <w:pPr>
        <w:rPr>
          <w:rFonts w:asciiTheme="minorHAnsi" w:hAnsiTheme="minorHAnsi"/>
          <w:lang w:val="en-GB"/>
        </w:rPr>
      </w:pPr>
    </w:p>
    <w:p w14:paraId="65F653F5" w14:textId="35FFC601" w:rsidR="009E54D8" w:rsidRDefault="009E54D8" w:rsidP="00480789">
      <w:pPr>
        <w:rPr>
          <w:rFonts w:asciiTheme="minorHAnsi" w:hAnsiTheme="minorHAnsi"/>
          <w:lang w:val="en-GB"/>
        </w:rPr>
      </w:pPr>
    </w:p>
    <w:p w14:paraId="305BF2B3" w14:textId="527A8ACD" w:rsidR="009E54D8" w:rsidRDefault="009E54D8" w:rsidP="00480789">
      <w:pPr>
        <w:rPr>
          <w:rFonts w:asciiTheme="minorHAnsi" w:hAnsiTheme="minorHAnsi"/>
          <w:lang w:val="en-GB"/>
        </w:rPr>
      </w:pPr>
    </w:p>
    <w:p w14:paraId="422BC924" w14:textId="24D04EC9" w:rsidR="009E54D8" w:rsidRDefault="009E54D8" w:rsidP="00480789">
      <w:pPr>
        <w:rPr>
          <w:rFonts w:asciiTheme="minorHAnsi" w:hAnsiTheme="minorHAnsi"/>
          <w:lang w:val="en-GB"/>
        </w:rPr>
      </w:pPr>
    </w:p>
    <w:p w14:paraId="666B2D4A" w14:textId="38B55988" w:rsidR="009E54D8" w:rsidRDefault="009E54D8" w:rsidP="00480789">
      <w:pPr>
        <w:rPr>
          <w:rFonts w:asciiTheme="minorHAnsi" w:hAnsiTheme="minorHAnsi"/>
          <w:lang w:val="en-GB"/>
        </w:rPr>
      </w:pPr>
    </w:p>
    <w:p w14:paraId="20389498" w14:textId="35A94B0F" w:rsidR="009E54D8" w:rsidRDefault="009E54D8" w:rsidP="00480789">
      <w:pPr>
        <w:rPr>
          <w:rFonts w:asciiTheme="minorHAnsi" w:hAnsiTheme="minorHAnsi"/>
          <w:lang w:val="en-GB"/>
        </w:rPr>
      </w:pPr>
    </w:p>
    <w:p w14:paraId="3AB14EFF" w14:textId="3F307097" w:rsidR="009E54D8" w:rsidRDefault="009E54D8" w:rsidP="00480789">
      <w:pPr>
        <w:rPr>
          <w:rFonts w:asciiTheme="minorHAnsi" w:hAnsiTheme="minorHAnsi"/>
          <w:lang w:val="en-GB"/>
        </w:rPr>
      </w:pPr>
    </w:p>
    <w:p w14:paraId="405C3689" w14:textId="24B2BCC5" w:rsidR="009E54D8" w:rsidRDefault="009E54D8" w:rsidP="00480789">
      <w:pPr>
        <w:rPr>
          <w:rFonts w:asciiTheme="minorHAnsi" w:hAnsiTheme="minorHAnsi"/>
          <w:lang w:val="en-GB"/>
        </w:rPr>
      </w:pPr>
    </w:p>
    <w:p w14:paraId="279E644A" w14:textId="027A299A" w:rsidR="008E28ED" w:rsidRDefault="008E28ED" w:rsidP="00480789">
      <w:pPr>
        <w:rPr>
          <w:rFonts w:asciiTheme="minorHAnsi" w:hAnsiTheme="minorHAnsi"/>
          <w:lang w:val="en-GB"/>
        </w:rPr>
      </w:pPr>
    </w:p>
    <w:p w14:paraId="239AADB2" w14:textId="77777777" w:rsidR="008E28ED" w:rsidRDefault="008E28ED" w:rsidP="00480789">
      <w:pPr>
        <w:rPr>
          <w:rFonts w:asciiTheme="minorHAnsi" w:hAnsiTheme="minorHAnsi"/>
          <w:lang w:val="en-GB"/>
        </w:rPr>
      </w:pPr>
    </w:p>
    <w:p w14:paraId="5408410A" w14:textId="5BB40E26" w:rsidR="00CD21F3" w:rsidRDefault="00CD21F3" w:rsidP="00480789">
      <w:pPr>
        <w:rPr>
          <w:rFonts w:asciiTheme="minorHAnsi" w:hAnsiTheme="minorHAnsi"/>
          <w:b/>
          <w:bCs/>
          <w:lang w:val="en-GB"/>
        </w:rPr>
      </w:pPr>
    </w:p>
    <w:p w14:paraId="258FA8C4" w14:textId="24CEC3FC" w:rsidR="00CD21F3" w:rsidRPr="00FF22DF" w:rsidRDefault="00CD21F3" w:rsidP="00480789">
      <w:pPr>
        <w:rPr>
          <w:rFonts w:asciiTheme="minorHAnsi" w:hAnsiTheme="minorHAnsi"/>
          <w:b/>
          <w:bCs/>
          <w:lang w:val="en-GB"/>
        </w:rPr>
      </w:pPr>
      <w:r>
        <w:rPr>
          <w:rFonts w:asciiTheme="minorHAnsi" w:hAnsiTheme="minorHAnsi"/>
          <w:b/>
          <w:bCs/>
          <w:lang w:val="en-GB"/>
        </w:rPr>
        <w:lastRenderedPageBreak/>
        <w:t>References</w:t>
      </w:r>
    </w:p>
    <w:p w14:paraId="10395092" w14:textId="20437D27" w:rsidR="00710C16" w:rsidRDefault="00710C16" w:rsidP="00480789">
      <w:pPr>
        <w:rPr>
          <w:rFonts w:asciiTheme="minorHAnsi" w:hAnsiTheme="minorHAnsi"/>
          <w:lang w:val="en-GB"/>
        </w:rPr>
      </w:pPr>
    </w:p>
    <w:p w14:paraId="4D5C24F2" w14:textId="77777777" w:rsidR="00A12E5C" w:rsidRDefault="00A12E5C" w:rsidP="00A12E5C">
      <w:pPr>
        <w:ind w:left="360"/>
        <w:rPr>
          <w:rFonts w:asciiTheme="minorHAnsi" w:hAnsiTheme="minorHAnsi"/>
          <w:lang w:val="en-GB"/>
        </w:rPr>
      </w:pPr>
    </w:p>
    <w:p w14:paraId="58250726" w14:textId="5CC90A1A" w:rsidR="00A12E5C" w:rsidRDefault="00A12E5C" w:rsidP="00A12E5C">
      <w:pPr>
        <w:pStyle w:val="ListParagraph"/>
        <w:numPr>
          <w:ilvl w:val="0"/>
          <w:numId w:val="17"/>
        </w:numPr>
        <w:rPr>
          <w:rFonts w:asciiTheme="minorHAnsi" w:hAnsiTheme="minorHAnsi"/>
          <w:lang w:val="en-GB"/>
        </w:rPr>
      </w:pPr>
      <w:r>
        <w:rPr>
          <w:rFonts w:asciiTheme="minorHAnsi" w:hAnsiTheme="minorHAnsi"/>
          <w:lang w:val="en-GB"/>
        </w:rPr>
        <w:t xml:space="preserve">Chorley, M. (2017), </w:t>
      </w:r>
      <w:proofErr w:type="spellStart"/>
      <w:r w:rsidRPr="00FC4172">
        <w:rPr>
          <w:rFonts w:asciiTheme="minorHAnsi" w:hAnsiTheme="minorHAnsi"/>
          <w:i/>
          <w:iCs/>
          <w:lang w:val="en-GB"/>
        </w:rPr>
        <w:t>GeoJSON</w:t>
      </w:r>
      <w:proofErr w:type="spellEnd"/>
      <w:r w:rsidRPr="00FC4172">
        <w:rPr>
          <w:rFonts w:asciiTheme="minorHAnsi" w:hAnsiTheme="minorHAnsi"/>
          <w:i/>
          <w:iCs/>
          <w:lang w:val="en-GB"/>
        </w:rPr>
        <w:t xml:space="preserve"> versions of UK Boundary Data</w:t>
      </w:r>
      <w:r>
        <w:rPr>
          <w:rFonts w:asciiTheme="minorHAnsi" w:hAnsiTheme="minorHAnsi"/>
          <w:i/>
          <w:iCs/>
          <w:lang w:val="en-GB"/>
        </w:rPr>
        <w:t xml:space="preserve"> </w:t>
      </w:r>
      <w:r>
        <w:rPr>
          <w:rFonts w:asciiTheme="minorHAnsi" w:hAnsiTheme="minorHAnsi"/>
          <w:lang w:val="en-GB"/>
        </w:rPr>
        <w:t xml:space="preserve">[Online]. Available at </w:t>
      </w:r>
      <w:hyperlink r:id="rId12" w:history="1">
        <w:r w:rsidRPr="00887AF9">
          <w:rPr>
            <w:rStyle w:val="Hyperlink"/>
            <w:rFonts w:asciiTheme="minorHAnsi" w:hAnsiTheme="minorHAnsi"/>
            <w:lang w:val="en-GB"/>
          </w:rPr>
          <w:t>https://github.com/martinjc/UK-GeoJSON</w:t>
        </w:r>
      </w:hyperlink>
      <w:r>
        <w:rPr>
          <w:rFonts w:asciiTheme="minorHAnsi" w:hAnsiTheme="minorHAnsi"/>
          <w:lang w:val="en-GB"/>
        </w:rPr>
        <w:t xml:space="preserve"> (Accessed 2 June 2021).</w:t>
      </w:r>
    </w:p>
    <w:p w14:paraId="5ACD2A97" w14:textId="77777777" w:rsidR="00DC3660" w:rsidRPr="00F43F3A" w:rsidRDefault="00DC3660" w:rsidP="00F43F3A">
      <w:pPr>
        <w:rPr>
          <w:rFonts w:asciiTheme="minorHAnsi" w:hAnsiTheme="minorHAnsi"/>
          <w:lang w:val="en-GB"/>
        </w:rPr>
      </w:pPr>
    </w:p>
    <w:p w14:paraId="157C40C3" w14:textId="35559BDE" w:rsidR="00DC3660" w:rsidRDefault="00DC3660" w:rsidP="00DC3660">
      <w:pPr>
        <w:pStyle w:val="ListParagraph"/>
        <w:numPr>
          <w:ilvl w:val="0"/>
          <w:numId w:val="17"/>
        </w:numPr>
        <w:rPr>
          <w:rFonts w:asciiTheme="minorHAnsi" w:hAnsiTheme="minorHAnsi"/>
          <w:lang w:val="en-GB"/>
        </w:rPr>
      </w:pPr>
      <w:proofErr w:type="spellStart"/>
      <w:r>
        <w:rPr>
          <w:rFonts w:asciiTheme="minorHAnsi" w:hAnsiTheme="minorHAnsi"/>
          <w:lang w:val="en-GB"/>
        </w:rPr>
        <w:t>Kleiweg</w:t>
      </w:r>
      <w:proofErr w:type="spellEnd"/>
      <w:r>
        <w:rPr>
          <w:rFonts w:asciiTheme="minorHAnsi" w:hAnsiTheme="minorHAnsi"/>
          <w:lang w:val="en-GB"/>
        </w:rPr>
        <w:t xml:space="preserve">, M. (2021), </w:t>
      </w:r>
      <w:r w:rsidRPr="00DC3660">
        <w:rPr>
          <w:rFonts w:asciiTheme="minorHAnsi" w:hAnsiTheme="minorHAnsi"/>
          <w:i/>
          <w:iCs/>
          <w:lang w:val="en-GB"/>
        </w:rPr>
        <w:t>TM351</w:t>
      </w:r>
      <w:r>
        <w:rPr>
          <w:rFonts w:asciiTheme="minorHAnsi" w:hAnsiTheme="minorHAnsi"/>
          <w:lang w:val="en-GB"/>
        </w:rPr>
        <w:t xml:space="preserve"> </w:t>
      </w:r>
      <w:r w:rsidRPr="00DC3660">
        <w:rPr>
          <w:rFonts w:asciiTheme="minorHAnsi" w:hAnsiTheme="minorHAnsi"/>
          <w:i/>
          <w:iCs/>
          <w:lang w:val="en-GB"/>
        </w:rPr>
        <w:t>TMA 02</w:t>
      </w:r>
      <w:r>
        <w:rPr>
          <w:rFonts w:asciiTheme="minorHAnsi" w:hAnsiTheme="minorHAnsi"/>
          <w:lang w:val="en-GB"/>
        </w:rPr>
        <w:t xml:space="preserve">, </w:t>
      </w:r>
      <w:r w:rsidRPr="00B166DB">
        <w:rPr>
          <w:rFonts w:asciiTheme="minorHAnsi" w:hAnsiTheme="minorHAnsi"/>
          <w:lang w:val="en-GB"/>
        </w:rPr>
        <w:t xml:space="preserve">submitted to The Open University as </w:t>
      </w:r>
      <w:r>
        <w:rPr>
          <w:rFonts w:asciiTheme="minorHAnsi" w:hAnsiTheme="minorHAnsi"/>
          <w:lang w:val="en-GB"/>
        </w:rPr>
        <w:t xml:space="preserve">part of </w:t>
      </w:r>
      <w:r w:rsidRPr="00B166DB">
        <w:rPr>
          <w:rFonts w:asciiTheme="minorHAnsi" w:hAnsiTheme="minorHAnsi"/>
          <w:lang w:val="en-GB"/>
        </w:rPr>
        <w:t>TM351 assessment</w:t>
      </w:r>
      <w:r>
        <w:rPr>
          <w:rFonts w:asciiTheme="minorHAnsi" w:hAnsiTheme="minorHAnsi"/>
          <w:lang w:val="en-GB"/>
        </w:rPr>
        <w:t>.</w:t>
      </w:r>
    </w:p>
    <w:p w14:paraId="09CF5F0C" w14:textId="77777777" w:rsidR="00F43F3A" w:rsidRPr="00F43F3A" w:rsidRDefault="00F43F3A" w:rsidP="00F43F3A">
      <w:pPr>
        <w:pStyle w:val="ListParagraph"/>
        <w:rPr>
          <w:rFonts w:asciiTheme="minorHAnsi" w:hAnsiTheme="minorHAnsi"/>
          <w:lang w:val="en-GB"/>
        </w:rPr>
      </w:pPr>
    </w:p>
    <w:p w14:paraId="30495F07" w14:textId="55BF6887" w:rsidR="00F43F3A" w:rsidRPr="00F43F3A" w:rsidRDefault="00F43F3A" w:rsidP="00F43F3A">
      <w:pPr>
        <w:pStyle w:val="ListParagraph"/>
        <w:numPr>
          <w:ilvl w:val="0"/>
          <w:numId w:val="17"/>
        </w:numPr>
        <w:rPr>
          <w:rFonts w:asciiTheme="minorHAnsi" w:hAnsiTheme="minorHAnsi"/>
          <w:lang w:val="en-GB"/>
        </w:rPr>
      </w:pPr>
      <w:r w:rsidRPr="00F43F3A">
        <w:rPr>
          <w:rFonts w:asciiTheme="minorHAnsi" w:hAnsiTheme="minorHAnsi"/>
          <w:lang w:val="en-GB"/>
        </w:rPr>
        <w:t>Ministry of Housing, Communities &amp; Local Government</w:t>
      </w:r>
      <w:r w:rsidRPr="007E7B4E">
        <w:rPr>
          <w:rFonts w:asciiTheme="minorHAnsi" w:hAnsiTheme="minorHAnsi"/>
          <w:lang w:val="en-GB"/>
        </w:rPr>
        <w:t xml:space="preserve"> (2015)</w:t>
      </w:r>
      <w:r>
        <w:rPr>
          <w:rFonts w:asciiTheme="minorHAnsi" w:hAnsiTheme="minorHAnsi"/>
          <w:lang w:val="en-GB"/>
        </w:rPr>
        <w:t>,</w:t>
      </w:r>
      <w:r w:rsidRPr="007E7B4E">
        <w:rPr>
          <w:rFonts w:asciiTheme="minorHAnsi" w:hAnsiTheme="minorHAnsi"/>
          <w:lang w:val="en-GB"/>
        </w:rPr>
        <w:t xml:space="preserve"> </w:t>
      </w:r>
      <w:r w:rsidRPr="00931D76">
        <w:rPr>
          <w:rFonts w:asciiTheme="minorHAnsi" w:hAnsiTheme="minorHAnsi"/>
          <w:i/>
          <w:iCs/>
          <w:lang w:val="en-GB"/>
        </w:rPr>
        <w:t>The English indices of deprivation 2015</w:t>
      </w:r>
      <w:r>
        <w:rPr>
          <w:rFonts w:asciiTheme="minorHAnsi" w:hAnsiTheme="minorHAnsi"/>
          <w:i/>
          <w:iCs/>
          <w:lang w:val="en-GB"/>
        </w:rPr>
        <w:t xml:space="preserve"> </w:t>
      </w:r>
      <w:r>
        <w:rPr>
          <w:rFonts w:asciiTheme="minorHAnsi" w:hAnsiTheme="minorHAnsi"/>
          <w:lang w:val="en-GB"/>
        </w:rPr>
        <w:t>[Online]</w:t>
      </w:r>
      <w:r w:rsidRPr="007E7B4E">
        <w:rPr>
          <w:rFonts w:asciiTheme="minorHAnsi" w:hAnsiTheme="minorHAnsi"/>
          <w:lang w:val="en-GB"/>
        </w:rPr>
        <w:t>. Available at</w:t>
      </w:r>
      <w:r>
        <w:rPr>
          <w:rFonts w:asciiTheme="minorHAnsi" w:hAnsiTheme="minorHAnsi"/>
          <w:lang w:val="en-GB"/>
        </w:rPr>
        <w:t xml:space="preserve"> </w:t>
      </w:r>
      <w:hyperlink r:id="rId13" w:history="1">
        <w:r w:rsidRPr="00BE6A11">
          <w:rPr>
            <w:rStyle w:val="Hyperlink"/>
            <w:rFonts w:asciiTheme="minorHAnsi" w:hAnsiTheme="minorHAnsi"/>
            <w:lang w:val="en-GB"/>
          </w:rPr>
          <w:t>https://www.gov.uk/governme</w:t>
        </w:r>
        <w:r w:rsidRPr="00BE6A11">
          <w:rPr>
            <w:rStyle w:val="Hyperlink"/>
            <w:rFonts w:asciiTheme="minorHAnsi" w:hAnsiTheme="minorHAnsi"/>
            <w:lang w:val="en-GB"/>
          </w:rPr>
          <w:t>n</w:t>
        </w:r>
        <w:r w:rsidRPr="00BE6A11">
          <w:rPr>
            <w:rStyle w:val="Hyperlink"/>
            <w:rFonts w:asciiTheme="minorHAnsi" w:hAnsiTheme="minorHAnsi"/>
            <w:lang w:val="en-GB"/>
          </w:rPr>
          <w:t>t/statistics/english-indices-of-deprivation-2015</w:t>
        </w:r>
      </w:hyperlink>
      <w:r>
        <w:rPr>
          <w:rFonts w:asciiTheme="minorHAnsi" w:hAnsiTheme="minorHAnsi"/>
          <w:lang w:val="en-GB"/>
        </w:rPr>
        <w:t xml:space="preserve"> </w:t>
      </w:r>
      <w:r w:rsidRPr="00931D76">
        <w:rPr>
          <w:rFonts w:asciiTheme="minorHAnsi" w:hAnsiTheme="minorHAnsi"/>
          <w:lang w:val="en-GB"/>
        </w:rPr>
        <w:t xml:space="preserve">(Accessed </w:t>
      </w:r>
      <w:r>
        <w:rPr>
          <w:rFonts w:asciiTheme="minorHAnsi" w:hAnsiTheme="minorHAnsi"/>
          <w:lang w:val="en-GB"/>
        </w:rPr>
        <w:t>1 June</w:t>
      </w:r>
      <w:r w:rsidRPr="00931D76">
        <w:rPr>
          <w:rFonts w:asciiTheme="minorHAnsi" w:hAnsiTheme="minorHAnsi"/>
          <w:lang w:val="en-GB"/>
        </w:rPr>
        <w:t xml:space="preserve"> 2021)</w:t>
      </w:r>
    </w:p>
    <w:p w14:paraId="4C45B3AB" w14:textId="77777777" w:rsidR="00A12E5C" w:rsidRPr="00A12E5C" w:rsidRDefault="00A12E5C" w:rsidP="00A12E5C">
      <w:pPr>
        <w:pStyle w:val="ListParagraph"/>
        <w:rPr>
          <w:rFonts w:asciiTheme="minorHAnsi" w:hAnsiTheme="minorHAnsi"/>
          <w:lang w:val="en-GB"/>
        </w:rPr>
      </w:pPr>
    </w:p>
    <w:p w14:paraId="2EDF6C2D" w14:textId="3D4C965A" w:rsidR="00A12E5C" w:rsidRPr="00A12E5C" w:rsidRDefault="00A12E5C" w:rsidP="00A12E5C">
      <w:pPr>
        <w:pStyle w:val="ListParagraph"/>
        <w:numPr>
          <w:ilvl w:val="0"/>
          <w:numId w:val="17"/>
        </w:numPr>
        <w:rPr>
          <w:rFonts w:asciiTheme="minorHAnsi" w:hAnsiTheme="minorHAnsi"/>
          <w:lang w:val="en-GB"/>
        </w:rPr>
      </w:pPr>
      <w:proofErr w:type="spellStart"/>
      <w:r>
        <w:rPr>
          <w:rFonts w:asciiTheme="minorHAnsi" w:hAnsiTheme="minorHAnsi"/>
          <w:lang w:val="en-GB"/>
        </w:rPr>
        <w:t>Nomis</w:t>
      </w:r>
      <w:proofErr w:type="spellEnd"/>
      <w:r>
        <w:rPr>
          <w:rFonts w:asciiTheme="minorHAnsi" w:hAnsiTheme="minorHAnsi"/>
          <w:lang w:val="en-GB"/>
        </w:rPr>
        <w:t xml:space="preserve"> (2013), </w:t>
      </w:r>
      <w:r w:rsidRPr="00971803">
        <w:rPr>
          <w:rFonts w:asciiTheme="minorHAnsi" w:hAnsiTheme="minorHAnsi"/>
          <w:i/>
          <w:iCs/>
          <w:lang w:val="en-GB"/>
        </w:rPr>
        <w:t>DC6206EW - NS-</w:t>
      </w:r>
      <w:proofErr w:type="spellStart"/>
      <w:r w:rsidRPr="00971803">
        <w:rPr>
          <w:rFonts w:asciiTheme="minorHAnsi" w:hAnsiTheme="minorHAnsi"/>
          <w:i/>
          <w:iCs/>
          <w:lang w:val="en-GB"/>
        </w:rPr>
        <w:t>SeC</w:t>
      </w:r>
      <w:proofErr w:type="spellEnd"/>
      <w:r w:rsidRPr="00971803">
        <w:rPr>
          <w:rFonts w:asciiTheme="minorHAnsi" w:hAnsiTheme="minorHAnsi"/>
          <w:i/>
          <w:iCs/>
          <w:lang w:val="en-GB"/>
        </w:rPr>
        <w:t xml:space="preserve"> by ethnic group by sex by age</w:t>
      </w:r>
      <w:r>
        <w:rPr>
          <w:rFonts w:asciiTheme="minorHAnsi" w:hAnsiTheme="minorHAnsi"/>
          <w:i/>
          <w:iCs/>
          <w:lang w:val="en-GB"/>
        </w:rPr>
        <w:t xml:space="preserve"> </w:t>
      </w:r>
      <w:r>
        <w:rPr>
          <w:rFonts w:asciiTheme="minorHAnsi" w:hAnsiTheme="minorHAnsi"/>
          <w:lang w:val="en-GB"/>
        </w:rPr>
        <w:t xml:space="preserve">[Online]. Available at </w:t>
      </w:r>
      <w:hyperlink r:id="rId14" w:history="1">
        <w:r w:rsidRPr="00887AF9">
          <w:rPr>
            <w:rStyle w:val="Hyperlink"/>
            <w:rFonts w:asciiTheme="minorHAnsi" w:hAnsiTheme="minorHAnsi"/>
            <w:lang w:val="en-GB"/>
          </w:rPr>
          <w:t>https://www.nomisweb.co.uk/query/construct/summary.asp?mode=construct&amp;version=0&amp;dataset=682</w:t>
        </w:r>
      </w:hyperlink>
      <w:r>
        <w:rPr>
          <w:rFonts w:asciiTheme="minorHAnsi" w:hAnsiTheme="minorHAnsi"/>
          <w:lang w:val="en-GB"/>
        </w:rPr>
        <w:t xml:space="preserve"> (Accessed 25 May 2021)</w:t>
      </w:r>
    </w:p>
    <w:p w14:paraId="57E5D489" w14:textId="27176B4F" w:rsidR="00710C16" w:rsidRDefault="00710C16" w:rsidP="00480789">
      <w:pPr>
        <w:rPr>
          <w:rFonts w:asciiTheme="minorHAnsi" w:hAnsiTheme="minorHAnsi"/>
          <w:lang w:val="en-GB"/>
        </w:rPr>
      </w:pPr>
    </w:p>
    <w:p w14:paraId="68F56858" w14:textId="04A50E27" w:rsidR="00710C16" w:rsidRDefault="00710C16" w:rsidP="00710C16">
      <w:pPr>
        <w:pStyle w:val="ListParagraph"/>
        <w:numPr>
          <w:ilvl w:val="0"/>
          <w:numId w:val="17"/>
        </w:numPr>
        <w:rPr>
          <w:rFonts w:asciiTheme="minorHAnsi" w:hAnsiTheme="minorHAnsi"/>
          <w:lang w:val="en-GB"/>
        </w:rPr>
      </w:pPr>
      <w:r>
        <w:rPr>
          <w:rFonts w:asciiTheme="minorHAnsi" w:hAnsiTheme="minorHAnsi"/>
          <w:lang w:val="en-GB"/>
        </w:rPr>
        <w:t>Office for National Statistics (ONS)</w:t>
      </w:r>
      <w:r w:rsidRPr="007E7B4E">
        <w:rPr>
          <w:rFonts w:asciiTheme="minorHAnsi" w:hAnsiTheme="minorHAnsi"/>
          <w:lang w:val="en-GB"/>
        </w:rPr>
        <w:t xml:space="preserve"> (201</w:t>
      </w:r>
      <w:r>
        <w:rPr>
          <w:rFonts w:asciiTheme="minorHAnsi" w:hAnsiTheme="minorHAnsi"/>
          <w:lang w:val="en-GB"/>
        </w:rPr>
        <w:t>9</w:t>
      </w:r>
      <w:r w:rsidRPr="007E7B4E">
        <w:rPr>
          <w:rFonts w:asciiTheme="minorHAnsi" w:hAnsiTheme="minorHAnsi"/>
          <w:lang w:val="en-GB"/>
        </w:rPr>
        <w:t>)</w:t>
      </w:r>
      <w:r>
        <w:rPr>
          <w:rFonts w:asciiTheme="minorHAnsi" w:hAnsiTheme="minorHAnsi"/>
          <w:lang w:val="en-GB"/>
        </w:rPr>
        <w:t>,</w:t>
      </w:r>
      <w:r w:rsidRPr="007E7B4E">
        <w:rPr>
          <w:rFonts w:asciiTheme="minorHAnsi" w:hAnsiTheme="minorHAnsi"/>
          <w:lang w:val="en-GB"/>
        </w:rPr>
        <w:t xml:space="preserve"> </w:t>
      </w:r>
      <w:r w:rsidR="003A6021" w:rsidRPr="003A6021">
        <w:rPr>
          <w:rFonts w:asciiTheme="minorHAnsi" w:hAnsiTheme="minorHAnsi"/>
          <w:i/>
          <w:iCs/>
          <w:lang w:val="en-GB"/>
        </w:rPr>
        <w:t>Despite record employment, nearly 10% of adults have never done paid work</w:t>
      </w:r>
      <w:r w:rsidR="007D019A">
        <w:rPr>
          <w:rFonts w:asciiTheme="minorHAnsi" w:hAnsiTheme="minorHAnsi"/>
          <w:i/>
          <w:iCs/>
          <w:lang w:val="en-GB"/>
        </w:rPr>
        <w:t xml:space="preserve"> </w:t>
      </w:r>
      <w:r w:rsidR="007D019A">
        <w:rPr>
          <w:rFonts w:asciiTheme="minorHAnsi" w:hAnsiTheme="minorHAnsi"/>
          <w:lang w:val="en-GB"/>
        </w:rPr>
        <w:t>[Online]</w:t>
      </w:r>
      <w:r w:rsidRPr="007E7B4E">
        <w:rPr>
          <w:rFonts w:asciiTheme="minorHAnsi" w:hAnsiTheme="minorHAnsi"/>
          <w:lang w:val="en-GB"/>
        </w:rPr>
        <w:t>. Available at</w:t>
      </w:r>
      <w:r w:rsidR="003A6021">
        <w:rPr>
          <w:rFonts w:asciiTheme="minorHAnsi" w:hAnsiTheme="minorHAnsi"/>
          <w:lang w:val="en-GB"/>
        </w:rPr>
        <w:t xml:space="preserve"> </w:t>
      </w:r>
      <w:hyperlink r:id="rId15" w:history="1">
        <w:r w:rsidR="003A6021" w:rsidRPr="00887AF9">
          <w:rPr>
            <w:rStyle w:val="Hyperlink"/>
            <w:rFonts w:asciiTheme="minorHAnsi" w:hAnsiTheme="minorHAnsi"/>
            <w:lang w:val="en-GB"/>
          </w:rPr>
          <w:t>https://www.ons.gov.uk/employmentandlabourmarket/peoplenotinwork/economicinactivity/articles/despiterecordemploymentnearly10ofadultshaveneverdonepaidwork/2019-02-28</w:t>
        </w:r>
      </w:hyperlink>
      <w:r w:rsidR="003A6021">
        <w:rPr>
          <w:rFonts w:asciiTheme="minorHAnsi" w:hAnsiTheme="minorHAnsi"/>
          <w:lang w:val="en-GB"/>
        </w:rPr>
        <w:t xml:space="preserve"> </w:t>
      </w:r>
      <w:r w:rsidR="003A6021" w:rsidRPr="003A6021">
        <w:rPr>
          <w:rFonts w:asciiTheme="minorHAnsi" w:hAnsiTheme="minorHAnsi"/>
          <w:lang w:val="en-GB"/>
        </w:rPr>
        <w:t xml:space="preserve"> </w:t>
      </w:r>
      <w:r w:rsidRPr="00931D76">
        <w:rPr>
          <w:rFonts w:asciiTheme="minorHAnsi" w:hAnsiTheme="minorHAnsi"/>
          <w:lang w:val="en-GB"/>
        </w:rPr>
        <w:t xml:space="preserve">(Accessed </w:t>
      </w:r>
      <w:r>
        <w:rPr>
          <w:rFonts w:asciiTheme="minorHAnsi" w:hAnsiTheme="minorHAnsi"/>
          <w:lang w:val="en-GB"/>
        </w:rPr>
        <w:t>1</w:t>
      </w:r>
      <w:r w:rsidRPr="00931D76">
        <w:rPr>
          <w:rFonts w:asciiTheme="minorHAnsi" w:hAnsiTheme="minorHAnsi"/>
          <w:lang w:val="en-GB"/>
        </w:rPr>
        <w:t xml:space="preserve"> </w:t>
      </w:r>
      <w:r>
        <w:rPr>
          <w:rFonts w:asciiTheme="minorHAnsi" w:hAnsiTheme="minorHAnsi"/>
          <w:lang w:val="en-GB"/>
        </w:rPr>
        <w:t>June</w:t>
      </w:r>
      <w:r w:rsidRPr="00931D76">
        <w:rPr>
          <w:rFonts w:asciiTheme="minorHAnsi" w:hAnsiTheme="minorHAnsi"/>
          <w:lang w:val="en-GB"/>
        </w:rPr>
        <w:t xml:space="preserve"> 2021)</w:t>
      </w:r>
    </w:p>
    <w:p w14:paraId="6625B9CA" w14:textId="33C71D4E" w:rsidR="003A6021" w:rsidRDefault="003A6021" w:rsidP="003A6021">
      <w:pPr>
        <w:ind w:left="360"/>
        <w:rPr>
          <w:rFonts w:asciiTheme="minorHAnsi" w:hAnsiTheme="minorHAnsi"/>
          <w:lang w:val="en-GB"/>
        </w:rPr>
      </w:pPr>
    </w:p>
    <w:p w14:paraId="340F8EFA" w14:textId="39EF4494" w:rsidR="000C1B5F" w:rsidRDefault="000C1B5F" w:rsidP="000C1B5F">
      <w:pPr>
        <w:pStyle w:val="ListParagraph"/>
        <w:numPr>
          <w:ilvl w:val="0"/>
          <w:numId w:val="17"/>
        </w:numPr>
        <w:rPr>
          <w:rFonts w:asciiTheme="minorHAnsi" w:hAnsiTheme="minorHAnsi"/>
          <w:lang w:val="en-GB"/>
        </w:rPr>
      </w:pPr>
      <w:r w:rsidRPr="000C1B5F">
        <w:rPr>
          <w:rFonts w:asciiTheme="minorHAnsi" w:hAnsiTheme="minorHAnsi"/>
          <w:lang w:val="en-GB"/>
        </w:rPr>
        <w:t>Office for National Statistics (ONS) (</w:t>
      </w:r>
      <w:r w:rsidRPr="000C1B5F">
        <w:rPr>
          <w:rFonts w:asciiTheme="minorHAnsi" w:hAnsiTheme="minorHAnsi"/>
          <w:lang w:val="en-GB"/>
        </w:rPr>
        <w:t>n.d.</w:t>
      </w:r>
      <w:r w:rsidRPr="000C1B5F">
        <w:rPr>
          <w:rFonts w:asciiTheme="minorHAnsi" w:hAnsiTheme="minorHAnsi"/>
          <w:lang w:val="en-GB"/>
        </w:rPr>
        <w:t>),</w:t>
      </w:r>
      <w:r w:rsidRPr="000C1B5F">
        <w:rPr>
          <w:rFonts w:asciiTheme="minorHAnsi" w:hAnsiTheme="minorHAnsi"/>
          <w:lang w:val="en-GB"/>
        </w:rPr>
        <w:t xml:space="preserve"> </w:t>
      </w:r>
      <w:r w:rsidRPr="000C1B5F">
        <w:rPr>
          <w:rFonts w:asciiTheme="minorHAnsi" w:hAnsiTheme="minorHAnsi"/>
          <w:i/>
          <w:iCs/>
          <w:lang w:val="en-GB"/>
        </w:rPr>
        <w:t>The National Statistics Socio-economic classification (NS-SEC)</w:t>
      </w:r>
      <w:r w:rsidR="007D019A">
        <w:rPr>
          <w:rFonts w:asciiTheme="minorHAnsi" w:hAnsiTheme="minorHAnsi"/>
          <w:i/>
          <w:iCs/>
          <w:lang w:val="en-GB"/>
        </w:rPr>
        <w:t xml:space="preserve"> </w:t>
      </w:r>
      <w:r w:rsidR="007D019A">
        <w:rPr>
          <w:rFonts w:asciiTheme="minorHAnsi" w:hAnsiTheme="minorHAnsi"/>
          <w:lang w:val="en-GB"/>
        </w:rPr>
        <w:t>[Online]</w:t>
      </w:r>
      <w:r>
        <w:rPr>
          <w:rFonts w:asciiTheme="minorHAnsi" w:hAnsiTheme="minorHAnsi"/>
          <w:lang w:val="en-GB"/>
        </w:rPr>
        <w:t xml:space="preserve">. Available at </w:t>
      </w:r>
      <w:hyperlink r:id="rId16" w:history="1">
        <w:r w:rsidRPr="00887AF9">
          <w:rPr>
            <w:rStyle w:val="Hyperlink"/>
            <w:rFonts w:asciiTheme="minorHAnsi" w:hAnsiTheme="minorHAnsi"/>
            <w:lang w:val="en-GB"/>
          </w:rPr>
          <w:t>https://www.ons.gov.uk/methodology/classificationsandstandards/otherclassifications/thenationalstatisticssocioeconomicclassificationnssecrebasedonsoc2010</w:t>
        </w:r>
      </w:hyperlink>
      <w:r>
        <w:rPr>
          <w:rFonts w:asciiTheme="minorHAnsi" w:hAnsiTheme="minorHAnsi"/>
          <w:lang w:val="en-GB"/>
        </w:rPr>
        <w:t xml:space="preserve"> (Accessed 1 June 2021)</w:t>
      </w:r>
    </w:p>
    <w:p w14:paraId="3CDFBEA7" w14:textId="202E6AF3" w:rsidR="000C1B5F" w:rsidRPr="00A12E5C" w:rsidRDefault="000C1B5F" w:rsidP="00A12E5C">
      <w:pPr>
        <w:rPr>
          <w:rFonts w:asciiTheme="minorHAnsi" w:hAnsiTheme="minorHAnsi"/>
          <w:lang w:val="en-GB"/>
        </w:rPr>
      </w:pPr>
    </w:p>
    <w:p w14:paraId="2FC9ACDE" w14:textId="07FA207D" w:rsidR="00FB6400" w:rsidRDefault="00971803" w:rsidP="00FB6400">
      <w:pPr>
        <w:pStyle w:val="ListParagraph"/>
        <w:numPr>
          <w:ilvl w:val="0"/>
          <w:numId w:val="17"/>
        </w:numPr>
        <w:rPr>
          <w:rFonts w:asciiTheme="minorHAnsi" w:hAnsiTheme="minorHAnsi"/>
          <w:lang w:val="en-GB"/>
        </w:rPr>
      </w:pPr>
      <w:r>
        <w:rPr>
          <w:rFonts w:asciiTheme="minorHAnsi" w:hAnsiTheme="minorHAnsi"/>
          <w:lang w:val="en-GB"/>
        </w:rPr>
        <w:t xml:space="preserve">Office for National Statistics (ONS) (n.d.), </w:t>
      </w:r>
      <w:r w:rsidRPr="00971803">
        <w:rPr>
          <w:rFonts w:asciiTheme="minorHAnsi" w:hAnsiTheme="minorHAnsi"/>
          <w:i/>
          <w:iCs/>
          <w:lang w:val="en-GB"/>
        </w:rPr>
        <w:t>Quality and methods</w:t>
      </w:r>
      <w:r w:rsidR="007D019A">
        <w:rPr>
          <w:rFonts w:asciiTheme="minorHAnsi" w:hAnsiTheme="minorHAnsi"/>
          <w:i/>
          <w:iCs/>
          <w:lang w:val="en-GB"/>
        </w:rPr>
        <w:t xml:space="preserve"> </w:t>
      </w:r>
      <w:r w:rsidR="007D019A">
        <w:rPr>
          <w:rFonts w:asciiTheme="minorHAnsi" w:hAnsiTheme="minorHAnsi"/>
          <w:lang w:val="en-GB"/>
        </w:rPr>
        <w:t>[Online]</w:t>
      </w:r>
      <w:r>
        <w:rPr>
          <w:rFonts w:asciiTheme="minorHAnsi" w:hAnsiTheme="minorHAnsi"/>
          <w:i/>
          <w:iCs/>
          <w:lang w:val="en-GB"/>
        </w:rPr>
        <w:t xml:space="preserve">. </w:t>
      </w:r>
      <w:r>
        <w:rPr>
          <w:rFonts w:asciiTheme="minorHAnsi" w:hAnsiTheme="minorHAnsi"/>
          <w:lang w:val="en-GB"/>
        </w:rPr>
        <w:t xml:space="preserve">Available at </w:t>
      </w:r>
      <w:hyperlink r:id="rId17" w:history="1">
        <w:r w:rsidRPr="00887AF9">
          <w:rPr>
            <w:rStyle w:val="Hyperlink"/>
            <w:rFonts w:asciiTheme="minorHAnsi" w:hAnsiTheme="minorHAnsi"/>
            <w:lang w:val="en-GB"/>
          </w:rPr>
          <w:t>https://www.ons.gov.uk/census/2011census/2011censusdata/2011censususerguide/qualityandmethods</w:t>
        </w:r>
      </w:hyperlink>
      <w:r>
        <w:rPr>
          <w:rFonts w:asciiTheme="minorHAnsi" w:hAnsiTheme="minorHAnsi"/>
          <w:lang w:val="en-GB"/>
        </w:rPr>
        <w:t xml:space="preserve"> (Accessed 1 June 2021)</w:t>
      </w:r>
    </w:p>
    <w:p w14:paraId="046B99C0" w14:textId="77777777" w:rsidR="00971803" w:rsidRPr="00A12E5C" w:rsidRDefault="00971803" w:rsidP="00A12E5C">
      <w:pPr>
        <w:rPr>
          <w:rFonts w:asciiTheme="minorHAnsi" w:hAnsiTheme="minorHAnsi"/>
          <w:lang w:val="en-GB"/>
        </w:rPr>
      </w:pPr>
    </w:p>
    <w:p w14:paraId="76F9EE44" w14:textId="743DCF6D" w:rsidR="00110191" w:rsidRDefault="00110191" w:rsidP="00110191">
      <w:pPr>
        <w:pStyle w:val="ListParagraph"/>
        <w:numPr>
          <w:ilvl w:val="0"/>
          <w:numId w:val="17"/>
        </w:numPr>
        <w:rPr>
          <w:rFonts w:asciiTheme="minorHAnsi" w:hAnsiTheme="minorHAnsi"/>
          <w:lang w:val="en-GB"/>
        </w:rPr>
      </w:pPr>
      <w:r>
        <w:rPr>
          <w:rFonts w:asciiTheme="minorHAnsi" w:hAnsiTheme="minorHAnsi"/>
          <w:lang w:val="en-GB"/>
        </w:rPr>
        <w:t>UK Government (201</w:t>
      </w:r>
      <w:r>
        <w:rPr>
          <w:rFonts w:asciiTheme="minorHAnsi" w:hAnsiTheme="minorHAnsi"/>
          <w:lang w:val="en-GB"/>
        </w:rPr>
        <w:t>5</w:t>
      </w:r>
      <w:r>
        <w:rPr>
          <w:rFonts w:asciiTheme="minorHAnsi" w:hAnsiTheme="minorHAnsi"/>
          <w:lang w:val="en-GB"/>
        </w:rPr>
        <w:t xml:space="preserve">), </w:t>
      </w:r>
      <w:r w:rsidRPr="00110191">
        <w:rPr>
          <w:rFonts w:asciiTheme="minorHAnsi" w:hAnsiTheme="minorHAnsi"/>
          <w:i/>
          <w:iCs/>
          <w:lang w:val="en-GB"/>
        </w:rPr>
        <w:t>The English Indices of Deprivation 2015</w:t>
      </w:r>
      <w:r w:rsidR="00A12E5C">
        <w:rPr>
          <w:rFonts w:asciiTheme="minorHAnsi" w:hAnsiTheme="minorHAnsi"/>
          <w:i/>
          <w:iCs/>
          <w:lang w:val="en-GB"/>
        </w:rPr>
        <w:t xml:space="preserve"> </w:t>
      </w:r>
      <w:r w:rsidR="00A12E5C">
        <w:rPr>
          <w:rFonts w:asciiTheme="minorHAnsi" w:hAnsiTheme="minorHAnsi"/>
          <w:lang w:val="en-GB"/>
        </w:rPr>
        <w:t>[Online]</w:t>
      </w:r>
      <w:r>
        <w:rPr>
          <w:rFonts w:asciiTheme="minorHAnsi" w:hAnsiTheme="minorHAnsi"/>
          <w:lang w:val="en-GB"/>
        </w:rPr>
        <w:t xml:space="preserve">. Available at </w:t>
      </w:r>
      <w:hyperlink r:id="rId18" w:history="1">
        <w:r w:rsidRPr="00110191">
          <w:rPr>
            <w:rStyle w:val="Hyperlink"/>
            <w:rFonts w:asciiTheme="minorHAnsi" w:hAnsiTheme="minorHAnsi" w:cstheme="minorHAnsi"/>
          </w:rPr>
          <w:t>https://assets.publishing.service.gov.uk/government/uploads/system/uploads/attachment_data/file/465791/English_Indices_of_Deprivation_2015_-_Statistical_Release.pdf</w:t>
        </w:r>
      </w:hyperlink>
      <w:r>
        <w:t xml:space="preserve"> </w:t>
      </w:r>
      <w:r>
        <w:rPr>
          <w:rFonts w:asciiTheme="minorHAnsi" w:hAnsiTheme="minorHAnsi"/>
          <w:lang w:val="en-GB"/>
        </w:rPr>
        <w:t xml:space="preserve"> (Accessed </w:t>
      </w:r>
      <w:r>
        <w:rPr>
          <w:rFonts w:asciiTheme="minorHAnsi" w:hAnsiTheme="minorHAnsi"/>
          <w:lang w:val="en-GB"/>
        </w:rPr>
        <w:t>1 June</w:t>
      </w:r>
      <w:r>
        <w:rPr>
          <w:rFonts w:asciiTheme="minorHAnsi" w:hAnsiTheme="minorHAnsi"/>
          <w:lang w:val="en-GB"/>
        </w:rPr>
        <w:t xml:space="preserve"> 2021)</w:t>
      </w:r>
      <w:r w:rsidRPr="00931FF9">
        <w:rPr>
          <w:rFonts w:ascii="Calibri" w:hAnsi="Calibri" w:cs="Calibri"/>
          <w:color w:val="008000"/>
          <w:sz w:val="20"/>
          <w:lang w:val="en-GB"/>
        </w:rPr>
        <w:t xml:space="preserve"> </w:t>
      </w:r>
    </w:p>
    <w:p w14:paraId="487C7085" w14:textId="443A875D" w:rsidR="00710C16" w:rsidRDefault="000C1B5F" w:rsidP="00A12E5C">
      <w:pPr>
        <w:pStyle w:val="ListParagraph"/>
        <w:rPr>
          <w:rFonts w:asciiTheme="minorHAnsi" w:hAnsiTheme="minorHAnsi"/>
          <w:lang w:val="en-GB"/>
        </w:rPr>
      </w:pPr>
      <w:r w:rsidRPr="00FC4172">
        <w:rPr>
          <w:rFonts w:asciiTheme="minorHAnsi" w:hAnsiTheme="minorHAnsi"/>
          <w:lang w:val="en-GB"/>
        </w:rPr>
        <w:br/>
      </w:r>
    </w:p>
    <w:p w14:paraId="1467D96C" w14:textId="6F0CC784" w:rsidR="008C2818" w:rsidRDefault="008C2818" w:rsidP="00A12E5C">
      <w:pPr>
        <w:pStyle w:val="ListParagraph"/>
        <w:rPr>
          <w:rFonts w:asciiTheme="minorHAnsi" w:hAnsiTheme="minorHAnsi"/>
          <w:lang w:val="en-GB"/>
        </w:rPr>
      </w:pPr>
    </w:p>
    <w:p w14:paraId="584F1780" w14:textId="6D456FC6" w:rsidR="008C2818" w:rsidRDefault="008C2818" w:rsidP="00A12E5C">
      <w:pPr>
        <w:pStyle w:val="ListParagraph"/>
        <w:rPr>
          <w:rFonts w:asciiTheme="minorHAnsi" w:hAnsiTheme="minorHAnsi"/>
          <w:lang w:val="en-GB"/>
        </w:rPr>
      </w:pPr>
    </w:p>
    <w:p w14:paraId="1BDDFCD0" w14:textId="2E387109" w:rsidR="008C2818" w:rsidRDefault="008C2818" w:rsidP="00A12E5C">
      <w:pPr>
        <w:pStyle w:val="ListParagraph"/>
        <w:rPr>
          <w:rFonts w:asciiTheme="minorHAnsi" w:hAnsiTheme="minorHAnsi"/>
          <w:lang w:val="en-GB"/>
        </w:rPr>
      </w:pPr>
    </w:p>
    <w:p w14:paraId="3DA2A8AA" w14:textId="77777777" w:rsidR="00FF22DF" w:rsidRDefault="00FF22DF" w:rsidP="00480789">
      <w:pPr>
        <w:rPr>
          <w:rFonts w:asciiTheme="minorHAnsi" w:hAnsiTheme="minorHAnsi"/>
          <w:lang w:val="en-GB"/>
        </w:rPr>
      </w:pPr>
    </w:p>
    <w:p w14:paraId="775F9583" w14:textId="01013F7D" w:rsidR="006D2582" w:rsidRDefault="00B56CC2" w:rsidP="00480789">
      <w:pPr>
        <w:rPr>
          <w:rFonts w:asciiTheme="minorHAnsi" w:hAnsiTheme="minorHAnsi"/>
          <w:b/>
          <w:bCs/>
          <w:lang w:val="en-GB"/>
        </w:rPr>
      </w:pPr>
      <w:r w:rsidRPr="006D2582">
        <w:rPr>
          <w:rFonts w:asciiTheme="minorHAnsi" w:hAnsiTheme="minorHAnsi"/>
          <w:b/>
          <w:bCs/>
          <w:lang w:val="en-GB"/>
        </w:rPr>
        <w:lastRenderedPageBreak/>
        <w:t>Appendix</w:t>
      </w:r>
      <w:r w:rsidR="006D2582" w:rsidRPr="006D2582">
        <w:rPr>
          <w:rFonts w:asciiTheme="minorHAnsi" w:hAnsiTheme="minorHAnsi"/>
          <w:b/>
          <w:bCs/>
          <w:lang w:val="en-GB"/>
        </w:rPr>
        <w:t xml:space="preserve"> 1: Notebooks</w:t>
      </w:r>
    </w:p>
    <w:p w14:paraId="27ED5F26" w14:textId="58680C3F" w:rsidR="00B42E39" w:rsidRDefault="00B42E39" w:rsidP="00480789">
      <w:pPr>
        <w:rPr>
          <w:rFonts w:asciiTheme="minorHAnsi" w:hAnsiTheme="minorHAnsi"/>
          <w:b/>
          <w:bCs/>
          <w:lang w:val="en-GB"/>
        </w:rPr>
      </w:pPr>
    </w:p>
    <w:p w14:paraId="2AAAB141" w14:textId="4EA12B63" w:rsidR="00B42E39" w:rsidRDefault="00B42E39" w:rsidP="00480789">
      <w:pPr>
        <w:rPr>
          <w:rFonts w:asciiTheme="minorHAnsi" w:hAnsiTheme="minorHAnsi"/>
          <w:lang w:val="en-GB"/>
        </w:rPr>
      </w:pPr>
      <w:r w:rsidRPr="00B42E39">
        <w:rPr>
          <w:rFonts w:asciiTheme="minorHAnsi" w:hAnsiTheme="minorHAnsi"/>
          <w:lang w:val="en-GB"/>
        </w:rPr>
        <w:t>Full details of the data processing and analysis are given in the following Notebooks.</w:t>
      </w:r>
    </w:p>
    <w:p w14:paraId="180A4E5B" w14:textId="5E6CC748" w:rsidR="00B42E39" w:rsidRDefault="00B42E39" w:rsidP="00480789">
      <w:pPr>
        <w:rPr>
          <w:rFonts w:asciiTheme="minorHAnsi" w:hAnsiTheme="minorHAnsi"/>
          <w:lang w:val="en-GB"/>
        </w:rPr>
      </w:pPr>
    </w:p>
    <w:tbl>
      <w:tblPr>
        <w:tblStyle w:val="TableGrid"/>
        <w:tblW w:w="0" w:type="auto"/>
        <w:tblLook w:val="04A0" w:firstRow="1" w:lastRow="0" w:firstColumn="1" w:lastColumn="0" w:noHBand="0" w:noVBand="1"/>
      </w:tblPr>
      <w:tblGrid>
        <w:gridCol w:w="4675"/>
        <w:gridCol w:w="4675"/>
      </w:tblGrid>
      <w:tr w:rsidR="00B42E39" w14:paraId="23BC28C5" w14:textId="77777777" w:rsidTr="00B42E39">
        <w:tc>
          <w:tcPr>
            <w:tcW w:w="4675" w:type="dxa"/>
          </w:tcPr>
          <w:p w14:paraId="5C64A047" w14:textId="3F749FAC" w:rsidR="00B42E39" w:rsidRPr="00B42E39" w:rsidRDefault="00B42E39" w:rsidP="00480789">
            <w:pPr>
              <w:rPr>
                <w:rFonts w:asciiTheme="minorHAnsi" w:hAnsiTheme="minorHAnsi"/>
                <w:i/>
                <w:iCs/>
                <w:lang w:val="en-GB"/>
              </w:rPr>
            </w:pPr>
            <w:r w:rsidRPr="00B42E39">
              <w:rPr>
                <w:rFonts w:asciiTheme="minorHAnsi" w:hAnsiTheme="minorHAnsi"/>
                <w:i/>
                <w:iCs/>
                <w:lang w:val="en-GB"/>
              </w:rPr>
              <w:t>Notebook</w:t>
            </w:r>
          </w:p>
        </w:tc>
        <w:tc>
          <w:tcPr>
            <w:tcW w:w="4675" w:type="dxa"/>
          </w:tcPr>
          <w:p w14:paraId="1B659970" w14:textId="5332BAF4" w:rsidR="00B42E39" w:rsidRPr="00B42E39" w:rsidRDefault="00B42E39" w:rsidP="00480789">
            <w:pPr>
              <w:rPr>
                <w:rFonts w:asciiTheme="minorHAnsi" w:hAnsiTheme="minorHAnsi"/>
                <w:i/>
                <w:iCs/>
                <w:lang w:val="en-GB"/>
              </w:rPr>
            </w:pPr>
            <w:r w:rsidRPr="00B42E39">
              <w:rPr>
                <w:rFonts w:asciiTheme="minorHAnsi" w:hAnsiTheme="minorHAnsi"/>
                <w:i/>
                <w:iCs/>
                <w:lang w:val="en-GB"/>
              </w:rPr>
              <w:t>Contents</w:t>
            </w:r>
          </w:p>
        </w:tc>
      </w:tr>
      <w:tr w:rsidR="00B42E39" w14:paraId="22C7114B" w14:textId="77777777" w:rsidTr="00B42E39">
        <w:tc>
          <w:tcPr>
            <w:tcW w:w="4675" w:type="dxa"/>
          </w:tcPr>
          <w:p w14:paraId="0474C132" w14:textId="0B770E29" w:rsidR="00B42E39" w:rsidRDefault="008C6D8A" w:rsidP="008C6D8A">
            <w:pPr>
              <w:tabs>
                <w:tab w:val="left" w:pos="951"/>
              </w:tabs>
              <w:jc w:val="both"/>
              <w:rPr>
                <w:rFonts w:asciiTheme="minorHAnsi" w:hAnsiTheme="minorHAnsi"/>
                <w:lang w:val="en-GB"/>
              </w:rPr>
            </w:pPr>
            <w:r w:rsidRPr="008C6D8A">
              <w:rPr>
                <w:rFonts w:asciiTheme="minorHAnsi" w:hAnsiTheme="minorHAnsi"/>
                <w:lang w:val="en-GB"/>
              </w:rPr>
              <w:t>mk8978_project_diary</w:t>
            </w:r>
          </w:p>
        </w:tc>
        <w:tc>
          <w:tcPr>
            <w:tcW w:w="4675" w:type="dxa"/>
          </w:tcPr>
          <w:p w14:paraId="0E24546A" w14:textId="72E5121D" w:rsidR="00B42E39" w:rsidRDefault="00FE2506" w:rsidP="00480789">
            <w:pPr>
              <w:rPr>
                <w:rFonts w:asciiTheme="minorHAnsi" w:hAnsiTheme="minorHAnsi"/>
                <w:lang w:val="en-GB"/>
              </w:rPr>
            </w:pPr>
            <w:r>
              <w:rPr>
                <w:rFonts w:asciiTheme="minorHAnsi" w:hAnsiTheme="minorHAnsi"/>
                <w:lang w:val="en-GB"/>
              </w:rPr>
              <w:t>Investigation of census data and deprivation data</w:t>
            </w:r>
          </w:p>
        </w:tc>
      </w:tr>
      <w:tr w:rsidR="00B42E39" w14:paraId="4C7D4600" w14:textId="77777777" w:rsidTr="00B42E39">
        <w:tc>
          <w:tcPr>
            <w:tcW w:w="4675" w:type="dxa"/>
          </w:tcPr>
          <w:p w14:paraId="49EF3938" w14:textId="6CE023AA" w:rsidR="00B42E39" w:rsidRDefault="008C6D8A" w:rsidP="00480789">
            <w:pPr>
              <w:rPr>
                <w:rFonts w:asciiTheme="minorHAnsi" w:hAnsiTheme="minorHAnsi"/>
                <w:lang w:val="en-GB"/>
              </w:rPr>
            </w:pPr>
            <w:r>
              <w:rPr>
                <w:rFonts w:asciiTheme="minorHAnsi" w:hAnsiTheme="minorHAnsi"/>
                <w:lang w:val="en-GB"/>
              </w:rPr>
              <w:t>LAD map</w:t>
            </w:r>
          </w:p>
        </w:tc>
        <w:tc>
          <w:tcPr>
            <w:tcW w:w="4675" w:type="dxa"/>
          </w:tcPr>
          <w:p w14:paraId="7973046A" w14:textId="5BCF6DFD" w:rsidR="00B42E39" w:rsidRDefault="00FE2506" w:rsidP="00480789">
            <w:pPr>
              <w:rPr>
                <w:rFonts w:asciiTheme="minorHAnsi" w:hAnsiTheme="minorHAnsi"/>
                <w:lang w:val="en-GB"/>
              </w:rPr>
            </w:pPr>
            <w:r>
              <w:rPr>
                <w:rFonts w:asciiTheme="minorHAnsi" w:hAnsiTheme="minorHAnsi"/>
                <w:lang w:val="en-GB"/>
              </w:rPr>
              <w:t>Creating a folium map for first question</w:t>
            </w:r>
          </w:p>
        </w:tc>
      </w:tr>
    </w:tbl>
    <w:p w14:paraId="0E260747" w14:textId="77777777" w:rsidR="00B42E39" w:rsidRPr="00B42E39" w:rsidRDefault="00B42E39" w:rsidP="00480789">
      <w:pPr>
        <w:rPr>
          <w:rFonts w:asciiTheme="minorHAnsi" w:hAnsiTheme="minorHAnsi"/>
          <w:lang w:val="en-GB"/>
        </w:rPr>
      </w:pPr>
    </w:p>
    <w:p w14:paraId="43889EF8" w14:textId="6B4771DF" w:rsidR="006D2582" w:rsidRDefault="006D2582" w:rsidP="00480789">
      <w:pPr>
        <w:rPr>
          <w:rFonts w:asciiTheme="minorHAnsi" w:hAnsiTheme="minorHAnsi"/>
          <w:lang w:val="en-GB"/>
        </w:rPr>
      </w:pPr>
    </w:p>
    <w:p w14:paraId="2EE879CA" w14:textId="44EBF883" w:rsidR="006D2582" w:rsidRDefault="006D2582" w:rsidP="00480789">
      <w:pPr>
        <w:rPr>
          <w:rFonts w:asciiTheme="minorHAnsi" w:hAnsiTheme="minorHAnsi"/>
          <w:b/>
          <w:bCs/>
          <w:lang w:val="en-GB"/>
        </w:rPr>
      </w:pPr>
      <w:r w:rsidRPr="006D2582">
        <w:rPr>
          <w:rFonts w:asciiTheme="minorHAnsi" w:hAnsiTheme="minorHAnsi"/>
          <w:b/>
          <w:bCs/>
          <w:lang w:val="en-GB"/>
        </w:rPr>
        <w:t>Appendix 2: Data catalogue</w:t>
      </w:r>
    </w:p>
    <w:p w14:paraId="2BA9966D" w14:textId="23FCAF76" w:rsidR="00AE6097" w:rsidRDefault="00AE6097" w:rsidP="00480789">
      <w:pPr>
        <w:rPr>
          <w:rFonts w:asciiTheme="minorHAnsi" w:hAnsiTheme="minorHAnsi"/>
          <w:b/>
          <w:bCs/>
          <w:lang w:val="en-GB"/>
        </w:rPr>
      </w:pPr>
    </w:p>
    <w:p w14:paraId="2FE40FDE" w14:textId="48C5BB99" w:rsidR="00AE6097" w:rsidRDefault="00AE6097" w:rsidP="00480789">
      <w:pPr>
        <w:rPr>
          <w:rFonts w:asciiTheme="minorHAnsi" w:hAnsiTheme="minorHAnsi"/>
          <w:lang w:val="en-GB"/>
        </w:rPr>
      </w:pPr>
      <w:r w:rsidRPr="00AE6097">
        <w:rPr>
          <w:rFonts w:asciiTheme="minorHAnsi" w:hAnsiTheme="minorHAnsi"/>
          <w:lang w:val="en-GB"/>
        </w:rPr>
        <w:t xml:space="preserve">The </w:t>
      </w:r>
      <w:r w:rsidR="00DC3660" w:rsidRPr="00DC3660">
        <w:rPr>
          <w:rFonts w:asciiTheme="minorHAnsi" w:hAnsiTheme="minorHAnsi"/>
          <w:lang w:val="en-GB"/>
        </w:rPr>
        <w:t>English indices of deprivation 2015</w:t>
      </w:r>
      <w:r w:rsidR="00DC3660">
        <w:rPr>
          <w:rFonts w:asciiTheme="minorHAnsi" w:hAnsiTheme="minorHAnsi"/>
          <w:lang w:val="en-GB"/>
        </w:rPr>
        <w:t xml:space="preserve"> dataset used in this report came from the </w:t>
      </w:r>
      <w:r w:rsidR="00F43F3A" w:rsidRPr="00F43F3A">
        <w:rPr>
          <w:rFonts w:asciiTheme="minorHAnsi" w:hAnsiTheme="minorHAnsi"/>
          <w:lang w:val="en-GB"/>
        </w:rPr>
        <w:t>Ministry of Housing, Communities &amp; Local Government</w:t>
      </w:r>
      <w:r w:rsidR="00075580">
        <w:rPr>
          <w:rFonts w:asciiTheme="minorHAnsi" w:hAnsiTheme="minorHAnsi"/>
          <w:lang w:val="en-GB"/>
        </w:rPr>
        <w:t xml:space="preserve"> and is</w:t>
      </w:r>
      <w:r w:rsidR="00DC3660">
        <w:rPr>
          <w:rFonts w:asciiTheme="minorHAnsi" w:hAnsiTheme="minorHAnsi"/>
          <w:lang w:val="en-GB"/>
        </w:rPr>
        <w:t xml:space="preserve"> hosted on </w:t>
      </w:r>
      <w:r w:rsidR="00F43F3A">
        <w:rPr>
          <w:rFonts w:asciiTheme="minorHAnsi" w:hAnsiTheme="minorHAnsi"/>
          <w:lang w:val="en-GB"/>
        </w:rPr>
        <w:t>G</w:t>
      </w:r>
      <w:r w:rsidR="00DC3660">
        <w:rPr>
          <w:rFonts w:asciiTheme="minorHAnsi" w:hAnsiTheme="minorHAnsi"/>
          <w:lang w:val="en-GB"/>
        </w:rPr>
        <w:t xml:space="preserve">ov.uk </w:t>
      </w:r>
      <w:hyperlink r:id="rId19" w:history="1">
        <w:r w:rsidR="00F43F3A" w:rsidRPr="00887AF9">
          <w:rPr>
            <w:rStyle w:val="Hyperlink"/>
            <w:rFonts w:asciiTheme="minorHAnsi" w:hAnsiTheme="minorHAnsi"/>
            <w:lang w:val="en-GB"/>
          </w:rPr>
          <w:t>https://assets.publishing.service.gov.uk/government/uploads/system/uploads/attachment_data/file/467765/File_2_ID_2015_Domains_of_deprivation.xlsx</w:t>
        </w:r>
      </w:hyperlink>
      <w:r w:rsidR="00F43F3A">
        <w:rPr>
          <w:rFonts w:asciiTheme="minorHAnsi" w:hAnsiTheme="minorHAnsi"/>
          <w:lang w:val="en-GB"/>
        </w:rPr>
        <w:t>.</w:t>
      </w:r>
    </w:p>
    <w:p w14:paraId="5883BF66" w14:textId="51529ED8" w:rsidR="00F43F3A" w:rsidRDefault="00F43F3A" w:rsidP="00480789">
      <w:pPr>
        <w:rPr>
          <w:rFonts w:asciiTheme="minorHAnsi" w:hAnsiTheme="minorHAnsi"/>
          <w:lang w:val="en-GB"/>
        </w:rPr>
      </w:pPr>
    </w:p>
    <w:p w14:paraId="70044A53" w14:textId="3B403BA4" w:rsidR="00075580" w:rsidRDefault="00075580" w:rsidP="00075580">
      <w:pPr>
        <w:rPr>
          <w:rFonts w:asciiTheme="minorHAnsi" w:hAnsiTheme="minorHAnsi"/>
          <w:lang w:val="en-GB"/>
        </w:rPr>
      </w:pPr>
      <w:r>
        <w:rPr>
          <w:rFonts w:asciiTheme="minorHAnsi" w:hAnsiTheme="minorHAnsi"/>
          <w:lang w:val="en-GB"/>
        </w:rPr>
        <w:t xml:space="preserve">The UK </w:t>
      </w:r>
      <w:r w:rsidRPr="00075580">
        <w:rPr>
          <w:rFonts w:asciiTheme="minorHAnsi" w:hAnsiTheme="minorHAnsi"/>
          <w:lang w:val="en-GB"/>
        </w:rPr>
        <w:t xml:space="preserve">census </w:t>
      </w:r>
      <w:r>
        <w:rPr>
          <w:rFonts w:asciiTheme="minorHAnsi" w:hAnsiTheme="minorHAnsi"/>
          <w:lang w:val="en-GB"/>
        </w:rPr>
        <w:t>dataset</w:t>
      </w:r>
      <w:r w:rsidRPr="00075580">
        <w:rPr>
          <w:rFonts w:asciiTheme="minorHAnsi" w:hAnsiTheme="minorHAnsi"/>
          <w:lang w:val="en-GB"/>
        </w:rPr>
        <w:t xml:space="preserve"> DC6206EW</w:t>
      </w:r>
      <w:r>
        <w:rPr>
          <w:rFonts w:asciiTheme="minorHAnsi" w:hAnsiTheme="minorHAnsi"/>
          <w:lang w:val="en-GB"/>
        </w:rPr>
        <w:t xml:space="preserve"> used in this report </w:t>
      </w:r>
      <w:r>
        <w:rPr>
          <w:rFonts w:asciiTheme="minorHAnsi" w:hAnsiTheme="minorHAnsi"/>
          <w:lang w:val="en-GB"/>
        </w:rPr>
        <w:t xml:space="preserve">came from </w:t>
      </w:r>
      <w:proofErr w:type="spellStart"/>
      <w:r>
        <w:rPr>
          <w:rFonts w:asciiTheme="minorHAnsi" w:hAnsiTheme="minorHAnsi"/>
          <w:lang w:val="en-GB"/>
        </w:rPr>
        <w:t>Nomis</w:t>
      </w:r>
      <w:proofErr w:type="spellEnd"/>
      <w:r>
        <w:rPr>
          <w:rFonts w:asciiTheme="minorHAnsi" w:hAnsiTheme="minorHAnsi"/>
          <w:lang w:val="en-GB"/>
        </w:rPr>
        <w:t xml:space="preserve">, a service provided by ONS </w:t>
      </w:r>
      <w:r>
        <w:rPr>
          <w:rFonts w:asciiTheme="minorHAnsi" w:hAnsiTheme="minorHAnsi"/>
          <w:lang w:val="en-GB"/>
        </w:rPr>
        <w:t>that gives free access to UK labour market statistics from official sources</w:t>
      </w:r>
      <w:r>
        <w:rPr>
          <w:rFonts w:asciiTheme="minorHAnsi" w:hAnsiTheme="minorHAnsi"/>
          <w:lang w:val="en-GB"/>
        </w:rPr>
        <w:t xml:space="preserve">. The dataset is hosted on </w:t>
      </w:r>
      <w:proofErr w:type="spellStart"/>
      <w:r>
        <w:rPr>
          <w:rFonts w:asciiTheme="minorHAnsi" w:hAnsiTheme="minorHAnsi"/>
          <w:lang w:val="en-GB"/>
        </w:rPr>
        <w:t>Nomisweb</w:t>
      </w:r>
      <w:proofErr w:type="spellEnd"/>
      <w:r>
        <w:rPr>
          <w:rFonts w:asciiTheme="minorHAnsi" w:hAnsiTheme="minorHAnsi"/>
          <w:lang w:val="en-GB"/>
        </w:rPr>
        <w:t xml:space="preserve"> </w:t>
      </w:r>
      <w:hyperlink r:id="rId20" w:history="1">
        <w:r w:rsidRPr="00887AF9">
          <w:rPr>
            <w:rStyle w:val="Hyperlink"/>
            <w:rFonts w:asciiTheme="minorHAnsi" w:hAnsiTheme="minorHAnsi"/>
            <w:lang w:val="en-GB"/>
          </w:rPr>
          <w:t>https://www.nomisweb.co.uk/query/construct/summary.asp?mode=construct&amp;version=0&amp;dataset=682</w:t>
        </w:r>
      </w:hyperlink>
      <w:r>
        <w:rPr>
          <w:rFonts w:asciiTheme="minorHAnsi" w:hAnsiTheme="minorHAnsi"/>
          <w:lang w:val="en-GB"/>
        </w:rPr>
        <w:t xml:space="preserve">. </w:t>
      </w:r>
    </w:p>
    <w:p w14:paraId="0C8FBB78" w14:textId="01179B87" w:rsidR="00075580" w:rsidRDefault="00075580" w:rsidP="00075580">
      <w:pPr>
        <w:rPr>
          <w:rFonts w:asciiTheme="minorHAnsi" w:hAnsiTheme="minorHAnsi"/>
          <w:lang w:val="en-GB"/>
        </w:rPr>
      </w:pPr>
    </w:p>
    <w:p w14:paraId="01B62E9D" w14:textId="016976BF" w:rsidR="00075580" w:rsidRPr="00075580" w:rsidRDefault="00933B61" w:rsidP="00075580">
      <w:pPr>
        <w:rPr>
          <w:rFonts w:asciiTheme="minorHAnsi" w:hAnsiTheme="minorHAnsi"/>
          <w:lang w:val="en-GB"/>
        </w:rPr>
      </w:pPr>
      <w:r>
        <w:rPr>
          <w:rFonts w:asciiTheme="minorHAnsi" w:hAnsiTheme="minorHAnsi"/>
          <w:lang w:val="en-GB"/>
        </w:rPr>
        <w:t xml:space="preserve">The </w:t>
      </w:r>
      <w:proofErr w:type="spellStart"/>
      <w:r>
        <w:rPr>
          <w:rFonts w:asciiTheme="minorHAnsi" w:hAnsiTheme="minorHAnsi"/>
          <w:lang w:val="en-GB"/>
        </w:rPr>
        <w:t>GeoJSON</w:t>
      </w:r>
      <w:proofErr w:type="spellEnd"/>
      <w:r>
        <w:rPr>
          <w:rFonts w:asciiTheme="minorHAnsi" w:hAnsiTheme="minorHAnsi"/>
          <w:lang w:val="en-GB"/>
        </w:rPr>
        <w:t xml:space="preserve"> file that I used to plot the map with the ‘Percentage never worked’ for each Local Authority District came from </w:t>
      </w:r>
      <w:r w:rsidR="007A3449">
        <w:rPr>
          <w:rFonts w:asciiTheme="minorHAnsi" w:hAnsiTheme="minorHAnsi"/>
          <w:lang w:val="en-GB"/>
        </w:rPr>
        <w:t xml:space="preserve">the </w:t>
      </w:r>
      <w:proofErr w:type="spellStart"/>
      <w:r w:rsidR="007A3449">
        <w:rPr>
          <w:rFonts w:asciiTheme="minorHAnsi" w:hAnsiTheme="minorHAnsi"/>
          <w:lang w:val="en-GB"/>
        </w:rPr>
        <w:t>Github</w:t>
      </w:r>
      <w:proofErr w:type="spellEnd"/>
      <w:r w:rsidR="007A3449">
        <w:rPr>
          <w:rFonts w:asciiTheme="minorHAnsi" w:hAnsiTheme="minorHAnsi"/>
          <w:lang w:val="en-GB"/>
        </w:rPr>
        <w:t xml:space="preserve"> repository of </w:t>
      </w:r>
      <w:proofErr w:type="spellStart"/>
      <w:r w:rsidR="007A3449">
        <w:rPr>
          <w:rFonts w:asciiTheme="minorHAnsi" w:hAnsiTheme="minorHAnsi"/>
          <w:lang w:val="en-GB"/>
        </w:rPr>
        <w:t>Dr.</w:t>
      </w:r>
      <w:proofErr w:type="spellEnd"/>
      <w:r w:rsidR="007A3449">
        <w:rPr>
          <w:rFonts w:asciiTheme="minorHAnsi" w:hAnsiTheme="minorHAnsi"/>
          <w:lang w:val="en-GB"/>
        </w:rPr>
        <w:t xml:space="preserve"> Martin Chorley (</w:t>
      </w:r>
      <w:hyperlink r:id="rId21" w:history="1">
        <w:r w:rsidR="007A3449" w:rsidRPr="00887AF9">
          <w:rPr>
            <w:rStyle w:val="Hyperlink"/>
            <w:rFonts w:asciiTheme="minorHAnsi" w:hAnsiTheme="minorHAnsi"/>
            <w:lang w:val="en-GB"/>
          </w:rPr>
          <w:t>https://github.com/martinjc/UK-GeoJSON</w:t>
        </w:r>
      </w:hyperlink>
      <w:r w:rsidR="007A3449">
        <w:rPr>
          <w:rFonts w:asciiTheme="minorHAnsi" w:hAnsiTheme="minorHAnsi"/>
          <w:lang w:val="en-GB"/>
        </w:rPr>
        <w:t xml:space="preserve">) but was originally obtained from ONS. </w:t>
      </w:r>
    </w:p>
    <w:p w14:paraId="749F3874" w14:textId="1B45BD6B" w:rsidR="00F43F3A" w:rsidRDefault="00F43F3A" w:rsidP="00480789">
      <w:pPr>
        <w:rPr>
          <w:rFonts w:asciiTheme="minorHAnsi" w:hAnsiTheme="minorHAnsi"/>
          <w:lang w:val="en-GB"/>
        </w:rPr>
      </w:pPr>
    </w:p>
    <w:p w14:paraId="5D806E56" w14:textId="1B3A9901" w:rsidR="00F43F3A" w:rsidRPr="00AE6097" w:rsidRDefault="00F43F3A" w:rsidP="00480789">
      <w:pPr>
        <w:rPr>
          <w:rFonts w:asciiTheme="minorHAnsi" w:hAnsiTheme="minorHAnsi"/>
          <w:lang w:val="en-GB"/>
        </w:rPr>
      </w:pPr>
      <w:r>
        <w:rPr>
          <w:rFonts w:asciiTheme="minorHAnsi" w:hAnsiTheme="minorHAnsi"/>
          <w:lang w:val="en-GB"/>
        </w:rPr>
        <w:t>These datasets are</w:t>
      </w:r>
      <w:r w:rsidR="00075580">
        <w:rPr>
          <w:rFonts w:asciiTheme="minorHAnsi" w:hAnsiTheme="minorHAnsi"/>
          <w:lang w:val="en-GB"/>
        </w:rPr>
        <w:t xml:space="preserve"> all</w:t>
      </w:r>
      <w:r>
        <w:rPr>
          <w:rFonts w:asciiTheme="minorHAnsi" w:hAnsiTheme="minorHAnsi"/>
          <w:lang w:val="en-GB"/>
        </w:rPr>
        <w:t xml:space="preserve"> </w:t>
      </w:r>
      <w:r w:rsidRPr="00F43F3A">
        <w:rPr>
          <w:rFonts w:asciiTheme="minorHAnsi" w:hAnsiTheme="minorHAnsi"/>
          <w:lang w:val="en-GB"/>
        </w:rPr>
        <w:t xml:space="preserve">public-sector information </w:t>
      </w:r>
      <w:r>
        <w:rPr>
          <w:rFonts w:asciiTheme="minorHAnsi" w:hAnsiTheme="minorHAnsi"/>
          <w:lang w:val="en-GB"/>
        </w:rPr>
        <w:t>and</w:t>
      </w:r>
      <w:r w:rsidRPr="00F43F3A">
        <w:rPr>
          <w:rFonts w:asciiTheme="minorHAnsi" w:hAnsiTheme="minorHAnsi"/>
          <w:lang w:val="en-GB"/>
        </w:rPr>
        <w:t xml:space="preserve"> licensed under the Open Government Licence v3.0. This licence allows me to adapt and exploit the information.</w:t>
      </w:r>
    </w:p>
    <w:sectPr w:rsidR="00F43F3A" w:rsidRPr="00AE6097" w:rsidSect="00292894">
      <w:headerReference w:type="default" r:id="rId22"/>
      <w:footerReference w:type="even"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C9CD69" w14:textId="77777777" w:rsidR="00EE1704" w:rsidRDefault="00EE1704" w:rsidP="004F3039">
      <w:r>
        <w:separator/>
      </w:r>
    </w:p>
  </w:endnote>
  <w:endnote w:type="continuationSeparator" w:id="0">
    <w:p w14:paraId="615EA62A" w14:textId="77777777" w:rsidR="00EE1704" w:rsidRDefault="00EE1704" w:rsidP="004F3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altName w:val="﷽﷽﷽﷽﷽﷽﷽﷽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86478628"/>
      <w:docPartObj>
        <w:docPartGallery w:val="Page Numbers (Bottom of Page)"/>
        <w:docPartUnique/>
      </w:docPartObj>
    </w:sdtPr>
    <w:sdtEndPr>
      <w:rPr>
        <w:rStyle w:val="PageNumber"/>
      </w:rPr>
    </w:sdtEndPr>
    <w:sdtContent>
      <w:p w14:paraId="5AFCD17B" w14:textId="20BE9E8F" w:rsidR="001D2767" w:rsidRDefault="001D2767" w:rsidP="003B0FA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94292E" w14:textId="77777777" w:rsidR="001D2767" w:rsidRDefault="001D27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heme="minorHAnsi" w:hAnsiTheme="minorHAnsi"/>
      </w:rPr>
      <w:id w:val="-1009596504"/>
      <w:docPartObj>
        <w:docPartGallery w:val="Page Numbers (Bottom of Page)"/>
        <w:docPartUnique/>
      </w:docPartObj>
    </w:sdtPr>
    <w:sdtEndPr>
      <w:rPr>
        <w:rStyle w:val="PageNumber"/>
      </w:rPr>
    </w:sdtEndPr>
    <w:sdtContent>
      <w:p w14:paraId="331D038B" w14:textId="40D75ED4" w:rsidR="001D2767" w:rsidRPr="00445E9E" w:rsidRDefault="001D2767" w:rsidP="003B0FA1">
        <w:pPr>
          <w:pStyle w:val="Footer"/>
          <w:framePr w:wrap="none" w:vAnchor="text" w:hAnchor="margin" w:xAlign="center" w:y="1"/>
          <w:rPr>
            <w:rStyle w:val="PageNumber"/>
            <w:rFonts w:asciiTheme="minorHAnsi" w:hAnsiTheme="minorHAnsi"/>
          </w:rPr>
        </w:pPr>
        <w:r w:rsidRPr="00445E9E">
          <w:rPr>
            <w:rStyle w:val="PageNumber"/>
            <w:rFonts w:asciiTheme="minorHAnsi" w:hAnsiTheme="minorHAnsi"/>
          </w:rPr>
          <w:fldChar w:fldCharType="begin"/>
        </w:r>
        <w:r w:rsidRPr="00445E9E">
          <w:rPr>
            <w:rStyle w:val="PageNumber"/>
            <w:rFonts w:asciiTheme="minorHAnsi" w:hAnsiTheme="minorHAnsi"/>
          </w:rPr>
          <w:instrText xml:space="preserve"> PAGE </w:instrText>
        </w:r>
        <w:r w:rsidRPr="00445E9E">
          <w:rPr>
            <w:rStyle w:val="PageNumber"/>
            <w:rFonts w:asciiTheme="minorHAnsi" w:hAnsiTheme="minorHAnsi"/>
          </w:rPr>
          <w:fldChar w:fldCharType="separate"/>
        </w:r>
        <w:r w:rsidRPr="00445E9E">
          <w:rPr>
            <w:rStyle w:val="PageNumber"/>
            <w:rFonts w:asciiTheme="minorHAnsi" w:hAnsiTheme="minorHAnsi"/>
            <w:noProof/>
          </w:rPr>
          <w:t>1</w:t>
        </w:r>
        <w:r w:rsidRPr="00445E9E">
          <w:rPr>
            <w:rStyle w:val="PageNumber"/>
            <w:rFonts w:asciiTheme="minorHAnsi" w:hAnsiTheme="minorHAnsi"/>
          </w:rPr>
          <w:fldChar w:fldCharType="end"/>
        </w:r>
      </w:p>
    </w:sdtContent>
  </w:sdt>
  <w:p w14:paraId="60EE5AC4" w14:textId="77777777" w:rsidR="001D2767" w:rsidRDefault="001D27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7BC97" w14:textId="77777777" w:rsidR="00EE1704" w:rsidRDefault="00EE1704" w:rsidP="004F3039">
      <w:r>
        <w:separator/>
      </w:r>
    </w:p>
  </w:footnote>
  <w:footnote w:type="continuationSeparator" w:id="0">
    <w:p w14:paraId="1E7ED4F2" w14:textId="77777777" w:rsidR="00EE1704" w:rsidRDefault="00EE1704" w:rsidP="004F30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9F728" w14:textId="53E551E8" w:rsidR="001D2767" w:rsidRPr="009A6BA2" w:rsidRDefault="001D2767" w:rsidP="004F3039">
    <w:pPr>
      <w:rPr>
        <w:rFonts w:asciiTheme="minorHAnsi" w:hAnsiTheme="minorHAnsi"/>
      </w:rPr>
    </w:pPr>
    <w:r w:rsidRPr="009A6BA2">
      <w:rPr>
        <w:rFonts w:asciiTheme="minorHAnsi" w:hAnsiTheme="minorHAnsi"/>
      </w:rPr>
      <w:t>TM35</w:t>
    </w:r>
    <w:r>
      <w:rPr>
        <w:rFonts w:asciiTheme="minorHAnsi" w:hAnsiTheme="minorHAnsi"/>
      </w:rPr>
      <w:t>1</w:t>
    </w:r>
    <w:r w:rsidRPr="009A6BA2">
      <w:rPr>
        <w:rFonts w:asciiTheme="minorHAnsi" w:hAnsiTheme="minorHAnsi"/>
      </w:rPr>
      <w:t xml:space="preserve"> </w:t>
    </w:r>
    <w:r w:rsidR="00A81513">
      <w:rPr>
        <w:rFonts w:asciiTheme="minorHAnsi" w:hAnsiTheme="minorHAnsi"/>
      </w:rPr>
      <w:t>EMA</w:t>
    </w:r>
    <w:r w:rsidRPr="009A6BA2">
      <w:rPr>
        <w:rFonts w:asciiTheme="minorHAnsi" w:hAnsiTheme="minorHAnsi"/>
      </w:rPr>
      <w:t xml:space="preserve"> – </w:t>
    </w:r>
    <w:proofErr w:type="spellStart"/>
    <w:r w:rsidRPr="009A6BA2">
      <w:rPr>
        <w:rFonts w:asciiTheme="minorHAnsi" w:hAnsiTheme="minorHAnsi"/>
      </w:rPr>
      <w:t>Martinus</w:t>
    </w:r>
    <w:proofErr w:type="spellEnd"/>
    <w:r w:rsidRPr="009A6BA2">
      <w:rPr>
        <w:rFonts w:asciiTheme="minorHAnsi" w:hAnsiTheme="minorHAnsi"/>
      </w:rPr>
      <w:t xml:space="preserve"> Petrus </w:t>
    </w:r>
    <w:proofErr w:type="spellStart"/>
    <w:r w:rsidRPr="009A6BA2">
      <w:rPr>
        <w:rFonts w:asciiTheme="minorHAnsi" w:hAnsiTheme="minorHAnsi"/>
      </w:rPr>
      <w:t>Kleiweg</w:t>
    </w:r>
    <w:proofErr w:type="spellEnd"/>
    <w:r w:rsidRPr="009A6BA2">
      <w:rPr>
        <w:rFonts w:asciiTheme="minorHAnsi" w:hAnsiTheme="minorHAnsi"/>
      </w:rPr>
      <w:t xml:space="preserve"> (F5528906)</w:t>
    </w:r>
  </w:p>
  <w:p w14:paraId="7C824F9E" w14:textId="77777777" w:rsidR="001D2767" w:rsidRPr="004F3039" w:rsidRDefault="001D2767" w:rsidP="004F30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A18CA"/>
    <w:multiLevelType w:val="hybridMultilevel"/>
    <w:tmpl w:val="01BE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E95EE7"/>
    <w:multiLevelType w:val="hybridMultilevel"/>
    <w:tmpl w:val="1D8C0992"/>
    <w:lvl w:ilvl="0" w:tplc="313AEBA8">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45011"/>
    <w:multiLevelType w:val="hybridMultilevel"/>
    <w:tmpl w:val="1864F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706FC"/>
    <w:multiLevelType w:val="hybridMultilevel"/>
    <w:tmpl w:val="33BAC4F4"/>
    <w:lvl w:ilvl="0" w:tplc="F26CB78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147E15"/>
    <w:multiLevelType w:val="hybridMultilevel"/>
    <w:tmpl w:val="46DCF008"/>
    <w:lvl w:ilvl="0" w:tplc="1F4E41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42A9E"/>
    <w:multiLevelType w:val="hybridMultilevel"/>
    <w:tmpl w:val="EFA05CF6"/>
    <w:lvl w:ilvl="0" w:tplc="FABCAB66">
      <w:start w:val="3"/>
      <w:numFmt w:val="bullet"/>
      <w:lvlText w:val="•"/>
      <w:lvlJc w:val="left"/>
      <w:pPr>
        <w:ind w:left="720" w:hanging="72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EC73945"/>
    <w:multiLevelType w:val="hybridMultilevel"/>
    <w:tmpl w:val="CB9E0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6F7AB1"/>
    <w:multiLevelType w:val="hybridMultilevel"/>
    <w:tmpl w:val="6944D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0E53C2"/>
    <w:multiLevelType w:val="hybridMultilevel"/>
    <w:tmpl w:val="BB925FE6"/>
    <w:lvl w:ilvl="0" w:tplc="9F6ED1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C942A5"/>
    <w:multiLevelType w:val="hybridMultilevel"/>
    <w:tmpl w:val="8DD48E02"/>
    <w:lvl w:ilvl="0" w:tplc="31A84F9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953455"/>
    <w:multiLevelType w:val="hybridMultilevel"/>
    <w:tmpl w:val="7BF857CC"/>
    <w:lvl w:ilvl="0" w:tplc="B5E6A6CC">
      <w:start w:val="4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A07E4"/>
    <w:multiLevelType w:val="hybridMultilevel"/>
    <w:tmpl w:val="11EE5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105BC5"/>
    <w:multiLevelType w:val="hybridMultilevel"/>
    <w:tmpl w:val="9E883CD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8D2DF7"/>
    <w:multiLevelType w:val="hybridMultilevel"/>
    <w:tmpl w:val="E2D490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3B79F4"/>
    <w:multiLevelType w:val="hybridMultilevel"/>
    <w:tmpl w:val="39A84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881476"/>
    <w:multiLevelType w:val="hybridMultilevel"/>
    <w:tmpl w:val="539ACB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EC37FD7"/>
    <w:multiLevelType w:val="hybridMultilevel"/>
    <w:tmpl w:val="C3C4B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1F2371"/>
    <w:multiLevelType w:val="hybridMultilevel"/>
    <w:tmpl w:val="331624B0"/>
    <w:lvl w:ilvl="0" w:tplc="BB262B78">
      <w:start w:val="1"/>
      <w:numFmt w:val="lowerRoman"/>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C82A2B"/>
    <w:multiLevelType w:val="hybridMultilevel"/>
    <w:tmpl w:val="9AC055F2"/>
    <w:lvl w:ilvl="0" w:tplc="0F628054">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A438F3"/>
    <w:multiLevelType w:val="hybridMultilevel"/>
    <w:tmpl w:val="FE441308"/>
    <w:lvl w:ilvl="0" w:tplc="888252F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9"/>
  </w:num>
  <w:num w:numId="4">
    <w:abstractNumId w:val="16"/>
  </w:num>
  <w:num w:numId="5">
    <w:abstractNumId w:val="12"/>
  </w:num>
  <w:num w:numId="6">
    <w:abstractNumId w:val="18"/>
  </w:num>
  <w:num w:numId="7">
    <w:abstractNumId w:val="13"/>
  </w:num>
  <w:num w:numId="8">
    <w:abstractNumId w:val="8"/>
  </w:num>
  <w:num w:numId="9">
    <w:abstractNumId w:val="2"/>
  </w:num>
  <w:num w:numId="10">
    <w:abstractNumId w:val="0"/>
  </w:num>
  <w:num w:numId="11">
    <w:abstractNumId w:val="11"/>
  </w:num>
  <w:num w:numId="12">
    <w:abstractNumId w:val="6"/>
  </w:num>
  <w:num w:numId="13">
    <w:abstractNumId w:val="17"/>
  </w:num>
  <w:num w:numId="14">
    <w:abstractNumId w:val="3"/>
  </w:num>
  <w:num w:numId="15">
    <w:abstractNumId w:val="4"/>
  </w:num>
  <w:num w:numId="16">
    <w:abstractNumId w:val="14"/>
  </w:num>
  <w:num w:numId="17">
    <w:abstractNumId w:val="1"/>
  </w:num>
  <w:num w:numId="18">
    <w:abstractNumId w:val="5"/>
  </w:num>
  <w:num w:numId="19">
    <w:abstractNumId w:val="1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039"/>
    <w:rsid w:val="00001624"/>
    <w:rsid w:val="000020FF"/>
    <w:rsid w:val="000023BB"/>
    <w:rsid w:val="00002C7D"/>
    <w:rsid w:val="000070A9"/>
    <w:rsid w:val="00010254"/>
    <w:rsid w:val="00010D7D"/>
    <w:rsid w:val="00011EEF"/>
    <w:rsid w:val="000141EE"/>
    <w:rsid w:val="000146E7"/>
    <w:rsid w:val="000157AD"/>
    <w:rsid w:val="0001601B"/>
    <w:rsid w:val="00020106"/>
    <w:rsid w:val="000203BE"/>
    <w:rsid w:val="000333B8"/>
    <w:rsid w:val="00033522"/>
    <w:rsid w:val="00034A71"/>
    <w:rsid w:val="00037667"/>
    <w:rsid w:val="00040D4F"/>
    <w:rsid w:val="00041262"/>
    <w:rsid w:val="00046B6E"/>
    <w:rsid w:val="0004790A"/>
    <w:rsid w:val="00055B75"/>
    <w:rsid w:val="000600E4"/>
    <w:rsid w:val="000609C4"/>
    <w:rsid w:val="000617C8"/>
    <w:rsid w:val="00063830"/>
    <w:rsid w:val="000704E4"/>
    <w:rsid w:val="00073E3B"/>
    <w:rsid w:val="00075580"/>
    <w:rsid w:val="00081275"/>
    <w:rsid w:val="00081375"/>
    <w:rsid w:val="0008180C"/>
    <w:rsid w:val="000822E4"/>
    <w:rsid w:val="00083399"/>
    <w:rsid w:val="00083CD6"/>
    <w:rsid w:val="00084989"/>
    <w:rsid w:val="00090470"/>
    <w:rsid w:val="00090EC5"/>
    <w:rsid w:val="00091D0B"/>
    <w:rsid w:val="00094141"/>
    <w:rsid w:val="00097DFC"/>
    <w:rsid w:val="000A39AA"/>
    <w:rsid w:val="000B1955"/>
    <w:rsid w:val="000B2C7A"/>
    <w:rsid w:val="000B6029"/>
    <w:rsid w:val="000B7466"/>
    <w:rsid w:val="000C05B4"/>
    <w:rsid w:val="000C1B5F"/>
    <w:rsid w:val="000C3F2C"/>
    <w:rsid w:val="000C6E92"/>
    <w:rsid w:val="000D2362"/>
    <w:rsid w:val="000D49E0"/>
    <w:rsid w:val="000D67DE"/>
    <w:rsid w:val="000D7137"/>
    <w:rsid w:val="000E1DFA"/>
    <w:rsid w:val="000E3BAF"/>
    <w:rsid w:val="000E7958"/>
    <w:rsid w:val="000F0F8C"/>
    <w:rsid w:val="000F2951"/>
    <w:rsid w:val="000F38BA"/>
    <w:rsid w:val="000F4079"/>
    <w:rsid w:val="000F4668"/>
    <w:rsid w:val="00104F00"/>
    <w:rsid w:val="00105176"/>
    <w:rsid w:val="001054CF"/>
    <w:rsid w:val="00105639"/>
    <w:rsid w:val="0011017D"/>
    <w:rsid w:val="00110191"/>
    <w:rsid w:val="00117097"/>
    <w:rsid w:val="0012039B"/>
    <w:rsid w:val="00121AEF"/>
    <w:rsid w:val="001223F7"/>
    <w:rsid w:val="0012688F"/>
    <w:rsid w:val="00131D53"/>
    <w:rsid w:val="00133EA0"/>
    <w:rsid w:val="00133FEB"/>
    <w:rsid w:val="00136B6D"/>
    <w:rsid w:val="00136CC9"/>
    <w:rsid w:val="00137D59"/>
    <w:rsid w:val="001403E2"/>
    <w:rsid w:val="00140FEF"/>
    <w:rsid w:val="001413DB"/>
    <w:rsid w:val="00144F81"/>
    <w:rsid w:val="001459F6"/>
    <w:rsid w:val="0014700C"/>
    <w:rsid w:val="001512A9"/>
    <w:rsid w:val="00152875"/>
    <w:rsid w:val="0015753C"/>
    <w:rsid w:val="00160928"/>
    <w:rsid w:val="00162171"/>
    <w:rsid w:val="001640BA"/>
    <w:rsid w:val="00171D77"/>
    <w:rsid w:val="00174C60"/>
    <w:rsid w:val="001767FE"/>
    <w:rsid w:val="001802C3"/>
    <w:rsid w:val="001837FD"/>
    <w:rsid w:val="001939A5"/>
    <w:rsid w:val="001A0BA0"/>
    <w:rsid w:val="001A669D"/>
    <w:rsid w:val="001B41FC"/>
    <w:rsid w:val="001C0991"/>
    <w:rsid w:val="001C4A8F"/>
    <w:rsid w:val="001D247C"/>
    <w:rsid w:val="001D2767"/>
    <w:rsid w:val="001D30B6"/>
    <w:rsid w:val="001D3402"/>
    <w:rsid w:val="001D4376"/>
    <w:rsid w:val="001E209E"/>
    <w:rsid w:val="001E3931"/>
    <w:rsid w:val="001E41FC"/>
    <w:rsid w:val="001E433C"/>
    <w:rsid w:val="001E49BE"/>
    <w:rsid w:val="001F1FAB"/>
    <w:rsid w:val="001F2C04"/>
    <w:rsid w:val="001F2C51"/>
    <w:rsid w:val="001F3EEF"/>
    <w:rsid w:val="001F7CC2"/>
    <w:rsid w:val="001F7EB1"/>
    <w:rsid w:val="00202C16"/>
    <w:rsid w:val="00203135"/>
    <w:rsid w:val="00203C81"/>
    <w:rsid w:val="002061F9"/>
    <w:rsid w:val="0020659D"/>
    <w:rsid w:val="00207421"/>
    <w:rsid w:val="00207780"/>
    <w:rsid w:val="002117CC"/>
    <w:rsid w:val="0021186A"/>
    <w:rsid w:val="002119EC"/>
    <w:rsid w:val="00217F7C"/>
    <w:rsid w:val="00220AFC"/>
    <w:rsid w:val="00221FE8"/>
    <w:rsid w:val="0022240C"/>
    <w:rsid w:val="0022264A"/>
    <w:rsid w:val="002260F0"/>
    <w:rsid w:val="00226BCB"/>
    <w:rsid w:val="00232637"/>
    <w:rsid w:val="00234F03"/>
    <w:rsid w:val="002359DE"/>
    <w:rsid w:val="002369AB"/>
    <w:rsid w:val="0024452A"/>
    <w:rsid w:val="0024732E"/>
    <w:rsid w:val="002474EC"/>
    <w:rsid w:val="002500F5"/>
    <w:rsid w:val="00250C3B"/>
    <w:rsid w:val="00253CC2"/>
    <w:rsid w:val="00256786"/>
    <w:rsid w:val="002579D4"/>
    <w:rsid w:val="0027072E"/>
    <w:rsid w:val="00277A92"/>
    <w:rsid w:val="00281339"/>
    <w:rsid w:val="00285A0C"/>
    <w:rsid w:val="002868AF"/>
    <w:rsid w:val="00286B72"/>
    <w:rsid w:val="00291FAC"/>
    <w:rsid w:val="00292894"/>
    <w:rsid w:val="00293055"/>
    <w:rsid w:val="0029455D"/>
    <w:rsid w:val="002A1897"/>
    <w:rsid w:val="002A1ABA"/>
    <w:rsid w:val="002A279D"/>
    <w:rsid w:val="002A2E3E"/>
    <w:rsid w:val="002A330D"/>
    <w:rsid w:val="002B26BE"/>
    <w:rsid w:val="002B4827"/>
    <w:rsid w:val="002B5E7B"/>
    <w:rsid w:val="002B7CCE"/>
    <w:rsid w:val="002C44C9"/>
    <w:rsid w:val="002C5187"/>
    <w:rsid w:val="002D40D6"/>
    <w:rsid w:val="002D426B"/>
    <w:rsid w:val="002E1920"/>
    <w:rsid w:val="002E3526"/>
    <w:rsid w:val="002E56A5"/>
    <w:rsid w:val="002E7125"/>
    <w:rsid w:val="002F0F34"/>
    <w:rsid w:val="002F3202"/>
    <w:rsid w:val="002F35C7"/>
    <w:rsid w:val="002F76A7"/>
    <w:rsid w:val="002F7C07"/>
    <w:rsid w:val="003004D8"/>
    <w:rsid w:val="00300E1C"/>
    <w:rsid w:val="003076FF"/>
    <w:rsid w:val="00311823"/>
    <w:rsid w:val="0031717A"/>
    <w:rsid w:val="00324B37"/>
    <w:rsid w:val="003252A7"/>
    <w:rsid w:val="00326281"/>
    <w:rsid w:val="00326810"/>
    <w:rsid w:val="003279F5"/>
    <w:rsid w:val="003312A8"/>
    <w:rsid w:val="0033151E"/>
    <w:rsid w:val="003322C2"/>
    <w:rsid w:val="0033230E"/>
    <w:rsid w:val="00336A82"/>
    <w:rsid w:val="00337A7D"/>
    <w:rsid w:val="00342FB4"/>
    <w:rsid w:val="0034326F"/>
    <w:rsid w:val="00343730"/>
    <w:rsid w:val="003458D8"/>
    <w:rsid w:val="00351890"/>
    <w:rsid w:val="00356DD4"/>
    <w:rsid w:val="003576A0"/>
    <w:rsid w:val="0036096F"/>
    <w:rsid w:val="00360E8A"/>
    <w:rsid w:val="00363C86"/>
    <w:rsid w:val="0036435F"/>
    <w:rsid w:val="003665D9"/>
    <w:rsid w:val="00366865"/>
    <w:rsid w:val="003727C8"/>
    <w:rsid w:val="00373342"/>
    <w:rsid w:val="00375A38"/>
    <w:rsid w:val="00385100"/>
    <w:rsid w:val="0038616D"/>
    <w:rsid w:val="00390039"/>
    <w:rsid w:val="00392BB0"/>
    <w:rsid w:val="003931B8"/>
    <w:rsid w:val="00393274"/>
    <w:rsid w:val="0039761A"/>
    <w:rsid w:val="003A0EAC"/>
    <w:rsid w:val="003A1CB0"/>
    <w:rsid w:val="003A5632"/>
    <w:rsid w:val="003A6021"/>
    <w:rsid w:val="003B0FA1"/>
    <w:rsid w:val="003B3AEE"/>
    <w:rsid w:val="003B7F9D"/>
    <w:rsid w:val="003C5B56"/>
    <w:rsid w:val="003C7D8F"/>
    <w:rsid w:val="003D3387"/>
    <w:rsid w:val="003D3AF8"/>
    <w:rsid w:val="003E1F16"/>
    <w:rsid w:val="003F21C9"/>
    <w:rsid w:val="003F3B35"/>
    <w:rsid w:val="00400AE5"/>
    <w:rsid w:val="00401421"/>
    <w:rsid w:val="00403B5F"/>
    <w:rsid w:val="00403F3A"/>
    <w:rsid w:val="00411D0A"/>
    <w:rsid w:val="00417A46"/>
    <w:rsid w:val="00420F26"/>
    <w:rsid w:val="004309FA"/>
    <w:rsid w:val="0043360F"/>
    <w:rsid w:val="004410A6"/>
    <w:rsid w:val="0044176B"/>
    <w:rsid w:val="00442C58"/>
    <w:rsid w:val="00445B5C"/>
    <w:rsid w:val="00445E9E"/>
    <w:rsid w:val="00446FE3"/>
    <w:rsid w:val="0045002E"/>
    <w:rsid w:val="0045180E"/>
    <w:rsid w:val="00457599"/>
    <w:rsid w:val="0046085C"/>
    <w:rsid w:val="00460AAC"/>
    <w:rsid w:val="004615E8"/>
    <w:rsid w:val="00463901"/>
    <w:rsid w:val="00463C4B"/>
    <w:rsid w:val="0046427A"/>
    <w:rsid w:val="00473ADC"/>
    <w:rsid w:val="00476A0F"/>
    <w:rsid w:val="004770D3"/>
    <w:rsid w:val="004805E9"/>
    <w:rsid w:val="00480789"/>
    <w:rsid w:val="00481108"/>
    <w:rsid w:val="004826B0"/>
    <w:rsid w:val="00482FBA"/>
    <w:rsid w:val="004901A1"/>
    <w:rsid w:val="0049208C"/>
    <w:rsid w:val="00492F56"/>
    <w:rsid w:val="00494A74"/>
    <w:rsid w:val="00496D76"/>
    <w:rsid w:val="004970A2"/>
    <w:rsid w:val="00497978"/>
    <w:rsid w:val="004A0B8D"/>
    <w:rsid w:val="004A15BE"/>
    <w:rsid w:val="004B0B1E"/>
    <w:rsid w:val="004B1140"/>
    <w:rsid w:val="004B4534"/>
    <w:rsid w:val="004B586F"/>
    <w:rsid w:val="004C1015"/>
    <w:rsid w:val="004C1C0E"/>
    <w:rsid w:val="004C536F"/>
    <w:rsid w:val="004C6C8E"/>
    <w:rsid w:val="004D12AB"/>
    <w:rsid w:val="004D1CE3"/>
    <w:rsid w:val="004D3339"/>
    <w:rsid w:val="004D6FB5"/>
    <w:rsid w:val="004E3225"/>
    <w:rsid w:val="004E3B1B"/>
    <w:rsid w:val="004E53C3"/>
    <w:rsid w:val="004E54A6"/>
    <w:rsid w:val="004F1B33"/>
    <w:rsid w:val="004F264A"/>
    <w:rsid w:val="004F2BAA"/>
    <w:rsid w:val="004F3039"/>
    <w:rsid w:val="00500E9F"/>
    <w:rsid w:val="00501B47"/>
    <w:rsid w:val="00504DF6"/>
    <w:rsid w:val="00505E08"/>
    <w:rsid w:val="00507513"/>
    <w:rsid w:val="00507BD5"/>
    <w:rsid w:val="0051548A"/>
    <w:rsid w:val="0051764B"/>
    <w:rsid w:val="005177C2"/>
    <w:rsid w:val="00520BC1"/>
    <w:rsid w:val="005212EF"/>
    <w:rsid w:val="00524898"/>
    <w:rsid w:val="00532C9C"/>
    <w:rsid w:val="005341CF"/>
    <w:rsid w:val="005366B3"/>
    <w:rsid w:val="00540B33"/>
    <w:rsid w:val="0054102E"/>
    <w:rsid w:val="00541B9B"/>
    <w:rsid w:val="00541F4D"/>
    <w:rsid w:val="00546F09"/>
    <w:rsid w:val="00550ADF"/>
    <w:rsid w:val="005544F4"/>
    <w:rsid w:val="005604AD"/>
    <w:rsid w:val="00561C9F"/>
    <w:rsid w:val="005625D5"/>
    <w:rsid w:val="005635FA"/>
    <w:rsid w:val="00564C6D"/>
    <w:rsid w:val="00567973"/>
    <w:rsid w:val="00572938"/>
    <w:rsid w:val="00577E15"/>
    <w:rsid w:val="00582363"/>
    <w:rsid w:val="00585F8D"/>
    <w:rsid w:val="00587859"/>
    <w:rsid w:val="0059218A"/>
    <w:rsid w:val="005944AC"/>
    <w:rsid w:val="005A2CE4"/>
    <w:rsid w:val="005A665B"/>
    <w:rsid w:val="005B0617"/>
    <w:rsid w:val="005C0F11"/>
    <w:rsid w:val="005C1C2F"/>
    <w:rsid w:val="005C5D48"/>
    <w:rsid w:val="005C5EA8"/>
    <w:rsid w:val="005C6140"/>
    <w:rsid w:val="005C6304"/>
    <w:rsid w:val="005C6362"/>
    <w:rsid w:val="005C6721"/>
    <w:rsid w:val="005C75F3"/>
    <w:rsid w:val="005D06A4"/>
    <w:rsid w:val="005D5318"/>
    <w:rsid w:val="005D7124"/>
    <w:rsid w:val="005E0CF6"/>
    <w:rsid w:val="005E3805"/>
    <w:rsid w:val="005E5C5B"/>
    <w:rsid w:val="005E77E0"/>
    <w:rsid w:val="005F4BBA"/>
    <w:rsid w:val="005F4DC4"/>
    <w:rsid w:val="005F5761"/>
    <w:rsid w:val="006024B9"/>
    <w:rsid w:val="00603B5A"/>
    <w:rsid w:val="0061454C"/>
    <w:rsid w:val="00624A34"/>
    <w:rsid w:val="006265D7"/>
    <w:rsid w:val="00630618"/>
    <w:rsid w:val="00633713"/>
    <w:rsid w:val="00642B7F"/>
    <w:rsid w:val="00643273"/>
    <w:rsid w:val="00643A20"/>
    <w:rsid w:val="0064576B"/>
    <w:rsid w:val="00646416"/>
    <w:rsid w:val="006476FB"/>
    <w:rsid w:val="0065449A"/>
    <w:rsid w:val="006560CB"/>
    <w:rsid w:val="006566DA"/>
    <w:rsid w:val="00656C87"/>
    <w:rsid w:val="00657257"/>
    <w:rsid w:val="00662798"/>
    <w:rsid w:val="00665541"/>
    <w:rsid w:val="00666C8F"/>
    <w:rsid w:val="0066769C"/>
    <w:rsid w:val="00672BE7"/>
    <w:rsid w:val="0067332A"/>
    <w:rsid w:val="006751DB"/>
    <w:rsid w:val="006773B7"/>
    <w:rsid w:val="00692D71"/>
    <w:rsid w:val="00693233"/>
    <w:rsid w:val="00695308"/>
    <w:rsid w:val="00696800"/>
    <w:rsid w:val="006A633F"/>
    <w:rsid w:val="006B0D5B"/>
    <w:rsid w:val="006B7046"/>
    <w:rsid w:val="006B75F3"/>
    <w:rsid w:val="006B7AB5"/>
    <w:rsid w:val="006B7DE9"/>
    <w:rsid w:val="006C09B7"/>
    <w:rsid w:val="006C42EC"/>
    <w:rsid w:val="006C5221"/>
    <w:rsid w:val="006C5732"/>
    <w:rsid w:val="006C780C"/>
    <w:rsid w:val="006D224B"/>
    <w:rsid w:val="006D2582"/>
    <w:rsid w:val="006D2B85"/>
    <w:rsid w:val="006D44B0"/>
    <w:rsid w:val="006D524F"/>
    <w:rsid w:val="006D6E48"/>
    <w:rsid w:val="006E68FE"/>
    <w:rsid w:val="006F2737"/>
    <w:rsid w:val="006F3C76"/>
    <w:rsid w:val="006F4B71"/>
    <w:rsid w:val="006F7826"/>
    <w:rsid w:val="00700F83"/>
    <w:rsid w:val="007029C4"/>
    <w:rsid w:val="00702D1E"/>
    <w:rsid w:val="00703B47"/>
    <w:rsid w:val="00704B5D"/>
    <w:rsid w:val="00710C16"/>
    <w:rsid w:val="00714D3F"/>
    <w:rsid w:val="00715632"/>
    <w:rsid w:val="00716C84"/>
    <w:rsid w:val="0071774D"/>
    <w:rsid w:val="0072531F"/>
    <w:rsid w:val="00730B7A"/>
    <w:rsid w:val="00733129"/>
    <w:rsid w:val="007415C0"/>
    <w:rsid w:val="0074256C"/>
    <w:rsid w:val="00743C21"/>
    <w:rsid w:val="007503BA"/>
    <w:rsid w:val="00757830"/>
    <w:rsid w:val="00757AE0"/>
    <w:rsid w:val="00757D77"/>
    <w:rsid w:val="00761F29"/>
    <w:rsid w:val="00763E7B"/>
    <w:rsid w:val="00764C59"/>
    <w:rsid w:val="0077111F"/>
    <w:rsid w:val="00774618"/>
    <w:rsid w:val="00776E76"/>
    <w:rsid w:val="007825E5"/>
    <w:rsid w:val="0079371D"/>
    <w:rsid w:val="00793883"/>
    <w:rsid w:val="0079431A"/>
    <w:rsid w:val="00797647"/>
    <w:rsid w:val="007A0C14"/>
    <w:rsid w:val="007A1212"/>
    <w:rsid w:val="007A2B05"/>
    <w:rsid w:val="007A3449"/>
    <w:rsid w:val="007A4C38"/>
    <w:rsid w:val="007A5B4D"/>
    <w:rsid w:val="007A5E71"/>
    <w:rsid w:val="007A5FD7"/>
    <w:rsid w:val="007A6C36"/>
    <w:rsid w:val="007B07C8"/>
    <w:rsid w:val="007B09DB"/>
    <w:rsid w:val="007B26AD"/>
    <w:rsid w:val="007B38CB"/>
    <w:rsid w:val="007B56E6"/>
    <w:rsid w:val="007B5A9D"/>
    <w:rsid w:val="007C3AAC"/>
    <w:rsid w:val="007C4997"/>
    <w:rsid w:val="007C7510"/>
    <w:rsid w:val="007C7CEB"/>
    <w:rsid w:val="007D019A"/>
    <w:rsid w:val="007D1963"/>
    <w:rsid w:val="007D1D19"/>
    <w:rsid w:val="007D33EE"/>
    <w:rsid w:val="007D473C"/>
    <w:rsid w:val="007D4F2C"/>
    <w:rsid w:val="007D5FF8"/>
    <w:rsid w:val="007E019B"/>
    <w:rsid w:val="007E5775"/>
    <w:rsid w:val="007E7B18"/>
    <w:rsid w:val="007E7B4E"/>
    <w:rsid w:val="007F1040"/>
    <w:rsid w:val="007F1F6B"/>
    <w:rsid w:val="007F21EC"/>
    <w:rsid w:val="007F2DA4"/>
    <w:rsid w:val="007F46D5"/>
    <w:rsid w:val="007F5479"/>
    <w:rsid w:val="007F547F"/>
    <w:rsid w:val="00801632"/>
    <w:rsid w:val="008018E3"/>
    <w:rsid w:val="008042E0"/>
    <w:rsid w:val="00810E84"/>
    <w:rsid w:val="00817328"/>
    <w:rsid w:val="0082139C"/>
    <w:rsid w:val="00821C19"/>
    <w:rsid w:val="00825D0C"/>
    <w:rsid w:val="00830BEC"/>
    <w:rsid w:val="008331D6"/>
    <w:rsid w:val="0083424D"/>
    <w:rsid w:val="00837562"/>
    <w:rsid w:val="00841CF6"/>
    <w:rsid w:val="00843337"/>
    <w:rsid w:val="008461EC"/>
    <w:rsid w:val="0084661E"/>
    <w:rsid w:val="008469BF"/>
    <w:rsid w:val="00850557"/>
    <w:rsid w:val="00850CB3"/>
    <w:rsid w:val="00852115"/>
    <w:rsid w:val="0085724B"/>
    <w:rsid w:val="00863313"/>
    <w:rsid w:val="008639BA"/>
    <w:rsid w:val="008713AB"/>
    <w:rsid w:val="008749EE"/>
    <w:rsid w:val="008836D0"/>
    <w:rsid w:val="008837C8"/>
    <w:rsid w:val="00892AAD"/>
    <w:rsid w:val="00897635"/>
    <w:rsid w:val="008A5ACE"/>
    <w:rsid w:val="008A5DBB"/>
    <w:rsid w:val="008A6AD6"/>
    <w:rsid w:val="008A7524"/>
    <w:rsid w:val="008A76EA"/>
    <w:rsid w:val="008B0045"/>
    <w:rsid w:val="008B035F"/>
    <w:rsid w:val="008B2B0E"/>
    <w:rsid w:val="008B2F0D"/>
    <w:rsid w:val="008B3038"/>
    <w:rsid w:val="008B38D3"/>
    <w:rsid w:val="008B5F37"/>
    <w:rsid w:val="008C094A"/>
    <w:rsid w:val="008C2818"/>
    <w:rsid w:val="008C40EB"/>
    <w:rsid w:val="008C49D1"/>
    <w:rsid w:val="008C6D8A"/>
    <w:rsid w:val="008C76F8"/>
    <w:rsid w:val="008D4E86"/>
    <w:rsid w:val="008D61F6"/>
    <w:rsid w:val="008D7C93"/>
    <w:rsid w:val="008D7E13"/>
    <w:rsid w:val="008E0690"/>
    <w:rsid w:val="008E25F5"/>
    <w:rsid w:val="008E28ED"/>
    <w:rsid w:val="008E3E3C"/>
    <w:rsid w:val="008E53F1"/>
    <w:rsid w:val="008E5D43"/>
    <w:rsid w:val="008E79A3"/>
    <w:rsid w:val="008F039C"/>
    <w:rsid w:val="008F1F4D"/>
    <w:rsid w:val="008F5DEB"/>
    <w:rsid w:val="008F6A44"/>
    <w:rsid w:val="008F78B8"/>
    <w:rsid w:val="009018EB"/>
    <w:rsid w:val="00902474"/>
    <w:rsid w:val="00902FAA"/>
    <w:rsid w:val="009031D0"/>
    <w:rsid w:val="00914C01"/>
    <w:rsid w:val="009215C7"/>
    <w:rsid w:val="00922072"/>
    <w:rsid w:val="009257EF"/>
    <w:rsid w:val="00927C78"/>
    <w:rsid w:val="00931D76"/>
    <w:rsid w:val="00931FCD"/>
    <w:rsid w:val="00931FF9"/>
    <w:rsid w:val="0093314F"/>
    <w:rsid w:val="00933B61"/>
    <w:rsid w:val="0093446E"/>
    <w:rsid w:val="00934649"/>
    <w:rsid w:val="009346BC"/>
    <w:rsid w:val="00944230"/>
    <w:rsid w:val="00947394"/>
    <w:rsid w:val="00947CC3"/>
    <w:rsid w:val="00950EC4"/>
    <w:rsid w:val="00951D5E"/>
    <w:rsid w:val="009522EB"/>
    <w:rsid w:val="00953033"/>
    <w:rsid w:val="009577E5"/>
    <w:rsid w:val="00960166"/>
    <w:rsid w:val="00962F8F"/>
    <w:rsid w:val="00964513"/>
    <w:rsid w:val="00964872"/>
    <w:rsid w:val="00964D85"/>
    <w:rsid w:val="00964F35"/>
    <w:rsid w:val="009670F1"/>
    <w:rsid w:val="00970FA5"/>
    <w:rsid w:val="00971803"/>
    <w:rsid w:val="00972463"/>
    <w:rsid w:val="00974840"/>
    <w:rsid w:val="00976327"/>
    <w:rsid w:val="009818B2"/>
    <w:rsid w:val="0098414D"/>
    <w:rsid w:val="00984BE9"/>
    <w:rsid w:val="00985309"/>
    <w:rsid w:val="00987900"/>
    <w:rsid w:val="00990161"/>
    <w:rsid w:val="00992CE3"/>
    <w:rsid w:val="009938FE"/>
    <w:rsid w:val="00995F20"/>
    <w:rsid w:val="00997C69"/>
    <w:rsid w:val="009A1234"/>
    <w:rsid w:val="009A3739"/>
    <w:rsid w:val="009A4EE2"/>
    <w:rsid w:val="009A69D5"/>
    <w:rsid w:val="009A6A1D"/>
    <w:rsid w:val="009A6BA2"/>
    <w:rsid w:val="009B243E"/>
    <w:rsid w:val="009B7873"/>
    <w:rsid w:val="009C0783"/>
    <w:rsid w:val="009C24CA"/>
    <w:rsid w:val="009C3F39"/>
    <w:rsid w:val="009C6496"/>
    <w:rsid w:val="009C7A54"/>
    <w:rsid w:val="009D0407"/>
    <w:rsid w:val="009D2432"/>
    <w:rsid w:val="009D3572"/>
    <w:rsid w:val="009D681B"/>
    <w:rsid w:val="009D6FF5"/>
    <w:rsid w:val="009D7501"/>
    <w:rsid w:val="009D7B4D"/>
    <w:rsid w:val="009E3933"/>
    <w:rsid w:val="009E4369"/>
    <w:rsid w:val="009E54D8"/>
    <w:rsid w:val="009E5BEA"/>
    <w:rsid w:val="009E67C7"/>
    <w:rsid w:val="009E72E5"/>
    <w:rsid w:val="009F1B11"/>
    <w:rsid w:val="00A038B1"/>
    <w:rsid w:val="00A04088"/>
    <w:rsid w:val="00A05DBE"/>
    <w:rsid w:val="00A06023"/>
    <w:rsid w:val="00A079F8"/>
    <w:rsid w:val="00A1252C"/>
    <w:rsid w:val="00A12E5C"/>
    <w:rsid w:val="00A13C71"/>
    <w:rsid w:val="00A148C3"/>
    <w:rsid w:val="00A166C2"/>
    <w:rsid w:val="00A20836"/>
    <w:rsid w:val="00A2317B"/>
    <w:rsid w:val="00A23792"/>
    <w:rsid w:val="00A25159"/>
    <w:rsid w:val="00A30628"/>
    <w:rsid w:val="00A32E1F"/>
    <w:rsid w:val="00A348AF"/>
    <w:rsid w:val="00A34C10"/>
    <w:rsid w:val="00A41837"/>
    <w:rsid w:val="00A418B3"/>
    <w:rsid w:val="00A42F67"/>
    <w:rsid w:val="00A445B6"/>
    <w:rsid w:val="00A502B0"/>
    <w:rsid w:val="00A55700"/>
    <w:rsid w:val="00A55D18"/>
    <w:rsid w:val="00A56E8C"/>
    <w:rsid w:val="00A6301D"/>
    <w:rsid w:val="00A63772"/>
    <w:rsid w:val="00A66E2A"/>
    <w:rsid w:val="00A71E03"/>
    <w:rsid w:val="00A721D3"/>
    <w:rsid w:val="00A72881"/>
    <w:rsid w:val="00A80256"/>
    <w:rsid w:val="00A81513"/>
    <w:rsid w:val="00A81D1F"/>
    <w:rsid w:val="00A82CCB"/>
    <w:rsid w:val="00A86893"/>
    <w:rsid w:val="00A8766C"/>
    <w:rsid w:val="00A934CD"/>
    <w:rsid w:val="00A9532B"/>
    <w:rsid w:val="00A97CCD"/>
    <w:rsid w:val="00AA48EB"/>
    <w:rsid w:val="00AA7066"/>
    <w:rsid w:val="00AB0922"/>
    <w:rsid w:val="00AC2BF5"/>
    <w:rsid w:val="00AC39D9"/>
    <w:rsid w:val="00AC75FF"/>
    <w:rsid w:val="00AD16A9"/>
    <w:rsid w:val="00AD1F83"/>
    <w:rsid w:val="00AD2EEF"/>
    <w:rsid w:val="00AD3A14"/>
    <w:rsid w:val="00AD5C8C"/>
    <w:rsid w:val="00AD74F0"/>
    <w:rsid w:val="00AE1A77"/>
    <w:rsid w:val="00AE40C4"/>
    <w:rsid w:val="00AE59E6"/>
    <w:rsid w:val="00AE6097"/>
    <w:rsid w:val="00AE61D6"/>
    <w:rsid w:val="00AE7C96"/>
    <w:rsid w:val="00AF26B7"/>
    <w:rsid w:val="00AF2940"/>
    <w:rsid w:val="00AF2AB1"/>
    <w:rsid w:val="00AF4DEB"/>
    <w:rsid w:val="00AF5E71"/>
    <w:rsid w:val="00AF63DF"/>
    <w:rsid w:val="00B166DB"/>
    <w:rsid w:val="00B217DC"/>
    <w:rsid w:val="00B219BF"/>
    <w:rsid w:val="00B21EB2"/>
    <w:rsid w:val="00B22EE4"/>
    <w:rsid w:val="00B2424E"/>
    <w:rsid w:val="00B26399"/>
    <w:rsid w:val="00B26532"/>
    <w:rsid w:val="00B319D7"/>
    <w:rsid w:val="00B42377"/>
    <w:rsid w:val="00B42E39"/>
    <w:rsid w:val="00B43E25"/>
    <w:rsid w:val="00B44419"/>
    <w:rsid w:val="00B456A7"/>
    <w:rsid w:val="00B47BF9"/>
    <w:rsid w:val="00B524DC"/>
    <w:rsid w:val="00B535B6"/>
    <w:rsid w:val="00B556DB"/>
    <w:rsid w:val="00B56CC2"/>
    <w:rsid w:val="00B56DF7"/>
    <w:rsid w:val="00B60280"/>
    <w:rsid w:val="00B613C1"/>
    <w:rsid w:val="00B6331E"/>
    <w:rsid w:val="00B633F7"/>
    <w:rsid w:val="00B708E6"/>
    <w:rsid w:val="00B71131"/>
    <w:rsid w:val="00B71D38"/>
    <w:rsid w:val="00B72215"/>
    <w:rsid w:val="00B72B30"/>
    <w:rsid w:val="00B72F81"/>
    <w:rsid w:val="00B80D61"/>
    <w:rsid w:val="00B8269D"/>
    <w:rsid w:val="00B840D8"/>
    <w:rsid w:val="00B86D33"/>
    <w:rsid w:val="00B905F4"/>
    <w:rsid w:val="00B929C0"/>
    <w:rsid w:val="00B96E55"/>
    <w:rsid w:val="00BA08CC"/>
    <w:rsid w:val="00BA61DA"/>
    <w:rsid w:val="00BA68BB"/>
    <w:rsid w:val="00BA6D2B"/>
    <w:rsid w:val="00BB11DE"/>
    <w:rsid w:val="00BB2669"/>
    <w:rsid w:val="00BB4427"/>
    <w:rsid w:val="00BB4906"/>
    <w:rsid w:val="00BB543F"/>
    <w:rsid w:val="00BB7B7D"/>
    <w:rsid w:val="00BB7FF3"/>
    <w:rsid w:val="00BC0A1C"/>
    <w:rsid w:val="00BC3B83"/>
    <w:rsid w:val="00BC4287"/>
    <w:rsid w:val="00BC6C8A"/>
    <w:rsid w:val="00BC6CC0"/>
    <w:rsid w:val="00BC78B5"/>
    <w:rsid w:val="00BD3D11"/>
    <w:rsid w:val="00BD41EE"/>
    <w:rsid w:val="00BD5811"/>
    <w:rsid w:val="00BD6C69"/>
    <w:rsid w:val="00BD6DCA"/>
    <w:rsid w:val="00BE02A2"/>
    <w:rsid w:val="00BE1F39"/>
    <w:rsid w:val="00BE57CF"/>
    <w:rsid w:val="00BE67A1"/>
    <w:rsid w:val="00BE721B"/>
    <w:rsid w:val="00BE76D0"/>
    <w:rsid w:val="00BF204A"/>
    <w:rsid w:val="00BF2C7F"/>
    <w:rsid w:val="00BF2C94"/>
    <w:rsid w:val="00BF33F3"/>
    <w:rsid w:val="00BF4AFC"/>
    <w:rsid w:val="00BF6D81"/>
    <w:rsid w:val="00BF7174"/>
    <w:rsid w:val="00BF79AD"/>
    <w:rsid w:val="00C01582"/>
    <w:rsid w:val="00C04BF8"/>
    <w:rsid w:val="00C05650"/>
    <w:rsid w:val="00C06CA1"/>
    <w:rsid w:val="00C10AB3"/>
    <w:rsid w:val="00C118B1"/>
    <w:rsid w:val="00C119B0"/>
    <w:rsid w:val="00C12362"/>
    <w:rsid w:val="00C148A1"/>
    <w:rsid w:val="00C16295"/>
    <w:rsid w:val="00C166E5"/>
    <w:rsid w:val="00C17496"/>
    <w:rsid w:val="00C212E1"/>
    <w:rsid w:val="00C30233"/>
    <w:rsid w:val="00C332EA"/>
    <w:rsid w:val="00C33C3C"/>
    <w:rsid w:val="00C3430C"/>
    <w:rsid w:val="00C37811"/>
    <w:rsid w:val="00C37AEF"/>
    <w:rsid w:val="00C40EE1"/>
    <w:rsid w:val="00C41109"/>
    <w:rsid w:val="00C41C98"/>
    <w:rsid w:val="00C42765"/>
    <w:rsid w:val="00C42B7A"/>
    <w:rsid w:val="00C5235A"/>
    <w:rsid w:val="00C537B0"/>
    <w:rsid w:val="00C550C4"/>
    <w:rsid w:val="00C570D6"/>
    <w:rsid w:val="00C61675"/>
    <w:rsid w:val="00C628F9"/>
    <w:rsid w:val="00C7197D"/>
    <w:rsid w:val="00C749E5"/>
    <w:rsid w:val="00C75473"/>
    <w:rsid w:val="00C765AA"/>
    <w:rsid w:val="00C7748D"/>
    <w:rsid w:val="00C774C2"/>
    <w:rsid w:val="00C86E51"/>
    <w:rsid w:val="00C92C05"/>
    <w:rsid w:val="00C95815"/>
    <w:rsid w:val="00C95E8A"/>
    <w:rsid w:val="00C96895"/>
    <w:rsid w:val="00C96F4A"/>
    <w:rsid w:val="00C96FAF"/>
    <w:rsid w:val="00CA1945"/>
    <w:rsid w:val="00CA5FA5"/>
    <w:rsid w:val="00CA63AF"/>
    <w:rsid w:val="00CB11E7"/>
    <w:rsid w:val="00CB2FC4"/>
    <w:rsid w:val="00CB3F5C"/>
    <w:rsid w:val="00CB45D6"/>
    <w:rsid w:val="00CB4962"/>
    <w:rsid w:val="00CC2B50"/>
    <w:rsid w:val="00CC6B5F"/>
    <w:rsid w:val="00CD0CE7"/>
    <w:rsid w:val="00CD21C0"/>
    <w:rsid w:val="00CD21F3"/>
    <w:rsid w:val="00CD3199"/>
    <w:rsid w:val="00CD5979"/>
    <w:rsid w:val="00CE132C"/>
    <w:rsid w:val="00CE26F9"/>
    <w:rsid w:val="00CE6E31"/>
    <w:rsid w:val="00CF0563"/>
    <w:rsid w:val="00CF259B"/>
    <w:rsid w:val="00CF32D8"/>
    <w:rsid w:val="00D002F8"/>
    <w:rsid w:val="00D009C7"/>
    <w:rsid w:val="00D032AA"/>
    <w:rsid w:val="00D04073"/>
    <w:rsid w:val="00D06A51"/>
    <w:rsid w:val="00D13520"/>
    <w:rsid w:val="00D14949"/>
    <w:rsid w:val="00D15B46"/>
    <w:rsid w:val="00D216CA"/>
    <w:rsid w:val="00D21AD2"/>
    <w:rsid w:val="00D22E47"/>
    <w:rsid w:val="00D2337D"/>
    <w:rsid w:val="00D23E7E"/>
    <w:rsid w:val="00D26BDB"/>
    <w:rsid w:val="00D27682"/>
    <w:rsid w:val="00D319F3"/>
    <w:rsid w:val="00D4025A"/>
    <w:rsid w:val="00D42FD1"/>
    <w:rsid w:val="00D4404E"/>
    <w:rsid w:val="00D44756"/>
    <w:rsid w:val="00D45286"/>
    <w:rsid w:val="00D47FA1"/>
    <w:rsid w:val="00D53119"/>
    <w:rsid w:val="00D54D71"/>
    <w:rsid w:val="00D564E3"/>
    <w:rsid w:val="00D633FB"/>
    <w:rsid w:val="00D644FD"/>
    <w:rsid w:val="00D6758D"/>
    <w:rsid w:val="00D73C50"/>
    <w:rsid w:val="00D7442B"/>
    <w:rsid w:val="00D75A69"/>
    <w:rsid w:val="00D82301"/>
    <w:rsid w:val="00D8452E"/>
    <w:rsid w:val="00D8745E"/>
    <w:rsid w:val="00D92035"/>
    <w:rsid w:val="00D922FE"/>
    <w:rsid w:val="00D94167"/>
    <w:rsid w:val="00DA05FD"/>
    <w:rsid w:val="00DA55A0"/>
    <w:rsid w:val="00DB039D"/>
    <w:rsid w:val="00DB3A10"/>
    <w:rsid w:val="00DB3DA8"/>
    <w:rsid w:val="00DB5731"/>
    <w:rsid w:val="00DC3660"/>
    <w:rsid w:val="00DC3D73"/>
    <w:rsid w:val="00DC4398"/>
    <w:rsid w:val="00DC451B"/>
    <w:rsid w:val="00DC5068"/>
    <w:rsid w:val="00DD298D"/>
    <w:rsid w:val="00DE1899"/>
    <w:rsid w:val="00DE62E2"/>
    <w:rsid w:val="00DE7F59"/>
    <w:rsid w:val="00DF04A0"/>
    <w:rsid w:val="00DF298D"/>
    <w:rsid w:val="00DF2A4B"/>
    <w:rsid w:val="00DF365D"/>
    <w:rsid w:val="00DF4CB2"/>
    <w:rsid w:val="00DF5F46"/>
    <w:rsid w:val="00DF6737"/>
    <w:rsid w:val="00E00A7D"/>
    <w:rsid w:val="00E01FB5"/>
    <w:rsid w:val="00E03026"/>
    <w:rsid w:val="00E04CEE"/>
    <w:rsid w:val="00E04E12"/>
    <w:rsid w:val="00E05F4A"/>
    <w:rsid w:val="00E06A9A"/>
    <w:rsid w:val="00E104B5"/>
    <w:rsid w:val="00E105A3"/>
    <w:rsid w:val="00E131C0"/>
    <w:rsid w:val="00E14BE5"/>
    <w:rsid w:val="00E14FDB"/>
    <w:rsid w:val="00E154A4"/>
    <w:rsid w:val="00E20245"/>
    <w:rsid w:val="00E20B49"/>
    <w:rsid w:val="00E21C80"/>
    <w:rsid w:val="00E2261D"/>
    <w:rsid w:val="00E23B18"/>
    <w:rsid w:val="00E257BC"/>
    <w:rsid w:val="00E31518"/>
    <w:rsid w:val="00E316DA"/>
    <w:rsid w:val="00E342CC"/>
    <w:rsid w:val="00E36EA1"/>
    <w:rsid w:val="00E42993"/>
    <w:rsid w:val="00E4640D"/>
    <w:rsid w:val="00E53458"/>
    <w:rsid w:val="00E54C05"/>
    <w:rsid w:val="00E56F64"/>
    <w:rsid w:val="00E60335"/>
    <w:rsid w:val="00E62941"/>
    <w:rsid w:val="00E65C98"/>
    <w:rsid w:val="00E65E24"/>
    <w:rsid w:val="00E731FA"/>
    <w:rsid w:val="00E749B3"/>
    <w:rsid w:val="00E76B09"/>
    <w:rsid w:val="00E76B24"/>
    <w:rsid w:val="00E82089"/>
    <w:rsid w:val="00E835A2"/>
    <w:rsid w:val="00E8679D"/>
    <w:rsid w:val="00E90DFD"/>
    <w:rsid w:val="00E94C2A"/>
    <w:rsid w:val="00EA096A"/>
    <w:rsid w:val="00EA1B55"/>
    <w:rsid w:val="00EA3273"/>
    <w:rsid w:val="00EA3723"/>
    <w:rsid w:val="00EA5546"/>
    <w:rsid w:val="00EA57BB"/>
    <w:rsid w:val="00EA6DA6"/>
    <w:rsid w:val="00EA6DB0"/>
    <w:rsid w:val="00EB17C4"/>
    <w:rsid w:val="00EB1A89"/>
    <w:rsid w:val="00EB3D50"/>
    <w:rsid w:val="00EB6C33"/>
    <w:rsid w:val="00EC03F9"/>
    <w:rsid w:val="00EC2CD2"/>
    <w:rsid w:val="00EC6471"/>
    <w:rsid w:val="00EC7667"/>
    <w:rsid w:val="00ED1563"/>
    <w:rsid w:val="00ED1633"/>
    <w:rsid w:val="00ED1A54"/>
    <w:rsid w:val="00ED59F0"/>
    <w:rsid w:val="00EE1704"/>
    <w:rsid w:val="00EE1ED3"/>
    <w:rsid w:val="00EE2946"/>
    <w:rsid w:val="00EE461F"/>
    <w:rsid w:val="00EE51C6"/>
    <w:rsid w:val="00EF04AB"/>
    <w:rsid w:val="00EF0E24"/>
    <w:rsid w:val="00EF20BF"/>
    <w:rsid w:val="00EF295C"/>
    <w:rsid w:val="00EF2A6C"/>
    <w:rsid w:val="00EF73BD"/>
    <w:rsid w:val="00EF7CDD"/>
    <w:rsid w:val="00F01AED"/>
    <w:rsid w:val="00F0313F"/>
    <w:rsid w:val="00F032EE"/>
    <w:rsid w:val="00F0759F"/>
    <w:rsid w:val="00F10081"/>
    <w:rsid w:val="00F10C7C"/>
    <w:rsid w:val="00F11CC3"/>
    <w:rsid w:val="00F14D06"/>
    <w:rsid w:val="00F1664F"/>
    <w:rsid w:val="00F17012"/>
    <w:rsid w:val="00F20351"/>
    <w:rsid w:val="00F245CF"/>
    <w:rsid w:val="00F30EE4"/>
    <w:rsid w:val="00F3145B"/>
    <w:rsid w:val="00F36BC0"/>
    <w:rsid w:val="00F42A0E"/>
    <w:rsid w:val="00F43F3A"/>
    <w:rsid w:val="00F539E4"/>
    <w:rsid w:val="00F63354"/>
    <w:rsid w:val="00F64DFF"/>
    <w:rsid w:val="00F65B79"/>
    <w:rsid w:val="00F711FB"/>
    <w:rsid w:val="00F72282"/>
    <w:rsid w:val="00F72746"/>
    <w:rsid w:val="00F7429C"/>
    <w:rsid w:val="00F744EF"/>
    <w:rsid w:val="00F7717E"/>
    <w:rsid w:val="00F809BF"/>
    <w:rsid w:val="00F8259F"/>
    <w:rsid w:val="00F835BA"/>
    <w:rsid w:val="00F83BD4"/>
    <w:rsid w:val="00F84CF8"/>
    <w:rsid w:val="00F90412"/>
    <w:rsid w:val="00FA160E"/>
    <w:rsid w:val="00FA398A"/>
    <w:rsid w:val="00FA3DEA"/>
    <w:rsid w:val="00FA5E96"/>
    <w:rsid w:val="00FB193A"/>
    <w:rsid w:val="00FB1E1B"/>
    <w:rsid w:val="00FB35C0"/>
    <w:rsid w:val="00FB4673"/>
    <w:rsid w:val="00FB6400"/>
    <w:rsid w:val="00FB71EC"/>
    <w:rsid w:val="00FB79C1"/>
    <w:rsid w:val="00FC0140"/>
    <w:rsid w:val="00FC146F"/>
    <w:rsid w:val="00FC228B"/>
    <w:rsid w:val="00FC2653"/>
    <w:rsid w:val="00FC4172"/>
    <w:rsid w:val="00FC44D6"/>
    <w:rsid w:val="00FC57EB"/>
    <w:rsid w:val="00FC5908"/>
    <w:rsid w:val="00FD7114"/>
    <w:rsid w:val="00FE2506"/>
    <w:rsid w:val="00FE5987"/>
    <w:rsid w:val="00FE6B9F"/>
    <w:rsid w:val="00FE6FA5"/>
    <w:rsid w:val="00FF1D18"/>
    <w:rsid w:val="00FF22DF"/>
    <w:rsid w:val="00FF2CAB"/>
    <w:rsid w:val="00FF4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09236"/>
  <w15:chartTrackingRefBased/>
  <w15:docId w15:val="{E8D3F1D9-B85C-4042-98E3-3CA032A47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CE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3039"/>
    <w:pPr>
      <w:tabs>
        <w:tab w:val="center" w:pos="4680"/>
        <w:tab w:val="right" w:pos="9360"/>
      </w:tabs>
    </w:pPr>
  </w:style>
  <w:style w:type="character" w:customStyle="1" w:styleId="HeaderChar">
    <w:name w:val="Header Char"/>
    <w:basedOn w:val="DefaultParagraphFont"/>
    <w:link w:val="Header"/>
    <w:uiPriority w:val="99"/>
    <w:rsid w:val="004F3039"/>
  </w:style>
  <w:style w:type="paragraph" w:styleId="Footer">
    <w:name w:val="footer"/>
    <w:basedOn w:val="Normal"/>
    <w:link w:val="FooterChar"/>
    <w:uiPriority w:val="99"/>
    <w:unhideWhenUsed/>
    <w:rsid w:val="004F3039"/>
    <w:pPr>
      <w:tabs>
        <w:tab w:val="center" w:pos="4680"/>
        <w:tab w:val="right" w:pos="9360"/>
      </w:tabs>
    </w:pPr>
  </w:style>
  <w:style w:type="character" w:customStyle="1" w:styleId="FooterChar">
    <w:name w:val="Footer Char"/>
    <w:basedOn w:val="DefaultParagraphFont"/>
    <w:link w:val="Footer"/>
    <w:uiPriority w:val="99"/>
    <w:rsid w:val="004F3039"/>
  </w:style>
  <w:style w:type="character" w:styleId="Hyperlink">
    <w:name w:val="Hyperlink"/>
    <w:basedOn w:val="DefaultParagraphFont"/>
    <w:uiPriority w:val="99"/>
    <w:unhideWhenUsed/>
    <w:rsid w:val="00AB0922"/>
    <w:rPr>
      <w:color w:val="0563C1" w:themeColor="hyperlink"/>
      <w:u w:val="single"/>
    </w:rPr>
  </w:style>
  <w:style w:type="character" w:styleId="UnresolvedMention">
    <w:name w:val="Unresolved Mention"/>
    <w:basedOn w:val="DefaultParagraphFont"/>
    <w:uiPriority w:val="99"/>
    <w:semiHidden/>
    <w:unhideWhenUsed/>
    <w:rsid w:val="00AB0922"/>
    <w:rPr>
      <w:color w:val="605E5C"/>
      <w:shd w:val="clear" w:color="auto" w:fill="E1DFDD"/>
    </w:rPr>
  </w:style>
  <w:style w:type="paragraph" w:styleId="ListParagraph">
    <w:name w:val="List Paragraph"/>
    <w:basedOn w:val="Normal"/>
    <w:uiPriority w:val="34"/>
    <w:qFormat/>
    <w:rsid w:val="00A9532B"/>
    <w:pPr>
      <w:ind w:left="720"/>
      <w:contextualSpacing/>
    </w:pPr>
  </w:style>
  <w:style w:type="character" w:styleId="FollowedHyperlink">
    <w:name w:val="FollowedHyperlink"/>
    <w:basedOn w:val="DefaultParagraphFont"/>
    <w:uiPriority w:val="99"/>
    <w:semiHidden/>
    <w:unhideWhenUsed/>
    <w:rsid w:val="0098414D"/>
    <w:rPr>
      <w:color w:val="954F72" w:themeColor="followedHyperlink"/>
      <w:u w:val="single"/>
    </w:rPr>
  </w:style>
  <w:style w:type="character" w:styleId="PageNumber">
    <w:name w:val="page number"/>
    <w:basedOn w:val="DefaultParagraphFont"/>
    <w:uiPriority w:val="99"/>
    <w:semiHidden/>
    <w:unhideWhenUsed/>
    <w:rsid w:val="002F0F34"/>
  </w:style>
  <w:style w:type="table" w:styleId="TableGrid">
    <w:name w:val="Table Grid"/>
    <w:basedOn w:val="TableNormal"/>
    <w:uiPriority w:val="39"/>
    <w:rsid w:val="00F14D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92894"/>
    <w:rPr>
      <w:rFonts w:eastAsiaTheme="minorEastAsia"/>
      <w:sz w:val="22"/>
      <w:szCs w:val="22"/>
      <w:lang w:eastAsia="zh-CN"/>
    </w:rPr>
  </w:style>
  <w:style w:type="character" w:customStyle="1" w:styleId="NoSpacingChar">
    <w:name w:val="No Spacing Char"/>
    <w:basedOn w:val="DefaultParagraphFont"/>
    <w:link w:val="NoSpacing"/>
    <w:uiPriority w:val="1"/>
    <w:rsid w:val="00292894"/>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26381">
      <w:bodyDiv w:val="1"/>
      <w:marLeft w:val="0"/>
      <w:marRight w:val="0"/>
      <w:marTop w:val="0"/>
      <w:marBottom w:val="0"/>
      <w:divBdr>
        <w:top w:val="none" w:sz="0" w:space="0" w:color="auto"/>
        <w:left w:val="none" w:sz="0" w:space="0" w:color="auto"/>
        <w:bottom w:val="none" w:sz="0" w:space="0" w:color="auto"/>
        <w:right w:val="none" w:sz="0" w:space="0" w:color="auto"/>
      </w:divBdr>
    </w:div>
    <w:div w:id="111286537">
      <w:bodyDiv w:val="1"/>
      <w:marLeft w:val="0"/>
      <w:marRight w:val="0"/>
      <w:marTop w:val="0"/>
      <w:marBottom w:val="0"/>
      <w:divBdr>
        <w:top w:val="none" w:sz="0" w:space="0" w:color="auto"/>
        <w:left w:val="none" w:sz="0" w:space="0" w:color="auto"/>
        <w:bottom w:val="none" w:sz="0" w:space="0" w:color="auto"/>
        <w:right w:val="none" w:sz="0" w:space="0" w:color="auto"/>
      </w:divBdr>
    </w:div>
    <w:div w:id="123936563">
      <w:bodyDiv w:val="1"/>
      <w:marLeft w:val="0"/>
      <w:marRight w:val="0"/>
      <w:marTop w:val="0"/>
      <w:marBottom w:val="0"/>
      <w:divBdr>
        <w:top w:val="none" w:sz="0" w:space="0" w:color="auto"/>
        <w:left w:val="none" w:sz="0" w:space="0" w:color="auto"/>
        <w:bottom w:val="none" w:sz="0" w:space="0" w:color="auto"/>
        <w:right w:val="none" w:sz="0" w:space="0" w:color="auto"/>
      </w:divBdr>
    </w:div>
    <w:div w:id="160698714">
      <w:bodyDiv w:val="1"/>
      <w:marLeft w:val="0"/>
      <w:marRight w:val="0"/>
      <w:marTop w:val="0"/>
      <w:marBottom w:val="0"/>
      <w:divBdr>
        <w:top w:val="none" w:sz="0" w:space="0" w:color="auto"/>
        <w:left w:val="none" w:sz="0" w:space="0" w:color="auto"/>
        <w:bottom w:val="none" w:sz="0" w:space="0" w:color="auto"/>
        <w:right w:val="none" w:sz="0" w:space="0" w:color="auto"/>
      </w:divBdr>
    </w:div>
    <w:div w:id="175315077">
      <w:bodyDiv w:val="1"/>
      <w:marLeft w:val="0"/>
      <w:marRight w:val="0"/>
      <w:marTop w:val="0"/>
      <w:marBottom w:val="0"/>
      <w:divBdr>
        <w:top w:val="none" w:sz="0" w:space="0" w:color="auto"/>
        <w:left w:val="none" w:sz="0" w:space="0" w:color="auto"/>
        <w:bottom w:val="none" w:sz="0" w:space="0" w:color="auto"/>
        <w:right w:val="none" w:sz="0" w:space="0" w:color="auto"/>
      </w:divBdr>
      <w:divsChild>
        <w:div w:id="1977029576">
          <w:marLeft w:val="0"/>
          <w:marRight w:val="0"/>
          <w:marTop w:val="0"/>
          <w:marBottom w:val="0"/>
          <w:divBdr>
            <w:top w:val="single" w:sz="6" w:space="4" w:color="ABABAB"/>
            <w:left w:val="single" w:sz="6" w:space="4" w:color="ABABAB"/>
            <w:bottom w:val="single" w:sz="6" w:space="4" w:color="ABABAB"/>
            <w:right w:val="single" w:sz="6" w:space="4" w:color="ABABAB"/>
          </w:divBdr>
          <w:divsChild>
            <w:div w:id="89741495">
              <w:marLeft w:val="0"/>
              <w:marRight w:val="0"/>
              <w:marTop w:val="0"/>
              <w:marBottom w:val="0"/>
              <w:divBdr>
                <w:top w:val="none" w:sz="0" w:space="0" w:color="auto"/>
                <w:left w:val="none" w:sz="0" w:space="0" w:color="auto"/>
                <w:bottom w:val="none" w:sz="0" w:space="0" w:color="auto"/>
                <w:right w:val="none" w:sz="0" w:space="0" w:color="auto"/>
              </w:divBdr>
              <w:divsChild>
                <w:div w:id="1961494178">
                  <w:marLeft w:val="0"/>
                  <w:marRight w:val="0"/>
                  <w:marTop w:val="0"/>
                  <w:marBottom w:val="0"/>
                  <w:divBdr>
                    <w:top w:val="none" w:sz="0" w:space="0" w:color="auto"/>
                    <w:left w:val="none" w:sz="0" w:space="0" w:color="auto"/>
                    <w:bottom w:val="none" w:sz="0" w:space="0" w:color="auto"/>
                    <w:right w:val="none" w:sz="0" w:space="0" w:color="auto"/>
                  </w:divBdr>
                  <w:divsChild>
                    <w:div w:id="55783507">
                      <w:marLeft w:val="0"/>
                      <w:marRight w:val="0"/>
                      <w:marTop w:val="0"/>
                      <w:marBottom w:val="0"/>
                      <w:divBdr>
                        <w:top w:val="none" w:sz="0" w:space="0" w:color="auto"/>
                        <w:left w:val="none" w:sz="0" w:space="0" w:color="auto"/>
                        <w:bottom w:val="none" w:sz="0" w:space="0" w:color="auto"/>
                        <w:right w:val="none" w:sz="0" w:space="0" w:color="auto"/>
                      </w:divBdr>
                      <w:divsChild>
                        <w:div w:id="675035624">
                          <w:marLeft w:val="0"/>
                          <w:marRight w:val="0"/>
                          <w:marTop w:val="0"/>
                          <w:marBottom w:val="0"/>
                          <w:divBdr>
                            <w:top w:val="none" w:sz="0" w:space="0" w:color="auto"/>
                            <w:left w:val="none" w:sz="0" w:space="0" w:color="auto"/>
                            <w:bottom w:val="none" w:sz="0" w:space="0" w:color="auto"/>
                            <w:right w:val="none" w:sz="0" w:space="0" w:color="auto"/>
                          </w:divBdr>
                          <w:divsChild>
                            <w:div w:id="170744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953886">
          <w:marLeft w:val="0"/>
          <w:marRight w:val="0"/>
          <w:marTop w:val="0"/>
          <w:marBottom w:val="0"/>
          <w:divBdr>
            <w:top w:val="single" w:sz="6" w:space="4" w:color="auto"/>
            <w:left w:val="single" w:sz="6" w:space="4" w:color="auto"/>
            <w:bottom w:val="single" w:sz="6" w:space="4" w:color="auto"/>
            <w:right w:val="single" w:sz="6" w:space="4" w:color="auto"/>
          </w:divBdr>
          <w:divsChild>
            <w:div w:id="1212812094">
              <w:marLeft w:val="0"/>
              <w:marRight w:val="0"/>
              <w:marTop w:val="0"/>
              <w:marBottom w:val="0"/>
              <w:divBdr>
                <w:top w:val="none" w:sz="0" w:space="0" w:color="auto"/>
                <w:left w:val="none" w:sz="0" w:space="0" w:color="auto"/>
                <w:bottom w:val="none" w:sz="0" w:space="0" w:color="auto"/>
                <w:right w:val="none" w:sz="0" w:space="0" w:color="auto"/>
              </w:divBdr>
              <w:divsChild>
                <w:div w:id="1862668564">
                  <w:marLeft w:val="0"/>
                  <w:marRight w:val="0"/>
                  <w:marTop w:val="0"/>
                  <w:marBottom w:val="0"/>
                  <w:divBdr>
                    <w:top w:val="none" w:sz="0" w:space="0" w:color="auto"/>
                    <w:left w:val="none" w:sz="0" w:space="0" w:color="auto"/>
                    <w:bottom w:val="none" w:sz="0" w:space="0" w:color="auto"/>
                    <w:right w:val="none" w:sz="0" w:space="0" w:color="auto"/>
                  </w:divBdr>
                  <w:divsChild>
                    <w:div w:id="575865088">
                      <w:marLeft w:val="0"/>
                      <w:marRight w:val="0"/>
                      <w:marTop w:val="0"/>
                      <w:marBottom w:val="0"/>
                      <w:divBdr>
                        <w:top w:val="single" w:sz="6" w:space="0" w:color="CFCFCF"/>
                        <w:left w:val="single" w:sz="6" w:space="0" w:color="CFCFCF"/>
                        <w:bottom w:val="single" w:sz="6" w:space="0" w:color="CFCFCF"/>
                        <w:right w:val="single" w:sz="6" w:space="0" w:color="CFCFCF"/>
                      </w:divBdr>
                      <w:divsChild>
                        <w:div w:id="184758673">
                          <w:marLeft w:val="0"/>
                          <w:marRight w:val="0"/>
                          <w:marTop w:val="0"/>
                          <w:marBottom w:val="0"/>
                          <w:divBdr>
                            <w:top w:val="none" w:sz="0" w:space="0" w:color="auto"/>
                            <w:left w:val="none" w:sz="0" w:space="0" w:color="auto"/>
                            <w:bottom w:val="none" w:sz="0" w:space="0" w:color="auto"/>
                            <w:right w:val="none" w:sz="0" w:space="0" w:color="auto"/>
                          </w:divBdr>
                          <w:divsChild>
                            <w:div w:id="851258041">
                              <w:marLeft w:val="0"/>
                              <w:marRight w:val="-450"/>
                              <w:marTop w:val="0"/>
                              <w:marBottom w:val="0"/>
                              <w:divBdr>
                                <w:top w:val="none" w:sz="0" w:space="0" w:color="auto"/>
                                <w:left w:val="none" w:sz="0" w:space="0" w:color="auto"/>
                                <w:bottom w:val="none" w:sz="0" w:space="0" w:color="auto"/>
                                <w:right w:val="none" w:sz="0" w:space="0" w:color="auto"/>
                              </w:divBdr>
                              <w:divsChild>
                                <w:div w:id="213278121">
                                  <w:marLeft w:val="210"/>
                                  <w:marRight w:val="0"/>
                                  <w:marTop w:val="0"/>
                                  <w:marBottom w:val="0"/>
                                  <w:divBdr>
                                    <w:top w:val="none" w:sz="0" w:space="0" w:color="auto"/>
                                    <w:left w:val="none" w:sz="0" w:space="0" w:color="auto"/>
                                    <w:bottom w:val="none" w:sz="0" w:space="0" w:color="auto"/>
                                    <w:right w:val="none" w:sz="0" w:space="0" w:color="auto"/>
                                  </w:divBdr>
                                  <w:divsChild>
                                    <w:div w:id="1014772333">
                                      <w:marLeft w:val="0"/>
                                      <w:marRight w:val="0"/>
                                      <w:marTop w:val="0"/>
                                      <w:marBottom w:val="0"/>
                                      <w:divBdr>
                                        <w:top w:val="none" w:sz="0" w:space="0" w:color="auto"/>
                                        <w:left w:val="none" w:sz="0" w:space="0" w:color="auto"/>
                                        <w:bottom w:val="none" w:sz="0" w:space="0" w:color="auto"/>
                                        <w:right w:val="none" w:sz="0" w:space="0" w:color="auto"/>
                                      </w:divBdr>
                                      <w:divsChild>
                                        <w:div w:id="962732473">
                                          <w:marLeft w:val="0"/>
                                          <w:marRight w:val="0"/>
                                          <w:marTop w:val="0"/>
                                          <w:marBottom w:val="0"/>
                                          <w:divBdr>
                                            <w:top w:val="none" w:sz="0" w:space="0" w:color="auto"/>
                                            <w:left w:val="none" w:sz="0" w:space="0" w:color="auto"/>
                                            <w:bottom w:val="none" w:sz="0" w:space="0" w:color="auto"/>
                                            <w:right w:val="none" w:sz="0" w:space="0" w:color="auto"/>
                                          </w:divBdr>
                                          <w:divsChild>
                                            <w:div w:id="116682935">
                                              <w:marLeft w:val="0"/>
                                              <w:marRight w:val="0"/>
                                              <w:marTop w:val="0"/>
                                              <w:marBottom w:val="0"/>
                                              <w:divBdr>
                                                <w:top w:val="none" w:sz="0" w:space="0" w:color="auto"/>
                                                <w:left w:val="none" w:sz="0" w:space="0" w:color="auto"/>
                                                <w:bottom w:val="none" w:sz="0" w:space="0" w:color="auto"/>
                                                <w:right w:val="none" w:sz="0" w:space="0" w:color="auto"/>
                                              </w:divBdr>
                                              <w:divsChild>
                                                <w:div w:id="154043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6863897">
      <w:bodyDiv w:val="1"/>
      <w:marLeft w:val="0"/>
      <w:marRight w:val="0"/>
      <w:marTop w:val="0"/>
      <w:marBottom w:val="0"/>
      <w:divBdr>
        <w:top w:val="none" w:sz="0" w:space="0" w:color="auto"/>
        <w:left w:val="none" w:sz="0" w:space="0" w:color="auto"/>
        <w:bottom w:val="none" w:sz="0" w:space="0" w:color="auto"/>
        <w:right w:val="none" w:sz="0" w:space="0" w:color="auto"/>
      </w:divBdr>
    </w:div>
    <w:div w:id="217860601">
      <w:bodyDiv w:val="1"/>
      <w:marLeft w:val="0"/>
      <w:marRight w:val="0"/>
      <w:marTop w:val="0"/>
      <w:marBottom w:val="0"/>
      <w:divBdr>
        <w:top w:val="none" w:sz="0" w:space="0" w:color="auto"/>
        <w:left w:val="none" w:sz="0" w:space="0" w:color="auto"/>
        <w:bottom w:val="none" w:sz="0" w:space="0" w:color="auto"/>
        <w:right w:val="none" w:sz="0" w:space="0" w:color="auto"/>
      </w:divBdr>
      <w:divsChild>
        <w:div w:id="782774369">
          <w:marLeft w:val="120"/>
          <w:marRight w:val="0"/>
          <w:marTop w:val="0"/>
          <w:marBottom w:val="0"/>
          <w:divBdr>
            <w:top w:val="none" w:sz="0" w:space="0" w:color="auto"/>
            <w:left w:val="none" w:sz="0" w:space="0" w:color="auto"/>
            <w:bottom w:val="none" w:sz="0" w:space="0" w:color="auto"/>
            <w:right w:val="none" w:sz="0" w:space="0" w:color="auto"/>
          </w:divBdr>
        </w:div>
      </w:divsChild>
    </w:div>
    <w:div w:id="241529687">
      <w:bodyDiv w:val="1"/>
      <w:marLeft w:val="0"/>
      <w:marRight w:val="0"/>
      <w:marTop w:val="0"/>
      <w:marBottom w:val="0"/>
      <w:divBdr>
        <w:top w:val="none" w:sz="0" w:space="0" w:color="auto"/>
        <w:left w:val="none" w:sz="0" w:space="0" w:color="auto"/>
        <w:bottom w:val="none" w:sz="0" w:space="0" w:color="auto"/>
        <w:right w:val="none" w:sz="0" w:space="0" w:color="auto"/>
      </w:divBdr>
      <w:divsChild>
        <w:div w:id="959412036">
          <w:marLeft w:val="0"/>
          <w:marRight w:val="0"/>
          <w:marTop w:val="120"/>
          <w:marBottom w:val="0"/>
          <w:divBdr>
            <w:top w:val="none" w:sz="0" w:space="0" w:color="auto"/>
            <w:left w:val="none" w:sz="0" w:space="0" w:color="auto"/>
            <w:bottom w:val="none" w:sz="0" w:space="0" w:color="auto"/>
            <w:right w:val="none" w:sz="0" w:space="0" w:color="auto"/>
          </w:divBdr>
        </w:div>
      </w:divsChild>
    </w:div>
    <w:div w:id="292447471">
      <w:bodyDiv w:val="1"/>
      <w:marLeft w:val="0"/>
      <w:marRight w:val="0"/>
      <w:marTop w:val="0"/>
      <w:marBottom w:val="0"/>
      <w:divBdr>
        <w:top w:val="none" w:sz="0" w:space="0" w:color="auto"/>
        <w:left w:val="none" w:sz="0" w:space="0" w:color="auto"/>
        <w:bottom w:val="none" w:sz="0" w:space="0" w:color="auto"/>
        <w:right w:val="none" w:sz="0" w:space="0" w:color="auto"/>
      </w:divBdr>
    </w:div>
    <w:div w:id="361251767">
      <w:bodyDiv w:val="1"/>
      <w:marLeft w:val="0"/>
      <w:marRight w:val="0"/>
      <w:marTop w:val="0"/>
      <w:marBottom w:val="0"/>
      <w:divBdr>
        <w:top w:val="none" w:sz="0" w:space="0" w:color="auto"/>
        <w:left w:val="none" w:sz="0" w:space="0" w:color="auto"/>
        <w:bottom w:val="none" w:sz="0" w:space="0" w:color="auto"/>
        <w:right w:val="none" w:sz="0" w:space="0" w:color="auto"/>
      </w:divBdr>
    </w:div>
    <w:div w:id="422799643">
      <w:bodyDiv w:val="1"/>
      <w:marLeft w:val="0"/>
      <w:marRight w:val="0"/>
      <w:marTop w:val="0"/>
      <w:marBottom w:val="0"/>
      <w:divBdr>
        <w:top w:val="none" w:sz="0" w:space="0" w:color="auto"/>
        <w:left w:val="none" w:sz="0" w:space="0" w:color="auto"/>
        <w:bottom w:val="none" w:sz="0" w:space="0" w:color="auto"/>
        <w:right w:val="none" w:sz="0" w:space="0" w:color="auto"/>
      </w:divBdr>
    </w:div>
    <w:div w:id="443157642">
      <w:bodyDiv w:val="1"/>
      <w:marLeft w:val="0"/>
      <w:marRight w:val="0"/>
      <w:marTop w:val="0"/>
      <w:marBottom w:val="0"/>
      <w:divBdr>
        <w:top w:val="none" w:sz="0" w:space="0" w:color="auto"/>
        <w:left w:val="none" w:sz="0" w:space="0" w:color="auto"/>
        <w:bottom w:val="none" w:sz="0" w:space="0" w:color="auto"/>
        <w:right w:val="none" w:sz="0" w:space="0" w:color="auto"/>
      </w:divBdr>
    </w:div>
    <w:div w:id="446193589">
      <w:bodyDiv w:val="1"/>
      <w:marLeft w:val="0"/>
      <w:marRight w:val="0"/>
      <w:marTop w:val="0"/>
      <w:marBottom w:val="0"/>
      <w:divBdr>
        <w:top w:val="none" w:sz="0" w:space="0" w:color="auto"/>
        <w:left w:val="none" w:sz="0" w:space="0" w:color="auto"/>
        <w:bottom w:val="none" w:sz="0" w:space="0" w:color="auto"/>
        <w:right w:val="none" w:sz="0" w:space="0" w:color="auto"/>
      </w:divBdr>
    </w:div>
    <w:div w:id="458570499">
      <w:bodyDiv w:val="1"/>
      <w:marLeft w:val="0"/>
      <w:marRight w:val="0"/>
      <w:marTop w:val="0"/>
      <w:marBottom w:val="0"/>
      <w:divBdr>
        <w:top w:val="none" w:sz="0" w:space="0" w:color="auto"/>
        <w:left w:val="none" w:sz="0" w:space="0" w:color="auto"/>
        <w:bottom w:val="none" w:sz="0" w:space="0" w:color="auto"/>
        <w:right w:val="none" w:sz="0" w:space="0" w:color="auto"/>
      </w:divBdr>
    </w:div>
    <w:div w:id="462112465">
      <w:bodyDiv w:val="1"/>
      <w:marLeft w:val="0"/>
      <w:marRight w:val="0"/>
      <w:marTop w:val="0"/>
      <w:marBottom w:val="0"/>
      <w:divBdr>
        <w:top w:val="none" w:sz="0" w:space="0" w:color="auto"/>
        <w:left w:val="none" w:sz="0" w:space="0" w:color="auto"/>
        <w:bottom w:val="none" w:sz="0" w:space="0" w:color="auto"/>
        <w:right w:val="none" w:sz="0" w:space="0" w:color="auto"/>
      </w:divBdr>
    </w:div>
    <w:div w:id="501286966">
      <w:bodyDiv w:val="1"/>
      <w:marLeft w:val="0"/>
      <w:marRight w:val="0"/>
      <w:marTop w:val="0"/>
      <w:marBottom w:val="0"/>
      <w:divBdr>
        <w:top w:val="none" w:sz="0" w:space="0" w:color="auto"/>
        <w:left w:val="none" w:sz="0" w:space="0" w:color="auto"/>
        <w:bottom w:val="none" w:sz="0" w:space="0" w:color="auto"/>
        <w:right w:val="none" w:sz="0" w:space="0" w:color="auto"/>
      </w:divBdr>
    </w:div>
    <w:div w:id="517278012">
      <w:bodyDiv w:val="1"/>
      <w:marLeft w:val="0"/>
      <w:marRight w:val="0"/>
      <w:marTop w:val="0"/>
      <w:marBottom w:val="0"/>
      <w:divBdr>
        <w:top w:val="none" w:sz="0" w:space="0" w:color="auto"/>
        <w:left w:val="none" w:sz="0" w:space="0" w:color="auto"/>
        <w:bottom w:val="none" w:sz="0" w:space="0" w:color="auto"/>
        <w:right w:val="none" w:sz="0" w:space="0" w:color="auto"/>
      </w:divBdr>
    </w:div>
    <w:div w:id="520357876">
      <w:bodyDiv w:val="1"/>
      <w:marLeft w:val="0"/>
      <w:marRight w:val="0"/>
      <w:marTop w:val="0"/>
      <w:marBottom w:val="0"/>
      <w:divBdr>
        <w:top w:val="none" w:sz="0" w:space="0" w:color="auto"/>
        <w:left w:val="none" w:sz="0" w:space="0" w:color="auto"/>
        <w:bottom w:val="none" w:sz="0" w:space="0" w:color="auto"/>
        <w:right w:val="none" w:sz="0" w:space="0" w:color="auto"/>
      </w:divBdr>
    </w:div>
    <w:div w:id="537622872">
      <w:bodyDiv w:val="1"/>
      <w:marLeft w:val="0"/>
      <w:marRight w:val="0"/>
      <w:marTop w:val="0"/>
      <w:marBottom w:val="0"/>
      <w:divBdr>
        <w:top w:val="none" w:sz="0" w:space="0" w:color="auto"/>
        <w:left w:val="none" w:sz="0" w:space="0" w:color="auto"/>
        <w:bottom w:val="none" w:sz="0" w:space="0" w:color="auto"/>
        <w:right w:val="none" w:sz="0" w:space="0" w:color="auto"/>
      </w:divBdr>
    </w:div>
    <w:div w:id="641232079">
      <w:bodyDiv w:val="1"/>
      <w:marLeft w:val="0"/>
      <w:marRight w:val="0"/>
      <w:marTop w:val="0"/>
      <w:marBottom w:val="0"/>
      <w:divBdr>
        <w:top w:val="none" w:sz="0" w:space="0" w:color="auto"/>
        <w:left w:val="none" w:sz="0" w:space="0" w:color="auto"/>
        <w:bottom w:val="none" w:sz="0" w:space="0" w:color="auto"/>
        <w:right w:val="none" w:sz="0" w:space="0" w:color="auto"/>
      </w:divBdr>
    </w:div>
    <w:div w:id="715618458">
      <w:bodyDiv w:val="1"/>
      <w:marLeft w:val="0"/>
      <w:marRight w:val="0"/>
      <w:marTop w:val="0"/>
      <w:marBottom w:val="0"/>
      <w:divBdr>
        <w:top w:val="none" w:sz="0" w:space="0" w:color="auto"/>
        <w:left w:val="none" w:sz="0" w:space="0" w:color="auto"/>
        <w:bottom w:val="none" w:sz="0" w:space="0" w:color="auto"/>
        <w:right w:val="none" w:sz="0" w:space="0" w:color="auto"/>
      </w:divBdr>
    </w:div>
    <w:div w:id="721513825">
      <w:bodyDiv w:val="1"/>
      <w:marLeft w:val="0"/>
      <w:marRight w:val="0"/>
      <w:marTop w:val="0"/>
      <w:marBottom w:val="0"/>
      <w:divBdr>
        <w:top w:val="none" w:sz="0" w:space="0" w:color="auto"/>
        <w:left w:val="none" w:sz="0" w:space="0" w:color="auto"/>
        <w:bottom w:val="none" w:sz="0" w:space="0" w:color="auto"/>
        <w:right w:val="none" w:sz="0" w:space="0" w:color="auto"/>
      </w:divBdr>
      <w:divsChild>
        <w:div w:id="367142860">
          <w:marLeft w:val="0"/>
          <w:marRight w:val="0"/>
          <w:marTop w:val="0"/>
          <w:marBottom w:val="0"/>
          <w:divBdr>
            <w:top w:val="single" w:sz="6" w:space="4" w:color="ABABAB"/>
            <w:left w:val="single" w:sz="6" w:space="4" w:color="ABABAB"/>
            <w:bottom w:val="single" w:sz="6" w:space="4" w:color="ABABAB"/>
            <w:right w:val="single" w:sz="6" w:space="4" w:color="ABABAB"/>
          </w:divBdr>
          <w:divsChild>
            <w:div w:id="1043099947">
              <w:marLeft w:val="0"/>
              <w:marRight w:val="0"/>
              <w:marTop w:val="0"/>
              <w:marBottom w:val="0"/>
              <w:divBdr>
                <w:top w:val="none" w:sz="0" w:space="0" w:color="auto"/>
                <w:left w:val="none" w:sz="0" w:space="0" w:color="auto"/>
                <w:bottom w:val="none" w:sz="0" w:space="0" w:color="auto"/>
                <w:right w:val="none" w:sz="0" w:space="0" w:color="auto"/>
              </w:divBdr>
              <w:divsChild>
                <w:div w:id="601642739">
                  <w:marLeft w:val="0"/>
                  <w:marRight w:val="0"/>
                  <w:marTop w:val="0"/>
                  <w:marBottom w:val="0"/>
                  <w:divBdr>
                    <w:top w:val="none" w:sz="0" w:space="0" w:color="auto"/>
                    <w:left w:val="none" w:sz="0" w:space="0" w:color="auto"/>
                    <w:bottom w:val="none" w:sz="0" w:space="0" w:color="auto"/>
                    <w:right w:val="none" w:sz="0" w:space="0" w:color="auto"/>
                  </w:divBdr>
                  <w:divsChild>
                    <w:div w:id="154608293">
                      <w:marLeft w:val="0"/>
                      <w:marRight w:val="0"/>
                      <w:marTop w:val="0"/>
                      <w:marBottom w:val="0"/>
                      <w:divBdr>
                        <w:top w:val="none" w:sz="0" w:space="0" w:color="auto"/>
                        <w:left w:val="none" w:sz="0" w:space="0" w:color="auto"/>
                        <w:bottom w:val="none" w:sz="0" w:space="0" w:color="auto"/>
                        <w:right w:val="none" w:sz="0" w:space="0" w:color="auto"/>
                      </w:divBdr>
                      <w:divsChild>
                        <w:div w:id="1818299029">
                          <w:marLeft w:val="0"/>
                          <w:marRight w:val="0"/>
                          <w:marTop w:val="0"/>
                          <w:marBottom w:val="0"/>
                          <w:divBdr>
                            <w:top w:val="none" w:sz="0" w:space="0" w:color="auto"/>
                            <w:left w:val="none" w:sz="0" w:space="0" w:color="auto"/>
                            <w:bottom w:val="none" w:sz="0" w:space="0" w:color="auto"/>
                            <w:right w:val="none" w:sz="0" w:space="0" w:color="auto"/>
                          </w:divBdr>
                          <w:divsChild>
                            <w:div w:id="41709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459277">
          <w:marLeft w:val="0"/>
          <w:marRight w:val="0"/>
          <w:marTop w:val="0"/>
          <w:marBottom w:val="0"/>
          <w:divBdr>
            <w:top w:val="single" w:sz="6" w:space="4" w:color="auto"/>
            <w:left w:val="single" w:sz="6" w:space="4" w:color="auto"/>
            <w:bottom w:val="single" w:sz="6" w:space="4" w:color="auto"/>
            <w:right w:val="single" w:sz="6" w:space="4" w:color="auto"/>
          </w:divBdr>
          <w:divsChild>
            <w:div w:id="1295404377">
              <w:marLeft w:val="0"/>
              <w:marRight w:val="0"/>
              <w:marTop w:val="0"/>
              <w:marBottom w:val="0"/>
              <w:divBdr>
                <w:top w:val="none" w:sz="0" w:space="0" w:color="auto"/>
                <w:left w:val="none" w:sz="0" w:space="0" w:color="auto"/>
                <w:bottom w:val="none" w:sz="0" w:space="0" w:color="auto"/>
                <w:right w:val="none" w:sz="0" w:space="0" w:color="auto"/>
              </w:divBdr>
              <w:divsChild>
                <w:div w:id="174347265">
                  <w:marLeft w:val="0"/>
                  <w:marRight w:val="0"/>
                  <w:marTop w:val="0"/>
                  <w:marBottom w:val="0"/>
                  <w:divBdr>
                    <w:top w:val="none" w:sz="0" w:space="0" w:color="auto"/>
                    <w:left w:val="none" w:sz="0" w:space="0" w:color="auto"/>
                    <w:bottom w:val="none" w:sz="0" w:space="0" w:color="auto"/>
                    <w:right w:val="none" w:sz="0" w:space="0" w:color="auto"/>
                  </w:divBdr>
                  <w:divsChild>
                    <w:div w:id="1042630941">
                      <w:marLeft w:val="0"/>
                      <w:marRight w:val="0"/>
                      <w:marTop w:val="0"/>
                      <w:marBottom w:val="0"/>
                      <w:divBdr>
                        <w:top w:val="single" w:sz="6" w:space="0" w:color="CFCFCF"/>
                        <w:left w:val="single" w:sz="6" w:space="0" w:color="CFCFCF"/>
                        <w:bottom w:val="single" w:sz="6" w:space="0" w:color="CFCFCF"/>
                        <w:right w:val="single" w:sz="6" w:space="0" w:color="CFCFCF"/>
                      </w:divBdr>
                      <w:divsChild>
                        <w:div w:id="555356763">
                          <w:marLeft w:val="0"/>
                          <w:marRight w:val="0"/>
                          <w:marTop w:val="0"/>
                          <w:marBottom w:val="0"/>
                          <w:divBdr>
                            <w:top w:val="none" w:sz="0" w:space="0" w:color="auto"/>
                            <w:left w:val="none" w:sz="0" w:space="0" w:color="auto"/>
                            <w:bottom w:val="none" w:sz="0" w:space="0" w:color="auto"/>
                            <w:right w:val="none" w:sz="0" w:space="0" w:color="auto"/>
                          </w:divBdr>
                          <w:divsChild>
                            <w:div w:id="1545829893">
                              <w:marLeft w:val="0"/>
                              <w:marRight w:val="-450"/>
                              <w:marTop w:val="0"/>
                              <w:marBottom w:val="0"/>
                              <w:divBdr>
                                <w:top w:val="none" w:sz="0" w:space="0" w:color="auto"/>
                                <w:left w:val="none" w:sz="0" w:space="0" w:color="auto"/>
                                <w:bottom w:val="none" w:sz="0" w:space="0" w:color="auto"/>
                                <w:right w:val="none" w:sz="0" w:space="0" w:color="auto"/>
                              </w:divBdr>
                              <w:divsChild>
                                <w:div w:id="1476099837">
                                  <w:marLeft w:val="210"/>
                                  <w:marRight w:val="0"/>
                                  <w:marTop w:val="0"/>
                                  <w:marBottom w:val="0"/>
                                  <w:divBdr>
                                    <w:top w:val="none" w:sz="0" w:space="0" w:color="auto"/>
                                    <w:left w:val="none" w:sz="0" w:space="0" w:color="auto"/>
                                    <w:bottom w:val="none" w:sz="0" w:space="0" w:color="auto"/>
                                    <w:right w:val="none" w:sz="0" w:space="0" w:color="auto"/>
                                  </w:divBdr>
                                  <w:divsChild>
                                    <w:div w:id="1648166037">
                                      <w:marLeft w:val="0"/>
                                      <w:marRight w:val="0"/>
                                      <w:marTop w:val="0"/>
                                      <w:marBottom w:val="0"/>
                                      <w:divBdr>
                                        <w:top w:val="none" w:sz="0" w:space="0" w:color="auto"/>
                                        <w:left w:val="none" w:sz="0" w:space="0" w:color="auto"/>
                                        <w:bottom w:val="none" w:sz="0" w:space="0" w:color="auto"/>
                                        <w:right w:val="none" w:sz="0" w:space="0" w:color="auto"/>
                                      </w:divBdr>
                                      <w:divsChild>
                                        <w:div w:id="773868585">
                                          <w:marLeft w:val="0"/>
                                          <w:marRight w:val="0"/>
                                          <w:marTop w:val="0"/>
                                          <w:marBottom w:val="0"/>
                                          <w:divBdr>
                                            <w:top w:val="none" w:sz="0" w:space="0" w:color="auto"/>
                                            <w:left w:val="none" w:sz="0" w:space="0" w:color="auto"/>
                                            <w:bottom w:val="none" w:sz="0" w:space="0" w:color="auto"/>
                                            <w:right w:val="none" w:sz="0" w:space="0" w:color="auto"/>
                                          </w:divBdr>
                                          <w:divsChild>
                                            <w:div w:id="1314070001">
                                              <w:marLeft w:val="0"/>
                                              <w:marRight w:val="0"/>
                                              <w:marTop w:val="0"/>
                                              <w:marBottom w:val="0"/>
                                              <w:divBdr>
                                                <w:top w:val="none" w:sz="0" w:space="0" w:color="auto"/>
                                                <w:left w:val="none" w:sz="0" w:space="0" w:color="auto"/>
                                                <w:bottom w:val="none" w:sz="0" w:space="0" w:color="auto"/>
                                                <w:right w:val="none" w:sz="0" w:space="0" w:color="auto"/>
                                              </w:divBdr>
                                              <w:divsChild>
                                                <w:div w:id="11345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2789709">
      <w:bodyDiv w:val="1"/>
      <w:marLeft w:val="0"/>
      <w:marRight w:val="0"/>
      <w:marTop w:val="0"/>
      <w:marBottom w:val="0"/>
      <w:divBdr>
        <w:top w:val="none" w:sz="0" w:space="0" w:color="auto"/>
        <w:left w:val="none" w:sz="0" w:space="0" w:color="auto"/>
        <w:bottom w:val="none" w:sz="0" w:space="0" w:color="auto"/>
        <w:right w:val="none" w:sz="0" w:space="0" w:color="auto"/>
      </w:divBdr>
    </w:div>
    <w:div w:id="797921301">
      <w:bodyDiv w:val="1"/>
      <w:marLeft w:val="0"/>
      <w:marRight w:val="0"/>
      <w:marTop w:val="0"/>
      <w:marBottom w:val="0"/>
      <w:divBdr>
        <w:top w:val="none" w:sz="0" w:space="0" w:color="auto"/>
        <w:left w:val="none" w:sz="0" w:space="0" w:color="auto"/>
        <w:bottom w:val="none" w:sz="0" w:space="0" w:color="auto"/>
        <w:right w:val="none" w:sz="0" w:space="0" w:color="auto"/>
      </w:divBdr>
    </w:div>
    <w:div w:id="871498258">
      <w:bodyDiv w:val="1"/>
      <w:marLeft w:val="0"/>
      <w:marRight w:val="0"/>
      <w:marTop w:val="0"/>
      <w:marBottom w:val="0"/>
      <w:divBdr>
        <w:top w:val="none" w:sz="0" w:space="0" w:color="auto"/>
        <w:left w:val="none" w:sz="0" w:space="0" w:color="auto"/>
        <w:bottom w:val="none" w:sz="0" w:space="0" w:color="auto"/>
        <w:right w:val="none" w:sz="0" w:space="0" w:color="auto"/>
      </w:divBdr>
    </w:div>
    <w:div w:id="923610302">
      <w:bodyDiv w:val="1"/>
      <w:marLeft w:val="0"/>
      <w:marRight w:val="0"/>
      <w:marTop w:val="0"/>
      <w:marBottom w:val="0"/>
      <w:divBdr>
        <w:top w:val="none" w:sz="0" w:space="0" w:color="auto"/>
        <w:left w:val="none" w:sz="0" w:space="0" w:color="auto"/>
        <w:bottom w:val="none" w:sz="0" w:space="0" w:color="auto"/>
        <w:right w:val="none" w:sz="0" w:space="0" w:color="auto"/>
      </w:divBdr>
    </w:div>
    <w:div w:id="929585247">
      <w:bodyDiv w:val="1"/>
      <w:marLeft w:val="0"/>
      <w:marRight w:val="0"/>
      <w:marTop w:val="0"/>
      <w:marBottom w:val="0"/>
      <w:divBdr>
        <w:top w:val="none" w:sz="0" w:space="0" w:color="auto"/>
        <w:left w:val="none" w:sz="0" w:space="0" w:color="auto"/>
        <w:bottom w:val="none" w:sz="0" w:space="0" w:color="auto"/>
        <w:right w:val="none" w:sz="0" w:space="0" w:color="auto"/>
      </w:divBdr>
    </w:div>
    <w:div w:id="968436558">
      <w:bodyDiv w:val="1"/>
      <w:marLeft w:val="0"/>
      <w:marRight w:val="0"/>
      <w:marTop w:val="0"/>
      <w:marBottom w:val="0"/>
      <w:divBdr>
        <w:top w:val="none" w:sz="0" w:space="0" w:color="auto"/>
        <w:left w:val="none" w:sz="0" w:space="0" w:color="auto"/>
        <w:bottom w:val="none" w:sz="0" w:space="0" w:color="auto"/>
        <w:right w:val="none" w:sz="0" w:space="0" w:color="auto"/>
      </w:divBdr>
    </w:div>
    <w:div w:id="998651235">
      <w:bodyDiv w:val="1"/>
      <w:marLeft w:val="0"/>
      <w:marRight w:val="0"/>
      <w:marTop w:val="0"/>
      <w:marBottom w:val="0"/>
      <w:divBdr>
        <w:top w:val="none" w:sz="0" w:space="0" w:color="auto"/>
        <w:left w:val="none" w:sz="0" w:space="0" w:color="auto"/>
        <w:bottom w:val="none" w:sz="0" w:space="0" w:color="auto"/>
        <w:right w:val="none" w:sz="0" w:space="0" w:color="auto"/>
      </w:divBdr>
    </w:div>
    <w:div w:id="1032152228">
      <w:bodyDiv w:val="1"/>
      <w:marLeft w:val="0"/>
      <w:marRight w:val="0"/>
      <w:marTop w:val="0"/>
      <w:marBottom w:val="0"/>
      <w:divBdr>
        <w:top w:val="none" w:sz="0" w:space="0" w:color="auto"/>
        <w:left w:val="none" w:sz="0" w:space="0" w:color="auto"/>
        <w:bottom w:val="none" w:sz="0" w:space="0" w:color="auto"/>
        <w:right w:val="none" w:sz="0" w:space="0" w:color="auto"/>
      </w:divBdr>
    </w:div>
    <w:div w:id="1160803217">
      <w:bodyDiv w:val="1"/>
      <w:marLeft w:val="0"/>
      <w:marRight w:val="0"/>
      <w:marTop w:val="0"/>
      <w:marBottom w:val="0"/>
      <w:divBdr>
        <w:top w:val="none" w:sz="0" w:space="0" w:color="auto"/>
        <w:left w:val="none" w:sz="0" w:space="0" w:color="auto"/>
        <w:bottom w:val="none" w:sz="0" w:space="0" w:color="auto"/>
        <w:right w:val="none" w:sz="0" w:space="0" w:color="auto"/>
      </w:divBdr>
    </w:div>
    <w:div w:id="1168667593">
      <w:bodyDiv w:val="1"/>
      <w:marLeft w:val="0"/>
      <w:marRight w:val="0"/>
      <w:marTop w:val="0"/>
      <w:marBottom w:val="0"/>
      <w:divBdr>
        <w:top w:val="none" w:sz="0" w:space="0" w:color="auto"/>
        <w:left w:val="none" w:sz="0" w:space="0" w:color="auto"/>
        <w:bottom w:val="none" w:sz="0" w:space="0" w:color="auto"/>
        <w:right w:val="none" w:sz="0" w:space="0" w:color="auto"/>
      </w:divBdr>
    </w:div>
    <w:div w:id="1203058071">
      <w:bodyDiv w:val="1"/>
      <w:marLeft w:val="0"/>
      <w:marRight w:val="0"/>
      <w:marTop w:val="0"/>
      <w:marBottom w:val="0"/>
      <w:divBdr>
        <w:top w:val="none" w:sz="0" w:space="0" w:color="auto"/>
        <w:left w:val="none" w:sz="0" w:space="0" w:color="auto"/>
        <w:bottom w:val="none" w:sz="0" w:space="0" w:color="auto"/>
        <w:right w:val="none" w:sz="0" w:space="0" w:color="auto"/>
      </w:divBdr>
    </w:div>
    <w:div w:id="1238903072">
      <w:bodyDiv w:val="1"/>
      <w:marLeft w:val="0"/>
      <w:marRight w:val="0"/>
      <w:marTop w:val="0"/>
      <w:marBottom w:val="0"/>
      <w:divBdr>
        <w:top w:val="none" w:sz="0" w:space="0" w:color="auto"/>
        <w:left w:val="none" w:sz="0" w:space="0" w:color="auto"/>
        <w:bottom w:val="none" w:sz="0" w:space="0" w:color="auto"/>
        <w:right w:val="none" w:sz="0" w:space="0" w:color="auto"/>
      </w:divBdr>
    </w:div>
    <w:div w:id="1331131035">
      <w:bodyDiv w:val="1"/>
      <w:marLeft w:val="0"/>
      <w:marRight w:val="0"/>
      <w:marTop w:val="0"/>
      <w:marBottom w:val="0"/>
      <w:divBdr>
        <w:top w:val="none" w:sz="0" w:space="0" w:color="auto"/>
        <w:left w:val="none" w:sz="0" w:space="0" w:color="auto"/>
        <w:bottom w:val="none" w:sz="0" w:space="0" w:color="auto"/>
        <w:right w:val="none" w:sz="0" w:space="0" w:color="auto"/>
      </w:divBdr>
    </w:div>
    <w:div w:id="1370758698">
      <w:bodyDiv w:val="1"/>
      <w:marLeft w:val="0"/>
      <w:marRight w:val="0"/>
      <w:marTop w:val="0"/>
      <w:marBottom w:val="0"/>
      <w:divBdr>
        <w:top w:val="none" w:sz="0" w:space="0" w:color="auto"/>
        <w:left w:val="none" w:sz="0" w:space="0" w:color="auto"/>
        <w:bottom w:val="none" w:sz="0" w:space="0" w:color="auto"/>
        <w:right w:val="none" w:sz="0" w:space="0" w:color="auto"/>
      </w:divBdr>
    </w:div>
    <w:div w:id="1405567177">
      <w:bodyDiv w:val="1"/>
      <w:marLeft w:val="0"/>
      <w:marRight w:val="0"/>
      <w:marTop w:val="0"/>
      <w:marBottom w:val="0"/>
      <w:divBdr>
        <w:top w:val="none" w:sz="0" w:space="0" w:color="auto"/>
        <w:left w:val="none" w:sz="0" w:space="0" w:color="auto"/>
        <w:bottom w:val="none" w:sz="0" w:space="0" w:color="auto"/>
        <w:right w:val="none" w:sz="0" w:space="0" w:color="auto"/>
      </w:divBdr>
    </w:div>
    <w:div w:id="1436363333">
      <w:bodyDiv w:val="1"/>
      <w:marLeft w:val="0"/>
      <w:marRight w:val="0"/>
      <w:marTop w:val="0"/>
      <w:marBottom w:val="0"/>
      <w:divBdr>
        <w:top w:val="none" w:sz="0" w:space="0" w:color="auto"/>
        <w:left w:val="none" w:sz="0" w:space="0" w:color="auto"/>
        <w:bottom w:val="none" w:sz="0" w:space="0" w:color="auto"/>
        <w:right w:val="none" w:sz="0" w:space="0" w:color="auto"/>
      </w:divBdr>
    </w:div>
    <w:div w:id="1531870260">
      <w:bodyDiv w:val="1"/>
      <w:marLeft w:val="0"/>
      <w:marRight w:val="0"/>
      <w:marTop w:val="0"/>
      <w:marBottom w:val="0"/>
      <w:divBdr>
        <w:top w:val="none" w:sz="0" w:space="0" w:color="auto"/>
        <w:left w:val="none" w:sz="0" w:space="0" w:color="auto"/>
        <w:bottom w:val="none" w:sz="0" w:space="0" w:color="auto"/>
        <w:right w:val="none" w:sz="0" w:space="0" w:color="auto"/>
      </w:divBdr>
    </w:div>
    <w:div w:id="1547450426">
      <w:bodyDiv w:val="1"/>
      <w:marLeft w:val="0"/>
      <w:marRight w:val="0"/>
      <w:marTop w:val="0"/>
      <w:marBottom w:val="0"/>
      <w:divBdr>
        <w:top w:val="none" w:sz="0" w:space="0" w:color="auto"/>
        <w:left w:val="none" w:sz="0" w:space="0" w:color="auto"/>
        <w:bottom w:val="none" w:sz="0" w:space="0" w:color="auto"/>
        <w:right w:val="none" w:sz="0" w:space="0" w:color="auto"/>
      </w:divBdr>
    </w:div>
    <w:div w:id="1595280889">
      <w:bodyDiv w:val="1"/>
      <w:marLeft w:val="0"/>
      <w:marRight w:val="0"/>
      <w:marTop w:val="0"/>
      <w:marBottom w:val="0"/>
      <w:divBdr>
        <w:top w:val="none" w:sz="0" w:space="0" w:color="auto"/>
        <w:left w:val="none" w:sz="0" w:space="0" w:color="auto"/>
        <w:bottom w:val="none" w:sz="0" w:space="0" w:color="auto"/>
        <w:right w:val="none" w:sz="0" w:space="0" w:color="auto"/>
      </w:divBdr>
    </w:div>
    <w:div w:id="1596476955">
      <w:bodyDiv w:val="1"/>
      <w:marLeft w:val="0"/>
      <w:marRight w:val="0"/>
      <w:marTop w:val="0"/>
      <w:marBottom w:val="0"/>
      <w:divBdr>
        <w:top w:val="none" w:sz="0" w:space="0" w:color="auto"/>
        <w:left w:val="none" w:sz="0" w:space="0" w:color="auto"/>
        <w:bottom w:val="none" w:sz="0" w:space="0" w:color="auto"/>
        <w:right w:val="none" w:sz="0" w:space="0" w:color="auto"/>
      </w:divBdr>
    </w:div>
    <w:div w:id="1635790314">
      <w:bodyDiv w:val="1"/>
      <w:marLeft w:val="0"/>
      <w:marRight w:val="0"/>
      <w:marTop w:val="0"/>
      <w:marBottom w:val="0"/>
      <w:divBdr>
        <w:top w:val="none" w:sz="0" w:space="0" w:color="auto"/>
        <w:left w:val="none" w:sz="0" w:space="0" w:color="auto"/>
        <w:bottom w:val="none" w:sz="0" w:space="0" w:color="auto"/>
        <w:right w:val="none" w:sz="0" w:space="0" w:color="auto"/>
      </w:divBdr>
    </w:div>
    <w:div w:id="1643920374">
      <w:bodyDiv w:val="1"/>
      <w:marLeft w:val="0"/>
      <w:marRight w:val="0"/>
      <w:marTop w:val="0"/>
      <w:marBottom w:val="0"/>
      <w:divBdr>
        <w:top w:val="none" w:sz="0" w:space="0" w:color="auto"/>
        <w:left w:val="none" w:sz="0" w:space="0" w:color="auto"/>
        <w:bottom w:val="none" w:sz="0" w:space="0" w:color="auto"/>
        <w:right w:val="none" w:sz="0" w:space="0" w:color="auto"/>
      </w:divBdr>
    </w:div>
    <w:div w:id="1657611767">
      <w:bodyDiv w:val="1"/>
      <w:marLeft w:val="0"/>
      <w:marRight w:val="0"/>
      <w:marTop w:val="0"/>
      <w:marBottom w:val="0"/>
      <w:divBdr>
        <w:top w:val="none" w:sz="0" w:space="0" w:color="auto"/>
        <w:left w:val="none" w:sz="0" w:space="0" w:color="auto"/>
        <w:bottom w:val="none" w:sz="0" w:space="0" w:color="auto"/>
        <w:right w:val="none" w:sz="0" w:space="0" w:color="auto"/>
      </w:divBdr>
    </w:div>
    <w:div w:id="1696687935">
      <w:bodyDiv w:val="1"/>
      <w:marLeft w:val="0"/>
      <w:marRight w:val="0"/>
      <w:marTop w:val="0"/>
      <w:marBottom w:val="0"/>
      <w:divBdr>
        <w:top w:val="none" w:sz="0" w:space="0" w:color="auto"/>
        <w:left w:val="none" w:sz="0" w:space="0" w:color="auto"/>
        <w:bottom w:val="none" w:sz="0" w:space="0" w:color="auto"/>
        <w:right w:val="none" w:sz="0" w:space="0" w:color="auto"/>
      </w:divBdr>
      <w:divsChild>
        <w:div w:id="1233200418">
          <w:marLeft w:val="0"/>
          <w:marRight w:val="0"/>
          <w:marTop w:val="0"/>
          <w:marBottom w:val="0"/>
          <w:divBdr>
            <w:top w:val="single" w:sz="6" w:space="4" w:color="ABABAB"/>
            <w:left w:val="single" w:sz="6" w:space="4" w:color="ABABAB"/>
            <w:bottom w:val="single" w:sz="6" w:space="4" w:color="ABABAB"/>
            <w:right w:val="single" w:sz="6" w:space="4" w:color="ABABAB"/>
          </w:divBdr>
          <w:divsChild>
            <w:div w:id="1821801506">
              <w:marLeft w:val="0"/>
              <w:marRight w:val="0"/>
              <w:marTop w:val="0"/>
              <w:marBottom w:val="0"/>
              <w:divBdr>
                <w:top w:val="none" w:sz="0" w:space="0" w:color="auto"/>
                <w:left w:val="none" w:sz="0" w:space="0" w:color="auto"/>
                <w:bottom w:val="none" w:sz="0" w:space="0" w:color="auto"/>
                <w:right w:val="none" w:sz="0" w:space="0" w:color="auto"/>
              </w:divBdr>
              <w:divsChild>
                <w:div w:id="407118856">
                  <w:marLeft w:val="0"/>
                  <w:marRight w:val="0"/>
                  <w:marTop w:val="0"/>
                  <w:marBottom w:val="0"/>
                  <w:divBdr>
                    <w:top w:val="none" w:sz="0" w:space="0" w:color="auto"/>
                    <w:left w:val="none" w:sz="0" w:space="0" w:color="auto"/>
                    <w:bottom w:val="none" w:sz="0" w:space="0" w:color="auto"/>
                    <w:right w:val="none" w:sz="0" w:space="0" w:color="auto"/>
                  </w:divBdr>
                  <w:divsChild>
                    <w:div w:id="283077186">
                      <w:marLeft w:val="0"/>
                      <w:marRight w:val="0"/>
                      <w:marTop w:val="0"/>
                      <w:marBottom w:val="0"/>
                      <w:divBdr>
                        <w:top w:val="none" w:sz="0" w:space="0" w:color="auto"/>
                        <w:left w:val="none" w:sz="0" w:space="0" w:color="auto"/>
                        <w:bottom w:val="none" w:sz="0" w:space="0" w:color="auto"/>
                        <w:right w:val="none" w:sz="0" w:space="0" w:color="auto"/>
                      </w:divBdr>
                      <w:divsChild>
                        <w:div w:id="1450508482">
                          <w:marLeft w:val="0"/>
                          <w:marRight w:val="0"/>
                          <w:marTop w:val="0"/>
                          <w:marBottom w:val="0"/>
                          <w:divBdr>
                            <w:top w:val="none" w:sz="0" w:space="0" w:color="auto"/>
                            <w:left w:val="none" w:sz="0" w:space="0" w:color="auto"/>
                            <w:bottom w:val="none" w:sz="0" w:space="0" w:color="auto"/>
                            <w:right w:val="none" w:sz="0" w:space="0" w:color="auto"/>
                          </w:divBdr>
                          <w:divsChild>
                            <w:div w:id="8674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347163">
          <w:marLeft w:val="0"/>
          <w:marRight w:val="0"/>
          <w:marTop w:val="0"/>
          <w:marBottom w:val="0"/>
          <w:divBdr>
            <w:top w:val="single" w:sz="6" w:space="4" w:color="auto"/>
            <w:left w:val="single" w:sz="6" w:space="4" w:color="auto"/>
            <w:bottom w:val="single" w:sz="6" w:space="4" w:color="auto"/>
            <w:right w:val="single" w:sz="6" w:space="4" w:color="auto"/>
          </w:divBdr>
          <w:divsChild>
            <w:div w:id="1965116376">
              <w:marLeft w:val="0"/>
              <w:marRight w:val="0"/>
              <w:marTop w:val="0"/>
              <w:marBottom w:val="0"/>
              <w:divBdr>
                <w:top w:val="none" w:sz="0" w:space="0" w:color="auto"/>
                <w:left w:val="none" w:sz="0" w:space="0" w:color="auto"/>
                <w:bottom w:val="none" w:sz="0" w:space="0" w:color="auto"/>
                <w:right w:val="none" w:sz="0" w:space="0" w:color="auto"/>
              </w:divBdr>
              <w:divsChild>
                <w:div w:id="1844314679">
                  <w:marLeft w:val="0"/>
                  <w:marRight w:val="0"/>
                  <w:marTop w:val="0"/>
                  <w:marBottom w:val="0"/>
                  <w:divBdr>
                    <w:top w:val="none" w:sz="0" w:space="0" w:color="auto"/>
                    <w:left w:val="none" w:sz="0" w:space="0" w:color="auto"/>
                    <w:bottom w:val="none" w:sz="0" w:space="0" w:color="auto"/>
                    <w:right w:val="none" w:sz="0" w:space="0" w:color="auto"/>
                  </w:divBdr>
                  <w:divsChild>
                    <w:div w:id="70084198">
                      <w:marLeft w:val="0"/>
                      <w:marRight w:val="0"/>
                      <w:marTop w:val="0"/>
                      <w:marBottom w:val="0"/>
                      <w:divBdr>
                        <w:top w:val="single" w:sz="6" w:space="0" w:color="CFCFCF"/>
                        <w:left w:val="single" w:sz="6" w:space="0" w:color="CFCFCF"/>
                        <w:bottom w:val="single" w:sz="6" w:space="0" w:color="CFCFCF"/>
                        <w:right w:val="single" w:sz="6" w:space="0" w:color="CFCFCF"/>
                      </w:divBdr>
                      <w:divsChild>
                        <w:div w:id="30173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656175">
      <w:bodyDiv w:val="1"/>
      <w:marLeft w:val="0"/>
      <w:marRight w:val="0"/>
      <w:marTop w:val="0"/>
      <w:marBottom w:val="0"/>
      <w:divBdr>
        <w:top w:val="none" w:sz="0" w:space="0" w:color="auto"/>
        <w:left w:val="none" w:sz="0" w:space="0" w:color="auto"/>
        <w:bottom w:val="none" w:sz="0" w:space="0" w:color="auto"/>
        <w:right w:val="none" w:sz="0" w:space="0" w:color="auto"/>
      </w:divBdr>
    </w:div>
    <w:div w:id="1767967002">
      <w:bodyDiv w:val="1"/>
      <w:marLeft w:val="0"/>
      <w:marRight w:val="0"/>
      <w:marTop w:val="0"/>
      <w:marBottom w:val="0"/>
      <w:divBdr>
        <w:top w:val="none" w:sz="0" w:space="0" w:color="auto"/>
        <w:left w:val="none" w:sz="0" w:space="0" w:color="auto"/>
        <w:bottom w:val="none" w:sz="0" w:space="0" w:color="auto"/>
        <w:right w:val="none" w:sz="0" w:space="0" w:color="auto"/>
      </w:divBdr>
    </w:div>
    <w:div w:id="1772777381">
      <w:bodyDiv w:val="1"/>
      <w:marLeft w:val="0"/>
      <w:marRight w:val="0"/>
      <w:marTop w:val="0"/>
      <w:marBottom w:val="0"/>
      <w:divBdr>
        <w:top w:val="none" w:sz="0" w:space="0" w:color="auto"/>
        <w:left w:val="none" w:sz="0" w:space="0" w:color="auto"/>
        <w:bottom w:val="none" w:sz="0" w:space="0" w:color="auto"/>
        <w:right w:val="none" w:sz="0" w:space="0" w:color="auto"/>
      </w:divBdr>
    </w:div>
    <w:div w:id="1937253269">
      <w:bodyDiv w:val="1"/>
      <w:marLeft w:val="0"/>
      <w:marRight w:val="0"/>
      <w:marTop w:val="0"/>
      <w:marBottom w:val="0"/>
      <w:divBdr>
        <w:top w:val="none" w:sz="0" w:space="0" w:color="auto"/>
        <w:left w:val="none" w:sz="0" w:space="0" w:color="auto"/>
        <w:bottom w:val="none" w:sz="0" w:space="0" w:color="auto"/>
        <w:right w:val="none" w:sz="0" w:space="0" w:color="auto"/>
      </w:divBdr>
    </w:div>
    <w:div w:id="197972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ov.uk/government/statistics/english-indices-of-deprivation-2015" TargetMode="External"/><Relationship Id="rId18" Type="http://schemas.openxmlformats.org/officeDocument/2006/relationships/hyperlink" Target="https://assets.publishing.service.gov.uk/government/uploads/system/uploads/attachment_data/file/465791/English_Indices_of_Deprivation_2015_-_Statistical_Release.pdf"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martinjc/UK-GeoJSON" TargetMode="External"/><Relationship Id="rId7" Type="http://schemas.openxmlformats.org/officeDocument/2006/relationships/image" Target="media/image1.png"/><Relationship Id="rId12" Type="http://schemas.openxmlformats.org/officeDocument/2006/relationships/hyperlink" Target="https://github.com/martinjc/UK-GeoJSON" TargetMode="External"/><Relationship Id="rId17" Type="http://schemas.openxmlformats.org/officeDocument/2006/relationships/hyperlink" Target="https://www.ons.gov.uk/census/2011census/2011censusdata/2011censususerguide/qualityandmethod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ons.gov.uk/methodology/classificationsandstandards/otherclassifications/thenationalstatisticssocioeconomicclassificationnssecrebasedonsoc2010" TargetMode="External"/><Relationship Id="rId20" Type="http://schemas.openxmlformats.org/officeDocument/2006/relationships/hyperlink" Target="https://www.nomisweb.co.uk/query/construct/summary.asp?mode=construct&amp;version=0&amp;dataset=68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ons.gov.uk/employmentandlabourmarket/peoplenotinwork/economicinactivity/articles/despiterecordemploymentnearly10ofadultshaveneverdonepaidwork/2019-02-28"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assets.publishing.service.gov.uk/government/uploads/system/uploads/attachment_data/file/467765/File_2_ID_2015_Domains_of_deprivation.xls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nomisweb.co.uk/query/construct/summary.asp?mode=construct&amp;version=0&amp;dataset=682"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18</Pages>
  <Words>3387</Words>
  <Characters>19311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TM351 – EMA</dc:title>
  <dc:subject>The link between employment deprivation and people who have never worked</dc:subject>
  <dc:creator>Martinus Petrus Kleiweg (F5528906)</dc:creator>
  <cp:keywords/>
  <dc:description/>
  <cp:lastModifiedBy>Martijn Kleiweg</cp:lastModifiedBy>
  <cp:revision>6</cp:revision>
  <dcterms:created xsi:type="dcterms:W3CDTF">2021-06-07T01:17:00Z</dcterms:created>
  <dcterms:modified xsi:type="dcterms:W3CDTF">2021-06-07T01:44:00Z</dcterms:modified>
</cp:coreProperties>
</file>