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92136A" w14:textId="4A052CAD" w:rsidR="0023009A" w:rsidRDefault="00AB20F9" w:rsidP="00AB20F9">
      <w:pPr>
        <w:pStyle w:val="Title"/>
        <w:rPr>
          <w:lang w:val="en-GB"/>
        </w:rPr>
      </w:pPr>
      <w:r>
        <w:rPr>
          <w:lang w:val="en-GB"/>
        </w:rPr>
        <w:t>Drone Control Experiment</w:t>
      </w:r>
    </w:p>
    <w:p w14:paraId="6F3D26C8" w14:textId="77777777" w:rsidR="00AB20F9" w:rsidRDefault="00AB20F9">
      <w:pPr>
        <w:rPr>
          <w:lang w:val="en-GB"/>
        </w:rPr>
      </w:pPr>
    </w:p>
    <w:p w14:paraId="7C7793C1" w14:textId="0E6EF801" w:rsidR="00AB20F9" w:rsidRDefault="00AB20F9">
      <w:pPr>
        <w:rPr>
          <w:lang w:val="en-GB"/>
        </w:rPr>
      </w:pPr>
      <w:r w:rsidRPr="00AB20F9">
        <w:rPr>
          <w:b/>
          <w:bCs/>
          <w:lang w:val="en-GB"/>
        </w:rPr>
        <w:t>Research Question</w:t>
      </w:r>
      <w:r w:rsidRPr="0028286F">
        <w:rPr>
          <w:b/>
          <w:bCs/>
          <w:lang w:val="en-GB"/>
        </w:rPr>
        <w:t>:</w:t>
      </w:r>
      <w:r>
        <w:rPr>
          <w:lang w:val="en-GB"/>
        </w:rPr>
        <w:t xml:space="preserve"> How does </w:t>
      </w:r>
      <w:r w:rsidR="000A4752">
        <w:rPr>
          <w:lang w:val="en-GB"/>
        </w:rPr>
        <w:t xml:space="preserve">descending </w:t>
      </w:r>
      <w:r>
        <w:rPr>
          <w:lang w:val="en-GB"/>
        </w:rPr>
        <w:t>haptic guidance effect the learning of drone control</w:t>
      </w:r>
      <w:r w:rsidR="000A4752">
        <w:rPr>
          <w:lang w:val="en-GB"/>
        </w:rPr>
        <w:t xml:space="preserve"> with respect to constant guidance or no guidance</w:t>
      </w:r>
      <w:r>
        <w:rPr>
          <w:lang w:val="en-GB"/>
        </w:rPr>
        <w:t>?</w:t>
      </w:r>
    </w:p>
    <w:p w14:paraId="08E6843B" w14:textId="77777777" w:rsidR="00AB20F9" w:rsidRDefault="00AB20F9">
      <w:pPr>
        <w:rPr>
          <w:lang w:val="en-GB"/>
        </w:rPr>
      </w:pPr>
    </w:p>
    <w:p w14:paraId="50127E3C" w14:textId="5CD24779" w:rsidR="00AB20F9" w:rsidRDefault="00AB20F9">
      <w:pPr>
        <w:rPr>
          <w:lang w:val="en-GB"/>
        </w:rPr>
      </w:pPr>
      <w:r w:rsidRPr="0028286F">
        <w:rPr>
          <w:b/>
          <w:bCs/>
          <w:lang w:val="en-GB"/>
        </w:rPr>
        <w:t>Experiment setup</w:t>
      </w:r>
      <w:r w:rsidR="000A4752">
        <w:rPr>
          <w:b/>
          <w:bCs/>
          <w:lang w:val="en-GB"/>
        </w:rPr>
        <w:t xml:space="preserve"> (between subject)</w:t>
      </w:r>
    </w:p>
    <w:p w14:paraId="57DD1F9A" w14:textId="0012EE24" w:rsidR="00AB20F9" w:rsidRDefault="00AB20F9">
      <w:pPr>
        <w:rPr>
          <w:lang w:val="en-GB"/>
        </w:rPr>
      </w:pPr>
      <w:r>
        <w:rPr>
          <w:lang w:val="en-GB"/>
        </w:rPr>
        <w:t xml:space="preserve">2 </w:t>
      </w:r>
      <w:r w:rsidR="000A4752">
        <w:rPr>
          <w:lang w:val="en-GB"/>
        </w:rPr>
        <w:t>trails</w:t>
      </w:r>
      <w:r>
        <w:rPr>
          <w:lang w:val="en-GB"/>
        </w:rPr>
        <w:t xml:space="preserve"> without guidance</w:t>
      </w:r>
    </w:p>
    <w:p w14:paraId="0C4123BF" w14:textId="4CC1116C" w:rsidR="00AB20F9" w:rsidRDefault="00AB20F9">
      <w:pPr>
        <w:rPr>
          <w:lang w:val="en-GB"/>
        </w:rPr>
      </w:pPr>
      <w:r>
        <w:rPr>
          <w:lang w:val="en-GB"/>
        </w:rPr>
        <w:t xml:space="preserve">6 </w:t>
      </w:r>
      <w:r w:rsidR="000A4752">
        <w:rPr>
          <w:lang w:val="en-GB"/>
        </w:rPr>
        <w:t>trails</w:t>
      </w:r>
      <w:r>
        <w:rPr>
          <w:lang w:val="en-GB"/>
        </w:rPr>
        <w:t xml:space="preserve"> with </w:t>
      </w:r>
      <w:r w:rsidR="0028286F">
        <w:rPr>
          <w:lang w:val="en-GB"/>
        </w:rPr>
        <w:t xml:space="preserve">no / descending / total </w:t>
      </w:r>
      <w:r>
        <w:rPr>
          <w:lang w:val="en-GB"/>
        </w:rPr>
        <w:t>guidance</w:t>
      </w:r>
    </w:p>
    <w:p w14:paraId="43EB3879" w14:textId="7B7D1C87" w:rsidR="00AB20F9" w:rsidRDefault="00AB20F9">
      <w:pPr>
        <w:rPr>
          <w:lang w:val="en-GB"/>
        </w:rPr>
      </w:pPr>
      <w:r>
        <w:rPr>
          <w:lang w:val="en-GB"/>
        </w:rPr>
        <w:t xml:space="preserve">2 </w:t>
      </w:r>
      <w:r w:rsidR="000A4752">
        <w:rPr>
          <w:lang w:val="en-GB"/>
        </w:rPr>
        <w:t>trails</w:t>
      </w:r>
      <w:r>
        <w:rPr>
          <w:lang w:val="en-GB"/>
        </w:rPr>
        <w:t xml:space="preserve"> without guidance</w:t>
      </w:r>
    </w:p>
    <w:p w14:paraId="7DD546E8" w14:textId="77777777" w:rsidR="0028286F" w:rsidRDefault="0028286F">
      <w:pPr>
        <w:rPr>
          <w:lang w:val="en-GB"/>
        </w:rPr>
      </w:pPr>
    </w:p>
    <w:p w14:paraId="310AEC22" w14:textId="26BC0724" w:rsidR="0028286F" w:rsidRDefault="0028286F">
      <w:pPr>
        <w:rPr>
          <w:lang w:val="en-GB"/>
        </w:rPr>
      </w:pPr>
      <w:r>
        <w:rPr>
          <w:noProof/>
        </w:rPr>
        <w:drawing>
          <wp:inline distT="0" distB="0" distL="0" distR="0" wp14:anchorId="166AB52A" wp14:editId="16B4D1DE">
            <wp:extent cx="4572000" cy="2743200"/>
            <wp:effectExtent l="0" t="0" r="0" b="0"/>
            <wp:docPr id="147318500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C0CF3C4-80D0-E359-F9C5-91D40F618ED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3C242FB6" w14:textId="77777777" w:rsidR="0028286F" w:rsidRDefault="0028286F">
      <w:pPr>
        <w:rPr>
          <w:lang w:val="en-GB"/>
        </w:rPr>
      </w:pPr>
    </w:p>
    <w:p w14:paraId="0E714843" w14:textId="3B137245" w:rsidR="0028286F" w:rsidRDefault="0028286F">
      <w:pPr>
        <w:rPr>
          <w:lang w:val="en-GB"/>
        </w:rPr>
      </w:pPr>
      <w:r w:rsidRPr="0028286F">
        <w:rPr>
          <w:b/>
          <w:bCs/>
          <w:lang w:val="en-GB"/>
        </w:rPr>
        <w:t>Evaluation metrics</w:t>
      </w:r>
      <w:r>
        <w:rPr>
          <w:lang w:val="en-GB"/>
        </w:rPr>
        <w:t xml:space="preserve"> (learning curves per metric)</w:t>
      </w:r>
    </w:p>
    <w:p w14:paraId="4C7429C7" w14:textId="7AF00FF0" w:rsidR="0028286F" w:rsidRDefault="0028286F" w:rsidP="002828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Completion time in seconds</w:t>
      </w:r>
    </w:p>
    <w:p w14:paraId="5121C437" w14:textId="09F61CDB" w:rsidR="0028286F" w:rsidRDefault="0028286F" w:rsidP="002828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Collision count</w:t>
      </w:r>
    </w:p>
    <w:p w14:paraId="33D36801" w14:textId="4CCDFF56" w:rsidR="0028286F" w:rsidRDefault="0028286F" w:rsidP="002828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Path length in meters</w:t>
      </w:r>
    </w:p>
    <w:p w14:paraId="444E7F75" w14:textId="77777777" w:rsidR="0028286F" w:rsidRDefault="0028286F" w:rsidP="0028286F">
      <w:pPr>
        <w:rPr>
          <w:lang w:val="en-GB"/>
        </w:rPr>
      </w:pPr>
    </w:p>
    <w:p w14:paraId="4F4DA48B" w14:textId="08463673" w:rsidR="0028286F" w:rsidRDefault="0028286F" w:rsidP="0028286F">
      <w:pPr>
        <w:rPr>
          <w:lang w:val="en-GB"/>
        </w:rPr>
      </w:pPr>
      <w:r>
        <w:rPr>
          <w:lang w:val="en-GB"/>
        </w:rPr>
        <w:t>To do:</w:t>
      </w:r>
    </w:p>
    <w:p w14:paraId="05DC0360" w14:textId="5C1F5B4F" w:rsidR="0028286F" w:rsidRDefault="0028286F" w:rsidP="002828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Tune environment so it is not too hard/easy</w:t>
      </w:r>
    </w:p>
    <w:p w14:paraId="7D689E67" w14:textId="1162BEAC" w:rsidR="0028286F" w:rsidRDefault="0028286F" w:rsidP="002828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Fix time metric</w:t>
      </w:r>
    </w:p>
    <w:p w14:paraId="18BE38D5" w14:textId="54015CA1" w:rsidR="0028286F" w:rsidRDefault="0028286F" w:rsidP="002828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Fix guidance</w:t>
      </w:r>
    </w:p>
    <w:p w14:paraId="3D5E62E5" w14:textId="40E482DE" w:rsidR="0028286F" w:rsidRPr="0028286F" w:rsidRDefault="0028286F" w:rsidP="0028286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Set right scale for guidance</w:t>
      </w:r>
    </w:p>
    <w:sectPr w:rsidR="0028286F" w:rsidRPr="002828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E77FB8"/>
    <w:multiLevelType w:val="hybridMultilevel"/>
    <w:tmpl w:val="F2F8B5A8"/>
    <w:lvl w:ilvl="0" w:tplc="5FE662D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097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0F9"/>
    <w:rsid w:val="000A4752"/>
    <w:rsid w:val="0023009A"/>
    <w:rsid w:val="0028286F"/>
    <w:rsid w:val="00530BC9"/>
    <w:rsid w:val="00585E55"/>
    <w:rsid w:val="00601B10"/>
    <w:rsid w:val="00607288"/>
    <w:rsid w:val="00873DBF"/>
    <w:rsid w:val="009061E9"/>
    <w:rsid w:val="00AB20F9"/>
    <w:rsid w:val="00CC083D"/>
    <w:rsid w:val="00DA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D7A423"/>
  <w15:chartTrackingRefBased/>
  <w15:docId w15:val="{B307849C-FB15-4116-B4FF-077A875C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0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20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0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0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0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0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0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0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0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aliases w:val="Table Grid - odd rows grey"/>
    <w:basedOn w:val="TableNormal"/>
    <w:uiPriority w:val="39"/>
    <w:rsid w:val="00CC083D"/>
    <w:pPr>
      <w:spacing w:after="0" w:line="240" w:lineRule="auto"/>
    </w:p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FFFFFF" w:themeFill="background1"/>
    </w:tc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B20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20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0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0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0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0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0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0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0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0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0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0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0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0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0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0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0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0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0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0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nl-NL"/>
              <a:t>Amount</a:t>
            </a:r>
            <a:r>
              <a:rPr lang="nl-NL" baseline="0"/>
              <a:t> of Guidance per Trial</a:t>
            </a:r>
            <a:endParaRPr lang="nl-N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nl-N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Sheet1!$C$2</c:f>
              <c:strCache>
                <c:ptCount val="1"/>
                <c:pt idx="0">
                  <c:v>No guidance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Sheet1!$B$3:$B$12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Sheet1!$C$3:$C$12</c:f>
              <c:numCache>
                <c:formatCode>General</c:formatCode>
                <c:ptCount val="10"/>
                <c:pt idx="0">
                  <c:v>0.1</c:v>
                </c:pt>
                <c:pt idx="1">
                  <c:v>0.1</c:v>
                </c:pt>
                <c:pt idx="2">
                  <c:v>0.1</c:v>
                </c:pt>
                <c:pt idx="3">
                  <c:v>0.1</c:v>
                </c:pt>
                <c:pt idx="4">
                  <c:v>0.1</c:v>
                </c:pt>
                <c:pt idx="5">
                  <c:v>0.1</c:v>
                </c:pt>
                <c:pt idx="6">
                  <c:v>0.1</c:v>
                </c:pt>
                <c:pt idx="7">
                  <c:v>0.1</c:v>
                </c:pt>
                <c:pt idx="8">
                  <c:v>0.1</c:v>
                </c:pt>
                <c:pt idx="9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BC0-4C71-895F-9A647B50468E}"/>
            </c:ext>
          </c:extLst>
        </c:ser>
        <c:ser>
          <c:idx val="1"/>
          <c:order val="1"/>
          <c:tx>
            <c:strRef>
              <c:f>Sheet1!$D$2</c:f>
              <c:strCache>
                <c:ptCount val="1"/>
                <c:pt idx="0">
                  <c:v>Guidance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Sheet1!$B$3:$B$12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Sheet1!$D$3:$D$12</c:f>
              <c:numCache>
                <c:formatCode>General</c:formatCode>
                <c:ptCount val="10"/>
                <c:pt idx="0">
                  <c:v>0.1</c:v>
                </c:pt>
                <c:pt idx="1">
                  <c:v>0.1</c:v>
                </c:pt>
                <c:pt idx="2">
                  <c:v>3.5</c:v>
                </c:pt>
                <c:pt idx="3">
                  <c:v>3.5</c:v>
                </c:pt>
                <c:pt idx="4">
                  <c:v>3.5</c:v>
                </c:pt>
                <c:pt idx="5">
                  <c:v>3.5</c:v>
                </c:pt>
                <c:pt idx="6">
                  <c:v>3.5</c:v>
                </c:pt>
                <c:pt idx="7">
                  <c:v>3.5</c:v>
                </c:pt>
                <c:pt idx="8">
                  <c:v>0.1</c:v>
                </c:pt>
                <c:pt idx="9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BC0-4C71-895F-9A647B50468E}"/>
            </c:ext>
          </c:extLst>
        </c:ser>
        <c:ser>
          <c:idx val="2"/>
          <c:order val="2"/>
          <c:tx>
            <c:strRef>
              <c:f>Sheet1!$E$2</c:f>
              <c:strCache>
                <c:ptCount val="1"/>
                <c:pt idx="0">
                  <c:v>Descending guidance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Sheet1!$B$3:$B$12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Sheet1!$E$3:$E$12</c:f>
              <c:numCache>
                <c:formatCode>General</c:formatCode>
                <c:ptCount val="10"/>
                <c:pt idx="0">
                  <c:v>0.1</c:v>
                </c:pt>
                <c:pt idx="1">
                  <c:v>0.1</c:v>
                </c:pt>
                <c:pt idx="2">
                  <c:v>6</c:v>
                </c:pt>
                <c:pt idx="3">
                  <c:v>5</c:v>
                </c:pt>
                <c:pt idx="4">
                  <c:v>4</c:v>
                </c:pt>
                <c:pt idx="5">
                  <c:v>3</c:v>
                </c:pt>
                <c:pt idx="6">
                  <c:v>2</c:v>
                </c:pt>
                <c:pt idx="7">
                  <c:v>1</c:v>
                </c:pt>
                <c:pt idx="8">
                  <c:v>0.1</c:v>
                </c:pt>
                <c:pt idx="9">
                  <c:v>0.1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C0-4C71-895F-9A647B5046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97901903"/>
        <c:axId val="697900943"/>
      </c:barChart>
      <c:catAx>
        <c:axId val="6979019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97900943"/>
        <c:crosses val="autoZero"/>
        <c:auto val="1"/>
        <c:lblAlgn val="ctr"/>
        <c:lblOffset val="100"/>
        <c:noMultiLvlLbl val="0"/>
      </c:catAx>
      <c:valAx>
        <c:axId val="6979009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NL"/>
          </a:p>
        </c:txPr>
        <c:crossAx val="697901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N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N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Reddering</dc:creator>
  <cp:keywords/>
  <dc:description/>
  <cp:lastModifiedBy>Tim Reddering</cp:lastModifiedBy>
  <cp:revision>1</cp:revision>
  <dcterms:created xsi:type="dcterms:W3CDTF">2025-03-19T08:54:00Z</dcterms:created>
  <dcterms:modified xsi:type="dcterms:W3CDTF">2025-03-19T09:19:00Z</dcterms:modified>
</cp:coreProperties>
</file>