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B83D" w14:textId="77777777" w:rsidR="00B14D99" w:rsidRDefault="00B14D99"/>
    <w:tbl>
      <w:tblPr>
        <w:tblStyle w:val="TableGrid"/>
        <w:tblpPr w:leftFromText="180" w:rightFromText="180" w:horzAnchor="margin" w:tblpY="-353"/>
        <w:tblW w:w="0" w:type="auto"/>
        <w:tblLook w:val="04A0" w:firstRow="1" w:lastRow="0" w:firstColumn="1" w:lastColumn="0" w:noHBand="0" w:noVBand="1"/>
      </w:tblPr>
      <w:tblGrid>
        <w:gridCol w:w="993"/>
        <w:gridCol w:w="1420"/>
        <w:gridCol w:w="1820"/>
        <w:gridCol w:w="1202"/>
        <w:gridCol w:w="1935"/>
        <w:gridCol w:w="1223"/>
        <w:gridCol w:w="964"/>
        <w:gridCol w:w="977"/>
        <w:gridCol w:w="801"/>
        <w:gridCol w:w="672"/>
        <w:gridCol w:w="943"/>
      </w:tblGrid>
      <w:tr w:rsidR="00B14D99" w:rsidRPr="00401870" w14:paraId="23101EEF" w14:textId="77777777" w:rsidTr="00B14D99">
        <w:trPr>
          <w:trHeight w:val="350"/>
        </w:trPr>
        <w:tc>
          <w:tcPr>
            <w:tcW w:w="993" w:type="dxa"/>
            <w:noWrap/>
            <w:hideMark/>
          </w:tcPr>
          <w:p w14:paraId="03B22B03" w14:textId="59505205" w:rsidR="00401870" w:rsidRPr="00401870" w:rsidRDefault="00401870" w:rsidP="00B14D99">
            <w:r w:rsidRPr="00401870">
              <w:t>Scope</w:t>
            </w:r>
          </w:p>
        </w:tc>
        <w:tc>
          <w:tcPr>
            <w:tcW w:w="1420" w:type="dxa"/>
            <w:noWrap/>
            <w:hideMark/>
          </w:tcPr>
          <w:p w14:paraId="6528CF61" w14:textId="77777777" w:rsidR="00401870" w:rsidRPr="00401870" w:rsidRDefault="00401870" w:rsidP="00B14D99">
            <w:r w:rsidRPr="00401870">
              <w:t>Project</w:t>
            </w:r>
          </w:p>
        </w:tc>
        <w:tc>
          <w:tcPr>
            <w:tcW w:w="1820" w:type="dxa"/>
            <w:noWrap/>
            <w:hideMark/>
          </w:tcPr>
          <w:p w14:paraId="69A8AC67" w14:textId="77777777" w:rsidR="00401870" w:rsidRPr="00401870" w:rsidRDefault="00401870" w:rsidP="00B14D99">
            <w:r w:rsidRPr="00401870">
              <w:t>Namespace</w:t>
            </w:r>
          </w:p>
        </w:tc>
        <w:tc>
          <w:tcPr>
            <w:tcW w:w="1202" w:type="dxa"/>
            <w:noWrap/>
            <w:hideMark/>
          </w:tcPr>
          <w:p w14:paraId="06EAE867" w14:textId="77777777" w:rsidR="00401870" w:rsidRPr="00401870" w:rsidRDefault="00401870" w:rsidP="00B14D99">
            <w:r w:rsidRPr="00401870">
              <w:t>Type</w:t>
            </w:r>
          </w:p>
        </w:tc>
        <w:tc>
          <w:tcPr>
            <w:tcW w:w="1935" w:type="dxa"/>
            <w:noWrap/>
            <w:hideMark/>
          </w:tcPr>
          <w:p w14:paraId="7CE269FE" w14:textId="77777777" w:rsidR="00401870" w:rsidRPr="00401870" w:rsidRDefault="00401870" w:rsidP="00B14D99">
            <w:r w:rsidRPr="00401870">
              <w:t>Member</w:t>
            </w:r>
          </w:p>
        </w:tc>
        <w:tc>
          <w:tcPr>
            <w:tcW w:w="1223" w:type="dxa"/>
            <w:noWrap/>
            <w:hideMark/>
          </w:tcPr>
          <w:p w14:paraId="1509266B" w14:textId="77777777" w:rsidR="00401870" w:rsidRPr="00401870" w:rsidRDefault="00401870" w:rsidP="00B14D99">
            <w:r w:rsidRPr="00401870">
              <w:t>Maintainability Index</w:t>
            </w:r>
          </w:p>
        </w:tc>
        <w:tc>
          <w:tcPr>
            <w:tcW w:w="964" w:type="dxa"/>
            <w:noWrap/>
            <w:hideMark/>
          </w:tcPr>
          <w:p w14:paraId="1B139524" w14:textId="77777777" w:rsidR="00401870" w:rsidRPr="00401870" w:rsidRDefault="00401870" w:rsidP="00B14D99">
            <w:r w:rsidRPr="00401870">
              <w:t>Cyclomatic Complexity</w:t>
            </w:r>
          </w:p>
        </w:tc>
        <w:tc>
          <w:tcPr>
            <w:tcW w:w="977" w:type="dxa"/>
            <w:noWrap/>
            <w:hideMark/>
          </w:tcPr>
          <w:p w14:paraId="594D3761" w14:textId="77777777" w:rsidR="00401870" w:rsidRPr="00401870" w:rsidRDefault="00401870" w:rsidP="00B14D99">
            <w:r w:rsidRPr="00401870">
              <w:t>Depth of Inheritance</w:t>
            </w:r>
          </w:p>
        </w:tc>
        <w:tc>
          <w:tcPr>
            <w:tcW w:w="801" w:type="dxa"/>
            <w:noWrap/>
            <w:hideMark/>
          </w:tcPr>
          <w:p w14:paraId="02527203" w14:textId="77777777" w:rsidR="00401870" w:rsidRPr="00401870" w:rsidRDefault="00401870" w:rsidP="00B14D99">
            <w:r w:rsidRPr="00401870">
              <w:t>Class Coupling</w:t>
            </w:r>
          </w:p>
        </w:tc>
        <w:tc>
          <w:tcPr>
            <w:tcW w:w="672" w:type="dxa"/>
            <w:noWrap/>
            <w:hideMark/>
          </w:tcPr>
          <w:p w14:paraId="2FEC948A" w14:textId="77777777" w:rsidR="00401870" w:rsidRPr="00401870" w:rsidRDefault="00401870" w:rsidP="00B14D99">
            <w:r w:rsidRPr="00401870">
              <w:t>Lines of Source code</w:t>
            </w:r>
          </w:p>
        </w:tc>
        <w:tc>
          <w:tcPr>
            <w:tcW w:w="943" w:type="dxa"/>
            <w:noWrap/>
            <w:hideMark/>
          </w:tcPr>
          <w:p w14:paraId="220B357F" w14:textId="77777777" w:rsidR="00401870" w:rsidRPr="00401870" w:rsidRDefault="00401870" w:rsidP="00B14D99">
            <w:r w:rsidRPr="00401870">
              <w:t>Lines of Executable code</w:t>
            </w:r>
          </w:p>
        </w:tc>
      </w:tr>
      <w:tr w:rsidR="00B14D99" w:rsidRPr="00401870" w14:paraId="58932907" w14:textId="77777777" w:rsidTr="00B14D99">
        <w:trPr>
          <w:trHeight w:val="350"/>
        </w:trPr>
        <w:tc>
          <w:tcPr>
            <w:tcW w:w="993" w:type="dxa"/>
            <w:noWrap/>
            <w:hideMark/>
          </w:tcPr>
          <w:p w14:paraId="3C7F697A" w14:textId="77777777" w:rsidR="00401870" w:rsidRPr="00401870" w:rsidRDefault="00401870" w:rsidP="00B14D99">
            <w:r w:rsidRPr="00401870">
              <w:t>Assembly</w:t>
            </w:r>
          </w:p>
        </w:tc>
        <w:tc>
          <w:tcPr>
            <w:tcW w:w="1420" w:type="dxa"/>
            <w:noWrap/>
            <w:hideMark/>
          </w:tcPr>
          <w:p w14:paraId="7EFE3F10" w14:textId="77777777" w:rsidR="00401870" w:rsidRPr="00401870" w:rsidRDefault="00401870" w:rsidP="00B14D99">
            <w:proofErr w:type="spellStart"/>
            <w:r w:rsidRPr="00401870">
              <w:t>Area_Calc_Martin</w:t>
            </w:r>
            <w:proofErr w:type="spellEnd"/>
            <w:r w:rsidRPr="00401870">
              <w:t xml:space="preserve"> (Debug)</w:t>
            </w:r>
          </w:p>
        </w:tc>
        <w:tc>
          <w:tcPr>
            <w:tcW w:w="1820" w:type="dxa"/>
            <w:noWrap/>
            <w:hideMark/>
          </w:tcPr>
          <w:p w14:paraId="7AC64F88" w14:textId="77777777" w:rsidR="00401870" w:rsidRPr="00401870" w:rsidRDefault="00401870" w:rsidP="00B14D99">
            <w:r w:rsidRPr="00401870">
              <w:t xml:space="preserve"> </w:t>
            </w:r>
          </w:p>
        </w:tc>
        <w:tc>
          <w:tcPr>
            <w:tcW w:w="1202" w:type="dxa"/>
            <w:noWrap/>
            <w:hideMark/>
          </w:tcPr>
          <w:p w14:paraId="24E60507" w14:textId="77777777" w:rsidR="00401870" w:rsidRPr="00401870" w:rsidRDefault="00401870" w:rsidP="00B14D99">
            <w:r w:rsidRPr="00401870">
              <w:t xml:space="preserve"> </w:t>
            </w:r>
          </w:p>
        </w:tc>
        <w:tc>
          <w:tcPr>
            <w:tcW w:w="1935" w:type="dxa"/>
            <w:noWrap/>
            <w:hideMark/>
          </w:tcPr>
          <w:p w14:paraId="275B9152" w14:textId="77777777" w:rsidR="00401870" w:rsidRPr="00401870" w:rsidRDefault="00401870" w:rsidP="00B14D99">
            <w:r w:rsidRPr="00401870">
              <w:t xml:space="preserve"> </w:t>
            </w:r>
          </w:p>
        </w:tc>
        <w:tc>
          <w:tcPr>
            <w:tcW w:w="1223" w:type="dxa"/>
            <w:noWrap/>
            <w:hideMark/>
          </w:tcPr>
          <w:p w14:paraId="7EE2BDF8" w14:textId="77777777" w:rsidR="00401870" w:rsidRPr="00401870" w:rsidRDefault="00401870" w:rsidP="00B14D99">
            <w:r w:rsidRPr="00401870">
              <w:t>87</w:t>
            </w:r>
          </w:p>
        </w:tc>
        <w:tc>
          <w:tcPr>
            <w:tcW w:w="964" w:type="dxa"/>
            <w:noWrap/>
            <w:hideMark/>
          </w:tcPr>
          <w:p w14:paraId="5B9EC25C" w14:textId="77777777" w:rsidR="00401870" w:rsidRPr="00401870" w:rsidRDefault="00401870" w:rsidP="00B14D99">
            <w:r w:rsidRPr="00401870">
              <w:t>20</w:t>
            </w:r>
          </w:p>
        </w:tc>
        <w:tc>
          <w:tcPr>
            <w:tcW w:w="977" w:type="dxa"/>
            <w:noWrap/>
            <w:hideMark/>
          </w:tcPr>
          <w:p w14:paraId="74933995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801" w:type="dxa"/>
            <w:noWrap/>
            <w:hideMark/>
          </w:tcPr>
          <w:p w14:paraId="4F14F420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672" w:type="dxa"/>
            <w:noWrap/>
            <w:hideMark/>
          </w:tcPr>
          <w:p w14:paraId="71E65826" w14:textId="77777777" w:rsidR="00401870" w:rsidRPr="00401870" w:rsidRDefault="00401870" w:rsidP="00B14D99">
            <w:r w:rsidRPr="00401870">
              <w:t>70</w:t>
            </w:r>
          </w:p>
        </w:tc>
        <w:tc>
          <w:tcPr>
            <w:tcW w:w="943" w:type="dxa"/>
            <w:noWrap/>
            <w:hideMark/>
          </w:tcPr>
          <w:p w14:paraId="2CD0928E" w14:textId="77777777" w:rsidR="00401870" w:rsidRPr="00401870" w:rsidRDefault="00401870" w:rsidP="00B14D99">
            <w:r w:rsidRPr="00401870">
              <w:t>11</w:t>
            </w:r>
          </w:p>
        </w:tc>
      </w:tr>
      <w:tr w:rsidR="00B14D99" w:rsidRPr="00401870" w14:paraId="41FAFD64" w14:textId="77777777" w:rsidTr="00B14D99">
        <w:trPr>
          <w:trHeight w:val="350"/>
        </w:trPr>
        <w:tc>
          <w:tcPr>
            <w:tcW w:w="993" w:type="dxa"/>
            <w:noWrap/>
            <w:hideMark/>
          </w:tcPr>
          <w:p w14:paraId="2099CA69" w14:textId="77777777" w:rsidR="00401870" w:rsidRPr="00401870" w:rsidRDefault="00401870" w:rsidP="00B14D99">
            <w:r w:rsidRPr="00401870">
              <w:t>Namespace</w:t>
            </w:r>
          </w:p>
        </w:tc>
        <w:tc>
          <w:tcPr>
            <w:tcW w:w="1420" w:type="dxa"/>
            <w:noWrap/>
            <w:hideMark/>
          </w:tcPr>
          <w:p w14:paraId="46F6E1F4" w14:textId="77777777" w:rsidR="00401870" w:rsidRPr="00401870" w:rsidRDefault="00401870" w:rsidP="00B14D99">
            <w:proofErr w:type="spellStart"/>
            <w:r w:rsidRPr="00401870">
              <w:t>Area_Calc_Martin</w:t>
            </w:r>
            <w:proofErr w:type="spellEnd"/>
            <w:r w:rsidRPr="00401870">
              <w:t xml:space="preserve"> (Debug)</w:t>
            </w:r>
          </w:p>
        </w:tc>
        <w:tc>
          <w:tcPr>
            <w:tcW w:w="1820" w:type="dxa"/>
            <w:noWrap/>
            <w:hideMark/>
          </w:tcPr>
          <w:p w14:paraId="0847363F" w14:textId="77777777" w:rsidR="00401870" w:rsidRPr="00401870" w:rsidRDefault="00401870" w:rsidP="00B14D99">
            <w:proofErr w:type="spellStart"/>
            <w:r w:rsidRPr="00401870">
              <w:t>Martin_Area_Calculator</w:t>
            </w:r>
            <w:proofErr w:type="spellEnd"/>
          </w:p>
        </w:tc>
        <w:tc>
          <w:tcPr>
            <w:tcW w:w="1202" w:type="dxa"/>
            <w:noWrap/>
            <w:hideMark/>
          </w:tcPr>
          <w:p w14:paraId="2EF8B1E1" w14:textId="77777777" w:rsidR="00401870" w:rsidRPr="00401870" w:rsidRDefault="00401870" w:rsidP="00B14D99">
            <w:r w:rsidRPr="00401870">
              <w:t xml:space="preserve"> </w:t>
            </w:r>
          </w:p>
        </w:tc>
        <w:tc>
          <w:tcPr>
            <w:tcW w:w="1935" w:type="dxa"/>
            <w:noWrap/>
            <w:hideMark/>
          </w:tcPr>
          <w:p w14:paraId="15CCD7E9" w14:textId="77777777" w:rsidR="00401870" w:rsidRPr="00401870" w:rsidRDefault="00401870" w:rsidP="00B14D99">
            <w:r w:rsidRPr="00401870">
              <w:t xml:space="preserve"> </w:t>
            </w:r>
          </w:p>
        </w:tc>
        <w:tc>
          <w:tcPr>
            <w:tcW w:w="1223" w:type="dxa"/>
            <w:noWrap/>
            <w:hideMark/>
          </w:tcPr>
          <w:p w14:paraId="6E83D0F2" w14:textId="77777777" w:rsidR="00401870" w:rsidRPr="00401870" w:rsidRDefault="00401870" w:rsidP="00B14D99">
            <w:r w:rsidRPr="00401870">
              <w:t>87</w:t>
            </w:r>
          </w:p>
        </w:tc>
        <w:tc>
          <w:tcPr>
            <w:tcW w:w="964" w:type="dxa"/>
            <w:noWrap/>
            <w:hideMark/>
          </w:tcPr>
          <w:p w14:paraId="51F3C2CF" w14:textId="77777777" w:rsidR="00401870" w:rsidRPr="00401870" w:rsidRDefault="00401870" w:rsidP="00B14D99">
            <w:r w:rsidRPr="00401870">
              <w:t>20</w:t>
            </w:r>
          </w:p>
        </w:tc>
        <w:tc>
          <w:tcPr>
            <w:tcW w:w="977" w:type="dxa"/>
            <w:noWrap/>
            <w:hideMark/>
          </w:tcPr>
          <w:p w14:paraId="0F855273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801" w:type="dxa"/>
            <w:noWrap/>
            <w:hideMark/>
          </w:tcPr>
          <w:p w14:paraId="08B8B1B0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672" w:type="dxa"/>
            <w:noWrap/>
            <w:hideMark/>
          </w:tcPr>
          <w:p w14:paraId="30857159" w14:textId="77777777" w:rsidR="00401870" w:rsidRPr="00401870" w:rsidRDefault="00401870" w:rsidP="00B14D99">
            <w:r w:rsidRPr="00401870">
              <w:t>70</w:t>
            </w:r>
          </w:p>
        </w:tc>
        <w:tc>
          <w:tcPr>
            <w:tcW w:w="943" w:type="dxa"/>
            <w:noWrap/>
            <w:hideMark/>
          </w:tcPr>
          <w:p w14:paraId="0A5A36F5" w14:textId="77777777" w:rsidR="00401870" w:rsidRPr="00401870" w:rsidRDefault="00401870" w:rsidP="00B14D99">
            <w:r w:rsidRPr="00401870">
              <w:t>11</w:t>
            </w:r>
          </w:p>
        </w:tc>
      </w:tr>
      <w:tr w:rsidR="00B14D99" w:rsidRPr="00401870" w14:paraId="4FF3E83C" w14:textId="77777777" w:rsidTr="00B14D99">
        <w:trPr>
          <w:trHeight w:val="350"/>
        </w:trPr>
        <w:tc>
          <w:tcPr>
            <w:tcW w:w="993" w:type="dxa"/>
            <w:noWrap/>
            <w:hideMark/>
          </w:tcPr>
          <w:p w14:paraId="54D7BB7F" w14:textId="77777777" w:rsidR="00401870" w:rsidRPr="00401870" w:rsidRDefault="00401870" w:rsidP="00B14D99">
            <w:r w:rsidRPr="00401870">
              <w:t>Type</w:t>
            </w:r>
          </w:p>
        </w:tc>
        <w:tc>
          <w:tcPr>
            <w:tcW w:w="1420" w:type="dxa"/>
            <w:noWrap/>
            <w:hideMark/>
          </w:tcPr>
          <w:p w14:paraId="7340CCA1" w14:textId="77777777" w:rsidR="00401870" w:rsidRPr="00401870" w:rsidRDefault="00401870" w:rsidP="00B14D99">
            <w:proofErr w:type="spellStart"/>
            <w:r w:rsidRPr="00401870">
              <w:t>Area_Calc_Martin</w:t>
            </w:r>
            <w:proofErr w:type="spellEnd"/>
            <w:r w:rsidRPr="00401870">
              <w:t xml:space="preserve"> (Debug)</w:t>
            </w:r>
          </w:p>
        </w:tc>
        <w:tc>
          <w:tcPr>
            <w:tcW w:w="1820" w:type="dxa"/>
            <w:noWrap/>
            <w:hideMark/>
          </w:tcPr>
          <w:p w14:paraId="17F71FFF" w14:textId="77777777" w:rsidR="00401870" w:rsidRPr="00401870" w:rsidRDefault="00401870" w:rsidP="00B14D99">
            <w:proofErr w:type="spellStart"/>
            <w:r w:rsidRPr="00401870">
              <w:t>Martin_Area_Calculator</w:t>
            </w:r>
            <w:proofErr w:type="spellEnd"/>
          </w:p>
        </w:tc>
        <w:tc>
          <w:tcPr>
            <w:tcW w:w="1202" w:type="dxa"/>
            <w:noWrap/>
            <w:hideMark/>
          </w:tcPr>
          <w:p w14:paraId="7E933580" w14:textId="77777777" w:rsidR="00401870" w:rsidRPr="00401870" w:rsidRDefault="00401870" w:rsidP="00B14D99">
            <w:proofErr w:type="spellStart"/>
            <w:r w:rsidRPr="00401870">
              <w:t>AreaCalculator</w:t>
            </w:r>
            <w:proofErr w:type="spellEnd"/>
          </w:p>
        </w:tc>
        <w:tc>
          <w:tcPr>
            <w:tcW w:w="1935" w:type="dxa"/>
            <w:noWrap/>
            <w:hideMark/>
          </w:tcPr>
          <w:p w14:paraId="707874B8" w14:textId="77777777" w:rsidR="00401870" w:rsidRPr="00401870" w:rsidRDefault="00401870" w:rsidP="00B14D99">
            <w:r w:rsidRPr="00401870">
              <w:t xml:space="preserve"> </w:t>
            </w:r>
          </w:p>
        </w:tc>
        <w:tc>
          <w:tcPr>
            <w:tcW w:w="1223" w:type="dxa"/>
            <w:noWrap/>
            <w:hideMark/>
          </w:tcPr>
          <w:p w14:paraId="5822B58C" w14:textId="77777777" w:rsidR="00401870" w:rsidRPr="00401870" w:rsidRDefault="00401870" w:rsidP="00B14D99">
            <w:r w:rsidRPr="00401870">
              <w:t>87</w:t>
            </w:r>
          </w:p>
        </w:tc>
        <w:tc>
          <w:tcPr>
            <w:tcW w:w="964" w:type="dxa"/>
            <w:noWrap/>
            <w:hideMark/>
          </w:tcPr>
          <w:p w14:paraId="469B9BB1" w14:textId="77777777" w:rsidR="00401870" w:rsidRPr="00401870" w:rsidRDefault="00401870" w:rsidP="00B14D99">
            <w:r w:rsidRPr="00401870">
              <w:t>20</w:t>
            </w:r>
          </w:p>
        </w:tc>
        <w:tc>
          <w:tcPr>
            <w:tcW w:w="977" w:type="dxa"/>
            <w:noWrap/>
            <w:hideMark/>
          </w:tcPr>
          <w:p w14:paraId="5AB0BB5A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801" w:type="dxa"/>
            <w:noWrap/>
            <w:hideMark/>
          </w:tcPr>
          <w:p w14:paraId="491054AB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672" w:type="dxa"/>
            <w:noWrap/>
            <w:hideMark/>
          </w:tcPr>
          <w:p w14:paraId="128D1052" w14:textId="77777777" w:rsidR="00401870" w:rsidRPr="00401870" w:rsidRDefault="00401870" w:rsidP="00B14D99">
            <w:r w:rsidRPr="00401870">
              <w:t>67</w:t>
            </w:r>
          </w:p>
        </w:tc>
        <w:tc>
          <w:tcPr>
            <w:tcW w:w="943" w:type="dxa"/>
            <w:noWrap/>
            <w:hideMark/>
          </w:tcPr>
          <w:p w14:paraId="48B7D85B" w14:textId="77777777" w:rsidR="00401870" w:rsidRPr="00401870" w:rsidRDefault="00401870" w:rsidP="00B14D99">
            <w:r w:rsidRPr="00401870">
              <w:t>11</w:t>
            </w:r>
          </w:p>
        </w:tc>
      </w:tr>
      <w:tr w:rsidR="00B14D99" w:rsidRPr="00401870" w14:paraId="4C899CB8" w14:textId="77777777" w:rsidTr="00B14D99">
        <w:trPr>
          <w:trHeight w:val="350"/>
        </w:trPr>
        <w:tc>
          <w:tcPr>
            <w:tcW w:w="993" w:type="dxa"/>
            <w:noWrap/>
            <w:hideMark/>
          </w:tcPr>
          <w:p w14:paraId="5B212315" w14:textId="77777777" w:rsidR="00401870" w:rsidRPr="00401870" w:rsidRDefault="00401870" w:rsidP="00B14D99">
            <w:r w:rsidRPr="00401870">
              <w:t>Member</w:t>
            </w:r>
          </w:p>
        </w:tc>
        <w:tc>
          <w:tcPr>
            <w:tcW w:w="1420" w:type="dxa"/>
            <w:noWrap/>
            <w:hideMark/>
          </w:tcPr>
          <w:p w14:paraId="214BBBF1" w14:textId="77777777" w:rsidR="00401870" w:rsidRPr="00401870" w:rsidRDefault="00401870" w:rsidP="00B14D99">
            <w:proofErr w:type="spellStart"/>
            <w:r w:rsidRPr="00401870">
              <w:t>Area_Calc_Martin</w:t>
            </w:r>
            <w:proofErr w:type="spellEnd"/>
            <w:r w:rsidRPr="00401870">
              <w:t xml:space="preserve"> (Debug)</w:t>
            </w:r>
          </w:p>
        </w:tc>
        <w:tc>
          <w:tcPr>
            <w:tcW w:w="1820" w:type="dxa"/>
            <w:noWrap/>
            <w:hideMark/>
          </w:tcPr>
          <w:p w14:paraId="7175C1D2" w14:textId="77777777" w:rsidR="00401870" w:rsidRPr="00401870" w:rsidRDefault="00401870" w:rsidP="00B14D99">
            <w:proofErr w:type="spellStart"/>
            <w:r w:rsidRPr="00401870">
              <w:t>Martin_Area_Calculator</w:t>
            </w:r>
            <w:proofErr w:type="spellEnd"/>
          </w:p>
        </w:tc>
        <w:tc>
          <w:tcPr>
            <w:tcW w:w="1202" w:type="dxa"/>
            <w:noWrap/>
            <w:hideMark/>
          </w:tcPr>
          <w:p w14:paraId="4D999B1C" w14:textId="77777777" w:rsidR="00401870" w:rsidRPr="00401870" w:rsidRDefault="00401870" w:rsidP="00B14D99">
            <w:proofErr w:type="spellStart"/>
            <w:r w:rsidRPr="00401870">
              <w:t>AreaCalculator</w:t>
            </w:r>
            <w:proofErr w:type="spellEnd"/>
          </w:p>
        </w:tc>
        <w:tc>
          <w:tcPr>
            <w:tcW w:w="1935" w:type="dxa"/>
            <w:noWrap/>
            <w:hideMark/>
          </w:tcPr>
          <w:p w14:paraId="18E06AE6" w14:textId="77777777" w:rsidR="00401870" w:rsidRPr="00401870" w:rsidRDefault="00401870" w:rsidP="00B14D99">
            <w:proofErr w:type="spellStart"/>
            <w:proofErr w:type="gramStart"/>
            <w:r w:rsidRPr="00401870">
              <w:t>getSquareArea</w:t>
            </w:r>
            <w:proofErr w:type="spellEnd"/>
            <w:r w:rsidRPr="00401870">
              <w:t>(</w:t>
            </w:r>
            <w:proofErr w:type="gramEnd"/>
            <w:r w:rsidRPr="00401870">
              <w:t>string, string) : double</w:t>
            </w:r>
          </w:p>
        </w:tc>
        <w:tc>
          <w:tcPr>
            <w:tcW w:w="1223" w:type="dxa"/>
            <w:noWrap/>
            <w:hideMark/>
          </w:tcPr>
          <w:p w14:paraId="7471B857" w14:textId="77777777" w:rsidR="00401870" w:rsidRPr="00401870" w:rsidRDefault="00401870" w:rsidP="00B14D99">
            <w:r w:rsidRPr="00401870">
              <w:t>78</w:t>
            </w:r>
          </w:p>
        </w:tc>
        <w:tc>
          <w:tcPr>
            <w:tcW w:w="964" w:type="dxa"/>
            <w:noWrap/>
            <w:hideMark/>
          </w:tcPr>
          <w:p w14:paraId="49B9EA0D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977" w:type="dxa"/>
            <w:noWrap/>
            <w:hideMark/>
          </w:tcPr>
          <w:p w14:paraId="7C54C5B7" w14:textId="77777777" w:rsidR="00401870" w:rsidRPr="00401870" w:rsidRDefault="00401870" w:rsidP="00B14D99"/>
        </w:tc>
        <w:tc>
          <w:tcPr>
            <w:tcW w:w="801" w:type="dxa"/>
            <w:noWrap/>
            <w:hideMark/>
          </w:tcPr>
          <w:p w14:paraId="5B320B3E" w14:textId="77777777" w:rsidR="00401870" w:rsidRPr="00401870" w:rsidRDefault="00401870" w:rsidP="00B14D99">
            <w:r w:rsidRPr="00401870">
              <w:t>0</w:t>
            </w:r>
          </w:p>
        </w:tc>
        <w:tc>
          <w:tcPr>
            <w:tcW w:w="672" w:type="dxa"/>
            <w:noWrap/>
            <w:hideMark/>
          </w:tcPr>
          <w:p w14:paraId="29E63CD7" w14:textId="77777777" w:rsidR="00401870" w:rsidRPr="00401870" w:rsidRDefault="00401870" w:rsidP="00B14D99">
            <w:r w:rsidRPr="00401870">
              <w:t>6</w:t>
            </w:r>
          </w:p>
        </w:tc>
        <w:tc>
          <w:tcPr>
            <w:tcW w:w="943" w:type="dxa"/>
            <w:noWrap/>
            <w:hideMark/>
          </w:tcPr>
          <w:p w14:paraId="00B8CC7E" w14:textId="77777777" w:rsidR="00401870" w:rsidRPr="00401870" w:rsidRDefault="00401870" w:rsidP="00B14D99">
            <w:r w:rsidRPr="00401870">
              <w:t>3</w:t>
            </w:r>
          </w:p>
        </w:tc>
      </w:tr>
      <w:tr w:rsidR="00B14D99" w:rsidRPr="00401870" w14:paraId="0E56194A" w14:textId="77777777" w:rsidTr="00B14D99">
        <w:trPr>
          <w:trHeight w:val="350"/>
        </w:trPr>
        <w:tc>
          <w:tcPr>
            <w:tcW w:w="993" w:type="dxa"/>
            <w:noWrap/>
            <w:hideMark/>
          </w:tcPr>
          <w:p w14:paraId="564E195B" w14:textId="77777777" w:rsidR="00401870" w:rsidRPr="00401870" w:rsidRDefault="00401870" w:rsidP="00B14D99">
            <w:r w:rsidRPr="00401870">
              <w:t>Member</w:t>
            </w:r>
          </w:p>
        </w:tc>
        <w:tc>
          <w:tcPr>
            <w:tcW w:w="1420" w:type="dxa"/>
            <w:noWrap/>
            <w:hideMark/>
          </w:tcPr>
          <w:p w14:paraId="0D2FAD8D" w14:textId="77777777" w:rsidR="00401870" w:rsidRPr="00401870" w:rsidRDefault="00401870" w:rsidP="00B14D99">
            <w:proofErr w:type="spellStart"/>
            <w:r w:rsidRPr="00401870">
              <w:t>Area_Calc_Martin</w:t>
            </w:r>
            <w:proofErr w:type="spellEnd"/>
            <w:r w:rsidRPr="00401870">
              <w:t xml:space="preserve"> (Debug)</w:t>
            </w:r>
          </w:p>
        </w:tc>
        <w:tc>
          <w:tcPr>
            <w:tcW w:w="1820" w:type="dxa"/>
            <w:noWrap/>
            <w:hideMark/>
          </w:tcPr>
          <w:p w14:paraId="7921A681" w14:textId="77777777" w:rsidR="00401870" w:rsidRPr="00401870" w:rsidRDefault="00401870" w:rsidP="00B14D99">
            <w:proofErr w:type="spellStart"/>
            <w:r w:rsidRPr="00401870">
              <w:t>Martin_Area_Calculator</w:t>
            </w:r>
            <w:proofErr w:type="spellEnd"/>
          </w:p>
        </w:tc>
        <w:tc>
          <w:tcPr>
            <w:tcW w:w="1202" w:type="dxa"/>
            <w:noWrap/>
            <w:hideMark/>
          </w:tcPr>
          <w:p w14:paraId="1AFD8A1E" w14:textId="77777777" w:rsidR="00401870" w:rsidRPr="00401870" w:rsidRDefault="00401870" w:rsidP="00B14D99">
            <w:proofErr w:type="spellStart"/>
            <w:r w:rsidRPr="00401870">
              <w:t>AreaCalculator</w:t>
            </w:r>
            <w:proofErr w:type="spellEnd"/>
          </w:p>
        </w:tc>
        <w:tc>
          <w:tcPr>
            <w:tcW w:w="1935" w:type="dxa"/>
            <w:noWrap/>
            <w:hideMark/>
          </w:tcPr>
          <w:p w14:paraId="0BA86011" w14:textId="77777777" w:rsidR="00401870" w:rsidRPr="00401870" w:rsidRDefault="00401870" w:rsidP="00B14D99">
            <w:proofErr w:type="spellStart"/>
            <w:proofErr w:type="gramStart"/>
            <w:r w:rsidRPr="00401870">
              <w:t>getSquareArea</w:t>
            </w:r>
            <w:proofErr w:type="spellEnd"/>
            <w:r w:rsidRPr="00401870">
              <w:t>(</w:t>
            </w:r>
            <w:proofErr w:type="gramEnd"/>
            <w:r w:rsidRPr="00401870">
              <w:t>int, int) : double</w:t>
            </w:r>
          </w:p>
        </w:tc>
        <w:tc>
          <w:tcPr>
            <w:tcW w:w="1223" w:type="dxa"/>
            <w:noWrap/>
            <w:hideMark/>
          </w:tcPr>
          <w:p w14:paraId="557A245F" w14:textId="77777777" w:rsidR="00401870" w:rsidRPr="00401870" w:rsidRDefault="00401870" w:rsidP="00B14D99">
            <w:r w:rsidRPr="00401870">
              <w:t>92</w:t>
            </w:r>
          </w:p>
        </w:tc>
        <w:tc>
          <w:tcPr>
            <w:tcW w:w="964" w:type="dxa"/>
            <w:noWrap/>
            <w:hideMark/>
          </w:tcPr>
          <w:p w14:paraId="49D23331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977" w:type="dxa"/>
            <w:noWrap/>
            <w:hideMark/>
          </w:tcPr>
          <w:p w14:paraId="2002C11C" w14:textId="77777777" w:rsidR="00401870" w:rsidRPr="00401870" w:rsidRDefault="00401870" w:rsidP="00B14D99"/>
        </w:tc>
        <w:tc>
          <w:tcPr>
            <w:tcW w:w="801" w:type="dxa"/>
            <w:noWrap/>
            <w:hideMark/>
          </w:tcPr>
          <w:p w14:paraId="24B70EA3" w14:textId="77777777" w:rsidR="00401870" w:rsidRPr="00401870" w:rsidRDefault="00401870" w:rsidP="00B14D99">
            <w:r w:rsidRPr="00401870">
              <w:t>0</w:t>
            </w:r>
          </w:p>
        </w:tc>
        <w:tc>
          <w:tcPr>
            <w:tcW w:w="672" w:type="dxa"/>
            <w:noWrap/>
            <w:hideMark/>
          </w:tcPr>
          <w:p w14:paraId="1DB95749" w14:textId="77777777" w:rsidR="00401870" w:rsidRPr="00401870" w:rsidRDefault="00401870" w:rsidP="00B14D99">
            <w:r w:rsidRPr="00401870">
              <w:t>4</w:t>
            </w:r>
          </w:p>
        </w:tc>
        <w:tc>
          <w:tcPr>
            <w:tcW w:w="943" w:type="dxa"/>
            <w:noWrap/>
            <w:hideMark/>
          </w:tcPr>
          <w:p w14:paraId="6A565DB7" w14:textId="77777777" w:rsidR="00401870" w:rsidRPr="00401870" w:rsidRDefault="00401870" w:rsidP="00B14D99">
            <w:r w:rsidRPr="00401870">
              <w:t>1</w:t>
            </w:r>
          </w:p>
        </w:tc>
      </w:tr>
      <w:tr w:rsidR="00B14D99" w:rsidRPr="00401870" w14:paraId="1F3630B7" w14:textId="77777777" w:rsidTr="00B14D99">
        <w:trPr>
          <w:trHeight w:val="350"/>
        </w:trPr>
        <w:tc>
          <w:tcPr>
            <w:tcW w:w="993" w:type="dxa"/>
            <w:noWrap/>
            <w:hideMark/>
          </w:tcPr>
          <w:p w14:paraId="1814DD43" w14:textId="77777777" w:rsidR="00401870" w:rsidRPr="00401870" w:rsidRDefault="00401870" w:rsidP="00B14D99">
            <w:r w:rsidRPr="00401870">
              <w:t>Member</w:t>
            </w:r>
          </w:p>
        </w:tc>
        <w:tc>
          <w:tcPr>
            <w:tcW w:w="1420" w:type="dxa"/>
            <w:noWrap/>
            <w:hideMark/>
          </w:tcPr>
          <w:p w14:paraId="737921B6" w14:textId="77777777" w:rsidR="00401870" w:rsidRPr="00401870" w:rsidRDefault="00401870" w:rsidP="00B14D99">
            <w:proofErr w:type="spellStart"/>
            <w:r w:rsidRPr="00401870">
              <w:t>Area_Calc_Martin</w:t>
            </w:r>
            <w:proofErr w:type="spellEnd"/>
            <w:r w:rsidRPr="00401870">
              <w:t xml:space="preserve"> (Debug)</w:t>
            </w:r>
          </w:p>
        </w:tc>
        <w:tc>
          <w:tcPr>
            <w:tcW w:w="1820" w:type="dxa"/>
            <w:noWrap/>
            <w:hideMark/>
          </w:tcPr>
          <w:p w14:paraId="090F432C" w14:textId="77777777" w:rsidR="00401870" w:rsidRPr="00401870" w:rsidRDefault="00401870" w:rsidP="00B14D99">
            <w:proofErr w:type="spellStart"/>
            <w:r w:rsidRPr="00401870">
              <w:t>Martin_Area_Calculator</w:t>
            </w:r>
            <w:proofErr w:type="spellEnd"/>
          </w:p>
        </w:tc>
        <w:tc>
          <w:tcPr>
            <w:tcW w:w="1202" w:type="dxa"/>
            <w:noWrap/>
            <w:hideMark/>
          </w:tcPr>
          <w:p w14:paraId="2990B2CC" w14:textId="77777777" w:rsidR="00401870" w:rsidRPr="00401870" w:rsidRDefault="00401870" w:rsidP="00B14D99">
            <w:proofErr w:type="spellStart"/>
            <w:r w:rsidRPr="00401870">
              <w:t>AreaCalculator</w:t>
            </w:r>
            <w:proofErr w:type="spellEnd"/>
          </w:p>
        </w:tc>
        <w:tc>
          <w:tcPr>
            <w:tcW w:w="1935" w:type="dxa"/>
            <w:noWrap/>
            <w:hideMark/>
          </w:tcPr>
          <w:p w14:paraId="2F27FE59" w14:textId="77777777" w:rsidR="00401870" w:rsidRPr="00401870" w:rsidRDefault="00401870" w:rsidP="00B14D99">
            <w:proofErr w:type="spellStart"/>
            <w:proofErr w:type="gramStart"/>
            <w:r w:rsidRPr="00401870">
              <w:t>getRectangleArea</w:t>
            </w:r>
            <w:proofErr w:type="spellEnd"/>
            <w:r w:rsidRPr="00401870">
              <w:t>(</w:t>
            </w:r>
            <w:proofErr w:type="gramEnd"/>
            <w:r w:rsidRPr="00401870">
              <w:t>int, int) : double</w:t>
            </w:r>
          </w:p>
        </w:tc>
        <w:tc>
          <w:tcPr>
            <w:tcW w:w="1223" w:type="dxa"/>
            <w:noWrap/>
            <w:hideMark/>
          </w:tcPr>
          <w:p w14:paraId="2C5565B0" w14:textId="77777777" w:rsidR="00401870" w:rsidRPr="00401870" w:rsidRDefault="00401870" w:rsidP="00B14D99">
            <w:r w:rsidRPr="00401870">
              <w:t>92</w:t>
            </w:r>
          </w:p>
        </w:tc>
        <w:tc>
          <w:tcPr>
            <w:tcW w:w="964" w:type="dxa"/>
            <w:noWrap/>
            <w:hideMark/>
          </w:tcPr>
          <w:p w14:paraId="632AE41B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977" w:type="dxa"/>
            <w:noWrap/>
            <w:hideMark/>
          </w:tcPr>
          <w:p w14:paraId="7F7DD179" w14:textId="77777777" w:rsidR="00401870" w:rsidRPr="00401870" w:rsidRDefault="00401870" w:rsidP="00B14D99"/>
        </w:tc>
        <w:tc>
          <w:tcPr>
            <w:tcW w:w="801" w:type="dxa"/>
            <w:noWrap/>
            <w:hideMark/>
          </w:tcPr>
          <w:p w14:paraId="18D9FDDB" w14:textId="77777777" w:rsidR="00401870" w:rsidRPr="00401870" w:rsidRDefault="00401870" w:rsidP="00B14D99">
            <w:r w:rsidRPr="00401870">
              <w:t>0</w:t>
            </w:r>
          </w:p>
        </w:tc>
        <w:tc>
          <w:tcPr>
            <w:tcW w:w="672" w:type="dxa"/>
            <w:noWrap/>
            <w:hideMark/>
          </w:tcPr>
          <w:p w14:paraId="7DEC6770" w14:textId="77777777" w:rsidR="00401870" w:rsidRPr="00401870" w:rsidRDefault="00401870" w:rsidP="00B14D99">
            <w:r w:rsidRPr="00401870">
              <w:t>4</w:t>
            </w:r>
          </w:p>
        </w:tc>
        <w:tc>
          <w:tcPr>
            <w:tcW w:w="943" w:type="dxa"/>
            <w:noWrap/>
            <w:hideMark/>
          </w:tcPr>
          <w:p w14:paraId="71492C52" w14:textId="77777777" w:rsidR="00401870" w:rsidRPr="00401870" w:rsidRDefault="00401870" w:rsidP="00B14D99">
            <w:r w:rsidRPr="00401870">
              <w:t>1</w:t>
            </w:r>
          </w:p>
        </w:tc>
      </w:tr>
      <w:tr w:rsidR="00B14D99" w:rsidRPr="00401870" w14:paraId="2E0722B6" w14:textId="77777777" w:rsidTr="00B14D99">
        <w:trPr>
          <w:trHeight w:val="350"/>
        </w:trPr>
        <w:tc>
          <w:tcPr>
            <w:tcW w:w="993" w:type="dxa"/>
            <w:noWrap/>
            <w:hideMark/>
          </w:tcPr>
          <w:p w14:paraId="7CF797BF" w14:textId="77777777" w:rsidR="00401870" w:rsidRPr="00401870" w:rsidRDefault="00401870" w:rsidP="00B14D99">
            <w:r w:rsidRPr="00401870">
              <w:t>Member</w:t>
            </w:r>
          </w:p>
        </w:tc>
        <w:tc>
          <w:tcPr>
            <w:tcW w:w="1420" w:type="dxa"/>
            <w:noWrap/>
            <w:hideMark/>
          </w:tcPr>
          <w:p w14:paraId="41856E3A" w14:textId="77777777" w:rsidR="00401870" w:rsidRPr="00401870" w:rsidRDefault="00401870" w:rsidP="00B14D99">
            <w:proofErr w:type="spellStart"/>
            <w:r w:rsidRPr="00401870">
              <w:t>Area_Calc_Martin</w:t>
            </w:r>
            <w:proofErr w:type="spellEnd"/>
            <w:r w:rsidRPr="00401870">
              <w:t xml:space="preserve"> (Debug)</w:t>
            </w:r>
          </w:p>
        </w:tc>
        <w:tc>
          <w:tcPr>
            <w:tcW w:w="1820" w:type="dxa"/>
            <w:noWrap/>
            <w:hideMark/>
          </w:tcPr>
          <w:p w14:paraId="36E27A04" w14:textId="77777777" w:rsidR="00401870" w:rsidRPr="00401870" w:rsidRDefault="00401870" w:rsidP="00B14D99">
            <w:proofErr w:type="spellStart"/>
            <w:r w:rsidRPr="00401870">
              <w:t>Martin_Area_Calculator</w:t>
            </w:r>
            <w:proofErr w:type="spellEnd"/>
          </w:p>
        </w:tc>
        <w:tc>
          <w:tcPr>
            <w:tcW w:w="1202" w:type="dxa"/>
            <w:noWrap/>
            <w:hideMark/>
          </w:tcPr>
          <w:p w14:paraId="296FC837" w14:textId="77777777" w:rsidR="00401870" w:rsidRPr="00401870" w:rsidRDefault="00401870" w:rsidP="00B14D99">
            <w:proofErr w:type="spellStart"/>
            <w:r w:rsidRPr="00401870">
              <w:t>AreaCalculator</w:t>
            </w:r>
            <w:proofErr w:type="spellEnd"/>
          </w:p>
        </w:tc>
        <w:tc>
          <w:tcPr>
            <w:tcW w:w="1935" w:type="dxa"/>
            <w:noWrap/>
            <w:hideMark/>
          </w:tcPr>
          <w:p w14:paraId="4060BAE0" w14:textId="77777777" w:rsidR="00401870" w:rsidRPr="00401870" w:rsidRDefault="00401870" w:rsidP="00B14D99">
            <w:proofErr w:type="spellStart"/>
            <w:proofErr w:type="gramStart"/>
            <w:r w:rsidRPr="00401870">
              <w:t>getTriangleArea</w:t>
            </w:r>
            <w:proofErr w:type="spellEnd"/>
            <w:r w:rsidRPr="00401870">
              <w:t>(</w:t>
            </w:r>
            <w:proofErr w:type="gramEnd"/>
            <w:r w:rsidRPr="00401870">
              <w:t>int, int) : double</w:t>
            </w:r>
          </w:p>
        </w:tc>
        <w:tc>
          <w:tcPr>
            <w:tcW w:w="1223" w:type="dxa"/>
            <w:noWrap/>
            <w:hideMark/>
          </w:tcPr>
          <w:p w14:paraId="59EDF57F" w14:textId="77777777" w:rsidR="00401870" w:rsidRPr="00401870" w:rsidRDefault="00401870" w:rsidP="00B14D99">
            <w:r w:rsidRPr="00401870">
              <w:t>91</w:t>
            </w:r>
          </w:p>
        </w:tc>
        <w:tc>
          <w:tcPr>
            <w:tcW w:w="964" w:type="dxa"/>
            <w:noWrap/>
            <w:hideMark/>
          </w:tcPr>
          <w:p w14:paraId="18EFE5FA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977" w:type="dxa"/>
            <w:noWrap/>
            <w:hideMark/>
          </w:tcPr>
          <w:p w14:paraId="46565D52" w14:textId="77777777" w:rsidR="00401870" w:rsidRPr="00401870" w:rsidRDefault="00401870" w:rsidP="00B14D99"/>
        </w:tc>
        <w:tc>
          <w:tcPr>
            <w:tcW w:w="801" w:type="dxa"/>
            <w:noWrap/>
            <w:hideMark/>
          </w:tcPr>
          <w:p w14:paraId="7A46E0C9" w14:textId="77777777" w:rsidR="00401870" w:rsidRPr="00401870" w:rsidRDefault="00401870" w:rsidP="00B14D99">
            <w:r w:rsidRPr="00401870">
              <w:t>0</w:t>
            </w:r>
          </w:p>
        </w:tc>
        <w:tc>
          <w:tcPr>
            <w:tcW w:w="672" w:type="dxa"/>
            <w:noWrap/>
            <w:hideMark/>
          </w:tcPr>
          <w:p w14:paraId="0C2A8299" w14:textId="77777777" w:rsidR="00401870" w:rsidRPr="00401870" w:rsidRDefault="00401870" w:rsidP="00B14D99">
            <w:r w:rsidRPr="00401870">
              <w:t>4</w:t>
            </w:r>
          </w:p>
        </w:tc>
        <w:tc>
          <w:tcPr>
            <w:tcW w:w="943" w:type="dxa"/>
            <w:noWrap/>
            <w:hideMark/>
          </w:tcPr>
          <w:p w14:paraId="55E0D98F" w14:textId="77777777" w:rsidR="00401870" w:rsidRPr="00401870" w:rsidRDefault="00401870" w:rsidP="00B14D99">
            <w:r w:rsidRPr="00401870">
              <w:t>1</w:t>
            </w:r>
          </w:p>
        </w:tc>
      </w:tr>
      <w:tr w:rsidR="00B14D99" w:rsidRPr="00401870" w14:paraId="0C77EAD7" w14:textId="77777777" w:rsidTr="00B14D99">
        <w:trPr>
          <w:trHeight w:val="350"/>
        </w:trPr>
        <w:tc>
          <w:tcPr>
            <w:tcW w:w="993" w:type="dxa"/>
            <w:noWrap/>
            <w:hideMark/>
          </w:tcPr>
          <w:p w14:paraId="62CB58D6" w14:textId="77777777" w:rsidR="00401870" w:rsidRPr="00401870" w:rsidRDefault="00401870" w:rsidP="00B14D99">
            <w:r w:rsidRPr="00401870">
              <w:t>Member</w:t>
            </w:r>
          </w:p>
        </w:tc>
        <w:tc>
          <w:tcPr>
            <w:tcW w:w="1420" w:type="dxa"/>
            <w:noWrap/>
            <w:hideMark/>
          </w:tcPr>
          <w:p w14:paraId="2E1BF6D7" w14:textId="77777777" w:rsidR="00401870" w:rsidRPr="00401870" w:rsidRDefault="00401870" w:rsidP="00B14D99">
            <w:proofErr w:type="spellStart"/>
            <w:r w:rsidRPr="00401870">
              <w:t>Area_Calc_Martin</w:t>
            </w:r>
            <w:proofErr w:type="spellEnd"/>
            <w:r w:rsidRPr="00401870">
              <w:t xml:space="preserve"> (Debug)</w:t>
            </w:r>
          </w:p>
        </w:tc>
        <w:tc>
          <w:tcPr>
            <w:tcW w:w="1820" w:type="dxa"/>
            <w:noWrap/>
            <w:hideMark/>
          </w:tcPr>
          <w:p w14:paraId="01D95B91" w14:textId="77777777" w:rsidR="00401870" w:rsidRPr="00401870" w:rsidRDefault="00401870" w:rsidP="00B14D99">
            <w:proofErr w:type="spellStart"/>
            <w:r w:rsidRPr="00401870">
              <w:t>Martin_Area_Calculator</w:t>
            </w:r>
            <w:proofErr w:type="spellEnd"/>
          </w:p>
        </w:tc>
        <w:tc>
          <w:tcPr>
            <w:tcW w:w="1202" w:type="dxa"/>
            <w:noWrap/>
            <w:hideMark/>
          </w:tcPr>
          <w:p w14:paraId="0A9A8BC4" w14:textId="77777777" w:rsidR="00401870" w:rsidRPr="00401870" w:rsidRDefault="00401870" w:rsidP="00B14D99">
            <w:proofErr w:type="spellStart"/>
            <w:r w:rsidRPr="00401870">
              <w:t>AreaCalculator</w:t>
            </w:r>
            <w:proofErr w:type="spellEnd"/>
          </w:p>
        </w:tc>
        <w:tc>
          <w:tcPr>
            <w:tcW w:w="1935" w:type="dxa"/>
            <w:noWrap/>
            <w:hideMark/>
          </w:tcPr>
          <w:p w14:paraId="65F0999F" w14:textId="77777777" w:rsidR="00401870" w:rsidRPr="00401870" w:rsidRDefault="00401870" w:rsidP="00B14D99">
            <w:proofErr w:type="spellStart"/>
            <w:proofErr w:type="gramStart"/>
            <w:r w:rsidRPr="00401870">
              <w:t>getParallelogramArea</w:t>
            </w:r>
            <w:proofErr w:type="spellEnd"/>
            <w:r w:rsidRPr="00401870">
              <w:t>(</w:t>
            </w:r>
            <w:proofErr w:type="gramEnd"/>
            <w:r w:rsidRPr="00401870">
              <w:t>int, int) : double</w:t>
            </w:r>
          </w:p>
        </w:tc>
        <w:tc>
          <w:tcPr>
            <w:tcW w:w="1223" w:type="dxa"/>
            <w:noWrap/>
            <w:hideMark/>
          </w:tcPr>
          <w:p w14:paraId="5A425B2B" w14:textId="77777777" w:rsidR="00401870" w:rsidRPr="00401870" w:rsidRDefault="00401870" w:rsidP="00B14D99">
            <w:r w:rsidRPr="00401870">
              <w:t>92</w:t>
            </w:r>
          </w:p>
        </w:tc>
        <w:tc>
          <w:tcPr>
            <w:tcW w:w="964" w:type="dxa"/>
            <w:noWrap/>
            <w:hideMark/>
          </w:tcPr>
          <w:p w14:paraId="3EB05930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977" w:type="dxa"/>
            <w:noWrap/>
            <w:hideMark/>
          </w:tcPr>
          <w:p w14:paraId="0E5A54BE" w14:textId="77777777" w:rsidR="00401870" w:rsidRPr="00401870" w:rsidRDefault="00401870" w:rsidP="00B14D99"/>
        </w:tc>
        <w:tc>
          <w:tcPr>
            <w:tcW w:w="801" w:type="dxa"/>
            <w:noWrap/>
            <w:hideMark/>
          </w:tcPr>
          <w:p w14:paraId="3A71A962" w14:textId="77777777" w:rsidR="00401870" w:rsidRPr="00401870" w:rsidRDefault="00401870" w:rsidP="00B14D99">
            <w:r w:rsidRPr="00401870">
              <w:t>0</w:t>
            </w:r>
          </w:p>
        </w:tc>
        <w:tc>
          <w:tcPr>
            <w:tcW w:w="672" w:type="dxa"/>
            <w:noWrap/>
            <w:hideMark/>
          </w:tcPr>
          <w:p w14:paraId="357BDC75" w14:textId="77777777" w:rsidR="00401870" w:rsidRPr="00401870" w:rsidRDefault="00401870" w:rsidP="00B14D99">
            <w:r w:rsidRPr="00401870">
              <w:t>4</w:t>
            </w:r>
          </w:p>
        </w:tc>
        <w:tc>
          <w:tcPr>
            <w:tcW w:w="943" w:type="dxa"/>
            <w:noWrap/>
            <w:hideMark/>
          </w:tcPr>
          <w:p w14:paraId="6BC555C2" w14:textId="77777777" w:rsidR="00401870" w:rsidRPr="00401870" w:rsidRDefault="00401870" w:rsidP="00B14D99">
            <w:r w:rsidRPr="00401870">
              <w:t>1</w:t>
            </w:r>
          </w:p>
        </w:tc>
      </w:tr>
      <w:tr w:rsidR="00B14D99" w:rsidRPr="00401870" w14:paraId="2275D91C" w14:textId="77777777" w:rsidTr="00B14D99">
        <w:trPr>
          <w:trHeight w:val="350"/>
        </w:trPr>
        <w:tc>
          <w:tcPr>
            <w:tcW w:w="993" w:type="dxa"/>
            <w:noWrap/>
            <w:hideMark/>
          </w:tcPr>
          <w:p w14:paraId="6F78FB37" w14:textId="77777777" w:rsidR="00401870" w:rsidRPr="00401870" w:rsidRDefault="00401870" w:rsidP="00B14D99">
            <w:r w:rsidRPr="00401870">
              <w:t>Member</w:t>
            </w:r>
          </w:p>
        </w:tc>
        <w:tc>
          <w:tcPr>
            <w:tcW w:w="1420" w:type="dxa"/>
            <w:noWrap/>
            <w:hideMark/>
          </w:tcPr>
          <w:p w14:paraId="0F4A6744" w14:textId="77777777" w:rsidR="00401870" w:rsidRPr="00401870" w:rsidRDefault="00401870" w:rsidP="00B14D99">
            <w:proofErr w:type="spellStart"/>
            <w:r w:rsidRPr="00401870">
              <w:t>Area_Calc_Martin</w:t>
            </w:r>
            <w:proofErr w:type="spellEnd"/>
            <w:r w:rsidRPr="00401870">
              <w:t xml:space="preserve"> (Debug)</w:t>
            </w:r>
          </w:p>
        </w:tc>
        <w:tc>
          <w:tcPr>
            <w:tcW w:w="1820" w:type="dxa"/>
            <w:noWrap/>
            <w:hideMark/>
          </w:tcPr>
          <w:p w14:paraId="34685FF7" w14:textId="77777777" w:rsidR="00401870" w:rsidRPr="00401870" w:rsidRDefault="00401870" w:rsidP="00B14D99">
            <w:proofErr w:type="spellStart"/>
            <w:r w:rsidRPr="00401870">
              <w:t>Martin_Area_Calculator</w:t>
            </w:r>
            <w:proofErr w:type="spellEnd"/>
          </w:p>
        </w:tc>
        <w:tc>
          <w:tcPr>
            <w:tcW w:w="1202" w:type="dxa"/>
            <w:noWrap/>
            <w:hideMark/>
          </w:tcPr>
          <w:p w14:paraId="23364C6A" w14:textId="77777777" w:rsidR="00401870" w:rsidRPr="00401870" w:rsidRDefault="00401870" w:rsidP="00B14D99">
            <w:proofErr w:type="spellStart"/>
            <w:r w:rsidRPr="00401870">
              <w:t>AreaCalculator</w:t>
            </w:r>
            <w:proofErr w:type="spellEnd"/>
          </w:p>
        </w:tc>
        <w:tc>
          <w:tcPr>
            <w:tcW w:w="1935" w:type="dxa"/>
            <w:noWrap/>
            <w:hideMark/>
          </w:tcPr>
          <w:p w14:paraId="751E557F" w14:textId="77777777" w:rsidR="00401870" w:rsidRPr="00401870" w:rsidRDefault="00401870" w:rsidP="00B14D99">
            <w:proofErr w:type="spellStart"/>
            <w:r w:rsidRPr="00401870">
              <w:t>getCircleRadius</w:t>
            </w:r>
            <w:proofErr w:type="spellEnd"/>
            <w:r w:rsidRPr="00401870">
              <w:t>(int</w:t>
            </w:r>
            <w:proofErr w:type="gramStart"/>
            <w:r w:rsidRPr="00401870">
              <w:t>) :</w:t>
            </w:r>
            <w:proofErr w:type="gramEnd"/>
            <w:r w:rsidRPr="00401870">
              <w:t xml:space="preserve"> double</w:t>
            </w:r>
          </w:p>
        </w:tc>
        <w:tc>
          <w:tcPr>
            <w:tcW w:w="1223" w:type="dxa"/>
            <w:noWrap/>
            <w:hideMark/>
          </w:tcPr>
          <w:p w14:paraId="27C2E4EC" w14:textId="77777777" w:rsidR="00401870" w:rsidRPr="00401870" w:rsidRDefault="00401870" w:rsidP="00B14D99">
            <w:r w:rsidRPr="00401870">
              <w:t>90</w:t>
            </w:r>
          </w:p>
        </w:tc>
        <w:tc>
          <w:tcPr>
            <w:tcW w:w="964" w:type="dxa"/>
            <w:noWrap/>
            <w:hideMark/>
          </w:tcPr>
          <w:p w14:paraId="7AD4E7E7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977" w:type="dxa"/>
            <w:noWrap/>
            <w:hideMark/>
          </w:tcPr>
          <w:p w14:paraId="54D195A2" w14:textId="77777777" w:rsidR="00401870" w:rsidRPr="00401870" w:rsidRDefault="00401870" w:rsidP="00B14D99"/>
        </w:tc>
        <w:tc>
          <w:tcPr>
            <w:tcW w:w="801" w:type="dxa"/>
            <w:noWrap/>
            <w:hideMark/>
          </w:tcPr>
          <w:p w14:paraId="0766467D" w14:textId="77777777" w:rsidR="00401870" w:rsidRPr="00401870" w:rsidRDefault="00401870" w:rsidP="00B14D99">
            <w:r w:rsidRPr="00401870">
              <w:t>0</w:t>
            </w:r>
          </w:p>
        </w:tc>
        <w:tc>
          <w:tcPr>
            <w:tcW w:w="672" w:type="dxa"/>
            <w:noWrap/>
            <w:hideMark/>
          </w:tcPr>
          <w:p w14:paraId="79AAECB1" w14:textId="77777777" w:rsidR="00401870" w:rsidRPr="00401870" w:rsidRDefault="00401870" w:rsidP="00B14D99">
            <w:r w:rsidRPr="00401870">
              <w:t>4</w:t>
            </w:r>
          </w:p>
        </w:tc>
        <w:tc>
          <w:tcPr>
            <w:tcW w:w="943" w:type="dxa"/>
            <w:noWrap/>
            <w:hideMark/>
          </w:tcPr>
          <w:p w14:paraId="2D4746DA" w14:textId="77777777" w:rsidR="00401870" w:rsidRPr="00401870" w:rsidRDefault="00401870" w:rsidP="00B14D99">
            <w:r w:rsidRPr="00401870">
              <w:t>1</w:t>
            </w:r>
          </w:p>
        </w:tc>
      </w:tr>
      <w:tr w:rsidR="00B14D99" w:rsidRPr="00401870" w14:paraId="6E6E47E7" w14:textId="77777777" w:rsidTr="00B14D99">
        <w:trPr>
          <w:trHeight w:val="350"/>
        </w:trPr>
        <w:tc>
          <w:tcPr>
            <w:tcW w:w="993" w:type="dxa"/>
            <w:noWrap/>
            <w:hideMark/>
          </w:tcPr>
          <w:p w14:paraId="1E16DEB1" w14:textId="77777777" w:rsidR="00401870" w:rsidRPr="00401870" w:rsidRDefault="00401870" w:rsidP="00B14D99">
            <w:r w:rsidRPr="00401870">
              <w:t>Member</w:t>
            </w:r>
          </w:p>
        </w:tc>
        <w:tc>
          <w:tcPr>
            <w:tcW w:w="1420" w:type="dxa"/>
            <w:noWrap/>
            <w:hideMark/>
          </w:tcPr>
          <w:p w14:paraId="6E69E5C5" w14:textId="77777777" w:rsidR="00401870" w:rsidRPr="00401870" w:rsidRDefault="00401870" w:rsidP="00B14D99">
            <w:proofErr w:type="spellStart"/>
            <w:r w:rsidRPr="00401870">
              <w:t>Area_Calc_Martin</w:t>
            </w:r>
            <w:proofErr w:type="spellEnd"/>
            <w:r w:rsidRPr="00401870">
              <w:t xml:space="preserve"> (Debug)</w:t>
            </w:r>
          </w:p>
        </w:tc>
        <w:tc>
          <w:tcPr>
            <w:tcW w:w="1820" w:type="dxa"/>
            <w:noWrap/>
            <w:hideMark/>
          </w:tcPr>
          <w:p w14:paraId="6FA09C9E" w14:textId="77777777" w:rsidR="00401870" w:rsidRPr="00401870" w:rsidRDefault="00401870" w:rsidP="00B14D99">
            <w:proofErr w:type="spellStart"/>
            <w:r w:rsidRPr="00401870">
              <w:t>Martin_Area_Calculator</w:t>
            </w:r>
            <w:proofErr w:type="spellEnd"/>
          </w:p>
        </w:tc>
        <w:tc>
          <w:tcPr>
            <w:tcW w:w="1202" w:type="dxa"/>
            <w:noWrap/>
            <w:hideMark/>
          </w:tcPr>
          <w:p w14:paraId="7FA54285" w14:textId="77777777" w:rsidR="00401870" w:rsidRPr="00401870" w:rsidRDefault="00401870" w:rsidP="00B14D99">
            <w:proofErr w:type="spellStart"/>
            <w:r w:rsidRPr="00401870">
              <w:t>AreaCalculator</w:t>
            </w:r>
            <w:proofErr w:type="spellEnd"/>
          </w:p>
        </w:tc>
        <w:tc>
          <w:tcPr>
            <w:tcW w:w="1935" w:type="dxa"/>
            <w:noWrap/>
            <w:hideMark/>
          </w:tcPr>
          <w:p w14:paraId="01F5E287" w14:textId="77777777" w:rsidR="00401870" w:rsidRPr="00401870" w:rsidRDefault="00401870" w:rsidP="00B14D99">
            <w:proofErr w:type="spellStart"/>
            <w:r w:rsidRPr="00401870">
              <w:t>getCircleDiameter</w:t>
            </w:r>
            <w:proofErr w:type="spellEnd"/>
            <w:r w:rsidRPr="00401870">
              <w:t>(int</w:t>
            </w:r>
            <w:proofErr w:type="gramStart"/>
            <w:r w:rsidRPr="00401870">
              <w:t>) :</w:t>
            </w:r>
            <w:proofErr w:type="gramEnd"/>
            <w:r w:rsidRPr="00401870">
              <w:t xml:space="preserve"> double</w:t>
            </w:r>
          </w:p>
        </w:tc>
        <w:tc>
          <w:tcPr>
            <w:tcW w:w="1223" w:type="dxa"/>
            <w:noWrap/>
            <w:hideMark/>
          </w:tcPr>
          <w:p w14:paraId="51001269" w14:textId="77777777" w:rsidR="00401870" w:rsidRPr="00401870" w:rsidRDefault="00401870" w:rsidP="00B14D99">
            <w:r w:rsidRPr="00401870">
              <w:t>89</w:t>
            </w:r>
          </w:p>
        </w:tc>
        <w:tc>
          <w:tcPr>
            <w:tcW w:w="964" w:type="dxa"/>
            <w:noWrap/>
            <w:hideMark/>
          </w:tcPr>
          <w:p w14:paraId="0ACF16EC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977" w:type="dxa"/>
            <w:noWrap/>
            <w:hideMark/>
          </w:tcPr>
          <w:p w14:paraId="45AF1EDF" w14:textId="77777777" w:rsidR="00401870" w:rsidRPr="00401870" w:rsidRDefault="00401870" w:rsidP="00B14D99"/>
        </w:tc>
        <w:tc>
          <w:tcPr>
            <w:tcW w:w="801" w:type="dxa"/>
            <w:noWrap/>
            <w:hideMark/>
          </w:tcPr>
          <w:p w14:paraId="6A402142" w14:textId="77777777" w:rsidR="00401870" w:rsidRPr="00401870" w:rsidRDefault="00401870" w:rsidP="00B14D99">
            <w:r w:rsidRPr="00401870">
              <w:t>0</w:t>
            </w:r>
          </w:p>
        </w:tc>
        <w:tc>
          <w:tcPr>
            <w:tcW w:w="672" w:type="dxa"/>
            <w:noWrap/>
            <w:hideMark/>
          </w:tcPr>
          <w:p w14:paraId="3948CF6C" w14:textId="77777777" w:rsidR="00401870" w:rsidRPr="00401870" w:rsidRDefault="00401870" w:rsidP="00B14D99">
            <w:r w:rsidRPr="00401870">
              <w:t>4</w:t>
            </w:r>
          </w:p>
        </w:tc>
        <w:tc>
          <w:tcPr>
            <w:tcW w:w="943" w:type="dxa"/>
            <w:noWrap/>
            <w:hideMark/>
          </w:tcPr>
          <w:p w14:paraId="394A3209" w14:textId="77777777" w:rsidR="00401870" w:rsidRPr="00401870" w:rsidRDefault="00401870" w:rsidP="00B14D99">
            <w:r w:rsidRPr="00401870">
              <w:t>1</w:t>
            </w:r>
          </w:p>
        </w:tc>
      </w:tr>
      <w:tr w:rsidR="00B14D99" w:rsidRPr="00401870" w14:paraId="43145ABB" w14:textId="77777777" w:rsidTr="00B14D99">
        <w:trPr>
          <w:trHeight w:val="350"/>
        </w:trPr>
        <w:tc>
          <w:tcPr>
            <w:tcW w:w="993" w:type="dxa"/>
            <w:noWrap/>
            <w:hideMark/>
          </w:tcPr>
          <w:p w14:paraId="17C95172" w14:textId="77777777" w:rsidR="00401870" w:rsidRPr="00401870" w:rsidRDefault="00401870" w:rsidP="00B14D99">
            <w:r w:rsidRPr="00401870">
              <w:t>Member</w:t>
            </w:r>
          </w:p>
        </w:tc>
        <w:tc>
          <w:tcPr>
            <w:tcW w:w="1420" w:type="dxa"/>
            <w:noWrap/>
            <w:hideMark/>
          </w:tcPr>
          <w:p w14:paraId="214644E1" w14:textId="77777777" w:rsidR="00401870" w:rsidRPr="00401870" w:rsidRDefault="00401870" w:rsidP="00B14D99">
            <w:proofErr w:type="spellStart"/>
            <w:r w:rsidRPr="00401870">
              <w:t>Area_Calc_Martin</w:t>
            </w:r>
            <w:proofErr w:type="spellEnd"/>
            <w:r w:rsidRPr="00401870">
              <w:t xml:space="preserve"> (Debug)</w:t>
            </w:r>
          </w:p>
        </w:tc>
        <w:tc>
          <w:tcPr>
            <w:tcW w:w="1820" w:type="dxa"/>
            <w:noWrap/>
            <w:hideMark/>
          </w:tcPr>
          <w:p w14:paraId="1FCD23A3" w14:textId="77777777" w:rsidR="00401870" w:rsidRPr="00401870" w:rsidRDefault="00401870" w:rsidP="00B14D99">
            <w:proofErr w:type="spellStart"/>
            <w:r w:rsidRPr="00401870">
              <w:t>Martin_Area_Calculator</w:t>
            </w:r>
            <w:proofErr w:type="spellEnd"/>
          </w:p>
        </w:tc>
        <w:tc>
          <w:tcPr>
            <w:tcW w:w="1202" w:type="dxa"/>
            <w:noWrap/>
            <w:hideMark/>
          </w:tcPr>
          <w:p w14:paraId="1BDCEB06" w14:textId="77777777" w:rsidR="00401870" w:rsidRPr="00401870" w:rsidRDefault="00401870" w:rsidP="00B14D99">
            <w:proofErr w:type="spellStart"/>
            <w:r w:rsidRPr="00401870">
              <w:t>AreaCalculator</w:t>
            </w:r>
            <w:proofErr w:type="spellEnd"/>
          </w:p>
        </w:tc>
        <w:tc>
          <w:tcPr>
            <w:tcW w:w="1935" w:type="dxa"/>
            <w:noWrap/>
            <w:hideMark/>
          </w:tcPr>
          <w:p w14:paraId="0531119C" w14:textId="77777777" w:rsidR="00401870" w:rsidRPr="00401870" w:rsidRDefault="00401870" w:rsidP="00B14D99">
            <w:proofErr w:type="spellStart"/>
            <w:r w:rsidRPr="00401870">
              <w:t>RoundNumber</w:t>
            </w:r>
            <w:proofErr w:type="spellEnd"/>
            <w:r w:rsidRPr="00401870">
              <w:t>(double</w:t>
            </w:r>
            <w:proofErr w:type="gramStart"/>
            <w:r w:rsidRPr="00401870">
              <w:t>) :</w:t>
            </w:r>
            <w:proofErr w:type="gramEnd"/>
            <w:r w:rsidRPr="00401870">
              <w:t xml:space="preserve"> double</w:t>
            </w:r>
          </w:p>
        </w:tc>
        <w:tc>
          <w:tcPr>
            <w:tcW w:w="1223" w:type="dxa"/>
            <w:noWrap/>
            <w:hideMark/>
          </w:tcPr>
          <w:p w14:paraId="467D4BA3" w14:textId="77777777" w:rsidR="00401870" w:rsidRPr="00401870" w:rsidRDefault="00401870" w:rsidP="00B14D99">
            <w:r w:rsidRPr="00401870">
              <w:t>91</w:t>
            </w:r>
          </w:p>
        </w:tc>
        <w:tc>
          <w:tcPr>
            <w:tcW w:w="964" w:type="dxa"/>
            <w:noWrap/>
            <w:hideMark/>
          </w:tcPr>
          <w:p w14:paraId="4FCB8E5F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977" w:type="dxa"/>
            <w:noWrap/>
            <w:hideMark/>
          </w:tcPr>
          <w:p w14:paraId="4F21AA67" w14:textId="77777777" w:rsidR="00401870" w:rsidRPr="00401870" w:rsidRDefault="00401870" w:rsidP="00B14D99"/>
        </w:tc>
        <w:tc>
          <w:tcPr>
            <w:tcW w:w="801" w:type="dxa"/>
            <w:noWrap/>
            <w:hideMark/>
          </w:tcPr>
          <w:p w14:paraId="59930DBA" w14:textId="77777777" w:rsidR="00401870" w:rsidRPr="00401870" w:rsidRDefault="00401870" w:rsidP="00B14D99">
            <w:r w:rsidRPr="00401870">
              <w:t>1</w:t>
            </w:r>
          </w:p>
        </w:tc>
        <w:tc>
          <w:tcPr>
            <w:tcW w:w="672" w:type="dxa"/>
            <w:noWrap/>
            <w:hideMark/>
          </w:tcPr>
          <w:p w14:paraId="79829061" w14:textId="77777777" w:rsidR="00401870" w:rsidRPr="00401870" w:rsidRDefault="00401870" w:rsidP="00B14D99">
            <w:r w:rsidRPr="00401870">
              <w:t>4</w:t>
            </w:r>
          </w:p>
        </w:tc>
        <w:tc>
          <w:tcPr>
            <w:tcW w:w="943" w:type="dxa"/>
            <w:noWrap/>
            <w:hideMark/>
          </w:tcPr>
          <w:p w14:paraId="20E9C417" w14:textId="77777777" w:rsidR="00401870" w:rsidRPr="00401870" w:rsidRDefault="00401870" w:rsidP="00B14D99">
            <w:r w:rsidRPr="00401870">
              <w:t>1</w:t>
            </w:r>
          </w:p>
        </w:tc>
      </w:tr>
      <w:tr w:rsidR="00B14D99" w:rsidRPr="00401870" w14:paraId="1F23087A" w14:textId="77777777" w:rsidTr="00B14D99">
        <w:trPr>
          <w:trHeight w:val="350"/>
        </w:trPr>
        <w:tc>
          <w:tcPr>
            <w:tcW w:w="993" w:type="dxa"/>
            <w:noWrap/>
            <w:hideMark/>
          </w:tcPr>
          <w:p w14:paraId="7EE9907F" w14:textId="77777777" w:rsidR="00401870" w:rsidRPr="00401870" w:rsidRDefault="00401870" w:rsidP="00B14D99">
            <w:r w:rsidRPr="00401870">
              <w:t>Member</w:t>
            </w:r>
          </w:p>
        </w:tc>
        <w:tc>
          <w:tcPr>
            <w:tcW w:w="1420" w:type="dxa"/>
            <w:noWrap/>
            <w:hideMark/>
          </w:tcPr>
          <w:p w14:paraId="61594CCC" w14:textId="77777777" w:rsidR="00401870" w:rsidRPr="00401870" w:rsidRDefault="00401870" w:rsidP="00B14D99">
            <w:proofErr w:type="spellStart"/>
            <w:r w:rsidRPr="00401870">
              <w:t>Area_Calc_Martin</w:t>
            </w:r>
            <w:proofErr w:type="spellEnd"/>
            <w:r w:rsidRPr="00401870">
              <w:t xml:space="preserve"> (Debug)</w:t>
            </w:r>
          </w:p>
        </w:tc>
        <w:tc>
          <w:tcPr>
            <w:tcW w:w="1820" w:type="dxa"/>
            <w:noWrap/>
            <w:hideMark/>
          </w:tcPr>
          <w:p w14:paraId="39E42745" w14:textId="77777777" w:rsidR="00401870" w:rsidRPr="00401870" w:rsidRDefault="00401870" w:rsidP="00B14D99">
            <w:proofErr w:type="spellStart"/>
            <w:r w:rsidRPr="00401870">
              <w:t>Martin_Area_Calculator</w:t>
            </w:r>
            <w:proofErr w:type="spellEnd"/>
          </w:p>
        </w:tc>
        <w:tc>
          <w:tcPr>
            <w:tcW w:w="1202" w:type="dxa"/>
            <w:noWrap/>
            <w:hideMark/>
          </w:tcPr>
          <w:p w14:paraId="00C350E5" w14:textId="77777777" w:rsidR="00401870" w:rsidRPr="00401870" w:rsidRDefault="00401870" w:rsidP="00B14D99">
            <w:proofErr w:type="spellStart"/>
            <w:r w:rsidRPr="00401870">
              <w:t>AreaCalculator</w:t>
            </w:r>
            <w:proofErr w:type="spellEnd"/>
          </w:p>
        </w:tc>
        <w:tc>
          <w:tcPr>
            <w:tcW w:w="1935" w:type="dxa"/>
            <w:noWrap/>
            <w:hideMark/>
          </w:tcPr>
          <w:p w14:paraId="600317F6" w14:textId="77777777" w:rsidR="00401870" w:rsidRPr="00401870" w:rsidRDefault="00401870" w:rsidP="00B14D99">
            <w:proofErr w:type="spellStart"/>
            <w:r w:rsidRPr="00401870">
              <w:t>stringConverter</w:t>
            </w:r>
            <w:proofErr w:type="spellEnd"/>
            <w:r w:rsidRPr="00401870">
              <w:t>(string</w:t>
            </w:r>
            <w:proofErr w:type="gramStart"/>
            <w:r w:rsidRPr="00401870">
              <w:t>) :</w:t>
            </w:r>
            <w:proofErr w:type="gramEnd"/>
            <w:r w:rsidRPr="00401870">
              <w:t xml:space="preserve"> int</w:t>
            </w:r>
          </w:p>
        </w:tc>
        <w:tc>
          <w:tcPr>
            <w:tcW w:w="1223" w:type="dxa"/>
            <w:noWrap/>
            <w:hideMark/>
          </w:tcPr>
          <w:p w14:paraId="71BB301A" w14:textId="77777777" w:rsidR="00401870" w:rsidRPr="00401870" w:rsidRDefault="00401870" w:rsidP="00B14D99">
            <w:r w:rsidRPr="00401870">
              <w:t>82</w:t>
            </w:r>
          </w:p>
        </w:tc>
        <w:tc>
          <w:tcPr>
            <w:tcW w:w="964" w:type="dxa"/>
            <w:noWrap/>
            <w:hideMark/>
          </w:tcPr>
          <w:p w14:paraId="353144CA" w14:textId="77777777" w:rsidR="00401870" w:rsidRPr="00401870" w:rsidRDefault="00401870" w:rsidP="00B14D99">
            <w:r w:rsidRPr="00401870">
              <w:t>12</w:t>
            </w:r>
          </w:p>
        </w:tc>
        <w:tc>
          <w:tcPr>
            <w:tcW w:w="977" w:type="dxa"/>
            <w:noWrap/>
            <w:hideMark/>
          </w:tcPr>
          <w:p w14:paraId="3E28D03A" w14:textId="77777777" w:rsidR="00401870" w:rsidRPr="00401870" w:rsidRDefault="00401870" w:rsidP="00B14D99"/>
        </w:tc>
        <w:tc>
          <w:tcPr>
            <w:tcW w:w="801" w:type="dxa"/>
            <w:noWrap/>
            <w:hideMark/>
          </w:tcPr>
          <w:p w14:paraId="3EC9088D" w14:textId="77777777" w:rsidR="00401870" w:rsidRPr="00401870" w:rsidRDefault="00401870" w:rsidP="00B14D99">
            <w:r w:rsidRPr="00401870">
              <w:t>0</w:t>
            </w:r>
          </w:p>
        </w:tc>
        <w:tc>
          <w:tcPr>
            <w:tcW w:w="672" w:type="dxa"/>
            <w:noWrap/>
            <w:hideMark/>
          </w:tcPr>
          <w:p w14:paraId="4159EE00" w14:textId="77777777" w:rsidR="00401870" w:rsidRPr="00401870" w:rsidRDefault="00401870" w:rsidP="00B14D99">
            <w:r w:rsidRPr="00401870">
              <w:t>28</w:t>
            </w:r>
          </w:p>
        </w:tc>
        <w:tc>
          <w:tcPr>
            <w:tcW w:w="943" w:type="dxa"/>
            <w:noWrap/>
            <w:hideMark/>
          </w:tcPr>
          <w:p w14:paraId="320C5B9B" w14:textId="77777777" w:rsidR="00401870" w:rsidRPr="00401870" w:rsidRDefault="00401870" w:rsidP="00B14D99">
            <w:r w:rsidRPr="00401870">
              <w:t>1</w:t>
            </w:r>
          </w:p>
        </w:tc>
      </w:tr>
    </w:tbl>
    <w:p w14:paraId="411F13C2" w14:textId="003FFB3E" w:rsidR="00E27628" w:rsidRDefault="00E27628"/>
    <w:p w14:paraId="31962A14" w14:textId="77777777" w:rsidR="00B14D99" w:rsidRDefault="00B14D99"/>
    <w:p w14:paraId="07E1E5F7" w14:textId="315346A9" w:rsidR="00B14D99" w:rsidRDefault="00B14D99"/>
    <w:p w14:paraId="62CA99E2" w14:textId="5FD0B80D" w:rsidR="00DE3CDB" w:rsidRDefault="007F7A62">
      <w:r>
        <w:t xml:space="preserve">Two methods chose for testing:  </w:t>
      </w:r>
      <w:proofErr w:type="spellStart"/>
      <w:r w:rsidR="003A2775">
        <w:t>s</w:t>
      </w:r>
      <w:r>
        <w:t>tringConverter</w:t>
      </w:r>
      <w:proofErr w:type="spellEnd"/>
      <w:r>
        <w:t xml:space="preserve">, </w:t>
      </w:r>
      <w:proofErr w:type="spellStart"/>
      <w:proofErr w:type="gramStart"/>
      <w:r w:rsidR="003A2775">
        <w:t>getSquarearea</w:t>
      </w:r>
      <w:proofErr w:type="spellEnd"/>
      <w:r w:rsidR="003A2775">
        <w:t>(</w:t>
      </w:r>
      <w:proofErr w:type="gramEnd"/>
      <w:r w:rsidR="003A2775">
        <w:t>string, string).</w:t>
      </w:r>
    </w:p>
    <w:p w14:paraId="6531A875" w14:textId="3D187343" w:rsidR="00D44077" w:rsidRDefault="00D44077"/>
    <w:p w14:paraId="6E0A9440" w14:textId="4796119C" w:rsidR="00D44077" w:rsidRDefault="00D44077">
      <w:r>
        <w:t>The code coverage for each method is 100 percent.</w:t>
      </w:r>
    </w:p>
    <w:p w14:paraId="632E5C45" w14:textId="0496B1AA" w:rsidR="00D44077" w:rsidRDefault="00D44077"/>
    <w:p w14:paraId="242A7E22" w14:textId="56A6CABE" w:rsidR="00D44077" w:rsidRDefault="00D44077">
      <w:r>
        <w:t>Short Narrative:</w:t>
      </w:r>
    </w:p>
    <w:p w14:paraId="57BCC7BE" w14:textId="0047B35F" w:rsidR="00D44077" w:rsidRDefault="00D44077"/>
    <w:p w14:paraId="59B8F3D7" w14:textId="33E06305" w:rsidR="00D44077" w:rsidRDefault="004F5EB8" w:rsidP="004F5EB8">
      <w:r w:rsidRPr="004F5EB8">
        <w:t xml:space="preserve">The issue I ran into was getting 100 percent code coverage on my method </w:t>
      </w:r>
      <w:proofErr w:type="spellStart"/>
      <w:r w:rsidRPr="004F5EB8">
        <w:t>stringConverter</w:t>
      </w:r>
      <w:proofErr w:type="spellEnd"/>
      <w:r w:rsidRPr="004F5EB8">
        <w:t xml:space="preserve">. Due to the fact it's a private method, I had to access the </w:t>
      </w:r>
      <w:proofErr w:type="spellStart"/>
      <w:r w:rsidRPr="004F5EB8">
        <w:t>getSquarearea</w:t>
      </w:r>
      <w:proofErr w:type="spellEnd"/>
      <w:r w:rsidRPr="004F5EB8">
        <w:t xml:space="preserve"> method to test input for it. That way, all the code runs within that method, ensuring it passes. I had 75% percent code coverage originally, and it took me a long time to realize that to get 100 percent, I need to put in input to test every else if in the method. I'm returning a -1 indicating wrong input without throwing an exception error in my other statement. This made testing less complex as well as my methods. I return a console </w:t>
      </w:r>
      <w:proofErr w:type="spellStart"/>
      <w:r w:rsidRPr="004F5EB8">
        <w:t>writeline</w:t>
      </w:r>
      <w:proofErr w:type="spellEnd"/>
      <w:r w:rsidRPr="004F5EB8">
        <w:t xml:space="preserve"> indicating there's an error with input and then they can continue to use the program until they exit.</w:t>
      </w:r>
    </w:p>
    <w:sectPr w:rsidR="00D44077" w:rsidSect="00E276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28"/>
    <w:rsid w:val="00016D6E"/>
    <w:rsid w:val="000B0E6B"/>
    <w:rsid w:val="001F35DB"/>
    <w:rsid w:val="003A2775"/>
    <w:rsid w:val="00401870"/>
    <w:rsid w:val="004F5EB8"/>
    <w:rsid w:val="007F7A62"/>
    <w:rsid w:val="00B14D99"/>
    <w:rsid w:val="00D44077"/>
    <w:rsid w:val="00DE3CDB"/>
    <w:rsid w:val="00E2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26F5"/>
  <w15:chartTrackingRefBased/>
  <w15:docId w15:val="{337C2E1C-4E2E-4E2F-BF38-018E4216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Martin</dc:creator>
  <cp:keywords/>
  <dc:description/>
  <cp:lastModifiedBy>Jordan Martin</cp:lastModifiedBy>
  <cp:revision>5</cp:revision>
  <dcterms:created xsi:type="dcterms:W3CDTF">2022-04-23T02:23:00Z</dcterms:created>
  <dcterms:modified xsi:type="dcterms:W3CDTF">2022-04-25T17:17:00Z</dcterms:modified>
</cp:coreProperties>
</file>