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BFC6" w14:textId="6D033C1C" w:rsidR="00231872" w:rsidRPr="00231872" w:rsidRDefault="00424EDA" w:rsidP="00EA0B6E">
      <w:pPr>
        <w:jc w:val="center"/>
        <w:rPr>
          <w:rFonts w:ascii="Cambria Math" w:hAnsi="Cambria Math"/>
          <w:b/>
          <w:bCs/>
          <w:noProof/>
          <w:sz w:val="28"/>
          <w:szCs w:val="28"/>
        </w:rPr>
      </w:pPr>
      <w:r w:rsidRPr="0023187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B71ACFF" wp14:editId="3C4CE5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40" cy="387350"/>
            <wp:effectExtent l="0" t="0" r="3810" b="0"/>
            <wp:wrapSquare wrapText="bothSides"/>
            <wp:docPr id="2" name="Picture 2" descr="Instituto Superior Técnic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872">
        <w:rPr>
          <w:rFonts w:ascii="Cambria Math" w:hAnsi="Cambria Math"/>
          <w:b/>
          <w:bCs/>
          <w:noProof/>
          <w:sz w:val="28"/>
          <w:szCs w:val="28"/>
        </w:rPr>
        <w:t>L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EIC, Análise e Modelação de sistemas, 2021-2022 Projeto – Relatório para a 1ª Entrega (E1)</w:t>
      </w:r>
    </w:p>
    <w:p w14:paraId="3025EE0B" w14:textId="19F48222" w:rsidR="00231872" w:rsidRPr="00424EDA" w:rsidRDefault="00231872">
      <w:pPr>
        <w:rPr>
          <w:rFonts w:ascii="Cambria Math" w:hAnsi="Cambria Math"/>
          <w:noProof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30"/>
        <w:gridCol w:w="1645"/>
        <w:gridCol w:w="1800"/>
        <w:gridCol w:w="5061"/>
      </w:tblGrid>
      <w:tr w:rsidR="00F068CA" w14:paraId="469D4DB6" w14:textId="77777777" w:rsidTr="00F068CA">
        <w:trPr>
          <w:trHeight w:val="443"/>
        </w:trPr>
        <w:tc>
          <w:tcPr>
            <w:tcW w:w="1230" w:type="dxa"/>
            <w:shd w:val="clear" w:color="auto" w:fill="D0CECE" w:themeFill="background2" w:themeFillShade="E6"/>
          </w:tcPr>
          <w:p w14:paraId="07AF4836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Nº Grupo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6A720599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Turno</w:t>
            </w:r>
          </w:p>
        </w:tc>
        <w:tc>
          <w:tcPr>
            <w:tcW w:w="6861" w:type="dxa"/>
            <w:gridSpan w:val="2"/>
            <w:shd w:val="clear" w:color="auto" w:fill="D0CECE" w:themeFill="background2" w:themeFillShade="E6"/>
          </w:tcPr>
          <w:p w14:paraId="334DB173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Professor</w:t>
            </w:r>
          </w:p>
        </w:tc>
      </w:tr>
      <w:tr w:rsidR="00F068CA" w14:paraId="52F4ABD0" w14:textId="77777777" w:rsidTr="00F068CA">
        <w:trPr>
          <w:trHeight w:val="443"/>
        </w:trPr>
        <w:tc>
          <w:tcPr>
            <w:tcW w:w="1230" w:type="dxa"/>
          </w:tcPr>
          <w:p w14:paraId="1BBB1D2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69</w:t>
            </w:r>
          </w:p>
        </w:tc>
        <w:tc>
          <w:tcPr>
            <w:tcW w:w="1645" w:type="dxa"/>
          </w:tcPr>
          <w:p w14:paraId="745A396E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Alameda – L04</w:t>
            </w:r>
          </w:p>
        </w:tc>
        <w:tc>
          <w:tcPr>
            <w:tcW w:w="6861" w:type="dxa"/>
            <w:gridSpan w:val="2"/>
          </w:tcPr>
          <w:p w14:paraId="445A301D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Silvia Bogéa Gomes</w:t>
            </w:r>
          </w:p>
        </w:tc>
      </w:tr>
      <w:tr w:rsidR="00F068CA" w14:paraId="30A9B618" w14:textId="77777777" w:rsidTr="00F068CA">
        <w:trPr>
          <w:trHeight w:val="434"/>
        </w:trPr>
        <w:tc>
          <w:tcPr>
            <w:tcW w:w="2875" w:type="dxa"/>
            <w:gridSpan w:val="2"/>
            <w:shd w:val="clear" w:color="auto" w:fill="D0CECE" w:themeFill="background2" w:themeFillShade="E6"/>
          </w:tcPr>
          <w:p w14:paraId="0F703E41" w14:textId="77777777" w:rsidR="00F068CA" w:rsidRPr="008E15CA" w:rsidRDefault="00F068CA" w:rsidP="00F21026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Aluno:</w:t>
            </w:r>
          </w:p>
        </w:tc>
        <w:tc>
          <w:tcPr>
            <w:tcW w:w="1800" w:type="dxa"/>
            <w:vMerge w:val="restart"/>
            <w:shd w:val="clear" w:color="auto" w:fill="D0CECE" w:themeFill="background2" w:themeFillShade="E6"/>
            <w:vAlign w:val="bottom"/>
          </w:tcPr>
          <w:p w14:paraId="60110879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Esf</w:t>
            </w:r>
            <w:r>
              <w:rPr>
                <w:rFonts w:ascii="Cambria Math" w:hAnsi="Cambria Math"/>
                <w:noProof/>
              </w:rPr>
              <w:t>or</w:t>
            </w:r>
            <w:r w:rsidRPr="008E15CA">
              <w:rPr>
                <w:rFonts w:ascii="Cambria Math" w:hAnsi="Cambria Math"/>
                <w:noProof/>
              </w:rPr>
              <w:t>ço em nº horas por aluno</w:t>
            </w:r>
          </w:p>
          <w:p w14:paraId="087EE107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 w:val="restart"/>
            <w:shd w:val="clear" w:color="auto" w:fill="D0CECE" w:themeFill="background2" w:themeFillShade="E6"/>
            <w:vAlign w:val="center"/>
          </w:tcPr>
          <w:p w14:paraId="068B7F9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Tarefas em que colaborou</w:t>
            </w:r>
          </w:p>
        </w:tc>
      </w:tr>
      <w:tr w:rsidR="00F068CA" w14:paraId="49EDA6C4" w14:textId="77777777" w:rsidTr="00F068CA">
        <w:tc>
          <w:tcPr>
            <w:tcW w:w="1230" w:type="dxa"/>
            <w:shd w:val="clear" w:color="auto" w:fill="D0CECE" w:themeFill="background2" w:themeFillShade="E6"/>
          </w:tcPr>
          <w:p w14:paraId="79BB7714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Nº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27D43B9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Nome</w:t>
            </w: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13FEFD7B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/>
            <w:shd w:val="clear" w:color="auto" w:fill="D0CECE" w:themeFill="background2" w:themeFillShade="E6"/>
          </w:tcPr>
          <w:p w14:paraId="384F013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</w:tr>
      <w:tr w:rsidR="00F068CA" w14:paraId="6B219AB4" w14:textId="77777777" w:rsidTr="00F068CA">
        <w:trPr>
          <w:trHeight w:val="371"/>
        </w:trPr>
        <w:tc>
          <w:tcPr>
            <w:tcW w:w="1230" w:type="dxa"/>
          </w:tcPr>
          <w:p w14:paraId="17E42C0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D23919C" w14:textId="48985AE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95637</w:t>
            </w:r>
          </w:p>
        </w:tc>
        <w:tc>
          <w:tcPr>
            <w:tcW w:w="1645" w:type="dxa"/>
          </w:tcPr>
          <w:p w14:paraId="3BC3261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1895D070" w14:textId="3E220FC1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Marina Gomes</w:t>
            </w:r>
          </w:p>
        </w:tc>
        <w:tc>
          <w:tcPr>
            <w:tcW w:w="1800" w:type="dxa"/>
          </w:tcPr>
          <w:p w14:paraId="7F140573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466A0618" w14:textId="6C35E50F" w:rsidR="00F068CA" w:rsidRPr="008E15CA" w:rsidRDefault="00EE5E19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9</w:t>
            </w:r>
          </w:p>
        </w:tc>
        <w:tc>
          <w:tcPr>
            <w:tcW w:w="5061" w:type="dxa"/>
          </w:tcPr>
          <w:p w14:paraId="6C78A367" w14:textId="203F0224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Representa</w:t>
            </w:r>
            <w:r w:rsidR="00EA0B6E">
              <w:rPr>
                <w:rFonts w:ascii="Cambria Math" w:hAnsi="Cambria Math"/>
                <w:noProof/>
              </w:rPr>
              <w:t>ção</w:t>
            </w:r>
            <w:r>
              <w:rPr>
                <w:rFonts w:ascii="Cambria Math" w:hAnsi="Cambria Math"/>
                <w:noProof/>
              </w:rPr>
              <w:t xml:space="preserve"> </w:t>
            </w:r>
            <w:r w:rsidR="00EA0B6E">
              <w:rPr>
                <w:rFonts w:ascii="Cambria Math" w:hAnsi="Cambria Math"/>
                <w:noProof/>
              </w:rPr>
              <w:t>d</w:t>
            </w:r>
            <w:r>
              <w:rPr>
                <w:rFonts w:ascii="Cambria Math" w:hAnsi="Cambria Math"/>
                <w:noProof/>
              </w:rPr>
              <w:t>as entidades consideradas relevantes e reconhec</w:t>
            </w:r>
            <w:r w:rsidR="00EA0B6E">
              <w:rPr>
                <w:rFonts w:ascii="Cambria Math" w:hAnsi="Cambria Math"/>
                <w:noProof/>
              </w:rPr>
              <w:t>imento</w:t>
            </w:r>
            <w:r>
              <w:rPr>
                <w:rFonts w:ascii="Cambria Math" w:hAnsi="Cambria Math"/>
                <w:noProof/>
              </w:rPr>
              <w:t xml:space="preserve"> </w:t>
            </w:r>
            <w:r w:rsidR="00EA0B6E">
              <w:rPr>
                <w:rFonts w:ascii="Cambria Math" w:hAnsi="Cambria Math"/>
                <w:noProof/>
              </w:rPr>
              <w:t>d</w:t>
            </w:r>
            <w:r>
              <w:rPr>
                <w:rFonts w:ascii="Cambria Math" w:hAnsi="Cambria Math"/>
                <w:noProof/>
              </w:rPr>
              <w:t>as relações entre as mesmas</w:t>
            </w:r>
            <w:r w:rsidR="00EA0B6E">
              <w:rPr>
                <w:rFonts w:ascii="Cambria Math" w:hAnsi="Cambria Math"/>
                <w:noProof/>
              </w:rPr>
              <w:t xml:space="preserve"> (modelação em Archimate)</w:t>
            </w:r>
          </w:p>
        </w:tc>
      </w:tr>
      <w:tr w:rsidR="00F068CA" w14:paraId="702D3494" w14:textId="77777777" w:rsidTr="00F068CA">
        <w:trPr>
          <w:trHeight w:val="353"/>
        </w:trPr>
        <w:tc>
          <w:tcPr>
            <w:tcW w:w="1230" w:type="dxa"/>
          </w:tcPr>
          <w:p w14:paraId="68CBF8E9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0338E800" w14:textId="27790545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95638</w:t>
            </w:r>
          </w:p>
        </w:tc>
        <w:tc>
          <w:tcPr>
            <w:tcW w:w="1645" w:type="dxa"/>
          </w:tcPr>
          <w:p w14:paraId="7E80B126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928FE2D" w14:textId="74190278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Martim Santos</w:t>
            </w:r>
          </w:p>
        </w:tc>
        <w:tc>
          <w:tcPr>
            <w:tcW w:w="1800" w:type="dxa"/>
          </w:tcPr>
          <w:p w14:paraId="17DA86A2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74ABC456" w14:textId="4E998658" w:rsidR="00F068CA" w:rsidRPr="008E15CA" w:rsidRDefault="00EE5E19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9</w:t>
            </w:r>
          </w:p>
        </w:tc>
        <w:tc>
          <w:tcPr>
            <w:tcW w:w="5061" w:type="dxa"/>
          </w:tcPr>
          <w:p w14:paraId="7C980CBA" w14:textId="09845BE1" w:rsidR="00F068CA" w:rsidRPr="008E15CA" w:rsidRDefault="00EA0B6E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Representação das entidades consideradas relevantes e reconhecimento das relações entre as mesmas (modelação em Archimate)</w:t>
            </w:r>
          </w:p>
        </w:tc>
      </w:tr>
    </w:tbl>
    <w:p w14:paraId="6ACED3C6" w14:textId="72C3C91D" w:rsidR="00F068CA" w:rsidRDefault="00F068CA">
      <w:pPr>
        <w:rPr>
          <w:noProof/>
        </w:rPr>
      </w:pPr>
    </w:p>
    <w:p w14:paraId="2C9BADA0" w14:textId="09332FBF" w:rsidR="00424EDA" w:rsidRPr="00F21026" w:rsidRDefault="00EE5E19">
      <w:pPr>
        <w:rPr>
          <w:rFonts w:ascii="Cambria Math" w:hAnsi="Cambria Math"/>
          <w:noProof/>
          <w:sz w:val="20"/>
          <w:szCs w:val="20"/>
        </w:rPr>
      </w:pPr>
      <w:r w:rsidRPr="00F21026">
        <w:rPr>
          <w:rFonts w:ascii="Cambria Math" w:hAnsi="Cambria Math"/>
          <w:noProof/>
          <w:sz w:val="20"/>
          <w:szCs w:val="20"/>
          <w:u w:val="single"/>
        </w:rPr>
        <w:t>Nota:</w:t>
      </w:r>
      <w:r w:rsidRPr="00F21026">
        <w:rPr>
          <w:rFonts w:ascii="Cambria Math" w:hAnsi="Cambria Math"/>
          <w:noProof/>
          <w:sz w:val="20"/>
          <w:szCs w:val="20"/>
        </w:rPr>
        <w:t xml:space="preserve"> A modelação foi sempre realizada em conjunto por modo a ter sempre </w:t>
      </w:r>
      <w:r w:rsidRPr="00F21026">
        <w:rPr>
          <w:rFonts w:ascii="Cambria Math" w:hAnsi="Cambria Math"/>
          <w:noProof/>
          <w:sz w:val="20"/>
          <w:szCs w:val="20"/>
        </w:rPr>
        <w:t xml:space="preserve">em consideração </w:t>
      </w:r>
      <w:r w:rsidRPr="00F21026">
        <w:rPr>
          <w:rFonts w:ascii="Cambria Math" w:hAnsi="Cambria Math"/>
          <w:noProof/>
          <w:sz w:val="20"/>
          <w:szCs w:val="20"/>
        </w:rPr>
        <w:t>a opinião de ambos os membros pelo que não houve divisão de tarefas.</w:t>
      </w:r>
    </w:p>
    <w:p w14:paraId="1A397CE7" w14:textId="77777777" w:rsidR="00EE5E19" w:rsidRDefault="00EE5E19">
      <w:pPr>
        <w:rPr>
          <w:noProof/>
        </w:rPr>
      </w:pPr>
    </w:p>
    <w:p w14:paraId="394F839B" w14:textId="692D8573" w:rsidR="00F068CA" w:rsidRDefault="0062494B">
      <w:pPr>
        <w:rPr>
          <w:rFonts w:ascii="Cambria Math" w:hAnsi="Cambria Math"/>
          <w:b/>
          <w:bCs/>
          <w:noProof/>
        </w:rPr>
      </w:pPr>
      <w:r w:rsidRPr="0062494B">
        <w:rPr>
          <w:rFonts w:ascii="Cambria Math" w:hAnsi="Cambria Math"/>
          <w:b/>
          <w:bCs/>
          <w:noProof/>
        </w:rPr>
        <w:t>Comentários:</w:t>
      </w:r>
    </w:p>
    <w:p w14:paraId="12656E30" w14:textId="306E3E2E" w:rsidR="0062494B" w:rsidRDefault="0062494B" w:rsidP="0062494B">
      <w:pPr>
        <w:pStyle w:val="PargrafodaLista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A seleção conjunta dos funcionários técnicos é seguida da sua contratação</w:t>
      </w:r>
      <w:r w:rsidR="00E84BC5">
        <w:rPr>
          <w:rFonts w:ascii="Cambria Math" w:hAnsi="Cambria Math"/>
          <w:noProof/>
        </w:rPr>
        <w:t>.</w:t>
      </w:r>
    </w:p>
    <w:p w14:paraId="4EDAE07F" w14:textId="01763F7D" w:rsidR="0062494B" w:rsidRDefault="00402E2A" w:rsidP="0062494B">
      <w:pPr>
        <w:pStyle w:val="PargrafodaLista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Os Fornecedores fornecem componentes da máquina não</w:t>
      </w:r>
      <w:r w:rsidR="00E84BC5">
        <w:rPr>
          <w:rFonts w:ascii="Cambria Math" w:hAnsi="Cambria Math"/>
          <w:noProof/>
        </w:rPr>
        <w:t xml:space="preserve"> estando estes</w:t>
      </w:r>
      <w:r>
        <w:rPr>
          <w:rFonts w:ascii="Cambria Math" w:hAnsi="Cambria Math"/>
          <w:noProof/>
        </w:rPr>
        <w:t xml:space="preserve"> representados</w:t>
      </w:r>
      <w:r w:rsidR="00EA0B6E">
        <w:rPr>
          <w:rFonts w:ascii="Cambria Math" w:hAnsi="Cambria Math"/>
          <w:noProof/>
        </w:rPr>
        <w:t xml:space="preserve"> por simplificação dado que não são relevantes para o negócio</w:t>
      </w:r>
      <w:r w:rsidR="00E84BC5">
        <w:rPr>
          <w:rFonts w:ascii="Cambria Math" w:hAnsi="Cambria Math"/>
          <w:noProof/>
        </w:rPr>
        <w:t>.</w:t>
      </w:r>
    </w:p>
    <w:p w14:paraId="6F49F75E" w14:textId="13B3E51A" w:rsidR="00F068CA" w:rsidRDefault="00402E2A" w:rsidP="00EA0B6E">
      <w:pPr>
        <w:pStyle w:val="PargrafodaLista"/>
        <w:numPr>
          <w:ilvl w:val="0"/>
          <w:numId w:val="1"/>
        </w:numPr>
        <w:rPr>
          <w:rFonts w:ascii="Cambria Math" w:hAnsi="Cambria Math"/>
          <w:noProof/>
        </w:rPr>
      </w:pPr>
      <w:r w:rsidRPr="00EA0B6E">
        <w:rPr>
          <w:rFonts w:ascii="Cambria Math" w:hAnsi="Cambria Math"/>
          <w:noProof/>
        </w:rPr>
        <w:t>Através do protocolo prtTwin é estabelecida a transmissão e receção de dados</w:t>
      </w:r>
      <w:r w:rsidR="004D5E31" w:rsidRPr="00EA0B6E">
        <w:rPr>
          <w:rFonts w:ascii="Cambria Math" w:hAnsi="Cambria Math"/>
          <w:noProof/>
        </w:rPr>
        <w:t xml:space="preserve"> entre o serviço TWIN e a componente aplicacional appMNG</w:t>
      </w:r>
      <w:r w:rsidR="00E84BC5">
        <w:rPr>
          <w:rFonts w:ascii="Cambria Math" w:hAnsi="Cambria Math"/>
          <w:noProof/>
        </w:rPr>
        <w:t>, logo trata-se de uma interface aplicacional.</w:t>
      </w:r>
    </w:p>
    <w:p w14:paraId="5192A9DD" w14:textId="0CE8B3F3" w:rsidR="00EA0B6E" w:rsidRDefault="00A922FE" w:rsidP="00EA0B6E">
      <w:pPr>
        <w:pStyle w:val="PargrafodaLista"/>
        <w:numPr>
          <w:ilvl w:val="0"/>
          <w:numId w:val="1"/>
        </w:numPr>
        <w:rPr>
          <w:rFonts w:ascii="Cambria Math" w:hAnsi="Cambria Math"/>
          <w:noProof/>
        </w:rPr>
      </w:pPr>
      <w:r w:rsidRPr="00A922FE">
        <w:rPr>
          <w:rFonts w:ascii="Cambria Math" w:hAnsi="Cambria Math"/>
          <w:noProof/>
        </w:rPr>
        <w:t>A appMNG “triggers” o início</w:t>
      </w:r>
      <w:r>
        <w:rPr>
          <w:rFonts w:ascii="Cambria Math" w:hAnsi="Cambria Math"/>
          <w:noProof/>
        </w:rPr>
        <w:t xml:space="preserve"> do processo de manutenção gerando eventos após a análise da informação que recebe</w:t>
      </w:r>
      <w:r w:rsidR="00E84BC5">
        <w:rPr>
          <w:rFonts w:ascii="Cambria Math" w:hAnsi="Cambria Math"/>
          <w:noProof/>
        </w:rPr>
        <w:t>.</w:t>
      </w:r>
    </w:p>
    <w:p w14:paraId="564C25CD" w14:textId="697FEA01" w:rsidR="00E84BC5" w:rsidRDefault="00E84BC5" w:rsidP="00EA0B6E">
      <w:pPr>
        <w:pStyle w:val="PargrafodaLista"/>
        <w:numPr>
          <w:ilvl w:val="0"/>
          <w:numId w:val="1"/>
        </w:num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A appMNG acede aos relatórios criados durante o processo de manutenção.</w:t>
      </w:r>
    </w:p>
    <w:p w14:paraId="3BB21D53" w14:textId="277EDEF5" w:rsidR="00F068CA" w:rsidRPr="00A922FE" w:rsidRDefault="00315E82" w:rsidP="00315E82">
      <w:pPr>
        <w:pStyle w:val="PargrafodaLista"/>
        <w:numPr>
          <w:ilvl w:val="0"/>
          <w:numId w:val="1"/>
        </w:numPr>
        <w:rPr>
          <w:noProof/>
        </w:rPr>
      </w:pPr>
      <w:r w:rsidRPr="00315E82">
        <w:rPr>
          <w:rFonts w:ascii="Cambria Math" w:hAnsi="Cambria Math"/>
          <w:noProof/>
        </w:rPr>
        <w:t>O processo de manutenção está dividido em 3 etapas (</w:t>
      </w:r>
      <w:r>
        <w:rPr>
          <w:rFonts w:ascii="Cambria Math" w:hAnsi="Cambria Math"/>
          <w:noProof/>
        </w:rPr>
        <w:t xml:space="preserve">Início, Execução, Fim) de modo a identificar </w:t>
      </w:r>
      <w:r w:rsidR="00FA313E">
        <w:rPr>
          <w:rFonts w:ascii="Cambria Math" w:hAnsi="Cambria Math"/>
          <w:noProof/>
        </w:rPr>
        <w:t>evidentemente</w:t>
      </w:r>
      <w:r>
        <w:rPr>
          <w:rFonts w:ascii="Cambria Math" w:hAnsi="Cambria Math"/>
          <w:noProof/>
        </w:rPr>
        <w:t xml:space="preserve"> o papel de </w:t>
      </w:r>
      <w:r w:rsidR="00FA313E">
        <w:rPr>
          <w:rFonts w:ascii="Cambria Math" w:hAnsi="Cambria Math"/>
          <w:noProof/>
        </w:rPr>
        <w:t>unidade nas diferentes etapas do processo.</w:t>
      </w:r>
    </w:p>
    <w:p w14:paraId="3748F720" w14:textId="77777777" w:rsidR="00F068CA" w:rsidRPr="00A922FE" w:rsidRDefault="00F068CA">
      <w:pPr>
        <w:rPr>
          <w:noProof/>
        </w:rPr>
      </w:pPr>
    </w:p>
    <w:p w14:paraId="41519229" w14:textId="0399CD17" w:rsidR="00F068CA" w:rsidRPr="00A922FE" w:rsidRDefault="00F068CA">
      <w:pPr>
        <w:rPr>
          <w:noProof/>
        </w:rPr>
      </w:pPr>
    </w:p>
    <w:p w14:paraId="3E5D9E15" w14:textId="28866459" w:rsidR="0062494B" w:rsidRPr="00A922FE" w:rsidRDefault="0062494B">
      <w:pPr>
        <w:rPr>
          <w:noProof/>
        </w:rPr>
      </w:pPr>
    </w:p>
    <w:p w14:paraId="46C46035" w14:textId="76AB9BBB" w:rsidR="0062494B" w:rsidRPr="00A922FE" w:rsidRDefault="0062494B">
      <w:pPr>
        <w:rPr>
          <w:noProof/>
        </w:rPr>
      </w:pPr>
    </w:p>
    <w:p w14:paraId="308243E7" w14:textId="1073CF36" w:rsidR="0062494B" w:rsidRPr="00A922FE" w:rsidRDefault="0062494B">
      <w:pPr>
        <w:rPr>
          <w:noProof/>
        </w:rPr>
      </w:pPr>
    </w:p>
    <w:p w14:paraId="45E0F95F" w14:textId="62CB9889" w:rsidR="0062494B" w:rsidRPr="00A922FE" w:rsidRDefault="0062494B">
      <w:pPr>
        <w:rPr>
          <w:noProof/>
        </w:rPr>
      </w:pPr>
    </w:p>
    <w:p w14:paraId="37A7B69B" w14:textId="3815354C" w:rsidR="0062494B" w:rsidRPr="00A922FE" w:rsidRDefault="0062494B">
      <w:pPr>
        <w:rPr>
          <w:noProof/>
        </w:rPr>
      </w:pPr>
    </w:p>
    <w:p w14:paraId="20AA680C" w14:textId="44665A1E" w:rsidR="0062494B" w:rsidRPr="00A922FE" w:rsidRDefault="0062494B">
      <w:pPr>
        <w:rPr>
          <w:noProof/>
        </w:rPr>
      </w:pPr>
    </w:p>
    <w:p w14:paraId="259C0EDC" w14:textId="6EF2DF37" w:rsidR="0062494B" w:rsidRPr="00A922FE" w:rsidRDefault="0062494B">
      <w:pPr>
        <w:rPr>
          <w:noProof/>
        </w:rPr>
      </w:pPr>
    </w:p>
    <w:p w14:paraId="766A4440" w14:textId="65C95471" w:rsidR="0062494B" w:rsidRPr="00A922FE" w:rsidRDefault="0062494B">
      <w:pPr>
        <w:rPr>
          <w:noProof/>
        </w:rPr>
      </w:pPr>
    </w:p>
    <w:p w14:paraId="7E080A8C" w14:textId="225F1316" w:rsidR="00450477" w:rsidRDefault="00F2102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801A51" wp14:editId="7057BFF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9987915" cy="6438265"/>
            <wp:effectExtent l="3175" t="0" r="0" b="0"/>
            <wp:wrapTight wrapText="bothSides">
              <wp:wrapPolygon edited="0">
                <wp:start x="21593" y="-11"/>
                <wp:lineTo x="47" y="-11"/>
                <wp:lineTo x="47" y="21528"/>
                <wp:lineTo x="21593" y="21528"/>
                <wp:lineTo x="21593" y="-11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987915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0477" w:rsidSect="00F50F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019B"/>
    <w:multiLevelType w:val="hybridMultilevel"/>
    <w:tmpl w:val="94A644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56"/>
    <w:rsid w:val="000730BF"/>
    <w:rsid w:val="00204B61"/>
    <w:rsid w:val="00231872"/>
    <w:rsid w:val="00315E82"/>
    <w:rsid w:val="00402E2A"/>
    <w:rsid w:val="00424EDA"/>
    <w:rsid w:val="00450477"/>
    <w:rsid w:val="00465565"/>
    <w:rsid w:val="004D5E31"/>
    <w:rsid w:val="0062494B"/>
    <w:rsid w:val="006B4B56"/>
    <w:rsid w:val="00776062"/>
    <w:rsid w:val="008E15CA"/>
    <w:rsid w:val="00A922FE"/>
    <w:rsid w:val="00AB5DD6"/>
    <w:rsid w:val="00D70467"/>
    <w:rsid w:val="00E301F3"/>
    <w:rsid w:val="00E84BC5"/>
    <w:rsid w:val="00EA0B6E"/>
    <w:rsid w:val="00EE5E19"/>
    <w:rsid w:val="00F068CA"/>
    <w:rsid w:val="00F127DC"/>
    <w:rsid w:val="00F21026"/>
    <w:rsid w:val="00F50FA5"/>
    <w:rsid w:val="00FA313E"/>
    <w:rsid w:val="00F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A22"/>
  <w15:chartTrackingRefBased/>
  <w15:docId w15:val="{34331589-B8B0-457D-8C6F-498207E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7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9EBE-F3A2-4EED-BA94-3614801C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Gomes</dc:creator>
  <cp:keywords/>
  <dc:description/>
  <cp:lastModifiedBy>Martim Santos</cp:lastModifiedBy>
  <cp:revision>5</cp:revision>
  <dcterms:created xsi:type="dcterms:W3CDTF">2021-12-10T11:33:00Z</dcterms:created>
  <dcterms:modified xsi:type="dcterms:W3CDTF">2021-12-11T16:42:00Z</dcterms:modified>
</cp:coreProperties>
</file>