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863.9999999999999" w:top="1440" w:left="907.2" w:right="863.9999999999999" w:header="720" w:footer="720"/>
          <w:pgNumType w:start="1"/>
        </w:sectPr>
      </w:pPr>
      <w:bookmarkStart w:colFirst="0" w:colLast="0" w:name="_iyupe6qgzpc8" w:id="0"/>
      <w:bookmarkEnd w:id="0"/>
      <w:r w:rsidDel="00000000" w:rsidR="00000000" w:rsidRPr="00000000">
        <w:rPr>
          <w:rFonts w:ascii="Lexend SemiBold" w:cs="Lexend SemiBold" w:eastAsia="Lexend SemiBold" w:hAnsi="Lexend SemiBold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41951 Análise de Sistemas - 2024/25 [ASis25]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Inter" w:cs="Inter" w:eastAsia="Inter" w:hAnsi="Inter"/>
          <w:b w:val="1"/>
        </w:rPr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Alberto Antunes (121211), Beatriz Berardo (131311), Calisto Comum (141411)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Grupo 909, v</w:t>
      </w:r>
      <w:r w:rsidDel="00000000" w:rsidR="00000000" w:rsidRPr="00000000">
        <w:rPr>
          <w:rtl w:val="0"/>
        </w:rPr>
        <w:t xml:space="preserve">Feb 3,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uwrn8clfsucb" w:id="1"/>
      <w:bookmarkEnd w:id="1"/>
      <w:r w:rsidDel="00000000" w:rsidR="00000000" w:rsidRPr="00000000">
        <w:rPr>
          <w:rtl w:val="0"/>
        </w:rPr>
        <w:t xml:space="preserve">Relatório do Lab 99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rPr>
              <w:rFonts w:ascii="Arial" w:cs="Arial" w:eastAsia="Arial" w:hAnsi="Arial"/>
              <w:color w:val="1155cc"/>
              <w:sz w:val="22"/>
              <w:szCs w:val="22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nf2dfutrlpma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Introdução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color w:val="1155cc"/>
              <w:sz w:val="22"/>
              <w:szCs w:val="22"/>
              <w:u w:val="single"/>
            </w:rPr>
          </w:pPr>
          <w:hyperlink w:anchor="_3g0uzqz2jjf6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Distribuição do trabalho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color w:val="1155cc"/>
              <w:sz w:val="22"/>
              <w:szCs w:val="22"/>
              <w:u w:val="single"/>
            </w:rPr>
          </w:pPr>
          <w:hyperlink w:anchor="_x3k8jx13h2cd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Referências e materiais consultados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rPr>
              <w:rFonts w:ascii="Arial" w:cs="Arial" w:eastAsia="Arial" w:hAnsi="Arial"/>
              <w:color w:val="1155cc"/>
              <w:sz w:val="22"/>
              <w:szCs w:val="22"/>
              <w:u w:val="single"/>
            </w:rPr>
          </w:pPr>
          <w:hyperlink w:anchor="_d7avh5axs3a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Atividades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color w:val="1155cc"/>
              <w:sz w:val="22"/>
              <w:szCs w:val="22"/>
              <w:u w:val="single"/>
            </w:rPr>
          </w:pPr>
          <w:hyperlink w:anchor="_r392zx2gb3mg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Atividade 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color w:val="1155cc"/>
              <w:sz w:val="22"/>
              <w:szCs w:val="22"/>
              <w:u w:val="single"/>
            </w:rPr>
          </w:pPr>
          <w:hyperlink w:anchor="_g3cgcdeqw33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Atividade 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nf2dfutrlpma" w:id="2"/>
      <w:bookmarkEnd w:id="2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D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[Sugestão de template para estruturar os conteúdos (não tem de ser Google Docs…). O resultado deve ser um documento integrado, autónomo (diagramas inseridos no documento), entregue em PDF.</w:t>
      </w:r>
    </w:p>
    <w:p w:rsidR="00000000" w:rsidDel="00000000" w:rsidP="00000000" w:rsidRDefault="00000000" w:rsidRPr="00000000" w14:paraId="0000000E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As indicações a verde são para alterar/retirar.]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3g0uzqz2jjf6" w:id="3"/>
      <w:bookmarkEnd w:id="3"/>
      <w:r w:rsidDel="00000000" w:rsidR="00000000" w:rsidRPr="00000000">
        <w:rPr>
          <w:rtl w:val="0"/>
        </w:rPr>
        <w:t xml:space="preserve">Distribuição do trabalho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coordenação deste lab, no nosso grupo, foi assegurada </w:t>
      </w:r>
      <w:r w:rsidDel="00000000" w:rsidR="00000000" w:rsidRPr="00000000">
        <w:rPr>
          <w:rtl w:val="0"/>
        </w:rPr>
        <w:t xml:space="preserve">por </w:t>
      </w:r>
      <w:r w:rsidDel="00000000" w:rsidR="00000000" w:rsidRPr="00000000">
        <w:rPr>
          <w:color w:val="008000"/>
          <w:rtl w:val="0"/>
        </w:rPr>
        <w:t xml:space="preserve">&lt;</w:t>
      </w:r>
      <w:r w:rsidDel="00000000" w:rsidR="00000000" w:rsidRPr="00000000">
        <w:rPr>
          <w:color w:val="008000"/>
          <w:rtl w:val="0"/>
        </w:rPr>
        <w:t xml:space="preserve">nome do aluno&gt;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 trabalho resultou das seguintes contribuições: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[explicar, de forma específica e sucinta, a participação/contribuição de cada membro do grupo neste lab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E.g: O Alberto estudou o caso de estudo dos Cheques-dentista e redigiu o relatório;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A Beatriz estudou os diagramas de atividades da UML  e reviu o documento final]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x3k8jx13h2cd" w:id="4"/>
      <w:bookmarkEnd w:id="4"/>
      <w:r w:rsidDel="00000000" w:rsidR="00000000" w:rsidRPr="00000000">
        <w:rPr>
          <w:rtl w:val="0"/>
        </w:rPr>
        <w:t xml:space="preserve">Referências e materiais consultados</w:t>
      </w:r>
    </w:p>
    <w:p w:rsidR="00000000" w:rsidDel="00000000" w:rsidP="00000000" w:rsidRDefault="00000000" w:rsidRPr="00000000" w14:paraId="00000016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[Como é que </w:t>
      </w:r>
      <w:r w:rsidDel="00000000" w:rsidR="00000000" w:rsidRPr="00000000">
        <w:rPr>
          <w:color w:val="008000"/>
          <w:rtl w:val="0"/>
        </w:rPr>
        <w:t xml:space="preserve">organizámos</w:t>
      </w:r>
      <w:r w:rsidDel="00000000" w:rsidR="00000000" w:rsidRPr="00000000">
        <w:rPr>
          <w:color w:val="008000"/>
          <w:rtl w:val="0"/>
        </w:rPr>
        <w:t xml:space="preserve"> a recolha de material/ fontes consultadas? Com quem fomos falar?...</w:t>
      </w:r>
    </w:p>
    <w:p w:rsidR="00000000" w:rsidDel="00000000" w:rsidP="00000000" w:rsidRDefault="00000000" w:rsidRPr="00000000" w14:paraId="00000017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No caso de ter sido recolhido material adicional (e.g.: um relatório público relacionado com o pedido de uma atividade), inclui-lo no portfólio e referir aqui]</w:t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d7avh5axs3a" w:id="5"/>
      <w:bookmarkEnd w:id="5"/>
      <w:r w:rsidDel="00000000" w:rsidR="00000000" w:rsidRPr="00000000">
        <w:rPr>
          <w:rtl w:val="0"/>
        </w:rPr>
        <w:t xml:space="preserve">Atividades</w:t>
      </w:r>
    </w:p>
    <w:p w:rsidR="00000000" w:rsidDel="00000000" w:rsidP="00000000" w:rsidRDefault="00000000" w:rsidRPr="00000000" w14:paraId="00000019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[incluir as respostas/evidências dos resultados pedidos nas atividades da componente de Percurso de Aprendizagem. Os resultados do projeto são entregues no </w:t>
      </w:r>
      <w:r w:rsidDel="00000000" w:rsidR="00000000" w:rsidRPr="00000000">
        <w:rPr>
          <w:color w:val="008000"/>
          <w:rtl w:val="0"/>
        </w:rPr>
        <w:t xml:space="preserve">respetivo</w:t>
      </w:r>
      <w:r w:rsidDel="00000000" w:rsidR="00000000" w:rsidRPr="00000000">
        <w:rPr>
          <w:color w:val="008000"/>
          <w:rtl w:val="0"/>
        </w:rPr>
        <w:t xml:space="preserve"> deliverable.]</w:t>
      </w:r>
    </w:p>
    <w:p w:rsidR="00000000" w:rsidDel="00000000" w:rsidP="00000000" w:rsidRDefault="00000000" w:rsidRPr="00000000" w14:paraId="0000001A">
      <w:pPr>
        <w:pStyle w:val="Heading2"/>
        <w:ind w:left="0"/>
        <w:rPr/>
      </w:pPr>
      <w:bookmarkStart w:colFirst="0" w:colLast="0" w:name="_r392zx2gb3mg" w:id="6"/>
      <w:bookmarkEnd w:id="6"/>
      <w:r w:rsidDel="00000000" w:rsidR="00000000" w:rsidRPr="00000000">
        <w:rPr>
          <w:rtl w:val="0"/>
        </w:rPr>
        <w:t xml:space="preserve">Atividade 1</w:t>
      </w:r>
    </w:p>
    <w:p w:rsidR="00000000" w:rsidDel="00000000" w:rsidP="00000000" w:rsidRDefault="00000000" w:rsidRPr="00000000" w14:paraId="0000001B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[</w:t>
      </w:r>
      <w:r w:rsidDel="00000000" w:rsidR="00000000" w:rsidRPr="00000000">
        <w:rPr>
          <w:rFonts w:ascii="Inter" w:cs="Inter" w:eastAsia="Inter" w:hAnsi="Inter"/>
          <w:b w:val="1"/>
          <w:color w:val="008000"/>
          <w:rtl w:val="0"/>
        </w:rPr>
        <w:t xml:space="preserve">Todos os diagramas produzidos pelo grupo devem ser “marcados”</w:t>
      </w:r>
      <w:r w:rsidDel="00000000" w:rsidR="00000000" w:rsidRPr="00000000">
        <w:rPr>
          <w:color w:val="008000"/>
          <w:rtl w:val="0"/>
        </w:rPr>
        <w:t xml:space="preserve"> com uma anotação, incluida no diagrama, deste género: identificação do grupo (com as iniciais dos autores), data de atualização.</w:t>
      </w:r>
    </w:p>
    <w:p w:rsidR="00000000" w:rsidDel="00000000" w:rsidP="00000000" w:rsidRDefault="00000000" w:rsidRPr="00000000" w14:paraId="0000001C">
      <w:pPr>
        <w:rPr>
          <w:color w:val="008000"/>
        </w:rPr>
      </w:pPr>
      <w:r w:rsidDel="00000000" w:rsidR="00000000" w:rsidRPr="00000000">
        <w:rPr>
          <w:color w:val="008000"/>
        </w:rPr>
        <w:drawing>
          <wp:inline distB="114300" distT="114300" distL="114300" distR="114300">
            <wp:extent cx="1772543" cy="66678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2543" cy="666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os exercícios que pedem um modelo (diagrama) também devem ser suplementados com algum texto de explicação, enquadrando a solução proposta.</w:t>
      </w:r>
    </w:p>
    <w:p w:rsidR="00000000" w:rsidDel="00000000" w:rsidP="00000000" w:rsidRDefault="00000000" w:rsidRPr="00000000" w14:paraId="0000001F">
      <w:pPr>
        <w:rPr>
          <w:color w:val="008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Os diagramas poder sem exportados do VP como imagens. Para maior qualidade, evitar o “printscreen”.</w:t>
      </w:r>
    </w:p>
    <w:p w:rsidR="00000000" w:rsidDel="00000000" w:rsidP="00000000" w:rsidRDefault="00000000" w:rsidRPr="00000000" w14:paraId="00000021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Genericamente, os diagramas devem ser inseridos no corpo documento e legendados. Quando a legibilidade não for a ideal, pode-se suplementar a submissão, incluindo no portfolio o projeto VPP ou o ficheiro de imagem com o diagrama (e.g.: .png) 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ind w:left="0"/>
        <w:rPr/>
      </w:pPr>
      <w:bookmarkStart w:colFirst="0" w:colLast="0" w:name="_g3cgcdeqw33" w:id="7"/>
      <w:bookmarkEnd w:id="7"/>
      <w:r w:rsidDel="00000000" w:rsidR="00000000" w:rsidRPr="00000000">
        <w:rPr>
          <w:rtl w:val="0"/>
        </w:rPr>
        <w:t xml:space="preserve">Atividade 2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xxx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type w:val="nextPage"/>
      <w:pgSz w:h="16838" w:w="11906" w:orient="portrait"/>
      <w:pgMar w:bottom="863.9999999999999" w:top="1440" w:left="907.2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exend SemiBold">
    <w:embedRegular w:fontKey="{00000000-0000-0000-0000-000000000000}" r:id="rId1" w:subsetted="0"/>
    <w:embedBold w:fontKey="{00000000-0000-0000-0000-000000000000}" r:id="rId2" w:subsetted="0"/>
  </w:font>
  <w:font w:name="Inter Ligh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Inter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Lexend ExtraLight">
    <w:embedRegular w:fontKey="{00000000-0000-0000-0000-000000000000}" r:id="rId11" w:subsetted="0"/>
    <w:embedBold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>
        <w:rFonts w:ascii="Lexend ExtraLight" w:cs="Lexend ExtraLight" w:eastAsia="Lexend ExtraLight" w:hAnsi="Lexend ExtraLight"/>
        <w:sz w:val="22"/>
        <w:szCs w:val="22"/>
      </w:rPr>
    </w:pPr>
    <w:r w:rsidDel="00000000" w:rsidR="00000000" w:rsidRPr="00000000">
      <w:rPr>
        <w:rFonts w:ascii="Lexend ExtraLight" w:cs="Lexend ExtraLight" w:eastAsia="Lexend ExtraLight" w:hAnsi="Lexend ExtraLight"/>
        <w:sz w:val="22"/>
        <w:szCs w:val="22"/>
        <w:rtl w:val="0"/>
      </w:rPr>
      <w:t xml:space="preserve">UNIVERSIDADE DE AVEIRO | 41951 Análise de Sistemas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 Light" w:cs="Inter Light" w:eastAsia="Inter Light" w:hAnsi="Inter Light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Lexend SemiBold" w:cs="Lexend SemiBold" w:eastAsia="Lexend SemiBold" w:hAnsi="Lexend SemiBol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Rule="auto"/>
      <w:ind w:left="450"/>
    </w:pPr>
    <w:rPr>
      <w:rFonts w:ascii="Lexend SemiBold" w:cs="Lexend SemiBold" w:eastAsia="Lexend SemiBold" w:hAnsi="Lexend SemiBold"/>
      <w:color w:val="666666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360" w:lineRule="auto"/>
      <w:ind w:left="1800"/>
    </w:pPr>
    <w:rPr>
      <w:rFonts w:ascii="Lexend SemiBold" w:cs="Lexend SemiBold" w:eastAsia="Lexend SemiBold" w:hAnsi="Lexend SemiBold"/>
      <w:color w:val="666666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ind w:left="720" w:hanging="360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rFonts w:ascii="Lexend SemiBold" w:cs="Lexend SemiBold" w:eastAsia="Lexend SemiBold" w:hAnsi="Lexend SemiBold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SemiBold-regular.ttf"/><Relationship Id="rId2" Type="http://schemas.openxmlformats.org/officeDocument/2006/relationships/font" Target="fonts/LexendSemiBold-bold.ttf"/><Relationship Id="rId3" Type="http://schemas.openxmlformats.org/officeDocument/2006/relationships/font" Target="fonts/InterLight-regular.ttf"/><Relationship Id="rId4" Type="http://schemas.openxmlformats.org/officeDocument/2006/relationships/font" Target="fonts/InterLight-bold.ttf"/><Relationship Id="rId11" Type="http://schemas.openxmlformats.org/officeDocument/2006/relationships/font" Target="fonts/LexendExtraLight-regular.ttf"/><Relationship Id="rId10" Type="http://schemas.openxmlformats.org/officeDocument/2006/relationships/font" Target="fonts/Inter-boldItalic.ttf"/><Relationship Id="rId12" Type="http://schemas.openxmlformats.org/officeDocument/2006/relationships/font" Target="fonts/LexendExtraLight-bold.ttf"/><Relationship Id="rId9" Type="http://schemas.openxmlformats.org/officeDocument/2006/relationships/font" Target="fonts/Inter-italic.ttf"/><Relationship Id="rId5" Type="http://schemas.openxmlformats.org/officeDocument/2006/relationships/font" Target="fonts/InterLight-italic.ttf"/><Relationship Id="rId6" Type="http://schemas.openxmlformats.org/officeDocument/2006/relationships/font" Target="fonts/InterLight-boldItalic.ttf"/><Relationship Id="rId7" Type="http://schemas.openxmlformats.org/officeDocument/2006/relationships/font" Target="fonts/Inter-regular.ttf"/><Relationship Id="rId8" Type="http://schemas.openxmlformats.org/officeDocument/2006/relationships/font" Target="fonts/Inter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