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240" w:lineRule="auto"/>
        <w:ind w:left="240" w:firstLine="0"/>
        <w:rPr>
          <w:b w:val="1"/>
          <w:color w:val="666666"/>
        </w:rPr>
      </w:pPr>
      <w:r w:rsidDel="00000000" w:rsidR="00000000" w:rsidRPr="00000000">
        <w:rPr>
          <w:b w:val="1"/>
          <w:color w:val="666666"/>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b w:val="1"/>
          <w:color w:val="666666"/>
          <w:rtl w:val="0"/>
        </w:rPr>
        <w:t xml:space="preserve">Template Version History</w:t>
      </w:r>
      <w:r w:rsidDel="00000000" w:rsidR="00000000" w:rsidRPr="00000000">
        <w:rPr>
          <w:rtl w:val="0"/>
        </w:rPr>
      </w:r>
    </w:p>
    <w:tbl>
      <w:tblPr>
        <w:tblStyle w:val="Table1"/>
        <w:tblW w:w="979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16"/>
        <w:gridCol w:w="2750"/>
        <w:gridCol w:w="1682"/>
        <w:gridCol w:w="3844"/>
        <w:tblGridChange w:id="0">
          <w:tblGrid>
            <w:gridCol w:w="1516"/>
            <w:gridCol w:w="2750"/>
            <w:gridCol w:w="1682"/>
            <w:gridCol w:w="3844"/>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666666"/>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666666"/>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666666"/>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666666"/>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bookmarkStart w:colFirst="0" w:colLast="0" w:name="_heading=h.3rdcrjn" w:id="0"/>
            <w:bookmarkEnd w:id="0"/>
            <w:r w:rsidDel="00000000" w:rsidR="00000000" w:rsidRPr="00000000">
              <w:rPr>
                <w:rFonts w:ascii="Calibri" w:cs="Calibri" w:eastAsia="Calibri" w:hAnsi="Calibri"/>
                <w:color w:val="00000a"/>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2022-03-15</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Review formatting. Review references to documents</w:t>
            </w:r>
          </w:p>
        </w:tc>
      </w:tr>
    </w:tbl>
    <w:p w:rsidR="00000000" w:rsidDel="00000000" w:rsidP="00000000" w:rsidRDefault="00000000" w:rsidRPr="00000000" w14:paraId="00000012">
      <w:pPr>
        <w:spacing w:after="0" w:line="140" w:lineRule="auto"/>
        <w:rPr>
          <w:sz w:val="24"/>
          <w:szCs w:val="24"/>
        </w:rPr>
      </w:pPr>
      <w:r w:rsidDel="00000000" w:rsidR="00000000" w:rsidRPr="00000000">
        <w:rPr>
          <w:rtl w:val="0"/>
        </w:rPr>
      </w:r>
    </w:p>
    <w:p w:rsidR="00000000" w:rsidDel="00000000" w:rsidP="00000000" w:rsidRDefault="00000000" w:rsidRPr="00000000" w14:paraId="00000013">
      <w:pPr>
        <w:pStyle w:val="Heading2"/>
        <w:numPr>
          <w:ilvl w:val="0"/>
          <w:numId w:val="2"/>
        </w:numPr>
        <w:ind w:left="360" w:hanging="360"/>
        <w:rPr/>
      </w:pPr>
      <w:r w:rsidDel="00000000" w:rsidR="00000000" w:rsidRPr="00000000">
        <w:rPr>
          <w:rtl w:val="0"/>
        </w:rPr>
        <w:t xml:space="preserve">Version History</w:t>
      </w:r>
    </w:p>
    <w:tbl>
      <w:tblPr>
        <w:tblStyle w:val="Table2"/>
        <w:tblW w:w="9234.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
        <w:gridCol w:w="1342"/>
        <w:gridCol w:w="2263"/>
        <w:gridCol w:w="2338"/>
        <w:gridCol w:w="2390"/>
        <w:tblGridChange w:id="0">
          <w:tblGrid>
            <w:gridCol w:w="901"/>
            <w:gridCol w:w="1342"/>
            <w:gridCol w:w="2263"/>
            <w:gridCol w:w="2338"/>
            <w:gridCol w:w="2390"/>
          </w:tblGrid>
        </w:tblGridChange>
      </w:tblGrid>
      <w:tr>
        <w:trPr>
          <w:cantSplit w:val="0"/>
          <w:tblHeader w:val="1"/>
        </w:trPr>
        <w:tc>
          <w:tcPr>
            <w:shd w:fill="ddddd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Version</w:t>
            </w:r>
          </w:p>
        </w:tc>
        <w:tc>
          <w:tcPr>
            <w:shd w:fill="ddddd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of validity</w:t>
            </w:r>
          </w:p>
        </w:tc>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Created by</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Approved by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 of change</w:t>
            </w:r>
          </w:p>
        </w:tc>
      </w:tr>
      <w:tr>
        <w:trPr>
          <w:cantSplit w:val="0"/>
          <w:tblHeader w:val="0"/>
        </w:trPr>
        <w:tc>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bookmarkStart w:colFirst="0" w:colLast="0" w:name="_heading=h.z337ya" w:id="1"/>
            <w:bookmarkEnd w:id="1"/>
            <w:r w:rsidDel="00000000" w:rsidR="00000000" w:rsidRPr="00000000">
              <w:rPr>
                <w:rFonts w:ascii="Calibri" w:cs="Calibri" w:eastAsia="Calibri" w:hAnsi="Calibri"/>
                <w:color w:val="00000a"/>
                <w:rtl w:val="0"/>
              </w:rPr>
              <w:t xml:space="preserve">1</w:t>
            </w:r>
          </w:p>
        </w:tc>
        <w:tc>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highlight w:val="yellow"/>
              </w:rPr>
            </w:pPr>
            <w:r w:rsidDel="00000000" w:rsidR="00000000" w:rsidRPr="00000000">
              <w:rPr>
                <w:rFonts w:ascii="Calibri" w:cs="Calibri" w:eastAsia="Calibri" w:hAnsi="Calibri"/>
                <w:color w:val="00000a"/>
                <w:highlight w:val="yellow"/>
                <w:rtl w:val="0"/>
              </w:rPr>
              <w:t xml:space="preserve">YYYY-MM-DD</w:t>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highlight w:val="yellow"/>
              </w:rPr>
            </w:pPr>
            <w:r w:rsidDel="00000000" w:rsidR="00000000" w:rsidRPr="00000000">
              <w:rPr>
                <w:rFonts w:ascii="Calibri" w:cs="Calibri" w:eastAsia="Calibri" w:hAnsi="Calibri"/>
                <w:color w:val="00000a"/>
                <w:highlight w:val="yellow"/>
                <w:rtl w:val="0"/>
              </w:rPr>
              <w:t xml:space="preserve">Name, including digital signature]</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First version</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p w:rsidR="00000000" w:rsidDel="00000000" w:rsidP="00000000" w:rsidRDefault="00000000" w:rsidRPr="00000000" w14:paraId="0000001F">
      <w:pPr>
        <w:pStyle w:val="Heading2"/>
        <w:numPr>
          <w:ilvl w:val="0"/>
          <w:numId w:val="2"/>
        </w:numPr>
        <w:ind w:left="360" w:hanging="360"/>
        <w:rPr/>
      </w:pPr>
      <w:r w:rsidDel="00000000" w:rsidR="00000000" w:rsidRPr="00000000">
        <w:rPr>
          <w:rtl w:val="0"/>
        </w:rPr>
        <w:t xml:space="preserve">Context</w:t>
      </w:r>
    </w:p>
    <w:p w:rsidR="00000000" w:rsidDel="00000000" w:rsidP="00000000" w:rsidRDefault="00000000" w:rsidRPr="00000000" w14:paraId="00000020">
      <w:pPr>
        <w:pStyle w:val="Heading3"/>
        <w:numPr>
          <w:ilvl w:val="1"/>
          <w:numId w:val="2"/>
        </w:numPr>
        <w:ind w:left="792" w:hanging="432"/>
        <w:rPr/>
      </w:pPr>
      <w:r w:rsidDel="00000000" w:rsidR="00000000" w:rsidRPr="00000000">
        <w:rPr>
          <w:rtl w:val="0"/>
        </w:rPr>
        <w:t xml:space="preserve">Product / Software</w:t>
      </w:r>
    </w:p>
    <w:tbl>
      <w:tblPr>
        <w:tblStyle w:val="Table3"/>
        <w:tblW w:w="979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64"/>
        <w:gridCol w:w="2127"/>
        <w:gridCol w:w="3120"/>
        <w:gridCol w:w="2481"/>
        <w:tblGridChange w:id="0">
          <w:tblGrid>
            <w:gridCol w:w="2064"/>
            <w:gridCol w:w="2127"/>
            <w:gridCol w:w="3120"/>
            <w:gridCol w:w="2481"/>
          </w:tblGrid>
        </w:tblGridChange>
      </w:tblGrid>
      <w:tr>
        <w:trPr>
          <w:cantSplit w:val="0"/>
          <w:tblHeader w:val="1"/>
        </w:trPr>
        <w:tc>
          <w:tcPr>
            <w:shd w:fill="dddddd" w:val="clear"/>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00000a"/>
                <w:rtl w:val="0"/>
              </w:rPr>
              <w:t xml:space="preserve">Name of the product</w:t>
            </w:r>
          </w:p>
        </w:tc>
        <w:tc>
          <w:tcPr>
            <w:shd w:fill="dddddd" w:val="clear"/>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00000a"/>
                <w:rtl w:val="0"/>
              </w:rPr>
              <w:t xml:space="preserve">Version of the product</w:t>
            </w:r>
          </w:p>
        </w:tc>
        <w:tc>
          <w:tcPr>
            <w:shd w:fill="dddddd"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00000a"/>
                <w:rtl w:val="0"/>
              </w:rPr>
              <w:t xml:space="preserve">Software version of the product</w:t>
            </w:r>
          </w:p>
        </w:tc>
        <w:tc>
          <w:tcPr>
            <w:shd w:fill="dddddd"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rPr>
            </w:pPr>
            <w:r w:rsidDel="00000000" w:rsidR="00000000" w:rsidRPr="00000000">
              <w:rPr>
                <w:rFonts w:ascii="Calibri" w:cs="Calibri" w:eastAsia="Calibri" w:hAnsi="Calibri"/>
                <w:b w:val="1"/>
                <w:color w:val="00000a"/>
                <w:rtl w:val="0"/>
              </w:rPr>
              <w:t xml:space="preserve">Basic UDI-DI </w:t>
            </w:r>
            <w:r w:rsidDel="00000000" w:rsidR="00000000" w:rsidRPr="00000000">
              <w:rPr>
                <w:rFonts w:ascii="Calibri" w:cs="Calibri" w:eastAsia="Calibri" w:hAnsi="Calibri"/>
                <w:b w:val="1"/>
                <w:color w:val="00000a"/>
                <w:highlight w:val="yellow"/>
                <w:rtl w:val="0"/>
              </w:rPr>
              <w:t xml:space="preserve">(optional)</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rFonts w:ascii="Calibri" w:cs="Calibri" w:eastAsia="Calibri" w:hAnsi="Calibri"/>
                <w:i w:val="1"/>
                <w:color w:val="00000a"/>
                <w:highlight w:val="yellow"/>
              </w:rPr>
            </w:pPr>
            <w:bookmarkStart w:colFirst="0" w:colLast="0" w:name="_heading=h.3as4poj" w:id="2"/>
            <w:bookmarkEnd w:id="2"/>
            <w:r w:rsidDel="00000000" w:rsidR="00000000" w:rsidRPr="00000000">
              <w:rPr>
                <w:rFonts w:ascii="Calibri" w:cs="Calibri" w:eastAsia="Calibri" w:hAnsi="Calibri"/>
                <w:i w:val="1"/>
                <w:color w:val="000000"/>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rFonts w:ascii="Calibri" w:cs="Calibri" w:eastAsia="Calibri" w:hAnsi="Calibri"/>
                <w:i w:val="1"/>
                <w:color w:val="00000a"/>
                <w:highlight w:val="yellow"/>
              </w:rPr>
            </w:pPr>
            <w:r w:rsidDel="00000000" w:rsidR="00000000" w:rsidRPr="00000000">
              <w:rPr>
                <w:rFonts w:ascii="Calibri" w:cs="Calibri" w:eastAsia="Calibri" w:hAnsi="Calibri"/>
                <w:i w:val="1"/>
                <w:color w:val="000000"/>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rPr>
                <w:rFonts w:ascii="Calibri" w:cs="Calibri" w:eastAsia="Calibri" w:hAnsi="Calibri"/>
                <w:i w:val="1"/>
                <w:color w:val="00000a"/>
                <w:highlight w:val="yellow"/>
              </w:rPr>
            </w:pPr>
            <w:r w:rsidDel="00000000" w:rsidR="00000000" w:rsidRPr="00000000">
              <w:rPr>
                <w:rFonts w:ascii="Calibri" w:cs="Calibri" w:eastAsia="Calibri" w:hAnsi="Calibri"/>
                <w:i w:val="1"/>
                <w:color w:val="000000"/>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rFonts w:ascii="Calibri" w:cs="Calibri" w:eastAsia="Calibri" w:hAnsi="Calibri"/>
                <w:i w:val="1"/>
                <w:color w:val="000000"/>
                <w:highlight w:val="yellow"/>
              </w:rPr>
            </w:pPr>
            <w:r w:rsidDel="00000000" w:rsidR="00000000" w:rsidRPr="00000000">
              <w:rPr>
                <w:rFonts w:ascii="Calibri" w:cs="Calibri" w:eastAsia="Calibri" w:hAnsi="Calibri"/>
                <w:i w:val="1"/>
                <w:color w:val="000000"/>
                <w:highlight w:val="yellow"/>
                <w:rtl w:val="0"/>
              </w:rPr>
              <w:t xml:space="preserve">&lt;Basic UDI-DI, if/when available&gt;</w:t>
            </w:r>
          </w:p>
        </w:tc>
      </w:tr>
    </w:tbl>
    <w:p w:rsidR="00000000" w:rsidDel="00000000" w:rsidP="00000000" w:rsidRDefault="00000000" w:rsidRPr="00000000" w14:paraId="00000029">
      <w:pPr>
        <w:spacing w:after="0" w:line="140" w:lineRule="auto"/>
        <w:rPr>
          <w:sz w:val="24"/>
          <w:szCs w:val="24"/>
        </w:rPr>
      </w:pPr>
      <w:r w:rsidDel="00000000" w:rsidR="00000000" w:rsidRPr="00000000">
        <w:rPr>
          <w:rtl w:val="0"/>
        </w:rPr>
      </w:r>
    </w:p>
    <w:p w:rsidR="00000000" w:rsidDel="00000000" w:rsidP="00000000" w:rsidRDefault="00000000" w:rsidRPr="00000000" w14:paraId="0000002A">
      <w:pPr>
        <w:pStyle w:val="Heading3"/>
        <w:numPr>
          <w:ilvl w:val="1"/>
          <w:numId w:val="2"/>
        </w:numPr>
        <w:ind w:left="792" w:hanging="432"/>
        <w:rPr/>
      </w:pPr>
      <w:r w:rsidDel="00000000" w:rsidR="00000000" w:rsidRPr="00000000">
        <w:rPr>
          <w:rtl w:val="0"/>
        </w:rPr>
        <w:t xml:space="preserve">Document Goal</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color w:val="00000a"/>
          <w:rtl w:val="0"/>
        </w:rPr>
        <w:t xml:space="preserve">This document describes the stakeholder requirements, user profiles/groups and their context of use. The stakeholder requirements are crucial to describe usage scenarios and system requirements and for planning validation activities.</w:t>
      </w:r>
    </w:p>
    <w:p w:rsidR="00000000" w:rsidDel="00000000" w:rsidP="00000000" w:rsidRDefault="00000000" w:rsidRPr="00000000" w14:paraId="0000002C">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This document is where you would most commonly start with for your requirements mapping, as it corresponds to the most high-level part of the design input. </w:t>
      </w:r>
    </w:p>
    <w:p w:rsidR="00000000" w:rsidDel="00000000" w:rsidP="00000000" w:rsidRDefault="00000000" w:rsidRPr="00000000" w14:paraId="0000002D">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Describe the generic requirements your device will need to meet. Only in a next step, these stakeholder requirements will be translated into (and linked to) software requirements which will present the technical specifications of your product.</w:t>
      </w:r>
    </w:p>
    <w:p w:rsidR="00000000" w:rsidDel="00000000" w:rsidP="00000000" w:rsidRDefault="00000000" w:rsidRPr="00000000" w14:paraId="0000002E">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Of course, your own tool can be used instead of this document, such as Jira or GitHub issues.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240" w:line="288" w:lineRule="auto"/>
        <w:rPr>
          <w:color w:val="00000a"/>
        </w:rPr>
      </w:pPr>
      <w:r w:rsidDel="00000000" w:rsidR="00000000" w:rsidRPr="00000000">
        <w:rPr>
          <w:color w:val="00000a"/>
          <w:highlight w:val="yellow"/>
          <w:rtl w:val="0"/>
        </w:rPr>
        <w:t xml:space="preserve">Foreseen readers of this document include usability experts, requirements engineers, product managers and project managers.</w:t>
      </w:r>
      <w:r w:rsidDel="00000000" w:rsidR="00000000" w:rsidRPr="00000000">
        <w:rPr>
          <w:rtl w:val="0"/>
        </w:rPr>
      </w:r>
    </w:p>
    <w:p w:rsidR="00000000" w:rsidDel="00000000" w:rsidP="00000000" w:rsidRDefault="00000000" w:rsidRPr="00000000" w14:paraId="00000030">
      <w:pPr>
        <w:pStyle w:val="Heading2"/>
        <w:numPr>
          <w:ilvl w:val="0"/>
          <w:numId w:val="2"/>
        </w:numPr>
        <w:ind w:left="360" w:hanging="360"/>
        <w:rPr/>
      </w:pPr>
      <w:r w:rsidDel="00000000" w:rsidR="00000000" w:rsidRPr="00000000">
        <w:rPr>
          <w:rtl w:val="0"/>
        </w:rPr>
        <w:t xml:space="preserve">Stakeholders</w:t>
      </w:r>
    </w:p>
    <w:p w:rsidR="00000000" w:rsidDel="00000000" w:rsidP="00000000" w:rsidRDefault="00000000" w:rsidRPr="00000000" w14:paraId="00000031">
      <w:pPr>
        <w:pBdr>
          <w:top w:space="0" w:sz="0" w:val="nil"/>
          <w:left w:color="cccccc" w:space="9" w:sz="16" w:val="single"/>
          <w:bottom w:space="0" w:sz="0" w:val="nil"/>
          <w:right w:space="0" w:sz="0" w:val="nil"/>
          <w:between w:space="0" w:sz="0" w:val="nil"/>
        </w:pBdr>
        <w:spacing w:after="140" w:before="140" w:line="240" w:lineRule="auto"/>
        <w:ind w:left="240" w:firstLine="0"/>
        <w:rPr>
          <w:b w:val="1"/>
          <w:color w:val="666666"/>
        </w:rPr>
      </w:pPr>
      <w:r w:rsidDel="00000000" w:rsidR="00000000" w:rsidRPr="00000000">
        <w:rPr>
          <w:b w:val="1"/>
          <w:color w:val="666666"/>
          <w:rtl w:val="0"/>
        </w:rPr>
        <w:t xml:space="preserve">These would correspond to the Personas in the spreadsheet.</w:t>
      </w:r>
    </w:p>
    <w:p w:rsidR="00000000" w:rsidDel="00000000" w:rsidP="00000000" w:rsidRDefault="00000000" w:rsidRPr="00000000" w14:paraId="00000032">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Stakeholders or personas may have different relations to the product. </w:t>
      </w:r>
    </w:p>
    <w:p w:rsidR="00000000" w:rsidDel="00000000" w:rsidP="00000000" w:rsidRDefault="00000000" w:rsidRPr="00000000" w14:paraId="00000033">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The most important relation to the product is the usage of the product. Therefore, the most important stakeholder groups are the different user groups which may include for example physicians or nurses. Other stakeholders may include the manufacturers, investors, and legal authorities.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240" w:line="288" w:lineRule="auto"/>
        <w:jc w:val="both"/>
        <w:rPr>
          <w:color w:val="00000a"/>
        </w:rPr>
      </w:pPr>
      <w:r w:rsidDel="00000000" w:rsidR="00000000" w:rsidRPr="00000000">
        <w:rPr>
          <w:color w:val="00000a"/>
          <w:rtl w:val="0"/>
        </w:rPr>
        <w:t xml:space="preserve">Based on the characterization of the Users (User Profile in</w:t>
      </w:r>
      <w:r w:rsidDel="00000000" w:rsidR="00000000" w:rsidRPr="00000000">
        <w:rPr>
          <w:b w:val="1"/>
          <w:color w:val="00000a"/>
          <w:rtl w:val="0"/>
        </w:rPr>
        <w:t xml:space="preserve"> TMP-IU-01 Intended Use</w:t>
      </w:r>
      <w:r w:rsidDel="00000000" w:rsidR="00000000" w:rsidRPr="00000000">
        <w:rPr>
          <w:color w:val="00000a"/>
          <w:rtl w:val="0"/>
        </w:rPr>
        <w:t xml:space="preserve">), the following user groups were defined:</w:t>
      </w:r>
    </w:p>
    <w:tbl>
      <w:tblPr>
        <w:tblStyle w:val="Table4"/>
        <w:tblW w:w="9661.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05"/>
        <w:gridCol w:w="4745"/>
        <w:gridCol w:w="2711"/>
        <w:tblGridChange w:id="0">
          <w:tblGrid>
            <w:gridCol w:w="2205"/>
            <w:gridCol w:w="4745"/>
            <w:gridCol w:w="2711"/>
          </w:tblGrid>
        </w:tblGridChange>
      </w:tblGrid>
      <w:tr>
        <w:trPr>
          <w:cantSplit w:val="0"/>
          <w:tblHeader w:val="1"/>
        </w:trPr>
        <w:tc>
          <w:tcPr>
            <w:shd w:fill="dddddd"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18"/>
                <w:szCs w:val="18"/>
              </w:rPr>
            </w:pPr>
            <w:r w:rsidDel="00000000" w:rsidR="00000000" w:rsidRPr="00000000">
              <w:rPr>
                <w:rFonts w:ascii="Calibri" w:cs="Calibri" w:eastAsia="Calibri" w:hAnsi="Calibri"/>
                <w:b w:val="1"/>
                <w:color w:val="00000a"/>
                <w:rtl w:val="0"/>
              </w:rPr>
              <w:t xml:space="preserve">Stakeholder ID</w:t>
            </w:r>
            <w:r w:rsidDel="00000000" w:rsidR="00000000" w:rsidRPr="00000000">
              <w:rPr>
                <w:rtl w:val="0"/>
              </w:rPr>
            </w:r>
          </w:p>
        </w:tc>
        <w:tc>
          <w:tcPr>
            <w:shd w:fill="dddddd"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18"/>
                <w:szCs w:val="18"/>
              </w:rPr>
            </w:pPr>
            <w:r w:rsidDel="00000000" w:rsidR="00000000" w:rsidRPr="00000000">
              <w:rPr>
                <w:rFonts w:ascii="Calibri" w:cs="Calibri" w:eastAsia="Calibri" w:hAnsi="Calibri"/>
                <w:b w:val="1"/>
                <w:color w:val="00000a"/>
                <w:rtl w:val="0"/>
              </w:rPr>
              <w:t xml:space="preserve">Name of the Stakeholder Group</w:t>
            </w:r>
            <w:r w:rsidDel="00000000" w:rsidR="00000000" w:rsidRPr="00000000">
              <w:rPr>
                <w:rtl w:val="0"/>
              </w:rPr>
            </w:r>
          </w:p>
        </w:tc>
        <w:tc>
          <w:tcPr>
            <w:shd w:fill="dddddd"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18"/>
                <w:szCs w:val="18"/>
              </w:rPr>
            </w:pPr>
            <w:r w:rsidDel="00000000" w:rsidR="00000000" w:rsidRPr="00000000">
              <w:rPr>
                <w:rFonts w:ascii="Calibri" w:cs="Calibri" w:eastAsia="Calibri" w:hAnsi="Calibri"/>
                <w:b w:val="1"/>
                <w:color w:val="00000a"/>
                <w:rtl w:val="0"/>
              </w:rPr>
              <w:t xml:space="preserve">Short Description</w:t>
            </w:r>
            <w:r w:rsidDel="00000000" w:rsidR="00000000" w:rsidRPr="00000000">
              <w:rPr>
                <w:rtl w:val="0"/>
              </w:rPr>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St1</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Physician</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St2</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Medical Staff</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St3</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Patient (as a user)</w:t>
            </w: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St4</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Service Staff</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St5</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Installation Staff</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20" w:line="288" w:lineRule="auto"/>
        <w:jc w:val="both"/>
        <w:rPr>
          <w:color w:val="00000a"/>
        </w:rPr>
      </w:pPr>
      <w:r w:rsidDel="00000000" w:rsidR="00000000" w:rsidRPr="00000000">
        <w:rPr>
          <w:rtl w:val="0"/>
        </w:rPr>
      </w:r>
    </w:p>
    <w:p w:rsidR="00000000" w:rsidDel="00000000" w:rsidP="00000000" w:rsidRDefault="00000000" w:rsidRPr="00000000" w14:paraId="00000048">
      <w:pPr>
        <w:pStyle w:val="Heading3"/>
        <w:numPr>
          <w:ilvl w:val="1"/>
          <w:numId w:val="2"/>
        </w:numPr>
        <w:ind w:left="792" w:hanging="432"/>
        <w:rPr>
          <w:highlight w:val="yellow"/>
        </w:rPr>
      </w:pPr>
      <w:r w:rsidDel="00000000" w:rsidR="00000000" w:rsidRPr="00000000">
        <w:rPr>
          <w:highlight w:val="yellow"/>
          <w:rtl w:val="0"/>
        </w:rPr>
        <w:t xml:space="preserve">User Group: &lt;St1 Name&gt;</w:t>
      </w:r>
    </w:p>
    <w:p w:rsidR="00000000" w:rsidDel="00000000" w:rsidP="00000000" w:rsidRDefault="00000000" w:rsidRPr="00000000" w14:paraId="00000049">
      <w:pPr>
        <w:pBdr>
          <w:top w:space="0" w:sz="0" w:val="nil"/>
          <w:left w:color="cccccc" w:space="9" w:sz="16" w:val="single"/>
          <w:bottom w:space="0" w:sz="0" w:val="nil"/>
          <w:right w:space="0" w:sz="0" w:val="nil"/>
          <w:between w:space="0" w:sz="0" w:val="nil"/>
        </w:pBdr>
        <w:spacing w:after="140" w:before="140" w:line="240" w:lineRule="auto"/>
        <w:rPr>
          <w:color w:val="666666"/>
          <w:sz w:val="18"/>
          <w:szCs w:val="18"/>
        </w:rPr>
      </w:pPr>
      <w:r w:rsidDel="00000000" w:rsidR="00000000" w:rsidRPr="00000000">
        <w:rPr>
          <w:color w:val="666666"/>
          <w:rtl w:val="0"/>
        </w:rPr>
        <w:t xml:space="preserve">Fill in the following table for each of the user groups indicated. Describe only those tasks that you want your device to support. An example is described below.</w:t>
      </w:r>
      <w:r w:rsidDel="00000000" w:rsidR="00000000" w:rsidRPr="00000000">
        <w:rPr>
          <w:rtl w:val="0"/>
        </w:rPr>
      </w:r>
    </w:p>
    <w:tbl>
      <w:tblPr>
        <w:tblStyle w:val="Table5"/>
        <w:tblW w:w="979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2"/>
        <w:gridCol w:w="6310"/>
        <w:tblGridChange w:id="0">
          <w:tblGrid>
            <w:gridCol w:w="3482"/>
            <w:gridCol w:w="6310"/>
          </w:tblGrid>
        </w:tblGridChange>
      </w:tblGrid>
      <w:tr>
        <w:trPr>
          <w:cantSplit w:val="0"/>
          <w:tblHeader w:val="1"/>
        </w:trPr>
        <w:tc>
          <w:tcPr>
            <w:shd w:fill="dddddd"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User group</w:t>
            </w:r>
          </w:p>
        </w:tc>
        <w:tc>
          <w:tcPr>
            <w:shd w:fill="dddddd" w:val="clear"/>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22"/>
                <w:szCs w:val="22"/>
                <w:highlight w:val="yellow"/>
              </w:rPr>
            </w:pPr>
            <w:r w:rsidDel="00000000" w:rsidR="00000000" w:rsidRPr="00000000">
              <w:rPr>
                <w:rFonts w:ascii="Calibri" w:cs="Calibri" w:eastAsia="Calibri" w:hAnsi="Calibri"/>
                <w:b w:val="1"/>
                <w:color w:val="00000a"/>
                <w:sz w:val="22"/>
                <w:szCs w:val="22"/>
                <w:highlight w:val="yellow"/>
                <w:rtl w:val="0"/>
              </w:rPr>
              <w:t xml:space="preserve">Intensive care Nurses</w:t>
            </w:r>
          </w:p>
        </w:tc>
      </w:tr>
      <w:tr>
        <w:trPr>
          <w:cantSplit w:val="0"/>
          <w:tblHeader w:val="0"/>
        </w:trPr>
        <w:tc>
          <w:tcPr>
            <w:shd w:fill="f2f2f2" w:val="cle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Typical job title</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Intensive care nurse</w:t>
            </w:r>
          </w:p>
        </w:tc>
      </w:tr>
      <w:tr>
        <w:trPr>
          <w:cantSplit w:val="0"/>
          <w:tblHeader w:val="0"/>
        </w:trPr>
        <w:tc>
          <w:tcPr>
            <w:shd w:fill="f2f2f2" w:val="cle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Demographic characteristics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rtl w:val="0"/>
              </w:rPr>
              <w:t xml:space="preserve">(age, sex, language, specific physical attributes)</w:t>
            </w: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Not necessarily a native speaker, but speaks the language of the organization at least on level B3</w:t>
            </w:r>
          </w:p>
        </w:tc>
      </w:tr>
      <w:tr>
        <w:trPr>
          <w:cantSplit w:val="0"/>
          <w:tblHeader w:val="0"/>
        </w:trPr>
        <w:tc>
          <w:tcPr>
            <w:shd w:fill="f2f2f2"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Expected qualification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rtl w:val="0"/>
              </w:rPr>
              <w:t xml:space="preserve">(education, degree, training)</w:t>
            </w: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Three-year job training, additional training as an intensive care nurse</w:t>
            </w:r>
          </w:p>
        </w:tc>
      </w:tr>
      <w:tr>
        <w:trPr>
          <w:cantSplit w:val="0"/>
          <w:tblHeader w:val="0"/>
        </w:trPr>
        <w:tc>
          <w:tcPr>
            <w:shd w:fill="f2f2f2"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Expected job experience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rtl w:val="0"/>
              </w:rPr>
              <w:t xml:space="preserve">(related to the product, similar products or IT in general)</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No additional job experience related to the product required</w:t>
            </w:r>
          </w:p>
        </w:tc>
      </w:tr>
      <w:tr>
        <w:trPr>
          <w:cantSplit w:val="0"/>
          <w:tblHeader w:val="0"/>
        </w:trPr>
        <w:tc>
          <w:tcPr>
            <w:shd w:fill="f2f2f2"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Typical work environment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rtl w:val="0"/>
              </w:rPr>
              <w:t xml:space="preserve">(physical and organizational/social)</w:t>
            </w: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Hospital bedside (general and intensive care unit), Monitoring area (monitoring several not always visible/audible rooms)</w:t>
            </w:r>
          </w:p>
        </w:tc>
      </w:tr>
      <w:tr>
        <w:trPr>
          <w:cantSplit w:val="0"/>
          <w:tblHeader w:val="0"/>
        </w:trPr>
        <w:tc>
          <w:tcPr>
            <w:shd w:fill="f2f2f2"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Core tasks</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1. Admit a patient (no hazardous situations)</w:t>
            </w:r>
          </w:p>
        </w:tc>
      </w:tr>
      <w:tr>
        <w:trPr>
          <w:cantSplit w:val="0"/>
          <w:tblHeader w:val="0"/>
        </w:trPr>
        <w:tc>
          <w:tcPr>
            <w:shd w:fill="f2f2f2"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 </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2. Administer medications and document the administration (*hazardous situations)</w:t>
            </w:r>
          </w:p>
        </w:tc>
      </w:tr>
      <w:tr>
        <w:trPr>
          <w:cantSplit w:val="0"/>
          <w:tblHeader w:val="0"/>
        </w:trPr>
        <w:tc>
          <w:tcPr>
            <w:shd w:fill="f2f2f2" w:val="cle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 </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3. Request lab diagnostics and enter it into the system (*hazardous situations)</w:t>
            </w:r>
          </w:p>
        </w:tc>
      </w:tr>
      <w:tr>
        <w:trPr>
          <w:cantSplit w:val="0"/>
          <w:tblHeader w:val="0"/>
        </w:trPr>
        <w:tc>
          <w:tcPr>
            <w:shd w:fill="f2f2f2"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 </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4. Monitor and check medical device measuring data (*hazardous situations)</w:t>
            </w:r>
          </w:p>
        </w:tc>
      </w:tr>
      <w:tr>
        <w:trPr>
          <w:cantSplit w:val="0"/>
          <w:tblHeader w:val="0"/>
        </w:trPr>
        <w:tc>
          <w:tcPr>
            <w:shd w:fill="f2f2f2"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 </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5. Move a patient (*hazardous situations)</w:t>
            </w:r>
          </w:p>
        </w:tc>
      </w:tr>
      <w:tr>
        <w:trPr>
          <w:cantSplit w:val="0"/>
          <w:tblHeader w:val="0"/>
        </w:trPr>
        <w:tc>
          <w:tcPr>
            <w:shd w:fill="f2f2f2"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Typical equipment (used during performance of the tasks)</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Ventilator, monitoring screen, secretion suction machine, oxygen bottle, infusion pump stand, bag valve mask, medications for sedation and circulatory support, etc.</w:t>
            </w:r>
          </w:p>
        </w:tc>
      </w:tr>
      <w:tr>
        <w:trPr>
          <w:cantSplit w:val="0"/>
          <w:tblHeader w:val="0"/>
        </w:trPr>
        <w:tc>
          <w:tcPr>
            <w:shd w:fill="f2f2f2"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Expected product training (with regard to the medical device)</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highlight w:val="yellow"/>
              </w:rPr>
            </w:pPr>
            <w:r w:rsidDel="00000000" w:rsidR="00000000" w:rsidRPr="00000000">
              <w:rPr>
                <w:rFonts w:ascii="Calibri" w:cs="Calibri" w:eastAsia="Calibri" w:hAnsi="Calibri"/>
                <w:color w:val="00000a"/>
                <w:sz w:val="22"/>
                <w:szCs w:val="22"/>
                <w:highlight w:val="yellow"/>
                <w:rtl w:val="0"/>
              </w:rPr>
              <w:t xml:space="preserve">2x4 h training by key user</w:t>
            </w:r>
          </w:p>
        </w:tc>
      </w:tr>
    </w:tbl>
    <w:p w:rsidR="00000000" w:rsidDel="00000000" w:rsidP="00000000" w:rsidRDefault="00000000" w:rsidRPr="00000000" w14:paraId="00000068">
      <w:pPr>
        <w:spacing w:before="120" w:line="288" w:lineRule="auto"/>
        <w:rPr/>
      </w:pPr>
      <w:r w:rsidDel="00000000" w:rsidR="00000000" w:rsidRPr="00000000">
        <w:rPr>
          <w:rtl w:val="0"/>
        </w:rPr>
      </w:r>
    </w:p>
    <w:p w:rsidR="00000000" w:rsidDel="00000000" w:rsidP="00000000" w:rsidRDefault="00000000" w:rsidRPr="00000000" w14:paraId="00000069">
      <w:pPr>
        <w:pBdr>
          <w:top w:space="0" w:sz="0" w:val="nil"/>
          <w:left w:color="cccccc" w:space="9" w:sz="16" w:val="single"/>
          <w:bottom w:space="0" w:sz="0" w:val="nil"/>
          <w:right w:space="0" w:sz="0" w:val="nil"/>
          <w:between w:space="0" w:sz="0" w:val="nil"/>
        </w:pBdr>
        <w:spacing w:before="120" w:line="288" w:lineRule="auto"/>
        <w:ind w:left="240" w:firstLine="0"/>
        <w:rPr>
          <w:color w:val="666666"/>
        </w:rPr>
      </w:pPr>
      <w:r w:rsidDel="00000000" w:rsidR="00000000" w:rsidRPr="00000000">
        <w:rPr>
          <w:color w:val="666666"/>
          <w:rtl w:val="0"/>
        </w:rPr>
        <w:t xml:space="preserve">You can also optionally provide here personas for each user group. Example:</w:t>
      </w:r>
    </w:p>
    <w:tbl>
      <w:tblPr>
        <w:tblStyle w:val="Table6"/>
        <w:tblW w:w="979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4"/>
        <w:gridCol w:w="9028"/>
        <w:tblGridChange w:id="0">
          <w:tblGrid>
            <w:gridCol w:w="764"/>
            <w:gridCol w:w="9028"/>
          </w:tblGrid>
        </w:tblGridChange>
      </w:tblGrid>
      <w:tr>
        <w:trPr>
          <w:cantSplit w:val="0"/>
          <w:tblHeader w:val="1"/>
        </w:trPr>
        <w:tc>
          <w:tcPr>
            <w:shd w:fill="dddddd"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b w:val="1"/>
                <w:color w:val="00000a"/>
                <w:sz w:val="22"/>
                <w:szCs w:val="22"/>
                <w:rtl w:val="0"/>
              </w:rPr>
              <w:t xml:space="preserve">Name:</w:t>
            </w:r>
            <w:r w:rsidDel="00000000" w:rsidR="00000000" w:rsidRPr="00000000">
              <w:rPr>
                <w:rtl w:val="0"/>
              </w:rPr>
            </w:r>
          </w:p>
        </w:tc>
        <w:tc>
          <w:tcPr>
            <w:shd w:fill="dddddd"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0"/>
                <w:sz w:val="22"/>
                <w:szCs w:val="22"/>
                <w:highlight w:val="yellow"/>
                <w:rtl w:val="0"/>
              </w:rPr>
              <w:t xml:space="preserve">Dr. João Silva</w:t>
            </w: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color w:val="000000"/>
                <w:sz w:val="22"/>
                <w:szCs w:val="22"/>
                <w:highlight w:val="yellow"/>
                <w:rtl w:val="0"/>
              </w:rPr>
              <w:t xml:space="preserve">&lt;foto&gt;</w:t>
            </w:r>
            <w:r w:rsidDel="00000000" w:rsidR="00000000" w:rsidRPr="00000000">
              <w:rPr>
                <w:rFonts w:ascii="Calibri" w:cs="Calibri" w:eastAsia="Calibri" w:hAnsi="Calibri"/>
                <w:color w:val="00000a"/>
                <w:sz w:val="22"/>
                <w:szCs w:val="22"/>
                <w:rtl w:val="0"/>
              </w:rPr>
              <w:t xml:space="preserve"> </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a"/>
                <w:sz w:val="22"/>
                <w:szCs w:val="22"/>
                <w:highlight w:val="yellow"/>
              </w:rPr>
            </w:pPr>
            <w:r w:rsidDel="00000000" w:rsidR="00000000" w:rsidRPr="00000000">
              <w:rPr>
                <w:rFonts w:ascii="Calibri" w:cs="Calibri" w:eastAsia="Calibri" w:hAnsi="Calibri"/>
                <w:b w:val="1"/>
                <w:color w:val="00000a"/>
                <w:sz w:val="22"/>
                <w:szCs w:val="22"/>
                <w:highlight w:val="yellow"/>
                <w:rtl w:val="0"/>
              </w:rPr>
              <w:t xml:space="preserve">Age:</w:t>
            </w:r>
            <w:r w:rsidDel="00000000" w:rsidR="00000000" w:rsidRPr="00000000">
              <w:rPr>
                <w:rFonts w:ascii="Calibri" w:cs="Calibri" w:eastAsia="Calibri" w:hAnsi="Calibri"/>
                <w:color w:val="00000a"/>
                <w:sz w:val="22"/>
                <w:szCs w:val="22"/>
                <w:highlight w:val="yellow"/>
                <w:rtl w:val="0"/>
              </w:rPr>
              <w:t xml:space="preserve"> 63</w:t>
              <w:br w:type="textWrapping"/>
            </w:r>
            <w:r w:rsidDel="00000000" w:rsidR="00000000" w:rsidRPr="00000000">
              <w:rPr>
                <w:rFonts w:ascii="Calibri" w:cs="Calibri" w:eastAsia="Calibri" w:hAnsi="Calibri"/>
                <w:b w:val="1"/>
                <w:color w:val="00000a"/>
                <w:sz w:val="22"/>
                <w:szCs w:val="22"/>
                <w:highlight w:val="yellow"/>
                <w:rtl w:val="0"/>
              </w:rPr>
              <w:t xml:space="preserve">Function / role:</w:t>
            </w:r>
            <w:r w:rsidDel="00000000" w:rsidR="00000000" w:rsidRPr="00000000">
              <w:rPr>
                <w:rFonts w:ascii="Calibri" w:cs="Calibri" w:eastAsia="Calibri" w:hAnsi="Calibri"/>
                <w:color w:val="00000a"/>
                <w:sz w:val="22"/>
                <w:szCs w:val="22"/>
                <w:highlight w:val="yellow"/>
                <w:rtl w:val="0"/>
              </w:rPr>
              <w:t xml:space="preserve"> Directing the emergency department (2 physicians, 5 assistants), particularly responsible for resuscitation, stabilization of vital functions, lets his colleagues take over the surgical care </w:t>
              <w:br w:type="textWrapping"/>
            </w:r>
            <w:r w:rsidDel="00000000" w:rsidR="00000000" w:rsidRPr="00000000">
              <w:rPr>
                <w:rFonts w:ascii="Calibri" w:cs="Calibri" w:eastAsia="Calibri" w:hAnsi="Calibri"/>
                <w:b w:val="1"/>
                <w:color w:val="00000a"/>
                <w:sz w:val="22"/>
                <w:szCs w:val="22"/>
                <w:highlight w:val="yellow"/>
                <w:rtl w:val="0"/>
              </w:rPr>
              <w:t xml:space="preserve">Educational level:</w:t>
            </w:r>
            <w:r w:rsidDel="00000000" w:rsidR="00000000" w:rsidRPr="00000000">
              <w:rPr>
                <w:rFonts w:ascii="Calibri" w:cs="Calibri" w:eastAsia="Calibri" w:hAnsi="Calibri"/>
                <w:color w:val="00000a"/>
                <w:sz w:val="22"/>
                <w:szCs w:val="22"/>
                <w:highlight w:val="yellow"/>
                <w:rtl w:val="0"/>
              </w:rPr>
              <w:t xml:space="preserve"> Study of medicine, occasionally attends medical congresses </w:t>
              <w:br w:type="textWrapping"/>
            </w:r>
            <w:r w:rsidDel="00000000" w:rsidR="00000000" w:rsidRPr="00000000">
              <w:rPr>
                <w:rFonts w:ascii="Calibri" w:cs="Calibri" w:eastAsia="Calibri" w:hAnsi="Calibri"/>
                <w:b w:val="1"/>
                <w:color w:val="00000a"/>
                <w:sz w:val="22"/>
                <w:szCs w:val="22"/>
                <w:highlight w:val="yellow"/>
                <w:rtl w:val="0"/>
              </w:rPr>
              <w:t xml:space="preserve">Cultural and linguistic background:</w:t>
            </w:r>
            <w:r w:rsidDel="00000000" w:rsidR="00000000" w:rsidRPr="00000000">
              <w:rPr>
                <w:rFonts w:ascii="Calibri" w:cs="Calibri" w:eastAsia="Calibri" w:hAnsi="Calibri"/>
                <w:color w:val="00000a"/>
                <w:sz w:val="22"/>
                <w:szCs w:val="22"/>
                <w:highlight w:val="yellow"/>
                <w:rtl w:val="0"/>
              </w:rPr>
              <w:t xml:space="preserve"> Portuguese </w:t>
              <w:br w:type="textWrapping"/>
            </w:r>
            <w:r w:rsidDel="00000000" w:rsidR="00000000" w:rsidRPr="00000000">
              <w:rPr>
                <w:rFonts w:ascii="Calibri" w:cs="Calibri" w:eastAsia="Calibri" w:hAnsi="Calibri"/>
                <w:b w:val="1"/>
                <w:color w:val="00000a"/>
                <w:sz w:val="22"/>
                <w:szCs w:val="22"/>
                <w:highlight w:val="yellow"/>
                <w:rtl w:val="0"/>
              </w:rPr>
              <w:t xml:space="preserve">Peculiarities:</w:t>
            </w:r>
            <w:r w:rsidDel="00000000" w:rsidR="00000000" w:rsidRPr="00000000">
              <w:rPr>
                <w:rFonts w:ascii="Calibri" w:cs="Calibri" w:eastAsia="Calibri" w:hAnsi="Calibri"/>
                <w:color w:val="00000a"/>
                <w:sz w:val="22"/>
                <w:szCs w:val="22"/>
                <w:highlight w:val="yellow"/>
                <w:rtl w:val="0"/>
              </w:rPr>
              <w:t xml:space="preserve"> Impatient, hates technology </w:t>
              <w:br w:type="textWrapping"/>
            </w:r>
            <w:r w:rsidDel="00000000" w:rsidR="00000000" w:rsidRPr="00000000">
              <w:rPr>
                <w:rFonts w:ascii="Calibri" w:cs="Calibri" w:eastAsia="Calibri" w:hAnsi="Calibri"/>
                <w:b w:val="1"/>
                <w:color w:val="00000a"/>
                <w:sz w:val="22"/>
                <w:szCs w:val="22"/>
                <w:highlight w:val="yellow"/>
                <w:rtl w:val="0"/>
              </w:rPr>
              <w:t xml:space="preserve">Particular mental, physical, demographic characteristics:</w:t>
            </w:r>
            <w:r w:rsidDel="00000000" w:rsidR="00000000" w:rsidRPr="00000000">
              <w:rPr>
                <w:rFonts w:ascii="Calibri" w:cs="Calibri" w:eastAsia="Calibri" w:hAnsi="Calibri"/>
                <w:color w:val="00000a"/>
                <w:sz w:val="22"/>
                <w:szCs w:val="22"/>
                <w:highlight w:val="yellow"/>
                <w:rtl w:val="0"/>
              </w:rPr>
              <w:t xml:space="preserve"> Wears contact lenses, is colorblind </w:t>
              <w:br w:type="textWrapping"/>
            </w:r>
            <w:r w:rsidDel="00000000" w:rsidR="00000000" w:rsidRPr="00000000">
              <w:rPr>
                <w:rFonts w:ascii="Calibri" w:cs="Calibri" w:eastAsia="Calibri" w:hAnsi="Calibri"/>
                <w:b w:val="1"/>
                <w:color w:val="00000a"/>
                <w:sz w:val="22"/>
                <w:szCs w:val="22"/>
                <w:highlight w:val="yellow"/>
                <w:rtl w:val="0"/>
              </w:rPr>
              <w:t xml:space="preserve">Work environment:</w:t>
            </w:r>
            <w:r w:rsidDel="00000000" w:rsidR="00000000" w:rsidRPr="00000000">
              <w:rPr>
                <w:rFonts w:ascii="Calibri" w:cs="Calibri" w:eastAsia="Calibri" w:hAnsi="Calibri"/>
                <w:color w:val="00000a"/>
                <w:sz w:val="22"/>
                <w:szCs w:val="22"/>
                <w:highlight w:val="yellow"/>
                <w:rtl w:val="0"/>
              </w:rPr>
              <w:t xml:space="preserve"> Emergency room in a 400-bed hospital, </w:t>
            </w:r>
            <w:r w:rsidDel="00000000" w:rsidR="00000000" w:rsidRPr="00000000">
              <w:rPr>
                <w:rFonts w:ascii="Calibri" w:cs="Calibri" w:eastAsia="Calibri" w:hAnsi="Calibri"/>
                <w:color w:val="000000"/>
                <w:sz w:val="22"/>
                <w:szCs w:val="22"/>
                <w:highlight w:val="yellow"/>
                <w:rtl w:val="0"/>
              </w:rPr>
              <w:t xml:space="preserve">...</w:t>
            </w:r>
            <w:r w:rsidDel="00000000" w:rsidR="00000000" w:rsidRPr="00000000">
              <w:rPr>
                <w:rFonts w:ascii="Calibri" w:cs="Calibri" w:eastAsia="Calibri" w:hAnsi="Calibri"/>
                <w:color w:val="00000a"/>
                <w:sz w:val="22"/>
                <w:szCs w:val="22"/>
                <w:highlight w:val="yellow"/>
                <w:rtl w:val="0"/>
              </w:rPr>
              <w:t xml:space="preserve"> </w:t>
              <w:br w:type="textWrapping"/>
            </w:r>
            <w:r w:rsidDel="00000000" w:rsidR="00000000" w:rsidRPr="00000000">
              <w:rPr>
                <w:rFonts w:ascii="Calibri" w:cs="Calibri" w:eastAsia="Calibri" w:hAnsi="Calibri"/>
                <w:b w:val="1"/>
                <w:color w:val="00000a"/>
                <w:sz w:val="22"/>
                <w:szCs w:val="22"/>
                <w:highlight w:val="yellow"/>
                <w:rtl w:val="0"/>
              </w:rPr>
              <w:t xml:space="preserve">Product knowledge:</w:t>
            </w:r>
            <w:r w:rsidDel="00000000" w:rsidR="00000000" w:rsidRPr="00000000">
              <w:rPr>
                <w:rFonts w:ascii="Calibri" w:cs="Calibri" w:eastAsia="Calibri" w:hAnsi="Calibri"/>
                <w:color w:val="00000a"/>
                <w:sz w:val="22"/>
                <w:szCs w:val="22"/>
                <w:highlight w:val="yellow"/>
                <w:rtl w:val="0"/>
              </w:rPr>
              <w:t xml:space="preserve"> </w:t>
            </w:r>
            <w:r w:rsidDel="00000000" w:rsidR="00000000" w:rsidRPr="00000000">
              <w:rPr>
                <w:rFonts w:ascii="Calibri" w:cs="Calibri" w:eastAsia="Calibri" w:hAnsi="Calibri"/>
                <w:color w:val="000000"/>
                <w:sz w:val="22"/>
                <w:szCs w:val="22"/>
                <w:highlight w:val="yellow"/>
                <w:rtl w:val="0"/>
              </w:rPr>
              <w:t xml:space="preserve">...</w:t>
            </w:r>
            <w:r w:rsidDel="00000000" w:rsidR="00000000" w:rsidRPr="00000000">
              <w:rPr>
                <w:rFonts w:ascii="Calibri" w:cs="Calibri" w:eastAsia="Calibri" w:hAnsi="Calibri"/>
                <w:color w:val="00000a"/>
                <w:sz w:val="22"/>
                <w:szCs w:val="22"/>
                <w:highlight w:val="yellow"/>
                <w:rtl w:val="0"/>
              </w:rPr>
              <w:t xml:space="preserve"> </w:t>
              <w:br w:type="textWrapping"/>
            </w:r>
            <w:r w:rsidDel="00000000" w:rsidR="00000000" w:rsidRPr="00000000">
              <w:rPr>
                <w:rFonts w:ascii="Calibri" w:cs="Calibri" w:eastAsia="Calibri" w:hAnsi="Calibri"/>
                <w:b w:val="1"/>
                <w:color w:val="00000a"/>
                <w:sz w:val="22"/>
                <w:szCs w:val="22"/>
                <w:highlight w:val="yellow"/>
                <w:rtl w:val="0"/>
              </w:rPr>
              <w:t xml:space="preserve">Most important activity with the product:</w:t>
            </w:r>
            <w:r w:rsidDel="00000000" w:rsidR="00000000" w:rsidRPr="00000000">
              <w:rPr>
                <w:rFonts w:ascii="Calibri" w:cs="Calibri" w:eastAsia="Calibri" w:hAnsi="Calibri"/>
                <w:color w:val="000000"/>
                <w:sz w:val="22"/>
                <w:szCs w:val="22"/>
                <w:highlight w:val="yellow"/>
                <w:rtl w:val="0"/>
              </w:rPr>
              <w:t xml:space="preserve">...</w:t>
            </w:r>
            <w:r w:rsidDel="00000000" w:rsidR="00000000" w:rsidRPr="00000000">
              <w:rPr>
                <w:rFonts w:ascii="Calibri" w:cs="Calibri" w:eastAsia="Calibri" w:hAnsi="Calibri"/>
                <w:color w:val="00000a"/>
                <w:sz w:val="22"/>
                <w:szCs w:val="22"/>
                <w:highlight w:val="yellow"/>
                <w:rtl w:val="0"/>
              </w:rPr>
              <w:t xml:space="preserve"> </w:t>
              <w:br w:type="textWrapping"/>
            </w:r>
            <w:r w:rsidDel="00000000" w:rsidR="00000000" w:rsidRPr="00000000">
              <w:rPr>
                <w:rFonts w:ascii="Calibri" w:cs="Calibri" w:eastAsia="Calibri" w:hAnsi="Calibri"/>
                <w:b w:val="1"/>
                <w:color w:val="00000a"/>
                <w:sz w:val="22"/>
                <w:szCs w:val="22"/>
                <w:highlight w:val="yellow"/>
                <w:rtl w:val="0"/>
              </w:rPr>
              <w:t xml:space="preserve">Most frequent activity with the product:</w:t>
            </w:r>
            <w:r w:rsidDel="00000000" w:rsidR="00000000" w:rsidRPr="00000000">
              <w:rPr>
                <w:rFonts w:ascii="Calibri" w:cs="Calibri" w:eastAsia="Calibri" w:hAnsi="Calibri"/>
                <w:color w:val="000000"/>
                <w:sz w:val="22"/>
                <w:szCs w:val="22"/>
                <w:highlight w:val="yellow"/>
                <w:rtl w:val="0"/>
              </w:rPr>
              <w:t xml:space="preserv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2"/>
                <w:szCs w:val="22"/>
              </w:rPr>
            </w:pPr>
            <w:r w:rsidDel="00000000" w:rsidR="00000000" w:rsidRPr="00000000">
              <w:rPr>
                <w:rFonts w:ascii="Calibri" w:cs="Calibri" w:eastAsia="Calibri" w:hAnsi="Calibri"/>
                <w:b w:val="1"/>
                <w:color w:val="00000a"/>
                <w:sz w:val="22"/>
                <w:szCs w:val="22"/>
                <w:highlight w:val="yellow"/>
                <w:rtl w:val="0"/>
              </w:rPr>
              <w:t xml:space="preserve">Most infrequent activity with the product:</w:t>
            </w:r>
            <w:r w:rsidDel="00000000" w:rsidR="00000000" w:rsidRPr="00000000">
              <w:rPr>
                <w:rFonts w:ascii="Calibri" w:cs="Calibri" w:eastAsia="Calibri" w:hAnsi="Calibri"/>
                <w:color w:val="000000"/>
                <w:sz w:val="22"/>
                <w:szCs w:val="22"/>
                <w:highlight w:val="yellow"/>
                <w:rtl w:val="0"/>
              </w:rPr>
              <w:t xml:space="preserve">...</w:t>
            </w:r>
            <w:r w:rsidDel="00000000" w:rsidR="00000000" w:rsidRPr="00000000">
              <w:rPr>
                <w:rFonts w:ascii="Calibri" w:cs="Calibri" w:eastAsia="Calibri" w:hAnsi="Calibri"/>
                <w:color w:val="00000a"/>
                <w:sz w:val="22"/>
                <w:szCs w:val="22"/>
                <w:highlight w:val="yellow"/>
                <w:rtl w:val="0"/>
              </w:rPr>
              <w:t xml:space="preserve"> </w:t>
              <w:br w:type="textWrapping"/>
            </w:r>
            <w:r w:rsidDel="00000000" w:rsidR="00000000" w:rsidRPr="00000000">
              <w:rPr>
                <w:rFonts w:ascii="Calibri" w:cs="Calibri" w:eastAsia="Calibri" w:hAnsi="Calibri"/>
                <w:b w:val="1"/>
                <w:color w:val="00000a"/>
                <w:sz w:val="22"/>
                <w:szCs w:val="22"/>
                <w:highlight w:val="yellow"/>
                <w:rtl w:val="0"/>
              </w:rPr>
              <w:t xml:space="preserve">Typical obstacles when using the product:</w:t>
            </w:r>
            <w:r w:rsidDel="00000000" w:rsidR="00000000" w:rsidRPr="00000000">
              <w:rPr>
                <w:rFonts w:ascii="Calibri" w:cs="Calibri" w:eastAsia="Calibri" w:hAnsi="Calibri"/>
                <w:color w:val="000000"/>
                <w:sz w:val="22"/>
                <w:szCs w:val="22"/>
                <w:highlight w:val="yellow"/>
                <w:rtl w:val="0"/>
              </w:rPr>
              <w:t xml:space="preserve">...</w:t>
            </w:r>
            <w:r w:rsidDel="00000000" w:rsidR="00000000" w:rsidRPr="00000000">
              <w:rPr>
                <w:rtl w:val="0"/>
              </w:rPr>
            </w:r>
          </w:p>
        </w:tc>
      </w:tr>
    </w:tbl>
    <w:p w:rsidR="00000000" w:rsidDel="00000000" w:rsidP="00000000" w:rsidRDefault="00000000" w:rsidRPr="00000000" w14:paraId="0000006F">
      <w:pPr>
        <w:spacing w:after="0" w:line="140" w:lineRule="auto"/>
        <w:rPr/>
      </w:pPr>
      <w:r w:rsidDel="00000000" w:rsidR="00000000" w:rsidRPr="00000000">
        <w:rPr>
          <w:rtl w:val="0"/>
        </w:rPr>
      </w:r>
    </w:p>
    <w:p w:rsidR="00000000" w:rsidDel="00000000" w:rsidP="00000000" w:rsidRDefault="00000000" w:rsidRPr="00000000" w14:paraId="00000070">
      <w:pPr>
        <w:pStyle w:val="Heading3"/>
        <w:numPr>
          <w:ilvl w:val="1"/>
          <w:numId w:val="2"/>
        </w:numPr>
        <w:ind w:left="792" w:hanging="432"/>
        <w:rPr/>
      </w:pPr>
      <w:r w:rsidDel="00000000" w:rsidR="00000000" w:rsidRPr="00000000">
        <w:rPr>
          <w:rtl w:val="0"/>
        </w:rPr>
        <w:t xml:space="preserve">Other Stakeholder Groups</w:t>
      </w:r>
    </w:p>
    <w:p w:rsidR="00000000" w:rsidDel="00000000" w:rsidP="00000000" w:rsidRDefault="00000000" w:rsidRPr="00000000" w14:paraId="00000071">
      <w:pPr>
        <w:ind w:left="0" w:firstLine="0"/>
        <w:rPr/>
      </w:pPr>
      <w:r w:rsidDel="00000000" w:rsidR="00000000" w:rsidRPr="00000000">
        <w:rPr>
          <w:rtl w:val="0"/>
        </w:rPr>
        <w:t xml:space="preserve">Other stakeholders were also identified:</w:t>
      </w:r>
      <w:r w:rsidDel="00000000" w:rsidR="00000000" w:rsidRPr="00000000">
        <w:rPr>
          <w:rtl w:val="0"/>
        </w:rPr>
      </w:r>
    </w:p>
    <w:p w:rsidR="00000000" w:rsidDel="00000000" w:rsidP="00000000" w:rsidRDefault="00000000" w:rsidRPr="00000000" w14:paraId="00000072">
      <w:pPr>
        <w:pBdr>
          <w:left w:color="cccccc" w:space="9" w:sz="16" w:val="single"/>
        </w:pBdr>
        <w:spacing w:before="120" w:line="288" w:lineRule="auto"/>
        <w:ind w:left="240" w:firstLine="0"/>
        <w:rPr/>
      </w:pPr>
      <w:r w:rsidDel="00000000" w:rsidR="00000000" w:rsidRPr="00000000">
        <w:rPr>
          <w:color w:val="666666"/>
          <w:rtl w:val="0"/>
        </w:rPr>
        <w:t xml:space="preserve">Include here other stakeholders that are not users of the device</w:t>
      </w:r>
      <w:r w:rsidDel="00000000" w:rsidR="00000000" w:rsidRPr="00000000">
        <w:rPr>
          <w:rtl w:val="0"/>
        </w:rPr>
      </w:r>
    </w:p>
    <w:tbl>
      <w:tblPr>
        <w:tblStyle w:val="Table7"/>
        <w:tblW w:w="979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5"/>
        <w:gridCol w:w="1831"/>
        <w:gridCol w:w="2390"/>
        <w:gridCol w:w="1494"/>
        <w:gridCol w:w="2742"/>
        <w:tblGridChange w:id="0">
          <w:tblGrid>
            <w:gridCol w:w="1335"/>
            <w:gridCol w:w="1831"/>
            <w:gridCol w:w="2390"/>
            <w:gridCol w:w="1494"/>
            <w:gridCol w:w="2742"/>
          </w:tblGrid>
        </w:tblGridChange>
      </w:tblGrid>
      <w:tr>
        <w:trPr>
          <w:cantSplit w:val="0"/>
          <w:tblHeader w:val="1"/>
        </w:trPr>
        <w:tc>
          <w:tcPr>
            <w:shd w:fill="dddddd"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20"/>
                <w:szCs w:val="20"/>
              </w:rPr>
            </w:pPr>
            <w:r w:rsidDel="00000000" w:rsidR="00000000" w:rsidRPr="00000000">
              <w:rPr>
                <w:rFonts w:ascii="Calibri" w:cs="Calibri" w:eastAsia="Calibri" w:hAnsi="Calibri"/>
                <w:b w:val="1"/>
                <w:color w:val="00000a"/>
                <w:sz w:val="20"/>
                <w:szCs w:val="20"/>
                <w:rtl w:val="0"/>
              </w:rPr>
              <w:t xml:space="preserve">Stakeholder ID</w:t>
            </w:r>
          </w:p>
        </w:tc>
        <w:tc>
          <w:tcPr>
            <w:shd w:fill="dddddd"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20"/>
                <w:szCs w:val="20"/>
              </w:rPr>
            </w:pPr>
            <w:r w:rsidDel="00000000" w:rsidR="00000000" w:rsidRPr="00000000">
              <w:rPr>
                <w:rFonts w:ascii="Calibri" w:cs="Calibri" w:eastAsia="Calibri" w:hAnsi="Calibri"/>
                <w:b w:val="1"/>
                <w:color w:val="00000a"/>
                <w:sz w:val="20"/>
                <w:szCs w:val="20"/>
                <w:rtl w:val="0"/>
              </w:rPr>
              <w:t xml:space="preserve">Product Relation</w:t>
            </w:r>
          </w:p>
        </w:tc>
        <w:tc>
          <w:tcPr>
            <w:shd w:fill="dddddd"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20"/>
                <w:szCs w:val="20"/>
              </w:rPr>
            </w:pPr>
            <w:r w:rsidDel="00000000" w:rsidR="00000000" w:rsidRPr="00000000">
              <w:rPr>
                <w:rFonts w:ascii="Calibri" w:cs="Calibri" w:eastAsia="Calibri" w:hAnsi="Calibri"/>
                <w:b w:val="1"/>
                <w:color w:val="00000a"/>
                <w:sz w:val="20"/>
                <w:szCs w:val="20"/>
                <w:rtl w:val="0"/>
              </w:rPr>
              <w:t xml:space="preserve">Name of the stakeholder group</w:t>
            </w:r>
          </w:p>
        </w:tc>
        <w:tc>
          <w:tcPr>
            <w:shd w:fill="dddddd"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20"/>
                <w:szCs w:val="20"/>
              </w:rPr>
            </w:pPr>
            <w:r w:rsidDel="00000000" w:rsidR="00000000" w:rsidRPr="00000000">
              <w:rPr>
                <w:rFonts w:ascii="Calibri" w:cs="Calibri" w:eastAsia="Calibri" w:hAnsi="Calibri"/>
                <w:b w:val="1"/>
                <w:color w:val="00000a"/>
                <w:sz w:val="20"/>
                <w:szCs w:val="20"/>
                <w:rtl w:val="0"/>
              </w:rPr>
              <w:t xml:space="preserve">Short Description</w:t>
            </w:r>
          </w:p>
        </w:tc>
        <w:tc>
          <w:tcPr>
            <w:shd w:fill="dddddd" w:val="clea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dddddd" w:val="clear"/>
              <w:spacing w:after="0" w:line="240" w:lineRule="auto"/>
              <w:rPr>
                <w:rFonts w:ascii="Calibri" w:cs="Calibri" w:eastAsia="Calibri" w:hAnsi="Calibri"/>
                <w:b w:val="1"/>
                <w:color w:val="00000a"/>
                <w:sz w:val="20"/>
                <w:szCs w:val="20"/>
              </w:rPr>
            </w:pPr>
            <w:r w:rsidDel="00000000" w:rsidR="00000000" w:rsidRPr="00000000">
              <w:rPr>
                <w:rFonts w:ascii="Calibri" w:cs="Calibri" w:eastAsia="Calibri" w:hAnsi="Calibri"/>
                <w:b w:val="1"/>
                <w:color w:val="00000a"/>
                <w:sz w:val="20"/>
                <w:szCs w:val="20"/>
                <w:rtl w:val="0"/>
              </w:rPr>
              <w:t xml:space="preserve">Assigned Stakeholder Requirements</w:t>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St6</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Manufacturer</w:t>
            </w: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Enterprise Architects</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Other Requirements</w:t>
            </w:r>
            <w:r w:rsidDel="00000000" w:rsidR="00000000" w:rsidRPr="00000000">
              <w:rPr>
                <w:rtl w:val="0"/>
              </w:rPr>
            </w:r>
          </w:p>
        </w:tc>
      </w:tr>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St7</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Product Managers</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Market Requirements</w:t>
            </w:r>
            <w:r w:rsidDel="00000000" w:rsidR="00000000" w:rsidRPr="00000000">
              <w:rPr>
                <w:rtl w:val="0"/>
              </w:rPr>
            </w:r>
          </w:p>
        </w:tc>
      </w:tr>
      <w:tr>
        <w:trPr>
          <w:cantSplit w:val="0"/>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St8</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Product Managers</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Other Requirements</w:t>
            </w:r>
            <w:r w:rsidDel="00000000" w:rsidR="00000000" w:rsidRPr="00000000">
              <w:rPr>
                <w:rtl w:val="0"/>
              </w:rPr>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St9</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Patient</w:t>
            </w: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w:t>
            </w: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Other Requirements</w:t>
            </w:r>
            <w:r w:rsidDel="00000000" w:rsidR="00000000" w:rsidRPr="00000000">
              <w:rPr>
                <w:rtl w:val="0"/>
              </w:rPr>
            </w:r>
          </w:p>
        </w:tc>
      </w:tr>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St10</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Regulatory Authorities</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a"/>
                <w:sz w:val="20"/>
                <w:szCs w:val="20"/>
              </w:rPr>
            </w:pPr>
            <w:r w:rsidDel="00000000" w:rsidR="00000000" w:rsidRPr="00000000">
              <w:rPr>
                <w:rFonts w:ascii="Calibri" w:cs="Calibri" w:eastAsia="Calibri" w:hAnsi="Calibri"/>
                <w:color w:val="000000"/>
                <w:sz w:val="20"/>
                <w:szCs w:val="20"/>
                <w:highlight w:val="yellow"/>
                <w:rtl w:val="0"/>
              </w:rPr>
              <w:t xml:space="preserve">Regulatory Requirements</w:t>
            </w:r>
            <w:r w:rsidDel="00000000" w:rsidR="00000000" w:rsidRPr="00000000">
              <w:rPr>
                <w:rtl w:val="0"/>
              </w:rPr>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240" w:line="288" w:lineRule="auto"/>
        <w:rPr>
          <w:color w:val="00000a"/>
          <w:sz w:val="18"/>
          <w:szCs w:val="18"/>
        </w:rPr>
      </w:pPr>
      <w:r w:rsidDel="00000000" w:rsidR="00000000" w:rsidRPr="00000000">
        <w:rPr>
          <w:rtl w:val="0"/>
        </w:rPr>
      </w:r>
    </w:p>
    <w:p w:rsidR="00000000" w:rsidDel="00000000" w:rsidP="00000000" w:rsidRDefault="00000000" w:rsidRPr="00000000" w14:paraId="00000092">
      <w:pPr>
        <w:pStyle w:val="Heading2"/>
        <w:numPr>
          <w:ilvl w:val="0"/>
          <w:numId w:val="2"/>
        </w:numPr>
        <w:ind w:left="360" w:hanging="360"/>
        <w:rPr/>
      </w:pPr>
      <w:r w:rsidDel="00000000" w:rsidR="00000000" w:rsidRPr="00000000">
        <w:rPr>
          <w:rtl w:val="0"/>
        </w:rPr>
        <w:t xml:space="preserve">Stakeholders Requirements</w:t>
      </w:r>
    </w:p>
    <w:p w:rsidR="00000000" w:rsidDel="00000000" w:rsidP="00000000" w:rsidRDefault="00000000" w:rsidRPr="00000000" w14:paraId="00000093">
      <w:pPr>
        <w:pBdr>
          <w:top w:space="0" w:sz="0" w:val="nil"/>
          <w:left w:color="cccccc" w:space="9" w:sz="16" w:val="single"/>
          <w:bottom w:space="0" w:sz="0" w:val="nil"/>
          <w:right w:space="0" w:sz="0" w:val="nil"/>
          <w:between w:space="0" w:sz="0" w:val="nil"/>
        </w:pBdr>
        <w:spacing w:after="140" w:before="140" w:line="240" w:lineRule="auto"/>
        <w:ind w:left="240" w:firstLine="0"/>
        <w:rPr>
          <w:b w:val="1"/>
          <w:color w:val="666666"/>
        </w:rPr>
      </w:pPr>
      <w:r w:rsidDel="00000000" w:rsidR="00000000" w:rsidRPr="00000000">
        <w:rPr>
          <w:b w:val="1"/>
          <w:color w:val="666666"/>
          <w:rtl w:val="0"/>
        </w:rPr>
        <w:t xml:space="preserve">These would correspond to the User Stories in the Spreadsheet.</w:t>
      </w:r>
    </w:p>
    <w:p w:rsidR="00000000" w:rsidDel="00000000" w:rsidP="00000000" w:rsidRDefault="00000000" w:rsidRPr="00000000" w14:paraId="00000094">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Typically, stakeholder requirements should consider:</w:t>
      </w:r>
    </w:p>
    <w:p w:rsidR="00000000" w:rsidDel="00000000" w:rsidP="00000000" w:rsidRDefault="00000000" w:rsidRPr="00000000" w14:paraId="00000095">
      <w:pPr>
        <w:numPr>
          <w:ilvl w:val="0"/>
          <w:numId w:val="1"/>
        </w:numPr>
        <w:pBdr>
          <w:top w:space="0" w:sz="0" w:val="nil"/>
          <w:left w:color="cccccc" w:space="9" w:sz="16" w:val="single"/>
          <w:bottom w:space="0" w:sz="0" w:val="nil"/>
          <w:right w:space="0" w:sz="0" w:val="nil"/>
          <w:between w:space="0" w:sz="0" w:val="nil"/>
        </w:pBdr>
        <w:spacing w:after="140" w:before="140" w:line="240" w:lineRule="auto"/>
        <w:ind w:left="600" w:hanging="360"/>
        <w:rPr>
          <w:color w:val="666666"/>
        </w:rPr>
      </w:pPr>
      <w:r w:rsidDel="00000000" w:rsidR="00000000" w:rsidRPr="00000000">
        <w:rPr>
          <w:color w:val="666666"/>
          <w:rtl w:val="0"/>
        </w:rPr>
        <w:t xml:space="preserve">Use requirements for product functionalities, safety and performance in order to fulfill its intended use;</w:t>
      </w:r>
    </w:p>
    <w:p w:rsidR="00000000" w:rsidDel="00000000" w:rsidP="00000000" w:rsidRDefault="00000000" w:rsidRPr="00000000" w14:paraId="00000096">
      <w:pPr>
        <w:numPr>
          <w:ilvl w:val="0"/>
          <w:numId w:val="1"/>
        </w:numPr>
        <w:pBdr>
          <w:top w:space="0" w:sz="0" w:val="nil"/>
          <w:left w:color="cccccc" w:space="9" w:sz="16" w:val="single"/>
          <w:bottom w:space="0" w:sz="0" w:val="nil"/>
          <w:right w:space="0" w:sz="0" w:val="nil"/>
          <w:between w:space="0" w:sz="0" w:val="nil"/>
        </w:pBdr>
        <w:spacing w:after="140" w:before="140" w:line="240" w:lineRule="auto"/>
        <w:ind w:left="600" w:hanging="360"/>
        <w:rPr>
          <w:color w:val="666666"/>
        </w:rPr>
      </w:pPr>
      <w:r w:rsidDel="00000000" w:rsidR="00000000" w:rsidRPr="00000000">
        <w:rPr>
          <w:color w:val="666666"/>
          <w:rtl w:val="0"/>
        </w:rPr>
        <w:t xml:space="preserve">Requirements from risk management (hazard-related use scenarios that must be tested during usability tests);</w:t>
      </w:r>
    </w:p>
    <w:p w:rsidR="00000000" w:rsidDel="00000000" w:rsidP="00000000" w:rsidRDefault="00000000" w:rsidRPr="00000000" w14:paraId="00000097">
      <w:pPr>
        <w:numPr>
          <w:ilvl w:val="0"/>
          <w:numId w:val="1"/>
        </w:numPr>
        <w:pBdr>
          <w:top w:space="0" w:sz="0" w:val="nil"/>
          <w:left w:color="cccccc" w:space="9" w:sz="16" w:val="single"/>
          <w:bottom w:space="0" w:sz="0" w:val="nil"/>
          <w:right w:space="0" w:sz="0" w:val="nil"/>
          <w:between w:space="0" w:sz="0" w:val="nil"/>
        </w:pBdr>
        <w:spacing w:after="140" w:before="140" w:line="240" w:lineRule="auto"/>
        <w:ind w:left="600" w:hanging="360"/>
        <w:rPr>
          <w:color w:val="666666"/>
        </w:rPr>
      </w:pPr>
      <w:r w:rsidDel="00000000" w:rsidR="00000000" w:rsidRPr="00000000">
        <w:rPr>
          <w:color w:val="666666"/>
          <w:rtl w:val="0"/>
        </w:rPr>
        <w:t xml:space="preserve">Regulatory requirements (relevant for the target market and related to the product);</w:t>
      </w:r>
    </w:p>
    <w:p w:rsidR="00000000" w:rsidDel="00000000" w:rsidP="00000000" w:rsidRDefault="00000000" w:rsidRPr="00000000" w14:paraId="00000098">
      <w:pPr>
        <w:numPr>
          <w:ilvl w:val="0"/>
          <w:numId w:val="1"/>
        </w:numPr>
        <w:pBdr>
          <w:top w:space="0" w:sz="0" w:val="nil"/>
          <w:left w:color="cccccc" w:space="9" w:sz="16" w:val="single"/>
          <w:bottom w:space="0" w:sz="0" w:val="nil"/>
          <w:right w:space="0" w:sz="0" w:val="nil"/>
          <w:between w:space="0" w:sz="0" w:val="nil"/>
        </w:pBdr>
        <w:spacing w:after="140" w:before="140" w:line="240" w:lineRule="auto"/>
        <w:ind w:left="600" w:hanging="360"/>
        <w:rPr>
          <w:color w:val="666666"/>
          <w:sz w:val="18"/>
          <w:szCs w:val="18"/>
        </w:rPr>
      </w:pPr>
      <w:r w:rsidDel="00000000" w:rsidR="00000000" w:rsidRPr="00000000">
        <w:rPr>
          <w:color w:val="666666"/>
          <w:rtl w:val="0"/>
        </w:rPr>
        <w:t xml:space="preserve">Market requirements (Examples are: languages to be supported, types of user interfaces; size, shape or design of the device);</w:t>
      </w:r>
      <w:r w:rsidDel="00000000" w:rsidR="00000000" w:rsidRPr="00000000">
        <w:rPr>
          <w:rtl w:val="0"/>
        </w:rPr>
      </w:r>
    </w:p>
    <w:p w:rsidR="00000000" w:rsidDel="00000000" w:rsidP="00000000" w:rsidRDefault="00000000" w:rsidRPr="00000000" w14:paraId="00000099">
      <w:pPr>
        <w:numPr>
          <w:ilvl w:val="0"/>
          <w:numId w:val="1"/>
        </w:numPr>
        <w:pBdr>
          <w:top w:space="0" w:sz="0" w:val="nil"/>
          <w:left w:color="cccccc" w:space="9" w:sz="16" w:val="single"/>
          <w:bottom w:space="0" w:sz="0" w:val="nil"/>
          <w:right w:space="0" w:sz="0" w:val="nil"/>
          <w:between w:space="0" w:sz="0" w:val="nil"/>
        </w:pBdr>
        <w:spacing w:after="140" w:before="140" w:line="240" w:lineRule="auto"/>
        <w:ind w:left="600" w:hanging="360"/>
        <w:rPr>
          <w:color w:val="666666"/>
        </w:rPr>
      </w:pPr>
      <w:r w:rsidDel="00000000" w:rsidR="00000000" w:rsidRPr="00000000">
        <w:rPr>
          <w:color w:val="666666"/>
          <w:rtl w:val="0"/>
        </w:rPr>
        <w:t xml:space="preserve">Organizational requirements.</w:t>
      </w:r>
    </w:p>
    <w:tbl>
      <w:tblPr>
        <w:tblStyle w:val="Table8"/>
        <w:tblW w:w="99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17"/>
        <w:gridCol w:w="1317"/>
        <w:gridCol w:w="2036"/>
        <w:gridCol w:w="236"/>
        <w:gridCol w:w="3929"/>
        <w:gridCol w:w="1117"/>
        <w:tblGridChange w:id="0">
          <w:tblGrid>
            <w:gridCol w:w="1317"/>
            <w:gridCol w:w="1317"/>
            <w:gridCol w:w="2036"/>
            <w:gridCol w:w="236"/>
            <w:gridCol w:w="3929"/>
            <w:gridCol w:w="1117"/>
          </w:tblGrid>
        </w:tblGridChange>
      </w:tblGrid>
      <w:tr>
        <w:trPr>
          <w:cantSplit w:val="0"/>
          <w:tblHeader w:val="1"/>
        </w:trPr>
        <w:tc>
          <w:tcPr>
            <w:tcBorders>
              <w:top w:color="ffffff" w:space="0" w:sz="4" w:val="single"/>
              <w:left w:color="ffffff" w:space="0" w:sz="4" w:val="single"/>
              <w:bottom w:color="000000" w:space="0" w:sz="0" w:val="nil"/>
              <w:right w:color="ffffff" w:space="0" w:sz="4" w:val="single"/>
            </w:tcBorders>
            <w:shd w:fill="dddddd" w:val="cle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dddddd" w:val="clear"/>
              <w:spacing w:after="0" w:line="240" w:lineRule="auto"/>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Stakeholder ID</w:t>
            </w:r>
          </w:p>
        </w:tc>
        <w:tc>
          <w:tcPr>
            <w:tcBorders>
              <w:top w:color="ffffff" w:space="0" w:sz="4" w:val="single"/>
              <w:left w:color="ffffff" w:space="0" w:sz="4" w:val="single"/>
              <w:bottom w:color="000000" w:space="0" w:sz="0" w:val="nil"/>
              <w:right w:color="ffffff" w:space="0" w:sz="4" w:val="single"/>
            </w:tcBorders>
            <w:shd w:fill="dddddd" w:val="cle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dddddd" w:val="clear"/>
              <w:spacing w:after="0" w:line="240" w:lineRule="auto"/>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Stakeholder Group</w:t>
            </w:r>
          </w:p>
        </w:tc>
        <w:tc>
          <w:tcPr>
            <w:tcBorders>
              <w:top w:color="ffffff" w:space="0" w:sz="4" w:val="single"/>
              <w:left w:color="ffffff" w:space="0" w:sz="4" w:val="single"/>
              <w:bottom w:color="000000" w:space="0" w:sz="0" w:val="nil"/>
              <w:right w:color="ffffff" w:space="0" w:sz="4" w:val="single"/>
            </w:tcBorders>
            <w:shd w:fill="dddddd" w:val="cle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dddddd" w:val="clear"/>
              <w:spacing w:after="0" w:line="240" w:lineRule="auto"/>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Stakeholder Requirement ID</w:t>
            </w:r>
          </w:p>
        </w:tc>
        <w:tc>
          <w:tcPr>
            <w:tcBorders>
              <w:top w:color="ffffff" w:space="0" w:sz="4" w:val="single"/>
              <w:left w:color="ffffff" w:space="0" w:sz="4" w:val="single"/>
              <w:bottom w:color="000000" w:space="0" w:sz="0" w:val="nil"/>
              <w:right w:color="ffffff" w:space="0" w:sz="4" w:val="single"/>
            </w:tcBorders>
            <w:shd w:fill="dddddd" w:val="cle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dddddd" w:val="clear"/>
              <w:spacing w:after="0" w:line="240" w:lineRule="auto"/>
              <w:jc w:val="center"/>
              <w:rPr>
                <w:rFonts w:ascii="Calibri" w:cs="Calibri" w:eastAsia="Calibri" w:hAnsi="Calibri"/>
                <w:b w:val="1"/>
                <w:color w:val="00000a"/>
                <w:sz w:val="21"/>
                <w:szCs w:val="21"/>
              </w:rPr>
            </w:pPr>
            <w:r w:rsidDel="00000000" w:rsidR="00000000" w:rsidRPr="00000000">
              <w:rPr>
                <w:rtl w:val="0"/>
              </w:rPr>
            </w:r>
          </w:p>
        </w:tc>
        <w:tc>
          <w:tcPr>
            <w:tcBorders>
              <w:top w:color="ffffff" w:space="0" w:sz="4" w:val="single"/>
              <w:left w:color="ffffff" w:space="0" w:sz="4" w:val="single"/>
              <w:bottom w:color="000000" w:space="0" w:sz="0" w:val="nil"/>
              <w:right w:color="ffffff" w:space="0" w:sz="4" w:val="single"/>
            </w:tcBorders>
            <w:shd w:fill="dddddd" w:val="cle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dddddd" w:val="clear"/>
              <w:spacing w:after="0" w:line="240" w:lineRule="auto"/>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Requirement Description</w:t>
            </w:r>
          </w:p>
        </w:tc>
        <w:tc>
          <w:tcPr>
            <w:tcBorders>
              <w:top w:color="ffffff" w:space="0" w:sz="4" w:val="single"/>
              <w:left w:color="ffffff" w:space="0" w:sz="4" w:val="single"/>
              <w:bottom w:color="000000" w:space="0" w:sz="0" w:val="nil"/>
              <w:right w:color="ffffff" w:space="0" w:sz="4" w:val="single"/>
            </w:tcBorders>
            <w:shd w:fill="dddddd" w:val="cle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dddddd" w:val="clear"/>
              <w:spacing w:after="0" w:line="240" w:lineRule="auto"/>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Safety-Critical?</w:t>
            </w:r>
          </w:p>
        </w:tc>
      </w:tr>
      <w:tr>
        <w:trPr>
          <w:cantSplit w:val="0"/>
          <w:tblHeader w:val="0"/>
        </w:trPr>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User</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rtl w:val="0"/>
              </w:rPr>
              <w:t xml:space="preserve">SR1</w:t>
            </w: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The software returns a score predicting a certain disease based on (…).</w:t>
            </w:r>
          </w:p>
        </w:tc>
        <w:tc>
          <w:tcPr>
            <w:tcBorders>
              <w:top w:color="000000" w:space="0" w:sz="0" w:val="nil"/>
              <w:left w:color="ffffff" w:space="0" w:sz="4" w:val="single"/>
              <w:bottom w:color="ffffff" w:space="0" w:sz="4" w:val="single"/>
              <w:right w:color="ffffff"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Yes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User</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rtl w:val="0"/>
              </w:rPr>
              <w:t xml:space="preserve">SR2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Users can read the instructions for use or contact support in case of questions.</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Yes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Company</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rtl w:val="0"/>
              </w:rPr>
              <w:t xml:space="preserve">SR3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The software can be integrated with most hospital systems in the intended use environment.</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No</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Regulatory authorities</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rtl w:val="0"/>
              </w:rPr>
              <w:t xml:space="preserve">SR4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The device is developed in compliance with applicable regulations, norms and standards (e.g. MDR, GDPR).</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No</w:t>
            </w:r>
          </w:p>
        </w:tc>
      </w:tr>
      <w:tr>
        <w:trPr>
          <w:cantSplit w:val="0"/>
          <w:trHeight w:val="73"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rtl w:val="0"/>
              </w:rPr>
              <w:t xml:space="preserve">SR5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240" w:lineRule="auto"/>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240" w:line="288" w:lineRule="auto"/>
        <w:rPr>
          <w:color w:val="00000a"/>
          <w:sz w:val="18"/>
          <w:szCs w:val="1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134" w:top="1134"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11"/>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1">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D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12"/>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6">
          <w:pPr>
            <w:spacing w:after="60" w:lineRule="auto"/>
            <w:rPr>
              <w:sz w:val="18"/>
              <w:szCs w:val="18"/>
            </w:rPr>
          </w:pPr>
          <w:bookmarkStart w:colFirst="0" w:colLast="0" w:name="_heading=h.37m2jsg" w:id="4"/>
          <w:bookmarkEnd w:id="4"/>
          <w:r w:rsidDel="00000000" w:rsidR="00000000" w:rsidRPr="00000000">
            <w:rPr>
              <w:sz w:val="18"/>
              <w:szCs w:val="18"/>
              <w:rtl w:val="0"/>
            </w:rPr>
            <w:t xml:space="preserve">Copyright: </w:t>
          </w:r>
          <w:r w:rsidDel="00000000" w:rsidR="00000000" w:rsidRPr="00000000">
            <w:rPr>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D7">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8">
          <w:pPr>
            <w:spacing w:after="60" w:lineRule="auto"/>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9"/>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5626"/>
      <w:gridCol w:w="1782"/>
      <w:tblGridChange w:id="0">
        <w:tblGrid>
          <w:gridCol w:w="2056"/>
          <w:gridCol w:w="5626"/>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0">
          <w:pPr>
            <w:spacing w:before="120" w:line="24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1">
          <w:pPr>
            <w:pStyle w:val="Heading1"/>
            <w:spacing w:before="120" w:lineRule="auto"/>
            <w:ind w:left="360" w:firstLine="0"/>
            <w:jc w:val="center"/>
            <w:rPr/>
          </w:pPr>
          <w:r w:rsidDel="00000000" w:rsidR="00000000" w:rsidRPr="00000000">
            <w:rPr>
              <w:rtl w:val="0"/>
            </w:rPr>
            <w:t xml:space="preserve">Stakeholders Requirements</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2">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TMP-IU-02</w:t>
          </w:r>
          <w:r w:rsidDel="00000000" w:rsidR="00000000" w:rsidRPr="00000000">
            <w:rPr>
              <w:rtl w:val="0"/>
            </w:rPr>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10"/>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6">
          <w:pPr>
            <w:spacing w:after="240" w:before="240" w:line="240" w:lineRule="auto"/>
            <w:jc w:val="center"/>
            <w:rPr>
              <w:rFonts w:ascii="Calibri" w:cs="Calibri" w:eastAsia="Calibri" w:hAnsi="Calibri"/>
              <w:color w:val="000000"/>
              <w:sz w:val="22"/>
              <w:szCs w:val="22"/>
              <w:highlight w:val="yellow"/>
            </w:rPr>
          </w:pPr>
          <w:bookmarkStart w:colFirst="0" w:colLast="0" w:name="_heading=h.nmf14n" w:id="3"/>
          <w:bookmarkEnd w:id="3"/>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7">
          <w:pPr>
            <w:pStyle w:val="Heading1"/>
            <w:spacing w:after="240" w:lineRule="auto"/>
            <w:jc w:val="center"/>
            <w:rPr/>
          </w:pPr>
          <w:r w:rsidDel="00000000" w:rsidR="00000000" w:rsidRPr="00000000">
            <w:rPr>
              <w:rtl w:val="0"/>
            </w:rPr>
            <w:t xml:space="preserve">Stakeholders Requirements</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before="240" w:lin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TMP-IU-02</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CA">
          <w:pPr>
            <w:spacing w:after="240" w:before="240" w:line="240" w:lineRule="auto"/>
            <w:jc w:val="center"/>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CB">
          <w:pPr>
            <w:spacing w:after="240" w:before="240" w:lin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CC">
          <w:pPr>
            <w:spacing w:after="240" w:before="24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CD">
          <w:pPr>
            <w:spacing w:after="240" w:before="240" w:line="240" w:lineRule="auto"/>
            <w:jc w:val="center"/>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022"/>
      <w:numFmt w:val="bullet"/>
      <w:lvlText w:val="-"/>
      <w:lvlJc w:val="left"/>
      <w:pPr>
        <w:ind w:left="600" w:hanging="360"/>
      </w:pPr>
      <w:rPr>
        <w:rFonts w:ascii="Calibri" w:cs="Calibri" w:eastAsia="Calibri" w:hAnsi="Calibri"/>
      </w:rPr>
    </w:lvl>
    <w:lvl w:ilvl="1">
      <w:start w:val="1"/>
      <w:numFmt w:val="bullet"/>
      <w:lvlText w:val="o"/>
      <w:lvlJc w:val="left"/>
      <w:pPr>
        <w:ind w:left="1320" w:hanging="360"/>
      </w:pPr>
      <w:rPr>
        <w:rFonts w:ascii="Courier New" w:cs="Courier New" w:eastAsia="Courier New" w:hAnsi="Courier New"/>
      </w:rPr>
    </w:lvl>
    <w:lvl w:ilvl="2">
      <w:start w:val="1"/>
      <w:numFmt w:val="bullet"/>
      <w:lvlText w:val="▪"/>
      <w:lvlJc w:val="left"/>
      <w:pPr>
        <w:ind w:left="2040" w:hanging="360"/>
      </w:pPr>
      <w:rPr>
        <w:rFonts w:ascii="Noto Sans Symbols" w:cs="Noto Sans Symbols" w:eastAsia="Noto Sans Symbols" w:hAnsi="Noto Sans Symbols"/>
      </w:rPr>
    </w:lvl>
    <w:lvl w:ilvl="3">
      <w:start w:val="1"/>
      <w:numFmt w:val="bullet"/>
      <w:lvlText w:val="●"/>
      <w:lvlJc w:val="left"/>
      <w:pPr>
        <w:ind w:left="2760" w:hanging="360"/>
      </w:pPr>
      <w:rPr>
        <w:rFonts w:ascii="Noto Sans Symbols" w:cs="Noto Sans Symbols" w:eastAsia="Noto Sans Symbols" w:hAnsi="Noto Sans Symbols"/>
      </w:rPr>
    </w:lvl>
    <w:lvl w:ilvl="4">
      <w:start w:val="1"/>
      <w:numFmt w:val="bullet"/>
      <w:lvlText w:val="o"/>
      <w:lvlJc w:val="left"/>
      <w:pPr>
        <w:ind w:left="3480" w:hanging="360"/>
      </w:pPr>
      <w:rPr>
        <w:rFonts w:ascii="Courier New" w:cs="Courier New" w:eastAsia="Courier New" w:hAnsi="Courier New"/>
      </w:rPr>
    </w:lvl>
    <w:lvl w:ilvl="5">
      <w:start w:val="1"/>
      <w:numFmt w:val="bullet"/>
      <w:lvlText w:val="▪"/>
      <w:lvlJc w:val="left"/>
      <w:pPr>
        <w:ind w:left="4200" w:hanging="360"/>
      </w:pPr>
      <w:rPr>
        <w:rFonts w:ascii="Noto Sans Symbols" w:cs="Noto Sans Symbols" w:eastAsia="Noto Sans Symbols" w:hAnsi="Noto Sans Symbols"/>
      </w:rPr>
    </w:lvl>
    <w:lvl w:ilvl="6">
      <w:start w:val="1"/>
      <w:numFmt w:val="bullet"/>
      <w:lvlText w:val="●"/>
      <w:lvlJc w:val="left"/>
      <w:pPr>
        <w:ind w:left="4920" w:hanging="360"/>
      </w:pPr>
      <w:rPr>
        <w:rFonts w:ascii="Noto Sans Symbols" w:cs="Noto Sans Symbols" w:eastAsia="Noto Sans Symbols" w:hAnsi="Noto Sans Symbols"/>
      </w:rPr>
    </w:lvl>
    <w:lvl w:ilvl="7">
      <w:start w:val="1"/>
      <w:numFmt w:val="bullet"/>
      <w:lvlText w:val="o"/>
      <w:lvlJc w:val="left"/>
      <w:pPr>
        <w:ind w:left="5640" w:hanging="360"/>
      </w:pPr>
      <w:rPr>
        <w:rFonts w:ascii="Courier New" w:cs="Courier New" w:eastAsia="Courier New" w:hAnsi="Courier New"/>
      </w:rPr>
    </w:lvl>
    <w:lvl w:ilvl="8">
      <w:start w:val="1"/>
      <w:numFmt w:val="bullet"/>
      <w:lvlText w:val="▪"/>
      <w:lvlJc w:val="left"/>
      <w:pPr>
        <w:ind w:left="636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240" w:lineRule="auto"/>
      <w:ind w:left="720" w:hanging="72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240" w:lineRule="auto"/>
      <w:ind w:left="720" w:hanging="72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120" w:line="240" w:lineRule="auto"/>
    </w:pPr>
    <w:rPr>
      <w:rFonts w:ascii="Cambria" w:cs="Cambria" w:eastAsia="Cambria" w:hAnsi="Cambria"/>
      <w:b w:val="1"/>
      <w:color w:val="b00003"/>
      <w:sz w:val="22"/>
      <w:szCs w:val="22"/>
    </w:rPr>
  </w:style>
  <w:style w:type="paragraph" w:styleId="Heading5">
    <w:name w:val="heading 5"/>
    <w:basedOn w:val="Normal"/>
    <w:next w:val="Normal"/>
    <w:pPr>
      <w:keepNext w:val="1"/>
      <w:spacing w:after="60" w:before="120" w:line="24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24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7D5938"/>
    <w:pPr>
      <w:spacing w:line="300" w:lineRule="atLeast"/>
    </w:pPr>
    <w:rPr>
      <w:rFonts w:cs="Tms Rmn" w:eastAsia="Times New Roman"/>
      <w:szCs w:val="20"/>
      <w:lang w:eastAsia="ar-SA"/>
    </w:rPr>
  </w:style>
  <w:style w:type="paragraph" w:styleId="Heading1">
    <w:name w:val="heading 1"/>
    <w:basedOn w:val="Heading"/>
    <w:link w:val="Heading1Char"/>
    <w:uiPriority w:val="9"/>
    <w:qFormat w:val="1"/>
    <w:rsid w:val="00D223B8"/>
    <w:pPr>
      <w:spacing w:after="120" w:before="240"/>
      <w:outlineLvl w:val="0"/>
    </w:pPr>
    <w:rPr>
      <w:rFonts w:asciiTheme="majorHAnsi" w:cstheme="majorHAnsi" w:hAnsiTheme="majorHAns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B672CC"/>
    <w:pPr>
      <w:numPr>
        <w:numId w:val="3"/>
      </w:numPr>
      <w:spacing w:after="120" w:before="200"/>
      <w:outlineLvl w:val="1"/>
    </w:pPr>
    <w:rPr>
      <w:rFonts w:asciiTheme="majorHAnsi" w:cstheme="majorHAnsi" w:hAnsiTheme="majorHAns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7D5938"/>
    <w:pPr>
      <w:numPr>
        <w:ilvl w:val="1"/>
      </w:numPr>
      <w:outlineLvl w:val="2"/>
    </w:pPr>
    <w:rPr>
      <w:sz w:val="24"/>
      <w:szCs w:val="24"/>
    </w:rPr>
  </w:style>
  <w:style w:type="paragraph" w:styleId="Heading4">
    <w:name w:val="heading 4"/>
    <w:basedOn w:val="Heading"/>
    <w:link w:val="Heading4Char"/>
    <w:uiPriority w:val="9"/>
    <w:unhideWhenUsed w:val="1"/>
    <w:qFormat w:val="1"/>
    <w:rsid w:val="002B1256"/>
    <w:pPr>
      <w:spacing w:after="120" w:before="120"/>
      <w:outlineLvl w:val="3"/>
    </w:pPr>
    <w:rPr>
      <w:b w:val="1"/>
      <w:bCs w:val="1"/>
      <w:sz w:val="22"/>
      <w:szCs w:val="30"/>
    </w:rPr>
  </w:style>
  <w:style w:type="paragraph" w:styleId="Heading5">
    <w:name w:val="heading 5"/>
    <w:basedOn w:val="Heading"/>
    <w:link w:val="Heading5Char"/>
    <w:uiPriority w:val="9"/>
    <w:semiHidden w:val="1"/>
    <w:unhideWhenUsed w:val="1"/>
    <w:qFormat w:val="1"/>
    <w:rsid w:val="002B1256"/>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2B1256"/>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contextualSpacing w:val="1"/>
    </w:pPr>
    <w:rPr>
      <w:rFonts w:asciiTheme="majorHAnsi" w:cstheme="majorBidi" w:eastAsiaTheme="majorEastAsia" w:hAnsiTheme="majorHAnsi"/>
      <w:color w:val="cc0000"/>
      <w:spacing w:val="5"/>
      <w:kern w:val="28"/>
      <w:sz w:val="52"/>
      <w:szCs w:val="52"/>
    </w:rPr>
  </w:style>
  <w:style w:type="paragraph" w:styleId="Default" w:customStyle="1">
    <w:name w:val="Default"/>
    <w:basedOn w:val="Normal"/>
    <w:qFormat w:val="1"/>
    <w:rsid w:val="002B1256"/>
    <w:pPr>
      <w:spacing w:after="0" w:line="240" w:lineRule="auto"/>
    </w:pPr>
    <w:rPr>
      <w:rFonts w:cs="Times New Roman" w:eastAsia="Calibri"/>
      <w:color w:val="00000a"/>
      <w:sz w:val="18"/>
      <w:szCs w:val="18"/>
      <w:lang w:bidi="hi-IN" w:eastAsia="zh-CN" w:val="en-CA"/>
    </w:rPr>
  </w:style>
  <w:style w:type="paragraph" w:styleId="BodyText">
    <w:name w:val="Body Text"/>
    <w:basedOn w:val="Normal"/>
    <w:link w:val="BodyTextChar"/>
    <w:rsid w:val="002B1256"/>
    <w:pPr>
      <w:spacing w:after="0" w:line="288" w:lineRule="auto"/>
    </w:pPr>
    <w:rPr>
      <w:rFonts w:cs="Times New Roman" w:eastAsia="Calibri"/>
      <w:color w:val="00000a"/>
      <w:sz w:val="18"/>
      <w:szCs w:val="18"/>
    </w:rPr>
  </w:style>
  <w:style w:type="paragraph" w:styleId="Heading" w:customStyle="1">
    <w:name w:val="Heading"/>
    <w:basedOn w:val="Normal"/>
    <w:qFormat w:val="1"/>
    <w:rsid w:val="007D1122"/>
    <w:pPr>
      <w:keepNext w:val="1"/>
      <w:spacing w:after="0" w:line="240" w:lineRule="auto"/>
    </w:pPr>
    <w:rPr>
      <w:rFonts w:ascii="Cambria" w:cs="Times New Roman"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before="120" w:line="240" w:lineRule="auto"/>
    </w:pPr>
    <w:rPr>
      <w:rFonts w:cs="Lucida Sans" w:eastAsia="Calibri"/>
      <w:i w:val="1"/>
      <w:iCs w:val="1"/>
      <w:color w:val="00000a"/>
      <w:sz w:val="24"/>
      <w:szCs w:val="24"/>
      <w:lang w:bidi="hi-IN" w:eastAsia="zh-CN" w:val="en-CA"/>
    </w:rPr>
  </w:style>
  <w:style w:type="paragraph" w:styleId="Index" w:customStyle="1">
    <w:name w:val="Index"/>
    <w:basedOn w:val="Normal"/>
    <w:qFormat w:val="1"/>
    <w:rsid w:val="002B1256"/>
    <w:pPr>
      <w:suppressLineNumbers w:val="1"/>
      <w:spacing w:after="0" w:line="240" w:lineRule="auto"/>
    </w:pPr>
    <w:rPr>
      <w:rFonts w:cs="Lucida Sans" w:eastAsia="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line="240" w:lineRule="auto"/>
    </w:pPr>
    <w:rPr>
      <w:rFonts w:cs="Times New Roman" w:eastAsia="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line="240" w:lineRule="auto"/>
      <w:ind w:left="240"/>
    </w:pPr>
    <w:rPr>
      <w:rFonts w:cs="Times New Roman" w:eastAsia="Calibri"/>
      <w:color w:val="666666"/>
      <w:sz w:val="18"/>
      <w:szCs w:val="18"/>
    </w:rPr>
  </w:style>
  <w:style w:type="paragraph" w:styleId="AsideBlock" w:customStyle="1">
    <w:name w:val="AsideBlock"/>
    <w:basedOn w:val="Normal"/>
    <w:qFormat w:val="1"/>
    <w:rsid w:val="002B1256"/>
    <w:pPr>
      <w:pBdr>
        <w:left w:color="3366ff" w:space="9" w:sz="16" w:val="single"/>
      </w:pBdr>
      <w:spacing w:after="140" w:before="140" w:line="240" w:lineRule="auto"/>
      <w:ind w:left="240"/>
    </w:pPr>
    <w:rPr>
      <w:rFonts w:cs="Times New Roman" w:eastAsia="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line="240" w:lineRule="auto"/>
      <w:contextualSpacing w:val="1"/>
    </w:pPr>
    <w:rPr>
      <w:rFonts w:ascii="Courier New" w:cs="Liberation Mono" w:eastAsia="Courier New" w:hAnsi="Courier New"/>
      <w:color w:val="00000a"/>
      <w:sz w:val="20"/>
      <w:lang w:bidi="hi-IN" w:eastAsia="zh-CN" w:val="en-CA"/>
    </w:rPr>
  </w:style>
  <w:style w:type="paragraph" w:styleId="TableContents" w:customStyle="1">
    <w:name w:val="Table Contents"/>
    <w:basedOn w:val="Normal"/>
    <w:qFormat w:val="1"/>
    <w:rsid w:val="002B1256"/>
    <w:pPr>
      <w:suppressLineNumbers w:val="1"/>
      <w:spacing w:after="0" w:line="240" w:lineRule="auto"/>
    </w:pPr>
    <w:rPr>
      <w:rFonts w:cs="Times New Roman" w:eastAsia="Calibri"/>
      <w:color w:val="00000a"/>
      <w:sz w:val="18"/>
      <w:szCs w:val="18"/>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line="240" w:lineRule="auto"/>
    </w:pPr>
    <w:rPr>
      <w:rFonts w:cs="Times New Roman" w:eastAsia="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spacing w:after="0" w:line="240" w:lineRule="auto"/>
    </w:pPr>
    <w:rPr>
      <w:rFonts w:cs="Lucida Sans" w:eastAsia="Calibri"/>
      <w:color w:val="00000a"/>
      <w:sz w:val="18"/>
      <w:szCs w:val="18"/>
      <w:lang w:bidi="hi-IN" w:eastAsia="zh-CN" w:val="en-CA"/>
    </w:rPr>
  </w:style>
  <w:style w:type="paragraph" w:styleId="FootnoteText">
    <w:name w:val="footnote text"/>
    <w:basedOn w:val="Normal"/>
    <w:link w:val="FootnoteTextChar"/>
    <w:rsid w:val="002B1256"/>
    <w:pPr>
      <w:suppressLineNumbers w:val="1"/>
      <w:spacing w:after="0" w:line="240" w:lineRule="auto"/>
      <w:ind w:left="240" w:hanging="240"/>
    </w:pPr>
    <w:rPr>
      <w:rFonts w:cs="Times New Roman" w:eastAsia="Calibri"/>
      <w:color w:val="00000a"/>
      <w:sz w:val="18"/>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spacing w:after="0" w:line="240" w:lineRule="auto"/>
    </w:pPr>
    <w:rPr>
      <w:rFonts w:cs="Times New Roman" w:eastAsia="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spacing w:after="0" w:line="240" w:lineRule="auto"/>
    </w:pPr>
    <w:rPr>
      <w:rFonts w:cs="Times New Roman" w:eastAsia="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contextualSpacing w:val="1"/>
    </w:pPr>
    <w:rPr>
      <w:rFonts w:cs="Times New Roman"/>
      <w:lang w:eastAsia="de-DE"/>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pPr>
      <w:spacing w:after="0" w:line="240" w:lineRule="auto"/>
    </w:pPr>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cstheme="minorBidi" w:eastAsiaTheme="minorEastAsia" w:hAnsiTheme="minorHAnsi"/>
      <w:i w:val="1"/>
      <w:iCs w:val="1"/>
      <w:color w:val="4f81bd" w:themeColor="accent1"/>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jc w:val="center"/>
    </w:pPr>
    <w:rPr>
      <w:rFonts w:ascii="Verdana" w:hAnsi="Verdana"/>
    </w:rPr>
  </w:style>
  <w:style w:type="numbering" w:styleId="BulletList" w:customStyle="1">
    <w:name w:val="BulletList"/>
    <w:uiPriority w:val="99"/>
    <w:rsid w:val="002B1256"/>
  </w:style>
  <w:style w:type="paragraph" w:styleId="DocumentMap">
    <w:name w:val="Document Map"/>
    <w:basedOn w:val="Normal"/>
    <w:link w:val="DocumentMapChar"/>
    <w:rsid w:val="002B1256"/>
    <w:pPr>
      <w:spacing w:after="0" w:line="240" w:lineRule="auto"/>
    </w:pPr>
    <w:rPr>
      <w:rFonts w:ascii="Lucida Grande" w:hAnsi="Lucida Grande"/>
      <w:sz w:val="24"/>
      <w:szCs w:val="24"/>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D223B8"/>
    <w:rPr>
      <w:rFonts w:eastAsia="Calibri" w:asciiTheme="majorHAnsi" w:cstheme="majorHAnsi" w:hAnsiTheme="majorHAnsi"/>
      <w:b w:val="1"/>
      <w:bCs w:val="1"/>
      <w:color w:val="595959" w:themeColor="text1" w:themeTint="0000A6"/>
      <w:sz w:val="32"/>
      <w:szCs w:val="48"/>
    </w:rPr>
  </w:style>
  <w:style w:type="character" w:styleId="Heading2Char" w:customStyle="1">
    <w:name w:val="Heading 2 Char"/>
    <w:basedOn w:val="DefaultParagraphFont"/>
    <w:link w:val="Heading2"/>
    <w:rsid w:val="00B672CC"/>
    <w:rPr>
      <w:rFonts w:eastAsia="Calibri" w:asciiTheme="majorHAnsi" w:cstheme="majorHAnsi" w:hAnsiTheme="majorHAnsi"/>
      <w:b w:val="1"/>
      <w:bCs w:val="1"/>
      <w:color w:val="595959" w:themeColor="text1" w:themeTint="0000A6"/>
      <w:sz w:val="28"/>
      <w:szCs w:val="40"/>
    </w:rPr>
  </w:style>
  <w:style w:type="character" w:styleId="Heading3Char" w:customStyle="1">
    <w:name w:val="Heading 3 Char"/>
    <w:basedOn w:val="DefaultParagraphFont"/>
    <w:link w:val="Heading3"/>
    <w:rsid w:val="007D5938"/>
    <w:rPr>
      <w:rFonts w:eastAsia="Calibri" w:asciiTheme="majorHAnsi" w:cstheme="majorHAnsi" w:hAnsiTheme="majorHAnsi"/>
      <w:b w:val="1"/>
      <w:bCs w:val="1"/>
      <w:color w:val="595959" w:themeColor="text1" w:themeTint="0000A6"/>
    </w:rPr>
  </w:style>
  <w:style w:type="character" w:styleId="Heading4Char" w:customStyle="1">
    <w:name w:val="Heading 4 Char"/>
    <w:basedOn w:val="DefaultParagraphFont"/>
    <w:link w:val="Heading4"/>
    <w:rsid w:val="002B1256"/>
    <w:rPr>
      <w:rFonts w:ascii="Cambria" w:cs="Times New Roman" w:eastAsia="Calibri" w:hAnsi="Cambria"/>
      <w:b w:val="1"/>
      <w:bCs w:val="1"/>
      <w:color w:val="b00003"/>
      <w:sz w:val="22"/>
      <w:szCs w:val="30"/>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ind w:left="284"/>
      <w:contextualSpacing w:val="1"/>
    </w:pPr>
  </w:style>
  <w:style w:type="paragraph" w:styleId="List3">
    <w:name w:val="List 3"/>
    <w:basedOn w:val="Normal"/>
    <w:semiHidden w:val="1"/>
    <w:unhideWhenUsed w:val="1"/>
    <w:qFormat w:val="1"/>
    <w:rsid w:val="002B1256"/>
    <w:pPr>
      <w:ind w:left="849" w:hanging="283"/>
      <w:contextualSpacing w:val="1"/>
    </w:pPr>
  </w:style>
  <w:style w:type="paragraph" w:styleId="List4">
    <w:name w:val="List 4"/>
    <w:basedOn w:val="Normal"/>
    <w:qFormat w:val="1"/>
    <w:rsid w:val="002B1256"/>
    <w:pPr>
      <w:ind w:left="1132" w:hanging="283"/>
      <w:contextualSpacing w:val="1"/>
    </w:pPr>
  </w:style>
  <w:style w:type="paragraph" w:styleId="List5">
    <w:name w:val="List 5"/>
    <w:basedOn w:val="Normal"/>
    <w:qFormat w:val="1"/>
    <w:rsid w:val="002B1256"/>
    <w:pPr>
      <w:ind w:left="1415" w:hanging="283"/>
      <w:contextualSpacing w:val="1"/>
    </w:pPr>
  </w:style>
  <w:style w:type="paragraph" w:styleId="ListParagraph">
    <w:name w:val="List Paragraph"/>
    <w:basedOn w:val="Normal"/>
    <w:uiPriority w:val="34"/>
    <w:qFormat w:val="1"/>
    <w:rsid w:val="002B1256"/>
    <w:pPr>
      <w:ind w:left="720"/>
      <w:contextualSpacing w:val="1"/>
    </w:p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ind w:left="1132"/>
      <w:contextualSpacing w:val="1"/>
    </w:pPr>
  </w:style>
  <w:style w:type="paragraph" w:styleId="ListNumber">
    <w:name w:val="List Number"/>
    <w:basedOn w:val="Normal"/>
    <w:rsid w:val="002B1256"/>
    <w:pPr>
      <w:tabs>
        <w:tab w:val="num" w:pos="720"/>
      </w:tabs>
      <w:ind w:left="720" w:hanging="720"/>
      <w:contextualSpacing w:val="1"/>
    </w:pPr>
  </w:style>
  <w:style w:type="paragraph" w:styleId="ListNumber2">
    <w:name w:val="List Number 2"/>
    <w:basedOn w:val="Normal"/>
    <w:rsid w:val="002B1256"/>
    <w:pPr>
      <w:tabs>
        <w:tab w:val="num" w:pos="720"/>
      </w:tabs>
      <w:ind w:left="720" w:hanging="720"/>
      <w:contextualSpacing w:val="1"/>
    </w:pPr>
  </w:style>
  <w:style w:type="paragraph" w:styleId="ListNumber3">
    <w:name w:val="List Number 3"/>
    <w:basedOn w:val="Normal"/>
    <w:rsid w:val="002B1256"/>
    <w:pPr>
      <w:tabs>
        <w:tab w:val="num" w:pos="720"/>
      </w:tabs>
      <w:ind w:left="720" w:hanging="720"/>
      <w:contextualSpacing w:val="1"/>
    </w:pPr>
  </w:style>
  <w:style w:type="paragraph" w:styleId="ListNumber4">
    <w:name w:val="List Number 4"/>
    <w:basedOn w:val="Normal"/>
    <w:rsid w:val="002B1256"/>
    <w:pPr>
      <w:tabs>
        <w:tab w:val="num" w:pos="720"/>
      </w:tabs>
      <w:ind w:left="720" w:hanging="720"/>
      <w:contextualSpacing w:val="1"/>
    </w:pPr>
  </w:style>
  <w:style w:type="paragraph" w:styleId="ListNumber5">
    <w:name w:val="List Number 5"/>
    <w:basedOn w:val="Normal"/>
    <w:rsid w:val="002B1256"/>
    <w:pPr>
      <w:tabs>
        <w:tab w:val="num" w:pos="720"/>
      </w:tabs>
      <w:ind w:left="720" w:hanging="720"/>
      <w:contextualSpacing w:val="1"/>
    </w:p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FirstParagraph" w:customStyle="1">
    <w:name w:val="First Paragraph"/>
    <w:basedOn w:val="BodyText"/>
    <w:next w:val="BodyText"/>
    <w:qFormat w:val="1"/>
    <w:rsid w:val="00DE4035"/>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6B73DC"/>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6B73DC"/>
    <w:pPr>
      <w:spacing w:after="200"/>
    </w:pPr>
    <w:rPr>
      <w:rFonts w:asciiTheme="minorHAnsi" w:cstheme="minorBidi" w:eastAsiaTheme="minorHAnsi" w:hAnsiTheme="minorHAnsi"/>
      <w:sz w:val="20"/>
      <w:szCs w:val="20"/>
      <w:lang w:eastAsia="en-US" w:val="en-E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top w:w="80.0" w:type="dxa"/>
        <w:left w:w="80.0" w:type="dxa"/>
        <w:bottom w:w="80.0" w:type="dxa"/>
        <w:right w:w="80.0" w:type="dxa"/>
      </w:tblCellMar>
    </w:tblPr>
  </w:style>
  <w:style w:type="table" w:styleId="a3" w:customStyle="1">
    <w:basedOn w:val="TableNormal"/>
    <w:tblPr>
      <w:tblStyleRowBandSize w:val="1"/>
      <w:tblStyleColBandSize w:val="1"/>
      <w:tblCellMar>
        <w:top w:w="80.0" w:type="dxa"/>
        <w:left w:w="80.0" w:type="dxa"/>
        <w:bottom w:w="80.0" w:type="dxa"/>
        <w:right w:w="80.0" w:type="dxa"/>
      </w:tblCellMar>
    </w:tblPr>
  </w:style>
  <w:style w:type="table" w:styleId="a4" w:customStyle="1">
    <w:basedOn w:val="TableNormal"/>
    <w:tblPr>
      <w:tblStyleRowBandSize w:val="1"/>
      <w:tblStyleColBandSize w:val="1"/>
      <w:tblCellMar>
        <w:top w:w="80.0" w:type="dxa"/>
        <w:left w:w="80.0" w:type="dxa"/>
        <w:bottom w:w="80.0" w:type="dxa"/>
        <w:right w:w="80.0" w:type="dxa"/>
      </w:tblCellMar>
    </w:tblPr>
  </w:style>
  <w:style w:type="table" w:styleId="a5" w:customStyle="1">
    <w:basedOn w:val="TableNormal"/>
    <w:tblPr>
      <w:tblStyleRowBandSize w:val="1"/>
      <w:tblStyleColBandSize w:val="1"/>
      <w:tblCellMar>
        <w:top w:w="80.0" w:type="dxa"/>
        <w:left w:w="80.0" w:type="dxa"/>
        <w:bottom w:w="80.0" w:type="dxa"/>
        <w:right w:w="80.0" w:type="dxa"/>
      </w:tblCellMar>
    </w:tblPr>
  </w:style>
  <w:style w:type="table" w:styleId="a6"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71.0" w:type="dxa"/>
        <w:right w:w="71.0" w:type="dxa"/>
      </w:tblCellMar>
    </w:tblPr>
  </w:style>
  <w:style w:type="table" w:styleId="aa" w:customStyle="1">
    <w:basedOn w:val="TableNormal"/>
    <w:tblPr>
      <w:tblStyleRowBandSize w:val="1"/>
      <w:tblStyleColBandSize w:val="1"/>
      <w:tblCellMar>
        <w:left w:w="71.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2">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3">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4">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5">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6">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7">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8">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tblStylePr w:type="firstRow">
      <w:tcPr>
        <w:tcBorders>
          <w:bottom w:color="000000" w:space="0" w:sz="0" w:val="nil"/>
        </w:tcBorders>
        <w:vAlign w:val="bottom"/>
      </w:tcPr>
    </w:tblStylePr>
  </w:style>
  <w:style w:type="table" w:styleId="Table9">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10">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11">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 w:type="table" w:styleId="Table12">
    <w:basedOn w:val="TableNormal"/>
    <w:pPr>
      <w:spacing w:after="200" w:lineRule="auto"/>
    </w:pPr>
    <w:rPr>
      <w:rFonts w:ascii="Cambria" w:cs="Cambria" w:eastAsia="Cambria" w:hAnsi="Cambria"/>
      <w:sz w:val="20"/>
      <w:szCs w:val="20"/>
    </w:rPr>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Q5i4WXS1ygPaJrfmSzxfnwM3Cw==">AMUW2mVI/C0NxRunFk4ZtJDYwLzu9yMwq2tAhVEvnRhGLVbKr1wW+X7YFzMdnqNdOBrj/AiB3tsCPzMXaQ/orHdEuiO1x1Qgt5GDB0OBLgbqZcGJVNzYfogNozJ0nP2ZJ/fRzV5o/+9APtq0TXFCBCiQPERezx34Mow4jVAcqbAkZYV8ez6++Yt6h3AuRnkgeueLHpVZg7qOkhUhii4lhhQxQJyidejDuYIQn8ABBb2XOQ3QyveQCb8=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C7F7769-CA83-428E-8FD6-5B9EE0AAE981}"/>
</file>

<file path=customXML/itemProps3.xml><?xml version="1.0" encoding="utf-8"?>
<ds:datastoreItem xmlns:ds="http://schemas.openxmlformats.org/officeDocument/2006/customXml" ds:itemID="{C3337CA2-0C9D-47F3-AB7A-0550D5651DD9}"/>
</file>

<file path=customXML/itemProps4.xml><?xml version="1.0" encoding="utf-8"?>
<ds:datastoreItem xmlns:ds="http://schemas.openxmlformats.org/officeDocument/2006/customXml" ds:itemID="{40F1C867-18EB-4F42-B291-0DB694BDB7C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2022-06-29T15:22:00Z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DI-TPL-01-EN_Indended-Use</vt:lpwstr>
  </property>
  <property fmtid="{D5CDD505-2E9C-101B-9397-08002B2CF9AE}" pid="3" name="ContentTypeId">
    <vt:lpwstr>0x010100484B59A6441F5E4FA4D578DD7630673B</vt:lpwstr>
  </property>
  <property fmtid="{D5CDD505-2E9C-101B-9397-08002B2CF9AE}" pid="4" name="Order">
    <vt:r8>8300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