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Inter" w:hAnsi="Inter"/>
          <w:b/>
          <w:bCs/>
          <w:sz w:val="52"/>
          <w:szCs w:val="52"/>
          <w:lang w:val="en"/>
        </w:rPr>
      </w:pPr>
      <w:r>
        <w:rPr>
          <w:rFonts w:ascii="Inter" w:hAnsi="Inter"/>
          <w:b/>
          <w:bCs/>
          <w:sz w:val="52"/>
          <w:szCs w:val="52"/>
          <w:lang w:val="en"/>
        </w:rPr>
        <w:t>2021.11.25 Lenses</w:t>
      </w:r>
      <w:r>
        <w:rPr>
          <w:rFonts w:hint="default" w:ascii="Inter" w:hAnsi="Inter"/>
          <w:b/>
          <w:bCs/>
          <w:sz w:val="52"/>
          <w:szCs w:val="52"/>
          <w:lang w:val="en"/>
        </w:rPr>
        <w:t xml:space="preserve"> Experiment</w:t>
      </w:r>
      <w:bookmarkStart w:id="0" w:name="_GoBack"/>
      <w:bookmarkEnd w:id="0"/>
    </w:p>
    <w:p>
      <w:pPr>
        <w:rPr>
          <w:rFonts w:ascii="Inter" w:hAnsi="Inter"/>
          <w:b/>
          <w:bCs/>
          <w:sz w:val="10"/>
          <w:szCs w:val="10"/>
          <w:lang w:val="en"/>
        </w:rPr>
      </w:pPr>
    </w:p>
    <w:p>
      <w:pPr>
        <w:rPr>
          <w:rFonts w:ascii="Inter" w:hAnsi="Inter"/>
          <w:lang w:val="en"/>
        </w:rPr>
      </w:pPr>
      <w:r>
        <w:rPr>
          <w:rFonts w:ascii="Inter" w:hAnsi="Inter"/>
          <w:b/>
          <w:bCs/>
          <w:lang w:val="en"/>
        </w:rPr>
        <w:t xml:space="preserve">Start Time: </w:t>
      </w:r>
      <w:r>
        <w:rPr>
          <w:rFonts w:ascii="Inter" w:hAnsi="Inter"/>
          <w:lang w:val="en"/>
        </w:rPr>
        <w:t>circa 09.00</w:t>
      </w:r>
    </w:p>
    <w:p>
      <w:pPr>
        <w:rPr>
          <w:rFonts w:ascii="Inter" w:hAnsi="Inter"/>
          <w:lang w:val="en"/>
        </w:rPr>
      </w:pPr>
      <w:r>
        <w:drawing>
          <wp:inline distT="0" distB="0" distL="114300" distR="114300">
            <wp:extent cx="3466465" cy="2622550"/>
            <wp:effectExtent l="0" t="0" r="8255" b="19050"/>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6"/>
                    <a:stretch>
                      <a:fillRect/>
                    </a:stretch>
                  </pic:blipFill>
                  <pic:spPr>
                    <a:xfrm>
                      <a:off x="0" y="0"/>
                      <a:ext cx="3466465" cy="2622550"/>
                    </a:xfrm>
                    <a:prstGeom prst="rect">
                      <a:avLst/>
                    </a:prstGeom>
                    <a:noFill/>
                    <a:ln>
                      <a:noFill/>
                    </a:ln>
                  </pic:spPr>
                </pic:pic>
              </a:graphicData>
            </a:graphic>
          </wp:inline>
        </w:drawing>
      </w:r>
    </w:p>
    <w:p>
      <w:pPr>
        <w:rPr>
          <w:rFonts w:ascii="Inter" w:hAnsi="Inter"/>
          <w:b/>
          <w:bCs/>
          <w:lang w:val="en"/>
        </w:rPr>
      </w:pPr>
    </w:p>
    <w:p>
      <w:pPr>
        <w:rPr>
          <w:rFonts w:ascii="Inter" w:hAnsi="Inter"/>
          <w:b/>
          <w:bCs/>
          <w:lang w:val="en"/>
        </w:rPr>
      </w:pPr>
      <w:r>
        <w:rPr>
          <w:rFonts w:ascii="Inter" w:hAnsi="Inter"/>
          <w:b/>
          <w:bCs/>
          <w:lang w:val="en"/>
        </w:rPr>
        <w:t>Aim</w:t>
      </w:r>
    </w:p>
    <w:p>
      <w:pPr>
        <w:rPr>
          <w:rFonts w:ascii="Inter" w:hAnsi="Inter"/>
          <w:lang w:val="en"/>
        </w:rPr>
      </w:pPr>
      <w:r>
        <w:rPr>
          <w:rFonts w:ascii="Inter" w:hAnsi="Inter"/>
          <w:lang w:val="en"/>
        </w:rPr>
        <w:t>An experiment was carried out in order to study the imaging properties of lenses, through the concepts of geometrical optics. The practical consisted of imaging using a single lens to make predictions for perfect images, free from defects (such as chromatic or spherical aberration).</w:t>
      </w:r>
    </w:p>
    <w:p>
      <w:pPr>
        <w:rPr>
          <w:rFonts w:ascii="Inter" w:hAnsi="Inter"/>
          <w:lang w:val="en"/>
        </w:rPr>
      </w:pPr>
    </w:p>
    <w:p>
      <w:pPr>
        <w:jc w:val="center"/>
      </w:pPr>
      <w:r>
        <w:drawing>
          <wp:inline distT="0" distB="0" distL="114300" distR="114300">
            <wp:extent cx="4057015" cy="1805305"/>
            <wp:effectExtent l="0" t="0" r="6985" b="3175"/>
            <wp:docPr id="5"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true"/>
                    </pic:cNvPicPr>
                  </pic:nvPicPr>
                  <pic:blipFill>
                    <a:blip r:embed="rId7"/>
                    <a:stretch>
                      <a:fillRect/>
                    </a:stretch>
                  </pic:blipFill>
                  <pic:spPr>
                    <a:xfrm>
                      <a:off x="0" y="0"/>
                      <a:ext cx="4057015" cy="1805305"/>
                    </a:xfrm>
                    <a:prstGeom prst="rect">
                      <a:avLst/>
                    </a:prstGeom>
                    <a:noFill/>
                    <a:ln>
                      <a:noFill/>
                    </a:ln>
                  </pic:spPr>
                </pic:pic>
              </a:graphicData>
            </a:graphic>
          </wp:inline>
        </w:drawing>
      </w:r>
    </w:p>
    <w:p>
      <w:pPr>
        <w:jc w:val="center"/>
        <w:rPr>
          <w:rFonts w:ascii="Inter" w:hAnsi="Inter"/>
          <w:sz w:val="16"/>
          <w:szCs w:val="16"/>
          <w:lang w:val="en"/>
        </w:rPr>
      </w:pPr>
      <w:r>
        <w:rPr>
          <w:rFonts w:ascii="Inter" w:hAnsi="Inter"/>
          <w:sz w:val="16"/>
          <w:szCs w:val="16"/>
          <w:lang w:val="en"/>
        </w:rPr>
        <w:t>Figure 1: Lens of focal length f, forming image (I) and object (O)</w:t>
      </w:r>
    </w:p>
    <w:p>
      <w:pPr>
        <w:jc w:val="center"/>
        <w:rPr>
          <w:rFonts w:ascii="Inter" w:hAnsi="Inter"/>
          <w:sz w:val="16"/>
          <w:szCs w:val="16"/>
          <w:lang w:val="en"/>
        </w:rPr>
      </w:pPr>
      <w:r>
        <w:rPr>
          <w:rFonts w:ascii="Inter" w:hAnsi="Inter"/>
          <w:sz w:val="16"/>
          <w:szCs w:val="16"/>
          <w:lang w:val="en"/>
        </w:rPr>
        <w:t>s is the object distance, s’ is the image distance, h</w:t>
      </w:r>
      <w:r>
        <w:rPr>
          <w:rFonts w:ascii="Inter" w:hAnsi="Inter"/>
          <w:sz w:val="16"/>
          <w:szCs w:val="16"/>
          <w:vertAlign w:val="subscript"/>
          <w:lang w:val="en"/>
        </w:rPr>
        <w:t>i</w:t>
      </w:r>
      <w:r>
        <w:rPr>
          <w:rFonts w:ascii="Inter" w:hAnsi="Inter"/>
          <w:sz w:val="16"/>
          <w:szCs w:val="16"/>
          <w:lang w:val="en"/>
        </w:rPr>
        <w:t xml:space="preserve"> is the image height</w:t>
      </w:r>
    </w:p>
    <w:p>
      <w:pPr>
        <w:jc w:val="center"/>
        <w:rPr>
          <w:rFonts w:ascii="Inter" w:hAnsi="Inter"/>
          <w:sz w:val="16"/>
          <w:szCs w:val="16"/>
          <w:lang w:val="en"/>
        </w:rPr>
      </w:pPr>
      <w:r>
        <w:rPr>
          <w:rFonts w:ascii="Inter" w:hAnsi="Inter"/>
          <w:sz w:val="16"/>
          <w:szCs w:val="16"/>
          <w:lang w:val="en"/>
        </w:rPr>
        <w:t>Source: Mangles et. al, 2021, “Year 1 Laboratory Manual: Lenses Experiment”, Imperial College</w:t>
      </w:r>
    </w:p>
    <w:p>
      <w:pPr>
        <w:jc w:val="center"/>
        <w:rPr>
          <w:rFonts w:ascii="Inter" w:hAnsi="Inter"/>
          <w:sz w:val="16"/>
          <w:szCs w:val="16"/>
          <w:lang w:val="en"/>
        </w:rPr>
      </w:pPr>
    </w:p>
    <w:p>
      <w:pPr>
        <w:rPr>
          <w:rFonts w:ascii="Inter" w:hAnsi="Inter"/>
          <w:lang w:val="en"/>
        </w:rPr>
      </w:pPr>
    </w:p>
    <w:p>
      <w:pPr>
        <w:rPr>
          <w:rFonts w:ascii="Inter" w:hAnsi="Inter"/>
          <w:b/>
          <w:bCs/>
          <w:lang w:val="en"/>
        </w:rPr>
      </w:pPr>
      <w:r>
        <w:rPr>
          <w:rFonts w:ascii="Inter" w:hAnsi="Inter"/>
          <w:b/>
          <w:bCs/>
          <w:lang w:val="en"/>
        </w:rPr>
        <w:t>Background</w:t>
      </w:r>
    </w:p>
    <w:p>
      <w:pPr>
        <w:rPr>
          <w:rFonts w:ascii="Inter" w:hAnsi="Inter"/>
          <w:b/>
          <w:bCs/>
          <w:lang w:val="en"/>
        </w:rPr>
      </w:pPr>
    </w:p>
    <w:p>
      <w:pPr>
        <w:rPr>
          <w:rFonts w:ascii="Inter" w:hAnsi="Inter"/>
          <w:lang w:val="en"/>
        </w:rPr>
      </w:pPr>
      <w:r>
        <w:rPr>
          <w:rFonts w:ascii="Inter" w:hAnsi="Inter"/>
          <w:lang w:val="en"/>
        </w:rPr>
        <w:t xml:space="preserve">Ray diagrams are schematics which are represent how lenses form an image. The line passing perpendicularly through the centre of the lens is known as the </w:t>
      </w:r>
      <w:r>
        <w:rPr>
          <w:rFonts w:ascii="Inter" w:hAnsi="Inter"/>
          <w:i/>
          <w:iCs/>
          <w:lang w:val="en"/>
        </w:rPr>
        <w:t>‘principal axis’</w:t>
      </w:r>
      <w:r>
        <w:rPr>
          <w:rFonts w:ascii="Inter" w:hAnsi="Inter"/>
          <w:lang w:val="en"/>
        </w:rPr>
        <w:t>, and these diagrams are constructed with the following three rules: incident rays travelling // to the principal axis refract through the lens, passing through F’ on the other side; incident rays travelling through the focal point on the way to the lens refract through passing parallel to the principal axis on the other side; any ray passing through the centre of the lens continues in the same direction.</w:t>
      </w:r>
    </w:p>
    <w:p>
      <w:pPr>
        <w:rPr>
          <w:rFonts w:ascii="Inter" w:hAnsi="Inter"/>
          <w:lang w:val="en"/>
        </w:rPr>
      </w:pPr>
    </w:p>
    <w:p>
      <w:pPr>
        <w:rPr>
          <w:rFonts w:ascii="Inter" w:hAnsi="Inter"/>
          <w:lang w:val="en"/>
        </w:rPr>
      </w:pPr>
      <w:r>
        <w:rPr>
          <w:rFonts w:ascii="Inter" w:hAnsi="Inter"/>
          <w:lang w:val="en"/>
        </w:rPr>
        <w:t xml:space="preserve">For small angles, we can use the thin lens formula to obtain, for the object distance </w:t>
      </w:r>
      <w:r>
        <w:rPr>
          <w:rFonts w:ascii="Inter" w:hAnsi="Inter"/>
          <w:i/>
          <w:iCs/>
          <w:lang w:val="en"/>
        </w:rPr>
        <w:t>s</w:t>
      </w:r>
      <w:r>
        <w:rPr>
          <w:rFonts w:ascii="Inter" w:hAnsi="Inter"/>
          <w:lang w:val="en"/>
        </w:rPr>
        <w:t xml:space="preserve">, and image distance </w:t>
      </w:r>
      <w:r>
        <w:rPr>
          <w:rFonts w:ascii="Inter" w:hAnsi="Inter"/>
          <w:i/>
          <w:iCs/>
          <w:lang w:val="en"/>
        </w:rPr>
        <w:t>s’</w:t>
      </w:r>
      <w:r>
        <w:rPr>
          <w:rFonts w:ascii="Inter" w:hAnsi="Inter"/>
          <w:lang w:val="en"/>
        </w:rPr>
        <w:t>, that the following expression holds true:</w:t>
      </w:r>
    </w:p>
    <w:p>
      <w:pPr>
        <w:rPr>
          <w:rFonts w:ascii="Inter" w:hAnsi="Inter"/>
          <w:lang w:val="en"/>
        </w:rPr>
      </w:pPr>
    </w:p>
    <w:p>
      <w:pPr>
        <w:rPr>
          <w:rFonts w:hAnsi="Cambria Math"/>
          <w:lang w:val="en"/>
        </w:rPr>
      </w:pPr>
      <m:oMathPara>
        <m:oMath>
          <m:r>
            <m:rPr>
              <m:sty m:val="p"/>
            </m:rPr>
            <w:rPr>
              <w:rFonts w:ascii="Cambria Math" w:hAnsi="Cambria Math"/>
              <w:lang w:val="en"/>
            </w:rPr>
            <m:t xml:space="preserve">                   </m:t>
          </m:r>
          <m:f>
            <m:fPr>
              <m:ctrlPr>
                <w:rPr>
                  <w:rFonts w:ascii="Cambria Math" w:hAnsi="Cambria Math"/>
                  <w:i/>
                  <w:lang w:val="en"/>
                </w:rPr>
              </m:ctrlPr>
            </m:fPr>
            <m:num>
              <m:r>
                <m:rPr/>
                <w:rPr>
                  <w:rFonts w:ascii="Cambria Math" w:hAnsi="Cambria Math"/>
                  <w:lang w:val="en"/>
                </w:rPr>
                <m:t>1</m:t>
              </m:r>
              <m:ctrlPr>
                <w:rPr>
                  <w:rFonts w:ascii="Cambria Math" w:hAnsi="Cambria Math"/>
                  <w:i/>
                  <w:lang w:val="en"/>
                </w:rPr>
              </m:ctrlPr>
            </m:num>
            <m:den>
              <m:r>
                <m:rPr/>
                <w:rPr>
                  <w:rFonts w:ascii="Cambria Math" w:hAnsi="Cambria Math"/>
                  <w:lang w:val="en"/>
                </w:rPr>
                <m:t>s</m:t>
              </m:r>
              <m:ctrlPr>
                <w:rPr>
                  <w:rFonts w:ascii="Cambria Math" w:hAnsi="Cambria Math"/>
                  <w:i/>
                  <w:lang w:val="en"/>
                </w:rPr>
              </m:ctrlPr>
            </m:den>
          </m:f>
          <m:r>
            <m:rPr/>
            <w:rPr>
              <w:rFonts w:ascii="Cambria Math" w:hAnsi="Cambria Math"/>
              <w:lang w:val="en"/>
            </w:rPr>
            <m:t xml:space="preserve"> + </m:t>
          </m:r>
          <m:f>
            <m:fPr>
              <m:ctrlPr>
                <w:rPr>
                  <w:rFonts w:ascii="Cambria Math" w:hAnsi="Cambria Math"/>
                  <w:i/>
                  <w:lang w:val="en"/>
                </w:rPr>
              </m:ctrlPr>
            </m:fPr>
            <m:num>
              <m:r>
                <m:rPr/>
                <w:rPr>
                  <w:rFonts w:ascii="Cambria Math" w:hAnsi="Cambria Math"/>
                  <w:lang w:val="en"/>
                </w:rPr>
                <m:t>1</m:t>
              </m:r>
              <m:ctrlPr>
                <w:rPr>
                  <w:rFonts w:ascii="Cambria Math" w:hAnsi="Cambria Math"/>
                  <w:i/>
                  <w:lang w:val="en"/>
                </w:rPr>
              </m:ctrlPr>
            </m:num>
            <m:den>
              <m:r>
                <m:rPr/>
                <w:rPr>
                  <w:rFonts w:ascii="Cambria Math" w:hAnsi="Cambria Math"/>
                  <w:lang w:val="en"/>
                </w:rPr>
                <m:t>s'</m:t>
              </m:r>
              <m:ctrlPr>
                <w:rPr>
                  <w:rFonts w:ascii="Cambria Math" w:hAnsi="Cambria Math"/>
                  <w:i/>
                  <w:lang w:val="en"/>
                </w:rPr>
              </m:ctrlPr>
            </m:den>
          </m:f>
          <m:r>
            <m:rPr/>
            <w:rPr>
              <w:rFonts w:ascii="Cambria Math" w:hAnsi="Cambria Math"/>
              <w:lang w:val="en"/>
            </w:rPr>
            <m:t xml:space="preserve"> = </m:t>
          </m:r>
          <m:f>
            <m:fPr>
              <m:ctrlPr>
                <w:rPr>
                  <w:rFonts w:ascii="Cambria Math" w:hAnsi="Cambria Math"/>
                  <w:i/>
                  <w:lang w:val="en"/>
                </w:rPr>
              </m:ctrlPr>
            </m:fPr>
            <m:num>
              <m:r>
                <m:rPr/>
                <w:rPr>
                  <w:rFonts w:ascii="Cambria Math" w:hAnsi="Cambria Math"/>
                  <w:lang w:val="en"/>
                </w:rPr>
                <m:t>1</m:t>
              </m:r>
              <m:ctrlPr>
                <w:rPr>
                  <w:rFonts w:ascii="Cambria Math" w:hAnsi="Cambria Math"/>
                  <w:i/>
                  <w:lang w:val="en"/>
                </w:rPr>
              </m:ctrlPr>
            </m:num>
            <m:den>
              <m:r>
                <m:rPr/>
                <w:rPr>
                  <w:rFonts w:ascii="Cambria Math" w:hAnsi="Cambria Math"/>
                  <w:lang w:val="en"/>
                </w:rPr>
                <m:t>f</m:t>
              </m:r>
              <m:ctrlPr>
                <w:rPr>
                  <w:rFonts w:ascii="Cambria Math" w:hAnsi="Cambria Math"/>
                  <w:i/>
                  <w:lang w:val="en"/>
                </w:rPr>
              </m:ctrlPr>
            </m:den>
          </m:f>
          <m:r>
            <m:rPr/>
            <w:rPr>
              <w:rFonts w:ascii="Cambria Math" w:hAnsi="Cambria Math"/>
              <w:lang w:val="en"/>
            </w:rPr>
            <m:t xml:space="preserve">              (1)</m:t>
          </m:r>
        </m:oMath>
      </m:oMathPara>
    </w:p>
    <w:p>
      <w:pPr>
        <w:rPr>
          <w:rFonts w:ascii="Inter" w:hAnsi="Inter"/>
          <w:lang w:val="en"/>
        </w:rPr>
      </w:pPr>
    </w:p>
    <w:p>
      <w:pPr>
        <w:rPr>
          <w:rFonts w:ascii="Inter" w:hAnsi="Inter"/>
          <w:lang w:val="en"/>
        </w:rPr>
      </w:pPr>
      <w:r>
        <w:rPr>
          <w:rFonts w:ascii="Inter" w:hAnsi="Inter"/>
          <w:lang w:val="en"/>
        </w:rPr>
        <w:t>with sign convention, that if light travels from left to right: s is positive (real) on the left, negative (virtual) on the right. For a converging lens, f &gt; 0, whilst for a diverging lens, f &lt; 0. In this sign convention, linear magnification M is defined as:</w:t>
      </w:r>
    </w:p>
    <w:p>
      <w:pPr>
        <w:rPr>
          <w:rFonts w:ascii="Inter" w:hAnsi="Inter"/>
          <w:lang w:val="en"/>
        </w:rPr>
      </w:pPr>
    </w:p>
    <w:p>
      <w:pPr>
        <w:rPr>
          <w:rFonts w:ascii="Inter" w:hAnsi="Inter"/>
          <w:lang w:val="en"/>
        </w:rPr>
      </w:pPr>
      <m:oMathPara>
        <m:oMath>
          <m:r>
            <m:rPr>
              <m:sty m:val="p"/>
            </m:rPr>
            <w:rPr>
              <w:rFonts w:ascii="Cambria Math" w:hAnsi="Cambria Math"/>
              <w:lang w:val="en"/>
            </w:rPr>
            <m:t xml:space="preserve">                 M = −</m:t>
          </m:r>
          <m:f>
            <m:fPr>
              <m:ctrlPr>
                <w:rPr>
                  <w:rFonts w:ascii="Cambria Math" w:hAnsi="Cambria Math"/>
                  <w:lang w:val="en"/>
                </w:rPr>
              </m:ctrlPr>
            </m:fPr>
            <m:num>
              <m:r>
                <m:rPr>
                  <m:sty m:val="p"/>
                </m:rPr>
                <w:rPr>
                  <w:rFonts w:ascii="Cambria Math" w:hAnsi="Cambria Math"/>
                  <w:lang w:val="en"/>
                </w:rPr>
                <m:t>s'</m:t>
              </m:r>
              <m:ctrlPr>
                <w:rPr>
                  <w:rFonts w:ascii="Cambria Math" w:hAnsi="Cambria Math"/>
                  <w:lang w:val="en"/>
                </w:rPr>
              </m:ctrlPr>
            </m:num>
            <m:den>
              <m:r>
                <m:rPr>
                  <m:sty m:val="p"/>
                </m:rPr>
                <w:rPr>
                  <w:rFonts w:ascii="Cambria Math" w:hAnsi="Cambria Math"/>
                  <w:lang w:val="en"/>
                </w:rPr>
                <m:t>s</m:t>
              </m:r>
              <m:ctrlPr>
                <w:rPr>
                  <w:rFonts w:ascii="Cambria Math" w:hAnsi="Cambria Math"/>
                  <w:lang w:val="en"/>
                </w:rPr>
              </m:ctrlPr>
            </m:den>
          </m:f>
          <m:r>
            <m:rPr>
              <m:sty m:val="p"/>
            </m:rPr>
            <w:rPr>
              <w:rFonts w:ascii="Cambria Math" w:hAnsi="Cambria Math"/>
              <w:lang w:val="en"/>
            </w:rPr>
            <m:t xml:space="preserve"> = </m:t>
          </m:r>
          <m:f>
            <m:fPr>
              <m:ctrlPr>
                <w:rPr>
                  <w:rFonts w:ascii="Cambria Math" w:hAnsi="Cambria Math"/>
                  <w:lang w:val="en"/>
                </w:rPr>
              </m:ctrlPr>
            </m:fPr>
            <m:num>
              <m:sSub>
                <m:sSubPr>
                  <m:ctrlPr>
                    <w:rPr>
                      <w:rFonts w:ascii="Cambria Math" w:hAnsi="Cambria Math"/>
                      <w:lang w:val="en"/>
                    </w:rPr>
                  </m:ctrlPr>
                </m:sSubPr>
                <m:e>
                  <m:r>
                    <m:rPr>
                      <m:sty m:val="p"/>
                    </m:rPr>
                    <w:rPr>
                      <w:rFonts w:ascii="Cambria Math" w:hAnsi="Cambria Math"/>
                      <w:lang w:val="en"/>
                    </w:rPr>
                    <m:t>h</m:t>
                  </m:r>
                  <m:ctrlPr>
                    <w:rPr>
                      <w:rFonts w:ascii="Cambria Math" w:hAnsi="Cambria Math"/>
                      <w:lang w:val="en"/>
                    </w:rPr>
                  </m:ctrlPr>
                </m:e>
                <m:sub>
                  <m:r>
                    <m:rPr>
                      <m:sty m:val="p"/>
                    </m:rPr>
                    <w:rPr>
                      <w:rFonts w:ascii="Cambria Math" w:hAnsi="Cambria Math"/>
                      <w:lang w:val="en"/>
                    </w:rPr>
                    <m:t>i</m:t>
                  </m:r>
                  <m:ctrlPr>
                    <w:rPr>
                      <w:rFonts w:ascii="Cambria Math" w:hAnsi="Cambria Math"/>
                      <w:lang w:val="en"/>
                    </w:rPr>
                  </m:ctrlPr>
                </m:sub>
              </m:sSub>
              <m:ctrlPr>
                <w:rPr>
                  <w:rFonts w:ascii="Cambria Math" w:hAnsi="Cambria Math"/>
                  <w:lang w:val="en"/>
                </w:rPr>
              </m:ctrlPr>
            </m:num>
            <m:den>
              <m:sSub>
                <m:sSubPr>
                  <m:ctrlPr>
                    <w:rPr>
                      <w:rFonts w:ascii="Cambria Math" w:hAnsi="Cambria Math"/>
                      <w:lang w:val="en"/>
                    </w:rPr>
                  </m:ctrlPr>
                </m:sSubPr>
                <m:e>
                  <m:r>
                    <m:rPr>
                      <m:sty m:val="p"/>
                    </m:rPr>
                    <w:rPr>
                      <w:rFonts w:ascii="Cambria Math" w:hAnsi="Cambria Math"/>
                      <w:lang w:val="en"/>
                    </w:rPr>
                    <m:t>h</m:t>
                  </m:r>
                  <m:ctrlPr>
                    <w:rPr>
                      <w:rFonts w:ascii="Cambria Math" w:hAnsi="Cambria Math"/>
                      <w:lang w:val="en"/>
                    </w:rPr>
                  </m:ctrlPr>
                </m:e>
                <m:sub>
                  <m:r>
                    <m:rPr>
                      <m:sty m:val="p"/>
                    </m:rPr>
                    <w:rPr>
                      <w:rFonts w:ascii="Cambria Math" w:hAnsi="Cambria Math"/>
                      <w:lang w:val="en"/>
                    </w:rPr>
                    <m:t>o</m:t>
                  </m:r>
                  <m:ctrlPr>
                    <w:rPr>
                      <w:rFonts w:ascii="Cambria Math" w:hAnsi="Cambria Math"/>
                      <w:lang w:val="en"/>
                    </w:rPr>
                  </m:ctrlPr>
                </m:sub>
              </m:sSub>
              <m:ctrlPr>
                <w:rPr>
                  <w:rFonts w:ascii="Cambria Math" w:hAnsi="Cambria Math"/>
                  <w:lang w:val="en"/>
                </w:rPr>
              </m:ctrlPr>
            </m:den>
          </m:f>
          <m:r>
            <m:rPr>
              <m:sty m:val="p"/>
            </m:rPr>
            <w:rPr>
              <w:rFonts w:ascii="Cambria Math" w:hAnsi="Cambria Math"/>
              <w:lang w:val="en"/>
            </w:rPr>
            <m:t xml:space="preserve">            (2)</m:t>
          </m:r>
        </m:oMath>
      </m:oMathPara>
    </w:p>
    <w:p>
      <w:pPr>
        <w:rPr>
          <w:rFonts w:ascii="Inter" w:hAnsi="Inter"/>
          <w:lang w:val="en"/>
        </w:rPr>
      </w:pPr>
    </w:p>
    <w:p>
      <w:pPr>
        <w:rPr>
          <w:rFonts w:ascii="Inter" w:hAnsi="Inter"/>
          <w:lang w:val="en"/>
        </w:rPr>
      </w:pPr>
      <w:r>
        <w:rPr>
          <w:rFonts w:ascii="Inter" w:hAnsi="Inter"/>
          <w:lang w:val="en"/>
        </w:rPr>
        <w:t>where the negative sign indicates the formation of an inverted image. A single lens only provides high-quality images for small magnifications, so are typically used in combination with powerful imaging and magnification systems, such as compound microscopes as observed in Figure 2 below.</w:t>
      </w:r>
    </w:p>
    <w:p>
      <w:r>
        <w:drawing>
          <wp:inline distT="0" distB="0" distL="114300" distR="114300">
            <wp:extent cx="5233670" cy="2393315"/>
            <wp:effectExtent l="0" t="0" r="8890" b="4445"/>
            <wp:docPr id="9"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true"/>
                    </pic:cNvPicPr>
                  </pic:nvPicPr>
                  <pic:blipFill>
                    <a:blip r:embed="rId8"/>
                    <a:stretch>
                      <a:fillRect/>
                    </a:stretch>
                  </pic:blipFill>
                  <pic:spPr>
                    <a:xfrm>
                      <a:off x="0" y="0"/>
                      <a:ext cx="5233670" cy="2393315"/>
                    </a:xfrm>
                    <a:prstGeom prst="rect">
                      <a:avLst/>
                    </a:prstGeom>
                    <a:noFill/>
                    <a:ln>
                      <a:noFill/>
                    </a:ln>
                  </pic:spPr>
                </pic:pic>
              </a:graphicData>
            </a:graphic>
          </wp:inline>
        </w:drawing>
      </w:r>
    </w:p>
    <w:p>
      <w:pPr>
        <w:jc w:val="center"/>
        <w:rPr>
          <w:rFonts w:ascii="Inter" w:hAnsi="Inter"/>
          <w:sz w:val="16"/>
          <w:szCs w:val="16"/>
          <w:lang w:val="en"/>
        </w:rPr>
      </w:pPr>
      <w:r>
        <w:rPr>
          <w:rFonts w:ascii="Inter" w:hAnsi="Inter"/>
          <w:sz w:val="16"/>
          <w:szCs w:val="16"/>
          <w:lang w:val="en"/>
        </w:rPr>
        <w:t>Figure 2: Compound microscope sketch which is composed of two lenses - the objective (f = f</w:t>
      </w:r>
      <w:r>
        <w:rPr>
          <w:rFonts w:ascii="Inter" w:hAnsi="Inter"/>
          <w:sz w:val="16"/>
          <w:szCs w:val="16"/>
          <w:vertAlign w:val="subscript"/>
          <w:lang w:val="en"/>
        </w:rPr>
        <w:t>1</w:t>
      </w:r>
      <w:r>
        <w:rPr>
          <w:rFonts w:ascii="Inter" w:hAnsi="Inter"/>
          <w:sz w:val="16"/>
          <w:szCs w:val="16"/>
          <w:lang w:val="en"/>
        </w:rPr>
        <w:t>, at distance s</w:t>
      </w:r>
      <w:r>
        <w:rPr>
          <w:rFonts w:ascii="Inter" w:hAnsi="Inter"/>
          <w:sz w:val="16"/>
          <w:szCs w:val="16"/>
          <w:vertAlign w:val="subscript"/>
          <w:lang w:val="en"/>
        </w:rPr>
        <w:t xml:space="preserve">o1 </w:t>
      </w:r>
      <w:r>
        <w:rPr>
          <w:rFonts w:ascii="Inter" w:hAnsi="Inter"/>
          <w:i/>
          <w:iCs/>
          <w:sz w:val="16"/>
          <w:szCs w:val="16"/>
          <w:lang w:val="en"/>
        </w:rPr>
        <w:t xml:space="preserve">and </w:t>
      </w:r>
      <w:r>
        <w:rPr>
          <w:rFonts w:ascii="Inter" w:hAnsi="Inter"/>
          <w:sz w:val="16"/>
          <w:szCs w:val="16"/>
          <w:lang w:val="en"/>
        </w:rPr>
        <w:t>s</w:t>
      </w:r>
      <w:r>
        <w:rPr>
          <w:rFonts w:ascii="Inter" w:hAnsi="Inter"/>
          <w:sz w:val="16"/>
          <w:szCs w:val="16"/>
          <w:vertAlign w:val="subscript"/>
          <w:lang w:val="en"/>
        </w:rPr>
        <w:t>o2</w:t>
      </w:r>
      <w:r>
        <w:rPr>
          <w:rFonts w:ascii="Inter" w:hAnsi="Inter"/>
          <w:sz w:val="16"/>
          <w:szCs w:val="16"/>
          <w:lang w:val="en"/>
        </w:rPr>
        <w:t>, for the first and second lenses respectively), and eyepiece (f = f</w:t>
      </w:r>
      <w:r>
        <w:rPr>
          <w:rFonts w:ascii="Inter" w:hAnsi="Inter"/>
          <w:sz w:val="16"/>
          <w:szCs w:val="16"/>
          <w:vertAlign w:val="subscript"/>
          <w:lang w:val="en"/>
        </w:rPr>
        <w:t>2,</w:t>
      </w:r>
      <w:r>
        <w:rPr>
          <w:rFonts w:ascii="Inter" w:hAnsi="Inter"/>
          <w:sz w:val="16"/>
          <w:szCs w:val="16"/>
          <w:lang w:val="en"/>
        </w:rPr>
        <w:t>, at distance s</w:t>
      </w:r>
      <w:r>
        <w:rPr>
          <w:rFonts w:ascii="Inter" w:hAnsi="Inter"/>
          <w:sz w:val="16"/>
          <w:szCs w:val="16"/>
          <w:vertAlign w:val="subscript"/>
          <w:lang w:val="en"/>
        </w:rPr>
        <w:t>i1</w:t>
      </w:r>
      <w:r>
        <w:rPr>
          <w:rFonts w:ascii="Inter" w:hAnsi="Inter"/>
          <w:i/>
          <w:iCs/>
          <w:sz w:val="16"/>
          <w:szCs w:val="16"/>
          <w:vertAlign w:val="subscript"/>
          <w:lang w:val="en"/>
        </w:rPr>
        <w:t xml:space="preserve"> </w:t>
      </w:r>
      <w:r>
        <w:rPr>
          <w:rFonts w:ascii="Inter" w:hAnsi="Inter"/>
          <w:i/>
          <w:iCs/>
          <w:sz w:val="16"/>
          <w:szCs w:val="16"/>
          <w:lang w:val="en"/>
        </w:rPr>
        <w:t xml:space="preserve">and </w:t>
      </w:r>
      <w:r>
        <w:rPr>
          <w:rFonts w:ascii="Inter" w:hAnsi="Inter"/>
          <w:sz w:val="16"/>
          <w:szCs w:val="16"/>
          <w:lang w:val="en"/>
        </w:rPr>
        <w:t>s</w:t>
      </w:r>
      <w:r>
        <w:rPr>
          <w:rFonts w:ascii="Inter" w:hAnsi="Inter"/>
          <w:sz w:val="16"/>
          <w:szCs w:val="16"/>
          <w:vertAlign w:val="subscript"/>
          <w:lang w:val="en"/>
        </w:rPr>
        <w:t>i2</w:t>
      </w:r>
      <w:r>
        <w:rPr>
          <w:rFonts w:ascii="Inter" w:hAnsi="Inter"/>
          <w:sz w:val="16"/>
          <w:szCs w:val="16"/>
          <w:lang w:val="en"/>
        </w:rPr>
        <w:t>).</w:t>
      </w:r>
    </w:p>
    <w:p>
      <w:pPr>
        <w:jc w:val="center"/>
        <w:rPr>
          <w:rFonts w:ascii="Inter" w:hAnsi="Inter"/>
          <w:sz w:val="16"/>
          <w:szCs w:val="16"/>
          <w:lang w:val="en"/>
        </w:rPr>
      </w:pPr>
      <w:r>
        <w:rPr>
          <w:rFonts w:ascii="Inter" w:hAnsi="Inter"/>
          <w:sz w:val="16"/>
          <w:szCs w:val="16"/>
          <w:lang w:val="en"/>
        </w:rPr>
        <w:t>Source: Mangles et. al, 2021, “Year 1 Laboratory Manual: Lenses Experiment”, Imperial College</w:t>
      </w:r>
    </w:p>
    <w:p>
      <w:pPr>
        <w:jc w:val="center"/>
        <w:rPr>
          <w:rFonts w:ascii="Inter" w:hAnsi="Inter"/>
          <w:sz w:val="16"/>
          <w:szCs w:val="16"/>
          <w:lang w:val="en"/>
        </w:rPr>
      </w:pPr>
    </w:p>
    <w:p>
      <w:pPr>
        <w:rPr>
          <w:rFonts w:ascii="Inter" w:hAnsi="Inter"/>
          <w:lang w:val="en"/>
        </w:rPr>
      </w:pPr>
    </w:p>
    <w:p>
      <w:pPr>
        <w:rPr>
          <w:rFonts w:ascii="Inter" w:hAnsi="Inter"/>
          <w:lang w:val="en"/>
        </w:rPr>
      </w:pPr>
      <w:r>
        <w:rPr>
          <w:rFonts w:ascii="Inter" w:hAnsi="Inter"/>
          <w:lang w:val="en"/>
        </w:rPr>
        <w:t>The objective is placed at s</w:t>
      </w:r>
      <w:r>
        <w:rPr>
          <w:rFonts w:ascii="Inter" w:hAnsi="Inter"/>
          <w:vertAlign w:val="subscript"/>
          <w:lang w:val="en"/>
        </w:rPr>
        <w:t>o1</w:t>
      </w:r>
      <w:r>
        <w:rPr>
          <w:rFonts w:ascii="Inter" w:hAnsi="Inter"/>
          <w:lang w:val="en"/>
        </w:rPr>
        <w:t xml:space="preserve"> &gt; f</w:t>
      </w:r>
      <w:r>
        <w:rPr>
          <w:rFonts w:ascii="Inter" w:hAnsi="Inter"/>
          <w:vertAlign w:val="subscript"/>
          <w:lang w:val="en"/>
        </w:rPr>
        <w:t>1</w:t>
      </w:r>
      <w:r>
        <w:rPr>
          <w:rFonts w:ascii="Inter" w:hAnsi="Inter"/>
          <w:lang w:val="en"/>
        </w:rPr>
        <w:t xml:space="preserve"> away, and results in a real, enlarged image at s</w:t>
      </w:r>
      <w:r>
        <w:rPr>
          <w:rFonts w:ascii="Inter" w:hAnsi="Inter"/>
          <w:vertAlign w:val="subscript"/>
          <w:lang w:val="en"/>
        </w:rPr>
        <w:t>i1</w:t>
      </w:r>
      <w:r>
        <w:rPr>
          <w:rFonts w:ascii="Inter" w:hAnsi="Inter"/>
          <w:lang w:val="en"/>
        </w:rPr>
        <w:t>. Consequently, the eyepiece acts as a magnifying glass inspecting the image at s</w:t>
      </w:r>
      <w:r>
        <w:rPr>
          <w:rFonts w:ascii="Inter" w:hAnsi="Inter"/>
          <w:vertAlign w:val="subscript"/>
          <w:lang w:val="en"/>
        </w:rPr>
        <w:t>o2</w:t>
      </w:r>
      <w:r>
        <w:rPr>
          <w:rFonts w:ascii="Inter" w:hAnsi="Inter"/>
          <w:lang w:val="en"/>
        </w:rPr>
        <w:t>: the first lens’ image acts as the second lens’ object. The compound microscope’s total magnification, M, is given by:</w:t>
      </w:r>
    </w:p>
    <w:p>
      <w:pPr>
        <w:rPr>
          <w:rFonts w:ascii="Inter" w:hAnsi="Inter"/>
          <w:lang w:val="en"/>
        </w:rPr>
      </w:pPr>
    </w:p>
    <w:p>
      <w:pPr>
        <w:rPr>
          <w:rFonts w:ascii="Inter" w:hAnsi="Inter"/>
          <w:lang w:val="en"/>
        </w:rPr>
      </w:pPr>
      <m:oMathPara>
        <m:oMath>
          <m:r>
            <m:rPr>
              <m:sty m:val="p"/>
            </m:rPr>
            <w:rPr>
              <w:rFonts w:ascii="Cambria Math" w:hAnsi="Cambria Math"/>
              <w:lang w:val="en"/>
            </w:rPr>
            <m:t xml:space="preserve">            M = </m:t>
          </m:r>
          <m:sSub>
            <m:sSubPr>
              <m:ctrlPr>
                <w:rPr>
                  <w:rFonts w:ascii="Cambria Math" w:hAnsi="Cambria Math"/>
                  <w:lang w:val="en"/>
                </w:rPr>
              </m:ctrlPr>
            </m:sSubPr>
            <m:e>
              <m:r>
                <m:rPr>
                  <m:sty m:val="p"/>
                </m:rPr>
                <w:rPr>
                  <w:rFonts w:ascii="Cambria Math" w:hAnsi="Cambria Math"/>
                  <w:lang w:val="en"/>
                </w:rPr>
                <m:t>M</m:t>
              </m:r>
              <m:ctrlPr>
                <w:rPr>
                  <w:rFonts w:ascii="Cambria Math" w:hAnsi="Cambria Math"/>
                  <w:lang w:val="en"/>
                </w:rPr>
              </m:ctrlPr>
            </m:e>
            <m:sub>
              <m:r>
                <m:rPr>
                  <m:sty m:val="p"/>
                </m:rPr>
                <w:rPr>
                  <w:rFonts w:ascii="Cambria Math" w:hAnsi="Cambria Math"/>
                  <w:lang w:val="en"/>
                </w:rPr>
                <m:t>objective</m:t>
              </m:r>
              <m:ctrlPr>
                <w:rPr>
                  <w:rFonts w:ascii="Cambria Math" w:hAnsi="Cambria Math"/>
                  <w:lang w:val="en"/>
                </w:rPr>
              </m:ctrlPr>
            </m:sub>
          </m:sSub>
          <m:r>
            <m:rPr>
              <m:sty m:val="p"/>
            </m:rPr>
            <w:rPr>
              <w:rFonts w:ascii="Cambria Math" w:hAnsi="Cambria Math"/>
              <w:lang w:val="en"/>
            </w:rPr>
            <m:t xml:space="preserve"> · </m:t>
          </m:r>
          <m:sSub>
            <m:sSubPr>
              <m:ctrlPr>
                <w:rPr>
                  <w:rFonts w:ascii="Cambria Math" w:hAnsi="Cambria Math"/>
                  <w:lang w:val="en"/>
                </w:rPr>
              </m:ctrlPr>
            </m:sSubPr>
            <m:e>
              <m:r>
                <m:rPr>
                  <m:sty m:val="p"/>
                </m:rPr>
                <w:rPr>
                  <w:rFonts w:ascii="Cambria Math" w:hAnsi="Cambria Math"/>
                  <w:lang w:val="en"/>
                </w:rPr>
                <m:t>M</m:t>
              </m:r>
              <m:ctrlPr>
                <w:rPr>
                  <w:rFonts w:ascii="Cambria Math" w:hAnsi="Cambria Math"/>
                  <w:lang w:val="en"/>
                </w:rPr>
              </m:ctrlPr>
            </m:e>
            <m:sub>
              <m:r>
                <m:rPr>
                  <m:sty m:val="p"/>
                </m:rPr>
                <w:rPr>
                  <w:rFonts w:ascii="Cambria Math" w:hAnsi="Cambria Math"/>
                  <w:lang w:val="en"/>
                </w:rPr>
                <m:t>eyepiece</m:t>
              </m:r>
              <m:ctrlPr>
                <w:rPr>
                  <w:rFonts w:ascii="Cambria Math" w:hAnsi="Cambria Math"/>
                  <w:lang w:val="en"/>
                </w:rPr>
              </m:ctrlPr>
            </m:sub>
          </m:sSub>
          <m:r>
            <m:rPr>
              <m:sty m:val="p"/>
            </m:rPr>
            <w:rPr>
              <w:rFonts w:ascii="Cambria Math" w:hAnsi="Cambria Math"/>
              <w:lang w:val="en"/>
            </w:rPr>
            <m:t>= (</m:t>
          </m:r>
          <m:f>
            <m:fPr>
              <m:ctrlPr>
                <w:rPr>
                  <w:rFonts w:ascii="Cambria Math" w:hAnsi="Cambria Math"/>
                  <w:lang w:val="en"/>
                </w:rPr>
              </m:ctrlPr>
            </m:fPr>
            <m:num>
              <m:sSub>
                <m:sSubPr>
                  <m:ctrlPr>
                    <w:rPr>
                      <w:rFonts w:ascii="Cambria Math" w:hAnsi="Cambria Math"/>
                      <w:lang w:val="en"/>
                    </w:rPr>
                  </m:ctrlPr>
                </m:sSubPr>
                <m:e>
                  <m:r>
                    <m:rPr>
                      <m:sty m:val="p"/>
                    </m:rPr>
                    <w:rPr>
                      <w:rFonts w:ascii="Cambria Math" w:hAnsi="Cambria Math"/>
                      <w:lang w:val="en"/>
                    </w:rPr>
                    <m:t>−s</m:t>
                  </m:r>
                  <m:ctrlPr>
                    <w:rPr>
                      <w:rFonts w:ascii="Cambria Math" w:hAnsi="Cambria Math"/>
                      <w:lang w:val="en"/>
                    </w:rPr>
                  </m:ctrlPr>
                </m:e>
                <m:sub>
                  <m:r>
                    <m:rPr>
                      <m:sty m:val="p"/>
                    </m:rPr>
                    <w:rPr>
                      <w:rFonts w:ascii="Cambria Math" w:hAnsi="Cambria Math"/>
                      <w:lang w:val="en"/>
                    </w:rPr>
                    <m:t>i1</m:t>
                  </m:r>
                  <m:ctrlPr>
                    <w:rPr>
                      <w:rFonts w:ascii="Cambria Math" w:hAnsi="Cambria Math"/>
                      <w:lang w:val="en"/>
                    </w:rPr>
                  </m:ctrlPr>
                </m:sub>
              </m:sSub>
              <m:ctrlPr>
                <w:rPr>
                  <w:rFonts w:ascii="Cambria Math" w:hAnsi="Cambria Math"/>
                  <w:lang w:val="en"/>
                </w:rPr>
              </m:ctrlPr>
            </m:num>
            <m:den>
              <m:sSub>
                <m:sSubPr>
                  <m:ctrlPr>
                    <w:rPr>
                      <w:rFonts w:ascii="Cambria Math" w:hAnsi="Cambria Math"/>
                      <w:lang w:val="en"/>
                    </w:rPr>
                  </m:ctrlPr>
                </m:sSubPr>
                <m:e>
                  <m:r>
                    <m:rPr>
                      <m:sty m:val="p"/>
                    </m:rPr>
                    <w:rPr>
                      <w:rFonts w:ascii="Cambria Math" w:hAnsi="Cambria Math"/>
                      <w:lang w:val="en"/>
                    </w:rPr>
                    <m:t>s</m:t>
                  </m:r>
                  <m:ctrlPr>
                    <w:rPr>
                      <w:rFonts w:ascii="Cambria Math" w:hAnsi="Cambria Math"/>
                      <w:lang w:val="en"/>
                    </w:rPr>
                  </m:ctrlPr>
                </m:e>
                <m:sub>
                  <m:r>
                    <m:rPr>
                      <m:sty m:val="p"/>
                    </m:rPr>
                    <w:rPr>
                      <w:rFonts w:ascii="Cambria Math" w:hAnsi="Cambria Math"/>
                      <w:lang w:val="en"/>
                    </w:rPr>
                    <m:t>o1</m:t>
                  </m:r>
                  <m:ctrlPr>
                    <w:rPr>
                      <w:rFonts w:ascii="Cambria Math" w:hAnsi="Cambria Math"/>
                      <w:lang w:val="en"/>
                    </w:rPr>
                  </m:ctrlPr>
                </m:sub>
              </m:sSub>
              <m:ctrlPr>
                <w:rPr>
                  <w:rFonts w:ascii="Cambria Math" w:hAnsi="Cambria Math"/>
                  <w:lang w:val="en"/>
                </w:rPr>
              </m:ctrlPr>
            </m:den>
          </m:f>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m:rPr>
                      <m:sty m:val="p"/>
                    </m:rPr>
                    <w:rPr>
                      <w:rFonts w:ascii="Cambria Math" w:hAnsi="Cambria Math"/>
                      <w:lang w:val="en"/>
                    </w:rPr>
                    <m:t>−s</m:t>
                  </m:r>
                  <m:ctrlPr>
                    <w:rPr>
                      <w:rFonts w:ascii="Cambria Math" w:hAnsi="Cambria Math"/>
                      <w:lang w:val="en"/>
                    </w:rPr>
                  </m:ctrlPr>
                </m:e>
                <m:sub>
                  <m:r>
                    <m:rPr>
                      <m:sty m:val="p"/>
                    </m:rPr>
                    <w:rPr>
                      <w:rFonts w:ascii="Cambria Math" w:hAnsi="Cambria Math"/>
                      <w:lang w:val="en"/>
                    </w:rPr>
                    <m:t>i2</m:t>
                  </m:r>
                  <m:ctrlPr>
                    <w:rPr>
                      <w:rFonts w:ascii="Cambria Math" w:hAnsi="Cambria Math"/>
                      <w:lang w:val="en"/>
                    </w:rPr>
                  </m:ctrlPr>
                </m:sub>
              </m:sSub>
              <m:ctrlPr>
                <w:rPr>
                  <w:rFonts w:ascii="Cambria Math" w:hAnsi="Cambria Math"/>
                  <w:lang w:val="en"/>
                </w:rPr>
              </m:ctrlPr>
            </m:num>
            <m:den>
              <m:sSub>
                <m:sSubPr>
                  <m:ctrlPr>
                    <w:rPr>
                      <w:rFonts w:ascii="Cambria Math" w:hAnsi="Cambria Math"/>
                      <w:lang w:val="en"/>
                    </w:rPr>
                  </m:ctrlPr>
                </m:sSubPr>
                <m:e>
                  <m:r>
                    <m:rPr>
                      <m:sty m:val="p"/>
                    </m:rPr>
                    <w:rPr>
                      <w:rFonts w:ascii="Cambria Math" w:hAnsi="Cambria Math"/>
                      <w:lang w:val="en"/>
                    </w:rPr>
                    <m:t>s</m:t>
                  </m:r>
                  <m:ctrlPr>
                    <w:rPr>
                      <w:rFonts w:ascii="Cambria Math" w:hAnsi="Cambria Math"/>
                      <w:lang w:val="en"/>
                    </w:rPr>
                  </m:ctrlPr>
                </m:e>
                <m:sub>
                  <m:r>
                    <m:rPr>
                      <m:sty m:val="p"/>
                    </m:rPr>
                    <w:rPr>
                      <w:rFonts w:ascii="Cambria Math" w:hAnsi="Cambria Math"/>
                      <w:lang w:val="en"/>
                    </w:rPr>
                    <m:t>o2</m:t>
                  </m:r>
                  <m:ctrlPr>
                    <w:rPr>
                      <w:rFonts w:ascii="Cambria Math" w:hAnsi="Cambria Math"/>
                      <w:lang w:val="en"/>
                    </w:rPr>
                  </m:ctrlPr>
                </m:sub>
              </m:sSub>
              <m:ctrlPr>
                <w:rPr>
                  <w:rFonts w:ascii="Cambria Math" w:hAnsi="Cambria Math"/>
                  <w:lang w:val="en"/>
                </w:rPr>
              </m:ctrlPr>
            </m:den>
          </m:f>
          <m:r>
            <m:rPr>
              <m:sty m:val="p"/>
            </m:rPr>
            <w:rPr>
              <w:rFonts w:ascii="Cambria Math" w:hAnsi="Cambria Math"/>
              <w:lang w:val="en"/>
            </w:rPr>
            <m:t xml:space="preserve">)        (3) </m:t>
          </m:r>
        </m:oMath>
      </m:oMathPara>
    </w:p>
    <w:p>
      <w:pPr>
        <w:rPr>
          <w:rFonts w:ascii="Inter" w:hAnsi="Inter"/>
          <w:lang w:val="en"/>
        </w:rPr>
      </w:pPr>
    </w:p>
    <w:p>
      <w:pPr>
        <w:rPr>
          <w:rFonts w:ascii="Inter" w:hAnsi="Inter"/>
          <w:lang w:val="en"/>
        </w:rPr>
      </w:pPr>
      <w:r>
        <w:rPr>
          <w:rFonts w:ascii="Inter" w:hAnsi="Inter"/>
          <w:lang w:val="en"/>
        </w:rPr>
        <w:t>Experiment C examines a variation of the compound microscope allowing for a real image to be recorded by camera, rather than through observation of a virtual image through the naked eye, as is demonstrated in Figure 2 above. Whilst in previous experiments, we considered using the “thin lens” and small-angle ray approximations, for a real lens we require a more complete treatment by considering the physical optics (wave) picture - there are two crucial factors that result in image quality loss with real lenses - these are the finite diameter D of a lens, as well as aberrations in the lens, due to “details” of this real lens of notable thickness.</w:t>
      </w:r>
    </w:p>
    <w:p>
      <w:pPr>
        <w:rPr>
          <w:rFonts w:ascii="Inter" w:hAnsi="Inter"/>
          <w:lang w:val="en"/>
        </w:rPr>
      </w:pPr>
    </w:p>
    <w:p>
      <w:pPr>
        <w:rPr>
          <w:rFonts w:ascii="Inter" w:hAnsi="Inter"/>
          <w:lang w:val="en"/>
        </w:rPr>
      </w:pPr>
      <w:r>
        <w:rPr>
          <w:rFonts w:ascii="Inter" w:hAnsi="Inter"/>
          <w:lang w:val="en"/>
        </w:rPr>
        <w:t>Light originating from a point source can be modelled as a spherical wave, and only part of this wave within the lens’ diameter contribute to the image - thus, the lens acts as a limiting circular aperture which diffracts light, besides imaging it. Consequently, A is not imaged to a point, but rather an “image spread function”, A’ . For perfect lenses without any abnormalities, we have a characteristic angular image size given by:</w:t>
      </w:r>
    </w:p>
    <w:p>
      <w:pPr>
        <w:rPr>
          <w:rFonts w:ascii="Inter" w:hAnsi="Inter"/>
          <w:lang w:val="en"/>
        </w:rPr>
      </w:pPr>
      <m:oMathPara>
        <m:oMath>
          <m:r>
            <m:rPr>
              <m:sty m:val="p"/>
            </m:rPr>
            <w:rPr>
              <w:rFonts w:ascii="Cambria Math" w:hAnsi="Cambria Math"/>
              <w:lang w:val="en"/>
            </w:rPr>
            <m:t xml:space="preserve">         θ ≈ 1.22 · </m:t>
          </m:r>
          <m:f>
            <m:fPr>
              <m:ctrlPr>
                <w:rPr>
                  <w:rFonts w:ascii="Cambria Math" w:hAnsi="Cambria Math"/>
                  <w:lang w:val="en"/>
                </w:rPr>
              </m:ctrlPr>
            </m:fPr>
            <m:num>
              <m:r>
                <m:rPr>
                  <m:sty m:val="p"/>
                </m:rPr>
                <w:rPr>
                  <w:rFonts w:ascii="Inter" w:hAnsi="Inter"/>
                  <w:lang w:val="en"/>
                </w:rPr>
                <m:t>λ</m:t>
              </m:r>
              <m:ctrlPr>
                <w:rPr>
                  <w:rFonts w:ascii="Cambria Math" w:hAnsi="Cambria Math"/>
                  <w:lang w:val="en"/>
                </w:rPr>
              </m:ctrlPr>
            </m:num>
            <m:den>
              <m:r>
                <m:rPr>
                  <m:sty m:val="p"/>
                </m:rPr>
                <w:rPr>
                  <w:rFonts w:ascii="Cambria Math" w:hAnsi="Cambria Math"/>
                  <w:lang w:val="en"/>
                </w:rPr>
                <m:t>D</m:t>
              </m:r>
              <m:ctrlPr>
                <w:rPr>
                  <w:rFonts w:ascii="Cambria Math" w:hAnsi="Cambria Math"/>
                  <w:lang w:val="en"/>
                </w:rPr>
              </m:ctrlPr>
            </m:den>
          </m:f>
          <m:r>
            <m:rPr>
              <m:sty m:val="p"/>
            </m:rPr>
            <w:rPr>
              <w:rFonts w:ascii="Cambria Math" w:hAnsi="Cambria Math"/>
              <w:lang w:val="en"/>
            </w:rPr>
            <m:t xml:space="preserve">          (4)</m:t>
          </m:r>
        </m:oMath>
      </m:oMathPara>
    </w:p>
    <w:p>
      <w:pPr>
        <w:rPr>
          <w:rFonts w:ascii="Inter" w:hAnsi="Inter"/>
          <w:lang w:val="en"/>
        </w:rPr>
      </w:pPr>
    </w:p>
    <w:p>
      <w:pPr>
        <w:rPr>
          <w:rFonts w:ascii="Inter" w:hAnsi="Inter"/>
          <w:lang w:val="en"/>
        </w:rPr>
      </w:pPr>
      <w:r>
        <w:rPr>
          <w:rFonts w:ascii="Inter" w:hAnsi="Inter"/>
          <w:lang w:val="en"/>
        </w:rPr>
        <w:t xml:space="preserve">where 1.22 acts as a geometric factor taking into account the circular shape of the diffracting object. As a result, when two point objects subtend an angle such that α&lt;θ, then they are merged together and unresolved as two separate objects. The point at which these two objects are said to just be resolved is when α = θ, and is known as the </w:t>
      </w:r>
      <w:r>
        <w:rPr>
          <w:rFonts w:ascii="Inter" w:hAnsi="Inter"/>
          <w:i/>
          <w:iCs/>
          <w:lang w:val="en"/>
        </w:rPr>
        <w:t>Rayleigh Criterion</w:t>
      </w:r>
      <w:r>
        <w:rPr>
          <w:rFonts w:ascii="Inter" w:hAnsi="Inter"/>
          <w:lang w:val="en"/>
        </w:rPr>
        <w:t xml:space="preserve">. The small-angle relationship α ≈ x/L can be used to find the minimum resolvable object size, x. Whilst the above (4), is known as the </w:t>
      </w:r>
      <w:r>
        <w:rPr>
          <w:rFonts w:ascii="Inter" w:hAnsi="Inter"/>
          <w:i/>
          <w:iCs/>
          <w:lang w:val="en"/>
        </w:rPr>
        <w:t xml:space="preserve">diffraction-limited </w:t>
      </w:r>
      <w:r>
        <w:rPr>
          <w:rFonts w:ascii="Inter" w:hAnsi="Inter"/>
          <w:lang w:val="en"/>
        </w:rPr>
        <w:t>resolution of a lens, in practice, due to aberrations in a lens that further degrade the image, there is usually a poorer resolution.</w:t>
      </w:r>
    </w:p>
    <w:p>
      <w:pPr>
        <w:rPr>
          <w:rFonts w:ascii="Inter" w:hAnsi="Inter"/>
          <w:lang w:val="en"/>
        </w:rPr>
      </w:pPr>
    </w:p>
    <w:p>
      <w:pPr>
        <w:rPr>
          <w:rFonts w:ascii="Inter" w:hAnsi="Inter"/>
          <w:lang w:val="en"/>
        </w:rPr>
      </w:pPr>
      <w:r>
        <w:rPr>
          <w:rFonts w:ascii="Inter" w:hAnsi="Inter"/>
          <w:lang w:val="en"/>
        </w:rPr>
        <w:t xml:space="preserve">Using a resolution test based on the </w:t>
      </w:r>
      <w:r>
        <w:rPr>
          <w:rFonts w:ascii="Inter" w:hAnsi="Inter"/>
          <w:i/>
          <w:iCs/>
          <w:lang w:val="en"/>
        </w:rPr>
        <w:t>three bar chart</w:t>
      </w:r>
      <w:r>
        <w:rPr>
          <w:rFonts w:ascii="Inter" w:hAnsi="Inter"/>
          <w:lang w:val="en"/>
        </w:rPr>
        <w:t xml:space="preserve"> slide, the resolution of the lens is given by the number of line pairs per mm in that element, l</w:t>
      </w:r>
      <w:r>
        <w:rPr>
          <w:rFonts w:ascii="Inter" w:hAnsi="Inter"/>
          <w:vertAlign w:val="subscript"/>
          <w:lang w:val="en"/>
        </w:rPr>
        <w:t>pairs</w:t>
      </w:r>
      <w:r>
        <w:rPr>
          <w:rFonts w:ascii="Inter" w:hAnsi="Inter"/>
          <w:i/>
          <w:iCs/>
          <w:lang w:val="en"/>
        </w:rPr>
        <w:t>.</w:t>
      </w:r>
      <w:r>
        <w:rPr>
          <w:rFonts w:ascii="Inter" w:hAnsi="Inter"/>
          <w:lang w:val="en"/>
        </w:rPr>
        <w:t xml:space="preserve"> This is related to the smallest resolvable detail, x, by the relationship: </w:t>
      </w:r>
      <m:oMath>
        <m:r>
          <m:rPr>
            <m:sty m:val="p"/>
          </m:rPr>
          <w:rPr>
            <w:rFonts w:ascii="Cambria Math" w:hAnsi="Cambria Math"/>
            <w:lang w:val="en"/>
          </w:rPr>
          <m:t xml:space="preserve">x = </m:t>
        </m:r>
        <m:f>
          <m:fPr>
            <m:ctrlPr>
              <w:rPr>
                <w:rFonts w:ascii="Cambria Math" w:hAnsi="Cambria Math"/>
                <w:lang w:val="en"/>
              </w:rPr>
            </m:ctrlPr>
          </m:fPr>
          <m:num>
            <m:r>
              <m:rPr>
                <m:sty m:val="p"/>
              </m:rPr>
              <w:rPr>
                <w:rFonts w:ascii="Cambria Math" w:hAnsi="Cambria Math"/>
                <w:lang w:val="en"/>
              </w:rPr>
              <m:t>1</m:t>
            </m:r>
            <m:ctrlPr>
              <w:rPr>
                <w:rFonts w:ascii="Cambria Math" w:hAnsi="Cambria Math"/>
                <w:lang w:val="en"/>
              </w:rPr>
            </m:ctrlPr>
          </m:num>
          <m:den>
            <m:r>
              <m:rPr>
                <m:sty m:val="p"/>
              </m:rPr>
              <w:rPr>
                <w:rFonts w:ascii="Cambria Math" w:hAnsi="Cambria Math"/>
                <w:lang w:val="en"/>
              </w:rPr>
              <m:t>2·</m:t>
            </m:r>
            <m:sSub>
              <m:sSubPr>
                <m:ctrlPr>
                  <w:rPr>
                    <w:rFonts w:ascii="Cambria Math" w:hAnsi="Cambria Math"/>
                    <w:lang w:val="en"/>
                  </w:rPr>
                </m:ctrlPr>
              </m:sSubPr>
              <m:e>
                <m:r>
                  <m:rPr>
                    <m:sty m:val="p"/>
                  </m:rPr>
                  <w:rPr>
                    <w:rFonts w:ascii="Cambria Math" w:hAnsi="Cambria Math"/>
                    <w:lang w:val="en"/>
                  </w:rPr>
                  <m:t>l</m:t>
                </m:r>
                <m:ctrlPr>
                  <w:rPr>
                    <w:rFonts w:ascii="Cambria Math" w:hAnsi="Cambria Math"/>
                    <w:lang w:val="en"/>
                  </w:rPr>
                </m:ctrlPr>
              </m:e>
              <m:sub>
                <m:r>
                  <m:rPr>
                    <m:sty m:val="p"/>
                  </m:rPr>
                  <w:rPr>
                    <w:rFonts w:ascii="Cambria Math" w:hAnsi="Cambria Math"/>
                    <w:lang w:val="en"/>
                  </w:rPr>
                  <m:t>pairs</m:t>
                </m:r>
                <m:ctrlPr>
                  <w:rPr>
                    <w:rFonts w:ascii="Cambria Math" w:hAnsi="Cambria Math"/>
                    <w:lang w:val="en"/>
                  </w:rPr>
                </m:ctrlPr>
              </m:sub>
            </m:sSub>
            <m:ctrlPr>
              <w:rPr>
                <w:rFonts w:ascii="Cambria Math" w:hAnsi="Cambria Math"/>
                <w:lang w:val="en"/>
              </w:rPr>
            </m:ctrlPr>
          </m:den>
        </m:f>
        <m:r>
          <m:rPr>
            <m:sty m:val="p"/>
          </m:rPr>
          <w:rPr>
            <w:rFonts w:ascii="Cambria Math" w:hAnsi="Cambria Math"/>
            <w:lang w:val="en"/>
          </w:rPr>
          <m:t xml:space="preserve">     (5)</m:t>
        </m:r>
      </m:oMath>
      <w:r>
        <w:rPr>
          <w:rFonts w:ascii="Inter" w:hAnsi="Inter"/>
          <w:lang w:val="en"/>
        </w:rPr>
        <w:t>. The chart is composed of a pattern split into groups with elements, of which there are six elements per group. Each element is composed for two target patterns, each consisting of three lines at right angles to each other, and with equal line-to-space ratio. The largest element in even-numbered groups are in the bottom-right corner, as opposed to with the other elements, and the pattern is repeated at an increasingly smaller scale towards the centre of the chart until group 7. Line pairs per mm are equal to 1 for the largest element in group 0, and increases by a factor of ⁶√2 every element. Consequently, the following table can be constructed to give line pairs per mm for the chart’s elements:</w:t>
      </w:r>
    </w:p>
    <w:p>
      <w:pPr>
        <w:rPr>
          <w:rFonts w:ascii="Inter" w:hAnsi="Inter"/>
          <w:lang w:val="e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1363"/>
        <w:gridCol w:w="1794"/>
        <w:gridCol w:w="204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shd w:val="clear" w:color="auto" w:fill="E7E6E6" w:themeFill="background2"/>
          </w:tcPr>
          <w:p>
            <w:pPr>
              <w:widowControl w:val="0"/>
              <w:jc w:val="both"/>
              <w:rPr>
                <w:rFonts w:ascii="Inter" w:hAnsi="Inter"/>
                <w:lang w:val="en"/>
              </w:rPr>
            </w:pPr>
            <w:r>
              <w:rPr>
                <w:rFonts w:ascii="Inter" w:hAnsi="Inter"/>
                <w:lang w:val="en"/>
              </w:rPr>
              <w:t>Element</w:t>
            </w:r>
          </w:p>
        </w:tc>
        <w:tc>
          <w:tcPr>
            <w:tcW w:w="1363" w:type="dxa"/>
          </w:tcPr>
          <w:p>
            <w:pPr>
              <w:widowControl w:val="0"/>
              <w:jc w:val="both"/>
              <w:rPr>
                <w:rFonts w:ascii="Inter" w:hAnsi="Inter"/>
                <w:lang w:val="en"/>
              </w:rPr>
            </w:pPr>
            <w:r>
              <w:rPr>
                <w:rFonts w:ascii="Inter" w:hAnsi="Inter"/>
                <w:lang w:val="en"/>
              </w:rPr>
              <w:t>0</w:t>
            </w:r>
          </w:p>
        </w:tc>
        <w:tc>
          <w:tcPr>
            <w:tcW w:w="1794" w:type="dxa"/>
          </w:tcPr>
          <w:p>
            <w:pPr>
              <w:widowControl w:val="0"/>
              <w:jc w:val="both"/>
              <w:rPr>
                <w:rFonts w:ascii="Inter" w:hAnsi="Inter"/>
                <w:lang w:val="en"/>
              </w:rPr>
            </w:pPr>
            <w:r>
              <w:rPr>
                <w:rFonts w:ascii="Inter" w:hAnsi="Inter"/>
                <w:lang w:val="en"/>
              </w:rPr>
              <w:t>1</w:t>
            </w:r>
          </w:p>
        </w:tc>
        <w:tc>
          <w:tcPr>
            <w:tcW w:w="2049" w:type="dxa"/>
          </w:tcPr>
          <w:p>
            <w:pPr>
              <w:widowControl w:val="0"/>
              <w:jc w:val="both"/>
              <w:rPr>
                <w:rFonts w:ascii="Inter" w:hAnsi="Inter"/>
                <w:lang w:val="en"/>
              </w:rPr>
            </w:pPr>
            <w:r>
              <w:rPr>
                <w:rFonts w:ascii="Inter" w:hAnsi="Inter"/>
                <w:lang w:val="en"/>
              </w:rPr>
              <w:t>2</w:t>
            </w:r>
          </w:p>
        </w:tc>
        <w:tc>
          <w:tcPr>
            <w:tcW w:w="2268" w:type="dxa"/>
          </w:tcPr>
          <w:p>
            <w:pPr>
              <w:widowControl w:val="0"/>
              <w:jc w:val="both"/>
              <w:rPr>
                <w:rFonts w:ascii="Inter" w:hAnsi="Inter"/>
                <w:lang w:val="en"/>
              </w:rPr>
            </w:pPr>
            <w:r>
              <w:rPr>
                <w:rFonts w:ascii="Inter" w:hAnsi="Inter"/>
                <w:lang w:val="e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shd w:val="clear" w:color="auto" w:fill="E7E6E6" w:themeFill="background2"/>
          </w:tcPr>
          <w:p>
            <w:pPr>
              <w:widowControl w:val="0"/>
              <w:jc w:val="both"/>
              <w:rPr>
                <w:rFonts w:ascii="Inter" w:hAnsi="Inter"/>
                <w:lang w:val="en"/>
              </w:rPr>
            </w:pPr>
            <w:r>
              <w:rPr>
                <w:rFonts w:ascii="Inter" w:hAnsi="Inter"/>
                <w:lang w:val="en"/>
              </w:rPr>
              <w:t>1</w:t>
            </w:r>
          </w:p>
          <w:p>
            <w:pPr>
              <w:widowControl w:val="0"/>
              <w:jc w:val="both"/>
              <w:rPr>
                <w:rFonts w:ascii="Inter" w:hAnsi="Inter"/>
                <w:lang w:val="en"/>
              </w:rPr>
            </w:pPr>
            <w:r>
              <w:rPr>
                <w:rFonts w:ascii="Inter" w:hAnsi="Inter"/>
                <w:lang w:val="en"/>
              </w:rPr>
              <w:t>2</w:t>
            </w:r>
          </w:p>
          <w:p>
            <w:pPr>
              <w:widowControl w:val="0"/>
              <w:jc w:val="both"/>
              <w:rPr>
                <w:rFonts w:ascii="Inter" w:hAnsi="Inter"/>
                <w:lang w:val="en"/>
              </w:rPr>
            </w:pPr>
            <w:r>
              <w:rPr>
                <w:rFonts w:ascii="Inter" w:hAnsi="Inter"/>
                <w:lang w:val="en"/>
              </w:rPr>
              <w:t>3</w:t>
            </w:r>
          </w:p>
          <w:p>
            <w:pPr>
              <w:widowControl w:val="0"/>
              <w:jc w:val="both"/>
              <w:rPr>
                <w:rFonts w:ascii="Inter" w:hAnsi="Inter"/>
                <w:lang w:val="en"/>
              </w:rPr>
            </w:pPr>
            <w:r>
              <w:rPr>
                <w:rFonts w:ascii="Inter" w:hAnsi="Inter"/>
                <w:lang w:val="en"/>
              </w:rPr>
              <w:t>4</w:t>
            </w:r>
          </w:p>
          <w:p>
            <w:pPr>
              <w:widowControl w:val="0"/>
              <w:jc w:val="both"/>
              <w:rPr>
                <w:rFonts w:ascii="Inter" w:hAnsi="Inter"/>
                <w:lang w:val="en"/>
              </w:rPr>
            </w:pPr>
            <w:r>
              <w:rPr>
                <w:rFonts w:ascii="Inter" w:hAnsi="Inter"/>
                <w:lang w:val="en"/>
              </w:rPr>
              <w:t>5</w:t>
            </w:r>
          </w:p>
          <w:p>
            <w:pPr>
              <w:widowControl w:val="0"/>
              <w:jc w:val="both"/>
              <w:rPr>
                <w:rFonts w:ascii="Inter" w:hAnsi="Inter"/>
                <w:lang w:val="en"/>
              </w:rPr>
            </w:pPr>
            <w:r>
              <w:rPr>
                <w:rFonts w:ascii="Inter" w:hAnsi="Inter"/>
                <w:lang w:val="en"/>
              </w:rPr>
              <w:t>6</w:t>
            </w:r>
          </w:p>
        </w:tc>
        <w:tc>
          <w:tcPr>
            <w:tcW w:w="1363" w:type="dxa"/>
          </w:tcPr>
          <w:p>
            <w:pPr>
              <w:widowControl w:val="0"/>
              <w:jc w:val="both"/>
              <w:rPr>
                <w:rFonts w:ascii="Inter" w:hAnsi="Inter"/>
                <w:lang w:val="en"/>
              </w:rPr>
            </w:pPr>
            <w:r>
              <w:rPr>
                <w:rFonts w:ascii="Inter" w:hAnsi="Inter"/>
                <w:lang w:val="en"/>
              </w:rPr>
              <w:t>1.00</w:t>
            </w:r>
          </w:p>
          <w:p>
            <w:pPr>
              <w:widowControl w:val="0"/>
              <w:jc w:val="both"/>
              <w:rPr>
                <w:rFonts w:ascii="Inter" w:hAnsi="Inter"/>
                <w:lang w:val="en"/>
              </w:rPr>
            </w:pPr>
            <w:r>
              <w:rPr>
                <w:rFonts w:ascii="Inter" w:hAnsi="Inter"/>
                <w:lang w:val="en"/>
              </w:rPr>
              <w:t>1.12</w:t>
            </w:r>
          </w:p>
          <w:p>
            <w:pPr>
              <w:widowControl w:val="0"/>
              <w:jc w:val="both"/>
              <w:rPr>
                <w:rFonts w:ascii="Inter" w:hAnsi="Inter"/>
                <w:lang w:val="en"/>
              </w:rPr>
            </w:pPr>
            <w:r>
              <w:rPr>
                <w:rFonts w:ascii="Inter" w:hAnsi="Inter"/>
                <w:lang w:val="en"/>
              </w:rPr>
              <w:t>1.26</w:t>
            </w:r>
          </w:p>
          <w:p>
            <w:pPr>
              <w:widowControl w:val="0"/>
              <w:jc w:val="both"/>
              <w:rPr>
                <w:rFonts w:ascii="Inter" w:hAnsi="Inter"/>
                <w:lang w:val="en"/>
              </w:rPr>
            </w:pPr>
            <w:r>
              <w:rPr>
                <w:rFonts w:ascii="Inter" w:hAnsi="Inter"/>
                <w:lang w:val="en"/>
              </w:rPr>
              <w:t>1.41</w:t>
            </w:r>
          </w:p>
          <w:p>
            <w:pPr>
              <w:widowControl w:val="0"/>
              <w:jc w:val="both"/>
              <w:rPr>
                <w:rFonts w:ascii="Inter" w:hAnsi="Inter"/>
                <w:lang w:val="en"/>
              </w:rPr>
            </w:pPr>
            <w:r>
              <w:rPr>
                <w:rFonts w:ascii="Inter" w:hAnsi="Inter"/>
                <w:lang w:val="en"/>
              </w:rPr>
              <w:t>1.59</w:t>
            </w:r>
          </w:p>
          <w:p>
            <w:pPr>
              <w:widowControl w:val="0"/>
              <w:jc w:val="both"/>
              <w:rPr>
                <w:rFonts w:ascii="Inter" w:hAnsi="Inter"/>
                <w:lang w:val="en"/>
              </w:rPr>
            </w:pPr>
            <w:r>
              <w:rPr>
                <w:rFonts w:ascii="Inter" w:hAnsi="Inter"/>
                <w:lang w:val="en"/>
              </w:rPr>
              <w:t>1.78</w:t>
            </w:r>
          </w:p>
        </w:tc>
        <w:tc>
          <w:tcPr>
            <w:tcW w:w="1794" w:type="dxa"/>
          </w:tcPr>
          <w:p>
            <w:pPr>
              <w:widowControl w:val="0"/>
              <w:jc w:val="both"/>
              <w:rPr>
                <w:rFonts w:ascii="Inter" w:hAnsi="Inter"/>
                <w:lang w:val="en"/>
              </w:rPr>
            </w:pPr>
            <w:r>
              <w:rPr>
                <w:rFonts w:ascii="Inter" w:hAnsi="Inter"/>
                <w:lang w:val="en"/>
              </w:rPr>
              <w:t>2.00</w:t>
            </w:r>
          </w:p>
          <w:p>
            <w:pPr>
              <w:widowControl w:val="0"/>
              <w:jc w:val="both"/>
              <w:rPr>
                <w:rFonts w:ascii="Inter" w:hAnsi="Inter"/>
                <w:lang w:val="en"/>
              </w:rPr>
            </w:pPr>
            <w:r>
              <w:rPr>
                <w:rFonts w:ascii="Inter" w:hAnsi="Inter"/>
                <w:lang w:val="en"/>
              </w:rPr>
              <w:t>2.24</w:t>
            </w:r>
          </w:p>
          <w:p>
            <w:pPr>
              <w:widowControl w:val="0"/>
              <w:jc w:val="both"/>
              <w:rPr>
                <w:rFonts w:ascii="Inter" w:hAnsi="Inter"/>
                <w:lang w:val="en"/>
              </w:rPr>
            </w:pPr>
            <w:r>
              <w:rPr>
                <w:rFonts w:ascii="Inter" w:hAnsi="Inter"/>
                <w:lang w:val="en"/>
              </w:rPr>
              <w:t>2.52</w:t>
            </w:r>
          </w:p>
          <w:p>
            <w:pPr>
              <w:widowControl w:val="0"/>
              <w:jc w:val="both"/>
              <w:rPr>
                <w:rFonts w:ascii="Inter" w:hAnsi="Inter"/>
                <w:lang w:val="en"/>
              </w:rPr>
            </w:pPr>
            <w:r>
              <w:rPr>
                <w:rFonts w:ascii="Inter" w:hAnsi="Inter"/>
                <w:lang w:val="en"/>
              </w:rPr>
              <w:t>2.83</w:t>
            </w:r>
          </w:p>
          <w:p>
            <w:pPr>
              <w:widowControl w:val="0"/>
              <w:jc w:val="both"/>
              <w:rPr>
                <w:rFonts w:ascii="Inter" w:hAnsi="Inter"/>
                <w:lang w:val="en"/>
              </w:rPr>
            </w:pPr>
            <w:r>
              <w:rPr>
                <w:rFonts w:ascii="Inter" w:hAnsi="Inter"/>
                <w:lang w:val="en"/>
              </w:rPr>
              <w:t>3.17</w:t>
            </w:r>
          </w:p>
          <w:p>
            <w:pPr>
              <w:widowControl w:val="0"/>
              <w:jc w:val="both"/>
              <w:rPr>
                <w:rFonts w:ascii="Inter" w:hAnsi="Inter"/>
                <w:lang w:val="en"/>
              </w:rPr>
            </w:pPr>
            <w:r>
              <w:rPr>
                <w:rFonts w:ascii="Inter" w:hAnsi="Inter"/>
                <w:lang w:val="en"/>
              </w:rPr>
              <w:t>3.56</w:t>
            </w:r>
          </w:p>
        </w:tc>
        <w:tc>
          <w:tcPr>
            <w:tcW w:w="2049" w:type="dxa"/>
          </w:tcPr>
          <w:p>
            <w:pPr>
              <w:widowControl w:val="0"/>
              <w:jc w:val="both"/>
              <w:rPr>
                <w:rFonts w:ascii="Inter" w:hAnsi="Inter"/>
              </w:rPr>
            </w:pPr>
            <w:r>
              <w:rPr>
                <w:rFonts w:ascii="Inter" w:hAnsi="Inter"/>
              </w:rPr>
              <w:t>4.00</w:t>
            </w:r>
          </w:p>
          <w:p>
            <w:pPr>
              <w:widowControl w:val="0"/>
              <w:jc w:val="both"/>
              <w:rPr>
                <w:rFonts w:ascii="Inter" w:hAnsi="Inter"/>
              </w:rPr>
            </w:pPr>
            <w:r>
              <w:rPr>
                <w:rFonts w:ascii="Inter" w:hAnsi="Inter"/>
              </w:rPr>
              <w:t>4.49</w:t>
            </w:r>
          </w:p>
          <w:p>
            <w:pPr>
              <w:widowControl w:val="0"/>
              <w:jc w:val="both"/>
              <w:rPr>
                <w:rFonts w:ascii="Inter" w:hAnsi="Inter"/>
              </w:rPr>
            </w:pPr>
            <w:r>
              <w:rPr>
                <w:rFonts w:ascii="Inter" w:hAnsi="Inter"/>
              </w:rPr>
              <w:t>5.04</w:t>
            </w:r>
          </w:p>
          <w:p>
            <w:pPr>
              <w:widowControl w:val="0"/>
              <w:jc w:val="both"/>
              <w:rPr>
                <w:rFonts w:ascii="Inter" w:hAnsi="Inter"/>
              </w:rPr>
            </w:pPr>
            <w:r>
              <w:rPr>
                <w:rFonts w:ascii="Inter" w:hAnsi="Inter"/>
              </w:rPr>
              <w:t>5.68</w:t>
            </w:r>
          </w:p>
          <w:p>
            <w:pPr>
              <w:widowControl w:val="0"/>
              <w:jc w:val="both"/>
              <w:rPr>
                <w:rFonts w:ascii="Inter" w:hAnsi="Inter"/>
              </w:rPr>
            </w:pPr>
            <w:r>
              <w:rPr>
                <w:rFonts w:ascii="Inter" w:hAnsi="Inter"/>
              </w:rPr>
              <w:t>6.35</w:t>
            </w:r>
          </w:p>
          <w:p>
            <w:pPr>
              <w:widowControl w:val="0"/>
              <w:jc w:val="both"/>
              <w:rPr>
                <w:rFonts w:ascii="Inter" w:hAnsi="Inter"/>
                <w:lang w:val="en"/>
              </w:rPr>
            </w:pPr>
            <w:r>
              <w:rPr>
                <w:rFonts w:ascii="Inter" w:hAnsi="Inter"/>
              </w:rPr>
              <w:t>7.13</w:t>
            </w:r>
          </w:p>
        </w:tc>
        <w:tc>
          <w:tcPr>
            <w:tcW w:w="2268" w:type="dxa"/>
          </w:tcPr>
          <w:p>
            <w:pPr>
              <w:widowControl w:val="0"/>
              <w:jc w:val="both"/>
              <w:rPr>
                <w:rFonts w:ascii="Inter" w:hAnsi="Inter"/>
                <w:lang w:val="en"/>
              </w:rPr>
            </w:pPr>
            <w:r>
              <w:rPr>
                <w:rFonts w:ascii="Inter" w:hAnsi="Inter"/>
                <w:lang w:val="en"/>
              </w:rPr>
              <w:t>8.00</w:t>
            </w:r>
          </w:p>
          <w:p>
            <w:pPr>
              <w:widowControl w:val="0"/>
              <w:jc w:val="both"/>
              <w:rPr>
                <w:rFonts w:ascii="Inter" w:hAnsi="Inter"/>
                <w:lang w:val="en"/>
              </w:rPr>
            </w:pPr>
            <w:r>
              <w:rPr>
                <w:rFonts w:ascii="Inter" w:hAnsi="Inter"/>
                <w:lang w:val="en"/>
              </w:rPr>
              <w:t>8.98</w:t>
            </w:r>
          </w:p>
          <w:p>
            <w:pPr>
              <w:widowControl w:val="0"/>
              <w:jc w:val="both"/>
              <w:rPr>
                <w:rFonts w:ascii="Inter" w:hAnsi="Inter"/>
                <w:lang w:val="en"/>
              </w:rPr>
            </w:pPr>
            <w:r>
              <w:rPr>
                <w:rFonts w:ascii="Inter" w:hAnsi="Inter"/>
                <w:lang w:val="en"/>
              </w:rPr>
              <w:t>10.1</w:t>
            </w:r>
          </w:p>
          <w:p>
            <w:pPr>
              <w:widowControl w:val="0"/>
              <w:jc w:val="both"/>
              <w:rPr>
                <w:rFonts w:ascii="Inter" w:hAnsi="Inter"/>
                <w:lang w:val="en"/>
              </w:rPr>
            </w:pPr>
            <w:r>
              <w:rPr>
                <w:rFonts w:ascii="Inter" w:hAnsi="Inter"/>
                <w:lang w:val="en"/>
              </w:rPr>
              <w:t>11.3</w:t>
            </w:r>
          </w:p>
          <w:p>
            <w:pPr>
              <w:widowControl w:val="0"/>
              <w:jc w:val="both"/>
              <w:rPr>
                <w:rFonts w:ascii="Inter" w:hAnsi="Inter"/>
                <w:lang w:val="en"/>
              </w:rPr>
            </w:pPr>
            <w:r>
              <w:rPr>
                <w:rFonts w:ascii="Inter" w:hAnsi="Inter"/>
                <w:lang w:val="en"/>
              </w:rPr>
              <w:t>12.7</w:t>
            </w:r>
          </w:p>
          <w:p>
            <w:pPr>
              <w:widowControl w:val="0"/>
              <w:jc w:val="both"/>
              <w:rPr>
                <w:rFonts w:ascii="Inter" w:hAnsi="Inter"/>
                <w:lang w:val="en"/>
              </w:rPr>
            </w:pPr>
            <w:r>
              <w:rPr>
                <w:rFonts w:ascii="Inter" w:hAnsi="Inter"/>
                <w:lang w:val="en"/>
              </w:rPr>
              <w:t>14.3</w:t>
            </w:r>
          </w:p>
        </w:tc>
      </w:tr>
    </w:tbl>
    <w:p>
      <w:pPr>
        <w:rPr>
          <w:rFonts w:ascii="Inter" w:hAnsi="Inter"/>
          <w:lang w:val="en"/>
        </w:rPr>
      </w:pPr>
    </w:p>
    <w:p>
      <w:pPr>
        <w:rPr>
          <w:rFonts w:ascii="Inter" w:hAnsi="Inter"/>
          <w:lang w:val="en"/>
        </w:rPr>
      </w:pPr>
    </w:p>
    <w:p>
      <w:pPr>
        <w:rPr>
          <w:rFonts w:ascii="Inter" w:hAnsi="Inter"/>
          <w:lang w:val="en"/>
        </w:rPr>
      </w:pPr>
      <w:r>
        <w:rPr>
          <w:rFonts w:ascii="Inter" w:hAnsi="Inter"/>
          <w:b/>
          <w:bCs/>
          <w:lang w:val="en"/>
        </w:rPr>
        <w:t>Preliminary Questions</w:t>
      </w:r>
    </w:p>
    <w:p>
      <w:pPr>
        <w:rPr>
          <w:rFonts w:ascii="Inter" w:hAnsi="Inter"/>
          <w:lang w:val="en"/>
        </w:rPr>
      </w:pPr>
      <w:r>
        <w:rPr>
          <w:rFonts w:ascii="Inter" w:hAnsi="Inter"/>
          <w:lang w:val="en"/>
        </w:rPr>
        <w:t>From the lab manual:</w:t>
      </w:r>
    </w:p>
    <w:p>
      <w:pPr>
        <w:rPr>
          <w:rFonts w:ascii="Inter" w:hAnsi="Inter"/>
          <w:lang w:val="en"/>
        </w:rPr>
      </w:pPr>
    </w:p>
    <w:p>
      <w:pPr>
        <w:spacing w:line="240" w:lineRule="auto"/>
        <w:rPr>
          <w:rFonts w:ascii="Inter" w:hAnsi="Inter"/>
          <w:lang w:val="en"/>
        </w:rPr>
      </w:pPr>
      <w:r>
        <w:rPr>
          <w:rFonts w:ascii="Inter" w:hAnsi="Inter"/>
          <w:lang w:val="en"/>
        </w:rPr>
        <w:t>Before you start your experiments do a couple of simple calculations, to help analyse what you might expect:</w:t>
      </w:r>
    </w:p>
    <w:p>
      <w:pPr>
        <w:numPr>
          <w:ilvl w:val="0"/>
          <w:numId w:val="11"/>
        </w:numPr>
        <w:spacing w:line="240" w:lineRule="auto"/>
        <w:rPr>
          <w:rFonts w:ascii="Inter" w:hAnsi="Inter"/>
          <w:b/>
          <w:bCs/>
          <w:lang w:val="en"/>
        </w:rPr>
      </w:pPr>
      <w:r>
        <w:rPr>
          <w:rFonts w:ascii="Inter" w:hAnsi="Inter"/>
          <w:b/>
          <w:bCs/>
          <w:lang w:val="en"/>
        </w:rPr>
        <w:t>Let x be the distance from the lens to the object, let d be the total distance between the object and the image. Substitute x and d into the lens formula and rearrange so that you have a quadratic equation of the form ax 2 + bx + c = 0. What are a, b and c in terms of d and f? Solve this equation for real roots of x.</w:t>
      </w:r>
    </w:p>
    <w:p>
      <w:pPr>
        <w:spacing w:line="240" w:lineRule="auto"/>
        <w:rPr>
          <w:rFonts w:ascii="Inter" w:hAnsi="Inter"/>
          <w:lang w:val="en"/>
        </w:rPr>
      </w:pPr>
      <w:r>
        <w:drawing>
          <wp:inline distT="0" distB="0" distL="114300" distR="114300">
            <wp:extent cx="4578350" cy="3533775"/>
            <wp:effectExtent l="0" t="0" r="13970" b="1905"/>
            <wp:docPr id="19"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true"/>
                    </pic:cNvPicPr>
                  </pic:nvPicPr>
                  <pic:blipFill>
                    <a:blip r:embed="rId9"/>
                    <a:srcRect l="1048"/>
                    <a:stretch>
                      <a:fillRect/>
                    </a:stretch>
                  </pic:blipFill>
                  <pic:spPr>
                    <a:xfrm>
                      <a:off x="0" y="0"/>
                      <a:ext cx="4578350" cy="3533775"/>
                    </a:xfrm>
                    <a:prstGeom prst="rect">
                      <a:avLst/>
                    </a:prstGeom>
                    <a:noFill/>
                    <a:ln>
                      <a:noFill/>
                    </a:ln>
                  </pic:spPr>
                </pic:pic>
              </a:graphicData>
            </a:graphic>
          </wp:inline>
        </w:drawing>
      </w:r>
    </w:p>
    <w:p>
      <w:pPr>
        <w:spacing w:line="240" w:lineRule="auto"/>
        <w:rPr>
          <w:rFonts w:ascii="Inter" w:hAnsi="Inter"/>
          <w:b/>
          <w:bCs/>
          <w:lang w:val="en"/>
        </w:rPr>
      </w:pPr>
      <w:r>
        <w:rPr>
          <w:rFonts w:ascii="Inter" w:hAnsi="Inter"/>
          <w:b/>
          <w:bCs/>
          <w:lang w:val="en"/>
        </w:rPr>
        <w:t>Try to sketch a graph of x vs. d, where d is measured in units of f.</w:t>
      </w:r>
    </w:p>
    <w:p>
      <w:pPr>
        <w:rPr>
          <w:rFonts w:ascii="Inter" w:hAnsi="Inter"/>
          <w:lang w:val="en"/>
        </w:rPr>
      </w:pPr>
      <w:r>
        <w:rPr>
          <w:rFonts w:ascii="Inter" w:hAnsi="Inter"/>
          <w:lang w:val="en"/>
        </w:rPr>
        <w:t>One of my demonstrators, Isabel, told me that I probably should start taking readings instead of getting bogged down on drawing the diagram for the second part of question 1. As of now, I am still unsure as to how this graph would look.</w:t>
      </w:r>
    </w:p>
    <w:p>
      <w:pPr>
        <w:rPr>
          <w:rFonts w:ascii="Inter" w:hAnsi="Inter"/>
          <w:lang w:val="en"/>
        </w:rPr>
      </w:pPr>
    </w:p>
    <w:p>
      <w:pPr>
        <w:numPr>
          <w:ilvl w:val="0"/>
          <w:numId w:val="11"/>
        </w:numPr>
        <w:rPr>
          <w:rFonts w:ascii="Inter" w:hAnsi="Inter"/>
          <w:b/>
          <w:bCs/>
          <w:lang w:val="en"/>
        </w:rPr>
      </w:pPr>
      <w:r>
        <w:rPr>
          <w:rFonts w:ascii="Inter" w:hAnsi="Inter"/>
          <w:b/>
          <w:bCs/>
          <w:lang w:val="en"/>
        </w:rPr>
        <w:t>Using the definition for magnification M given above derive an expression for the object distance s in terms of the magnification and the focal length f. For a converging lens of focal length 100 mm where should you place the object if you want to produce a real image that is twice the size of the object (M = −2)? How far away from the lens will this image form?</w:t>
      </w:r>
    </w:p>
    <w:p>
      <w:r>
        <w:drawing>
          <wp:inline distT="0" distB="0" distL="114300" distR="114300">
            <wp:extent cx="4267200" cy="2078990"/>
            <wp:effectExtent l="0" t="0" r="0" b="13970"/>
            <wp:docPr id="2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pic:cNvPicPr>
                  </pic:nvPicPr>
                  <pic:blipFill>
                    <a:blip r:embed="rId10"/>
                    <a:stretch>
                      <a:fillRect/>
                    </a:stretch>
                  </pic:blipFill>
                  <pic:spPr>
                    <a:xfrm>
                      <a:off x="0" y="0"/>
                      <a:ext cx="4267200" cy="2078990"/>
                    </a:xfrm>
                    <a:prstGeom prst="rect">
                      <a:avLst/>
                    </a:prstGeom>
                    <a:noFill/>
                    <a:ln>
                      <a:noFill/>
                    </a:ln>
                  </pic:spPr>
                </pic:pic>
              </a:graphicData>
            </a:graphic>
          </wp:inline>
        </w:drawing>
      </w:r>
    </w:p>
    <w:p>
      <w:pPr>
        <w:rPr>
          <w:rFonts w:ascii="Inter" w:hAnsi="Inter"/>
          <w:lang w:val="en"/>
        </w:rPr>
      </w:pPr>
      <w:r>
        <w:rPr>
          <w:rFonts w:ascii="Inter" w:hAnsi="Inter"/>
          <w:lang w:val="en"/>
        </w:rPr>
        <w:t>(?) probably incorrect, check later **</w:t>
      </w:r>
    </w:p>
    <w:p>
      <w:pPr>
        <w:rPr>
          <w:rFonts w:ascii="Inter" w:hAnsi="Inter"/>
          <w:lang w:val="en"/>
        </w:rPr>
      </w:pPr>
    </w:p>
    <w:p>
      <w:pPr>
        <w:numPr>
          <w:ilvl w:val="0"/>
          <w:numId w:val="11"/>
        </w:numPr>
        <w:rPr>
          <w:rFonts w:ascii="Inter" w:hAnsi="Inter"/>
          <w:b/>
          <w:bCs/>
          <w:lang w:val="en"/>
        </w:rPr>
      </w:pPr>
      <w:r>
        <w:rPr>
          <w:rFonts w:ascii="Inter" w:hAnsi="Inter"/>
          <w:b/>
          <w:bCs/>
          <w:lang w:val="en"/>
        </w:rPr>
        <w:t>If you put the object inside the focal length of a converging lens where does the image form? Draw a simple ray diagram based on figure 1.3.</w:t>
      </w:r>
    </w:p>
    <w:p>
      <w:r>
        <w:drawing>
          <wp:inline distT="0" distB="0" distL="114300" distR="114300">
            <wp:extent cx="4702810" cy="1942465"/>
            <wp:effectExtent l="0" t="0" r="11430" b="635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4702810" cy="1942465"/>
                    </a:xfrm>
                    <a:prstGeom prst="rect">
                      <a:avLst/>
                    </a:prstGeom>
                    <a:noFill/>
                    <a:ln>
                      <a:noFill/>
                    </a:ln>
                  </pic:spPr>
                </pic:pic>
              </a:graphicData>
            </a:graphic>
          </wp:inline>
        </w:drawing>
      </w:r>
    </w:p>
    <w:p>
      <w:pPr>
        <w:rPr>
          <w:rFonts w:ascii="Inter" w:hAnsi="Inter"/>
          <w:lang w:val="en"/>
        </w:rPr>
      </w:pPr>
      <w:r>
        <w:rPr>
          <w:rFonts w:ascii="Inter" w:hAnsi="Inter"/>
          <w:lang w:val="en"/>
        </w:rPr>
        <w:t>The image is virtual, upright, and magnified.</w:t>
      </w:r>
    </w:p>
    <w:p>
      <w:pPr>
        <w:numPr>
          <w:ilvl w:val="0"/>
          <w:numId w:val="11"/>
        </w:numPr>
        <w:rPr>
          <w:rFonts w:ascii="Inter" w:hAnsi="Inter"/>
          <w:b/>
          <w:bCs/>
          <w:lang w:val="en"/>
        </w:rPr>
      </w:pPr>
      <w:r>
        <w:rPr>
          <w:rFonts w:ascii="Inter" w:hAnsi="Inter"/>
          <w:b/>
          <w:bCs/>
          <w:lang w:val="en"/>
        </w:rPr>
        <w:t>Sketch the ray diagram of Figure 1.1 where the converging lens is replaced with a diverging lens (which has a negative focal length, f &lt; 0).</w:t>
      </w:r>
    </w:p>
    <w:p>
      <w:r>
        <w:drawing>
          <wp:inline distT="0" distB="0" distL="114300" distR="114300">
            <wp:extent cx="4756150" cy="2091055"/>
            <wp:effectExtent l="0" t="0" r="19050" b="1905"/>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4756150" cy="2091055"/>
                    </a:xfrm>
                    <a:prstGeom prst="rect">
                      <a:avLst/>
                    </a:prstGeom>
                    <a:noFill/>
                    <a:ln>
                      <a:noFill/>
                    </a:ln>
                  </pic:spPr>
                </pic:pic>
              </a:graphicData>
            </a:graphic>
          </wp:inline>
        </w:drawing>
      </w:r>
    </w:p>
    <w:p>
      <w:pPr>
        <w:rPr>
          <w:rFonts w:ascii="Inter" w:hAnsi="Inter"/>
          <w:lang w:val="en"/>
        </w:rPr>
      </w:pPr>
      <w:r>
        <w:rPr>
          <w:rFonts w:ascii="Inter" w:hAnsi="Inter"/>
          <w:lang w:val="en"/>
        </w:rPr>
        <w:t>The image is virtual, upright, and diminished.</w:t>
      </w:r>
    </w:p>
    <w:p>
      <w:pPr>
        <w:rPr>
          <w:rFonts w:ascii="Inter" w:hAnsi="Inter"/>
          <w:lang w:val="en"/>
        </w:rPr>
      </w:pPr>
    </w:p>
    <w:p>
      <w:pPr>
        <w:rPr>
          <w:rFonts w:ascii="Inter" w:hAnsi="Inter"/>
          <w:b/>
          <w:bCs/>
          <w:lang w:val="en"/>
        </w:rPr>
      </w:pPr>
      <w:r>
        <w:rPr>
          <w:rFonts w:ascii="Inter" w:hAnsi="Inter"/>
          <w:b/>
          <w:bCs/>
          <w:lang w:val="en"/>
        </w:rPr>
        <w:t>Description of Set Up / Measurement Strategy</w:t>
      </w:r>
    </w:p>
    <w:p>
      <w:pPr>
        <w:rPr>
          <w:rFonts w:ascii="Inter" w:hAnsi="Inter"/>
          <w:b/>
          <w:bCs/>
          <w:lang w:val="en"/>
        </w:rPr>
      </w:pPr>
    </w:p>
    <w:p>
      <w:pPr>
        <w:rPr>
          <w:rFonts w:ascii="Inter" w:hAnsi="Inter"/>
          <w:lang w:val="en"/>
        </w:rPr>
      </w:pPr>
      <w:r>
        <w:rPr>
          <w:rFonts w:ascii="Inter" w:hAnsi="Inter"/>
          <w:lang w:val="en"/>
        </w:rPr>
        <w:t>The practical consisted of three experiments designed Experiment A - which tests the thin lens and magnification formulae, Experiment B - which makes observations on the formation of virtual images that can be observed as real images on a screen, and Experiment C - on the image resolution of a microscope.</w:t>
      </w:r>
    </w:p>
    <w:p>
      <w:pPr>
        <w:rPr>
          <w:rFonts w:ascii="Inter" w:hAnsi="Inter"/>
          <w:lang w:val="en"/>
        </w:rPr>
      </w:pPr>
    </w:p>
    <w:p>
      <w:pPr>
        <w:rPr>
          <w:rFonts w:ascii="Inter" w:hAnsi="Inter"/>
          <w:lang w:val="en"/>
        </w:rPr>
      </w:pPr>
      <w:r>
        <w:rPr>
          <w:rFonts w:ascii="Inter" w:hAnsi="Inter"/>
          <w:lang w:val="en"/>
        </w:rPr>
        <w:t>In Experiment A, we wish to test the lens formula with the application of finding the focal length of the single lens used. This is conducted through measuring the object distance and image distance, plotting the reciprocals of each respectively against each other onto a graph, finding the y-intercept and therefore, by taking the reciprocal of this value, obtaining a calculation for the focal length. In addition to this, we wished to observe the trend between the magnification (M), and object distance (s).</w:t>
      </w:r>
    </w:p>
    <w:p>
      <w:pPr>
        <w:rPr>
          <w:rFonts w:ascii="Inter" w:hAnsi="Inter"/>
          <w:lang w:val="en"/>
        </w:rPr>
      </w:pPr>
      <w:r>
        <w:rPr>
          <w:rFonts w:ascii="Inter" w:hAnsi="Inter"/>
          <w:lang w:val="en"/>
        </w:rPr>
        <w:t>Experiment A was set up as shown below:</w:t>
      </w:r>
    </w:p>
    <w:p>
      <w:pPr>
        <w:jc w:val="center"/>
      </w:pPr>
      <w:r>
        <w:drawing>
          <wp:inline distT="0" distB="0" distL="114300" distR="114300">
            <wp:extent cx="4402455" cy="1611630"/>
            <wp:effectExtent l="0" t="0" r="6985" b="13970"/>
            <wp:docPr id="10"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true"/>
                    </pic:cNvPicPr>
                  </pic:nvPicPr>
                  <pic:blipFill>
                    <a:blip r:embed="rId13"/>
                    <a:stretch>
                      <a:fillRect/>
                    </a:stretch>
                  </pic:blipFill>
                  <pic:spPr>
                    <a:xfrm>
                      <a:off x="0" y="0"/>
                      <a:ext cx="4402455" cy="1611630"/>
                    </a:xfrm>
                    <a:prstGeom prst="rect">
                      <a:avLst/>
                    </a:prstGeom>
                    <a:noFill/>
                    <a:ln>
                      <a:noFill/>
                    </a:ln>
                  </pic:spPr>
                </pic:pic>
              </a:graphicData>
            </a:graphic>
          </wp:inline>
        </w:drawing>
      </w:r>
    </w:p>
    <w:p>
      <w:pPr>
        <w:jc w:val="center"/>
        <w:rPr>
          <w:rFonts w:ascii="Inter" w:hAnsi="Inter"/>
          <w:sz w:val="16"/>
          <w:szCs w:val="16"/>
          <w:lang w:val="en"/>
        </w:rPr>
      </w:pPr>
      <w:r>
        <w:rPr>
          <w:rFonts w:ascii="Inter" w:hAnsi="Inter"/>
          <w:sz w:val="16"/>
          <w:szCs w:val="16"/>
          <w:lang w:val="en"/>
        </w:rPr>
        <w:t>Figure 3: the experimental set-up for imaging with a lens f &gt; 0</w:t>
      </w:r>
    </w:p>
    <w:p>
      <w:pPr>
        <w:jc w:val="center"/>
        <w:rPr>
          <w:rFonts w:ascii="Inter" w:hAnsi="Inter"/>
          <w:sz w:val="16"/>
          <w:szCs w:val="16"/>
          <w:lang w:val="en"/>
        </w:rPr>
      </w:pPr>
      <w:r>
        <w:rPr>
          <w:rFonts w:ascii="Inter" w:hAnsi="Inter"/>
          <w:sz w:val="16"/>
          <w:szCs w:val="16"/>
          <w:lang w:val="en"/>
        </w:rPr>
        <w:t>Source: Mangles et. al, 2021, “Year 1 Laboratory Manual: Lenses Experiment”, Imperial College</w:t>
      </w:r>
    </w:p>
    <w:p>
      <w:pPr>
        <w:rPr>
          <w:lang w:val="en"/>
        </w:rPr>
      </w:pPr>
    </w:p>
    <w:p>
      <w:pPr>
        <w:rPr>
          <w:rFonts w:ascii="Inter" w:hAnsi="Inter"/>
          <w:lang w:val="en"/>
        </w:rPr>
      </w:pPr>
      <w:r>
        <w:rPr>
          <w:rFonts w:ascii="Inter" w:hAnsi="Inter"/>
          <w:lang w:val="en"/>
        </w:rPr>
        <w:t>In Experiment B, we are concerned with virtual images, which cannot be observed without placing a screen where a clear, focused, real image can be seen. They are observed by looking through a lens, where the virtual image is formed. Experiment B was set-up as shown below. The light source was moved onto the optical rail, to allow for its position to be adjusted. The converging and diverging lens were similiar moved, as shown below (Fig. 4). The piece of white card was moved into place such that the image is focused. Both s’ and h</w:t>
      </w:r>
      <w:r>
        <w:rPr>
          <w:rFonts w:ascii="Inter" w:hAnsi="Inter"/>
          <w:vertAlign w:val="subscript"/>
          <w:lang w:val="en"/>
        </w:rPr>
        <w:t>i</w:t>
      </w:r>
      <w:r>
        <w:rPr>
          <w:rFonts w:ascii="Inter" w:hAnsi="Inter"/>
          <w:lang w:val="en"/>
        </w:rPr>
        <w:t xml:space="preserve"> were recorded.</w:t>
      </w:r>
    </w:p>
    <w:p>
      <w:pPr>
        <w:jc w:val="center"/>
      </w:pPr>
      <w:r>
        <w:drawing>
          <wp:inline distT="0" distB="0" distL="114300" distR="114300">
            <wp:extent cx="3845560" cy="1976755"/>
            <wp:effectExtent l="0" t="0" r="15240" b="14605"/>
            <wp:docPr id="11"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true"/>
                    </pic:cNvPicPr>
                  </pic:nvPicPr>
                  <pic:blipFill>
                    <a:blip r:embed="rId14"/>
                    <a:stretch>
                      <a:fillRect/>
                    </a:stretch>
                  </pic:blipFill>
                  <pic:spPr>
                    <a:xfrm>
                      <a:off x="0" y="0"/>
                      <a:ext cx="3845560" cy="1976755"/>
                    </a:xfrm>
                    <a:prstGeom prst="rect">
                      <a:avLst/>
                    </a:prstGeom>
                    <a:noFill/>
                    <a:ln>
                      <a:noFill/>
                    </a:ln>
                  </pic:spPr>
                </pic:pic>
              </a:graphicData>
            </a:graphic>
          </wp:inline>
        </w:drawing>
      </w:r>
    </w:p>
    <w:p>
      <w:pPr>
        <w:jc w:val="center"/>
        <w:rPr>
          <w:rFonts w:ascii="Inter" w:hAnsi="Inter"/>
          <w:sz w:val="16"/>
          <w:szCs w:val="16"/>
          <w:lang w:val="en"/>
        </w:rPr>
      </w:pPr>
      <w:r>
        <w:rPr>
          <w:rFonts w:ascii="Inter" w:hAnsi="Inter"/>
          <w:sz w:val="16"/>
          <w:szCs w:val="16"/>
          <w:lang w:val="en"/>
        </w:rPr>
        <w:t>Figure 4: the arrangement for experiment B, with a compound lens arrangement</w:t>
      </w:r>
    </w:p>
    <w:p>
      <w:pPr>
        <w:jc w:val="center"/>
        <w:rPr>
          <w:rFonts w:ascii="Inter" w:hAnsi="Inter"/>
          <w:sz w:val="16"/>
          <w:szCs w:val="16"/>
          <w:lang w:val="en"/>
        </w:rPr>
      </w:pPr>
      <w:r>
        <w:rPr>
          <w:rFonts w:ascii="Inter" w:hAnsi="Inter"/>
          <w:sz w:val="16"/>
          <w:szCs w:val="16"/>
          <w:lang w:val="en"/>
        </w:rPr>
        <w:t>Source: Mangles et. al, 2021, “Year 1 Laboratory Manual: Lenses Experiment”, Imperial College</w:t>
      </w:r>
    </w:p>
    <w:p>
      <w:pPr>
        <w:rPr>
          <w:lang w:val="en"/>
        </w:rPr>
      </w:pPr>
    </w:p>
    <w:p>
      <w:pPr>
        <w:rPr>
          <w:rFonts w:ascii="Inter" w:hAnsi="Inter"/>
          <w:lang w:val="en"/>
        </w:rPr>
      </w:pPr>
      <w:r>
        <w:rPr>
          <w:rFonts w:ascii="Inter" w:hAnsi="Inter"/>
          <w:lang w:val="en"/>
        </w:rPr>
        <w:t>Following this, the diverging lens was removed from its holder, whilst keeping the converging lens and card fixed. Then the lamp was moved until the image is focused on the screen again, with new values of s and h</w:t>
      </w:r>
      <w:r>
        <w:rPr>
          <w:rFonts w:ascii="Inter" w:hAnsi="Inter"/>
          <w:vertAlign w:val="subscript"/>
          <w:lang w:val="en"/>
        </w:rPr>
        <w:t>i</w:t>
      </w:r>
      <w:r>
        <w:rPr>
          <w:rFonts w:ascii="Inter" w:hAnsi="Inter"/>
          <w:lang w:val="en"/>
        </w:rPr>
        <w:t xml:space="preserve"> obtained.</w:t>
      </w:r>
    </w:p>
    <w:p>
      <w:pPr>
        <w:rPr>
          <w:rFonts w:ascii="Inter" w:hAnsi="Inter"/>
          <w:lang w:val="en"/>
        </w:rPr>
      </w:pPr>
      <w:r>
        <w:rPr>
          <w:rFonts w:ascii="Inter" w:hAnsi="Inter"/>
          <w:lang w:val="en"/>
        </w:rPr>
        <w:drawing>
          <wp:inline distT="0" distB="0" distL="0" distR="0">
            <wp:extent cx="3378200" cy="1548130"/>
            <wp:effectExtent l="0" t="0" r="0" b="0"/>
            <wp:docPr id="6" name="Picture 6" descr="Chart, line chart&#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true"/>
                    </pic:cNvPicPr>
                  </pic:nvPicPr>
                  <pic:blipFill>
                    <a:blip r:embed="rId15">
                      <a:clrChange>
                        <a:clrFrom>
                          <a:srgbClr val="FFFFFF"/>
                        </a:clrFrom>
                        <a:clrTo>
                          <a:srgbClr val="FFFFFF">
                            <a:alpha val="0"/>
                          </a:srgbClr>
                        </a:clrTo>
                      </a:clrChange>
                    </a:blip>
                    <a:stretch>
                      <a:fillRect/>
                    </a:stretch>
                  </pic:blipFill>
                  <pic:spPr>
                    <a:xfrm>
                      <a:off x="0" y="0"/>
                      <a:ext cx="3382612" cy="1550364"/>
                    </a:xfrm>
                    <a:prstGeom prst="rect">
                      <a:avLst/>
                    </a:prstGeom>
                  </pic:spPr>
                </pic:pic>
              </a:graphicData>
            </a:graphic>
          </wp:inline>
        </w:drawing>
      </w:r>
    </w:p>
    <w:p>
      <w:pPr>
        <w:rPr>
          <w:rFonts w:ascii="Inter" w:hAnsi="Inter"/>
          <w:lang w:val="en"/>
        </w:rPr>
      </w:pPr>
      <w:r>
        <w:rPr>
          <w:rFonts w:ascii="Inter" w:hAnsi="Inter"/>
          <w:lang w:val="en"/>
        </w:rPr>
        <w:t>The following ray diagram depicts the set-up for the first part of experiment B. The image is magnified, inverted, and real.</w:t>
      </w:r>
    </w:p>
    <w:p>
      <w:pPr>
        <w:rPr>
          <w:rFonts w:ascii="Inter" w:hAnsi="Inter"/>
          <w:lang w:val="en"/>
        </w:rPr>
      </w:pPr>
      <w:r>
        <w:rPr>
          <w:rFonts w:ascii="Inter" w:hAnsi="Inter"/>
          <w:lang w:val="en"/>
        </w:rPr>
        <w:drawing>
          <wp:inline distT="0" distB="0" distL="0" distR="0">
            <wp:extent cx="3496945" cy="1299210"/>
            <wp:effectExtent l="0" t="0" r="8255" b="0"/>
            <wp:docPr id="7" name="Picture 7" descr="Chart, line chart&#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true"/>
                    </pic:cNvPicPr>
                  </pic:nvPicPr>
                  <pic:blipFill>
                    <a:blip r:embed="rId16">
                      <a:clrChange>
                        <a:clrFrom>
                          <a:srgbClr val="FFFFFF"/>
                        </a:clrFrom>
                        <a:clrTo>
                          <a:srgbClr val="FFFFFF">
                            <a:alpha val="0"/>
                          </a:srgbClr>
                        </a:clrTo>
                      </a:clrChange>
                    </a:blip>
                    <a:srcRect t="2540"/>
                    <a:stretch>
                      <a:fillRect/>
                    </a:stretch>
                  </pic:blipFill>
                  <pic:spPr>
                    <a:xfrm>
                      <a:off x="0" y="0"/>
                      <a:ext cx="3497883" cy="1299746"/>
                    </a:xfrm>
                    <a:prstGeom prst="rect">
                      <a:avLst/>
                    </a:prstGeom>
                    <a:ln>
                      <a:noFill/>
                    </a:ln>
                  </pic:spPr>
                </pic:pic>
              </a:graphicData>
            </a:graphic>
          </wp:inline>
        </w:drawing>
      </w:r>
    </w:p>
    <w:p>
      <w:pPr>
        <w:rPr>
          <w:rFonts w:ascii="Inter" w:hAnsi="Inter"/>
          <w:lang w:val="en"/>
        </w:rPr>
      </w:pPr>
      <w:r>
        <w:rPr>
          <w:rFonts w:ascii="Inter" w:hAnsi="Inter"/>
          <w:lang w:val="en"/>
        </w:rPr>
        <w:t>Following this, the biconcave lens is removed from the optical path, and the object is moved backwards until the image is once again crisp and focused. The above ray diagram depicts the second part of the experiment B. The image is magnified, inverted, and real.</w:t>
      </w:r>
    </w:p>
    <w:p>
      <w:pPr>
        <w:rPr>
          <w:rFonts w:ascii="Inter" w:hAnsi="Inter"/>
          <w:lang w:val="en"/>
        </w:rPr>
      </w:pPr>
      <w:r>
        <w:rPr>
          <w:rFonts w:ascii="Inter" w:hAnsi="Inter"/>
          <w:lang w:val="en"/>
        </w:rPr>
        <w:t xml:space="preserve">In the final experiment, Experiment C, a real image was recorded using the CMOS camera, in an alternate version of the compound microscope set-up as shown in Figure 2. This experiment was carried out in order to test the imaging quality and resolving power of lenses, using a test based on the </w:t>
      </w:r>
      <w:r>
        <w:rPr>
          <w:rFonts w:ascii="Inter" w:hAnsi="Inter"/>
          <w:i/>
          <w:iCs/>
          <w:lang w:val="en"/>
        </w:rPr>
        <w:t>three bar chart</w:t>
      </w:r>
      <w:r>
        <w:rPr>
          <w:rFonts w:ascii="Inter" w:hAnsi="Inter"/>
          <w:lang w:val="en"/>
        </w:rPr>
        <w:t>.</w:t>
      </w:r>
    </w:p>
    <w:p>
      <w:pPr>
        <w:jc w:val="center"/>
      </w:pPr>
      <w:r>
        <w:drawing>
          <wp:inline distT="0" distB="0" distL="114300" distR="114300">
            <wp:extent cx="1555115" cy="1559560"/>
            <wp:effectExtent l="0" t="0" r="9525" b="5080"/>
            <wp:docPr id="12"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true"/>
                    </pic:cNvPicPr>
                  </pic:nvPicPr>
                  <pic:blipFill>
                    <a:blip r:embed="rId17"/>
                    <a:stretch>
                      <a:fillRect/>
                    </a:stretch>
                  </pic:blipFill>
                  <pic:spPr>
                    <a:xfrm>
                      <a:off x="0" y="0"/>
                      <a:ext cx="1555115" cy="1559560"/>
                    </a:xfrm>
                    <a:prstGeom prst="rect">
                      <a:avLst/>
                    </a:prstGeom>
                    <a:noFill/>
                    <a:ln w="9525">
                      <a:noFill/>
                    </a:ln>
                  </pic:spPr>
                </pic:pic>
              </a:graphicData>
            </a:graphic>
          </wp:inline>
        </w:drawing>
      </w:r>
    </w:p>
    <w:p>
      <w:pPr>
        <w:jc w:val="center"/>
        <w:rPr>
          <w:lang w:val="en"/>
        </w:rPr>
      </w:pPr>
      <w:r>
        <w:rPr>
          <w:rFonts w:ascii="Inter" w:hAnsi="Inter"/>
          <w:sz w:val="16"/>
          <w:szCs w:val="16"/>
          <w:lang w:val="en"/>
        </w:rPr>
        <w:t>Figure 5: the arrangement of groups and elements on the three bar chart</w:t>
      </w:r>
    </w:p>
    <w:p>
      <w:pPr>
        <w:jc w:val="center"/>
        <w:rPr>
          <w:rFonts w:ascii="Inter" w:hAnsi="Inter"/>
          <w:sz w:val="16"/>
          <w:szCs w:val="16"/>
          <w:lang w:val="en"/>
        </w:rPr>
      </w:pPr>
      <w:r>
        <w:rPr>
          <w:rFonts w:ascii="Inter" w:hAnsi="Inter"/>
          <w:sz w:val="16"/>
          <w:szCs w:val="16"/>
          <w:lang w:val="en"/>
        </w:rPr>
        <w:t>Source: Mangles et. al, 2021, “Year 1 Laboratory Manual: Lenses Experiment”, Imperial College</w:t>
      </w:r>
    </w:p>
    <w:p/>
    <w:p>
      <w:pPr>
        <w:rPr>
          <w:rFonts w:ascii="Inter" w:hAnsi="Inter"/>
          <w:lang w:val="en"/>
        </w:rPr>
      </w:pPr>
      <w:r>
        <w:rPr>
          <w:rFonts w:ascii="Inter" w:hAnsi="Inter"/>
          <w:lang w:val="en"/>
        </w:rPr>
        <w:t>In order to test the resolution of the human eye, a resolution chart was placed into the slide holder of the high source, and we sat in front of the light source, holding the slide approximately at 250mm, which is the near distance of the eye. The finest group that could be resolved was recorded, and the experiment was repeated for both in the lab pair. The result obtained was checked against (4), to see if they agree, by an estimate of the limiting diameter of the pupil, as well as the main wavelength of light.</w:t>
      </w:r>
    </w:p>
    <w:p>
      <w:pPr>
        <w:rPr>
          <w:rFonts w:ascii="Inter" w:hAnsi="Inter"/>
          <w:lang w:val="en"/>
        </w:rPr>
      </w:pPr>
    </w:p>
    <w:p>
      <w:pPr>
        <w:rPr>
          <w:rFonts w:ascii="Inter" w:hAnsi="Inter"/>
          <w:lang w:val="en"/>
        </w:rPr>
      </w:pPr>
      <w:r>
        <w:rPr>
          <w:rFonts w:ascii="Inter" w:hAnsi="Inter"/>
          <w:lang w:val="en"/>
        </w:rPr>
        <w:t>Following this, the resolution of a microscope was tested by replacing the L slide in Figure 3 with the resolution slide - then, an image was taken using the CMOS camera. This result was also compared with (4).</w:t>
      </w:r>
    </w:p>
    <w:p>
      <w:pPr>
        <w:rPr>
          <w:rFonts w:ascii="Inter" w:hAnsi="Inter"/>
          <w:b/>
          <w:bCs/>
          <w:lang w:val="en"/>
        </w:rPr>
      </w:pPr>
    </w:p>
    <w:p>
      <w:pPr>
        <w:rPr>
          <w:rFonts w:ascii="Inter" w:hAnsi="Inter"/>
          <w:b/>
          <w:bCs/>
          <w:lang w:val="en"/>
        </w:rPr>
      </w:pPr>
      <w:r>
        <w:rPr>
          <w:rFonts w:ascii="Inter" w:hAnsi="Inter"/>
          <w:b/>
          <w:bCs/>
          <w:lang w:val="en"/>
        </w:rPr>
        <w:t>Preliminary Observations:</w:t>
      </w:r>
    </w:p>
    <w:p>
      <w:pPr>
        <w:rPr>
          <w:rFonts w:ascii="Inter" w:hAnsi="Inter"/>
          <w:lang w:val="en"/>
        </w:rPr>
      </w:pPr>
      <w:r>
        <w:rPr>
          <w:rFonts w:ascii="Inter" w:hAnsi="Inter"/>
          <w:lang w:val="en"/>
        </w:rPr>
        <w:t>From the lab manual:</w:t>
      </w:r>
    </w:p>
    <w:p>
      <w:pPr>
        <w:rPr>
          <w:rFonts w:ascii="Inter" w:hAnsi="Inter"/>
          <w:lang w:val="en"/>
        </w:rPr>
      </w:pPr>
    </w:p>
    <w:p>
      <w:pPr>
        <w:rPr>
          <w:rFonts w:ascii="Inter" w:hAnsi="Inter"/>
          <w:lang w:val="en"/>
        </w:rPr>
      </w:pPr>
      <w:r>
        <w:rPr>
          <w:rFonts w:ascii="Inter" w:hAnsi="Inter"/>
          <w:lang w:val="en"/>
        </w:rPr>
        <w:t>Experiment A</w:t>
      </w:r>
    </w:p>
    <w:p>
      <w:pPr>
        <w:rPr>
          <w:rFonts w:ascii="Inter" w:hAnsi="Inter"/>
          <w:b/>
          <w:bCs/>
          <w:lang w:val="en"/>
        </w:rPr>
      </w:pPr>
      <w:r>
        <w:rPr>
          <w:rFonts w:ascii="Inter" w:hAnsi="Inter"/>
          <w:b/>
          <w:bCs/>
          <w:lang w:val="en"/>
        </w:rPr>
        <w:t>Set the distance between your lamp and the f = 100 mm lens to be s = 120 mm. Vary the position of the white card until you find the value of s ′ such that the image is focussed. What do you notice about the image? Is it larger or smaller? Is it inverted or the right-way up? Did you find it easy to find the exact location of the focal plane? Do you find you get different values</w:t>
      </w:r>
    </w:p>
    <w:p>
      <w:pPr>
        <w:pStyle w:val="85"/>
        <w:spacing w:after="0"/>
        <w:textAlignment w:val="baseline"/>
        <w:rPr>
          <w:rFonts w:ascii="Inter" w:hAnsi="Inter" w:eastAsia="sans-serif"/>
          <w:b/>
          <w:bCs/>
          <w:sz w:val="20"/>
          <w:szCs w:val="20"/>
          <w:shd w:val="clear" w:color="auto" w:fill="FFFFFF"/>
        </w:rPr>
      </w:pPr>
    </w:p>
    <w:p>
      <w:pPr>
        <w:pStyle w:val="85"/>
        <w:spacing w:after="0"/>
        <w:textAlignment w:val="baseline"/>
        <w:rPr>
          <w:rFonts w:ascii="Inter" w:hAnsi="Inter"/>
          <w:sz w:val="20"/>
          <w:szCs w:val="20"/>
        </w:rPr>
      </w:pPr>
      <w:r>
        <w:rPr>
          <w:rFonts w:ascii="Inter" w:hAnsi="Inter" w:eastAsia="sans-serif"/>
          <w:sz w:val="20"/>
          <w:szCs w:val="20"/>
          <w:shd w:val="clear" w:color="auto" w:fill="FFFFFF"/>
        </w:rPr>
        <w:t>What do you notice about the image? </w:t>
      </w:r>
    </w:p>
    <w:p>
      <w:pPr>
        <w:pStyle w:val="85"/>
        <w:spacing w:after="0"/>
        <w:ind w:left="380"/>
        <w:textAlignment w:val="baseline"/>
        <w:rPr>
          <w:rFonts w:ascii="Inter" w:hAnsi="Inter"/>
          <w:sz w:val="20"/>
          <w:szCs w:val="20"/>
        </w:rPr>
      </w:pPr>
      <w:r>
        <w:rPr>
          <w:rFonts w:ascii="Inter" w:hAnsi="Inter" w:eastAsia="sans-serif"/>
          <w:sz w:val="20"/>
          <w:szCs w:val="20"/>
          <w:shd w:val="clear" w:color="auto" w:fill="FFFFFF"/>
        </w:rPr>
        <w:t>Enlarged, inverted, real </w:t>
      </w:r>
    </w:p>
    <w:p>
      <w:pPr>
        <w:pStyle w:val="85"/>
        <w:spacing w:after="0"/>
        <w:ind w:left="380"/>
        <w:textAlignment w:val="baseline"/>
        <w:rPr>
          <w:rFonts w:ascii="Inter" w:hAnsi="Inter"/>
          <w:sz w:val="20"/>
          <w:szCs w:val="20"/>
        </w:rPr>
      </w:pPr>
      <w:r>
        <w:rPr>
          <w:rFonts w:ascii="Inter" w:hAnsi="Inter" w:eastAsia="sans-serif"/>
          <w:sz w:val="20"/>
          <w:szCs w:val="20"/>
          <w:shd w:val="clear" w:color="auto" w:fill="FFFFFF"/>
        </w:rPr>
        <w:t> </w:t>
      </w:r>
    </w:p>
    <w:p>
      <w:pPr>
        <w:pStyle w:val="85"/>
        <w:spacing w:after="0"/>
        <w:textAlignment w:val="baseline"/>
        <w:rPr>
          <w:rFonts w:ascii="Inter" w:hAnsi="Inter"/>
          <w:sz w:val="20"/>
          <w:szCs w:val="20"/>
        </w:rPr>
      </w:pPr>
      <w:r>
        <w:rPr>
          <w:rFonts w:ascii="Inter" w:hAnsi="Inter" w:eastAsia="sans-serif"/>
          <w:sz w:val="20"/>
          <w:szCs w:val="20"/>
          <w:shd w:val="clear" w:color="auto" w:fill="FFFFFF"/>
        </w:rPr>
        <w:t>Was it easy to find the exact location of the focal plane? </w:t>
      </w:r>
    </w:p>
    <w:p>
      <w:pPr>
        <w:pStyle w:val="85"/>
        <w:spacing w:after="0"/>
        <w:ind w:left="380"/>
        <w:textAlignment w:val="baseline"/>
        <w:rPr>
          <w:rFonts w:ascii="Inter" w:hAnsi="Inter"/>
          <w:sz w:val="20"/>
          <w:szCs w:val="20"/>
        </w:rPr>
      </w:pPr>
      <w:r>
        <w:rPr>
          <w:rFonts w:ascii="Inter" w:hAnsi="Inter" w:eastAsia="sans-serif"/>
          <w:sz w:val="20"/>
          <w:szCs w:val="20"/>
          <w:shd w:val="clear" w:color="auto" w:fill="FFFFFF"/>
        </w:rPr>
        <w:t>In order to reach the desired adjustment, it took 3 changes. </w:t>
      </w:r>
    </w:p>
    <w:p>
      <w:pPr>
        <w:pStyle w:val="85"/>
        <w:spacing w:after="0"/>
        <w:ind w:left="380"/>
        <w:textAlignment w:val="baseline"/>
        <w:rPr>
          <w:rFonts w:ascii="Inter" w:hAnsi="Inter"/>
          <w:sz w:val="20"/>
          <w:szCs w:val="20"/>
        </w:rPr>
      </w:pPr>
      <w:r>
        <w:rPr>
          <w:rFonts w:ascii="Inter" w:hAnsi="Inter" w:eastAsia="sans-serif"/>
          <w:sz w:val="20"/>
          <w:szCs w:val="20"/>
          <w:shd w:val="clear" w:color="auto" w:fill="FFFFFF"/>
        </w:rPr>
        <w:t> </w:t>
      </w:r>
    </w:p>
    <w:p>
      <w:pPr>
        <w:pStyle w:val="85"/>
        <w:spacing w:after="0"/>
        <w:textAlignment w:val="baseline"/>
        <w:rPr>
          <w:rFonts w:ascii="Inter" w:hAnsi="Inter"/>
          <w:sz w:val="20"/>
          <w:szCs w:val="20"/>
        </w:rPr>
      </w:pPr>
      <w:r>
        <w:rPr>
          <w:rFonts w:ascii="Inter" w:hAnsi="Inter" w:eastAsia="sans-serif"/>
          <w:sz w:val="20"/>
          <w:szCs w:val="20"/>
          <w:shd w:val="clear" w:color="auto" w:fill="FFFFFF"/>
        </w:rPr>
        <w:t>Do you find you get different values moving from far to near, and near to far? </w:t>
      </w:r>
    </w:p>
    <w:p>
      <w:pPr>
        <w:pStyle w:val="85"/>
        <w:spacing w:after="0"/>
        <w:ind w:left="380"/>
        <w:textAlignment w:val="baseline"/>
        <w:rPr>
          <w:rFonts w:ascii="Inter" w:hAnsi="Inter" w:eastAsia="sans-serif"/>
          <w:sz w:val="20"/>
          <w:szCs w:val="20"/>
          <w:shd w:val="clear" w:color="auto" w:fill="FFFFFF"/>
        </w:rPr>
      </w:pPr>
      <w:r>
        <w:rPr>
          <w:rFonts w:ascii="Inter" w:hAnsi="Inter" w:eastAsia="sans-serif"/>
          <w:sz w:val="20"/>
          <w:szCs w:val="20"/>
          <w:shd w:val="clear" w:color="auto" w:fill="FFFFFF"/>
        </w:rPr>
        <w:t>It alternates between going out of focus and into focus. </w:t>
      </w:r>
    </w:p>
    <w:p>
      <w:pPr>
        <w:rPr>
          <w:rFonts w:ascii="Inter" w:hAnsi="Inter"/>
          <w:lang w:val="en"/>
        </w:rPr>
      </w:pPr>
    </w:p>
    <w:p>
      <w:pPr>
        <w:rPr>
          <w:rFonts w:ascii="Inter" w:hAnsi="Inter"/>
          <w:lang w:val="en"/>
        </w:rPr>
      </w:pPr>
      <w:r>
        <w:rPr>
          <w:rFonts w:ascii="Inter" w:hAnsi="Inter"/>
          <w:lang w:val="en"/>
        </w:rPr>
        <w:t>Experiment B</w:t>
      </w:r>
    </w:p>
    <w:p>
      <w:pPr>
        <w:pStyle w:val="85"/>
        <w:spacing w:after="0"/>
        <w:ind w:left="380"/>
        <w:textAlignment w:val="baseline"/>
        <w:rPr>
          <w:rFonts w:ascii="Inter" w:hAnsi="Inter" w:eastAsia="sans-serif"/>
          <w:sz w:val="20"/>
          <w:szCs w:val="20"/>
          <w:shd w:val="clear" w:color="auto" w:fill="FFFFFF"/>
        </w:rPr>
      </w:pPr>
    </w:p>
    <w:p>
      <w:pPr>
        <w:rPr>
          <w:rFonts w:ascii="Inter" w:hAnsi="Inter"/>
          <w:b/>
          <w:bCs/>
          <w:lang w:val="en"/>
        </w:rPr>
      </w:pPr>
      <w:r>
        <w:rPr>
          <w:rFonts w:ascii="Inter" w:hAnsi="Inter"/>
          <w:b/>
          <w:bCs/>
          <w:lang w:val="en"/>
        </w:rPr>
        <w:t>Draw the ray diagrams, and explain what is going on.</w:t>
      </w:r>
    </w:p>
    <w:p>
      <w:pPr>
        <w:rPr>
          <w:rFonts w:ascii="Inter" w:hAnsi="Inter"/>
          <w:lang w:val="en"/>
        </w:rPr>
      </w:pPr>
      <w:r>
        <w:drawing>
          <wp:inline distT="0" distB="0" distL="114300" distR="114300">
            <wp:extent cx="4090035" cy="2355850"/>
            <wp:effectExtent l="0" t="0" r="14605" b="1270"/>
            <wp:docPr id="1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true"/>
                    </pic:cNvPicPr>
                  </pic:nvPicPr>
                  <pic:blipFill>
                    <a:blip r:embed="rId18"/>
                    <a:stretch>
                      <a:fillRect/>
                    </a:stretch>
                  </pic:blipFill>
                  <pic:spPr>
                    <a:xfrm>
                      <a:off x="0" y="0"/>
                      <a:ext cx="4090035" cy="2355850"/>
                    </a:xfrm>
                    <a:prstGeom prst="rect">
                      <a:avLst/>
                    </a:prstGeom>
                    <a:noFill/>
                    <a:ln>
                      <a:noFill/>
                    </a:ln>
                  </pic:spPr>
                </pic:pic>
              </a:graphicData>
            </a:graphic>
          </wp:inline>
        </w:drawing>
      </w:r>
    </w:p>
    <w:p>
      <w:pPr>
        <w:rPr>
          <w:rFonts w:ascii="Inter" w:hAnsi="Inter"/>
          <w:lang w:val="en"/>
        </w:rPr>
      </w:pPr>
      <w:r>
        <w:drawing>
          <wp:inline distT="0" distB="0" distL="114300" distR="114300">
            <wp:extent cx="4210050" cy="1808480"/>
            <wp:effectExtent l="0" t="0" r="16510" b="0"/>
            <wp:docPr id="1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true"/>
                    </pic:cNvPicPr>
                  </pic:nvPicPr>
                  <pic:blipFill>
                    <a:blip r:embed="rId19"/>
                    <a:stretch>
                      <a:fillRect/>
                    </a:stretch>
                  </pic:blipFill>
                  <pic:spPr>
                    <a:xfrm>
                      <a:off x="0" y="0"/>
                      <a:ext cx="4210050" cy="1808480"/>
                    </a:xfrm>
                    <a:prstGeom prst="rect">
                      <a:avLst/>
                    </a:prstGeom>
                    <a:noFill/>
                    <a:ln>
                      <a:noFill/>
                    </a:ln>
                  </pic:spPr>
                </pic:pic>
              </a:graphicData>
            </a:graphic>
          </wp:inline>
        </w:drawing>
      </w:r>
    </w:p>
    <w:p>
      <w:pPr>
        <w:rPr>
          <w:rFonts w:ascii="Inter" w:hAnsi="Inter"/>
          <w:lang w:val="en"/>
        </w:rPr>
      </w:pPr>
    </w:p>
    <w:p>
      <w:pPr>
        <w:rPr>
          <w:rFonts w:ascii="Inter" w:hAnsi="Inter"/>
          <w:b/>
          <w:bCs/>
          <w:lang w:val="en"/>
        </w:rPr>
      </w:pPr>
      <w:r>
        <w:rPr>
          <w:rFonts w:ascii="Inter" w:hAnsi="Inter"/>
          <w:b/>
          <w:bCs/>
          <w:lang w:val="en"/>
        </w:rPr>
        <w:t>Raw Data</w:t>
      </w:r>
    </w:p>
    <w:p>
      <w:pPr>
        <w:rPr>
          <w:rFonts w:ascii="Inter" w:hAnsi="Inter"/>
          <w:b/>
          <w:bCs/>
          <w:lang w:val="en"/>
        </w:rPr>
      </w:pPr>
    </w:p>
    <w:p>
      <w:pPr>
        <w:rPr>
          <w:rFonts w:ascii="Inter" w:hAnsi="Inter"/>
          <w:b/>
          <w:bCs/>
          <w:lang w:val="en"/>
        </w:rPr>
      </w:pPr>
      <w:r>
        <w:rPr>
          <w:rFonts w:ascii="Inter" w:hAnsi="Inter"/>
          <w:b/>
          <w:bCs/>
          <w:lang w:val="en"/>
        </w:rPr>
        <w:t xml:space="preserve">Experiment A (equipment labeled as, f </w:t>
      </w:r>
      <w:r>
        <w:rPr>
          <w:rFonts w:ascii="Inter" w:hAnsi="Inter"/>
          <w:lang w:val="en"/>
        </w:rPr>
        <w:t xml:space="preserve">≈ </w:t>
      </w:r>
      <w:r>
        <w:rPr>
          <w:rFonts w:ascii="Inter" w:hAnsi="Inter"/>
          <w:b/>
          <w:bCs/>
          <w:lang w:val="en"/>
        </w:rPr>
        <w:t>100mm</w:t>
      </w:r>
    </w:p>
    <w:p>
      <w:pPr>
        <w:rPr>
          <w:rFonts w:ascii="Inter" w:hAnsi="Inter"/>
          <w:lang w:val="en"/>
        </w:rPr>
      </w:pPr>
      <w:r>
        <w:rPr>
          <w:rFonts w:ascii="Inter" w:hAnsi="Inter"/>
          <w:lang w:val="en"/>
        </w:rPr>
        <w:t>The following data was synchronously recorded using Microsoft Excel.</w:t>
      </w:r>
    </w:p>
    <w:p>
      <w:pPr>
        <w:rPr>
          <w:rFonts w:ascii="Inter" w:hAnsi="Inter"/>
          <w:b/>
          <w:bCs/>
          <w:lang w:val="en"/>
        </w:rPr>
      </w:pPr>
    </w:p>
    <w:tbl>
      <w:tblPr>
        <w:tblStyle w:val="12"/>
        <w:tblW w:w="4051" w:type="dxa"/>
        <w:tblInd w:w="92" w:type="dxa"/>
        <w:tblLayout w:type="autofit"/>
        <w:tblCellMar>
          <w:top w:w="0" w:type="dxa"/>
          <w:left w:w="108" w:type="dxa"/>
          <w:bottom w:w="0" w:type="dxa"/>
          <w:right w:w="108" w:type="dxa"/>
        </w:tblCellMar>
      </w:tblPr>
      <w:tblGrid>
        <w:gridCol w:w="1013"/>
        <w:gridCol w:w="1013"/>
        <w:gridCol w:w="1012"/>
        <w:gridCol w:w="1013"/>
      </w:tblGrid>
      <w:tr>
        <w:tblPrEx>
          <w:tblCellMar>
            <w:top w:w="0" w:type="dxa"/>
            <w:left w:w="108" w:type="dxa"/>
            <w:bottom w:w="0" w:type="dxa"/>
            <w:right w:w="108" w:type="dxa"/>
          </w:tblCellMar>
        </w:tblPrEx>
        <w:trPr>
          <w:trHeight w:val="617" w:hRule="atLeast"/>
        </w:trPr>
        <w:tc>
          <w:tcPr>
            <w:tcW w:w="1013" w:type="dxa"/>
            <w:tcBorders>
              <w:top w:val="nil"/>
              <w:left w:val="nil"/>
              <w:bottom w:val="nil"/>
              <w:right w:val="nil"/>
            </w:tcBorders>
            <w:shd w:val="clear" w:color="auto" w:fill="FFF2CC"/>
            <w:vAlign w:val="center"/>
          </w:tcPr>
          <w:p>
            <w:pPr>
              <w:textAlignment w:val="center"/>
              <w:rPr>
                <w:rFonts w:ascii="Inter" w:hAnsi="Inter" w:eastAsia="Inter"/>
                <w:b/>
                <w:color w:val="000000"/>
                <w:sz w:val="16"/>
                <w:szCs w:val="16"/>
              </w:rPr>
            </w:pPr>
            <w:r>
              <w:rPr>
                <w:rFonts w:ascii="Inter" w:hAnsi="Inter" w:eastAsia="Inter"/>
                <w:b/>
                <w:color w:val="000000"/>
                <w:sz w:val="16"/>
                <w:szCs w:val="16"/>
                <w:lang w:bidi="ar"/>
              </w:rPr>
              <w:t>Image Total Distance / m</w:t>
            </w:r>
          </w:p>
        </w:tc>
        <w:tc>
          <w:tcPr>
            <w:tcW w:w="1013" w:type="dxa"/>
            <w:tcBorders>
              <w:top w:val="nil"/>
              <w:left w:val="nil"/>
              <w:bottom w:val="nil"/>
              <w:right w:val="nil"/>
            </w:tcBorders>
            <w:shd w:val="clear" w:color="auto" w:fill="FFF2CC"/>
            <w:vAlign w:val="center"/>
          </w:tcPr>
          <w:p>
            <w:pPr>
              <w:textAlignment w:val="center"/>
              <w:rPr>
                <w:rFonts w:ascii="Inter" w:hAnsi="Inter" w:eastAsia="Inter"/>
                <w:b/>
                <w:color w:val="000000"/>
                <w:sz w:val="16"/>
                <w:szCs w:val="16"/>
              </w:rPr>
            </w:pPr>
            <w:r>
              <w:rPr>
                <w:rFonts w:ascii="Inter" w:hAnsi="Inter" w:eastAsia="Inter"/>
                <w:b/>
                <w:color w:val="000000"/>
                <w:sz w:val="16"/>
                <w:szCs w:val="16"/>
                <w:lang w:bidi="ar"/>
              </w:rPr>
              <w:t>Object Distance (s) / m</w:t>
            </w:r>
          </w:p>
        </w:tc>
        <w:tc>
          <w:tcPr>
            <w:tcW w:w="1012" w:type="dxa"/>
            <w:tcBorders>
              <w:top w:val="nil"/>
              <w:left w:val="nil"/>
              <w:bottom w:val="nil"/>
              <w:right w:val="nil"/>
            </w:tcBorders>
            <w:shd w:val="clear" w:color="auto" w:fill="FFD966"/>
            <w:vAlign w:val="center"/>
          </w:tcPr>
          <w:p>
            <w:pPr>
              <w:textAlignment w:val="center"/>
              <w:rPr>
                <w:rFonts w:ascii="Inter" w:hAnsi="Inter" w:eastAsia="Inter"/>
                <w:b/>
                <w:color w:val="000000"/>
                <w:sz w:val="16"/>
                <w:szCs w:val="16"/>
              </w:rPr>
            </w:pPr>
            <w:r>
              <w:rPr>
                <w:rFonts w:ascii="Inter" w:hAnsi="Inter" w:eastAsia="Inter"/>
                <w:b/>
                <w:color w:val="000000"/>
                <w:sz w:val="16"/>
                <w:szCs w:val="16"/>
                <w:lang w:bidi="ar"/>
              </w:rPr>
              <w:t>Image Height / m</w:t>
            </w:r>
          </w:p>
        </w:tc>
        <w:tc>
          <w:tcPr>
            <w:tcW w:w="1013" w:type="dxa"/>
            <w:tcBorders>
              <w:top w:val="nil"/>
              <w:left w:val="nil"/>
              <w:bottom w:val="nil"/>
              <w:right w:val="nil"/>
            </w:tcBorders>
            <w:shd w:val="clear" w:color="auto" w:fill="FFD966"/>
            <w:vAlign w:val="center"/>
          </w:tcPr>
          <w:p>
            <w:pPr>
              <w:textAlignment w:val="center"/>
              <w:rPr>
                <w:rFonts w:ascii="Inter" w:hAnsi="Inter" w:eastAsia="Inter"/>
                <w:b/>
                <w:color w:val="000000"/>
                <w:sz w:val="16"/>
                <w:szCs w:val="16"/>
              </w:rPr>
            </w:pPr>
            <w:r>
              <w:rPr>
                <w:rFonts w:ascii="Inter" w:hAnsi="Inter" w:eastAsia="Inter"/>
                <w:b/>
                <w:color w:val="000000"/>
                <w:sz w:val="16"/>
                <w:szCs w:val="16"/>
                <w:lang w:bidi="ar"/>
              </w:rPr>
              <w:t>Object Height / m</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0.671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0.120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0.054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0.466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0.140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0.030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0.415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0.160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0.020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0.393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0.180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0.015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0.393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0.200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0.013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0.402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0.220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0.010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0.412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0.240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0.009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0.421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0.260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0.007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0.436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0.280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0.006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0.449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0.300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0.006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0.466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0.320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0.005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0.485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0.340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0.004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0.499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0.360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0.004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0.380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0.004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0.533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0.400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0.004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0.553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0.420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0.003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0.570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0.440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0.003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0.590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0.460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0.003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0.607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0.480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0.003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0.626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0.500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0.003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0.647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0.520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 0.002 </w:t>
            </w:r>
          </w:p>
        </w:tc>
        <w:tc>
          <w:tcPr>
            <w:tcW w:w="1013"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6"/>
                <w:szCs w:val="16"/>
              </w:rPr>
            </w:pPr>
            <w:r>
              <w:rPr>
                <w:rFonts w:ascii="Inter" w:hAnsi="Inter" w:eastAsia="Inter"/>
                <w:color w:val="000000"/>
                <w:sz w:val="16"/>
                <w:szCs w:val="16"/>
                <w:lang w:bidi="ar"/>
              </w:rPr>
              <w:t xml:space="preserve">0.018 </w:t>
            </w:r>
          </w:p>
        </w:tc>
      </w:tr>
    </w:tbl>
    <w:p>
      <w:pPr>
        <w:rPr>
          <w:rFonts w:ascii="Inter" w:hAnsi="Inter"/>
          <w:b/>
          <w:bCs/>
          <w:lang w:val="en"/>
        </w:rPr>
      </w:pPr>
    </w:p>
    <w:p>
      <w:pPr>
        <w:rPr>
          <w:rFonts w:ascii="Inter" w:hAnsi="Inter"/>
          <w:b/>
          <w:bCs/>
          <w:lang w:val="en"/>
        </w:rPr>
      </w:pPr>
      <w:r>
        <w:rPr>
          <w:rFonts w:ascii="Inter" w:hAnsi="Inter"/>
          <w:b/>
          <w:bCs/>
          <w:lang w:val="en"/>
        </w:rPr>
        <w:t>Experiment B</w:t>
      </w:r>
    </w:p>
    <w:tbl>
      <w:tblPr>
        <w:tblStyle w:val="12"/>
        <w:tblW w:w="6904" w:type="dxa"/>
        <w:tblInd w:w="92" w:type="dxa"/>
        <w:tblLayout w:type="autofit"/>
        <w:tblCellMar>
          <w:top w:w="0" w:type="dxa"/>
          <w:left w:w="108" w:type="dxa"/>
          <w:bottom w:w="0" w:type="dxa"/>
          <w:right w:w="108" w:type="dxa"/>
        </w:tblCellMar>
      </w:tblPr>
      <w:tblGrid>
        <w:gridCol w:w="1508"/>
        <w:gridCol w:w="1482"/>
        <w:gridCol w:w="2881"/>
        <w:gridCol w:w="1033"/>
      </w:tblGrid>
      <w:tr>
        <w:tblPrEx>
          <w:tblCellMar>
            <w:top w:w="0" w:type="dxa"/>
            <w:left w:w="108" w:type="dxa"/>
            <w:bottom w:w="0" w:type="dxa"/>
            <w:right w:w="108" w:type="dxa"/>
          </w:tblCellMar>
        </w:tblPrEx>
        <w:trPr>
          <w:trHeight w:val="760" w:hRule="atLeast"/>
        </w:trPr>
        <w:tc>
          <w:tcPr>
            <w:tcW w:w="1508"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Distance / m</w:t>
            </w:r>
          </w:p>
        </w:tc>
        <w:tc>
          <w:tcPr>
            <w:tcW w:w="1482"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Height / m</w:t>
            </w:r>
          </w:p>
        </w:tc>
        <w:tc>
          <w:tcPr>
            <w:tcW w:w="2881" w:type="dxa"/>
            <w:tcBorders>
              <w:top w:val="nil"/>
              <w:left w:val="nil"/>
              <w:bottom w:val="nil"/>
              <w:right w:val="nil"/>
            </w:tcBorders>
            <w:shd w:val="clear" w:color="auto" w:fill="FFF2CC"/>
            <w:vAlign w:val="center"/>
          </w:tcPr>
          <w:p>
            <w:pPr>
              <w:rPr>
                <w:rFonts w:ascii="Inter" w:hAnsi="Inter" w:eastAsia="Inter"/>
                <w:b/>
                <w:color w:val="000000"/>
                <w:sz w:val="18"/>
                <w:szCs w:val="18"/>
              </w:rPr>
            </w:pPr>
          </w:p>
        </w:tc>
        <w:tc>
          <w:tcPr>
            <w:tcW w:w="1033"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f=100</w:t>
            </w:r>
          </w:p>
        </w:tc>
      </w:tr>
      <w:tr>
        <w:tblPrEx>
          <w:tblCellMar>
            <w:top w:w="0" w:type="dxa"/>
            <w:left w:w="108" w:type="dxa"/>
            <w:bottom w:w="0" w:type="dxa"/>
            <w:right w:w="108" w:type="dxa"/>
          </w:tblCellMar>
        </w:tblPrEx>
        <w:trPr>
          <w:trHeight w:val="26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0.220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0.045 </w:t>
            </w:r>
          </w:p>
        </w:tc>
        <w:tc>
          <w:tcPr>
            <w:tcW w:w="0" w:type="auto"/>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inverted, magnified, real </w:t>
            </w:r>
          </w:p>
        </w:tc>
        <w:tc>
          <w:tcPr>
            <w:tcW w:w="0" w:type="auto"/>
            <w:tcBorders>
              <w:top w:val="nil"/>
              <w:left w:val="nil"/>
              <w:bottom w:val="nil"/>
              <w:right w:val="nil"/>
            </w:tcBorders>
            <w:shd w:val="clear" w:color="auto" w:fill="auto"/>
            <w:noWrap/>
            <w:vAlign w:val="center"/>
          </w:tcPr>
          <w:p>
            <w:pPr>
              <w:rPr>
                <w:rFonts w:ascii="Inter" w:hAnsi="Inter" w:eastAsia="Inter"/>
                <w:color w:val="000000"/>
                <w:sz w:val="18"/>
                <w:szCs w:val="18"/>
              </w:rPr>
            </w:pPr>
          </w:p>
        </w:tc>
      </w:tr>
      <w:tr>
        <w:tblPrEx>
          <w:tblCellMar>
            <w:top w:w="0" w:type="dxa"/>
            <w:left w:w="108" w:type="dxa"/>
            <w:bottom w:w="0" w:type="dxa"/>
            <w:right w:w="108" w:type="dxa"/>
          </w:tblCellMar>
        </w:tblPrEx>
        <w:trPr>
          <w:trHeight w:val="26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0.036 </w:t>
            </w:r>
          </w:p>
        </w:tc>
        <w:tc>
          <w:tcPr>
            <w:tcW w:w="0" w:type="auto"/>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inverted, magnified, real </w:t>
            </w:r>
          </w:p>
        </w:tc>
        <w:tc>
          <w:tcPr>
            <w:tcW w:w="0" w:type="auto"/>
            <w:tcBorders>
              <w:top w:val="nil"/>
              <w:left w:val="nil"/>
              <w:bottom w:val="nil"/>
              <w:right w:val="nil"/>
            </w:tcBorders>
            <w:shd w:val="clear" w:color="auto" w:fill="auto"/>
            <w:noWrap/>
            <w:vAlign w:val="center"/>
          </w:tcPr>
          <w:p>
            <w:pPr>
              <w:rPr>
                <w:rFonts w:ascii="Inter" w:hAnsi="Inter" w:eastAsia="Inter"/>
                <w:color w:val="000000"/>
                <w:sz w:val="18"/>
                <w:szCs w:val="18"/>
              </w:rPr>
            </w:pPr>
          </w:p>
        </w:tc>
      </w:tr>
    </w:tbl>
    <w:p>
      <w:pPr>
        <w:rPr>
          <w:rFonts w:ascii="Inter" w:hAnsi="Inter"/>
          <w:b/>
          <w:bCs/>
          <w:lang w:val="en"/>
        </w:rPr>
      </w:pPr>
    </w:p>
    <w:p>
      <w:pPr>
        <w:rPr>
          <w:rFonts w:ascii="Inter" w:hAnsi="Inter"/>
          <w:lang w:val="en"/>
        </w:rPr>
      </w:pPr>
    </w:p>
    <w:p>
      <w:pPr>
        <w:rPr>
          <w:rFonts w:ascii="Inter" w:hAnsi="Inter"/>
          <w:b/>
          <w:bCs/>
          <w:lang w:val="en"/>
        </w:rPr>
      </w:pPr>
      <w:r>
        <w:rPr>
          <w:rFonts w:ascii="Inter" w:hAnsi="Inter"/>
          <w:b/>
          <w:bCs/>
          <w:lang w:val="en"/>
        </w:rPr>
        <w:t>Experiment C</w:t>
      </w:r>
    </w:p>
    <w:p>
      <w:pPr>
        <w:rPr>
          <w:rFonts w:ascii="Inter" w:hAnsi="Inter"/>
          <w:lang w:val="en"/>
        </w:rPr>
      </w:pPr>
      <w:r>
        <w:rPr>
          <w:rFonts w:ascii="Inter" w:hAnsi="Inter"/>
          <w:lang w:val="en"/>
        </w:rPr>
        <w:t>Due to technical problems related to syncing and sync conflicts and the like, the measurements which were taken by myself for the testing of the resolution of the eye were erased (along with 3 out of 4 of my lab books (!) ) , and only some of the preliminary data remains from that purging.</w:t>
      </w:r>
    </w:p>
    <w:p>
      <w:pPr>
        <w:rPr>
          <w:rFonts w:ascii="Inter" w:hAnsi="Inter"/>
          <w:lang w:val="en"/>
        </w:rPr>
      </w:pPr>
    </w:p>
    <w:p>
      <w:pPr>
        <w:rPr>
          <w:rFonts w:ascii="Inter" w:hAnsi="Inter"/>
          <w:lang w:val="en"/>
        </w:rPr>
      </w:pPr>
      <w:r>
        <w:rPr>
          <w:rFonts w:ascii="Inter" w:hAnsi="Inter"/>
          <w:lang w:val="en"/>
        </w:rPr>
        <w:t>Below, however, can be found my lab partner, Ollie’s data.</w:t>
      </w:r>
    </w:p>
    <w:tbl>
      <w:tblPr>
        <w:tblStyle w:val="12"/>
        <w:tblW w:w="7259" w:type="dxa"/>
        <w:tblInd w:w="92" w:type="dxa"/>
        <w:tblLayout w:type="autofit"/>
        <w:tblCellMar>
          <w:top w:w="0" w:type="dxa"/>
          <w:left w:w="108" w:type="dxa"/>
          <w:bottom w:w="0" w:type="dxa"/>
          <w:right w:w="108" w:type="dxa"/>
        </w:tblCellMar>
      </w:tblPr>
      <w:tblGrid>
        <w:gridCol w:w="1787"/>
        <w:gridCol w:w="1768"/>
        <w:gridCol w:w="1805"/>
        <w:gridCol w:w="1899"/>
      </w:tblGrid>
      <w:tr>
        <w:tblPrEx>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0.120 </w:t>
            </w:r>
          </w:p>
        </w:tc>
        <w:tc>
          <w:tcPr>
            <w:tcW w:w="176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m </w:t>
            </w:r>
          </w:p>
        </w:tc>
        <w:tc>
          <w:tcPr>
            <w:tcW w:w="1805"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Near Distance </w:t>
            </w:r>
          </w:p>
        </w:tc>
        <w:tc>
          <w:tcPr>
            <w:tcW w:w="1899"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0.055 </w:t>
            </w:r>
          </w:p>
        </w:tc>
      </w:tr>
      <w:tr>
        <w:tblPrEx>
          <w:tblCellMar>
            <w:top w:w="0" w:type="dxa"/>
            <w:left w:w="108" w:type="dxa"/>
            <w:bottom w:w="0" w:type="dxa"/>
            <w:right w:w="108" w:type="dxa"/>
          </w:tblCellMar>
        </w:tblPrEx>
        <w:trPr>
          <w:trHeight w:val="260" w:hRule="atLeast"/>
        </w:trPr>
        <w:tc>
          <w:tcPr>
            <w:tcW w:w="138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45.300 </w:t>
            </w:r>
          </w:p>
        </w:tc>
        <w:tc>
          <w:tcPr>
            <w:tcW w:w="2083" w:type="dxa"/>
            <w:gridSpan w:val="3"/>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lines per mm </w:t>
            </w:r>
          </w:p>
        </w:tc>
      </w:tr>
      <w:tr>
        <w:tblPrEx>
          <w:tblCellMar>
            <w:top w:w="0" w:type="dxa"/>
            <w:left w:w="108" w:type="dxa"/>
            <w:bottom w:w="0" w:type="dxa"/>
            <w:right w:w="108" w:type="dxa"/>
          </w:tblCellMar>
        </w:tblPrEx>
        <w:trPr>
          <w:trHeight w:val="251" w:hRule="atLeast"/>
        </w:trPr>
        <w:tc>
          <w:tcPr>
            <w:tcW w:w="138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7.500 </w:t>
            </w:r>
          </w:p>
        </w:tc>
        <w:tc>
          <w:tcPr>
            <w:tcW w:w="2083" w:type="dxa"/>
            <w:gridSpan w:val="3"/>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mm </w:t>
            </w:r>
          </w:p>
        </w:tc>
      </w:tr>
    </w:tbl>
    <w:p>
      <w:pPr>
        <w:rPr>
          <w:rFonts w:ascii="Inter" w:hAnsi="Inter"/>
          <w:lang w:val="en"/>
        </w:rPr>
      </w:pPr>
    </w:p>
    <w:p>
      <w:pPr>
        <w:rPr>
          <w:rFonts w:ascii="Inter" w:hAnsi="Inter"/>
          <w:lang w:val="en"/>
        </w:rPr>
      </w:pPr>
      <w:r>
        <w:rPr>
          <w:rFonts w:ascii="Inter" w:hAnsi="Inter"/>
          <w:lang w:val="en"/>
        </w:rPr>
        <w:t>Limiting diameter of the pupil was estimated to be 7.5mm, and as seen from the photograph on the right, the main wavelength was estimated to be roughly 580nm, as it was yellow predominantly.</w:t>
      </w:r>
    </w:p>
    <w:p>
      <w:pPr>
        <w:rPr>
          <w:rFonts w:ascii="Inter" w:hAnsi="Inter"/>
          <w:lang w:val="en"/>
        </w:rPr>
      </w:pPr>
    </w:p>
    <w:p>
      <w:r>
        <w:drawing>
          <wp:inline distT="0" distB="0" distL="114300" distR="114300">
            <wp:extent cx="2120265" cy="2294255"/>
            <wp:effectExtent l="0" t="0" r="13335" b="1905"/>
            <wp:docPr id="1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true"/>
                    </pic:cNvPicPr>
                  </pic:nvPicPr>
                  <pic:blipFill>
                    <a:blip r:embed="rId20"/>
                    <a:srcRect l="25882" t="6760" r="25176" b="27879"/>
                    <a:stretch>
                      <a:fillRect/>
                    </a:stretch>
                  </pic:blipFill>
                  <pic:spPr>
                    <a:xfrm>
                      <a:off x="0" y="0"/>
                      <a:ext cx="2120265" cy="2294255"/>
                    </a:xfrm>
                    <a:prstGeom prst="rect">
                      <a:avLst/>
                    </a:prstGeom>
                    <a:noFill/>
                    <a:ln>
                      <a:noFill/>
                    </a:ln>
                  </pic:spPr>
                </pic:pic>
              </a:graphicData>
            </a:graphic>
          </wp:inline>
        </w:drawing>
      </w:r>
      <w:r>
        <w:rPr>
          <w:rFonts w:ascii="SimSun" w:hAnsi="SimSun" w:eastAsia="SimSun" w:cs="SimSun"/>
          <w:sz w:val="24"/>
          <w:szCs w:val="24"/>
          <w:lang w:bidi="ar"/>
        </w:rPr>
        <w:drawing>
          <wp:inline distT="0" distB="0" distL="114300" distR="114300">
            <wp:extent cx="3055620" cy="2291715"/>
            <wp:effectExtent l="0" t="0" r="12700" b="4445"/>
            <wp:docPr id="18" name="Picture 8"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8" descr="IMG_256"/>
                    <pic:cNvPicPr>
                      <a:picLocks noChangeAspect="true"/>
                    </pic:cNvPicPr>
                  </pic:nvPicPr>
                  <pic:blipFill>
                    <a:blip r:embed="rId21"/>
                    <a:stretch>
                      <a:fillRect/>
                    </a:stretch>
                  </pic:blipFill>
                  <pic:spPr>
                    <a:xfrm>
                      <a:off x="0" y="0"/>
                      <a:ext cx="3055620" cy="2291715"/>
                    </a:xfrm>
                    <a:prstGeom prst="rect">
                      <a:avLst/>
                    </a:prstGeom>
                    <a:noFill/>
                    <a:ln w="9525">
                      <a:noFill/>
                    </a:ln>
                  </pic:spPr>
                </pic:pic>
              </a:graphicData>
            </a:graphic>
          </wp:inline>
        </w:drawing>
      </w:r>
    </w:p>
    <w:p/>
    <w:p>
      <w:pPr>
        <w:rPr>
          <w:rFonts w:ascii="Inter" w:hAnsi="Inter"/>
          <w:lang w:val="en"/>
        </w:rPr>
      </w:pPr>
      <w:r>
        <w:rPr>
          <w:rFonts w:ascii="Inter" w:hAnsi="Inter"/>
          <w:lang w:val="en"/>
        </w:rPr>
        <w:t>The smallest that could be resolved using the CMOS Camera was Group 5 Element 4, which corresponds to the following measurements:</w:t>
      </w:r>
    </w:p>
    <w:p/>
    <w:tbl>
      <w:tblPr>
        <w:tblStyle w:val="12"/>
        <w:tblW w:w="2817" w:type="dxa"/>
        <w:tblInd w:w="92" w:type="dxa"/>
        <w:tblLayout w:type="autofit"/>
        <w:tblCellMar>
          <w:top w:w="0" w:type="dxa"/>
          <w:left w:w="108" w:type="dxa"/>
          <w:bottom w:w="0" w:type="dxa"/>
          <w:right w:w="108" w:type="dxa"/>
        </w:tblCellMar>
      </w:tblPr>
      <w:tblGrid>
        <w:gridCol w:w="3771"/>
      </w:tblGrid>
      <w:tr>
        <w:tblPrEx>
          <w:tblCellMar>
            <w:top w:w="0" w:type="dxa"/>
            <w:left w:w="108" w:type="dxa"/>
            <w:bottom w:w="0" w:type="dxa"/>
            <w:right w:w="108" w:type="dxa"/>
          </w:tblCellMar>
        </w:tblPrEx>
        <w:trPr>
          <w:trHeight w:val="26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Group </w:t>
            </w:r>
            <w:r>
              <w:rPr>
                <w:rFonts w:ascii="Inter" w:hAnsi="Inter" w:eastAsia="Inter"/>
                <w:color w:val="000000"/>
                <w:sz w:val="18"/>
                <w:szCs w:val="18"/>
                <w:lang w:val="en" w:bidi="ar"/>
              </w:rPr>
              <w:t>5</w:t>
            </w:r>
            <w:r>
              <w:rPr>
                <w:rFonts w:ascii="Inter" w:hAnsi="Inter" w:eastAsia="Inter"/>
                <w:color w:val="000000"/>
                <w:sz w:val="18"/>
                <w:szCs w:val="18"/>
                <w:lang w:bidi="ar"/>
              </w:rPr>
              <w:t xml:space="preserve"> Element </w:t>
            </w:r>
            <w:r>
              <w:rPr>
                <w:rFonts w:ascii="Inter" w:hAnsi="Inter" w:eastAsia="Inter"/>
                <w:color w:val="000000"/>
                <w:sz w:val="18"/>
                <w:szCs w:val="18"/>
                <w:lang w:val="en" w:bidi="ar"/>
              </w:rPr>
              <w:t>4</w:t>
            </w:r>
            <w:r>
              <w:rPr>
                <w:rFonts w:ascii="Inter" w:hAnsi="Inter" w:eastAsia="Inter"/>
                <w:color w:val="000000"/>
                <w:sz w:val="18"/>
                <w:szCs w:val="18"/>
                <w:lang w:bidi="ar"/>
              </w:rPr>
              <w:t xml:space="preserve"> </w:t>
            </w:r>
          </w:p>
        </w:tc>
      </w:tr>
      <w:tr>
        <w:tblPrEx>
          <w:tblCellMar>
            <w:top w:w="0" w:type="dxa"/>
            <w:left w:w="108" w:type="dxa"/>
            <w:bottom w:w="0" w:type="dxa"/>
            <w:right w:w="108" w:type="dxa"/>
          </w:tblCellMar>
        </w:tblPrEx>
        <w:trPr>
          <w:trHeight w:val="251" w:hRule="atLeast"/>
        </w:trPr>
        <w:tc>
          <w:tcPr>
            <w:tcW w:w="0" w:type="auto"/>
            <w:tcBorders>
              <w:top w:val="nil"/>
              <w:left w:val="nil"/>
              <w:bottom w:val="nil"/>
              <w:right w:val="nil"/>
            </w:tcBorders>
            <w:shd w:val="clear" w:color="auto" w:fill="auto"/>
            <w:noWrap/>
            <w:vAlign w:val="center"/>
          </w:tcPr>
          <w:tbl>
            <w:tblPr>
              <w:tblStyle w:val="12"/>
              <w:tblW w:w="3545" w:type="dxa"/>
              <w:tblInd w:w="0" w:type="dxa"/>
              <w:tblLayout w:type="autofit"/>
              <w:tblCellMar>
                <w:top w:w="0" w:type="dxa"/>
                <w:left w:w="108" w:type="dxa"/>
                <w:bottom w:w="0" w:type="dxa"/>
                <w:right w:w="108" w:type="dxa"/>
              </w:tblCellMar>
            </w:tblPr>
            <w:tblGrid>
              <w:gridCol w:w="1787"/>
              <w:gridCol w:w="1768"/>
            </w:tblGrid>
            <w:tr>
              <w:tblPrEx>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45.300 </w:t>
                  </w:r>
                </w:p>
              </w:tc>
              <w:tc>
                <w:tcPr>
                  <w:tcW w:w="1768"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lines per mm </w:t>
                  </w:r>
                </w:p>
              </w:tc>
            </w:tr>
          </w:tbl>
          <w:p>
            <w:pPr>
              <w:jc w:val="right"/>
              <w:rPr>
                <w:rFonts w:ascii="Inter" w:hAnsi="Inter" w:eastAsia="Inter"/>
                <w:color w:val="000000"/>
                <w:sz w:val="18"/>
                <w:szCs w:val="18"/>
              </w:rPr>
            </w:pPr>
          </w:p>
        </w:tc>
      </w:tr>
    </w:tbl>
    <w:p>
      <w:pPr>
        <w:rPr>
          <w:rFonts w:ascii="Inter" w:hAnsi="Inter"/>
          <w:lang w:val="en"/>
        </w:rPr>
      </w:pPr>
    </w:p>
    <w:p>
      <w:pPr>
        <w:rPr>
          <w:rFonts w:ascii="Inter" w:hAnsi="Inter"/>
          <w:b/>
          <w:bCs/>
          <w:lang w:val="en"/>
        </w:rPr>
      </w:pPr>
      <w:r>
        <w:rPr>
          <w:rFonts w:ascii="Inter" w:hAnsi="Inter"/>
          <w:b/>
          <w:bCs/>
          <w:lang w:val="en"/>
        </w:rPr>
        <w:t>Data Analysis</w:t>
      </w:r>
    </w:p>
    <w:p>
      <w:pPr>
        <w:rPr>
          <w:rFonts w:ascii="Inter" w:hAnsi="Inter"/>
          <w:lang w:val="en"/>
        </w:rPr>
      </w:pPr>
    </w:p>
    <w:p>
      <w:pPr>
        <w:rPr>
          <w:rFonts w:ascii="Inter" w:hAnsi="Inter"/>
          <w:lang w:val="en"/>
        </w:rPr>
      </w:pPr>
      <w:r>
        <w:rPr>
          <w:rFonts w:ascii="Inter" w:hAnsi="Inter"/>
          <w:lang w:val="en"/>
        </w:rPr>
        <w:t>The following data analysis was carried out using Microsoft Excel and Python.</w:t>
      </w:r>
    </w:p>
    <w:p>
      <w:pPr>
        <w:rPr>
          <w:rFonts w:ascii="Inter" w:hAnsi="Inter"/>
          <w:lang w:val="en"/>
        </w:rPr>
      </w:pPr>
    </w:p>
    <w:p>
      <w:pPr>
        <w:rPr>
          <w:rFonts w:ascii="Inter" w:hAnsi="Inter"/>
          <w:b/>
          <w:bCs/>
          <w:lang w:val="en"/>
        </w:rPr>
      </w:pPr>
      <w:r>
        <w:rPr>
          <w:rFonts w:ascii="Inter" w:hAnsi="Inter"/>
          <w:b/>
          <w:bCs/>
          <w:lang w:val="en"/>
        </w:rPr>
        <w:t>Sources of Uncertainty</w:t>
      </w:r>
    </w:p>
    <w:p>
      <w:pPr>
        <w:rPr>
          <w:rFonts w:ascii="Inter" w:hAnsi="Inter"/>
          <w:b/>
          <w:bCs/>
          <w:lang w:val="en"/>
        </w:rPr>
      </w:pPr>
      <w:r>
        <w:rPr>
          <w:rFonts w:ascii="Inter" w:hAnsi="Inter"/>
          <w:b/>
          <w:bCs/>
          <w:lang w:val="en"/>
        </w:rPr>
        <w:t>Experiment A</w:t>
      </w:r>
    </w:p>
    <w:p>
      <w:pPr>
        <w:rPr>
          <w:rFonts w:ascii="Inter" w:hAnsi="Inter"/>
          <w:b/>
          <w:bCs/>
          <w:lang w:val="en"/>
        </w:rPr>
      </w:pPr>
    </w:p>
    <w:tbl>
      <w:tblPr>
        <w:tblStyle w:val="12"/>
        <w:tblW w:w="7090" w:type="dxa"/>
        <w:tblInd w:w="92" w:type="dxa"/>
        <w:tblLayout w:type="autofit"/>
        <w:tblCellMar>
          <w:top w:w="0" w:type="dxa"/>
          <w:left w:w="108" w:type="dxa"/>
          <w:bottom w:w="0" w:type="dxa"/>
          <w:right w:w="108" w:type="dxa"/>
        </w:tblCellMar>
      </w:tblPr>
      <w:tblGrid>
        <w:gridCol w:w="1014"/>
        <w:gridCol w:w="1014"/>
        <w:gridCol w:w="1014"/>
        <w:gridCol w:w="1014"/>
        <w:gridCol w:w="1014"/>
        <w:gridCol w:w="1014"/>
        <w:gridCol w:w="1006"/>
      </w:tblGrid>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±0.001</w:t>
            </w:r>
          </w:p>
        </w:tc>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±0.001</w:t>
            </w:r>
          </w:p>
        </w:tc>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±0.002</w:t>
            </w:r>
          </w:p>
        </w:tc>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±0.001</w:t>
            </w:r>
          </w:p>
        </w:tc>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±0.001</w:t>
            </w: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f=100</w:t>
            </w:r>
          </w:p>
        </w:tc>
      </w:tr>
      <w:tr>
        <w:tblPrEx>
          <w:tblCellMar>
            <w:top w:w="0" w:type="dxa"/>
            <w:left w:w="108" w:type="dxa"/>
            <w:bottom w:w="0" w:type="dxa"/>
            <w:right w:w="108" w:type="dxa"/>
          </w:tblCellMar>
        </w:tblPrEx>
        <w:trPr>
          <w:trHeight w:val="1013" w:hRule="atLeast"/>
        </w:trPr>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Total Distance / m</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Object Distance (s) / m</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Actual Distance (s') / m</w:t>
            </w:r>
          </w:p>
        </w:tc>
        <w:tc>
          <w:tcPr>
            <w:tcW w:w="1014" w:type="dxa"/>
            <w:tcBorders>
              <w:top w:val="nil"/>
              <w:left w:val="nil"/>
              <w:bottom w:val="nil"/>
              <w:right w:val="nil"/>
            </w:tcBorders>
            <w:shd w:val="clear" w:color="auto" w:fill="FFD966"/>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Height / m</w:t>
            </w:r>
          </w:p>
        </w:tc>
        <w:tc>
          <w:tcPr>
            <w:tcW w:w="1014" w:type="dxa"/>
            <w:tcBorders>
              <w:top w:val="nil"/>
              <w:left w:val="nil"/>
              <w:bottom w:val="nil"/>
              <w:right w:val="nil"/>
            </w:tcBorders>
            <w:shd w:val="clear" w:color="auto" w:fill="FFD966"/>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Object Height / m</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Distance ¯¹ / m¯¹</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Object Distance ¯¹ / m¯¹</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0.671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0.120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0.551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0.054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1.815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8.333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0.466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0.140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0.326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0.030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3.067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7.143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0.415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0.160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0.255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0.020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3.922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6.250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0.393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0.180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0.213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0.015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4.695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5.556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0.393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0.200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0.193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0.013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5.181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5.000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0.402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0.220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0.182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0.010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5.495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4.545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0.412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0.240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0.172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0.009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5.814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4.167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0.421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0.260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0.161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0.007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6.211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3.846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0.436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0.280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0.156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0.006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6.410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3.571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0.449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0.300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0.149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0.006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6.711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3.333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0.466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0.320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0.146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0.005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6.849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3.125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0.485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0.340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0.145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0.004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6.897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2.941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0.499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0.360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0.139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0.004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7.194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2.778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0.380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0.138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0.004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7.246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2.632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0.533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0.400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0.004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7.519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2.500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0.553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0.420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7.519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2.381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0.570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0.440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7.692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2.273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0.590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0.460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0.130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7.692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2.174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0.607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0.480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0.127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7.874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2.083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0.626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0.500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0.126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0.003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7.937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2.000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0.647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0.520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0.127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0.002 </w:t>
            </w:r>
          </w:p>
        </w:tc>
        <w:tc>
          <w:tcPr>
            <w:tcW w:w="0" w:type="auto"/>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7.874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1.923 </w:t>
            </w:r>
          </w:p>
        </w:tc>
      </w:tr>
    </w:tbl>
    <w:p>
      <w:pPr>
        <w:rPr>
          <w:rFonts w:ascii="Inter" w:hAnsi="Inter"/>
          <w:b/>
          <w:bCs/>
          <w:lang w:val="en"/>
        </w:rPr>
      </w:pPr>
    </w:p>
    <w:p>
      <w:pPr>
        <w:rPr>
          <w:rFonts w:ascii="Inter" w:hAnsi="Inter"/>
          <w:b/>
          <w:bCs/>
          <w:lang w:val="en"/>
        </w:rPr>
      </w:pPr>
    </w:p>
    <w:p>
      <w:pPr>
        <w:rPr>
          <w:rFonts w:ascii="Inter" w:hAnsi="Inter"/>
          <w:b/>
          <w:bCs/>
          <w:lang w:val="en"/>
        </w:rPr>
      </w:pPr>
      <w:r>
        <w:rPr>
          <w:rFonts w:ascii="Inter" w:hAnsi="Inter"/>
          <w:b/>
          <w:bCs/>
          <w:lang w:val="en"/>
        </w:rPr>
        <w:t>Error Bars for Graphs</w:t>
      </w:r>
    </w:p>
    <w:tbl>
      <w:tblPr>
        <w:tblStyle w:val="12"/>
        <w:tblW w:w="7042" w:type="dxa"/>
        <w:tblInd w:w="92" w:type="dxa"/>
        <w:tblLayout w:type="autofit"/>
        <w:tblCellMar>
          <w:top w:w="0" w:type="dxa"/>
          <w:left w:w="108" w:type="dxa"/>
          <w:bottom w:w="0" w:type="dxa"/>
          <w:right w:w="108" w:type="dxa"/>
        </w:tblCellMar>
      </w:tblPr>
      <w:tblGrid>
        <w:gridCol w:w="964"/>
        <w:gridCol w:w="1014"/>
        <w:gridCol w:w="1014"/>
        <w:gridCol w:w="1014"/>
        <w:gridCol w:w="1014"/>
        <w:gridCol w:w="1014"/>
        <w:gridCol w:w="1014"/>
      </w:tblGrid>
      <w:tr>
        <w:tblPrEx>
          <w:tblCellMar>
            <w:top w:w="0" w:type="dxa"/>
            <w:left w:w="108" w:type="dxa"/>
            <w:bottom w:w="0" w:type="dxa"/>
            <w:right w:w="108" w:type="dxa"/>
          </w:tblCellMar>
        </w:tblPrEx>
        <w:trPr>
          <w:trHeight w:val="300" w:hRule="atLeast"/>
        </w:trPr>
        <w:tc>
          <w:tcPr>
            <w:tcW w:w="964" w:type="dxa"/>
            <w:tcBorders>
              <w:top w:val="nil"/>
              <w:left w:val="nil"/>
              <w:bottom w:val="nil"/>
              <w:right w:val="nil"/>
            </w:tcBorders>
            <w:shd w:val="clear" w:color="auto" w:fill="auto"/>
            <w:noWrap/>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Error Bars</w:t>
            </w: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r>
              <w:rPr>
                <w:rFonts w:ascii="Inter" w:hAnsi="Inter" w:eastAsia="Inter"/>
                <w:color w:val="000000"/>
                <w:sz w:val="18"/>
                <w:szCs w:val="18"/>
                <w:lang w:bidi="ar"/>
              </w:rPr>
              <w:t>±0.001</w:t>
            </w: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r>
      <w:tr>
        <w:tblPrEx>
          <w:tblCellMar>
            <w:top w:w="0" w:type="dxa"/>
            <w:left w:w="108" w:type="dxa"/>
            <w:bottom w:w="0" w:type="dxa"/>
            <w:right w:w="108" w:type="dxa"/>
          </w:tblCellMar>
        </w:tblPrEx>
        <w:trPr>
          <w:trHeight w:val="1013" w:hRule="atLeast"/>
        </w:trPr>
        <w:tc>
          <w:tcPr>
            <w:tcW w:w="96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Object Min</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Object Max</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Min</w:t>
            </w:r>
          </w:p>
        </w:tc>
        <w:tc>
          <w:tcPr>
            <w:tcW w:w="1014" w:type="dxa"/>
            <w:tcBorders>
              <w:top w:val="nil"/>
              <w:left w:val="nil"/>
              <w:bottom w:val="nil"/>
              <w:right w:val="nil"/>
            </w:tcBorders>
            <w:shd w:val="clear" w:color="auto" w:fill="E7E6E6"/>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Max</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Error Below</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Error Above</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8.264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8.333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8.403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7.092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7.143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7.194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6.211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6.250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6.289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0.039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0.179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0.181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5.525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5.556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5.587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0.199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0.201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4.975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5.000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5.025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0.221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4.525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4.545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4.566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0.241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4.149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4.167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4.184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0.259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0.261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3.831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3.846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3.861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0.279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0.281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3.559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3.571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3.584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0.299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0.301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3.322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3.333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3.344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0.321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3.115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3.125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3.135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0.339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0.341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2.933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2.941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2.950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0.009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0.359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0.361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2.770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2.778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2.786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0.379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0.381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2.625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2.632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2.639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0.007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0.399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0.401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2.494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2.500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2.506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0.421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2.375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2.381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2.387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0.439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0.441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2.268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2.273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2.278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0.459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0.461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2.169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2.174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2.179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0.479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0.481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2.079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2.083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2.088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0.499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0.501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1.996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2.000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0.521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1.919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1.923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1.927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r>
    </w:tbl>
    <w:p>
      <w:pPr>
        <w:rPr>
          <w:rFonts w:ascii="Inter" w:hAnsi="Inter"/>
          <w:b/>
          <w:bCs/>
          <w:lang w:val="en"/>
        </w:rPr>
      </w:pPr>
    </w:p>
    <w:tbl>
      <w:tblPr>
        <w:tblStyle w:val="12"/>
        <w:tblW w:w="7090" w:type="dxa"/>
        <w:tblInd w:w="92" w:type="dxa"/>
        <w:tblLayout w:type="autofit"/>
        <w:tblCellMar>
          <w:top w:w="0" w:type="dxa"/>
          <w:left w:w="108" w:type="dxa"/>
          <w:bottom w:w="0" w:type="dxa"/>
          <w:right w:w="108" w:type="dxa"/>
        </w:tblCellMar>
      </w:tblPr>
      <w:tblGrid>
        <w:gridCol w:w="1014"/>
        <w:gridCol w:w="1014"/>
        <w:gridCol w:w="1014"/>
        <w:gridCol w:w="1014"/>
        <w:gridCol w:w="1014"/>
        <w:gridCol w:w="1014"/>
        <w:gridCol w:w="1014"/>
      </w:tblGrid>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both"/>
              <w:textAlignment w:val="center"/>
              <w:rPr>
                <w:rFonts w:ascii="Inter" w:hAnsi="Inter" w:eastAsia="Inter"/>
                <w:color w:val="000000"/>
                <w:sz w:val="18"/>
                <w:szCs w:val="18"/>
              </w:rPr>
            </w:pPr>
            <w:r>
              <w:rPr>
                <w:rFonts w:ascii="Inter" w:hAnsi="Inter" w:eastAsia="Inter"/>
                <w:color w:val="000000"/>
                <w:sz w:val="18"/>
                <w:szCs w:val="18"/>
                <w:lang w:bidi="ar"/>
              </w:rPr>
              <w:t>±0.001</w:t>
            </w: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c>
          <w:tcPr>
            <w:tcW w:w="1014" w:type="dxa"/>
            <w:tcBorders>
              <w:top w:val="nil"/>
              <w:left w:val="nil"/>
              <w:bottom w:val="nil"/>
              <w:right w:val="nil"/>
            </w:tcBorders>
            <w:shd w:val="clear" w:color="auto" w:fill="auto"/>
            <w:noWrap/>
            <w:vAlign w:val="center"/>
          </w:tcPr>
          <w:p>
            <w:pPr>
              <w:rPr>
                <w:rFonts w:ascii="Inter" w:hAnsi="Inter" w:eastAsia="Inter"/>
                <w:color w:val="000000"/>
                <w:sz w:val="18"/>
                <w:szCs w:val="18"/>
              </w:rPr>
            </w:pPr>
          </w:p>
        </w:tc>
      </w:tr>
      <w:tr>
        <w:tblPrEx>
          <w:tblCellMar>
            <w:top w:w="0" w:type="dxa"/>
            <w:left w:w="108" w:type="dxa"/>
            <w:bottom w:w="0" w:type="dxa"/>
            <w:right w:w="108" w:type="dxa"/>
          </w:tblCellMar>
        </w:tblPrEx>
        <w:trPr>
          <w:trHeight w:val="1013" w:hRule="atLeast"/>
        </w:trPr>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Min</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Image Max</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Min</w:t>
            </w:r>
          </w:p>
        </w:tc>
        <w:tc>
          <w:tcPr>
            <w:tcW w:w="1014" w:type="dxa"/>
            <w:tcBorders>
              <w:top w:val="nil"/>
              <w:left w:val="nil"/>
              <w:bottom w:val="nil"/>
              <w:right w:val="nil"/>
            </w:tcBorders>
            <w:shd w:val="clear" w:color="auto" w:fill="E7E6E6"/>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Max</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Error Below</w:t>
            </w:r>
          </w:p>
        </w:tc>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1/s' Error Above</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0.549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0.553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1.808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1.815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1.821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0.007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0.324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0.328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3.049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3.067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3.086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0.253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0.257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3.891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3.922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3.953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0.211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0.215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4.651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4.695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4.739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0.045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0.191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0.195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5.128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5.181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5.236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0.054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0.180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0.184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5.435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5.495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5.556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0.170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0.174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5.747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5.814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5.882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6.135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6.211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6.289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6.329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6.410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6.494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0.083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6.623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6.711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6.803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0.011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0.091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6.757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6.849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6.944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0.095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0.143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6.803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6.897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6.993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0.096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7.092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7.194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7.299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0.008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0.136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0.140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7.143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7.246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7.353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0.007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0.107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7.407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7.519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7.634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0.115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0.131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7.407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7.519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7.634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0.115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0.132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7.576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7.692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7.813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0.132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7.576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7.692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7.813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7.752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7.874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8.000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0.126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0.128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7.813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7.937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8.065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0.128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0.125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0.129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7.752 </w:t>
            </w:r>
          </w:p>
        </w:tc>
        <w:tc>
          <w:tcPr>
            <w:tcW w:w="0" w:type="auto"/>
            <w:tcBorders>
              <w:top w:val="nil"/>
              <w:left w:val="nil"/>
              <w:bottom w:val="nil"/>
              <w:right w:val="nil"/>
            </w:tcBorders>
            <w:shd w:val="clear" w:color="auto" w:fill="E7E6E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7.874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8.000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0" w:type="auto"/>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0.126 </w:t>
            </w:r>
          </w:p>
        </w:tc>
      </w:tr>
    </w:tbl>
    <w:p>
      <w:pPr>
        <w:rPr>
          <w:rFonts w:ascii="Inter" w:hAnsi="Inter"/>
          <w:b/>
          <w:bCs/>
          <w:lang w:val="en"/>
        </w:rPr>
      </w:pPr>
    </w:p>
    <w:tbl>
      <w:tblPr>
        <w:tblStyle w:val="12"/>
        <w:tblW w:w="8010" w:type="dxa"/>
        <w:tblInd w:w="92" w:type="dxa"/>
        <w:tblLayout w:type="fixed"/>
        <w:tblCellMar>
          <w:top w:w="0" w:type="dxa"/>
          <w:left w:w="108" w:type="dxa"/>
          <w:bottom w:w="0" w:type="dxa"/>
          <w:right w:w="108" w:type="dxa"/>
        </w:tblCellMar>
      </w:tblPr>
      <w:tblGrid>
        <w:gridCol w:w="1014"/>
        <w:gridCol w:w="751"/>
        <w:gridCol w:w="877"/>
        <w:gridCol w:w="878"/>
        <w:gridCol w:w="946"/>
        <w:gridCol w:w="928"/>
        <w:gridCol w:w="810"/>
        <w:gridCol w:w="912"/>
        <w:gridCol w:w="894"/>
      </w:tblGrid>
      <w:tr>
        <w:tblPrEx>
          <w:tblCellMar>
            <w:top w:w="0" w:type="dxa"/>
            <w:left w:w="108" w:type="dxa"/>
            <w:bottom w:w="0" w:type="dxa"/>
            <w:right w:w="108" w:type="dxa"/>
          </w:tblCellMar>
        </w:tblPrEx>
        <w:trPr>
          <w:trHeight w:val="1013" w:hRule="atLeast"/>
        </w:trPr>
        <w:tc>
          <w:tcPr>
            <w:tcW w:w="1014"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M from Height Ratios</w:t>
            </w:r>
          </w:p>
        </w:tc>
        <w:tc>
          <w:tcPr>
            <w:tcW w:w="751"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Hi Min</w:t>
            </w:r>
          </w:p>
        </w:tc>
        <w:tc>
          <w:tcPr>
            <w:tcW w:w="877" w:type="dxa"/>
            <w:tcBorders>
              <w:top w:val="nil"/>
              <w:left w:val="nil"/>
              <w:bottom w:val="nil"/>
              <w:right w:val="nil"/>
            </w:tcBorders>
            <w:shd w:val="clear" w:color="auto" w:fill="FFF2CC"/>
            <w:noWrap/>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Hi Max</w:t>
            </w:r>
          </w:p>
        </w:tc>
        <w:tc>
          <w:tcPr>
            <w:tcW w:w="878" w:type="dxa"/>
            <w:tcBorders>
              <w:top w:val="nil"/>
              <w:left w:val="nil"/>
              <w:bottom w:val="nil"/>
              <w:right w:val="nil"/>
            </w:tcBorders>
            <w:shd w:val="clear" w:color="auto" w:fill="FFF2CC"/>
            <w:noWrap/>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Ho Min</w:t>
            </w:r>
          </w:p>
        </w:tc>
        <w:tc>
          <w:tcPr>
            <w:tcW w:w="946" w:type="dxa"/>
            <w:tcBorders>
              <w:top w:val="nil"/>
              <w:left w:val="nil"/>
              <w:bottom w:val="nil"/>
              <w:right w:val="nil"/>
            </w:tcBorders>
            <w:shd w:val="clear" w:color="auto" w:fill="FFF2CC"/>
            <w:noWrap/>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Ho Max</w:t>
            </w:r>
          </w:p>
        </w:tc>
        <w:tc>
          <w:tcPr>
            <w:tcW w:w="928"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M min</w:t>
            </w:r>
          </w:p>
        </w:tc>
        <w:tc>
          <w:tcPr>
            <w:tcW w:w="810"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M max</w:t>
            </w:r>
          </w:p>
        </w:tc>
        <w:tc>
          <w:tcPr>
            <w:tcW w:w="912" w:type="dxa"/>
            <w:tcBorders>
              <w:top w:val="nil"/>
              <w:left w:val="nil"/>
              <w:bottom w:val="nil"/>
              <w:right w:val="nil"/>
            </w:tcBorders>
            <w:shd w:val="clear" w:color="auto" w:fill="FFF2CC"/>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M Error Below</w:t>
            </w:r>
          </w:p>
        </w:tc>
        <w:tc>
          <w:tcPr>
            <w:tcW w:w="894" w:type="dxa"/>
            <w:tcBorders>
              <w:top w:val="nil"/>
              <w:left w:val="nil"/>
              <w:bottom w:val="nil"/>
              <w:right w:val="nil"/>
            </w:tcBorders>
            <w:shd w:val="clear" w:color="auto" w:fill="FFD966"/>
            <w:vAlign w:val="center"/>
          </w:tcPr>
          <w:p>
            <w:pPr>
              <w:textAlignment w:val="center"/>
              <w:rPr>
                <w:rFonts w:ascii="Inter" w:hAnsi="Inter" w:eastAsia="Inter"/>
                <w:b/>
                <w:color w:val="000000"/>
                <w:sz w:val="18"/>
                <w:szCs w:val="18"/>
              </w:rPr>
            </w:pPr>
            <w:r>
              <w:rPr>
                <w:rFonts w:ascii="Inter" w:hAnsi="Inter" w:eastAsia="Inter"/>
                <w:b/>
                <w:color w:val="000000"/>
                <w:sz w:val="18"/>
                <w:szCs w:val="18"/>
                <w:lang w:bidi="ar"/>
              </w:rPr>
              <w:t>M Error Above</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3.000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0.053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0.055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2.789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3.235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0.211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0.235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1.667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0.029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0.031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1.526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1.824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0.140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0.157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1.111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0.021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1.000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1.235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0.111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0.124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0.833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0.014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0.016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0.737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0.941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0.096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0.108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0.722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0.012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0.014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0.632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0.824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0.091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0.101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0.556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0.009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0.011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0.474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0.647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0.082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0.092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0.500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0.008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0.010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0.421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0.588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0.079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0.088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0.389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0.008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0.316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0.471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0.073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0.082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0.333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0.007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0.263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0.412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0.070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0.078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0.333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0.007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0.263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0.412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0.070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0.078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0.278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0.006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0.211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0.353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0.067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0.075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0.222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0.003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0.158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0.294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0.064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0.072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0.222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0.003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0.158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0.294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0.064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0.072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0.222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0.003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0.158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0.294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0.064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0.072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0.222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0.003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0.005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0.158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0.294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0.064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0.072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0.167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0.002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0.105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0.167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0.002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0.105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0.167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0.002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0.105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0.167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0.002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0.105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0.167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0.002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0.004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0.105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0.235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0.061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0.069 </w:t>
            </w:r>
          </w:p>
        </w:tc>
      </w:tr>
      <w:tr>
        <w:tblPrEx>
          <w:tblCellMar>
            <w:top w:w="0" w:type="dxa"/>
            <w:left w:w="108" w:type="dxa"/>
            <w:bottom w:w="0" w:type="dxa"/>
            <w:right w:w="108" w:type="dxa"/>
          </w:tblCellMar>
        </w:tblPrEx>
        <w:trPr>
          <w:trHeight w:val="300" w:hRule="atLeast"/>
        </w:trPr>
        <w:tc>
          <w:tcPr>
            <w:tcW w:w="1014"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0.111 </w:t>
            </w:r>
          </w:p>
        </w:tc>
        <w:tc>
          <w:tcPr>
            <w:tcW w:w="751"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0.001 </w:t>
            </w:r>
          </w:p>
        </w:tc>
        <w:tc>
          <w:tcPr>
            <w:tcW w:w="877"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0.003 </w:t>
            </w:r>
          </w:p>
        </w:tc>
        <w:tc>
          <w:tcPr>
            <w:tcW w:w="87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0.017 </w:t>
            </w:r>
          </w:p>
        </w:tc>
        <w:tc>
          <w:tcPr>
            <w:tcW w:w="946"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0.019 </w:t>
            </w:r>
          </w:p>
        </w:tc>
        <w:tc>
          <w:tcPr>
            <w:tcW w:w="928"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0.053 </w:t>
            </w:r>
          </w:p>
        </w:tc>
        <w:tc>
          <w:tcPr>
            <w:tcW w:w="810" w:type="dxa"/>
            <w:tcBorders>
              <w:top w:val="nil"/>
              <w:left w:val="nil"/>
              <w:bottom w:val="nil"/>
              <w:right w:val="nil"/>
            </w:tcBorders>
            <w:shd w:val="clear" w:color="auto" w:fill="FFF2CC"/>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0.176 </w:t>
            </w:r>
          </w:p>
        </w:tc>
        <w:tc>
          <w:tcPr>
            <w:tcW w:w="912"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0.058 </w:t>
            </w:r>
          </w:p>
        </w:tc>
        <w:tc>
          <w:tcPr>
            <w:tcW w:w="894" w:type="dxa"/>
            <w:tcBorders>
              <w:top w:val="nil"/>
              <w:left w:val="nil"/>
              <w:bottom w:val="nil"/>
              <w:right w:val="nil"/>
            </w:tcBorders>
            <w:shd w:val="clear" w:color="auto" w:fill="FFD966"/>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0.065 </w:t>
            </w:r>
          </w:p>
        </w:tc>
      </w:tr>
    </w:tbl>
    <w:p>
      <w:pPr>
        <w:rPr>
          <w:rFonts w:ascii="Inter" w:hAnsi="Inter"/>
          <w:b/>
          <w:bCs/>
          <w:lang w:val="en"/>
        </w:rPr>
      </w:pPr>
    </w:p>
    <w:p>
      <w:pPr>
        <w:rPr>
          <w:rFonts w:ascii="Inter" w:hAnsi="Inter"/>
          <w:b/>
          <w:bCs/>
          <w:lang w:val="en"/>
        </w:rPr>
      </w:pPr>
      <w:r>
        <w:rPr>
          <w:rFonts w:ascii="Inter" w:hAnsi="Inter"/>
          <w:b/>
          <w:bCs/>
          <w:lang w:val="en"/>
        </w:rPr>
        <w:t>Graphs</w:t>
      </w:r>
    </w:p>
    <w:p>
      <w:pPr>
        <w:rPr>
          <w:rFonts w:ascii="Inter" w:hAnsi="Inter"/>
          <w:b/>
          <w:bCs/>
          <w:lang w:val="en"/>
        </w:rPr>
      </w:pPr>
    </w:p>
    <w:p>
      <w:pPr>
        <w:rPr>
          <w:rFonts w:ascii="Inter" w:hAnsi="Inter"/>
          <w:b/>
          <w:bCs/>
          <w:lang w:val="en"/>
        </w:rPr>
      </w:pPr>
      <w:r>
        <w:rPr>
          <w:rFonts w:ascii="Inter" w:hAnsi="Inter"/>
          <w:b/>
          <w:bCs/>
          <w:lang w:val="en"/>
        </w:rPr>
        <w:drawing>
          <wp:inline distT="0" distB="0" distL="114300" distR="114300">
            <wp:extent cx="5505450" cy="3272790"/>
            <wp:effectExtent l="0" t="0" r="1270" b="19050"/>
            <wp:docPr id="1" name="Picture 1" descr="Reciproc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Reciprocal"/>
                    <pic:cNvPicPr>
                      <a:picLocks noChangeAspect="true"/>
                    </pic:cNvPicPr>
                  </pic:nvPicPr>
                  <pic:blipFill>
                    <a:blip r:embed="rId22"/>
                    <a:stretch>
                      <a:fillRect/>
                    </a:stretch>
                  </pic:blipFill>
                  <pic:spPr>
                    <a:xfrm>
                      <a:off x="0" y="0"/>
                      <a:ext cx="5505450" cy="3272790"/>
                    </a:xfrm>
                    <a:prstGeom prst="rect">
                      <a:avLst/>
                    </a:prstGeom>
                  </pic:spPr>
                </pic:pic>
              </a:graphicData>
            </a:graphic>
          </wp:inline>
        </w:drawing>
      </w:r>
    </w:p>
    <w:p>
      <w:pPr>
        <w:rPr>
          <w:rFonts w:ascii="Inter" w:hAnsi="Inter"/>
          <w:b/>
          <w:bCs/>
          <w:lang w:val="en"/>
        </w:rPr>
      </w:pPr>
      <w:r>
        <w:rPr>
          <w:rFonts w:ascii="Inter" w:hAnsi="Inter"/>
          <w:b/>
          <w:bCs/>
          <w:lang w:val="en"/>
        </w:rPr>
        <w:drawing>
          <wp:inline distT="0" distB="0" distL="114300" distR="114300">
            <wp:extent cx="5403215" cy="3602355"/>
            <wp:effectExtent l="0" t="0" r="1905" b="14605"/>
            <wp:docPr id="8" name="Picture 8" descr="M vs 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M vs s"/>
                    <pic:cNvPicPr>
                      <a:picLocks noChangeAspect="true"/>
                    </pic:cNvPicPr>
                  </pic:nvPicPr>
                  <pic:blipFill>
                    <a:blip r:embed="rId23"/>
                    <a:stretch>
                      <a:fillRect/>
                    </a:stretch>
                  </pic:blipFill>
                  <pic:spPr>
                    <a:xfrm>
                      <a:off x="0" y="0"/>
                      <a:ext cx="5403215" cy="3602355"/>
                    </a:xfrm>
                    <a:prstGeom prst="rect">
                      <a:avLst/>
                    </a:prstGeom>
                  </pic:spPr>
                </pic:pic>
              </a:graphicData>
            </a:graphic>
          </wp:inline>
        </w:drawing>
      </w:r>
    </w:p>
    <w:p>
      <w:pPr>
        <w:rPr>
          <w:rFonts w:ascii="Inter" w:hAnsi="Inter"/>
          <w:lang w:val="en"/>
        </w:rPr>
      </w:pPr>
    </w:p>
    <w:p>
      <w:pPr>
        <w:rPr>
          <w:rFonts w:ascii="Inter" w:hAnsi="Inter"/>
          <w:lang w:val="en"/>
        </w:rPr>
      </w:pPr>
      <w:r>
        <w:rPr>
          <w:rFonts w:ascii="Inter" w:hAnsi="Inter"/>
          <w:lang w:val="en"/>
        </w:rPr>
        <w:t>Graphs plotted with horizontal and vertical error bars, based on above calculations. The primary sources of uncertainty in experiment B came from the use of measuring apparatus, and the associated error that came from taking the reciprocal, which is expressed in the error bars for each point.</w:t>
      </w:r>
    </w:p>
    <w:p>
      <w:pPr>
        <w:rPr>
          <w:rFonts w:ascii="Inter" w:hAnsi="Inter"/>
          <w:lang w:val="en"/>
        </w:rPr>
      </w:pPr>
    </w:p>
    <w:p>
      <w:pPr>
        <w:rPr>
          <w:rFonts w:ascii="Inter" w:hAnsi="Inter"/>
          <w:lang w:val="en"/>
        </w:rPr>
      </w:pPr>
      <w:r>
        <w:rPr>
          <w:rFonts w:ascii="Inter" w:hAnsi="Inter"/>
          <w:lang w:val="en"/>
        </w:rPr>
        <w:t>Using (1) rearranged, we subsequently can work out the value of the focal length:</w:t>
      </w:r>
    </w:p>
    <w:p>
      <w:pPr>
        <w:rPr>
          <w:rFonts w:ascii="Inter" w:hAnsi="Inter"/>
          <w:b/>
          <w:bCs/>
          <w:lang w:val="en"/>
        </w:rPr>
      </w:pPr>
    </w:p>
    <w:p>
      <w:pPr>
        <w:rPr>
          <w:rFonts w:ascii="Inter" w:hAnsi="Inter"/>
          <w:lang w:val="en"/>
        </w:rPr>
      </w:pPr>
      <w:r>
        <w:rPr>
          <w:rFonts w:ascii="Inter" w:hAnsi="Inter"/>
          <w:b/>
          <w:bCs/>
          <w:lang w:val="en"/>
        </w:rPr>
        <w:t>y-intercept:</w:t>
      </w:r>
      <w:r>
        <w:rPr>
          <w:rFonts w:ascii="Inter" w:hAnsi="Inter"/>
          <w:lang w:val="en"/>
        </w:rPr>
        <w:t xml:space="preserve"> 9.79±0.04</w:t>
      </w:r>
    </w:p>
    <w:p>
      <w:pPr>
        <w:rPr>
          <w:rFonts w:ascii="Inter" w:hAnsi="Inter"/>
          <w:lang w:val="en"/>
        </w:rPr>
      </w:pPr>
      <w:r>
        <w:rPr>
          <w:rFonts w:ascii="Inter" w:hAnsi="Inter"/>
          <w:b/>
          <w:bCs/>
          <w:lang w:val="en"/>
        </w:rPr>
        <w:t>focal length:</w:t>
      </w:r>
      <w:r>
        <w:rPr>
          <w:rFonts w:ascii="Inter" w:hAnsi="Inter"/>
          <w:lang w:val="en"/>
        </w:rPr>
        <w:t xml:space="preserve"> 0.102 +/- 0.009 m </w:t>
      </w:r>
    </w:p>
    <w:p>
      <w:pPr>
        <w:rPr>
          <w:rFonts w:ascii="Inter" w:hAnsi="Inter"/>
          <w:b/>
          <w:bCs/>
          <w:lang w:val="en"/>
        </w:rPr>
      </w:pPr>
    </w:p>
    <w:p>
      <w:pPr>
        <w:rPr>
          <w:rFonts w:ascii="Inter" w:hAnsi="Inter"/>
          <w:b/>
          <w:bCs/>
          <w:lang w:val="en"/>
        </w:rPr>
      </w:pPr>
      <w:r>
        <w:rPr>
          <w:rFonts w:ascii="Inter" w:hAnsi="Inter"/>
          <w:b/>
          <w:bCs/>
          <w:lang w:val="en"/>
        </w:rPr>
        <w:t>Experiment C</w:t>
      </w:r>
    </w:p>
    <w:p>
      <w:pPr>
        <w:rPr>
          <w:rFonts w:ascii="Inter" w:hAnsi="Inter" w:eastAsia="Inter"/>
          <w:color w:val="000000"/>
          <w:lang w:val="en" w:bidi="ar"/>
        </w:rPr>
      </w:pPr>
      <w:r>
        <w:rPr>
          <w:rFonts w:ascii="Inter" w:hAnsi="Inter"/>
          <w:lang w:val="en"/>
        </w:rPr>
        <w:t xml:space="preserve">The uncertainty for λ was estimated to be </w:t>
      </w:r>
      <w:r>
        <w:rPr>
          <w:rFonts w:ascii="Inter" w:hAnsi="Inter" w:eastAsia="Inter"/>
          <w:color w:val="000000"/>
          <w:lang w:bidi="ar"/>
        </w:rPr>
        <w:t>±30</w:t>
      </w:r>
      <w:r>
        <w:rPr>
          <w:rFonts w:ascii="Inter" w:hAnsi="Inter" w:eastAsia="Inter"/>
          <w:color w:val="000000"/>
          <w:lang w:val="en" w:bidi="ar"/>
        </w:rPr>
        <w:t>nm based on the colour (yellow) of the light emitted. This, however, was insignificant compared to the massive uncertainty in the calculations involving the ruler.</w:t>
      </w:r>
    </w:p>
    <w:p>
      <w:pPr>
        <w:rPr>
          <w:rFonts w:ascii="Inter" w:hAnsi="Inter"/>
          <w:b/>
          <w:bCs/>
          <w:lang w:val="en"/>
        </w:rPr>
      </w:pPr>
    </w:p>
    <w:tbl>
      <w:tblPr>
        <w:tblStyle w:val="12"/>
        <w:tblW w:w="6615" w:type="dxa"/>
        <w:tblInd w:w="92" w:type="dxa"/>
        <w:tblLayout w:type="autofit"/>
        <w:tblCellMar>
          <w:top w:w="0" w:type="dxa"/>
          <w:left w:w="108" w:type="dxa"/>
          <w:bottom w:w="0" w:type="dxa"/>
          <w:right w:w="108" w:type="dxa"/>
        </w:tblCellMar>
      </w:tblPr>
      <w:tblGrid>
        <w:gridCol w:w="1787"/>
        <w:gridCol w:w="1768"/>
        <w:gridCol w:w="1805"/>
        <w:gridCol w:w="1265"/>
      </w:tblGrid>
      <w:tr>
        <w:tblPrEx>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wavelength </w:t>
            </w:r>
          </w:p>
        </w:tc>
        <w:tc>
          <w:tcPr>
            <w:tcW w:w="176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580 </w:t>
            </w:r>
          </w:p>
        </w:tc>
        <w:tc>
          <w:tcPr>
            <w:tcW w:w="1805"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±30 </w:t>
            </w:r>
          </w:p>
        </w:tc>
        <w:tc>
          <w:tcPr>
            <w:tcW w:w="1265"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w:t>
            </w:r>
            <w:r>
              <w:rPr>
                <w:rFonts w:ascii="Inter" w:hAnsi="Inter" w:eastAsia="Inter"/>
                <w:color w:val="000000"/>
                <w:sz w:val="18"/>
                <w:szCs w:val="18"/>
                <w:lang w:val="en" w:bidi="ar"/>
              </w:rPr>
              <w:t>n</w:t>
            </w:r>
            <w:r>
              <w:rPr>
                <w:rFonts w:ascii="Inter" w:hAnsi="Inter" w:eastAsia="Inter"/>
                <w:color w:val="000000"/>
                <w:sz w:val="18"/>
                <w:szCs w:val="18"/>
                <w:lang w:bidi="ar"/>
              </w:rPr>
              <w:t xml:space="preserve">m </w:t>
            </w:r>
          </w:p>
        </w:tc>
      </w:tr>
      <w:tr>
        <w:tblPrEx>
          <w:tblCellMar>
            <w:top w:w="0" w:type="dxa"/>
            <w:left w:w="108" w:type="dxa"/>
            <w:bottom w:w="0" w:type="dxa"/>
            <w:right w:w="108" w:type="dxa"/>
          </w:tblCellMar>
        </w:tblPrEx>
        <w:trPr>
          <w:trHeight w:val="260" w:hRule="atLeast"/>
        </w:trPr>
        <w:tc>
          <w:tcPr>
            <w:tcW w:w="0" w:type="auto"/>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 xml:space="preserve"> Near Distance </w:t>
            </w:r>
          </w:p>
        </w:tc>
        <w:tc>
          <w:tcPr>
            <w:tcW w:w="0" w:type="auto"/>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 xml:space="preserve"> 0.055 </w:t>
            </w:r>
          </w:p>
        </w:tc>
        <w:tc>
          <w:tcPr>
            <w:tcW w:w="0" w:type="auto"/>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m</w:t>
            </w:r>
          </w:p>
        </w:tc>
        <w:tc>
          <w:tcPr>
            <w:tcW w:w="0" w:type="auto"/>
            <w:tcBorders>
              <w:top w:val="nil"/>
              <w:left w:val="nil"/>
              <w:bottom w:val="nil"/>
              <w:right w:val="nil"/>
            </w:tcBorders>
            <w:shd w:val="clear" w:color="auto" w:fill="auto"/>
            <w:noWrap/>
            <w:vAlign w:val="center"/>
          </w:tcPr>
          <w:p>
            <w:pPr>
              <w:rPr>
                <w:rFonts w:ascii="Inter" w:hAnsi="Inter" w:eastAsia="Inter"/>
                <w:color w:val="000000"/>
                <w:sz w:val="18"/>
                <w:szCs w:val="18"/>
              </w:rPr>
            </w:pPr>
          </w:p>
        </w:tc>
      </w:tr>
    </w:tbl>
    <w:p>
      <w:pPr>
        <w:rPr>
          <w:rFonts w:ascii="Inter" w:hAnsi="Inter"/>
          <w:lang w:val="en"/>
        </w:rPr>
      </w:pPr>
    </w:p>
    <w:p>
      <w:pPr>
        <w:rPr>
          <w:rFonts w:ascii="Inter" w:hAnsi="Inter"/>
          <w:lang w:val="en"/>
        </w:rPr>
      </w:pPr>
      <w:r>
        <w:rPr>
          <w:rFonts w:ascii="Inter" w:hAnsi="Inter"/>
          <w:lang w:val="en"/>
        </w:rPr>
        <w:t>Using equation 4, i.e. the Rayleigh Criterion, we have that:</w:t>
      </w:r>
    </w:p>
    <w:tbl>
      <w:tblPr>
        <w:tblStyle w:val="12"/>
        <w:tblW w:w="6615" w:type="dxa"/>
        <w:tblInd w:w="92" w:type="dxa"/>
        <w:tblLayout w:type="autofit"/>
        <w:tblCellMar>
          <w:top w:w="0" w:type="dxa"/>
          <w:left w:w="108" w:type="dxa"/>
          <w:bottom w:w="0" w:type="dxa"/>
          <w:right w:w="108" w:type="dxa"/>
        </w:tblCellMar>
      </w:tblPr>
      <w:tblGrid>
        <w:gridCol w:w="1787"/>
        <w:gridCol w:w="1768"/>
        <w:gridCol w:w="1805"/>
        <w:gridCol w:w="1265"/>
      </w:tblGrid>
      <w:tr>
        <w:tblPrEx>
          <w:tblCellMar>
            <w:top w:w="0" w:type="dxa"/>
            <w:left w:w="108" w:type="dxa"/>
            <w:bottom w:w="0" w:type="dxa"/>
            <w:right w:w="108" w:type="dxa"/>
          </w:tblCellMar>
        </w:tblPrEx>
        <w:trPr>
          <w:trHeight w:val="260" w:hRule="atLeast"/>
        </w:trPr>
        <w:tc>
          <w:tcPr>
            <w:tcW w:w="1787"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x</w:t>
            </w:r>
          </w:p>
        </w:tc>
        <w:tc>
          <w:tcPr>
            <w:tcW w:w="1768" w:type="dxa"/>
            <w:tcBorders>
              <w:top w:val="nil"/>
              <w:left w:val="nil"/>
              <w:bottom w:val="nil"/>
              <w:right w:val="nil"/>
            </w:tcBorders>
            <w:shd w:val="clear" w:color="auto" w:fill="auto"/>
            <w:noWrap/>
            <w:vAlign w:val="center"/>
          </w:tcPr>
          <w:p>
            <w:pPr>
              <w:jc w:val="right"/>
              <w:textAlignment w:val="center"/>
              <w:rPr>
                <w:rFonts w:ascii="Inter" w:hAnsi="Inter" w:eastAsia="Inter"/>
                <w:color w:val="000000"/>
                <w:sz w:val="18"/>
                <w:szCs w:val="18"/>
              </w:rPr>
            </w:pPr>
            <w:r>
              <w:rPr>
                <w:rFonts w:ascii="Inter" w:hAnsi="Inter" w:eastAsia="Inter"/>
                <w:color w:val="000000"/>
                <w:sz w:val="18"/>
                <w:szCs w:val="18"/>
                <w:lang w:bidi="ar"/>
              </w:rPr>
              <w:t>1.13E-05</w:t>
            </w:r>
          </w:p>
        </w:tc>
        <w:tc>
          <w:tcPr>
            <w:tcW w:w="1805"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±0.01</w:t>
            </w:r>
          </w:p>
        </w:tc>
        <w:tc>
          <w:tcPr>
            <w:tcW w:w="1265" w:type="dxa"/>
            <w:tcBorders>
              <w:top w:val="nil"/>
              <w:left w:val="nil"/>
              <w:bottom w:val="nil"/>
              <w:right w:val="nil"/>
            </w:tcBorders>
            <w:shd w:val="clear" w:color="auto" w:fill="auto"/>
            <w:noWrap/>
            <w:vAlign w:val="center"/>
          </w:tcPr>
          <w:p>
            <w:pPr>
              <w:textAlignment w:val="center"/>
              <w:rPr>
                <w:rFonts w:ascii="Inter" w:hAnsi="Inter" w:eastAsia="Inter"/>
                <w:color w:val="000000"/>
                <w:sz w:val="18"/>
                <w:szCs w:val="18"/>
              </w:rPr>
            </w:pPr>
            <w:r>
              <w:rPr>
                <w:rFonts w:ascii="Inter" w:hAnsi="Inter" w:eastAsia="Inter"/>
                <w:color w:val="000000"/>
                <w:sz w:val="18"/>
                <w:szCs w:val="18"/>
                <w:lang w:bidi="ar"/>
              </w:rPr>
              <w:t>m</w:t>
            </w:r>
          </w:p>
        </w:tc>
      </w:tr>
    </w:tbl>
    <w:p>
      <w:pPr>
        <w:rPr>
          <w:rFonts w:ascii="Inter" w:hAnsi="Inter"/>
          <w:b/>
          <w:bCs/>
          <w:lang w:val="en"/>
        </w:rPr>
      </w:pPr>
    </w:p>
    <w:p>
      <w:pPr>
        <w:rPr>
          <w:rFonts w:ascii="Inter" w:hAnsi="Inter"/>
          <w:lang w:val="en"/>
        </w:rPr>
      </w:pPr>
      <w:r>
        <w:rPr>
          <w:rFonts w:ascii="Inter" w:hAnsi="Inter"/>
          <w:lang w:val="en"/>
        </w:rPr>
        <w:t>Using the data obtained from the CMOS camera, we have that using (5), that x = 1.104×10¯⁵ m, and are also both of the order 10¯⁵. Hence we can deduce that the resolution based from the eye was similar to that of the readings taken using the CMOS camera.</w:t>
      </w:r>
    </w:p>
    <w:p>
      <w:pPr>
        <w:rPr>
          <w:rFonts w:ascii="Inter" w:hAnsi="Inter"/>
          <w:b/>
          <w:bCs/>
          <w:lang w:val="en"/>
        </w:rPr>
      </w:pPr>
    </w:p>
    <w:p>
      <w:pPr>
        <w:rPr>
          <w:rFonts w:ascii="Inter" w:hAnsi="Inter"/>
          <w:b/>
          <w:bCs/>
          <w:lang w:val="en"/>
        </w:rPr>
      </w:pPr>
      <w:r>
        <w:rPr>
          <w:rFonts w:ascii="Inter" w:hAnsi="Inter"/>
          <w:b/>
          <w:bCs/>
          <w:lang w:val="en"/>
        </w:rPr>
        <w:t>Summary</w:t>
      </w:r>
    </w:p>
    <w:p>
      <w:pPr>
        <w:rPr>
          <w:rFonts w:ascii="Inter" w:hAnsi="Inter"/>
          <w:lang w:val="en"/>
        </w:rPr>
      </w:pPr>
      <w:r>
        <w:rPr>
          <w:rFonts w:ascii="Inter" w:hAnsi="Inter"/>
          <w:lang w:val="en"/>
        </w:rPr>
        <w:t>From the first graph in experiment A, we obtained a gradient and y-intercept using the built-in polyfit function of numpy. From there, we also obtained a covariance matrix from which we calculated uncertainties in each measurement. All in all, the focal length, f, came out to be f = (102 ± 9) mm which is in agreement with the value stated on the lens of f ≈ 100mm, and very clearly in the uncertainty range. As a result, I can deduce that the lens formula works fairly well in this situation.</w:t>
      </w:r>
    </w:p>
    <w:p>
      <w:pPr>
        <w:rPr>
          <w:rFonts w:ascii="Inter" w:hAnsi="Inter"/>
          <w:lang w:val="en"/>
        </w:rPr>
      </w:pPr>
    </w:p>
    <w:p>
      <w:pPr>
        <w:rPr>
          <w:rFonts w:ascii="Inter" w:hAnsi="Inter"/>
          <w:lang w:val="en"/>
        </w:rPr>
      </w:pPr>
      <w:r>
        <w:rPr>
          <w:rFonts w:ascii="Inter" w:hAnsi="Inter"/>
          <w:lang w:val="en"/>
        </w:rPr>
        <w:t>From the second graph in experiment A, the maximum magnification appears to likely occur at approximately 0.10m, whilst the demagnification is at roughly 0.18m. It was noted that the magnification could be increased by using a lens of higher refractive index.</w:t>
      </w:r>
    </w:p>
    <w:p>
      <w:pPr>
        <w:rPr>
          <w:rFonts w:ascii="Inter" w:hAnsi="Inter"/>
          <w:lang w:val="en"/>
        </w:rPr>
      </w:pPr>
    </w:p>
    <w:p>
      <w:pPr>
        <w:rPr>
          <w:rFonts w:ascii="Inter" w:hAnsi="Inter"/>
          <w:lang w:val="en"/>
        </w:rPr>
      </w:pPr>
      <w:r>
        <w:rPr>
          <w:rFonts w:ascii="Inter" w:hAnsi="Inter"/>
          <w:lang w:val="en"/>
        </w:rPr>
        <w:t>The values obtained in Experiment C were of the same order of magnitude. However, the first part of the experiment, involving an attempt to determine the resolution of the eye, was extremely qualitative, and involved a lot of uncertainty, therefore no conclusions could be reasonably drawn from it.</w:t>
      </w:r>
    </w:p>
    <w:p>
      <w:pPr>
        <w:rPr>
          <w:rFonts w:ascii="Inter" w:hAnsi="Inter"/>
          <w:lang w:val="en"/>
        </w:rPr>
      </w:pPr>
    </w:p>
    <w:sectPr>
      <w:pgSz w:w="11850" w:h="16783"/>
      <w:pgMar w:top="720" w:right="720" w:bottom="720" w:left="72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SimSun">
    <w:panose1 w:val="02010600030101010101"/>
    <w:charset w:val="86"/>
    <w:family w:val="auto"/>
    <w:pitch w:val="default"/>
    <w:sig w:usb0="00000003" w:usb1="288F0000" w:usb2="00000006" w:usb3="00000000" w:csb0="00040001" w:csb1="00000000"/>
  </w:font>
  <w:font w:name="SimHei">
    <w:altName w:val="微软雅黑"/>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sans-serif">
    <w:altName w:val="Bodoni 72"/>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6D2F2"/>
    <w:multiLevelType w:val="singleLevel"/>
    <w:tmpl w:val="FBF6D2F2"/>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true"/>
  <w:displayBackgroundShape w:val="true"/>
  <w:embedTrueTypeFont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5B6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83D1B"/>
    <w:rsid w:val="002C2F53"/>
    <w:rsid w:val="0033518C"/>
    <w:rsid w:val="003437C2"/>
    <w:rsid w:val="00377186"/>
    <w:rsid w:val="003A1C03"/>
    <w:rsid w:val="00414627"/>
    <w:rsid w:val="00425D63"/>
    <w:rsid w:val="004643D8"/>
    <w:rsid w:val="00497C24"/>
    <w:rsid w:val="004C7BA5"/>
    <w:rsid w:val="004E7628"/>
    <w:rsid w:val="004F48F2"/>
    <w:rsid w:val="0051314F"/>
    <w:rsid w:val="005149B1"/>
    <w:rsid w:val="005647F2"/>
    <w:rsid w:val="005662D1"/>
    <w:rsid w:val="00573A09"/>
    <w:rsid w:val="005A4526"/>
    <w:rsid w:val="005C1B16"/>
    <w:rsid w:val="005E53D0"/>
    <w:rsid w:val="005F3CE9"/>
    <w:rsid w:val="006002EB"/>
    <w:rsid w:val="006128EF"/>
    <w:rsid w:val="006264B4"/>
    <w:rsid w:val="00643033"/>
    <w:rsid w:val="00644CC3"/>
    <w:rsid w:val="00654982"/>
    <w:rsid w:val="00661468"/>
    <w:rsid w:val="006649F0"/>
    <w:rsid w:val="0067245D"/>
    <w:rsid w:val="0068470E"/>
    <w:rsid w:val="00695DCD"/>
    <w:rsid w:val="006A05CC"/>
    <w:rsid w:val="006A35A7"/>
    <w:rsid w:val="006B69DB"/>
    <w:rsid w:val="007152D7"/>
    <w:rsid w:val="00746C14"/>
    <w:rsid w:val="007C2C59"/>
    <w:rsid w:val="00801F23"/>
    <w:rsid w:val="00837632"/>
    <w:rsid w:val="0085640F"/>
    <w:rsid w:val="008567AA"/>
    <w:rsid w:val="00892712"/>
    <w:rsid w:val="008A680A"/>
    <w:rsid w:val="008B0BB0"/>
    <w:rsid w:val="008E6C4B"/>
    <w:rsid w:val="008F18C0"/>
    <w:rsid w:val="00907648"/>
    <w:rsid w:val="009155A1"/>
    <w:rsid w:val="00930136"/>
    <w:rsid w:val="00930FDE"/>
    <w:rsid w:val="00984C93"/>
    <w:rsid w:val="00987CE1"/>
    <w:rsid w:val="0099405C"/>
    <w:rsid w:val="009C600F"/>
    <w:rsid w:val="009D3723"/>
    <w:rsid w:val="009E04F2"/>
    <w:rsid w:val="009E51D3"/>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F45FA"/>
    <w:rsid w:val="07CF8A94"/>
    <w:rsid w:val="1BEEFA45"/>
    <w:rsid w:val="1BF19897"/>
    <w:rsid w:val="1DD73A32"/>
    <w:rsid w:val="1FFB39E0"/>
    <w:rsid w:val="213F3DAE"/>
    <w:rsid w:val="25D52272"/>
    <w:rsid w:val="2FCEC4A3"/>
    <w:rsid w:val="36DCA8EF"/>
    <w:rsid w:val="37FFCB78"/>
    <w:rsid w:val="3ADFC5DE"/>
    <w:rsid w:val="3BAE97E0"/>
    <w:rsid w:val="3BEF6DFF"/>
    <w:rsid w:val="3BF33B10"/>
    <w:rsid w:val="3C6F7625"/>
    <w:rsid w:val="3EBBA320"/>
    <w:rsid w:val="3F4B0381"/>
    <w:rsid w:val="3F5D3CA8"/>
    <w:rsid w:val="3FBBE1B0"/>
    <w:rsid w:val="3FEB5838"/>
    <w:rsid w:val="4E5F412D"/>
    <w:rsid w:val="557EC7B6"/>
    <w:rsid w:val="59BD514D"/>
    <w:rsid w:val="5B5F33C0"/>
    <w:rsid w:val="5DBF9CBE"/>
    <w:rsid w:val="5EDF18AA"/>
    <w:rsid w:val="5EEF1F45"/>
    <w:rsid w:val="5F96CE6E"/>
    <w:rsid w:val="5FD924CD"/>
    <w:rsid w:val="67DFD237"/>
    <w:rsid w:val="68DD8440"/>
    <w:rsid w:val="6BBD145B"/>
    <w:rsid w:val="6BBFE972"/>
    <w:rsid w:val="6CEB6A28"/>
    <w:rsid w:val="6DF72368"/>
    <w:rsid w:val="6EA7FEBF"/>
    <w:rsid w:val="6EEFD085"/>
    <w:rsid w:val="6EF952B7"/>
    <w:rsid w:val="6F1F640A"/>
    <w:rsid w:val="6F2A077E"/>
    <w:rsid w:val="6F5548D9"/>
    <w:rsid w:val="6F6F8186"/>
    <w:rsid w:val="6F7FA5AE"/>
    <w:rsid w:val="6FF775B2"/>
    <w:rsid w:val="6FFF5E8F"/>
    <w:rsid w:val="72FDD28E"/>
    <w:rsid w:val="73F97CA8"/>
    <w:rsid w:val="74FDC6D0"/>
    <w:rsid w:val="75BE1778"/>
    <w:rsid w:val="75FF6B31"/>
    <w:rsid w:val="767FD419"/>
    <w:rsid w:val="777559E3"/>
    <w:rsid w:val="777FB745"/>
    <w:rsid w:val="779B8FEF"/>
    <w:rsid w:val="77AF174D"/>
    <w:rsid w:val="77AFFB4C"/>
    <w:rsid w:val="77E76D4E"/>
    <w:rsid w:val="77F5C463"/>
    <w:rsid w:val="78FF0E8C"/>
    <w:rsid w:val="7ABF7C9B"/>
    <w:rsid w:val="7AED6C69"/>
    <w:rsid w:val="7AFF5B61"/>
    <w:rsid w:val="7B3D7EF6"/>
    <w:rsid w:val="7BB7FE2A"/>
    <w:rsid w:val="7BD9EEB4"/>
    <w:rsid w:val="7BEB92CA"/>
    <w:rsid w:val="7BF36247"/>
    <w:rsid w:val="7BFD36BD"/>
    <w:rsid w:val="7BFE94F7"/>
    <w:rsid w:val="7BFF3F78"/>
    <w:rsid w:val="7CCEC5E4"/>
    <w:rsid w:val="7CFC48D0"/>
    <w:rsid w:val="7D2F4578"/>
    <w:rsid w:val="7DBEC77B"/>
    <w:rsid w:val="7DDE8539"/>
    <w:rsid w:val="7DEF32D7"/>
    <w:rsid w:val="7DF5132A"/>
    <w:rsid w:val="7DFF663A"/>
    <w:rsid w:val="7E2FE56E"/>
    <w:rsid w:val="7EBB1F1F"/>
    <w:rsid w:val="7EF37612"/>
    <w:rsid w:val="7EF50C00"/>
    <w:rsid w:val="7EF7AC11"/>
    <w:rsid w:val="7F0F4196"/>
    <w:rsid w:val="7F3EBE3F"/>
    <w:rsid w:val="7FABB8DB"/>
    <w:rsid w:val="7FDF16C5"/>
    <w:rsid w:val="7FE7BBBD"/>
    <w:rsid w:val="7FEF6438"/>
    <w:rsid w:val="7FF67FAB"/>
    <w:rsid w:val="7FF936E9"/>
    <w:rsid w:val="7FFB48EB"/>
    <w:rsid w:val="7FFD4305"/>
    <w:rsid w:val="7FFDA217"/>
    <w:rsid w:val="7FFF64C6"/>
    <w:rsid w:val="8C62A3E4"/>
    <w:rsid w:val="8FFFB7EB"/>
    <w:rsid w:val="977E2657"/>
    <w:rsid w:val="9EC79BDC"/>
    <w:rsid w:val="9EFFFA6F"/>
    <w:rsid w:val="9FEBE785"/>
    <w:rsid w:val="9FFDED08"/>
    <w:rsid w:val="AAF7C699"/>
    <w:rsid w:val="AB3F6EFF"/>
    <w:rsid w:val="ABFF95F2"/>
    <w:rsid w:val="ADCE75C5"/>
    <w:rsid w:val="AEC34663"/>
    <w:rsid w:val="AFD9DD3D"/>
    <w:rsid w:val="B3F7D26E"/>
    <w:rsid w:val="B3FBE281"/>
    <w:rsid w:val="B3FF7956"/>
    <w:rsid w:val="B4B670AD"/>
    <w:rsid w:val="B5DAAF27"/>
    <w:rsid w:val="B9B7F9BC"/>
    <w:rsid w:val="BB6B0161"/>
    <w:rsid w:val="BBD57968"/>
    <w:rsid w:val="BCEB0940"/>
    <w:rsid w:val="BDFD9475"/>
    <w:rsid w:val="BE97CD8C"/>
    <w:rsid w:val="BEFFA3CD"/>
    <w:rsid w:val="BF4FDDD5"/>
    <w:rsid w:val="BFC01D22"/>
    <w:rsid w:val="BFCEF31D"/>
    <w:rsid w:val="BFDE7CDD"/>
    <w:rsid w:val="BFFF4506"/>
    <w:rsid w:val="BFFF7384"/>
    <w:rsid w:val="C677D2BE"/>
    <w:rsid w:val="C7F70FAC"/>
    <w:rsid w:val="C91FE88B"/>
    <w:rsid w:val="C9BCC223"/>
    <w:rsid w:val="CBBF3534"/>
    <w:rsid w:val="CBFF4221"/>
    <w:rsid w:val="CE27AA77"/>
    <w:rsid w:val="CEB7F0D9"/>
    <w:rsid w:val="D31E8773"/>
    <w:rsid w:val="D3FB4C8F"/>
    <w:rsid w:val="D5F18F05"/>
    <w:rsid w:val="D6BF5D71"/>
    <w:rsid w:val="D8CD4C68"/>
    <w:rsid w:val="DAFB811A"/>
    <w:rsid w:val="DB6C02D5"/>
    <w:rsid w:val="DC6FA732"/>
    <w:rsid w:val="DD5F722F"/>
    <w:rsid w:val="DDA7A2E2"/>
    <w:rsid w:val="DDDEC40E"/>
    <w:rsid w:val="DDDF0AB7"/>
    <w:rsid w:val="DE19A1C8"/>
    <w:rsid w:val="DECBDCAF"/>
    <w:rsid w:val="DF6A7B73"/>
    <w:rsid w:val="DF6DB25F"/>
    <w:rsid w:val="DFFF4C2C"/>
    <w:rsid w:val="E5FD159F"/>
    <w:rsid w:val="E9DE8976"/>
    <w:rsid w:val="EA6AC364"/>
    <w:rsid w:val="EBF35433"/>
    <w:rsid w:val="EDE730AC"/>
    <w:rsid w:val="EED7EF51"/>
    <w:rsid w:val="EF9FE9A1"/>
    <w:rsid w:val="EFEF139F"/>
    <w:rsid w:val="F1C7F672"/>
    <w:rsid w:val="F1CEE5A4"/>
    <w:rsid w:val="F2EFA896"/>
    <w:rsid w:val="F2F962D8"/>
    <w:rsid w:val="F63DEF3A"/>
    <w:rsid w:val="F6FA67C4"/>
    <w:rsid w:val="F707B32E"/>
    <w:rsid w:val="F7770098"/>
    <w:rsid w:val="F7F7576B"/>
    <w:rsid w:val="F8EFAB13"/>
    <w:rsid w:val="FB2FC453"/>
    <w:rsid w:val="FBBBE810"/>
    <w:rsid w:val="FBF70B7E"/>
    <w:rsid w:val="FBF95129"/>
    <w:rsid w:val="FBFA2710"/>
    <w:rsid w:val="FCBD5D22"/>
    <w:rsid w:val="FCFE7B5C"/>
    <w:rsid w:val="FDCF20E0"/>
    <w:rsid w:val="FDD4FAD4"/>
    <w:rsid w:val="FDEBD64A"/>
    <w:rsid w:val="FE7AE6A1"/>
    <w:rsid w:val="FE7FB8BD"/>
    <w:rsid w:val="FE9F74A8"/>
    <w:rsid w:val="FEFF342D"/>
    <w:rsid w:val="FF539A6D"/>
    <w:rsid w:val="FF6FC1A3"/>
    <w:rsid w:val="FFDF3E24"/>
    <w:rsid w:val="FFE71599"/>
    <w:rsid w:val="FFEF020E"/>
    <w:rsid w:val="FFF728CD"/>
    <w:rsid w:val="FFF7C1C9"/>
    <w:rsid w:val="FFFFA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3117</Words>
  <Characters>17772</Characters>
  <Lines>148</Lines>
  <Paragraphs>41</Paragraphs>
  <TotalTime>1</TotalTime>
  <ScaleCrop>false</ScaleCrop>
  <LinksUpToDate>false</LinksUpToDate>
  <CharactersWithSpaces>20848</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2021-11-28T21:37:00Z</dcterms:created>
  <dc:creator>Martin A. He</dc:creator>
  <cp:lastModifiedBy>Martin A. He</cp:lastModifiedBy>
  <cp:lastPrinted>2021-12-06T12:42:00Z</cp:lastPrinted>
  <dcterms:modified xsi:type="dcterms:W3CDTF">2022-02-06T12:22:58Z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