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B83E5" w14:textId="77777777" w:rsidR="00D86ECF" w:rsidRPr="00C335B2" w:rsidRDefault="00D228DB" w:rsidP="00C335B2">
      <w:pPr>
        <w:spacing w:after="4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b/>
          <w:sz w:val="24"/>
          <w:szCs w:val="24"/>
        </w:rPr>
        <w:t>Data Representation in Assembly</w:t>
      </w:r>
    </w:p>
    <w:p w14:paraId="7E4841DA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 xml:space="preserve">A computer only stores numbers. It has no idea what a “letter” or “word” is — everything in memory is just a sequence of bits grouped into </w:t>
      </w:r>
      <w:r w:rsidRPr="00C335B2">
        <w:rPr>
          <w:rFonts w:ascii="Times New Roman" w:hAnsi="Times New Roman" w:cs="Times New Roman"/>
          <w:sz w:val="24"/>
          <w:szCs w:val="24"/>
        </w:rPr>
        <w:t>bytes. How those bits get interpreted (as a number, a letter, or something else) depends entirely on how the programmer tells the computer to read them.</w:t>
      </w:r>
    </w:p>
    <w:p w14:paraId="35134E8B" w14:textId="5818A13E" w:rsidR="00D86ECF" w:rsidRPr="00C335B2" w:rsidRDefault="00D228DB" w:rsidP="00C335B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335B2">
        <w:rPr>
          <w:rFonts w:ascii="Times New Roman" w:hAnsi="Times New Roman" w:cs="Times New Roman"/>
          <w:color w:val="auto"/>
          <w:sz w:val="24"/>
          <w:szCs w:val="24"/>
        </w:rPr>
        <w:t>The Thre</w:t>
      </w:r>
      <w:r w:rsidRPr="00C335B2">
        <w:rPr>
          <w:rFonts w:ascii="Times New Roman" w:hAnsi="Times New Roman" w:cs="Times New Roman"/>
          <w:color w:val="auto"/>
          <w:sz w:val="24"/>
          <w:szCs w:val="24"/>
        </w:rPr>
        <w:t>e</w:t>
      </w:r>
      <w:r w:rsidRPr="00C335B2">
        <w:rPr>
          <w:rFonts w:ascii="Times New Roman" w:hAnsi="Times New Roman" w:cs="Times New Roman"/>
          <w:color w:val="auto"/>
          <w:sz w:val="24"/>
          <w:szCs w:val="24"/>
        </w:rPr>
        <w:t xml:space="preserve"> Basic Sizes</w:t>
      </w:r>
    </w:p>
    <w:p w14:paraId="40B8F832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In NASM assembly, data is stored using three common sizes: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2"/>
        <w:gridCol w:w="2880"/>
        <w:gridCol w:w="2880"/>
      </w:tblGrid>
      <w:tr w:rsidR="00C335B2" w:rsidRPr="00C335B2" w14:paraId="7C172921" w14:textId="77777777" w:rsidTr="00C335B2">
        <w:tc>
          <w:tcPr>
            <w:tcW w:w="2592" w:type="dxa"/>
            <w:shd w:val="clear" w:color="auto" w:fill="auto"/>
          </w:tcPr>
          <w:p w14:paraId="13167DDE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2880" w:type="dxa"/>
            <w:shd w:val="clear" w:color="auto" w:fill="auto"/>
          </w:tcPr>
          <w:p w14:paraId="60E7701C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Size</w:t>
            </w:r>
          </w:p>
        </w:tc>
        <w:tc>
          <w:tcPr>
            <w:tcW w:w="2880" w:type="dxa"/>
            <w:shd w:val="clear" w:color="auto" w:fill="auto"/>
          </w:tcPr>
          <w:p w14:paraId="29C4C06F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Example</w:t>
            </w:r>
          </w:p>
        </w:tc>
      </w:tr>
      <w:tr w:rsidR="00C335B2" w:rsidRPr="00C335B2" w14:paraId="3F2BA343" w14:textId="77777777">
        <w:tc>
          <w:tcPr>
            <w:tcW w:w="2592" w:type="dxa"/>
          </w:tcPr>
          <w:p w14:paraId="1F91C9C8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Byte (</w:t>
            </w:r>
            <w:proofErr w:type="spellStart"/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36F6BB9F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1 byte (8 bits)</w:t>
            </w:r>
          </w:p>
        </w:tc>
        <w:tc>
          <w:tcPr>
            <w:tcW w:w="2880" w:type="dxa"/>
          </w:tcPr>
          <w:p w14:paraId="3288A4EB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db 65</w:t>
            </w:r>
          </w:p>
        </w:tc>
      </w:tr>
      <w:tr w:rsidR="00C335B2" w:rsidRPr="00C335B2" w14:paraId="67D90A30" w14:textId="77777777">
        <w:tc>
          <w:tcPr>
            <w:tcW w:w="2592" w:type="dxa"/>
          </w:tcPr>
          <w:p w14:paraId="08231DA8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Word (</w:t>
            </w:r>
            <w:proofErr w:type="spellStart"/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dw</w:t>
            </w:r>
            <w:proofErr w:type="spellEnd"/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880" w:type="dxa"/>
          </w:tcPr>
          <w:p w14:paraId="4635611D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2 bytes (16 bits)</w:t>
            </w:r>
          </w:p>
        </w:tc>
        <w:tc>
          <w:tcPr>
            <w:tcW w:w="2880" w:type="dxa"/>
          </w:tcPr>
          <w:p w14:paraId="08DB8063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dw 0x4445</w:t>
            </w:r>
          </w:p>
        </w:tc>
      </w:tr>
      <w:tr w:rsidR="00C335B2" w:rsidRPr="00C335B2" w14:paraId="7C39E4A3" w14:textId="77777777">
        <w:tc>
          <w:tcPr>
            <w:tcW w:w="2592" w:type="dxa"/>
          </w:tcPr>
          <w:p w14:paraId="0C68C46F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Doubleword (dd)</w:t>
            </w:r>
          </w:p>
        </w:tc>
        <w:tc>
          <w:tcPr>
            <w:tcW w:w="2880" w:type="dxa"/>
          </w:tcPr>
          <w:p w14:paraId="2A448681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4 bytes (32 bits)</w:t>
            </w:r>
          </w:p>
        </w:tc>
        <w:tc>
          <w:tcPr>
            <w:tcW w:w="2880" w:type="dxa"/>
          </w:tcPr>
          <w:p w14:paraId="21E8D4D6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dd 0x44434241</w:t>
            </w:r>
          </w:p>
        </w:tc>
      </w:tr>
    </w:tbl>
    <w:p w14:paraId="54054BAE" w14:textId="77777777" w:rsidR="00D86ECF" w:rsidRPr="00C335B2" w:rsidRDefault="00D86ECF" w:rsidP="00C335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3545D3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 xml:space="preserve">A byte can hold values from 0 to 255. A word can hold larger values, and a doubleword larger still. The bigger the size, the more </w:t>
      </w:r>
      <w:r w:rsidRPr="00C335B2">
        <w:rPr>
          <w:rFonts w:ascii="Times New Roman" w:hAnsi="Times New Roman" w:cs="Times New Roman"/>
          <w:sz w:val="24"/>
          <w:szCs w:val="24"/>
        </w:rPr>
        <w:t>values it can store.</w:t>
      </w:r>
    </w:p>
    <w:p w14:paraId="18C493E9" w14:textId="00119C92" w:rsidR="00D86ECF" w:rsidRPr="00C335B2" w:rsidRDefault="00D228DB" w:rsidP="00C335B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335B2">
        <w:rPr>
          <w:rFonts w:ascii="Times New Roman" w:hAnsi="Times New Roman" w:cs="Times New Roman"/>
          <w:color w:val="auto"/>
          <w:sz w:val="24"/>
          <w:szCs w:val="24"/>
        </w:rPr>
        <w:t xml:space="preserve">ASCII: Turning Numbers </w:t>
      </w:r>
      <w:r w:rsidR="00C335B2" w:rsidRPr="00C335B2">
        <w:rPr>
          <w:rFonts w:ascii="Times New Roman" w:hAnsi="Times New Roman" w:cs="Times New Roman"/>
          <w:color w:val="auto"/>
          <w:sz w:val="24"/>
          <w:szCs w:val="24"/>
        </w:rPr>
        <w:t>into</w:t>
      </w:r>
      <w:r w:rsidRPr="00C335B2">
        <w:rPr>
          <w:rFonts w:ascii="Times New Roman" w:hAnsi="Times New Roman" w:cs="Times New Roman"/>
          <w:color w:val="auto"/>
          <w:sz w:val="24"/>
          <w:szCs w:val="24"/>
        </w:rPr>
        <w:t xml:space="preserve"> Letters</w:t>
      </w:r>
    </w:p>
    <w:p w14:paraId="486B0678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ASCII is a simple rule that says: “the number 65 means the letter A.” Every printable character on a keyboard has a matching number between 32 and 126.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</w:tblGrid>
      <w:tr w:rsidR="00C335B2" w:rsidRPr="00C335B2" w14:paraId="442F30DB" w14:textId="77777777" w:rsidTr="00C335B2">
        <w:tc>
          <w:tcPr>
            <w:tcW w:w="2160" w:type="dxa"/>
            <w:shd w:val="clear" w:color="auto" w:fill="auto"/>
          </w:tcPr>
          <w:p w14:paraId="4CE4059B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Number</w:t>
            </w:r>
          </w:p>
        </w:tc>
        <w:tc>
          <w:tcPr>
            <w:tcW w:w="2160" w:type="dxa"/>
            <w:shd w:val="clear" w:color="auto" w:fill="auto"/>
          </w:tcPr>
          <w:p w14:paraId="62B7E73E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Letter</w:t>
            </w:r>
          </w:p>
        </w:tc>
      </w:tr>
      <w:tr w:rsidR="00C335B2" w:rsidRPr="00C335B2" w14:paraId="37003B0E" w14:textId="77777777">
        <w:tc>
          <w:tcPr>
            <w:tcW w:w="2160" w:type="dxa"/>
          </w:tcPr>
          <w:p w14:paraId="61721AA6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2160" w:type="dxa"/>
          </w:tcPr>
          <w:p w14:paraId="71752B04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335B2" w:rsidRPr="00C335B2" w14:paraId="7FBA0742" w14:textId="77777777">
        <w:tc>
          <w:tcPr>
            <w:tcW w:w="2160" w:type="dxa"/>
          </w:tcPr>
          <w:p w14:paraId="1EE652A4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2160" w:type="dxa"/>
          </w:tcPr>
          <w:p w14:paraId="04FD2D28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C335B2" w:rsidRPr="00C335B2" w14:paraId="33275881" w14:textId="77777777">
        <w:tc>
          <w:tcPr>
            <w:tcW w:w="2160" w:type="dxa"/>
          </w:tcPr>
          <w:p w14:paraId="1EB563DE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2160" w:type="dxa"/>
          </w:tcPr>
          <w:p w14:paraId="2FC4FCEA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C335B2" w:rsidRPr="00C335B2" w14:paraId="13EC33B9" w14:textId="77777777">
        <w:tc>
          <w:tcPr>
            <w:tcW w:w="2160" w:type="dxa"/>
          </w:tcPr>
          <w:p w14:paraId="077B08E2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2160" w:type="dxa"/>
          </w:tcPr>
          <w:p w14:paraId="16108C89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space</w:t>
            </w:r>
          </w:p>
        </w:tc>
      </w:tr>
    </w:tbl>
    <w:p w14:paraId="6788EC6A" w14:textId="77777777" w:rsidR="00D86ECF" w:rsidRPr="00C335B2" w:rsidRDefault="00D86ECF" w:rsidP="00C335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E26F4E2" w14:textId="25F332AD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Numbers outside the 32–126 range (like 0 or 255) do not have a normal printable letter, so they can’t be shown as readable text.</w:t>
      </w:r>
      <w:r w:rsidRPr="00C335B2">
        <w:rPr>
          <w:rFonts w:ascii="Times New Roman" w:hAnsi="Times New Roman" w:cs="Times New Roman"/>
          <w:sz w:val="24"/>
          <w:szCs w:val="24"/>
        </w:rPr>
        <w:br w:type="page"/>
      </w:r>
    </w:p>
    <w:p w14:paraId="278D525A" w14:textId="4A63FE40" w:rsidR="00D86ECF" w:rsidRPr="00C335B2" w:rsidRDefault="00D228DB" w:rsidP="00C335B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335B2">
        <w:rPr>
          <w:rFonts w:ascii="Times New Roman" w:hAnsi="Times New Roman" w:cs="Times New Roman"/>
          <w:color w:val="auto"/>
          <w:sz w:val="24"/>
          <w:szCs w:val="24"/>
        </w:rPr>
        <w:lastRenderedPageBreak/>
        <w:t>Why Byte Order Matters (Little-Endian)</w:t>
      </w:r>
    </w:p>
    <w:p w14:paraId="739D0EC6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When a word or doubleword is stored in memory, the computer saves the small</w:t>
      </w:r>
      <w:r w:rsidRPr="00C335B2">
        <w:rPr>
          <w:rFonts w:ascii="Times New Roman" w:hAnsi="Times New Roman" w:cs="Times New Roman"/>
          <w:sz w:val="24"/>
          <w:szCs w:val="24"/>
        </w:rPr>
        <w:t>est part first. This is called little-endian order. It can be confusing because the bytes appear “backwards” from how we normally read numbers.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4"/>
        <w:gridCol w:w="2592"/>
        <w:gridCol w:w="2880"/>
      </w:tblGrid>
      <w:tr w:rsidR="00C335B2" w:rsidRPr="00C335B2" w14:paraId="34B4E4EE" w14:textId="77777777" w:rsidTr="00C335B2">
        <w:tc>
          <w:tcPr>
            <w:tcW w:w="2304" w:type="dxa"/>
            <w:shd w:val="clear" w:color="auto" w:fill="auto"/>
          </w:tcPr>
          <w:p w14:paraId="6B4CB817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Stored Value</w:t>
            </w:r>
          </w:p>
        </w:tc>
        <w:tc>
          <w:tcPr>
            <w:tcW w:w="2592" w:type="dxa"/>
            <w:shd w:val="clear" w:color="auto" w:fill="auto"/>
          </w:tcPr>
          <w:p w14:paraId="793F356D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Bytes in Memory</w:t>
            </w:r>
          </w:p>
        </w:tc>
        <w:tc>
          <w:tcPr>
            <w:tcW w:w="2880" w:type="dxa"/>
            <w:shd w:val="clear" w:color="auto" w:fill="auto"/>
          </w:tcPr>
          <w:p w14:paraId="08F1862B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b/>
                <w:sz w:val="24"/>
                <w:szCs w:val="24"/>
              </w:rPr>
              <w:t>Printed as Letters</w:t>
            </w:r>
          </w:p>
        </w:tc>
      </w:tr>
      <w:tr w:rsidR="00C335B2" w:rsidRPr="00C335B2" w14:paraId="5A0BEEED" w14:textId="77777777">
        <w:tc>
          <w:tcPr>
            <w:tcW w:w="2304" w:type="dxa"/>
          </w:tcPr>
          <w:p w14:paraId="1ABF58FA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0x4445</w:t>
            </w:r>
          </w:p>
        </w:tc>
        <w:tc>
          <w:tcPr>
            <w:tcW w:w="2592" w:type="dxa"/>
          </w:tcPr>
          <w:p w14:paraId="39C5327B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45, 44</w:t>
            </w:r>
          </w:p>
        </w:tc>
        <w:tc>
          <w:tcPr>
            <w:tcW w:w="2880" w:type="dxa"/>
          </w:tcPr>
          <w:p w14:paraId="5D2E7358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E D</w:t>
            </w:r>
          </w:p>
        </w:tc>
      </w:tr>
      <w:tr w:rsidR="00C335B2" w:rsidRPr="00C335B2" w14:paraId="36EF4308" w14:textId="77777777">
        <w:tc>
          <w:tcPr>
            <w:tcW w:w="2304" w:type="dxa"/>
          </w:tcPr>
          <w:p w14:paraId="16D9F2E3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0x44434241</w:t>
            </w:r>
          </w:p>
        </w:tc>
        <w:tc>
          <w:tcPr>
            <w:tcW w:w="2592" w:type="dxa"/>
          </w:tcPr>
          <w:p w14:paraId="42479A73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41, 42, 43, 44</w:t>
            </w:r>
          </w:p>
        </w:tc>
        <w:tc>
          <w:tcPr>
            <w:tcW w:w="2880" w:type="dxa"/>
          </w:tcPr>
          <w:p w14:paraId="4FFCF928" w14:textId="77777777" w:rsidR="00D86ECF" w:rsidRPr="00C335B2" w:rsidRDefault="00D228DB" w:rsidP="00C335B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335B2">
              <w:rPr>
                <w:rFonts w:ascii="Times New Roman" w:hAnsi="Times New Roman" w:cs="Times New Roman"/>
                <w:sz w:val="24"/>
                <w:szCs w:val="24"/>
              </w:rPr>
              <w:t>A B C D</w:t>
            </w:r>
          </w:p>
        </w:tc>
      </w:tr>
    </w:tbl>
    <w:p w14:paraId="13EB5909" w14:textId="77777777" w:rsidR="00D86ECF" w:rsidRPr="00C335B2" w:rsidRDefault="00D86ECF" w:rsidP="00C335B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C35A8D" w14:textId="77777777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Notice the doubleword 0x44434241 prints as “ABCD” — not “DCBA” — because the lowest byte (0x41 = 'A') is stored first.</w:t>
      </w:r>
    </w:p>
    <w:p w14:paraId="4F75BA79" w14:textId="0495352A" w:rsidR="00D86ECF" w:rsidRPr="00C335B2" w:rsidRDefault="00D228DB" w:rsidP="00C335B2">
      <w:pPr>
        <w:pStyle w:val="Heading1"/>
        <w:spacing w:line="360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C335B2">
        <w:rPr>
          <w:rFonts w:ascii="Times New Roman" w:hAnsi="Times New Roman" w:cs="Times New Roman"/>
          <w:color w:val="auto"/>
          <w:sz w:val="24"/>
          <w:szCs w:val="24"/>
        </w:rPr>
        <w:t>How the Program Prints These Values</w:t>
      </w:r>
    </w:p>
    <w:p w14:paraId="727F9955" w14:textId="360FD9EB" w:rsidR="00D86ECF" w:rsidRPr="00C335B2" w:rsidRDefault="00D228DB" w:rsidP="00C335B2">
      <w:p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 xml:space="preserve">The program simply tells the computer: “start at this address, and print this many </w:t>
      </w:r>
      <w:proofErr w:type="gramStart"/>
      <w:r w:rsidRPr="00C335B2">
        <w:rPr>
          <w:rFonts w:ascii="Times New Roman" w:hAnsi="Times New Roman" w:cs="Times New Roman"/>
          <w:sz w:val="24"/>
          <w:szCs w:val="24"/>
        </w:rPr>
        <w:t>byte</w:t>
      </w:r>
      <w:proofErr w:type="gramEnd"/>
      <w:r w:rsidRPr="00C335B2">
        <w:rPr>
          <w:rFonts w:ascii="Times New Roman" w:hAnsi="Times New Roman" w:cs="Times New Roman"/>
          <w:sz w:val="24"/>
          <w:szCs w:val="24"/>
        </w:rPr>
        <w:t>.” Nothing</w:t>
      </w:r>
      <w:r w:rsidRPr="00C335B2">
        <w:rPr>
          <w:rFonts w:ascii="Times New Roman" w:hAnsi="Times New Roman" w:cs="Times New Roman"/>
          <w:sz w:val="24"/>
          <w:szCs w:val="24"/>
        </w:rPr>
        <w:t xml:space="preserve"> more. The only thing that changes between printing a byte, a word, or a doubleword is the number of bytes requested.</w:t>
      </w:r>
    </w:p>
    <w:p w14:paraId="242A48DE" w14:textId="77777777" w:rsidR="00D86ECF" w:rsidRPr="00C335B2" w:rsidRDefault="00D228DB" w:rsidP="00C335B2">
      <w:pPr>
        <w:pStyle w:val="ListBullet"/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Print 1 byte → shows a single letter (if it's printable)</w:t>
      </w:r>
    </w:p>
    <w:p w14:paraId="053A3136" w14:textId="77777777" w:rsidR="00D86ECF" w:rsidRPr="00C335B2" w:rsidRDefault="00D228DB" w:rsidP="00C335B2">
      <w:pPr>
        <w:pStyle w:val="ListBullet"/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Print 2 bytes → shows two letters side by side</w:t>
      </w:r>
    </w:p>
    <w:p w14:paraId="37B54E96" w14:textId="69E3FEF0" w:rsidR="00D86ECF" w:rsidRPr="00D228DB" w:rsidRDefault="00D228DB" w:rsidP="00D228DB">
      <w:pPr>
        <w:pStyle w:val="ListBullet"/>
        <w:spacing w:after="80" w:line="360" w:lineRule="auto"/>
        <w:rPr>
          <w:rFonts w:ascii="Times New Roman" w:hAnsi="Times New Roman" w:cs="Times New Roman"/>
          <w:sz w:val="24"/>
          <w:szCs w:val="24"/>
        </w:rPr>
      </w:pPr>
      <w:r w:rsidRPr="00C335B2">
        <w:rPr>
          <w:rFonts w:ascii="Times New Roman" w:hAnsi="Times New Roman" w:cs="Times New Roman"/>
          <w:sz w:val="24"/>
          <w:szCs w:val="24"/>
        </w:rPr>
        <w:t>Print 4 bytes → shows four letters</w:t>
      </w:r>
      <w:r w:rsidRPr="00C335B2">
        <w:rPr>
          <w:rFonts w:ascii="Times New Roman" w:hAnsi="Times New Roman" w:cs="Times New Roman"/>
          <w:sz w:val="24"/>
          <w:szCs w:val="24"/>
        </w:rPr>
        <w:t xml:space="preserve"> side by side</w:t>
      </w:r>
    </w:p>
    <w:sectPr w:rsidR="00D86ECF" w:rsidRPr="00D228D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335B2"/>
    <w:rsid w:val="00CB0664"/>
    <w:rsid w:val="00D228DB"/>
    <w:rsid w:val="00D86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0A275"/>
  <w14:defaultImageDpi w14:val="300"/>
  <w15:docId w15:val="{C725A49F-1CD5-459E-ADFC-70F6CDBFB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</cp:revision>
  <dcterms:created xsi:type="dcterms:W3CDTF">2013-12-23T23:15:00Z</dcterms:created>
  <dcterms:modified xsi:type="dcterms:W3CDTF">2026-06-17T09:21:00Z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47290f47-260f-4cd8-8e7a-52db9255ff7d</vt:lpwstr>
  </property>
</Properties>
</file>