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中转站的中转站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将分散的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中转站聚合为一个统一网关</w:t>
      </w:r>
    </w:p>
    <w:p>
      <w:pPr>
        <w:pStyle w:val="BodyText"/>
      </w:pPr>
      <w:r>
        <w:rPr>
          <w:rFonts w:hint="eastAsia"/>
        </w:rPr>
        <w:t xml:space="preserve">把你在各处注册的</w:t>
      </w:r>
      <w:r>
        <w:t xml:space="preserve"> New API / One API / OneHub / DoneHub / Veloera / AnyRouter / Sub2API </w:t>
      </w:r>
      <w:r>
        <w:rPr>
          <w:rFonts w:hint="eastAsia"/>
        </w:rPr>
        <w:t xml:space="preserve">等站点，</w:t>
      </w:r>
      <w:r>
        <w:t xml:space="preserve"> </w:t>
      </w:r>
      <w:r>
        <w:t xml:space="preserve"> </w:t>
      </w:r>
      <w:r>
        <w:rPr>
          <w:rFonts w:hint="eastAsia"/>
        </w:rPr>
        <w:t xml:space="preserve">汇聚成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API </w:t>
      </w:r>
      <w:r>
        <w:rPr>
          <w:rFonts w:hint="eastAsia"/>
        </w:rPr>
        <w:t xml:space="preserve">Key、一个入口</w:t>
      </w:r>
      <w:r>
        <w:rPr>
          <w:rFonts w:hint="eastAsia"/>
        </w:rPr>
        <w:t xml:space="preserve">，自动发现模型、智能路由、成本最优。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中文</w:t>
      </w:r>
      <w:r>
        <w:t xml:space="preserve"> </w:t>
      </w:r>
      <w:r>
        <w:t xml:space="preserve">|</w:t>
      </w:r>
      <w:r>
        <w:t xml:space="preserve"> </w:t>
      </w:r>
      <w:r>
        <w:t xml:space="preserve">English</w:t>
      </w:r>
    </w:p>
    <w:p>
      <w:pPr>
        <w:pStyle w:val="BodyText"/>
      </w:pPr>
      <w:r>
        <w:t xml:space="preserve">📚 </w:t>
      </w:r>
      <w:r>
        <w:rPr>
          <w:rFonts w:hint="eastAsia"/>
        </w:rPr>
        <w:t xml:space="preserve">在线文档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快速上手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部署指南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配置说明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客户端接入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常见问题</w:t>
      </w:r>
    </w:p>
    <w:p>
      <w:r>
        <w:pict>
          <v:rect style="width:0;height:1.5pt" o:hralign="center" o:hrstd="t" o:hr="t"/>
        </w:pict>
      </w:r>
    </w:p>
    <w:bookmarkStart w:id="10" w:name="在线体验"/>
    <w:p>
      <w:pPr>
        <w:pStyle w:val="Heading2"/>
      </w:pPr>
      <w:r>
        <w:t xml:space="preserve">🌐 </w:t>
      </w:r>
      <w:r>
        <w:rPr>
          <w:rFonts w:hint="eastAsia"/>
        </w:rPr>
        <w:t xml:space="preserve">在线体验</w:t>
      </w:r>
    </w:p>
    <w:p>
      <w:pPr>
        <w:pStyle w:val="BlockText"/>
      </w:pPr>
      <w:r>
        <w:rPr>
          <w:rFonts w:hint="eastAsia"/>
        </w:rPr>
        <w:t xml:space="preserve">无需部署，直接体验</w:t>
      </w:r>
      <w:r>
        <w:t xml:space="preserve"> Metapi </w:t>
      </w:r>
      <w:r>
        <w:rPr>
          <w:rFonts w:hint="eastAsia"/>
        </w:rPr>
        <w:t xml:space="preserve">的完整功能：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178"/>
        <w:gridCol w:w="5742"/>
      </w:tblGrid>
      <w:tr>
        <w:tc>
          <w:tcPr/>
          <w:p>
            <w:pPr>
              <w:pStyle w:val="Compact"/>
            </w:pPr>
            <w:r>
              <w:t xml:space="preserve">🔗</w:t>
            </w:r>
            <w:r>
              <w:rPr>
                <w:rFonts w:hint="eastAsia"/>
                <w:b/>
                <w:bCs/>
              </w:rPr>
              <w:t xml:space="preserve">体验地址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metapi-t9od.onrender.com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🔑</w:t>
            </w:r>
            <w:r>
              <w:rPr>
                <w:rFonts w:hint="eastAsia"/>
                <w:b/>
                <w:bCs/>
              </w:rPr>
              <w:t xml:space="preserve">管理员令牌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：体验站为公共环境，</w:t>
      </w:r>
      <w:r>
        <w:rPr>
          <w:rFonts w:hint="eastAsia"/>
          <w:b/>
          <w:bCs/>
        </w:rPr>
        <w:t xml:space="preserve">请勿填入你的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Key、账号密码或站点信息</w:t>
      </w:r>
      <w:r>
        <w:rPr>
          <w:rFonts w:hint="eastAsia"/>
        </w:rPr>
        <w:t xml:space="preserve">。数据随时可能被清空。</w:t>
      </w:r>
    </w:p>
    <w:p>
      <w:pPr>
        <w:pStyle w:val="BlockText"/>
      </w:pPr>
      <w:r>
        <w:rPr>
          <w:b/>
          <w:bCs/>
        </w:rPr>
        <w:t xml:space="preserve">ℹ️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：体验站使用</w:t>
      </w:r>
      <w:r>
        <w:t xml:space="preserve"> Render </w:t>
      </w:r>
      <w:r>
        <w:rPr>
          <w:rFonts w:hint="eastAsia"/>
        </w:rPr>
        <w:t xml:space="preserve">免费方案</w:t>
      </w:r>
      <w:r>
        <w:t xml:space="preserve"> + OpenRouter </w:t>
      </w:r>
      <w:r>
        <w:rPr>
          <w:rFonts w:hint="eastAsia"/>
        </w:rPr>
        <w:t xml:space="preserve">免费模型（仅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rPr>
          <w:rFonts w:hint="eastAsia"/>
        </w:rPr>
        <w:t xml:space="preserve">后缀的模型可用）。</w:t>
      </w:r>
    </w:p>
    <w:p>
      <w:r>
        <w:pict>
          <v:rect style="width:0;height:1.5pt" o:hralign="center" o:hrstd="t" o:hr="t"/>
        </w:pict>
      </w:r>
    </w:p>
    <w:bookmarkEnd w:id="10"/>
    <w:bookmarkStart w:id="20" w:name="介绍"/>
    <w:p>
      <w:pPr>
        <w:pStyle w:val="Heading2"/>
      </w:pPr>
      <w:r>
        <w:t xml:space="preserve">📖 </w:t>
      </w:r>
      <w:r>
        <w:rPr>
          <w:rFonts w:hint="eastAsia"/>
        </w:rPr>
        <w:t xml:space="preserve">介绍</w:t>
      </w:r>
    </w:p>
    <w:p>
      <w:pPr>
        <w:pStyle w:val="FirstParagraph"/>
      </w:pPr>
      <w:r>
        <w:rPr>
          <w:rFonts w:hint="eastAsia"/>
        </w:rPr>
        <w:t xml:space="preserve">现在</w:t>
      </w:r>
      <w:r>
        <w:t xml:space="preserve"> AI </w:t>
      </w:r>
      <w:r>
        <w:rPr>
          <w:rFonts w:hint="eastAsia"/>
        </w:rPr>
        <w:t xml:space="preserve">生态里有越来越多基于</w:t>
      </w:r>
      <w:r>
        <w:t xml:space="preserve"> New API / One API </w:t>
      </w:r>
      <w:r>
        <w:rPr>
          <w:rFonts w:hint="eastAsia"/>
        </w:rPr>
        <w:t xml:space="preserve">系列的聚合中转站，要管理多个站点的余额、模型列表和</w:t>
      </w:r>
      <w:r>
        <w:t xml:space="preserve"> API </w:t>
      </w:r>
      <w:r>
        <w:rPr>
          <w:rFonts w:hint="eastAsia"/>
        </w:rPr>
        <w:t xml:space="preserve">密钥，往往既分散又费时。</w:t>
      </w:r>
    </w:p>
    <w:p>
      <w:pPr>
        <w:pStyle w:val="BodyText"/>
      </w:pPr>
      <w:r>
        <w:rPr>
          <w:b/>
          <w:bCs/>
        </w:rPr>
        <w:t xml:space="preserve">Metapi</w:t>
      </w:r>
      <w:r>
        <w:t xml:space="preserve"> </w:t>
      </w:r>
      <w:r>
        <w:rPr>
          <w:rFonts w:hint="eastAsia"/>
        </w:rPr>
        <w:t xml:space="preserve">作为这些中转站之上的</w:t>
      </w:r>
      <w:r>
        <w:rPr>
          <w:rFonts w:hint="eastAsia"/>
          <w:b/>
          <w:bCs/>
        </w:rPr>
        <w:t xml:space="preserve">元聚合层（Meta-Aggregation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，把多个站点统一到</w:t>
      </w:r>
      <w:r>
        <w:t xml:space="preserve"> </w:t>
      </w:r>
      <w:r>
        <w:rPr>
          <w:rFonts w:hint="eastAsia"/>
          <w:b/>
          <w:bCs/>
        </w:rPr>
        <w:t xml:space="preserve">一个入口（可按项目配置多个下游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Key）</w:t>
      </w:r>
      <w:r>
        <w:rPr>
          <w:rFonts w:hint="eastAsia"/>
        </w:rPr>
        <w:t xml:space="preserve">——下游所有工具（Cursor、Claude</w:t>
      </w:r>
      <w:r>
        <w:t xml:space="preserve"> Code、Codex、Open WebUI </w:t>
      </w:r>
      <w:r>
        <w:rPr>
          <w:rFonts w:hint="eastAsia"/>
        </w:rPr>
        <w:t xml:space="preserve">等）即可无感接入全部模型。当前支持的上游范围已经不止传统聚合面板，还包括：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聚合面板：</w:t>
      </w:r>
      <w:r>
        <w:t xml:space="preserve"> </w:t>
      </w:r>
      <w:hyperlink r:id="rId11">
        <w:r>
          <w:rPr>
            <w:rStyle w:val="Hyperlink"/>
          </w:rPr>
          <w:t xml:space="preserve">New API</w:t>
        </w:r>
      </w:hyperlink>
      <w:r>
        <w:t xml:space="preserve">、</w:t>
      </w:r>
      <w:hyperlink r:id="rId12">
        <w:r>
          <w:rPr>
            <w:rStyle w:val="Hyperlink"/>
          </w:rPr>
          <w:t xml:space="preserve">One API</w:t>
        </w:r>
      </w:hyperlink>
      <w:r>
        <w:t xml:space="preserve">、</w:t>
      </w:r>
      <w:hyperlink r:id="rId13">
        <w:r>
          <w:rPr>
            <w:rStyle w:val="Hyperlink"/>
          </w:rPr>
          <w:t xml:space="preserve">OneHub</w:t>
        </w:r>
      </w:hyperlink>
      <w:r>
        <w:t xml:space="preserve">、</w:t>
      </w:r>
      <w:hyperlink r:id="rId14">
        <w:r>
          <w:rPr>
            <w:rStyle w:val="Hyperlink"/>
          </w:rPr>
          <w:t xml:space="preserve">DoneHub</w:t>
        </w:r>
      </w:hyperlink>
      <w:r>
        <w:t xml:space="preserve">、</w:t>
      </w:r>
      <w:hyperlink r:id="rId15">
        <w:r>
          <w:rPr>
            <w:rStyle w:val="Hyperlink"/>
          </w:rPr>
          <w:t xml:space="preserve">Veloera</w:t>
        </w:r>
      </w:hyperlink>
      <w:r>
        <w:t xml:space="preserve">、</w:t>
      </w:r>
      <w:hyperlink r:id="rId16">
        <w:r>
          <w:rPr>
            <w:rStyle w:val="Hyperlink"/>
          </w:rPr>
          <w:t xml:space="preserve">AnyRouter</w:t>
        </w:r>
      </w:hyperlink>
      <w:r>
        <w:t xml:space="preserve">、</w:t>
      </w:r>
      <w:hyperlink r:id="rId17">
        <w:r>
          <w:rPr>
            <w:rStyle w:val="Hyperlink"/>
          </w:rPr>
          <w:t xml:space="preserve">Sub2API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通用兼容接口：OpenAI</w:t>
      </w:r>
      <w:r>
        <w:t xml:space="preserve"> / Claude / Gemini compatible </w:t>
      </w:r>
      <w:r>
        <w:rPr>
          <w:rFonts w:hint="eastAsia"/>
        </w:rPr>
        <w:t xml:space="preserve">endpoints，以及</w:t>
      </w:r>
      <w:r>
        <w:t xml:space="preserve"> </w:t>
      </w:r>
      <w:r>
        <w:rPr>
          <w:rStyle w:val="VerbatimChar"/>
        </w:rPr>
        <w:t xml:space="preserve">cliproxyapi</w:t>
      </w:r>
      <w:r>
        <w:t xml:space="preserve"> </w:t>
      </w:r>
      <w:r>
        <w:t xml:space="preserve">/ CPA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官方预设：阿里云</w:t>
      </w:r>
      <w:r>
        <w:t xml:space="preserve"> / </w:t>
      </w:r>
      <w:r>
        <w:rPr>
          <w:rFonts w:hint="eastAsia"/>
        </w:rPr>
        <w:t xml:space="preserve">智谱</w:t>
      </w:r>
      <w:r>
        <w:t xml:space="preserve"> / </w:t>
      </w:r>
      <w:r>
        <w:rPr>
          <w:rFonts w:hint="eastAsia"/>
        </w:rPr>
        <w:t xml:space="preserve">豆包</w:t>
      </w:r>
      <w:r>
        <w:t xml:space="preserve"> Coding </w:t>
      </w:r>
      <w:r>
        <w:rPr>
          <w:rFonts w:hint="eastAsia"/>
        </w:rPr>
        <w:t xml:space="preserve">Plan，DeepSeek，Moonshot(Kimi)，MiniMax，ModelScope</w:t>
      </w:r>
    </w:p>
    <w:p>
      <w:pPr>
        <w:pStyle w:val="Compact"/>
        <w:numPr>
          <w:ilvl w:val="0"/>
          <w:numId w:val="1001"/>
        </w:numPr>
      </w:pPr>
      <w:r>
        <w:t xml:space="preserve">OAuth </w:t>
      </w:r>
      <w:r>
        <w:rPr>
          <w:rFonts w:hint="eastAsia"/>
        </w:rPr>
        <w:t xml:space="preserve">连接：Codex、Claude、Gemini</w:t>
      </w:r>
      <w:r>
        <w:t xml:space="preserve"> CLI、Antigravity</w:t>
      </w:r>
    </w:p>
    <w:p>
      <w:pPr>
        <w:pStyle w:val="FirstParagraph"/>
      </w:pPr>
      <w:r>
        <w:rPr>
          <w:rFonts w:hint="eastAsia"/>
        </w:rPr>
        <w:t xml:space="preserve">详细接法见</w:t>
      </w:r>
      <w:r>
        <w:t xml:space="preserve"> </w:t>
      </w:r>
      <w:hyperlink r:id="rId18">
        <w:r>
          <w:rPr>
            <w:rStyle w:val="Hyperlink"/>
            <w:rFonts w:hint="eastAsia"/>
          </w:rPr>
          <w:t xml:space="preserve">上游接入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19">
        <w:r>
          <w:rPr>
            <w:rStyle w:val="Hyperlink"/>
          </w:rPr>
          <w:t xml:space="preserve">OAuth </w:t>
        </w:r>
        <w:r>
          <w:rPr>
            <w:rStyle w:val="Hyperlink"/>
            <w:rFonts w:hint="eastAsia"/>
          </w:rPr>
          <w:t xml:space="preserve">管理</w:t>
        </w:r>
      </w:hyperlink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8"/>
        <w:gridCol w:w="518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t xml:space="preserve">Metapi </w:t>
            </w:r>
            <w:r>
              <w:rPr>
                <w:rFonts w:hint="eastAsia"/>
              </w:rPr>
              <w:t xml:space="preserve">怎么解决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🔑 </w:t>
            </w:r>
            <w:r>
              <w:rPr>
                <w:rFonts w:hint="eastAsia"/>
              </w:rPr>
              <w:t xml:space="preserve">每个站点一个</w:t>
            </w:r>
            <w:r>
              <w:t xml:space="preserve"> </w:t>
            </w:r>
            <w:r>
              <w:rPr>
                <w:rFonts w:hint="eastAsia"/>
              </w:rPr>
              <w:t xml:space="preserve">Key，下游工具配置一堆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统一代理入口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可选多下游</w:t>
            </w:r>
            <w:r>
              <w:rPr>
                <w:b/>
                <w:bCs/>
              </w:rPr>
              <w:t xml:space="preserve"> Key </w:t>
            </w:r>
            <w:r>
              <w:rPr>
                <w:rFonts w:hint="eastAsia"/>
                <w:b/>
                <w:bCs/>
              </w:rPr>
              <w:t xml:space="preserve">策略</w:t>
            </w:r>
            <w:r>
              <w:rPr>
                <w:rFonts w:hint="eastAsia"/>
              </w:rPr>
              <w:t xml:space="preserve">，模型自动聚合到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💸 </w:t>
            </w:r>
            <w:r>
              <w:rPr>
                <w:rFonts w:hint="eastAsia"/>
              </w:rPr>
              <w:t xml:space="preserve">不知道哪个站点用某个模型最便宜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智能路由</w:t>
            </w:r>
            <w:r>
              <w:t xml:space="preserve"> </w:t>
            </w:r>
            <w:r>
              <w:rPr>
                <w:rFonts w:hint="eastAsia"/>
              </w:rPr>
              <w:t xml:space="preserve">自动按成本、余额、使用率选最优通道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某个站点挂了，手动切换好麻烦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自动故障转移</w:t>
            </w:r>
            <w:r>
              <w:rPr>
                <w:rFonts w:hint="eastAsia"/>
              </w:rPr>
              <w:t xml:space="preserve">，一个通道失败自动冷却并切到下一个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</w:t>
            </w:r>
            <w:r>
              <w:rPr>
                <w:rFonts w:hint="eastAsia"/>
              </w:rPr>
              <w:t xml:space="preserve">余额分散在各处，不知道还剩多少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集中看板</w:t>
            </w:r>
            <w:r>
              <w:t xml:space="preserve"> </w:t>
            </w:r>
            <w:r>
              <w:rPr>
                <w:rFonts w:hint="eastAsia"/>
              </w:rPr>
              <w:t xml:space="preserve">一目了然，余额不足自动告警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每天得去各站签到领额度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自动签到</w:t>
            </w:r>
            <w:r>
              <w:t xml:space="preserve"> </w:t>
            </w:r>
            <w:r>
              <w:rPr>
                <w:rFonts w:hint="eastAsia"/>
              </w:rPr>
              <w:t xml:space="preserve">定时执行，奖励自动追踪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🤷 </w:t>
            </w:r>
            <w:r>
              <w:rPr>
                <w:rFonts w:hint="eastAsia"/>
              </w:rPr>
              <w:t xml:space="preserve">不知道哪个站有什么模型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自动模型发现</w:t>
            </w:r>
            <w:r>
              <w:rPr>
                <w:rFonts w:hint="eastAsia"/>
              </w:rPr>
              <w:t xml:space="preserve">，上游新增模型零配置出现在你的模型列表里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界面预览"/>
    <w:p>
      <w:pPr>
        <w:pStyle w:val="Heading2"/>
      </w:pPr>
      <w:r>
        <w:t xml:space="preserve">🖼️ </w:t>
      </w:r>
      <w:r>
        <w:rPr>
          <w:rFonts w:hint="eastAsia"/>
        </w:rPr>
        <w:t xml:space="preserve">界面预览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仪表盘</w:t>
      </w:r>
      <w:r>
        <w:t xml:space="preserve"> </w:t>
      </w:r>
      <w:r>
        <w:t xml:space="preserve">— </w:t>
      </w:r>
      <w:r>
        <w:rPr>
          <w:rFonts w:hint="eastAsia"/>
        </w:rPr>
        <w:t xml:space="preserve">余额分布、消费趋势、系统概览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模型广场</w:t>
      </w:r>
      <w:r>
        <w:t xml:space="preserve"> </w:t>
      </w:r>
      <w:r>
        <w:t xml:space="preserve">— </w:t>
      </w:r>
      <w:r>
        <w:rPr>
          <w:rFonts w:hint="eastAsia"/>
        </w:rPr>
        <w:t xml:space="preserve">跨站模型覆盖、定价对比、实测指标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智能路由</w:t>
      </w:r>
      <w:r>
        <w:t xml:space="preserve"> </w:t>
      </w:r>
      <w:r>
        <w:t xml:space="preserve">— </w:t>
      </w:r>
      <w:r>
        <w:rPr>
          <w:rFonts w:hint="eastAsia"/>
        </w:rPr>
        <w:t xml:space="preserve">多通道概率分配、成本优先选路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账号管理</w:t>
      </w:r>
      <w:r>
        <w:t xml:space="preserve"> </w:t>
      </w:r>
      <w:r>
        <w:t xml:space="preserve">— </w:t>
      </w:r>
      <w:r>
        <w:rPr>
          <w:rFonts w:hint="eastAsia"/>
        </w:rPr>
        <w:t xml:space="preserve">多站点多账号、健康状态追踪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站点管理</w:t>
      </w:r>
      <w:r>
        <w:t xml:space="preserve"> </w:t>
      </w:r>
      <w:r>
        <w:t xml:space="preserve">— </w:t>
      </w:r>
      <w:r>
        <w:rPr>
          <w:rFonts w:hint="eastAsia"/>
        </w:rPr>
        <w:t xml:space="preserve">上游站点配置与状态一览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令牌管理</w:t>
      </w:r>
      <w:r>
        <w:t xml:space="preserve"> </w:t>
      </w:r>
      <w:r>
        <w:t xml:space="preserve">— API Token </w:t>
      </w:r>
      <w:r>
        <w:rPr>
          <w:rFonts w:hint="eastAsia"/>
        </w:rPr>
        <w:t xml:space="preserve">生命周期管理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模型操练场</w:t>
      </w:r>
      <w:r>
        <w:t xml:space="preserve"> </w:t>
      </w:r>
      <w:r>
        <w:t xml:space="preserve">— </w:t>
      </w:r>
      <w:r>
        <w:rPr>
          <w:rFonts w:hint="eastAsia"/>
        </w:rPr>
        <w:t xml:space="preserve">在线交互式模型测试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签到记录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自动签到状态与奖励追踪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使用日志</w:t>
      </w:r>
      <w:r>
        <w:t xml:space="preserve"> </w:t>
      </w:r>
      <w:r>
        <w:t xml:space="preserve">— </w:t>
      </w:r>
      <w:r>
        <w:rPr>
          <w:rFonts w:hint="eastAsia"/>
        </w:rPr>
        <w:t xml:space="preserve">代理请求日志与成本明细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可用性监控</w:t>
      </w:r>
      <w:r>
        <w:t xml:space="preserve"> </w:t>
      </w:r>
      <w:r>
        <w:t xml:space="preserve">— </w:t>
      </w:r>
      <w:r>
        <w:rPr>
          <w:rFonts w:hint="eastAsia"/>
        </w:rPr>
        <w:t xml:space="preserve">通道健康度实时监测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系统设置</w:t>
      </w:r>
      <w:r>
        <w:t xml:space="preserve"> </w:t>
      </w:r>
      <w:r>
        <w:t xml:space="preserve">— </w:t>
      </w:r>
      <w:r>
        <w:rPr>
          <w:rFonts w:hint="eastAsia"/>
        </w:rPr>
        <w:t xml:space="preserve">全局参数与安全配置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通知设置</w:t>
      </w:r>
      <w:r>
        <w:t xml:space="preserve"> </w:t>
      </w:r>
      <w:r>
        <w:t xml:space="preserve">— </w:t>
      </w:r>
      <w:r>
        <w:rPr>
          <w:rFonts w:hint="eastAsia"/>
        </w:rPr>
        <w:t xml:space="preserve">多渠道告警与推送配置</w:t>
      </w:r>
    </w:p>
    <w:p>
      <w:r>
        <w:pict>
          <v:rect style="width:0;height:1.5pt" o:hralign="center" o:hrstd="t" o:hr="t"/>
        </w:pict>
      </w:r>
    </w:p>
    <w:bookmarkEnd w:id="21"/>
    <w:bookmarkStart w:id="22" w:name="架构概览"/>
    <w:p>
      <w:pPr>
        <w:pStyle w:val="Heading2"/>
      </w:pPr>
      <w:r>
        <w:t xml:space="preserve">🏛️ </w:t>
      </w:r>
      <w:r>
        <w:rPr>
          <w:rFonts w:hint="eastAsia"/>
        </w:rPr>
        <w:t xml:space="preserve">架构概览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2"/>
    <w:bookmarkStart w:id="35" w:name="核心功能"/>
    <w:p>
      <w:pPr>
        <w:pStyle w:val="Heading2"/>
      </w:pPr>
      <w:r>
        <w:t xml:space="preserve">✨ </w:t>
      </w:r>
      <w:r>
        <w:rPr>
          <w:rFonts w:hint="eastAsia"/>
        </w:rPr>
        <w:t xml:space="preserve">核心功能</w:t>
      </w:r>
    </w:p>
    <w:bookmarkStart w:id="23" w:name="统一代理网关"/>
    <w:p>
      <w:pPr>
        <w:pStyle w:val="Heading3"/>
      </w:pPr>
      <w:r>
        <w:t xml:space="preserve">🌐 </w:t>
      </w:r>
      <w:r>
        <w:rPr>
          <w:rFonts w:hint="eastAsia"/>
        </w:rPr>
        <w:t xml:space="preserve">统一代理网关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兼容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rPr>
          <w:rFonts w:hint="eastAsia"/>
        </w:rPr>
        <w:t xml:space="preserve">下游格式，对接所有主流客户端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</w:t>
      </w:r>
      <w:r>
        <w:t xml:space="preserve"> Responses / Chat Completions / Messages / </w:t>
      </w:r>
      <w:r>
        <w:rPr>
          <w:rFonts w:hint="eastAsia"/>
        </w:rPr>
        <w:t xml:space="preserve">Completions（Legacy）/</w:t>
      </w:r>
      <w:r>
        <w:t xml:space="preserve"> Embeddings / Images / </w:t>
      </w:r>
      <w:r>
        <w:rPr>
          <w:rFonts w:hint="eastAsia"/>
        </w:rPr>
        <w:t xml:space="preserve">Models，以及标准</w:t>
      </w:r>
      <w:r>
        <w:t xml:space="preserve"> </w:t>
      </w:r>
      <w:r>
        <w:rPr>
          <w:rStyle w:val="VerbatimChar"/>
        </w:rPr>
        <w:t xml:space="preserve">/v1/files</w:t>
      </w:r>
      <w:r>
        <w:t xml:space="preserve"> </w:t>
      </w:r>
      <w:r>
        <w:rPr>
          <w:rFonts w:hint="eastAsia"/>
        </w:rPr>
        <w:t xml:space="preserve">文件接口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完整的</w:t>
      </w:r>
      <w:r>
        <w:t xml:space="preserve"> SSE </w:t>
      </w:r>
      <w:r>
        <w:rPr>
          <w:rFonts w:hint="eastAsia"/>
        </w:rPr>
        <w:t xml:space="preserve">流式传输支持，自动格式转换（OpenAI</w:t>
      </w:r>
      <w:r>
        <w:t xml:space="preserve"> ⇄ </w:t>
      </w:r>
      <w:r>
        <w:rPr>
          <w:rFonts w:hint="eastAsia"/>
        </w:rPr>
        <w:t xml:space="preserve">Claude）</w:t>
      </w:r>
    </w:p>
    <w:bookmarkEnd w:id="23"/>
    <w:bookmarkStart w:id="24" w:name="智能路由引擎"/>
    <w:p>
      <w:pPr>
        <w:pStyle w:val="Heading3"/>
      </w:pPr>
      <w:r>
        <w:t xml:space="preserve">🧠 </w:t>
      </w:r>
      <w:r>
        <w:rPr>
          <w:rFonts w:hint="eastAsia"/>
        </w:rPr>
        <w:t xml:space="preserve">智能路由引擎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自动发现所有上游站点的可用模型，</w:t>
      </w:r>
      <w:r>
        <w:rPr>
          <w:rFonts w:hint="eastAsia"/>
          <w:b/>
          <w:bCs/>
        </w:rPr>
        <w:t xml:space="preserve">零配置</w:t>
      </w:r>
      <w:r>
        <w:rPr>
          <w:rFonts w:hint="eastAsia"/>
        </w:rPr>
        <w:t xml:space="preserve">生成路由表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四级成本信号：</w:t>
      </w:r>
      <w:r>
        <w:rPr>
          <w:rFonts w:hint="eastAsia"/>
          <w:b/>
          <w:bCs/>
        </w:rPr>
        <w:t xml:space="preserve">实测成本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账号配置成本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目录参考价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默认兜底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多通道概率分摊，基于成本（40%）、余额（30%）、使用率（30%）加权分配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失败通道自动冷却与避让（默认</w:t>
      </w:r>
      <w:r>
        <w:t xml:space="preserve"> 10 </w:t>
      </w:r>
      <w:r>
        <w:rPr>
          <w:rFonts w:hint="eastAsia"/>
        </w:rPr>
        <w:t xml:space="preserve">分钟冷却期）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请求失败自动重试，自动切换其他可用通道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路由决策可视化解释，每次选择透明可审计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智能路由配置界面</w:t>
      </w:r>
      <w:r>
        <w:t xml:space="preserve"> — </w:t>
      </w:r>
      <w:r>
        <w:rPr>
          <w:rFonts w:hint="eastAsia"/>
        </w:rPr>
        <w:t xml:space="preserve">支持精确匹配、通配符、概率分配等多种路由策略</w:t>
      </w:r>
    </w:p>
    <w:bookmarkEnd w:id="24"/>
    <w:bookmarkStart w:id="25" w:name="多平台聚合管理"/>
    <w:p>
      <w:pPr>
        <w:pStyle w:val="Heading3"/>
      </w:pPr>
      <w:r>
        <w:t xml:space="preserve">📡 </w:t>
      </w:r>
      <w:r>
        <w:rPr>
          <w:rFonts w:hint="eastAsia"/>
        </w:rPr>
        <w:t xml:space="preserve">多平台聚合管理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新一代大模型网关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OpenAI </w:t>
            </w:r>
            <w:r>
              <w:rPr>
                <w:rFonts w:hint="eastAsia"/>
              </w:rPr>
              <w:t xml:space="preserve">接口聚合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onehub</w:t>
            </w:r>
          </w:p>
        </w:tc>
        <w:tc>
          <w:tcPr/>
          <w:p>
            <w:pPr>
              <w:pStyle w:val="Compact"/>
            </w:pPr>
            <w:r>
              <w:t xml:space="preserve">One API </w:t>
            </w:r>
            <w:r>
              <w:rPr>
                <w:rFonts w:hint="eastAsia"/>
              </w:rPr>
              <w:t xml:space="preserve">增强分支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done-hub</w:t>
            </w:r>
          </w:p>
        </w:tc>
        <w:tc>
          <w:tcPr/>
          <w:p>
            <w:pPr>
              <w:pStyle w:val="Compact"/>
            </w:pPr>
            <w:r>
              <w:t xml:space="preserve">OneHub </w:t>
            </w:r>
            <w:r>
              <w:rPr>
                <w:rFonts w:hint="eastAsia"/>
              </w:rPr>
              <w:t xml:space="preserve">增强分支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veloera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通用路由平台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Sub2API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sub2api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订阅制中转平台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各平台适配器覆盖模型枚举、余额查询、Token</w:t>
      </w:r>
      <w:r>
        <w:t xml:space="preserve"> </w:t>
      </w:r>
      <w:r>
        <w:rPr>
          <w:rFonts w:hint="eastAsia"/>
        </w:rPr>
        <w:t xml:space="preserve">管理、代理接入等通用能力；登录、签到、用户信息等能力按平台而异。</w:t>
      </w:r>
    </w:p>
    <w:bookmarkEnd w:id="25"/>
    <w:bookmarkStart w:id="26" w:name="账号与-token-管理"/>
    <w:p>
      <w:pPr>
        <w:pStyle w:val="Heading3"/>
      </w:pPr>
      <w:r>
        <w:t xml:space="preserve">👥 </w:t>
      </w:r>
      <w:r>
        <w:rPr>
          <w:rFonts w:hint="eastAsia"/>
        </w:rPr>
        <w:t xml:space="preserve">账号与</w:t>
      </w:r>
      <w:r>
        <w:t xml:space="preserve"> Token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多站点多账号</w:t>
      </w:r>
      <w:r>
        <w:rPr>
          <w:rFonts w:hint="eastAsia"/>
        </w:rPr>
        <w:t xml:space="preserve">：每个站点可添加多个账号，每个账号可持有多个</w:t>
      </w:r>
      <w:r>
        <w:t xml:space="preserve"> API Token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健康状态追踪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rPr>
          <w:rFonts w:hint="eastAsia"/>
        </w:rPr>
        <w:t xml:space="preserve">四级状态机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凭证加密存储</w:t>
      </w:r>
      <w:r>
        <w:rPr>
          <w:rFonts w:hint="eastAsia"/>
        </w:rPr>
        <w:t xml:space="preserve">：所有敏感凭证均加密保存在本地数据库中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自动续签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过期时自动重新登录获取新凭证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站点联动</w:t>
      </w:r>
      <w:r>
        <w:rPr>
          <w:rFonts w:hint="eastAsia"/>
        </w:rPr>
        <w:t xml:space="preserve">：禁用站点自动级联禁用所有关联账号</w:t>
      </w:r>
    </w:p>
    <w:bookmarkEnd w:id="26"/>
    <w:bookmarkStart w:id="27" w:name="模型广场"/>
    <w:p>
      <w:pPr>
        <w:pStyle w:val="Heading3"/>
      </w:pPr>
      <w:r>
        <w:t xml:space="preserve">🏪 </w:t>
      </w:r>
      <w:r>
        <w:rPr>
          <w:rFonts w:hint="eastAsia"/>
        </w:rPr>
        <w:t xml:space="preserve">模型广场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跨站点模型覆盖总览：哪些模型可用、多少账号覆盖、各站定价对比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延迟、成功率等实测指标展示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上游模型目录缓存与品牌分类（OpenAI、Anthropic、Google、DeepSeek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交互式模型测试器，在线验证模型可用性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模型广场</w:t>
      </w:r>
      <w:r>
        <w:t xml:space="preserve"> — </w:t>
      </w:r>
      <w:r>
        <w:rPr>
          <w:rFonts w:hint="eastAsia"/>
        </w:rPr>
        <w:t xml:space="preserve">一站式浏览所有可用模型的覆盖率、定价和性能指标</w:t>
      </w:r>
    </w:p>
    <w:bookmarkEnd w:id="27"/>
    <w:bookmarkStart w:id="28" w:name="主动模型探测"/>
    <w:p>
      <w:pPr>
        <w:pStyle w:val="Heading3"/>
      </w:pPr>
      <w:r>
        <w:t xml:space="preserve">🎯 </w:t>
      </w:r>
      <w:r>
        <w:rPr>
          <w:rFonts w:hint="eastAsia"/>
        </w:rPr>
        <w:t xml:space="preserve">主动模型探测</w:t>
      </w:r>
    </w:p>
    <w:p>
      <w:pPr>
        <w:pStyle w:val="FirstParagraph"/>
      </w:pPr>
      <w:r>
        <w:rPr>
          <w:rFonts w:hint="eastAsia"/>
        </w:rPr>
        <w:t xml:space="preserve">用站点自己的</w:t>
      </w:r>
      <w:r>
        <w:t xml:space="preserve"> apikey </w:t>
      </w:r>
      <w:r>
        <w:rPr>
          <w:rFonts w:hint="eastAsia"/>
        </w:rPr>
        <w:t xml:space="preserve">拉取模型列表，按正则筛出你关心的模型，然后</w:t>
      </w:r>
      <w:r>
        <w:rPr>
          <w:rFonts w:hint="eastAsia"/>
          <w:b/>
          <w:bCs/>
        </w:rPr>
        <w:t xml:space="preserve">发真实请求</w:t>
      </w:r>
      <w:r>
        <w:rPr>
          <w:rFonts w:hint="eastAsia"/>
        </w:rPr>
        <w:t xml:space="preserve">逐个验证。中转站常见的做法是</w:t>
      </w:r>
      <w:r>
        <w:t xml:space="preserve"> HTTP 200 </w:t>
      </w:r>
      <w:r>
        <w:rPr>
          <w:rFonts w:hint="eastAsia"/>
        </w:rPr>
        <w:t xml:space="preserve">里包一个错误体，只看状态码的测活会把已死的模型报成可用。</w:t>
      </w:r>
    </w:p>
    <w:p>
      <w:pPr>
        <w:pStyle w:val="BodyText"/>
      </w:pPr>
      <w:r>
        <w:rPr>
          <w:rFonts w:hint="eastAsia"/>
          <w:b/>
          <w:bCs/>
        </w:rPr>
        <w:t xml:space="preserve">仅在你手动触发时运行</w:t>
      </w:r>
      <w:r>
        <w:rPr>
          <w:rFonts w:hint="eastAsia"/>
        </w:rPr>
        <w:t xml:space="preserve">——每次探测都在消耗账号配额，不会自动跑。</w:t>
      </w:r>
    </w:p>
    <w:p>
      <w:pPr>
        <w:pStyle w:val="BodyText"/>
      </w:pPr>
      <w:r>
        <w:rPr>
          <w:rFonts w:hint="eastAsia"/>
        </w:rPr>
        <w:t xml:space="preserve">判定分三态，区分「模型不存在」和「账号出了问题」：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返回了协议原生内容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命中错误关键词表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写入站点禁用模型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有错误但无法归因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不写任何状态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site_disabled_models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站点</w:t>
      </w:r>
      <w:r>
        <w:rPr>
          <w:rFonts w:hint="eastAsia"/>
        </w:rPr>
        <w:t xml:space="preserve">存储、不区分账号、且不会自动恢复，所以一次误判会让该站点所有账号都用不了这个模型。默认关键词表只收「模型不存在」这类语义，账号级失败（余额不足、限流、密钥无效）一律落到「未确定」。需要让某种错误措辞被判为不可用，把它加进关键词表即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：兴趣正则、随机测试词表（避开固定</w:t>
      </w:r>
      <w:r>
        <w:t xml:space="preserve"> </w:t>
      </w:r>
      <w:r>
        <w:rPr>
          <w:rStyle w:val="VerbatimChar"/>
        </w:rPr>
        <w:t xml:space="preserve">hi</w:t>
      </w:r>
      <w:r>
        <w:t xml:space="preserve">/</w:t>
      </w:r>
      <w:r>
        <w:rPr>
          <w:rStyle w:val="VerbatimChar"/>
        </w:rPr>
        <w:t xml:space="preserve">hello</w:t>
      </w:r>
      <w:r>
        <w:t xml:space="preserve"> </w:t>
      </w:r>
      <w:r>
        <w:rPr>
          <w:rFonts w:hint="eastAsia"/>
        </w:rPr>
        <w:t xml:space="preserve">被识别为测活）、User-Agent（内置</w:t>
      </w:r>
      <w:r>
        <w:t xml:space="preserve"> Claude Code / </w:t>
      </w:r>
      <w:r>
        <w:rPr>
          <w:rFonts w:hint="eastAsia"/>
        </w:rPr>
        <w:t xml:space="preserve">Codex，可自定义）、接口类型（chat</w:t>
      </w:r>
      <w:r>
        <w:t xml:space="preserve"> / messages / </w:t>
      </w:r>
      <w:r>
        <w:rPr>
          <w:rFonts w:hint="eastAsia"/>
        </w:rPr>
        <w:t xml:space="preserve">responses）、代理、并发与超时；接口类型和</w:t>
      </w:r>
      <w:r>
        <w:t xml:space="preserve"> UA </w:t>
      </w:r>
      <w:r>
        <w:rPr>
          <w:rFonts w:hint="eastAsia"/>
        </w:rPr>
        <w:t xml:space="preserve">可按站点单独配置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运行</w:t>
      </w:r>
      <w:r>
        <w:rPr>
          <w:rFonts w:hint="eastAsia"/>
        </w:rPr>
        <w:t xml:space="preserve">：超过阈值先弹确认并告知将发出多少个真实请求，硬上限</w:t>
      </w:r>
      <w:r>
        <w:t xml:space="preserve"> 300 </w:t>
      </w:r>
      <w:r>
        <w:rPr>
          <w:rFonts w:hint="eastAsia"/>
        </w:rPr>
        <w:t xml:space="preserve">会直接拒绝并提示收窄正则；运行中可随时取消，已完成的结果保留并标记为「已取消」，不会当成完整扫描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：按模型或站点筛选，按响应速度或站点余额排序，持久化并纳入备份恢复。未测量的行（超时、余额未知）在两个排序方向上都排最后</w:t>
      </w:r>
    </w:p>
    <w:bookmarkEnd w:id="28"/>
    <w:bookmarkStart w:id="29" w:name="自动签到"/>
    <w:p>
      <w:pPr>
        <w:pStyle w:val="Heading3"/>
      </w:pPr>
      <w:r>
        <w:t xml:space="preserve">✅ </w:t>
      </w:r>
      <w:r>
        <w:rPr>
          <w:rFonts w:hint="eastAsia"/>
        </w:rPr>
        <w:t xml:space="preserve">自动签到</w:t>
      </w:r>
    </w:p>
    <w:p>
      <w:pPr>
        <w:pStyle w:val="Compact"/>
        <w:numPr>
          <w:ilvl w:val="0"/>
          <w:numId w:val="1007"/>
        </w:numPr>
      </w:pPr>
      <w:r>
        <w:t xml:space="preserve">Cron </w:t>
      </w:r>
      <w:r>
        <w:rPr>
          <w:rFonts w:hint="eastAsia"/>
        </w:rPr>
        <w:t xml:space="preserve">定时执行（默认每日</w:t>
      </w:r>
      <w:r>
        <w:t xml:space="preserve"> </w:t>
      </w:r>
      <w:r>
        <w:rPr>
          <w:rFonts w:hint="eastAsia"/>
        </w:rPr>
        <w:t xml:space="preserve">08:00）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智能解析奖励金额，签到失败自动通知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按账号启用/禁用控制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完整签到日志与历史查询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并发锁防止重复签到</w:t>
      </w:r>
    </w:p>
    <w:bookmarkEnd w:id="29"/>
    <w:bookmarkStart w:id="30" w:name="余额管理"/>
    <w:p>
      <w:pPr>
        <w:pStyle w:val="Heading3"/>
      </w:pPr>
      <w:r>
        <w:t xml:space="preserve">💰 </w:t>
      </w:r>
      <w:r>
        <w:rPr>
          <w:rFonts w:hint="eastAsia"/>
        </w:rPr>
        <w:t xml:space="preserve">余额管理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定时余额刷新（默认每小时），批量更新所有活跃账号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收入追踪：每日/累计收入与消费趋势分析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余额兜底估算：API</w:t>
      </w:r>
      <w:r>
        <w:t xml:space="preserve"> </w:t>
      </w:r>
      <w:r>
        <w:rPr>
          <w:rFonts w:hint="eastAsia"/>
        </w:rPr>
        <w:t xml:space="preserve">不可用时通过代理日志推算余额变动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凭证过期自动重新登录</w:t>
      </w:r>
    </w:p>
    <w:bookmarkEnd w:id="30"/>
    <w:bookmarkStart w:id="31" w:name="告警通知"/>
    <w:p>
      <w:pPr>
        <w:pStyle w:val="Heading3"/>
      </w:pPr>
      <w:r>
        <w:t xml:space="preserve">🔔 </w:t>
      </w:r>
      <w:r>
        <w:rPr>
          <w:rFonts w:hint="eastAsia"/>
        </w:rPr>
        <w:t xml:space="preserve">告警通知</w:t>
      </w:r>
    </w:p>
    <w:p>
      <w:pPr>
        <w:pStyle w:val="FirstParagraph"/>
      </w:pPr>
      <w:r>
        <w:rPr>
          <w:rFonts w:hint="eastAsia"/>
        </w:rPr>
        <w:t xml:space="preserve">支持五种通知渠道：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HTTP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Bark</w:t>
            </w:r>
          </w:p>
        </w:tc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推送通知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Server酱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Telegram </w:t>
            </w:r>
            <w:r>
              <w:rPr>
                <w:rFonts w:hint="eastAsia"/>
              </w:rPr>
              <w:t xml:space="preserve">消息通知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 </w:t>
            </w:r>
            <w:r>
              <w:rPr>
                <w:rFonts w:hint="eastAsia"/>
                <w:b/>
                <w:bCs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标准邮件通知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告警场景：余额不足预警、站点/账号异常、签到失败、代理请求失败、Token</w:t>
      </w:r>
      <w:r>
        <w:t xml:space="preserve"> </w:t>
      </w:r>
      <w:r>
        <w:rPr>
          <w:rFonts w:hint="eastAsia"/>
        </w:rPr>
        <w:t xml:space="preserve">过期提醒、每日摘要报告。告警冷却机制（默认</w:t>
      </w:r>
      <w:r>
        <w:t xml:space="preserve"> 300 </w:t>
      </w:r>
      <w:r>
        <w:rPr>
          <w:rFonts w:hint="eastAsia"/>
        </w:rPr>
        <w:t xml:space="preserve">秒）防止重复通知。</w:t>
      </w:r>
    </w:p>
    <w:bookmarkEnd w:id="31"/>
    <w:bookmarkStart w:id="32" w:name="数据看板"/>
    <w:p>
      <w:pPr>
        <w:pStyle w:val="Heading3"/>
      </w:pPr>
      <w:r>
        <w:t xml:space="preserve">📊 </w:t>
      </w:r>
      <w:r>
        <w:rPr>
          <w:rFonts w:hint="eastAsia"/>
        </w:rPr>
        <w:t xml:space="preserve">数据看板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站点余额饼图、每日消费趋势图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全局搜索（站点、账号、模型）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系统事件日志、代理请求日志（模型、状态、延迟、Token</w:t>
      </w:r>
      <w:r>
        <w:t xml:space="preserve"> </w:t>
      </w:r>
      <w:r>
        <w:rPr>
          <w:rFonts w:hint="eastAsia"/>
        </w:rPr>
        <w:t xml:space="preserve">用量、成本估算）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数据看板</w:t>
      </w:r>
      <w:r>
        <w:t xml:space="preserve"> — </w:t>
      </w:r>
      <w:r>
        <w:rPr>
          <w:rFonts w:hint="eastAsia"/>
        </w:rPr>
        <w:t xml:space="preserve">余额分布、消费趋势、系统健康状态一目了然</w:t>
      </w:r>
    </w:p>
    <w:bookmarkEnd w:id="32"/>
    <w:bookmarkStart w:id="33" w:name="模型操练场"/>
    <w:p>
      <w:pPr>
        <w:pStyle w:val="Heading3"/>
      </w:pPr>
      <w:r>
        <w:t xml:space="preserve">🎮 </w:t>
      </w:r>
      <w:r>
        <w:rPr>
          <w:rFonts w:hint="eastAsia"/>
        </w:rPr>
        <w:t xml:space="preserve">模型操练场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交互式聊天测试，即时验证模型可用性与响应质量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选择任意路由模型，对比不同通道输出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流式</w:t>
      </w:r>
      <w:r>
        <w:t xml:space="preserve"> / </w:t>
      </w:r>
      <w:r>
        <w:rPr>
          <w:rFonts w:hint="eastAsia"/>
        </w:rPr>
        <w:t xml:space="preserve">非流式双模式测试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模型操练场</w:t>
      </w:r>
      <w:r>
        <w:t xml:space="preserve"> — </w:t>
      </w:r>
      <w:r>
        <w:rPr>
          <w:rFonts w:hint="eastAsia"/>
        </w:rPr>
        <w:t xml:space="preserve">在线交互测试，验证模型可用性与响应质量</w:t>
      </w:r>
    </w:p>
    <w:bookmarkEnd w:id="33"/>
    <w:bookmarkStart w:id="34" w:name="轻量部署"/>
    <w:p>
      <w:pPr>
        <w:pStyle w:val="Heading3"/>
      </w:pPr>
      <w:r>
        <w:t xml:space="preserve">📦 </w:t>
      </w:r>
      <w:r>
        <w:rPr>
          <w:rFonts w:hint="eastAsia"/>
        </w:rPr>
        <w:t xml:space="preserve">轻量部署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容器</w:t>
      </w:r>
      <w:r>
        <w:rPr>
          <w:rFonts w:hint="eastAsia"/>
        </w:rPr>
        <w:t xml:space="preserve">，默认本地数据目录部署，支持外接</w:t>
      </w:r>
      <w:r>
        <w:t xml:space="preserve"> MySQL / PostgreSQL </w:t>
      </w:r>
      <w:r>
        <w:rPr>
          <w:rFonts w:hint="eastAsia"/>
        </w:rPr>
        <w:t xml:space="preserve">运行时数据库</w:t>
      </w:r>
    </w:p>
    <w:p>
      <w:pPr>
        <w:pStyle w:val="Compact"/>
        <w:numPr>
          <w:ilvl w:val="0"/>
          <w:numId w:val="1011"/>
        </w:numPr>
      </w:pPr>
      <w:r>
        <w:t xml:space="preserve">Docker </w:t>
      </w:r>
      <w:r>
        <w:rPr>
          <w:rFonts w:hint="eastAsia"/>
        </w:rPr>
        <w:t xml:space="preserve">镜像支持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、</w:t>
      </w:r>
      <w:r>
        <w:rPr>
          <w:rStyle w:val="VerbatimChar"/>
        </w:rPr>
        <w:t xml:space="preserve">arm64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armv7l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linux/arm/v7</w:t>
      </w:r>
      <w:r>
        <w:rPr>
          <w:rFonts w:hint="eastAsia"/>
        </w:rPr>
        <w:t xml:space="preserve">）服务端部署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数据完整导入导出，迁移无忧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快速开始"/>
    <w:p>
      <w:pPr>
        <w:pStyle w:val="Heading2"/>
      </w:pPr>
      <w:r>
        <w:t xml:space="preserve">🚀 </w:t>
      </w:r>
      <w:r>
        <w:rPr>
          <w:rFonts w:hint="eastAsia"/>
        </w:rPr>
        <w:t xml:space="preserve">快速开始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Start w:id="40" w:name="docker-compose推荐"/>
    <w:p>
      <w:pPr>
        <w:pStyle w:val="Heading3"/>
      </w:pPr>
      <w:r>
        <w:t xml:space="preserve">Docker </w:t>
      </w:r>
      <w:r>
        <w:rPr>
          <w:rFonts w:hint="eastAsia"/>
        </w:rPr>
        <w:t xml:space="preserve">Compose（推荐）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metapi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metapi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metapi:</w:t>
      </w:r>
      <w:r>
        <w:br/>
      </w:r>
      <w:r>
        <w:rPr>
          <w:rStyle w:val="StringTok"/>
        </w:rPr>
        <w:t xml:space="preserve">    image: kennethww/metapi:latest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"4000:4000"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./data:/app/data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AUTH_TOKEN: ${AUTH_TOKEN:?AUTH_TOKEN is required}</w:t>
      </w:r>
      <w:r>
        <w:br/>
      </w:r>
      <w:r>
        <w:rPr>
          <w:rStyle w:val="StringTok"/>
        </w:rPr>
        <w:t xml:space="preserve">      PROXY_TOKEN: ${PROXY_TOKEN:?PROXY_TOKEN is required}</w:t>
      </w:r>
      <w:r>
        <w:br/>
      </w:r>
      <w:r>
        <w:rPr>
          <w:rStyle w:val="StringTok"/>
        </w:rPr>
        <w:t xml:space="preserve">      CHECKIN_CRON: "0 8 * * *"</w:t>
      </w:r>
      <w:r>
        <w:br/>
      </w:r>
      <w:r>
        <w:rPr>
          <w:rStyle w:val="StringTok"/>
        </w:rPr>
        <w:t xml:space="preserve">      BALANCE_REFRESH_CRON: "0 * * * *"</w:t>
      </w:r>
      <w:r>
        <w:br/>
      </w:r>
      <w:r>
        <w:rPr>
          <w:rStyle w:val="StringTok"/>
        </w:rPr>
        <w:t xml:space="preserve">      PORT: ${PORT:-4000}</w:t>
      </w:r>
      <w:r>
        <w:br/>
      </w:r>
      <w:r>
        <w:rPr>
          <w:rStyle w:val="StringTok"/>
        </w:rPr>
        <w:t xml:space="preserve">      DATA_DIR: /app/data</w:t>
      </w:r>
      <w:r>
        <w:br/>
      </w:r>
      <w:r>
        <w:rPr>
          <w:rStyle w:val="StringTok"/>
        </w:rPr>
        <w:t xml:space="preserve">      TZ: ${TZ:-Asia/Shanghai}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设置 Token 并启动</w:t>
      </w:r>
      <w:r>
        <w:br/>
      </w:r>
      <w:r>
        <w:rPr>
          <w:rStyle w:val="CommentTok"/>
        </w:rPr>
        <w:t xml:space="preserve"># AUTH_TOKEN = 管理后台登录令牌（登录时输入此值）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your-admin-token</w:t>
      </w:r>
      <w:r>
        <w:br/>
      </w:r>
      <w:r>
        <w:rPr>
          <w:rStyle w:val="CommentTok"/>
        </w:rPr>
        <w:t xml:space="preserve"># PROXY_TOKEN = 下游客户端调用 /v1/* 的 Token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PROXY_TOKEN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your-proxy-sk-token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一行</w:t>
      </w:r>
      <w:r>
        <w:t xml:space="preserve"> Docker </w:t>
      </w: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metapi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4000:4000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AUTH_TOKEN=your-admin-token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PROXY_TOKEN=your-proxy-sk-token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TZ=Asia/Shanghai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./data:/app/data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kennethww/metapi:latest</w:t>
      </w:r>
    </w:p>
    <w:p>
      <w:pPr>
        <w:pStyle w:val="FirstParagraph"/>
      </w:pPr>
      <w:r>
        <w:rPr>
          <w:rFonts w:hint="eastAsia"/>
        </w:rPr>
        <w:t xml:space="preserve">启动后访问</w:t>
      </w:r>
      <w:r>
        <w:t xml:space="preserve"> </w:t>
      </w:r>
      <w:r>
        <w:rPr>
          <w:rStyle w:val="VerbatimChar"/>
        </w:rPr>
        <w:t xml:space="preserve">http://localhost:4000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rPr>
          <w:rFonts w:hint="eastAsia"/>
        </w:rPr>
        <w:t xml:space="preserve">登录即可。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Docker </w:t>
      </w:r>
      <w:r>
        <w:rPr>
          <w:rFonts w:hint="eastAsia"/>
        </w:rPr>
        <w:t xml:space="preserve">镜像支持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、</w:t>
      </w:r>
      <w:r>
        <w:rPr>
          <w:rStyle w:val="VerbatimChar"/>
        </w:rPr>
        <w:t xml:space="preserve">arm64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armv7l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linux/arm/v7</w:t>
      </w:r>
      <w:r>
        <w:rPr>
          <w:rFonts w:hint="eastAsia"/>
        </w:rPr>
        <w:t xml:space="preserve">）服务端部署。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armv7l</w:t>
      </w:r>
      <w:r>
        <w:t xml:space="preserve"> </w:t>
      </w:r>
      <w:r>
        <w:rPr>
          <w:rFonts w:hint="eastAsia"/>
        </w:rPr>
        <w:t xml:space="preserve">支持范围仅限服务端</w:t>
      </w:r>
      <w:r>
        <w:t xml:space="preserve"> / Docker </w:t>
      </w:r>
      <w:r>
        <w:rPr>
          <w:rFonts w:hint="eastAsia"/>
        </w:rPr>
        <w:t xml:space="preserve">运行，不包含桌面安装包。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rFonts w:hint="eastAsia"/>
        </w:rPr>
        <w:t xml:space="preserve">请务必修改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PROXY_TOKEN</w:t>
      </w:r>
      <w:r>
        <w:rPr>
          <w:rFonts w:hint="eastAsia"/>
        </w:rPr>
        <w:t xml:space="preserve">，不要使用默认值。数据存储在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 </w:t>
      </w:r>
      <w:r>
        <w:rPr>
          <w:rFonts w:hint="eastAsia"/>
        </w:rPr>
        <w:t xml:space="preserve">目录，升级不会丢失。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</w:rPr>
        <w:t xml:space="preserve">初始管理员令牌即启动时配置的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。</w:t>
      </w:r>
      <w:r>
        <w:t xml:space="preserve"> </w:t>
      </w:r>
      <w:r>
        <w:rPr>
          <w:rFonts w:hint="eastAsia"/>
        </w:rPr>
        <w:t xml:space="preserve">若在</w:t>
      </w:r>
      <w:r>
        <w:t xml:space="preserve"> Compose </w:t>
      </w:r>
      <w:r>
        <w:rPr>
          <w:rFonts w:hint="eastAsia"/>
        </w:rPr>
        <w:t xml:space="preserve">外运行且未显式设置</w:t>
      </w:r>
      <w:r>
        <w:t xml:space="preserve"> </w:t>
      </w:r>
      <w:r>
        <w:rPr>
          <w:rStyle w:val="VerbatimChar"/>
        </w:rPr>
        <w:t xml:space="preserve">AUTH_TOKEN</w:t>
      </w:r>
      <w:r>
        <w:rPr>
          <w:rFonts w:hint="eastAsia"/>
        </w:rPr>
        <w:t xml:space="preserve">，默认为</w:t>
      </w:r>
      <w:r>
        <w:t xml:space="preserve"> </w:t>
      </w:r>
      <w:r>
        <w:rPr>
          <w:rStyle w:val="VerbatimChar"/>
        </w:rPr>
        <w:t xml:space="preserve">change-me-admin-token</w:t>
      </w:r>
      <w:r>
        <w:rPr>
          <w:rFonts w:hint="eastAsia"/>
        </w:rPr>
        <w:t xml:space="preserve">（仅用于本地调试）。</w:t>
      </w:r>
      <w:r>
        <w:t xml:space="preserve"> </w:t>
      </w:r>
      <w:r>
        <w:rPr>
          <w:rFonts w:hint="eastAsia"/>
        </w:rPr>
        <w:t xml:space="preserve">桌面安装包首次启动也属于这类场景：如果你没有额外注入</w:t>
      </w:r>
      <w:r>
        <w:t xml:space="preserve"> </w:t>
      </w:r>
      <w:r>
        <w:rPr>
          <w:rStyle w:val="VerbatimChar"/>
        </w:rPr>
        <w:t xml:space="preserve">AUTH_TOKEN</w:t>
      </w:r>
      <w:r>
        <w:rPr>
          <w:rFonts w:hint="eastAsia"/>
        </w:rPr>
        <w:t xml:space="preserve">，默认管理员令牌同样是</w:t>
      </w:r>
      <w:r>
        <w:t xml:space="preserve"> </w:t>
      </w:r>
      <w:r>
        <w:rPr>
          <w:rStyle w:val="VerbatimChar"/>
        </w:rPr>
        <w:t xml:space="preserve">change-me-admin-token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如果在「设置」面板中修改了管理员令牌，后续登录请使用新令牌。</w:t>
      </w:r>
    </w:p>
    <w:p>
      <w:pPr>
        <w:pStyle w:val="FirstParagraph"/>
      </w:pPr>
      <w:r>
        <w:t xml:space="preserve">Docker </w:t>
      </w:r>
      <w:r>
        <w:rPr>
          <w:rFonts w:hint="eastAsia"/>
        </w:rPr>
        <w:t xml:space="preserve">Compose、桌面安装包、反向代理、升级与数据库选项等详见</w:t>
      </w:r>
      <w:r>
        <w:t xml:space="preserve"> </w:t>
      </w:r>
      <w:hyperlink r:id="rId36">
        <w:r>
          <w:rPr>
            <w:rStyle w:val="Hyperlink"/>
            <w:rFonts w:hint="eastAsia"/>
          </w:rPr>
          <w:t xml:space="preserve">部署指南</w:t>
        </w:r>
      </w:hyperlink>
      <w:r>
        <w:t xml:space="preserve">。</w:t>
      </w:r>
    </w:p>
    <w:p>
      <w:pPr>
        <w:pStyle w:val="BodyText"/>
      </w:pPr>
      <w:r>
        <w:t xml:space="preserve">📖</w:t>
      </w:r>
      <w:r>
        <w:t xml:space="preserve"> </w:t>
      </w:r>
      <w:hyperlink r:id="rId37">
        <w:r>
          <w:rPr>
            <w:rStyle w:val="Hyperlink"/>
            <w:rFonts w:hint="eastAsia"/>
            <w:b/>
            <w:bCs/>
          </w:rPr>
          <w:t xml:space="preserve">环境变量与配置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  <w:rFonts w:hint="eastAsia"/>
            <w:b/>
            <w:bCs/>
          </w:rPr>
          <w:t xml:space="preserve">客户端接入指南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  <w:rFonts w:hint="eastAsia"/>
            <w:b/>
            <w:bCs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技术栈"/>
    <w:p>
      <w:pPr>
        <w:pStyle w:val="Heading2"/>
      </w:pPr>
      <w:r>
        <w:t xml:space="preserve">🏗️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Fastify</w:t>
              </w:r>
            </w:hyperlink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高性能</w:t>
            </w:r>
            <w:r>
              <w:t xml:space="preserve"> Node.js </w:t>
            </w:r>
            <w:r>
              <w:rPr>
                <w:rFonts w:hint="eastAsia"/>
              </w:rPr>
              <w:t xml:space="preserve">后端框架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React 18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Vite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TypeScript</w:t>
              </w:r>
            </w:hyperlink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端到端类型安全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Tailwind CSS v4</w:t>
              </w:r>
            </w:hyperlink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原子化样式框架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/ MySQL / PostgreSQL +</w:t>
            </w:r>
            <w:hyperlink r:id="rId47">
              <w:r>
                <w:rPr>
                  <w:rStyle w:val="Hyperlink"/>
                </w:rPr>
                <w:t xml:space="preserve">Drizzle ORM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VChart</w:t>
              </w:r>
            </w:hyperlink>
            <w:r>
              <w:t xml:space="preserve"> </w:t>
            </w:r>
            <w:r>
              <w:t xml:space="preserve">(</w:t>
            </w:r>
            <w:r>
              <w:t xml:space="preserve">@visactor/react-vchart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node-cron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(Debian slim) +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Vitest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本地开发"/>
    <w:p>
      <w:pPr>
        <w:pStyle w:val="Heading2"/>
      </w:pPr>
      <w:r>
        <w:t xml:space="preserve">🛠️ </w:t>
      </w:r>
      <w:r>
        <w:rPr>
          <w:rFonts w:hint="eastAsia"/>
        </w:rPr>
        <w:t xml:space="preserve">本地开发</w:t>
      </w:r>
    </w:p>
    <w:p>
      <w:pPr>
        <w:pStyle w:val="SourceCode"/>
      </w:pP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数据库迁移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启动开发环境（前后端热更新）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构建前端 + 后端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build:web      </w:t>
      </w:r>
      <w:r>
        <w:rPr>
          <w:rStyle w:val="CommentTok"/>
        </w:rPr>
        <w:t xml:space="preserve"># 仅构建前端（Vite）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build:server   </w:t>
      </w:r>
      <w:r>
        <w:rPr>
          <w:rStyle w:val="CommentTok"/>
        </w:rPr>
        <w:t xml:space="preserve"># 仅构建后端（TypeScript）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dist:desktop:mac:intel </w:t>
      </w:r>
      <w:r>
        <w:rPr>
          <w:rStyle w:val="CommentTok"/>
        </w:rPr>
        <w:t xml:space="preserve"># 构建 mac Intel (x64) 桌面安装包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</w:t>
      </w:r>
      <w:r>
        <w:rPr>
          <w:rStyle w:val="CommentTok"/>
        </w:rPr>
        <w:t xml:space="preserve"># 运行全部测试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</w:t>
      </w:r>
      <w:r>
        <w:rPr>
          <w:rStyle w:val="CommentTok"/>
        </w:rPr>
        <w:t xml:space="preserve"># 监听模式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    </w:t>
      </w:r>
      <w:r>
        <w:rPr>
          <w:rStyle w:val="CommentTok"/>
        </w:rPr>
        <w:t xml:space="preserve"># 生成 Drizzle 迁移文件</w:t>
      </w:r>
    </w:p>
    <w:p>
      <w:r>
        <w:pict>
          <v:rect style="width:0;height:1.5pt" o:hralign="center" o:hrstd="t" o:hr="t"/>
        </w:pict>
      </w:r>
    </w:p>
    <w:bookmarkEnd w:id="52"/>
    <w:bookmarkStart w:id="57" w:name="相关项目"/>
    <w:p>
      <w:pPr>
        <w:pStyle w:val="Heading2"/>
      </w:pPr>
      <w:r>
        <w:t xml:space="preserve">🔗 </w:t>
      </w:r>
      <w:r>
        <w:rPr>
          <w:rFonts w:hint="eastAsia"/>
        </w:rPr>
        <w:t xml:space="preserve">相关项目</w:t>
      </w:r>
    </w:p>
    <w:bookmarkStart w:id="53" w:name="上游兼容平台"/>
    <w:p>
      <w:pPr>
        <w:pStyle w:val="Heading3"/>
      </w:pPr>
      <w:r>
        <w:rPr>
          <w:rFonts w:hint="eastAsia"/>
        </w:rPr>
        <w:t xml:space="preserve">上游兼容平台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8"/>
        <w:gridCol w:w="35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New 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新一代大模型网关，Metapi</w:t>
            </w:r>
            <w:r>
              <w:t xml:space="preserve"> </w:t>
            </w:r>
            <w:r>
              <w:rPr>
                <w:rFonts w:hint="eastAsia"/>
              </w:rPr>
              <w:t xml:space="preserve">的主要上游之一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One 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OpenAI </w:t>
            </w:r>
            <w:r>
              <w:rPr>
                <w:rFonts w:hint="eastAsia"/>
              </w:rPr>
              <w:t xml:space="preserve">接口聚合管理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OneHub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API </w:t>
            </w:r>
            <w:r>
              <w:rPr>
                <w:rFonts w:hint="eastAsia"/>
              </w:rPr>
              <w:t xml:space="preserve">增强分支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DoneHub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OneHub </w:t>
            </w:r>
            <w:r>
              <w:rPr>
                <w:rFonts w:hint="eastAsia"/>
              </w:rPr>
              <w:t xml:space="preserve">增强分支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Veloera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网关平台</w:t>
            </w:r>
          </w:p>
        </w:tc>
      </w:tr>
    </w:tbl>
    <w:bookmarkEnd w:id="53"/>
    <w:bookmarkStart w:id="56" w:name="参考和使用的项目"/>
    <w:p>
      <w:pPr>
        <w:pStyle w:val="Heading3"/>
      </w:pPr>
      <w:r>
        <w:rPr>
          <w:rFonts w:hint="eastAsia"/>
        </w:rPr>
        <w:t xml:space="preserve">参考和使用的项目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8"/>
        <w:gridCol w:w="41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All API Hub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浏览器扩展版</w:t>
            </w:r>
            <w:r>
              <w:t xml:space="preserve"> — </w:t>
            </w:r>
            <w:r>
              <w:rPr>
                <w:rFonts w:hint="eastAsia"/>
              </w:rPr>
              <w:t xml:space="preserve">一站式管理中转站账号，Metapi</w:t>
            </w:r>
            <w:r>
              <w:t xml:space="preserve"> </w:t>
            </w:r>
            <w:r>
              <w:rPr>
                <w:rFonts w:hint="eastAsia"/>
              </w:rPr>
              <w:t xml:space="preserve">最初灵感来源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LLM Metadata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模型元数据库，用于模型描述参考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New 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平台适配器参考实现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数据与隐私"/>
    <w:p>
      <w:pPr>
        <w:pStyle w:val="Heading2"/>
      </w:pPr>
      <w:r>
        <w:t xml:space="preserve">🔒 </w:t>
      </w:r>
      <w:r>
        <w:rPr>
          <w:rFonts w:hint="eastAsia"/>
        </w:rPr>
        <w:t xml:space="preserve">数据与隐私</w:t>
      </w:r>
    </w:p>
    <w:p>
      <w:pPr>
        <w:pStyle w:val="FirstParagraph"/>
      </w:pPr>
      <w:r>
        <w:t xml:space="preserve">Metapi </w:t>
      </w:r>
      <w:r>
        <w:rPr>
          <w:rFonts w:hint="eastAsia"/>
        </w:rPr>
        <w:t xml:space="preserve">完全自托管，所有数据（账号、令牌、路由、日志）均存储在你自己的部署环境中，不会向任何第三方发送数据。代理请求仅在你的服务器与上游站点之间直连传输。</w:t>
      </w:r>
    </w:p>
    <w:p>
      <w:r>
        <w:pict>
          <v:rect style="width:0;height:1.5pt" o:hralign="center" o:hrstd="t" o:hr="t"/>
        </w:pict>
      </w:r>
    </w:p>
    <w:bookmarkEnd w:id="58"/>
    <w:bookmarkStart w:id="63" w:name="贡献"/>
    <w:p>
      <w:pPr>
        <w:pStyle w:val="Heading2"/>
      </w:pPr>
      <w:r>
        <w:t xml:space="preserve">🤝 </w:t>
      </w:r>
      <w:r>
        <w:rPr>
          <w:rFonts w:hint="eastAsia"/>
        </w:rPr>
        <w:t xml:space="preserve">贡献</w:t>
      </w:r>
    </w:p>
    <w:p>
      <w:pPr>
        <w:pStyle w:val="FirstParagraph"/>
      </w:pPr>
      <w:r>
        <w:rPr>
          <w:rFonts w:hint="eastAsia"/>
        </w:rPr>
        <w:t xml:space="preserve">欢迎各种形式的贡献！</w:t>
      </w:r>
    </w:p>
    <w:p>
      <w:pPr>
        <w:pStyle w:val="Compact"/>
        <w:numPr>
          <w:ilvl w:val="0"/>
          <w:numId w:val="1012"/>
        </w:numPr>
      </w:pPr>
      <w:r>
        <w:t xml:space="preserve">🐛 </w:t>
      </w:r>
      <w:r>
        <w:rPr>
          <w:rFonts w:hint="eastAsia"/>
        </w:rPr>
        <w:t xml:space="preserve">报告</w:t>
      </w:r>
      <w:r>
        <w:t xml:space="preserve"> Bug —</w:t>
      </w:r>
      <w:r>
        <w:t xml:space="preserve"> </w:t>
      </w:r>
      <w:hyperlink r:id="rId59">
        <w:r>
          <w:rPr>
            <w:rStyle w:val="Hyperlink"/>
            <w:rFonts w:hint="eastAsia"/>
          </w:rPr>
          <w:t xml:space="preserve">提交</w:t>
        </w:r>
        <w:r>
          <w:rPr>
            <w:rStyle w:val="Hyperlink"/>
          </w:rPr>
          <w:t xml:space="preserve"> Issue</w:t>
        </w:r>
      </w:hyperlink>
    </w:p>
    <w:p>
      <w:pPr>
        <w:pStyle w:val="Compact"/>
        <w:numPr>
          <w:ilvl w:val="0"/>
          <w:numId w:val="1012"/>
        </w:numPr>
      </w:pPr>
      <w:r>
        <w:t xml:space="preserve">💡 </w:t>
      </w:r>
      <w:r>
        <w:rPr>
          <w:rFonts w:hint="eastAsia"/>
        </w:rPr>
        <w:t xml:space="preserve">功能建议</w:t>
      </w:r>
      <w:r>
        <w:t xml:space="preserve"> —</w:t>
      </w:r>
      <w:r>
        <w:t xml:space="preserve"> </w:t>
      </w:r>
      <w:hyperlink r:id="rId59">
        <w:r>
          <w:rPr>
            <w:rStyle w:val="Hyperlink"/>
            <w:rFonts w:hint="eastAsia"/>
          </w:rPr>
          <w:t xml:space="preserve">发起讨论</w:t>
        </w:r>
      </w:hyperlink>
    </w:p>
    <w:p>
      <w:pPr>
        <w:pStyle w:val="Compact"/>
        <w:numPr>
          <w:ilvl w:val="0"/>
          <w:numId w:val="1012"/>
        </w:numPr>
      </w:pPr>
      <w:r>
        <w:t xml:space="preserve">🔧 </w:t>
      </w:r>
      <w:r>
        <w:rPr>
          <w:rFonts w:hint="eastAsia"/>
        </w:rPr>
        <w:t xml:space="preserve">代码贡献</w:t>
      </w:r>
      <w:r>
        <w:t xml:space="preserve"> —</w:t>
      </w:r>
      <w:r>
        <w:t xml:space="preserve"> </w:t>
      </w:r>
      <w:hyperlink r:id="rId60">
        <w:r>
          <w:rPr>
            <w:rStyle w:val="Hyperlink"/>
            <w:rFonts w:hint="eastAsia"/>
          </w:rPr>
          <w:t xml:space="preserve">提交</w:t>
        </w:r>
        <w:r>
          <w:rPr>
            <w:rStyle w:val="Hyperlink"/>
          </w:rPr>
          <w:t xml:space="preserve"> Pull Request</w:t>
        </w:r>
      </w:hyperlink>
    </w:p>
    <w:p>
      <w:pPr>
        <w:pStyle w:val="Compact"/>
        <w:numPr>
          <w:ilvl w:val="0"/>
          <w:numId w:val="1012"/>
        </w:numPr>
      </w:pPr>
      <w:r>
        <w:t xml:space="preserve">📝 </w:t>
      </w:r>
      <w:r>
        <w:rPr>
          <w:rFonts w:hint="eastAsia"/>
        </w:rPr>
        <w:t xml:space="preserve">贡献指南</w:t>
      </w:r>
      <w:r>
        <w:t xml:space="preserve"> —</w:t>
      </w:r>
      <w:r>
        <w:t xml:space="preserve"> </w:t>
      </w:r>
      <w:hyperlink r:id="rId61">
        <w:r>
          <w:rPr>
            <w:rStyle w:val="Hyperlink"/>
          </w:rPr>
          <w:t xml:space="preserve">CONTRIBUTING.md</w:t>
        </w:r>
      </w:hyperlink>
    </w:p>
    <w:p>
      <w:pPr>
        <w:pStyle w:val="Compact"/>
        <w:numPr>
          <w:ilvl w:val="0"/>
          <w:numId w:val="1012"/>
        </w:numPr>
      </w:pPr>
      <w:r>
        <w:t xml:space="preserve">📜 </w:t>
      </w:r>
      <w:r>
        <w:rPr>
          <w:rFonts w:hint="eastAsia"/>
        </w:rPr>
        <w:t xml:space="preserve">行为准则</w:t>
      </w:r>
      <w:r>
        <w:t xml:space="preserve"> —</w:t>
      </w:r>
      <w:r>
        <w:t xml:space="preserve"> </w:t>
      </w:r>
      <w:hyperlink r:id="rId62">
        <w:r>
          <w:rPr>
            <w:rStyle w:val="Hyperlink"/>
          </w:rPr>
          <w:t xml:space="preserve">CODE_OF_CONDUCT.md</w:t>
        </w:r>
      </w:hyperlink>
    </w:p>
    <w:p>
      <w:r>
        <w:pict>
          <v:rect style="width:0;height:1.5pt" o:hralign="center" o:hrstd="t" o:hr="t"/>
        </w:pict>
      </w:r>
    </w:p>
    <w:bookmarkEnd w:id="63"/>
    <w:bookmarkStart w:id="65" w:name="安全"/>
    <w:p>
      <w:pPr>
        <w:pStyle w:val="Heading2"/>
      </w:pPr>
      <w:r>
        <w:t xml:space="preserve">🛡️ </w:t>
      </w:r>
      <w:r>
        <w:rPr>
          <w:rFonts w:hint="eastAsia"/>
        </w:rPr>
        <w:t xml:space="preserve">安全</w:t>
      </w:r>
    </w:p>
    <w:p>
      <w:pPr>
        <w:pStyle w:val="FirstParagraph"/>
      </w:pPr>
      <w:r>
        <w:rPr>
          <w:rFonts w:hint="eastAsia"/>
        </w:rPr>
        <w:t xml:space="preserve">如发现安全问题，请参考</w:t>
      </w:r>
      <w:r>
        <w:t xml:space="preserve"> </w:t>
      </w:r>
      <w:hyperlink r:id="rId64">
        <w:r>
          <w:rPr>
            <w:rStyle w:val="Hyperlink"/>
          </w:rPr>
          <w:t xml:space="preserve">SECURITY.md</w:t>
        </w:r>
      </w:hyperlink>
      <w:r>
        <w:t xml:space="preserve"> </w:t>
      </w:r>
      <w:r>
        <w:rPr>
          <w:rFonts w:hint="eastAsia"/>
        </w:rPr>
        <w:t xml:space="preserve">使用非公开方式报告。</w:t>
      </w:r>
    </w:p>
    <w:p>
      <w:r>
        <w:pict>
          <v:rect style="width:0;height:1.5pt" o:hralign="center" o:hrstd="t" o:hr="t"/>
        </w:pict>
      </w:r>
    </w:p>
    <w:bookmarkEnd w:id="65"/>
    <w:bookmarkStart w:id="67" w:name="license"/>
    <w:p>
      <w:pPr>
        <w:pStyle w:val="Heading2"/>
      </w:pPr>
      <w:r>
        <w:t xml:space="preserve">📜 License</w:t>
      </w:r>
    </w:p>
    <w:p>
      <w:pPr>
        <w:pStyle w:val="FirstParagraph"/>
      </w:pPr>
      <w:hyperlink r:id="rId66">
        <w:r>
          <w:rPr>
            <w:rStyle w:val="Hyperlink"/>
          </w:rPr>
          <w:t xml:space="preserve">MIT</w:t>
        </w:r>
      </w:hyperlink>
    </w:p>
    <w:p>
      <w:r>
        <w:pict>
          <v:rect style="width:0;height:1.5pt" o:hralign="center" o:hrstd="t" o:hr="t"/>
        </w:pict>
      </w:r>
    </w:p>
    <w:bookmarkEnd w:id="67"/>
    <w:bookmarkStart w:id="68" w:name="致谢"/>
    <w:p>
      <w:pPr>
        <w:pStyle w:val="Heading2"/>
      </w:pPr>
      <w:r>
        <w:t xml:space="preserve">🙏 </w:t>
      </w: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感谢所有为</w:t>
      </w:r>
      <w:r>
        <w:t xml:space="preserve"> Metapi </w:t>
      </w:r>
      <w:r>
        <w:rPr>
          <w:rFonts w:hint="eastAsia"/>
        </w:rPr>
        <w:t xml:space="preserve">提交代码、反馈问题、提供思路和实测数据的朋友。这个项目的很多能力，都是在社区的真实使用和反复打磨中慢慢长出来的。</w:t>
      </w:r>
    </w:p>
    <w:p>
      <w:pPr>
        <w:pStyle w:val="BodyText"/>
      </w:pPr>
      <w:r>
        <w:rPr>
          <w:rFonts w:hint="eastAsia"/>
        </w:rPr>
        <w:t xml:space="preserve">特别感谢所有贡献者：</w:t>
      </w:r>
    </w:p>
    <w:p>
      <w:pPr>
        <w:pStyle w:val="BodyText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68"/>
    <w:bookmarkStart w:id="73" w:name="star-history"/>
    <w:p>
      <w:pPr>
        <w:pStyle w:val="Heading2"/>
      </w:pPr>
      <w:r>
        <w:t xml:space="preserve">⭐ Star History</w:t>
      </w:r>
    </w:p>
    <w:p>
      <w:pPr>
        <w:pStyle w:val="FirstParagraph"/>
      </w:pPr>
      <w:hyperlink r:id="rId72">
        <w:r>
          <w:drawing>
            <wp:inline>
              <wp:extent cx="5334000" cy="3553777"/>
              <wp:effectExtent b="0" l="0" r="0" t="0"/>
              <wp:docPr descr="Star History Chart" title="" id="70" name="Picture"/>
              <a:graphic>
                <a:graphicData uri="http://schemas.openxmlformats.org/drawingml/2006/picture">
                  <pic:pic>
                    <pic:nvPicPr>
                      <pic:cNvPr descr="https://api.star-history.com/svg?repos=cita-777/metapi&amp;type=date&amp;legend=top-left&amp;v=2" id="7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55377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⭐ </w:t>
      </w: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Metapi </w:t>
      </w:r>
      <w:r>
        <w:rPr>
          <w:rFonts w:hint="eastAsia"/>
          <w:b/>
          <w:bCs/>
        </w:rPr>
        <w:t xml:space="preserve">对你有帮助，给个</w:t>
      </w:r>
      <w:r>
        <w:rPr>
          <w:b/>
          <w:bCs/>
        </w:rPr>
        <w:t xml:space="preserve"> Star </w:t>
      </w:r>
      <w:r>
        <w:rPr>
          <w:rFonts w:hint="eastAsia"/>
          <w:b/>
          <w:bCs/>
        </w:rPr>
        <w:t xml:space="preserve">就是最大的支持！</w:t>
      </w:r>
    </w:p>
    <w:p>
      <w:pPr>
        <w:pStyle w:val="BodyText"/>
      </w:pPr>
      <w:r>
        <w:rPr>
          <w:rStyle w:val="VerbatimChar"/>
        </w:rPr>
        <w:t xml:space="preserve">&lt;sub&gt;</w:t>
      </w:r>
      <w:r>
        <w:t xml:space="preserve">Built with ❤️ by the AI community</w:t>
      </w:r>
      <w:r>
        <w:rPr>
          <w:rStyle w:val="VerbatimChar"/>
        </w:rPr>
        <w:t xml:space="preserve">&lt;/sub&gt;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svg" /><Relationship Type="http://schemas.openxmlformats.org/officeDocument/2006/relationships/hyperlink" Id="rId19" Target="./docs/oauth.md" TargetMode="External" /><Relationship Type="http://schemas.openxmlformats.org/officeDocument/2006/relationships/hyperlink" Id="rId18" Target="./docs/upstream-integration.md" TargetMode="External" /><Relationship Type="http://schemas.openxmlformats.org/officeDocument/2006/relationships/hyperlink" Id="rId62" Target="CODE_OF_CONDUCT.md" TargetMode="External" /><Relationship Type="http://schemas.openxmlformats.org/officeDocument/2006/relationships/hyperlink" Id="rId61" Target="CONTRIBUTING.md" TargetMode="External" /><Relationship Type="http://schemas.openxmlformats.org/officeDocument/2006/relationships/hyperlink" Id="rId66" Target="LICENSE" TargetMode="External" /><Relationship Type="http://schemas.openxmlformats.org/officeDocument/2006/relationships/hyperlink" Id="rId64" Target="SECURITY.md" TargetMode="External" /><Relationship Type="http://schemas.openxmlformats.org/officeDocument/2006/relationships/hyperlink" Id="rId16" Target="https://anyrouter.top" TargetMode="External" /><Relationship Type="http://schemas.openxmlformats.org/officeDocument/2006/relationships/hyperlink" Id="rId42" Target="https://fastify.dev" TargetMode="External" /><Relationship Type="http://schemas.openxmlformats.org/officeDocument/2006/relationships/hyperlink" Id="rId13" Target="https://github.com/MartialBE/one-hub" TargetMode="External" /><Relationship Type="http://schemas.openxmlformats.org/officeDocument/2006/relationships/hyperlink" Id="rId11" Target="https://github.com/QuantumNous/new-api" TargetMode="External" /><Relationship Type="http://schemas.openxmlformats.org/officeDocument/2006/relationships/hyperlink" Id="rId15" Target="https://github.com/Veloera/Veloera" TargetMode="External" /><Relationship Type="http://schemas.openxmlformats.org/officeDocument/2006/relationships/hyperlink" Id="rId17" Target="https://github.com/Wei-Shaw/sub2api" TargetMode="External" /><Relationship Type="http://schemas.openxmlformats.org/officeDocument/2006/relationships/hyperlink" Id="rId59" Target="https://github.com/cita-777/metapi/issues" TargetMode="External" /><Relationship Type="http://schemas.openxmlformats.org/officeDocument/2006/relationships/hyperlink" Id="rId60" Target="https://github.com/cita-777/metapi/pulls" TargetMode="External" /><Relationship Type="http://schemas.openxmlformats.org/officeDocument/2006/relationships/hyperlink" Id="rId14" Target="https://github.com/deanxv/done-hub" TargetMode="External" /><Relationship Type="http://schemas.openxmlformats.org/officeDocument/2006/relationships/hyperlink" Id="rId55" Target="https://github.com/nicepkg/llm-metadata" TargetMode="External" /><Relationship Type="http://schemas.openxmlformats.org/officeDocument/2006/relationships/hyperlink" Id="rId49" Target="https://github.com/node-cron/node-cron" TargetMode="External" /><Relationship Type="http://schemas.openxmlformats.org/officeDocument/2006/relationships/hyperlink" Id="rId54" Target="https://github.com/qixing-jk/all-api-hub" TargetMode="External" /><Relationship Type="http://schemas.openxmlformats.org/officeDocument/2006/relationships/hyperlink" Id="rId12" Target="https://github.com/songquanpeng/one-api" TargetMode="External" /><Relationship Type="http://schemas.openxmlformats.org/officeDocument/2006/relationships/hyperlink" Id="rId9" Target="https://metapi-t9od.onrender.com/" TargetMode="External" /><Relationship Type="http://schemas.openxmlformats.org/officeDocument/2006/relationships/hyperlink" Id="rId38" Target="https://metapi.cita777.me/client-integration" TargetMode="External" /><Relationship Type="http://schemas.openxmlformats.org/officeDocument/2006/relationships/hyperlink" Id="rId37" Target="https://metapi.cita777.me/configuration" TargetMode="External" /><Relationship Type="http://schemas.openxmlformats.org/officeDocument/2006/relationships/hyperlink" Id="rId36" Target="https://metapi.cita777.me/deployment" TargetMode="External" /><Relationship Type="http://schemas.openxmlformats.org/officeDocument/2006/relationships/hyperlink" Id="rId39" Target="https://metapi.cita777.me/faq" TargetMode="External" /><Relationship Type="http://schemas.openxmlformats.org/officeDocument/2006/relationships/hyperlink" Id="rId47" Target="https://orm.drizzle.team" TargetMode="External" /><Relationship Type="http://schemas.openxmlformats.org/officeDocument/2006/relationships/hyperlink" Id="rId43" Target="https://react.dev" TargetMode="External" /><Relationship Type="http://schemas.openxmlformats.org/officeDocument/2006/relationships/hyperlink" Id="rId46" Target="https://tailwindcss.com" TargetMode="External" /><Relationship Type="http://schemas.openxmlformats.org/officeDocument/2006/relationships/hyperlink" Id="rId48" Target="https://visactor.io/vchart" TargetMode="External" /><Relationship Type="http://schemas.openxmlformats.org/officeDocument/2006/relationships/hyperlink" Id="rId44" Target="https://vitejs.dev" TargetMode="External" /><Relationship Type="http://schemas.openxmlformats.org/officeDocument/2006/relationships/hyperlink" Id="rId50" Target="https://vitest.dev" TargetMode="External" /><Relationship Type="http://schemas.openxmlformats.org/officeDocument/2006/relationships/hyperlink" Id="rId72" Target="https://www.star-history.com/#cita-777/metapi&amp;type=date&amp;legend=top-left" TargetMode="External" /><Relationship Type="http://schemas.openxmlformats.org/officeDocument/2006/relationships/hyperlink" Id="rId45" Target="https://www.typescriptlang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docs/oauth.md" TargetMode="External" /><Relationship Type="http://schemas.openxmlformats.org/officeDocument/2006/relationships/hyperlink" Id="rId18" Target="./docs/upstream-integration.md" TargetMode="External" /><Relationship Type="http://schemas.openxmlformats.org/officeDocument/2006/relationships/hyperlink" Id="rId62" Target="CODE_OF_CONDUCT.md" TargetMode="External" /><Relationship Type="http://schemas.openxmlformats.org/officeDocument/2006/relationships/hyperlink" Id="rId61" Target="CONTRIBUTING.md" TargetMode="External" /><Relationship Type="http://schemas.openxmlformats.org/officeDocument/2006/relationships/hyperlink" Id="rId66" Target="LICENSE" TargetMode="External" /><Relationship Type="http://schemas.openxmlformats.org/officeDocument/2006/relationships/hyperlink" Id="rId64" Target="SECURITY.md" TargetMode="External" /><Relationship Type="http://schemas.openxmlformats.org/officeDocument/2006/relationships/hyperlink" Id="rId16" Target="https://anyrouter.top" TargetMode="External" /><Relationship Type="http://schemas.openxmlformats.org/officeDocument/2006/relationships/hyperlink" Id="rId42" Target="https://fastify.dev" TargetMode="External" /><Relationship Type="http://schemas.openxmlformats.org/officeDocument/2006/relationships/hyperlink" Id="rId13" Target="https://github.com/MartialBE/one-hub" TargetMode="External" /><Relationship Type="http://schemas.openxmlformats.org/officeDocument/2006/relationships/hyperlink" Id="rId11" Target="https://github.com/QuantumNous/new-api" TargetMode="External" /><Relationship Type="http://schemas.openxmlformats.org/officeDocument/2006/relationships/hyperlink" Id="rId15" Target="https://github.com/Veloera/Veloera" TargetMode="External" /><Relationship Type="http://schemas.openxmlformats.org/officeDocument/2006/relationships/hyperlink" Id="rId17" Target="https://github.com/Wei-Shaw/sub2api" TargetMode="External" /><Relationship Type="http://schemas.openxmlformats.org/officeDocument/2006/relationships/hyperlink" Id="rId59" Target="https://github.com/cita-777/metapi/issues" TargetMode="External" /><Relationship Type="http://schemas.openxmlformats.org/officeDocument/2006/relationships/hyperlink" Id="rId60" Target="https://github.com/cita-777/metapi/pulls" TargetMode="External" /><Relationship Type="http://schemas.openxmlformats.org/officeDocument/2006/relationships/hyperlink" Id="rId14" Target="https://github.com/deanxv/done-hub" TargetMode="External" /><Relationship Type="http://schemas.openxmlformats.org/officeDocument/2006/relationships/hyperlink" Id="rId55" Target="https://github.com/nicepkg/llm-metadata" TargetMode="External" /><Relationship Type="http://schemas.openxmlformats.org/officeDocument/2006/relationships/hyperlink" Id="rId49" Target="https://github.com/node-cron/node-cron" TargetMode="External" /><Relationship Type="http://schemas.openxmlformats.org/officeDocument/2006/relationships/hyperlink" Id="rId54" Target="https://github.com/qixing-jk/all-api-hub" TargetMode="External" /><Relationship Type="http://schemas.openxmlformats.org/officeDocument/2006/relationships/hyperlink" Id="rId12" Target="https://github.com/songquanpeng/one-api" TargetMode="External" /><Relationship Type="http://schemas.openxmlformats.org/officeDocument/2006/relationships/hyperlink" Id="rId9" Target="https://metapi-t9od.onrender.com/" TargetMode="External" /><Relationship Type="http://schemas.openxmlformats.org/officeDocument/2006/relationships/hyperlink" Id="rId38" Target="https://metapi.cita777.me/client-integration" TargetMode="External" /><Relationship Type="http://schemas.openxmlformats.org/officeDocument/2006/relationships/hyperlink" Id="rId37" Target="https://metapi.cita777.me/configuration" TargetMode="External" /><Relationship Type="http://schemas.openxmlformats.org/officeDocument/2006/relationships/hyperlink" Id="rId36" Target="https://metapi.cita777.me/deployment" TargetMode="External" /><Relationship Type="http://schemas.openxmlformats.org/officeDocument/2006/relationships/hyperlink" Id="rId39" Target="https://metapi.cita777.me/faq" TargetMode="External" /><Relationship Type="http://schemas.openxmlformats.org/officeDocument/2006/relationships/hyperlink" Id="rId47" Target="https://orm.drizzle.team" TargetMode="External" /><Relationship Type="http://schemas.openxmlformats.org/officeDocument/2006/relationships/hyperlink" Id="rId43" Target="https://react.dev" TargetMode="External" /><Relationship Type="http://schemas.openxmlformats.org/officeDocument/2006/relationships/hyperlink" Id="rId46" Target="https://tailwindcss.com" TargetMode="External" /><Relationship Type="http://schemas.openxmlformats.org/officeDocument/2006/relationships/hyperlink" Id="rId48" Target="https://visactor.io/vchart" TargetMode="External" /><Relationship Type="http://schemas.openxmlformats.org/officeDocument/2006/relationships/hyperlink" Id="rId44" Target="https://vitejs.dev" TargetMode="External" /><Relationship Type="http://schemas.openxmlformats.org/officeDocument/2006/relationships/hyperlink" Id="rId50" Target="https://vitest.dev" TargetMode="External" /><Relationship Type="http://schemas.openxmlformats.org/officeDocument/2006/relationships/hyperlink" Id="rId72" Target="https://www.star-history.com/#cita-777/metapi&amp;type=date&amp;legend=top-left" TargetMode="External" /><Relationship Type="http://schemas.openxmlformats.org/officeDocument/2006/relationships/hyperlink" Id="rId45" Target="https://www.typescriptlang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2026-08-23T15:52:26Z</dcterms:created>
  <dcterms:modified xsi:type="dcterms:W3CDTF">2026-08-23T15:52:26Z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