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CD62B" w14:textId="77777777" w:rsidR="003F561E" w:rsidRDefault="00416555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Auditory distraction during reading:</w:t>
      </w:r>
      <w:r w:rsidR="00B8234A" w:rsidRPr="00B757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>A</w:t>
      </w:r>
      <w:r w:rsidR="00E54F06">
        <w:rPr>
          <w:rFonts w:ascii="Times New Roman" w:hAnsi="Times New Roman" w:cs="Times New Roman"/>
          <w:b/>
          <w:sz w:val="24"/>
          <w:szCs w:val="24"/>
        </w:rPr>
        <w:t xml:space="preserve"> Bayesian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 xml:space="preserve"> meta-analysis of a continuing controversy</w:t>
      </w:r>
    </w:p>
    <w:p w14:paraId="0ABCD62C" w14:textId="77777777" w:rsidR="001728EA" w:rsidRDefault="001728EA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2D" w14:textId="77777777" w:rsidR="009B47BB" w:rsidRDefault="00864D39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Martin R. Vasilev</w:t>
      </w:r>
    </w:p>
    <w:p w14:paraId="0ABCD62E" w14:textId="77777777" w:rsidR="00120E00" w:rsidRDefault="00120E00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2F" w14:textId="77777777" w:rsidR="00E30DA7" w:rsidRDefault="00E30DA7" w:rsidP="00E30D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0ABCD630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1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2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3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4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5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6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7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8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9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A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B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893">
        <w:rPr>
          <w:rFonts w:ascii="Times New Roman" w:hAnsi="Times New Roman" w:cs="Times New Roman"/>
          <w:i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7FE5">
        <w:rPr>
          <w:rFonts w:ascii="Times New Roman" w:hAnsi="Times New Roman" w:cs="Times New Roman"/>
          <w:sz w:val="24"/>
          <w:szCs w:val="24"/>
        </w:rPr>
        <w:t xml:space="preserve"> auditory distraction, reading, background noise, speech, music</w:t>
      </w:r>
    </w:p>
    <w:p w14:paraId="0ABCD63C" w14:textId="77777777" w:rsidR="00831916" w:rsidRDefault="0083191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D" w14:textId="77777777" w:rsidR="009B47BB" w:rsidRDefault="009B47BB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Imagine </w:t>
      </w:r>
      <w:r w:rsidR="009464FD">
        <w:rPr>
          <w:rFonts w:ascii="Times New Roman" w:hAnsi="Times New Roman" w:cs="Times New Roman"/>
          <w:sz w:val="24"/>
          <w:szCs w:val="24"/>
        </w:rPr>
        <w:t>that you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1C8">
        <w:rPr>
          <w:rFonts w:ascii="Times New Roman" w:hAnsi="Times New Roman" w:cs="Times New Roman"/>
          <w:sz w:val="24"/>
          <w:szCs w:val="24"/>
        </w:rPr>
        <w:t>sitting in an open-plan office</w:t>
      </w:r>
      <w:r w:rsidR="00A327FE">
        <w:rPr>
          <w:rFonts w:ascii="Times New Roman" w:hAnsi="Times New Roman" w:cs="Times New Roman"/>
          <w:sz w:val="24"/>
          <w:szCs w:val="24"/>
        </w:rPr>
        <w:t xml:space="preserve"> and</w:t>
      </w:r>
      <w:r w:rsidR="009621C8">
        <w:rPr>
          <w:rFonts w:ascii="Times New Roman" w:hAnsi="Times New Roman" w:cs="Times New Roman"/>
          <w:sz w:val="24"/>
          <w:szCs w:val="24"/>
        </w:rPr>
        <w:t xml:space="preserve"> reading a paper, while a couple of your colleagues are having a loud conversation just</w:t>
      </w:r>
      <w:r w:rsidR="00D32637">
        <w:rPr>
          <w:rFonts w:ascii="Times New Roman" w:hAnsi="Times New Roman" w:cs="Times New Roman"/>
          <w:sz w:val="24"/>
          <w:szCs w:val="24"/>
        </w:rPr>
        <w:t xml:space="preserve"> a few meters away. </w:t>
      </w:r>
      <w:r w:rsidR="00F63AD9">
        <w:rPr>
          <w:rFonts w:ascii="Times New Roman" w:hAnsi="Times New Roman" w:cs="Times New Roman"/>
          <w:sz w:val="24"/>
          <w:szCs w:val="24"/>
        </w:rPr>
        <w:t xml:space="preserve">Is this external </w:t>
      </w:r>
      <w:r w:rsidR="00E21644">
        <w:rPr>
          <w:rFonts w:ascii="Times New Roman" w:hAnsi="Times New Roman" w:cs="Times New Roman"/>
          <w:sz w:val="24"/>
          <w:szCs w:val="24"/>
        </w:rPr>
        <w:t xml:space="preserve">noise </w:t>
      </w:r>
      <w:r w:rsidR="003834D4">
        <w:rPr>
          <w:rFonts w:ascii="Times New Roman" w:hAnsi="Times New Roman" w:cs="Times New Roman"/>
          <w:sz w:val="24"/>
          <w:szCs w:val="24"/>
        </w:rPr>
        <w:t xml:space="preserve">going to affect the time it takes you </w:t>
      </w:r>
      <w:r w:rsidR="00C86F14">
        <w:rPr>
          <w:rFonts w:ascii="Times New Roman" w:hAnsi="Times New Roman" w:cs="Times New Roman"/>
          <w:sz w:val="24"/>
          <w:szCs w:val="24"/>
        </w:rPr>
        <w:t xml:space="preserve">to read the paper </w:t>
      </w:r>
      <w:r w:rsidR="00BB54A3">
        <w:rPr>
          <w:rFonts w:ascii="Times New Roman" w:hAnsi="Times New Roman" w:cs="Times New Roman"/>
          <w:sz w:val="24"/>
          <w:szCs w:val="24"/>
        </w:rPr>
        <w:t>or your ability to understand its contents?</w:t>
      </w:r>
      <w:r w:rsidR="006F7376">
        <w:rPr>
          <w:rFonts w:ascii="Times New Roman" w:hAnsi="Times New Roman" w:cs="Times New Roman"/>
          <w:sz w:val="24"/>
          <w:szCs w:val="24"/>
        </w:rPr>
        <w:t xml:space="preserve"> For many people, </w:t>
      </w:r>
      <w:r w:rsidR="00532ED3">
        <w:rPr>
          <w:rFonts w:ascii="Times New Roman" w:hAnsi="Times New Roman" w:cs="Times New Roman"/>
          <w:sz w:val="24"/>
          <w:szCs w:val="24"/>
        </w:rPr>
        <w:t xml:space="preserve">the intuitive answer to this question is “Yes”, </w:t>
      </w:r>
      <w:r w:rsidR="00581D9F">
        <w:rPr>
          <w:rFonts w:ascii="Times New Roman" w:hAnsi="Times New Roman" w:cs="Times New Roman"/>
          <w:sz w:val="24"/>
          <w:szCs w:val="24"/>
        </w:rPr>
        <w:t xml:space="preserve">as it </w:t>
      </w:r>
      <w:r w:rsidR="00672D5C">
        <w:rPr>
          <w:rFonts w:ascii="Times New Roman" w:hAnsi="Times New Roman" w:cs="Times New Roman"/>
          <w:sz w:val="24"/>
          <w:szCs w:val="24"/>
        </w:rPr>
        <w:t>would seem</w:t>
      </w:r>
      <w:r w:rsidR="00581D9F">
        <w:rPr>
          <w:rFonts w:ascii="Times New Roman" w:hAnsi="Times New Roman" w:cs="Times New Roman"/>
          <w:sz w:val="24"/>
          <w:szCs w:val="24"/>
        </w:rPr>
        <w:t xml:space="preserve"> reasonable that external sounds such as noise, speech or music </w:t>
      </w:r>
      <w:r w:rsidR="00012CD4">
        <w:rPr>
          <w:rFonts w:ascii="Times New Roman" w:hAnsi="Times New Roman" w:cs="Times New Roman"/>
          <w:sz w:val="24"/>
          <w:szCs w:val="24"/>
        </w:rPr>
        <w:t xml:space="preserve">influence how we read </w:t>
      </w:r>
      <w:r w:rsidR="00C54C5A">
        <w:rPr>
          <w:rFonts w:ascii="Times New Roman" w:hAnsi="Times New Roman" w:cs="Times New Roman"/>
          <w:sz w:val="24"/>
          <w:szCs w:val="24"/>
        </w:rPr>
        <w:t>sentences</w:t>
      </w:r>
      <w:r w:rsidR="006507DF">
        <w:rPr>
          <w:rFonts w:ascii="Times New Roman" w:hAnsi="Times New Roman" w:cs="Times New Roman"/>
          <w:sz w:val="24"/>
          <w:szCs w:val="24"/>
        </w:rPr>
        <w:t xml:space="preserve"> by acting as a distractor</w:t>
      </w:r>
      <w:r w:rsidR="00C54C5A">
        <w:rPr>
          <w:rFonts w:ascii="Times New Roman" w:hAnsi="Times New Roman" w:cs="Times New Roman"/>
          <w:sz w:val="24"/>
          <w:szCs w:val="24"/>
        </w:rPr>
        <w:t>.</w:t>
      </w:r>
      <w:r w:rsidR="007A3A46">
        <w:rPr>
          <w:rFonts w:ascii="Times New Roman" w:hAnsi="Times New Roman" w:cs="Times New Roman"/>
          <w:sz w:val="24"/>
          <w:szCs w:val="24"/>
        </w:rPr>
        <w:t xml:space="preserve"> </w:t>
      </w:r>
      <w:r w:rsidR="00902AA8">
        <w:rPr>
          <w:rFonts w:ascii="Times New Roman" w:hAnsi="Times New Roman" w:cs="Times New Roman"/>
          <w:sz w:val="24"/>
          <w:szCs w:val="24"/>
        </w:rPr>
        <w:t>Indeed</w:t>
      </w:r>
    </w:p>
    <w:p w14:paraId="0ABCD63E" w14:textId="77777777" w:rsidR="00B13C02" w:rsidRDefault="00B13C02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Researchers have occupied themselves with this question for at least 80 years. </w:t>
      </w:r>
    </w:p>
    <w:p w14:paraId="0ABCD63F" w14:textId="77777777" w:rsidR="00262E37" w:rsidRDefault="00262E3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Citations for: speech is perceived as distracting by office workers (see Haapakangas et al., 2014)</w:t>
      </w:r>
    </w:p>
    <w:p w14:paraId="0ABCD640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1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2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3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4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5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6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7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8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9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A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B" w14:textId="77777777" w:rsidR="00497866" w:rsidRDefault="00497866" w:rsidP="00AA0ED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EDF">
        <w:rPr>
          <w:rFonts w:ascii="Times New Roman" w:hAnsi="Times New Roman" w:cs="Times New Roman"/>
          <w:b/>
          <w:sz w:val="24"/>
          <w:szCs w:val="24"/>
        </w:rPr>
        <w:lastRenderedPageBreak/>
        <w:t>Method</w:t>
      </w:r>
    </w:p>
    <w:p w14:paraId="0ABCD64C" w14:textId="18A04116" w:rsidR="00AA0EDF" w:rsidRDefault="00AA0EDF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Search</w:t>
      </w:r>
    </w:p>
    <w:p w14:paraId="56ED9F04" w14:textId="4C41971C" w:rsidR="00DF6B36" w:rsidRDefault="00DF6B36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search of the literature was conducted </w:t>
      </w:r>
      <w:r w:rsidR="00465C65">
        <w:rPr>
          <w:rFonts w:ascii="Times New Roman" w:hAnsi="Times New Roman" w:cs="Times New Roman"/>
          <w:sz w:val="24"/>
          <w:szCs w:val="24"/>
        </w:rPr>
        <w:t>by following the PRISMA guidelines (</w:t>
      </w:r>
      <w:r w:rsidR="00E72AD5" w:rsidRPr="00E72AD5">
        <w:rPr>
          <w:rFonts w:ascii="Times New Roman" w:hAnsi="Times New Roman" w:cs="Times New Roman"/>
          <w:sz w:val="24"/>
          <w:szCs w:val="24"/>
        </w:rPr>
        <w:t>Moher</w:t>
      </w:r>
      <w:r w:rsidR="00E72AD5">
        <w:rPr>
          <w:rFonts w:ascii="Times New Roman" w:hAnsi="Times New Roman" w:cs="Times New Roman"/>
          <w:sz w:val="24"/>
          <w:szCs w:val="24"/>
        </w:rPr>
        <w:t>, Liberati, Tetzlaff</w:t>
      </w:r>
      <w:r w:rsidR="00E72AD5" w:rsidRPr="00E72AD5">
        <w:rPr>
          <w:rFonts w:ascii="Times New Roman" w:hAnsi="Times New Roman" w:cs="Times New Roman"/>
          <w:sz w:val="24"/>
          <w:szCs w:val="24"/>
        </w:rPr>
        <w:t>, Altma</w:t>
      </w:r>
      <w:r w:rsidR="00E72AD5">
        <w:rPr>
          <w:rFonts w:ascii="Times New Roman" w:hAnsi="Times New Roman" w:cs="Times New Roman"/>
          <w:sz w:val="24"/>
          <w:szCs w:val="24"/>
        </w:rPr>
        <w:t>n, &amp; Prisma Group, 2009</w:t>
      </w:r>
      <w:r w:rsidR="007D099E">
        <w:rPr>
          <w:rFonts w:ascii="Times New Roman" w:hAnsi="Times New Roman" w:cs="Times New Roman"/>
          <w:sz w:val="24"/>
          <w:szCs w:val="24"/>
        </w:rPr>
        <w:t>).</w:t>
      </w:r>
      <w:r w:rsidR="0063059A">
        <w:rPr>
          <w:rFonts w:ascii="Times New Roman" w:hAnsi="Times New Roman" w:cs="Times New Roman"/>
          <w:sz w:val="24"/>
          <w:szCs w:val="24"/>
        </w:rPr>
        <w:t xml:space="preserve"> A flowchart of the process is presented in Figure 1</w:t>
      </w:r>
      <w:r w:rsidR="00470DE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3059A">
        <w:rPr>
          <w:rFonts w:ascii="Times New Roman" w:hAnsi="Times New Roman" w:cs="Times New Roman"/>
          <w:sz w:val="24"/>
          <w:szCs w:val="24"/>
        </w:rPr>
        <w:t>.</w:t>
      </w:r>
      <w:r w:rsidR="007D099E">
        <w:rPr>
          <w:rFonts w:ascii="Times New Roman" w:hAnsi="Times New Roman" w:cs="Times New Roman"/>
          <w:sz w:val="24"/>
          <w:szCs w:val="24"/>
        </w:rPr>
        <w:t xml:space="preserve"> In August 2016, </w:t>
      </w:r>
      <w:r w:rsidR="00FF440C">
        <w:rPr>
          <w:rFonts w:ascii="Times New Roman" w:hAnsi="Times New Roman" w:cs="Times New Roman"/>
          <w:sz w:val="24"/>
          <w:szCs w:val="24"/>
        </w:rPr>
        <w:t xml:space="preserve">Google Scholar, Scopus, the Web of Science, and ProQuest Dissertations were searched with the following keywords: </w:t>
      </w:r>
      <w:r w:rsidR="0063059A">
        <w:rPr>
          <w:rFonts w:ascii="Times New Roman" w:hAnsi="Times New Roman" w:cs="Times New Roman"/>
          <w:sz w:val="24"/>
          <w:szCs w:val="24"/>
        </w:rPr>
        <w:t xml:space="preserve">“background noise AND reading”, “background </w:t>
      </w:r>
      <w:r w:rsidR="00EA63B3">
        <w:rPr>
          <w:rFonts w:ascii="Times New Roman" w:hAnsi="Times New Roman" w:cs="Times New Roman"/>
          <w:sz w:val="24"/>
          <w:szCs w:val="24"/>
        </w:rPr>
        <w:t>speech</w:t>
      </w:r>
      <w:r w:rsidR="0063059A">
        <w:rPr>
          <w:rFonts w:ascii="Times New Roman" w:hAnsi="Times New Roman" w:cs="Times New Roman"/>
          <w:sz w:val="24"/>
          <w:szCs w:val="24"/>
        </w:rPr>
        <w:t xml:space="preserve"> AND reading”, “background </w:t>
      </w:r>
      <w:r w:rsidR="00EA63B3">
        <w:rPr>
          <w:rFonts w:ascii="Times New Roman" w:hAnsi="Times New Roman" w:cs="Times New Roman"/>
          <w:sz w:val="24"/>
          <w:szCs w:val="24"/>
        </w:rPr>
        <w:t>music</w:t>
      </w:r>
      <w:r w:rsidR="0063059A">
        <w:rPr>
          <w:rFonts w:ascii="Times New Roman" w:hAnsi="Times New Roman" w:cs="Times New Roman"/>
          <w:sz w:val="24"/>
          <w:szCs w:val="24"/>
        </w:rPr>
        <w:t xml:space="preserve"> AND reading”.</w:t>
      </w:r>
      <w:r w:rsidR="00EC143F">
        <w:rPr>
          <w:rFonts w:ascii="Times New Roman" w:hAnsi="Times New Roman" w:cs="Times New Roman"/>
          <w:sz w:val="24"/>
          <w:szCs w:val="24"/>
        </w:rPr>
        <w:t xml:space="preserve"> </w:t>
      </w:r>
      <w:r w:rsidR="002712AE">
        <w:rPr>
          <w:rFonts w:ascii="Times New Roman" w:hAnsi="Times New Roman" w:cs="Times New Roman"/>
          <w:sz w:val="24"/>
          <w:szCs w:val="24"/>
        </w:rPr>
        <w:t xml:space="preserve">The search for each of the three background sounds was done separately. </w:t>
      </w:r>
      <w:r w:rsidR="00EC143F">
        <w:rPr>
          <w:rFonts w:ascii="Times New Roman" w:hAnsi="Times New Roman" w:cs="Times New Roman"/>
          <w:sz w:val="24"/>
          <w:szCs w:val="24"/>
        </w:rPr>
        <w:t xml:space="preserve">Additionally, the reference list of screened articles </w:t>
      </w:r>
      <w:r w:rsidR="00361992">
        <w:rPr>
          <w:rFonts w:ascii="Times New Roman" w:hAnsi="Times New Roman" w:cs="Times New Roman"/>
          <w:sz w:val="24"/>
          <w:szCs w:val="24"/>
        </w:rPr>
        <w:t>and previous literature reviews and meta-analyses</w:t>
      </w:r>
      <w:r w:rsidR="007E5E2A">
        <w:rPr>
          <w:rFonts w:ascii="Times New Roman" w:hAnsi="Times New Roman" w:cs="Times New Roman"/>
          <w:sz w:val="24"/>
          <w:szCs w:val="24"/>
        </w:rPr>
        <w:t xml:space="preserve"> (</w:t>
      </w:r>
      <w:r w:rsidR="00336BEB">
        <w:rPr>
          <w:rFonts w:ascii="Times New Roman" w:hAnsi="Times New Roman" w:cs="Times New Roman"/>
          <w:sz w:val="24"/>
          <w:szCs w:val="24"/>
        </w:rPr>
        <w:t>Beaman, 2005</w:t>
      </w:r>
      <w:r w:rsidR="005B2AD9">
        <w:rPr>
          <w:rFonts w:ascii="Times New Roman" w:hAnsi="Times New Roman" w:cs="Times New Roman"/>
          <w:sz w:val="24"/>
          <w:szCs w:val="24"/>
        </w:rPr>
        <w:t xml:space="preserve">; </w:t>
      </w:r>
      <w:r w:rsidR="00B0440E" w:rsidRPr="00B0440E">
        <w:rPr>
          <w:rFonts w:ascii="Times New Roman" w:hAnsi="Times New Roman" w:cs="Times New Roman"/>
          <w:sz w:val="24"/>
          <w:szCs w:val="24"/>
        </w:rPr>
        <w:t>C</w:t>
      </w:r>
      <w:r w:rsidR="007E6252">
        <w:rPr>
          <w:rFonts w:ascii="Times New Roman" w:hAnsi="Times New Roman" w:cs="Times New Roman"/>
          <w:sz w:val="24"/>
          <w:szCs w:val="24"/>
        </w:rPr>
        <w:t>lark</w:t>
      </w:r>
      <w:r w:rsidR="00B0440E">
        <w:rPr>
          <w:rFonts w:ascii="Times New Roman" w:hAnsi="Times New Roman" w:cs="Times New Roman"/>
          <w:sz w:val="24"/>
          <w:szCs w:val="24"/>
        </w:rPr>
        <w:t xml:space="preserve"> &amp; Sörqvist, 2012</w:t>
      </w:r>
      <w:r w:rsidR="00842170">
        <w:rPr>
          <w:rFonts w:ascii="Times New Roman" w:hAnsi="Times New Roman" w:cs="Times New Roman"/>
          <w:sz w:val="24"/>
          <w:szCs w:val="24"/>
        </w:rPr>
        <w:t xml:space="preserve">; </w:t>
      </w:r>
      <w:r w:rsidR="00842170" w:rsidRPr="00842170">
        <w:rPr>
          <w:rFonts w:ascii="Times New Roman" w:hAnsi="Times New Roman" w:cs="Times New Roman"/>
          <w:sz w:val="24"/>
          <w:szCs w:val="24"/>
        </w:rPr>
        <w:t>Dalt</w:t>
      </w:r>
      <w:r w:rsidR="00842170">
        <w:rPr>
          <w:rFonts w:ascii="Times New Roman" w:hAnsi="Times New Roman" w:cs="Times New Roman"/>
          <w:sz w:val="24"/>
          <w:szCs w:val="24"/>
        </w:rPr>
        <w:t>on, &amp; Behm, 2007</w:t>
      </w:r>
      <w:r w:rsidR="00D55B9A">
        <w:rPr>
          <w:rFonts w:ascii="Times New Roman" w:hAnsi="Times New Roman" w:cs="Times New Roman"/>
          <w:sz w:val="24"/>
          <w:szCs w:val="24"/>
        </w:rPr>
        <w:t xml:space="preserve">; </w:t>
      </w:r>
      <w:r w:rsidR="00D55B9A">
        <w:rPr>
          <w:rFonts w:ascii="Times New Roman" w:hAnsi="Times New Roman" w:cs="Times New Roman"/>
          <w:sz w:val="24"/>
          <w:szCs w:val="24"/>
          <w:lang w:val="en-US"/>
        </w:rPr>
        <w:t>Kämpfe,</w:t>
      </w:r>
      <w:r w:rsidR="00D55B9A" w:rsidRPr="00D55B9A">
        <w:rPr>
          <w:rFonts w:ascii="Times New Roman" w:hAnsi="Times New Roman" w:cs="Times New Roman"/>
          <w:sz w:val="24"/>
          <w:szCs w:val="24"/>
          <w:lang w:val="en-US"/>
        </w:rPr>
        <w:t xml:space="preserve"> Sedlme</w:t>
      </w:r>
      <w:r w:rsidR="00D55B9A">
        <w:rPr>
          <w:rFonts w:ascii="Times New Roman" w:hAnsi="Times New Roman" w:cs="Times New Roman"/>
          <w:sz w:val="24"/>
          <w:szCs w:val="24"/>
          <w:lang w:val="en-US"/>
        </w:rPr>
        <w:t>ier, &amp; Renkewitz, 2010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E385E" w:rsidRPr="00CE3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Klatte,</w:t>
      </w:r>
      <w:r w:rsidR="00CE385E" w:rsidRPr="00CE385E">
        <w:rPr>
          <w:rFonts w:ascii="Times New Roman" w:hAnsi="Times New Roman" w:cs="Times New Roman"/>
          <w:sz w:val="24"/>
          <w:szCs w:val="24"/>
          <w:lang w:val="en-US"/>
        </w:rPr>
        <w:t xml:space="preserve"> Bergs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tröm, &amp; Lachmann, 2013</w:t>
      </w:r>
      <w:r w:rsidR="006709F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709F0">
        <w:rPr>
          <w:rFonts w:ascii="Times New Roman" w:hAnsi="Times New Roman" w:cs="Times New Roman"/>
          <w:sz w:val="24"/>
          <w:szCs w:val="24"/>
        </w:rPr>
        <w:t>Shield &amp; Dockrell, 2003</w:t>
      </w:r>
      <w:r w:rsidR="008B32EC">
        <w:rPr>
          <w:rFonts w:ascii="Times New Roman" w:hAnsi="Times New Roman" w:cs="Times New Roman"/>
          <w:sz w:val="24"/>
          <w:szCs w:val="24"/>
        </w:rPr>
        <w:t>; Szalma &amp; Hancock, 2011</w:t>
      </w:r>
      <w:r w:rsidR="007E5E2A">
        <w:rPr>
          <w:rFonts w:ascii="Times New Roman" w:hAnsi="Times New Roman" w:cs="Times New Roman"/>
          <w:sz w:val="24"/>
          <w:szCs w:val="24"/>
        </w:rPr>
        <w:t>)</w:t>
      </w:r>
      <w:r w:rsidR="00361992">
        <w:rPr>
          <w:rFonts w:ascii="Times New Roman" w:hAnsi="Times New Roman" w:cs="Times New Roman"/>
          <w:sz w:val="24"/>
          <w:szCs w:val="24"/>
        </w:rPr>
        <w:t xml:space="preserve"> were also examined. </w:t>
      </w:r>
      <w:r w:rsidR="00FB3B8D">
        <w:rPr>
          <w:rFonts w:ascii="Times New Roman" w:hAnsi="Times New Roman" w:cs="Times New Roman"/>
          <w:sz w:val="24"/>
          <w:szCs w:val="24"/>
        </w:rPr>
        <w:t xml:space="preserve">The identified articles were </w:t>
      </w:r>
      <w:r w:rsidR="00751EF1">
        <w:rPr>
          <w:rFonts w:ascii="Times New Roman" w:hAnsi="Times New Roman" w:cs="Times New Roman"/>
          <w:sz w:val="24"/>
          <w:szCs w:val="24"/>
        </w:rPr>
        <w:t>evaluated against the</w:t>
      </w:r>
      <w:r w:rsidR="00FB3B8D">
        <w:rPr>
          <w:rFonts w:ascii="Times New Roman" w:hAnsi="Times New Roman" w:cs="Times New Roman"/>
          <w:sz w:val="24"/>
          <w:szCs w:val="24"/>
        </w:rPr>
        <w:t xml:space="preserve"> inclusion criteria </w:t>
      </w:r>
      <w:r w:rsidR="00834FF0">
        <w:rPr>
          <w:rFonts w:ascii="Times New Roman" w:hAnsi="Times New Roman" w:cs="Times New Roman"/>
          <w:sz w:val="24"/>
          <w:szCs w:val="24"/>
        </w:rPr>
        <w:t>presented</w:t>
      </w:r>
      <w:r w:rsidR="00FB3B8D">
        <w:rPr>
          <w:rFonts w:ascii="Times New Roman" w:hAnsi="Times New Roman" w:cs="Times New Roman"/>
          <w:sz w:val="24"/>
          <w:szCs w:val="24"/>
        </w:rPr>
        <w:t xml:space="preserve"> in </w:t>
      </w:r>
      <w:r w:rsidR="0029209D">
        <w:rPr>
          <w:rFonts w:ascii="Times New Roman" w:hAnsi="Times New Roman" w:cs="Times New Roman"/>
          <w:sz w:val="24"/>
          <w:szCs w:val="24"/>
        </w:rPr>
        <w:t>Appendix</w:t>
      </w:r>
      <w:r w:rsidR="00FB3B8D">
        <w:rPr>
          <w:rFonts w:ascii="Times New Roman" w:hAnsi="Times New Roman" w:cs="Times New Roman"/>
          <w:sz w:val="24"/>
          <w:szCs w:val="24"/>
        </w:rPr>
        <w:t xml:space="preserve"> A. In short, the </w:t>
      </w:r>
      <w:r w:rsidR="007671B8">
        <w:rPr>
          <w:rFonts w:ascii="Times New Roman" w:hAnsi="Times New Roman" w:cs="Times New Roman"/>
          <w:sz w:val="24"/>
          <w:szCs w:val="24"/>
        </w:rPr>
        <w:t>studies had to experimentally manipulate background noise, speech or music in a reading</w:t>
      </w:r>
      <w:r w:rsidR="00EB6C53">
        <w:rPr>
          <w:rFonts w:ascii="Times New Roman" w:hAnsi="Times New Roman" w:cs="Times New Roman"/>
          <w:sz w:val="24"/>
          <w:szCs w:val="24"/>
        </w:rPr>
        <w:t xml:space="preserve"> or proofreading</w:t>
      </w:r>
      <w:r w:rsidR="007671B8">
        <w:rPr>
          <w:rFonts w:ascii="Times New Roman" w:hAnsi="Times New Roman" w:cs="Times New Roman"/>
          <w:sz w:val="24"/>
          <w:szCs w:val="24"/>
        </w:rPr>
        <w:t xml:space="preserve"> task, have a sound methodological design</w:t>
      </w:r>
      <w:r w:rsidR="006460ED">
        <w:rPr>
          <w:rFonts w:ascii="Times New Roman" w:hAnsi="Times New Roman" w:cs="Times New Roman"/>
          <w:sz w:val="24"/>
          <w:szCs w:val="24"/>
        </w:rPr>
        <w:t>, and include silence as a baseline reading condition.</w:t>
      </w:r>
      <w:r w:rsidR="007671B8">
        <w:rPr>
          <w:rFonts w:ascii="Times New Roman" w:hAnsi="Times New Roman" w:cs="Times New Roman"/>
          <w:sz w:val="24"/>
          <w:szCs w:val="24"/>
        </w:rPr>
        <w:t xml:space="preserve"> </w:t>
      </w:r>
      <w:r w:rsidR="00B32D72">
        <w:rPr>
          <w:rFonts w:ascii="Times New Roman" w:hAnsi="Times New Roman" w:cs="Times New Roman"/>
          <w:sz w:val="24"/>
          <w:szCs w:val="24"/>
        </w:rPr>
        <w:t>I</w:t>
      </w:r>
      <w:r w:rsidR="007B2ADC">
        <w:rPr>
          <w:rFonts w:ascii="Times New Roman" w:hAnsi="Times New Roman" w:cs="Times New Roman"/>
          <w:sz w:val="24"/>
          <w:szCs w:val="24"/>
        </w:rPr>
        <w:t>nformation about the included studies</w:t>
      </w:r>
      <w:r w:rsidR="00B32D72">
        <w:rPr>
          <w:rFonts w:ascii="Times New Roman" w:hAnsi="Times New Roman" w:cs="Times New Roman"/>
          <w:sz w:val="24"/>
          <w:szCs w:val="24"/>
        </w:rPr>
        <w:t xml:space="preserve"> and their effect sizes</w:t>
      </w:r>
      <w:r w:rsidR="007B2ADC">
        <w:rPr>
          <w:rFonts w:ascii="Times New Roman" w:hAnsi="Times New Roman" w:cs="Times New Roman"/>
          <w:sz w:val="24"/>
          <w:szCs w:val="24"/>
        </w:rPr>
        <w:t xml:space="preserve"> are presented in Appendix B. </w:t>
      </w:r>
    </w:p>
    <w:p w14:paraId="194A5D41" w14:textId="7150CF6A" w:rsidR="003C16F4" w:rsidRDefault="003D6C07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B3E0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552pt">
            <v:imagedata r:id="rId8" o:title="flowchart"/>
          </v:shape>
        </w:pict>
      </w:r>
    </w:p>
    <w:p w14:paraId="0C86E1DB" w14:textId="493D2CB5" w:rsidR="003C16F4" w:rsidRDefault="003C16F4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992">
        <w:rPr>
          <w:rFonts w:ascii="Times New Roman" w:hAnsi="Times New Roman" w:cs="Times New Roman"/>
          <w:i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A flowchart illustrating the stages of the literature search process. </w:t>
      </w:r>
    </w:p>
    <w:p w14:paraId="4AE8EFD3" w14:textId="2063951B" w:rsidR="0088742E" w:rsidRDefault="0088742E" w:rsidP="00B5718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75C0154" w14:textId="77777777" w:rsidR="0088742E" w:rsidRDefault="0088742E" w:rsidP="00B5718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ABCD64D" w14:textId="72ED47C0" w:rsidR="009D7825" w:rsidRDefault="00D31F61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Effect Size C</w:t>
      </w:r>
      <w:r w:rsidR="009D7825">
        <w:rPr>
          <w:rFonts w:ascii="Times New Roman" w:hAnsi="Times New Roman" w:cs="Times New Roman"/>
          <w:b/>
          <w:sz w:val="24"/>
          <w:szCs w:val="24"/>
        </w:rPr>
        <w:t>alculation</w:t>
      </w:r>
    </w:p>
    <w:p w14:paraId="13E681BF" w14:textId="31089B35" w:rsidR="00DF0F49" w:rsidRPr="00DF0F49" w:rsidRDefault="00DF0F49" w:rsidP="00DF0F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Standardized </w:t>
      </w:r>
      <w:r w:rsidR="000F7BB8">
        <w:rPr>
          <w:rFonts w:ascii="Times New Roman" w:hAnsi="Times New Roman" w:cs="Times New Roman"/>
          <w:sz w:val="24"/>
          <w:szCs w:val="24"/>
        </w:rPr>
        <w:t>e</w:t>
      </w:r>
      <w:r w:rsidRPr="00DF0F49">
        <w:rPr>
          <w:rFonts w:ascii="Times New Roman" w:hAnsi="Times New Roman" w:cs="Times New Roman"/>
          <w:sz w:val="24"/>
          <w:szCs w:val="24"/>
        </w:rPr>
        <w:t>ffect</w:t>
      </w:r>
      <w:r>
        <w:rPr>
          <w:rFonts w:ascii="Times New Roman" w:hAnsi="Times New Roman" w:cs="Times New Roman"/>
          <w:sz w:val="24"/>
          <w:szCs w:val="24"/>
        </w:rPr>
        <w:t xml:space="preserve"> sizes</w:t>
      </w:r>
      <w:r w:rsidR="00F62913">
        <w:rPr>
          <w:rFonts w:ascii="Times New Roman" w:hAnsi="Times New Roman" w:cs="Times New Roman"/>
          <w:sz w:val="24"/>
          <w:szCs w:val="24"/>
        </w:rPr>
        <w:t xml:space="preserve"> of the mean difference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were calculated from the </w:t>
      </w:r>
      <w:r w:rsidR="00336B90">
        <w:rPr>
          <w:rFonts w:ascii="Times New Roman" w:hAnsi="Times New Roman" w:cs="Times New Roman"/>
          <w:sz w:val="24"/>
          <w:szCs w:val="24"/>
          <w:lang w:val="en-US"/>
        </w:rPr>
        <w:t>reported descriptive statistics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first calculating Cohen’s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then applying Hedges’ </w:t>
      </w:r>
      <w:r w:rsidRPr="00D64318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3A311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A311A" w:rsidRPr="003A311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93454" w:rsidRPr="0079345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793454">
        <w:rPr>
          <w:rFonts w:ascii="Times New Roman" w:hAnsi="Times New Roman" w:cs="Times New Roman"/>
          <w:sz w:val="24"/>
          <w:szCs w:val="24"/>
          <w:lang w:val="en-US"/>
        </w:rPr>
        <w:t>dges &amp; Olkin, 1985</w:t>
      </w:r>
      <w:r w:rsidR="003A311A" w:rsidRPr="003A311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correction </w:t>
      </w:r>
      <w:r w:rsidR="00A158FC">
        <w:rPr>
          <w:rFonts w:ascii="Times New Roman" w:hAnsi="Times New Roman" w:cs="Times New Roman"/>
          <w:sz w:val="24"/>
          <w:szCs w:val="24"/>
          <w:lang w:val="en-US"/>
        </w:rPr>
        <w:t>for small sample</w:t>
      </w:r>
      <w:r w:rsidR="003A311A">
        <w:rPr>
          <w:rFonts w:ascii="Times New Roman" w:hAnsi="Times New Roman" w:cs="Times New Roman"/>
          <w:sz w:val="24"/>
          <w:szCs w:val="24"/>
          <w:lang w:val="en-US"/>
        </w:rPr>
        <w:t xml:space="preserve"> bias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6E72">
        <w:rPr>
          <w:rFonts w:ascii="Times New Roman" w:hAnsi="Times New Roman" w:cs="Times New Roman"/>
          <w:sz w:val="24"/>
          <w:szCs w:val="24"/>
          <w:lang w:val="en-US"/>
        </w:rPr>
        <w:t xml:space="preserve"> This was done using formulas</w:t>
      </w:r>
      <w:r w:rsidR="008F162C">
        <w:rPr>
          <w:rFonts w:ascii="Times New Roman" w:hAnsi="Times New Roman" w:cs="Times New Roman"/>
          <w:sz w:val="24"/>
          <w:szCs w:val="24"/>
          <w:lang w:val="en-US"/>
        </w:rPr>
        <w:t xml:space="preserve"> 12.11-12.22</w:t>
      </w:r>
      <w:r w:rsidR="00356E72">
        <w:rPr>
          <w:rFonts w:ascii="Times New Roman" w:hAnsi="Times New Roman" w:cs="Times New Roman"/>
          <w:sz w:val="24"/>
          <w:szCs w:val="24"/>
          <w:lang w:val="en-US"/>
        </w:rPr>
        <w:t xml:space="preserve"> from Borenstein (2009).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If descriptive statistics were unavailable or incomplete, the effect sizes were calculated by d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igitalizing graphs</w:t>
      </w:r>
      <w:r w:rsidR="004451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3318E" w:rsidRPr="0059735D">
        <w:rPr>
          <w:rFonts w:ascii="Times New Roman" w:hAnsi="Times New Roman" w:cs="Times New Roman"/>
          <w:sz w:val="24"/>
          <w:szCs w:val="24"/>
        </w:rPr>
        <w:t>Rohatgi</w:t>
      </w:r>
      <w:r w:rsidR="0043318E">
        <w:rPr>
          <w:rFonts w:ascii="Times New Roman" w:hAnsi="Times New Roman" w:cs="Times New Roman"/>
          <w:sz w:val="24"/>
          <w:szCs w:val="24"/>
        </w:rPr>
        <w:t>, 2015</w:t>
      </w:r>
      <w:r w:rsidR="004451B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or converted</w:t>
      </w:r>
      <w:r w:rsidR="00A74DC6">
        <w:rPr>
          <w:rFonts w:ascii="Times New Roman" w:hAnsi="Times New Roman" w:cs="Times New Roman"/>
          <w:sz w:val="24"/>
          <w:szCs w:val="24"/>
          <w:lang w:val="en-US"/>
        </w:rPr>
        <w:t>/approximated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from the reported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test statistic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s by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existing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 xml:space="preserve"> formulas 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>Borenstein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64318">
        <w:rPr>
          <w:rFonts w:ascii="Times New Roman" w:hAnsi="Times New Roman" w:cs="Times New Roman"/>
          <w:sz w:val="24"/>
          <w:szCs w:val="24"/>
          <w:lang w:val="en-US"/>
        </w:rPr>
        <w:t>2009</w:t>
      </w:r>
      <w:r w:rsidR="00FE277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FE2771">
        <w:rPr>
          <w:rFonts w:ascii="Times New Roman" w:hAnsi="Times New Roman" w:cs="Times New Roman"/>
          <w:sz w:val="24"/>
          <w:szCs w:val="24"/>
        </w:rPr>
        <w:t>Lajeunesse, 2013</w:t>
      </w:r>
      <w:r w:rsidR="00D64318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821CC">
        <w:rPr>
          <w:rFonts w:ascii="Times New Roman" w:hAnsi="Times New Roman" w:cs="Times New Roman"/>
          <w:sz w:val="24"/>
          <w:szCs w:val="24"/>
          <w:lang w:val="en-US"/>
        </w:rPr>
        <w:t>In the analysis of reading</w:t>
      </w:r>
      <w:r w:rsidR="00391E8A">
        <w:rPr>
          <w:rFonts w:ascii="Times New Roman" w:hAnsi="Times New Roman" w:cs="Times New Roman"/>
          <w:sz w:val="24"/>
          <w:szCs w:val="24"/>
          <w:lang w:val="en-US"/>
        </w:rPr>
        <w:t xml:space="preserve"> comprehension accuracy </w:t>
      </w:r>
      <w:r w:rsidR="003821CC">
        <w:rPr>
          <w:rFonts w:ascii="Times New Roman" w:hAnsi="Times New Roman" w:cs="Times New Roman"/>
          <w:sz w:val="24"/>
          <w:szCs w:val="24"/>
          <w:lang w:val="en-US"/>
        </w:rPr>
        <w:t>and proofreading accuracy</w:t>
      </w:r>
      <w:r w:rsidR="00391E8A">
        <w:rPr>
          <w:rFonts w:ascii="Times New Roman" w:hAnsi="Times New Roman" w:cs="Times New Roman"/>
          <w:sz w:val="24"/>
          <w:szCs w:val="24"/>
          <w:lang w:val="en-US"/>
        </w:rPr>
        <w:t>, studies were coded so that negative effect sizes indicate lower comprehension accuracy in the experimental sound conditions.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3761">
        <w:rPr>
          <w:rFonts w:ascii="Times New Roman" w:hAnsi="Times New Roman" w:cs="Times New Roman"/>
          <w:sz w:val="24"/>
          <w:szCs w:val="24"/>
        </w:rPr>
        <w:t>Similarly</w:t>
      </w:r>
      <w:r w:rsidR="009C0523">
        <w:rPr>
          <w:rFonts w:ascii="Times New Roman" w:hAnsi="Times New Roman" w:cs="Times New Roman"/>
          <w:sz w:val="24"/>
          <w:szCs w:val="24"/>
        </w:rPr>
        <w:t xml:space="preserve">, in the analysis of reading speed, </w:t>
      </w:r>
      <w:r w:rsidR="006F4ED4">
        <w:rPr>
          <w:rFonts w:ascii="Times New Roman" w:hAnsi="Times New Roman" w:cs="Times New Roman"/>
          <w:sz w:val="24"/>
          <w:szCs w:val="24"/>
        </w:rPr>
        <w:t>negative</w:t>
      </w:r>
      <w:r w:rsidR="006F2E6F">
        <w:rPr>
          <w:rFonts w:ascii="Times New Roman" w:hAnsi="Times New Roman" w:cs="Times New Roman"/>
          <w:sz w:val="24"/>
          <w:szCs w:val="24"/>
        </w:rPr>
        <w:t xml:space="preserve"> effect sizes</w:t>
      </w:r>
      <w:r w:rsidR="006F4ED4">
        <w:rPr>
          <w:rFonts w:ascii="Times New Roman" w:hAnsi="Times New Roman" w:cs="Times New Roman"/>
          <w:sz w:val="24"/>
          <w:szCs w:val="24"/>
        </w:rPr>
        <w:t xml:space="preserve"> also</w:t>
      </w:r>
      <w:r w:rsidR="006F2E6F">
        <w:rPr>
          <w:rFonts w:ascii="Times New Roman" w:hAnsi="Times New Roman" w:cs="Times New Roman"/>
          <w:sz w:val="24"/>
          <w:szCs w:val="24"/>
        </w:rPr>
        <w:t xml:space="preserve"> indicate slower reading speed in the experimental sound conditions.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BCD64E" w14:textId="51B5E83A" w:rsidR="00D31F61" w:rsidRDefault="00F7495A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 Bias</w:t>
      </w:r>
    </w:p>
    <w:p w14:paraId="314DDDFB" w14:textId="77777777" w:rsidR="00CD6383" w:rsidRDefault="00A46F49" w:rsidP="00AA0E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Xx% of the studies included in the present meta-analysis were in the grey literature (i.e. they were not formally published).</w:t>
      </w:r>
    </w:p>
    <w:p w14:paraId="4A9AE80A" w14:textId="013B9830" w:rsidR="00A46F49" w:rsidRDefault="00CD6383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test of </w:t>
      </w:r>
      <w:r w:rsidR="006E4192">
        <w:rPr>
          <w:rFonts w:ascii="Times New Roman" w:hAnsi="Times New Roman" w:cs="Times New Roman"/>
          <w:sz w:val="24"/>
          <w:szCs w:val="24"/>
        </w:rPr>
        <w:t>funnel plot asymmetry based on a weighted linear regression of the effect estimates on their standard errors (</w:t>
      </w:r>
      <w:r w:rsidR="009D6BD1">
        <w:rPr>
          <w:rFonts w:ascii="Times New Roman" w:hAnsi="Times New Roman" w:cs="Times New Roman"/>
          <w:sz w:val="24"/>
          <w:szCs w:val="24"/>
        </w:rPr>
        <w:t>Sterne et al., 2011</w:t>
      </w:r>
      <w:r w:rsidR="006E4192">
        <w:rPr>
          <w:rFonts w:ascii="Times New Roman" w:hAnsi="Times New Roman" w:cs="Times New Roman"/>
          <w:sz w:val="24"/>
          <w:szCs w:val="24"/>
        </w:rPr>
        <w:t xml:space="preserve">) indicated no statistically significant evidence for asymmetry for both reading comprehension () and reading speed (). </w:t>
      </w:r>
    </w:p>
    <w:p w14:paraId="0ABCD64F" w14:textId="77777777" w:rsidR="00101625" w:rsidRDefault="00101625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Analysis</w:t>
      </w:r>
    </w:p>
    <w:p w14:paraId="0ABCD650" w14:textId="77777777" w:rsidR="00C5562A" w:rsidRDefault="00C5562A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0ABCD651" w14:textId="78BF729A"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639C7827" w14:textId="35503D64" w:rsidR="00204AC7" w:rsidRDefault="00204AC7" w:rsidP="00204AC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Acknowledgments </w:t>
      </w:r>
    </w:p>
    <w:p w14:paraId="624FF799" w14:textId="31A8B9D2" w:rsidR="00204AC7" w:rsidRPr="00CA04CF" w:rsidRDefault="00CA04CF" w:rsidP="00204A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M.R.V was supported by a PhD studentship from Bournemouth University. The funding body had no role in the design</w:t>
      </w:r>
      <w:r w:rsidR="00C027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analysis, </w:t>
      </w:r>
      <w:r w:rsidR="00892368">
        <w:rPr>
          <w:rFonts w:ascii="Times New Roman" w:hAnsi="Times New Roman" w:cs="Times New Roman"/>
          <w:sz w:val="24"/>
          <w:szCs w:val="24"/>
        </w:rPr>
        <w:t>the writing of this paper, or</w:t>
      </w:r>
      <w:r w:rsidR="009D601B">
        <w:rPr>
          <w:rFonts w:ascii="Times New Roman" w:hAnsi="Times New Roman" w:cs="Times New Roman"/>
          <w:sz w:val="24"/>
          <w:szCs w:val="24"/>
        </w:rPr>
        <w:t xml:space="preserve"> decision</w:t>
      </w:r>
      <w:r w:rsidR="00C027C8">
        <w:rPr>
          <w:rFonts w:ascii="Times New Roman" w:hAnsi="Times New Roman" w:cs="Times New Roman"/>
          <w:sz w:val="24"/>
          <w:szCs w:val="24"/>
        </w:rPr>
        <w:t>s</w:t>
      </w:r>
      <w:r w:rsidR="00892368">
        <w:rPr>
          <w:rFonts w:ascii="Times New Roman" w:hAnsi="Times New Roman" w:cs="Times New Roman"/>
          <w:sz w:val="24"/>
          <w:szCs w:val="24"/>
        </w:rPr>
        <w:t xml:space="preserve"> to publish. </w:t>
      </w:r>
      <w:r w:rsidR="00D369A5">
        <w:rPr>
          <w:rFonts w:ascii="Times New Roman" w:hAnsi="Times New Roman" w:cs="Times New Roman"/>
          <w:sz w:val="24"/>
          <w:szCs w:val="24"/>
        </w:rPr>
        <w:t xml:space="preserve">The authors declare no conflicts of interest with respect to this paper.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235CB" w14:textId="7E1413F5" w:rsidR="006F424D" w:rsidRDefault="006F424D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</w:p>
    <w:p w14:paraId="5013DF19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12A3B3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C800E1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188AD" w14:textId="3D4FB785" w:rsidR="006B1B6F" w:rsidRDefault="006B1B6F" w:rsidP="006B1B6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34E90F1" w14:textId="6065453F" w:rsidR="00C41E8F" w:rsidRDefault="00C41E8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</w:t>
      </w:r>
    </w:p>
    <w:p w14:paraId="281E5F66" w14:textId="28A4666B" w:rsidR="006B1B6F" w:rsidRDefault="006B1B6F" w:rsidP="006B1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B1</w:t>
      </w:r>
    </w:p>
    <w:p w14:paraId="45F9D822" w14:textId="00D2994D" w:rsidR="006B1B6F" w:rsidRPr="007542A1" w:rsidRDefault="00AC67EC" w:rsidP="006B1B6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542A1">
        <w:rPr>
          <w:rFonts w:ascii="Times New Roman" w:hAnsi="Times New Roman" w:cs="Times New Roman"/>
          <w:i/>
          <w:sz w:val="24"/>
          <w:szCs w:val="24"/>
        </w:rPr>
        <w:t>A Summary of the Studies</w:t>
      </w:r>
      <w:r w:rsidR="00426218">
        <w:rPr>
          <w:rFonts w:ascii="Times New Roman" w:hAnsi="Times New Roman" w:cs="Times New Roman"/>
          <w:i/>
          <w:sz w:val="24"/>
          <w:szCs w:val="24"/>
        </w:rPr>
        <w:t xml:space="preserve"> and Their Effect Sizes That Were</w:t>
      </w:r>
      <w:r w:rsidRPr="007542A1">
        <w:rPr>
          <w:rFonts w:ascii="Times New Roman" w:hAnsi="Times New Roman" w:cs="Times New Roman"/>
          <w:i/>
          <w:sz w:val="24"/>
          <w:szCs w:val="24"/>
        </w:rPr>
        <w:t xml:space="preserve"> Included in the Meta-analysis</w:t>
      </w:r>
    </w:p>
    <w:tbl>
      <w:tblPr>
        <w:tblStyle w:val="TableGrid"/>
        <w:tblW w:w="109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"/>
        <w:gridCol w:w="2624"/>
        <w:gridCol w:w="497"/>
        <w:gridCol w:w="649"/>
        <w:gridCol w:w="1003"/>
        <w:gridCol w:w="1019"/>
        <w:gridCol w:w="683"/>
        <w:gridCol w:w="895"/>
        <w:gridCol w:w="813"/>
        <w:gridCol w:w="833"/>
        <w:gridCol w:w="677"/>
        <w:gridCol w:w="664"/>
      </w:tblGrid>
      <w:tr w:rsidR="002866F6" w14:paraId="61033CB6" w14:textId="77777777" w:rsidTr="001117FA">
        <w:trPr>
          <w:trHeight w:val="431"/>
          <w:jc w:val="center"/>
        </w:trPr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3472BB" w14:textId="05C1F87E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225FBA" w14:textId="484CCD1F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BF3CB6" w14:textId="30564403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17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88D94C" w14:textId="616AED13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17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41E37" w14:textId="6B99CD3F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0527E0" w14:textId="793CF6C7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E966DB" w14:textId="0CEC476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D7B277" w14:textId="6345841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E63CE6" w14:textId="7DA079F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77AC97" w14:textId="58041A6B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dB(A)</w:t>
            </w:r>
          </w:p>
        </w:tc>
        <w:tc>
          <w:tcPr>
            <w:tcW w:w="6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BB09D7" w14:textId="568163C5" w:rsidR="009461F4" w:rsidRPr="001117FA" w:rsidRDefault="002054D8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753F1E" w14:textId="00E62B3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</w:tr>
      <w:tr w:rsidR="001117FA" w14:paraId="497EB770" w14:textId="77777777" w:rsidTr="001117FA">
        <w:trPr>
          <w:jc w:val="center"/>
        </w:trPr>
        <w:tc>
          <w:tcPr>
            <w:tcW w:w="597" w:type="dxa"/>
            <w:tcBorders>
              <w:top w:val="single" w:sz="4" w:space="0" w:color="auto"/>
            </w:tcBorders>
            <w:vAlign w:val="bottom"/>
          </w:tcPr>
          <w:p w14:paraId="543CF1A6" w14:textId="61B4555E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4" w:type="dxa"/>
            <w:tcBorders>
              <w:top w:val="single" w:sz="4" w:space="0" w:color="auto"/>
            </w:tcBorders>
            <w:vAlign w:val="bottom"/>
          </w:tcPr>
          <w:p w14:paraId="410F5DD9" w14:textId="1FC62FA8" w:rsidR="009461F4" w:rsidRPr="001117FA" w:rsidRDefault="00D00953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Somebody et al</w:t>
            </w:r>
            <w:r w:rsidR="00390AC5" w:rsidRPr="001117FA">
              <w:rPr>
                <w:rFonts w:ascii="Times New Roman" w:hAnsi="Times New Roman" w:cs="Times New Roman"/>
                <w:sz w:val="24"/>
                <w:szCs w:val="24"/>
              </w:rPr>
              <w:t>. (2006)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vAlign w:val="bottom"/>
          </w:tcPr>
          <w:p w14:paraId="054C0ECD" w14:textId="7B6608FD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6872099F" w14:textId="328F6B6A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</w:p>
        </w:tc>
        <w:tc>
          <w:tcPr>
            <w:tcW w:w="1019" w:type="dxa"/>
            <w:tcBorders>
              <w:top w:val="single" w:sz="4" w:space="0" w:color="auto"/>
            </w:tcBorders>
            <w:vAlign w:val="bottom"/>
          </w:tcPr>
          <w:p w14:paraId="51E074C3" w14:textId="506C5E7F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7B94C3B3" w14:textId="54DA33D7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RC</w:t>
            </w:r>
          </w:p>
        </w:tc>
        <w:tc>
          <w:tcPr>
            <w:tcW w:w="895" w:type="dxa"/>
            <w:tcBorders>
              <w:top w:val="single" w:sz="4" w:space="0" w:color="auto"/>
            </w:tcBorders>
            <w:vAlign w:val="bottom"/>
          </w:tcPr>
          <w:p w14:paraId="2AEC2FB6" w14:textId="67EFF4F2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noise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bottom"/>
          </w:tcPr>
          <w:p w14:paraId="41EF2EE9" w14:textId="413B2BD3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833" w:type="dxa"/>
            <w:tcBorders>
              <w:top w:val="single" w:sz="4" w:space="0" w:color="auto"/>
            </w:tcBorders>
          </w:tcPr>
          <w:p w14:paraId="07949487" w14:textId="7BF3470B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77" w:type="dxa"/>
            <w:tcBorders>
              <w:top w:val="single" w:sz="4" w:space="0" w:color="auto"/>
            </w:tcBorders>
            <w:vAlign w:val="bottom"/>
          </w:tcPr>
          <w:p w14:paraId="0FE779AA" w14:textId="57E1AC1C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bottom"/>
          </w:tcPr>
          <w:p w14:paraId="3E331A24" w14:textId="0F4D687C" w:rsidR="009461F4" w:rsidRPr="001117FA" w:rsidRDefault="002B2EC9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1F4" w:rsidRPr="001117FA"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1117FA" w14:paraId="28715355" w14:textId="77777777" w:rsidTr="001117FA">
        <w:trPr>
          <w:jc w:val="center"/>
        </w:trPr>
        <w:tc>
          <w:tcPr>
            <w:tcW w:w="597" w:type="dxa"/>
            <w:tcBorders>
              <w:bottom w:val="single" w:sz="4" w:space="0" w:color="auto"/>
            </w:tcBorders>
            <w:vAlign w:val="bottom"/>
          </w:tcPr>
          <w:p w14:paraId="1D500DCB" w14:textId="4BCE3824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4" w:type="dxa"/>
            <w:tcBorders>
              <w:bottom w:val="single" w:sz="4" w:space="0" w:color="auto"/>
            </w:tcBorders>
            <w:vAlign w:val="bottom"/>
          </w:tcPr>
          <w:p w14:paraId="232DF0E0" w14:textId="7CA7ED89" w:rsidR="009461F4" w:rsidRPr="001117FA" w:rsidRDefault="00C834E1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Somebody else (2007)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vAlign w:val="bottom"/>
          </w:tcPr>
          <w:p w14:paraId="347E89D5" w14:textId="29B1ABFA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49" w:type="dxa"/>
            <w:tcBorders>
              <w:bottom w:val="single" w:sz="4" w:space="0" w:color="auto"/>
            </w:tcBorders>
            <w:vAlign w:val="bottom"/>
          </w:tcPr>
          <w:p w14:paraId="757A7CA7" w14:textId="0597884F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44B7C9CA" w14:textId="22D087AD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adults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bottom"/>
          </w:tcPr>
          <w:p w14:paraId="770D0F6C" w14:textId="0A3F9806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683" w:type="dxa"/>
            <w:tcBorders>
              <w:bottom w:val="single" w:sz="4" w:space="0" w:color="auto"/>
            </w:tcBorders>
          </w:tcPr>
          <w:p w14:paraId="3BB103DC" w14:textId="3E98567D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bottom"/>
          </w:tcPr>
          <w:p w14:paraId="4B158CB5" w14:textId="0B46F1A5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speech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vAlign w:val="bottom"/>
          </w:tcPr>
          <w:p w14:paraId="14C3D9F1" w14:textId="480156AB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301D0CD8" w14:textId="3AEDF829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388CB264" w14:textId="3863DE48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-.03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vAlign w:val="bottom"/>
          </w:tcPr>
          <w:p w14:paraId="08A476E1" w14:textId="136274A6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</w:tbl>
    <w:p w14:paraId="3564BEB5" w14:textId="505D0919" w:rsidR="008A6714" w:rsidRDefault="0021385C" w:rsidP="009461F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385C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46342D">
        <w:rPr>
          <w:rFonts w:ascii="Times New Roman" w:hAnsi="Times New Roman" w:cs="Times New Roman"/>
          <w:sz w:val="24"/>
          <w:szCs w:val="24"/>
        </w:rPr>
        <w:t xml:space="preserve"> N</w:t>
      </w:r>
      <w:r w:rsidR="0046342D" w:rsidRPr="0046342D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46342D">
        <w:rPr>
          <w:rFonts w:ascii="Times New Roman" w:hAnsi="Times New Roman" w:cs="Times New Roman"/>
          <w:sz w:val="24"/>
          <w:szCs w:val="24"/>
        </w:rPr>
        <w:t>: number of participants in the control (silence) condition. N</w:t>
      </w:r>
      <w:r w:rsidR="0046342D" w:rsidRPr="0046342D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46342D">
        <w:rPr>
          <w:rFonts w:ascii="Times New Roman" w:hAnsi="Times New Roman" w:cs="Times New Roman"/>
          <w:sz w:val="24"/>
          <w:szCs w:val="24"/>
        </w:rPr>
        <w:t>: number of participants in the experimental (sound) condition.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B6F">
        <w:rPr>
          <w:rFonts w:ascii="Times New Roman" w:hAnsi="Times New Roman" w:cs="Times New Roman"/>
          <w:sz w:val="24"/>
          <w:szCs w:val="24"/>
        </w:rPr>
        <w:t>RC:</w:t>
      </w:r>
      <w:r>
        <w:rPr>
          <w:rFonts w:ascii="Times New Roman" w:hAnsi="Times New Roman" w:cs="Times New Roman"/>
          <w:sz w:val="24"/>
          <w:szCs w:val="24"/>
        </w:rPr>
        <w:t xml:space="preserve"> Reading comprehension. PR: Proofreading. </w:t>
      </w:r>
      <w:r w:rsidR="007665C6">
        <w:rPr>
          <w:rFonts w:ascii="Times New Roman" w:hAnsi="Times New Roman" w:cs="Times New Roman"/>
          <w:sz w:val="24"/>
          <w:szCs w:val="24"/>
        </w:rPr>
        <w:t xml:space="preserve">ES: Effect size in Hedges’ g. </w:t>
      </w:r>
    </w:p>
    <w:p w14:paraId="40414799" w14:textId="602DF9AC" w:rsidR="008A6714" w:rsidRDefault="008A6714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0176B" w14:textId="77777777" w:rsidR="008A6714" w:rsidRDefault="008A6714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03482D" w14:textId="77777777" w:rsidR="00224082" w:rsidRDefault="00224082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F4A1FD" w14:textId="77777777" w:rsidR="00224082" w:rsidRDefault="00224082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52" w14:textId="616B4DBA"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6C91CA62" w14:textId="14A0FC7A" w:rsidR="00573F64" w:rsidRPr="00573F64" w:rsidRDefault="0059735D" w:rsidP="004451B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9735D">
        <w:rPr>
          <w:rFonts w:ascii="Times New Roman" w:hAnsi="Times New Roman" w:cs="Times New Roman"/>
          <w:sz w:val="24"/>
          <w:szCs w:val="24"/>
        </w:rPr>
        <w:t>Rohatgi</w:t>
      </w:r>
      <w:r w:rsidR="0018200A">
        <w:rPr>
          <w:rFonts w:ascii="Times New Roman" w:hAnsi="Times New Roman" w:cs="Times New Roman"/>
          <w:sz w:val="24"/>
          <w:szCs w:val="24"/>
        </w:rPr>
        <w:t>, A</w:t>
      </w:r>
      <w:r w:rsidR="00573F64">
        <w:rPr>
          <w:rFonts w:ascii="Times New Roman" w:hAnsi="Times New Roman" w:cs="Times New Roman"/>
          <w:sz w:val="24"/>
          <w:szCs w:val="24"/>
        </w:rPr>
        <w:t>.</w:t>
      </w:r>
      <w:r w:rsidR="00573F64" w:rsidRPr="00573F64">
        <w:rPr>
          <w:rFonts w:ascii="Times New Roman" w:hAnsi="Times New Roman" w:cs="Times New Roman"/>
          <w:sz w:val="24"/>
          <w:szCs w:val="24"/>
        </w:rPr>
        <w:t xml:space="preserve"> (2015). digitizeR: Tool to extract numerical data from images of plots, maps, etc.. </w:t>
      </w:r>
      <w:r w:rsidR="00573F64" w:rsidRPr="005F6ECD">
        <w:rPr>
          <w:rFonts w:ascii="Times New Roman" w:hAnsi="Times New Roman" w:cs="Times New Roman"/>
          <w:i/>
          <w:sz w:val="24"/>
          <w:szCs w:val="24"/>
        </w:rPr>
        <w:t>R package version 1.0</w:t>
      </w:r>
      <w:r w:rsidR="00573F64" w:rsidRPr="00573F64">
        <w:rPr>
          <w:rFonts w:ascii="Times New Roman" w:hAnsi="Times New Roman" w:cs="Times New Roman"/>
          <w:sz w:val="24"/>
          <w:szCs w:val="24"/>
        </w:rPr>
        <w:t>.</w:t>
      </w:r>
      <w:r w:rsidR="001A4FBA">
        <w:rPr>
          <w:rFonts w:ascii="Times New Roman" w:hAnsi="Times New Roman" w:cs="Times New Roman"/>
          <w:sz w:val="24"/>
          <w:szCs w:val="24"/>
        </w:rPr>
        <w:t xml:space="preserve"> Retrieved from</w:t>
      </w:r>
      <w:r w:rsidR="00573F64" w:rsidRPr="00573F64">
        <w:rPr>
          <w:rFonts w:ascii="Times New Roman" w:hAnsi="Times New Roman" w:cs="Times New Roman"/>
          <w:sz w:val="24"/>
          <w:szCs w:val="24"/>
        </w:rPr>
        <w:t xml:space="preserve"> http://github.com/ankitrohatgi/digitizeR</w:t>
      </w:r>
    </w:p>
    <w:p w14:paraId="0C448200" w14:textId="6A52057D" w:rsidR="00922B01" w:rsidRDefault="00922B01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2B01">
        <w:rPr>
          <w:rFonts w:ascii="Times New Roman" w:hAnsi="Times New Roman" w:cs="Times New Roman"/>
          <w:sz w:val="24"/>
          <w:szCs w:val="24"/>
        </w:rPr>
        <w:t xml:space="preserve">Beaman, C. P. (2005). Auditory distraction from low‐intensity noise: a review of the consequences for learning and workplace environments. </w:t>
      </w:r>
      <w:r w:rsidRPr="00922B01">
        <w:rPr>
          <w:rFonts w:ascii="Times New Roman" w:hAnsi="Times New Roman" w:cs="Times New Roman"/>
          <w:i/>
          <w:sz w:val="24"/>
          <w:szCs w:val="24"/>
        </w:rPr>
        <w:t>Applied Cognitive Psychology</w:t>
      </w:r>
      <w:r w:rsidRPr="00922B01">
        <w:rPr>
          <w:rFonts w:ascii="Times New Roman" w:hAnsi="Times New Roman" w:cs="Times New Roman"/>
          <w:sz w:val="24"/>
          <w:szCs w:val="24"/>
        </w:rPr>
        <w:t xml:space="preserve">, </w:t>
      </w:r>
      <w:r w:rsidRPr="00922B01">
        <w:rPr>
          <w:rFonts w:ascii="Times New Roman" w:hAnsi="Times New Roman" w:cs="Times New Roman"/>
          <w:i/>
          <w:sz w:val="24"/>
          <w:szCs w:val="24"/>
        </w:rPr>
        <w:t>19</w:t>
      </w:r>
      <w:r w:rsidRPr="00922B01">
        <w:rPr>
          <w:rFonts w:ascii="Times New Roman" w:hAnsi="Times New Roman" w:cs="Times New Roman"/>
          <w:sz w:val="24"/>
          <w:szCs w:val="24"/>
        </w:rPr>
        <w:t>(8), 1041-1064.</w:t>
      </w:r>
      <w:r w:rsidR="00122254">
        <w:rPr>
          <w:rFonts w:ascii="Times New Roman" w:hAnsi="Times New Roman" w:cs="Times New Roman"/>
          <w:sz w:val="24"/>
          <w:szCs w:val="24"/>
        </w:rPr>
        <w:t xml:space="preserve"> doi:</w:t>
      </w:r>
      <w:r w:rsidR="00122254" w:rsidRPr="00122254">
        <w:rPr>
          <w:rFonts w:ascii="Times New Roman" w:hAnsi="Times New Roman" w:cs="Times New Roman"/>
          <w:sz w:val="24"/>
          <w:szCs w:val="24"/>
        </w:rPr>
        <w:t>10.1002/acp.1134</w:t>
      </w:r>
    </w:p>
    <w:p w14:paraId="67A97169" w14:textId="09962B2D" w:rsidR="004A0D3B" w:rsidRDefault="004A0D3B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Borenstein, M. (2009). </w:t>
      </w:r>
      <w:r w:rsidR="00B245AF">
        <w:rPr>
          <w:rFonts w:ascii="Times New Roman" w:hAnsi="Times New Roman" w:cs="Times New Roman"/>
          <w:sz w:val="24"/>
          <w:szCs w:val="24"/>
        </w:rPr>
        <w:t xml:space="preserve">Effect sizes for continuous data. In </w:t>
      </w:r>
      <w:r w:rsidR="00A269F2">
        <w:rPr>
          <w:rFonts w:ascii="Times New Roman" w:hAnsi="Times New Roman" w:cs="Times New Roman"/>
          <w:sz w:val="24"/>
          <w:szCs w:val="24"/>
        </w:rPr>
        <w:t>H. M. Cooper, L. V. Hedges, &amp; J. C. Valentine</w:t>
      </w:r>
      <w:r w:rsidR="004C72E2">
        <w:rPr>
          <w:rFonts w:ascii="Times New Roman" w:hAnsi="Times New Roman" w:cs="Times New Roman"/>
          <w:sz w:val="24"/>
          <w:szCs w:val="24"/>
        </w:rPr>
        <w:t xml:space="preserve"> (Eds.)</w:t>
      </w:r>
      <w:r w:rsidR="00A269F2">
        <w:rPr>
          <w:rFonts w:ascii="Times New Roman" w:hAnsi="Times New Roman" w:cs="Times New Roman"/>
          <w:sz w:val="24"/>
          <w:szCs w:val="24"/>
        </w:rPr>
        <w:t xml:space="preserve">, </w:t>
      </w:r>
      <w:r w:rsidR="00A269F2" w:rsidRPr="00A269F2">
        <w:rPr>
          <w:rFonts w:ascii="Times New Roman" w:hAnsi="Times New Roman" w:cs="Times New Roman"/>
          <w:i/>
          <w:sz w:val="24"/>
          <w:szCs w:val="24"/>
        </w:rPr>
        <w:t>The handbook of research synthesis and meta-analysis</w:t>
      </w:r>
      <w:r w:rsidR="00A269F2">
        <w:rPr>
          <w:rFonts w:ascii="Times New Roman" w:hAnsi="Times New Roman" w:cs="Times New Roman"/>
          <w:sz w:val="24"/>
          <w:szCs w:val="24"/>
        </w:rPr>
        <w:t xml:space="preserve"> (</w:t>
      </w:r>
      <w:r w:rsidR="00323101">
        <w:rPr>
          <w:rFonts w:ascii="Times New Roman" w:hAnsi="Times New Roman" w:cs="Times New Roman"/>
          <w:sz w:val="24"/>
          <w:szCs w:val="24"/>
        </w:rPr>
        <w:t>2</w:t>
      </w:r>
      <w:r w:rsidR="00323101" w:rsidRPr="0032310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23101">
        <w:rPr>
          <w:rFonts w:ascii="Times New Roman" w:hAnsi="Times New Roman" w:cs="Times New Roman"/>
          <w:sz w:val="24"/>
          <w:szCs w:val="24"/>
        </w:rPr>
        <w:t xml:space="preserve"> ed., </w:t>
      </w:r>
      <w:r w:rsidR="00A269F2">
        <w:rPr>
          <w:rFonts w:ascii="Times New Roman" w:hAnsi="Times New Roman" w:cs="Times New Roman"/>
          <w:sz w:val="24"/>
          <w:szCs w:val="24"/>
        </w:rPr>
        <w:t>pp. 221-235).</w:t>
      </w:r>
      <w:r w:rsidR="00323101">
        <w:rPr>
          <w:rFonts w:ascii="Times New Roman" w:hAnsi="Times New Roman" w:cs="Times New Roman"/>
          <w:sz w:val="24"/>
          <w:szCs w:val="24"/>
        </w:rPr>
        <w:t xml:space="preserve"> New York, USA: Russel Sage Foundation.</w:t>
      </w:r>
    </w:p>
    <w:p w14:paraId="140CF40E" w14:textId="50A16065" w:rsidR="00F1441B" w:rsidRDefault="00F1441B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441B">
        <w:rPr>
          <w:rFonts w:ascii="Times New Roman" w:hAnsi="Times New Roman" w:cs="Times New Roman"/>
          <w:sz w:val="24"/>
          <w:szCs w:val="24"/>
        </w:rPr>
        <w:t xml:space="preserve">Clark, C., &amp; Sörqvist, P. (2012). A 3 year update on the influence of noise on performance and behavior. </w:t>
      </w:r>
      <w:r w:rsidRPr="00F1441B">
        <w:rPr>
          <w:rFonts w:ascii="Times New Roman" w:hAnsi="Times New Roman" w:cs="Times New Roman"/>
          <w:i/>
          <w:sz w:val="24"/>
          <w:szCs w:val="24"/>
        </w:rPr>
        <w:t>Noise and Health</w:t>
      </w:r>
      <w:r w:rsidRPr="00F1441B">
        <w:rPr>
          <w:rFonts w:ascii="Times New Roman" w:hAnsi="Times New Roman" w:cs="Times New Roman"/>
          <w:sz w:val="24"/>
          <w:szCs w:val="24"/>
        </w:rPr>
        <w:t xml:space="preserve">, </w:t>
      </w:r>
      <w:r w:rsidRPr="00F1441B">
        <w:rPr>
          <w:rFonts w:ascii="Times New Roman" w:hAnsi="Times New Roman" w:cs="Times New Roman"/>
          <w:i/>
          <w:sz w:val="24"/>
          <w:szCs w:val="24"/>
        </w:rPr>
        <w:t>14</w:t>
      </w:r>
      <w:r w:rsidR="00CC10FF">
        <w:rPr>
          <w:rFonts w:ascii="Times New Roman" w:hAnsi="Times New Roman" w:cs="Times New Roman"/>
          <w:sz w:val="24"/>
          <w:szCs w:val="24"/>
        </w:rPr>
        <w:t>(61),</w:t>
      </w:r>
      <w:r w:rsidR="00CC10FF" w:rsidRPr="00CC10FF">
        <w:t xml:space="preserve"> </w:t>
      </w:r>
      <w:r w:rsidR="00CC10FF" w:rsidRPr="00CC10FF">
        <w:rPr>
          <w:rFonts w:ascii="Times New Roman" w:hAnsi="Times New Roman" w:cs="Times New Roman"/>
          <w:sz w:val="24"/>
          <w:szCs w:val="24"/>
        </w:rPr>
        <w:t>292-</w:t>
      </w:r>
      <w:r w:rsidR="00CC10FF">
        <w:rPr>
          <w:rFonts w:ascii="Times New Roman" w:hAnsi="Times New Roman" w:cs="Times New Roman"/>
          <w:sz w:val="24"/>
          <w:szCs w:val="24"/>
        </w:rPr>
        <w:t>296. doi:</w:t>
      </w:r>
      <w:r w:rsidR="00CC10FF" w:rsidRPr="00CC10FF">
        <w:rPr>
          <w:rFonts w:ascii="Times New Roman" w:hAnsi="Times New Roman" w:cs="Times New Roman"/>
          <w:sz w:val="24"/>
          <w:szCs w:val="24"/>
        </w:rPr>
        <w:t>10.4103/1463-1741.104896.</w:t>
      </w:r>
    </w:p>
    <w:p w14:paraId="0EA7EBDD" w14:textId="0DA7230D" w:rsidR="003B2C3F" w:rsidRDefault="003B2C3F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2C3F">
        <w:rPr>
          <w:rFonts w:ascii="Times New Roman" w:hAnsi="Times New Roman" w:cs="Times New Roman"/>
          <w:sz w:val="24"/>
          <w:szCs w:val="24"/>
        </w:rPr>
        <w:t xml:space="preserve">Dalton, B. H., &amp; Behm, D. G. (2007). Effects of noise and music on human and task performance: A systematic review. </w:t>
      </w:r>
      <w:r>
        <w:rPr>
          <w:rFonts w:ascii="Times New Roman" w:hAnsi="Times New Roman" w:cs="Times New Roman"/>
          <w:i/>
          <w:sz w:val="24"/>
          <w:szCs w:val="24"/>
        </w:rPr>
        <w:t>Occupational E</w:t>
      </w:r>
      <w:r w:rsidRPr="003B2C3F">
        <w:rPr>
          <w:rFonts w:ascii="Times New Roman" w:hAnsi="Times New Roman" w:cs="Times New Roman"/>
          <w:i/>
          <w:sz w:val="24"/>
          <w:szCs w:val="24"/>
        </w:rPr>
        <w:t>rgonomics</w:t>
      </w:r>
      <w:r w:rsidRPr="003B2C3F">
        <w:rPr>
          <w:rFonts w:ascii="Times New Roman" w:hAnsi="Times New Roman" w:cs="Times New Roman"/>
          <w:sz w:val="24"/>
          <w:szCs w:val="24"/>
        </w:rPr>
        <w:t xml:space="preserve">, </w:t>
      </w:r>
      <w:r w:rsidRPr="0082277A">
        <w:rPr>
          <w:rFonts w:ascii="Times New Roman" w:hAnsi="Times New Roman" w:cs="Times New Roman"/>
          <w:i/>
          <w:sz w:val="24"/>
          <w:szCs w:val="24"/>
        </w:rPr>
        <w:t>7</w:t>
      </w:r>
      <w:r w:rsidRPr="003B2C3F">
        <w:rPr>
          <w:rFonts w:ascii="Times New Roman" w:hAnsi="Times New Roman" w:cs="Times New Roman"/>
          <w:sz w:val="24"/>
          <w:szCs w:val="24"/>
        </w:rPr>
        <w:t>(3), 143-152.</w:t>
      </w:r>
    </w:p>
    <w:p w14:paraId="5FF85661" w14:textId="29D8F7E9" w:rsidR="00793454" w:rsidRDefault="00793454" w:rsidP="007934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93454">
        <w:rPr>
          <w:rFonts w:ascii="Times New Roman" w:hAnsi="Times New Roman" w:cs="Times New Roman"/>
          <w:sz w:val="24"/>
          <w:szCs w:val="24"/>
        </w:rPr>
        <w:t xml:space="preserve">Hedges, L. V., &amp; Olkin, I. (1985). </w:t>
      </w:r>
      <w:r w:rsidRPr="00793454">
        <w:rPr>
          <w:rFonts w:ascii="Times New Roman" w:hAnsi="Times New Roman" w:cs="Times New Roman"/>
          <w:i/>
          <w:sz w:val="24"/>
          <w:szCs w:val="24"/>
        </w:rPr>
        <w:t>Statistical methods for meta-analysis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3454">
        <w:rPr>
          <w:rFonts w:ascii="Times New Roman" w:hAnsi="Times New Roman" w:cs="Times New Roman"/>
          <w:sz w:val="24"/>
          <w:szCs w:val="24"/>
        </w:rPr>
        <w:t>Orlando, FL: Academic Press</w:t>
      </w:r>
    </w:p>
    <w:p w14:paraId="5896CAED" w14:textId="6C185867" w:rsidR="00A703B4" w:rsidRDefault="00A703B4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Kämpfe, J., Sedlmeier, P., &amp; Renkewitz, F. (2010). </w:t>
      </w:r>
      <w:r w:rsidRPr="00A703B4">
        <w:rPr>
          <w:rFonts w:ascii="Times New Roman" w:hAnsi="Times New Roman" w:cs="Times New Roman"/>
          <w:sz w:val="24"/>
          <w:szCs w:val="24"/>
        </w:rPr>
        <w:t xml:space="preserve">The impact of background music on adult listeners: A meta-analysis. </w:t>
      </w:r>
      <w:r w:rsidRPr="00A703B4">
        <w:rPr>
          <w:rFonts w:ascii="Times New Roman" w:hAnsi="Times New Roman" w:cs="Times New Roman"/>
          <w:i/>
          <w:sz w:val="24"/>
          <w:szCs w:val="24"/>
        </w:rPr>
        <w:t>Psychology of Music</w:t>
      </w:r>
      <w:r w:rsidRPr="00A703B4">
        <w:rPr>
          <w:rFonts w:ascii="Times New Roman" w:hAnsi="Times New Roman" w:cs="Times New Roman"/>
          <w:sz w:val="24"/>
          <w:szCs w:val="24"/>
        </w:rPr>
        <w:t>,</w:t>
      </w:r>
      <w:r w:rsidR="003D1ABF">
        <w:rPr>
          <w:rFonts w:ascii="Times New Roman" w:hAnsi="Times New Roman" w:cs="Times New Roman"/>
          <w:sz w:val="24"/>
          <w:szCs w:val="24"/>
        </w:rPr>
        <w:t xml:space="preserve"> </w:t>
      </w:r>
      <w:r w:rsidR="003D1ABF" w:rsidRPr="003D1ABF">
        <w:rPr>
          <w:rFonts w:ascii="Times New Roman" w:hAnsi="Times New Roman" w:cs="Times New Roman"/>
          <w:i/>
          <w:sz w:val="24"/>
          <w:szCs w:val="24"/>
        </w:rPr>
        <w:t>39</w:t>
      </w:r>
      <w:r w:rsidR="003D1ABF">
        <w:rPr>
          <w:rFonts w:ascii="Times New Roman" w:hAnsi="Times New Roman" w:cs="Times New Roman"/>
          <w:sz w:val="24"/>
          <w:szCs w:val="24"/>
        </w:rPr>
        <w:t>(4),</w:t>
      </w:r>
      <w:r w:rsidRPr="00A703B4">
        <w:rPr>
          <w:rFonts w:ascii="Times New Roman" w:hAnsi="Times New Roman" w:cs="Times New Roman"/>
          <w:sz w:val="24"/>
          <w:szCs w:val="24"/>
        </w:rPr>
        <w:t xml:space="preserve"> </w:t>
      </w:r>
      <w:r w:rsidR="006C7B48" w:rsidRPr="006C7B48">
        <w:rPr>
          <w:rFonts w:ascii="Times New Roman" w:hAnsi="Times New Roman" w:cs="Times New Roman"/>
          <w:sz w:val="24"/>
          <w:szCs w:val="24"/>
        </w:rPr>
        <w:t>424-448</w:t>
      </w:r>
      <w:r w:rsidR="006C7B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doi:</w:t>
      </w:r>
      <w:r w:rsidRPr="00A703B4">
        <w:rPr>
          <w:rFonts w:ascii="Times New Roman" w:hAnsi="Times New Roman" w:cs="Times New Roman"/>
          <w:sz w:val="24"/>
          <w:szCs w:val="24"/>
        </w:rPr>
        <w:t>10.1177/0305735610376261</w:t>
      </w:r>
    </w:p>
    <w:p w14:paraId="7D04551C" w14:textId="6B62E154" w:rsidR="00043EBF" w:rsidRDefault="00043EBF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Klatte, M., Bergström, K., &amp; Lachmann, T. (2013). </w:t>
      </w:r>
      <w:r w:rsidRPr="00043EBF">
        <w:rPr>
          <w:rFonts w:ascii="Times New Roman" w:hAnsi="Times New Roman" w:cs="Times New Roman"/>
          <w:sz w:val="24"/>
          <w:szCs w:val="24"/>
        </w:rPr>
        <w:t>Does noise affect learning? A short review on noise effects on cognitive perfo</w:t>
      </w:r>
      <w:r>
        <w:rPr>
          <w:rFonts w:ascii="Times New Roman" w:hAnsi="Times New Roman" w:cs="Times New Roman"/>
          <w:sz w:val="24"/>
          <w:szCs w:val="24"/>
        </w:rPr>
        <w:t xml:space="preserve">rmance in children. </w:t>
      </w:r>
      <w:r w:rsidRPr="00043EBF">
        <w:rPr>
          <w:rFonts w:ascii="Times New Roman" w:hAnsi="Times New Roman" w:cs="Times New Roman"/>
          <w:i/>
          <w:sz w:val="24"/>
          <w:szCs w:val="24"/>
        </w:rPr>
        <w:t>Frontiers in Psychology</w:t>
      </w:r>
      <w:r w:rsidRPr="00043EBF">
        <w:rPr>
          <w:rFonts w:ascii="Times New Roman" w:hAnsi="Times New Roman" w:cs="Times New Roman"/>
          <w:sz w:val="24"/>
          <w:szCs w:val="24"/>
        </w:rPr>
        <w:t>, 4, 578</w:t>
      </w:r>
      <w:r w:rsidR="00130ADF">
        <w:rPr>
          <w:rFonts w:ascii="Times New Roman" w:hAnsi="Times New Roman" w:cs="Times New Roman"/>
          <w:sz w:val="24"/>
          <w:szCs w:val="24"/>
        </w:rPr>
        <w:t>. doi:</w:t>
      </w:r>
      <w:r w:rsidR="00130ADF" w:rsidRPr="00130ADF">
        <w:rPr>
          <w:rFonts w:ascii="Times New Roman" w:hAnsi="Times New Roman" w:cs="Times New Roman"/>
          <w:sz w:val="24"/>
          <w:szCs w:val="24"/>
        </w:rPr>
        <w:t>10.3389/fpsyg.2013.00578</w:t>
      </w:r>
    </w:p>
    <w:p w14:paraId="4B6B469B" w14:textId="32868CDB" w:rsidR="00B002E7" w:rsidRDefault="00B002E7" w:rsidP="00B002E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002E7">
        <w:rPr>
          <w:rFonts w:ascii="Times New Roman" w:hAnsi="Times New Roman" w:cs="Times New Roman"/>
          <w:sz w:val="24"/>
          <w:szCs w:val="24"/>
        </w:rPr>
        <w:lastRenderedPageBreak/>
        <w:t>Lajeunesse, M. J. (2013). Recovering missin</w:t>
      </w:r>
      <w:r>
        <w:rPr>
          <w:rFonts w:ascii="Times New Roman" w:hAnsi="Times New Roman" w:cs="Times New Roman"/>
          <w:sz w:val="24"/>
          <w:szCs w:val="24"/>
        </w:rPr>
        <w:t xml:space="preserve">g or partial data from studies: </w:t>
      </w:r>
      <w:r w:rsidRPr="00B002E7">
        <w:rPr>
          <w:rFonts w:ascii="Times New Roman" w:hAnsi="Times New Roman" w:cs="Times New Roman"/>
          <w:sz w:val="24"/>
          <w:szCs w:val="24"/>
        </w:rPr>
        <w:t>A survey of conversions and imputations for meta-</w:t>
      </w:r>
      <w:r>
        <w:rPr>
          <w:rFonts w:ascii="Times New Roman" w:hAnsi="Times New Roman" w:cs="Times New Roman"/>
          <w:sz w:val="24"/>
          <w:szCs w:val="24"/>
        </w:rPr>
        <w:t xml:space="preserve">analysis. In J. </w:t>
      </w:r>
      <w:r w:rsidRPr="00B002E7">
        <w:rPr>
          <w:rFonts w:ascii="Times New Roman" w:hAnsi="Times New Roman" w:cs="Times New Roman"/>
          <w:sz w:val="24"/>
          <w:szCs w:val="24"/>
        </w:rPr>
        <w:t>Koricheva, J. Gurevitch, &amp; K. Me</w:t>
      </w:r>
      <w:r>
        <w:rPr>
          <w:rFonts w:ascii="Times New Roman" w:hAnsi="Times New Roman" w:cs="Times New Roman"/>
          <w:sz w:val="24"/>
          <w:szCs w:val="24"/>
        </w:rPr>
        <w:t xml:space="preserve">ngersen (Eds.), </w:t>
      </w:r>
      <w:r w:rsidRPr="00B002E7">
        <w:rPr>
          <w:rFonts w:ascii="Times New Roman" w:hAnsi="Times New Roman" w:cs="Times New Roman"/>
          <w:i/>
          <w:sz w:val="24"/>
          <w:szCs w:val="24"/>
        </w:rPr>
        <w:t>The handbook of meta-analysis in ecology and evolution</w:t>
      </w:r>
      <w:r>
        <w:rPr>
          <w:rFonts w:ascii="Times New Roman" w:hAnsi="Times New Roman" w:cs="Times New Roman"/>
          <w:sz w:val="24"/>
          <w:szCs w:val="24"/>
        </w:rPr>
        <w:t xml:space="preserve"> (pp. 195–206). Princeton: </w:t>
      </w:r>
      <w:r w:rsidRPr="00B002E7">
        <w:rPr>
          <w:rFonts w:ascii="Times New Roman" w:hAnsi="Times New Roman" w:cs="Times New Roman"/>
          <w:sz w:val="24"/>
          <w:szCs w:val="24"/>
        </w:rPr>
        <w:t>Princeton University Press.</w:t>
      </w:r>
    </w:p>
    <w:p w14:paraId="78C119AD" w14:textId="2C567ABA" w:rsidR="006F1456" w:rsidRPr="00DF0F49" w:rsidRDefault="006F1456" w:rsidP="006F145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B17951">
        <w:rPr>
          <w:rFonts w:ascii="Times New Roman" w:hAnsi="Times New Roman" w:cs="Times New Roman"/>
          <w:sz w:val="24"/>
          <w:szCs w:val="24"/>
        </w:rPr>
        <w:t>Moher, D., Liberati, A., Tetzlaff, J., Altman, D. G., &amp; Prisma Group. (2009). Preferred reporting items for systema</w:t>
      </w:r>
      <w:r>
        <w:rPr>
          <w:rFonts w:ascii="Times New Roman" w:hAnsi="Times New Roman" w:cs="Times New Roman"/>
          <w:sz w:val="24"/>
          <w:szCs w:val="24"/>
        </w:rPr>
        <w:t xml:space="preserve">tic reviews and meta-analyses: The PRISMA statement.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PLoS Medicine</w:t>
      </w: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6</w:t>
      </w:r>
      <w:r w:rsidRPr="00DF0F49">
        <w:rPr>
          <w:rFonts w:ascii="Times New Roman" w:hAnsi="Times New Roman" w:cs="Times New Roman"/>
          <w:sz w:val="24"/>
          <w:szCs w:val="24"/>
          <w:lang w:val="en-US"/>
        </w:rPr>
        <w:t>(7), e1000097. doi:10.1371/journal.pmed.1000097</w:t>
      </w:r>
    </w:p>
    <w:p w14:paraId="6FE95CD9" w14:textId="4E0C5E7F" w:rsidR="006F1456" w:rsidRDefault="006F1456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F1456">
        <w:rPr>
          <w:rFonts w:ascii="Times New Roman" w:hAnsi="Times New Roman" w:cs="Times New Roman"/>
          <w:sz w:val="24"/>
          <w:szCs w:val="24"/>
        </w:rPr>
        <w:t>Shield, B. M., &amp; Dockrell, J. E. (2003). The effects o</w:t>
      </w:r>
      <w:r w:rsidR="00055921">
        <w:rPr>
          <w:rFonts w:ascii="Times New Roman" w:hAnsi="Times New Roman" w:cs="Times New Roman"/>
          <w:sz w:val="24"/>
          <w:szCs w:val="24"/>
        </w:rPr>
        <w:t>f noise on children at school: A</w:t>
      </w:r>
      <w:r w:rsidRPr="006F1456">
        <w:rPr>
          <w:rFonts w:ascii="Times New Roman" w:hAnsi="Times New Roman" w:cs="Times New Roman"/>
          <w:sz w:val="24"/>
          <w:szCs w:val="24"/>
        </w:rPr>
        <w:t xml:space="preserve"> review. </w:t>
      </w:r>
      <w:r w:rsidRPr="00055921">
        <w:rPr>
          <w:rFonts w:ascii="Times New Roman" w:hAnsi="Times New Roman" w:cs="Times New Roman"/>
          <w:i/>
          <w:sz w:val="24"/>
          <w:szCs w:val="24"/>
        </w:rPr>
        <w:t>Building Acoustics</w:t>
      </w:r>
      <w:r w:rsidRPr="006F1456">
        <w:rPr>
          <w:rFonts w:ascii="Times New Roman" w:hAnsi="Times New Roman" w:cs="Times New Roman"/>
          <w:sz w:val="24"/>
          <w:szCs w:val="24"/>
        </w:rPr>
        <w:t xml:space="preserve">, </w:t>
      </w:r>
      <w:r w:rsidRPr="00055921">
        <w:rPr>
          <w:rFonts w:ascii="Times New Roman" w:hAnsi="Times New Roman" w:cs="Times New Roman"/>
          <w:i/>
          <w:sz w:val="24"/>
          <w:szCs w:val="24"/>
        </w:rPr>
        <w:t>10</w:t>
      </w:r>
      <w:r w:rsidRPr="006F1456">
        <w:rPr>
          <w:rFonts w:ascii="Times New Roman" w:hAnsi="Times New Roman" w:cs="Times New Roman"/>
          <w:sz w:val="24"/>
          <w:szCs w:val="24"/>
        </w:rPr>
        <w:t>(2), 97-116.</w:t>
      </w:r>
      <w:r w:rsidR="00745CAE">
        <w:rPr>
          <w:rFonts w:ascii="Times New Roman" w:hAnsi="Times New Roman" w:cs="Times New Roman"/>
          <w:sz w:val="24"/>
          <w:szCs w:val="24"/>
        </w:rPr>
        <w:t xml:space="preserve"> doi:</w:t>
      </w:r>
      <w:r w:rsidR="00745CAE" w:rsidRPr="00745CAE">
        <w:rPr>
          <w:rFonts w:ascii="Times New Roman" w:hAnsi="Times New Roman" w:cs="Times New Roman"/>
          <w:sz w:val="24"/>
          <w:szCs w:val="24"/>
        </w:rPr>
        <w:t>10.1260/135101003768965960</w:t>
      </w:r>
    </w:p>
    <w:p w14:paraId="1CF7E25B" w14:textId="10FB3098" w:rsidR="00F03E3E" w:rsidRPr="003C16F4" w:rsidRDefault="00F03E3E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F03E3E">
        <w:rPr>
          <w:rFonts w:ascii="Times New Roman" w:hAnsi="Times New Roman" w:cs="Times New Roman"/>
          <w:sz w:val="24"/>
          <w:szCs w:val="24"/>
          <w:lang w:val="en-US"/>
        </w:rPr>
        <w:t xml:space="preserve">Sterne, J. A., Sutton, A. J., Ioannidis, J. P., Terrin, N., Jones, D. R., Lau, J., ... &amp; Tetzlaff, J. (2011). Recommendations for examining and interpreting funnel plot asymmetry in meta-analyses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randomised controlled trials. </w:t>
      </w:r>
      <w:r w:rsidRPr="00F03E3E">
        <w:rPr>
          <w:rFonts w:ascii="Times New Roman" w:hAnsi="Times New Roman" w:cs="Times New Roman"/>
          <w:i/>
          <w:sz w:val="24"/>
          <w:szCs w:val="24"/>
          <w:lang w:val="en-US"/>
        </w:rPr>
        <w:t>BMJ</w:t>
      </w:r>
      <w:r w:rsidRPr="00F03E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03E3E">
        <w:rPr>
          <w:rFonts w:ascii="Times New Roman" w:hAnsi="Times New Roman" w:cs="Times New Roman"/>
          <w:i/>
          <w:sz w:val="24"/>
          <w:szCs w:val="24"/>
          <w:lang w:val="en-US"/>
        </w:rPr>
        <w:t>343</w:t>
      </w:r>
      <w:r w:rsidRPr="00F03E3E">
        <w:rPr>
          <w:rFonts w:ascii="Times New Roman" w:hAnsi="Times New Roman" w:cs="Times New Roman"/>
          <w:sz w:val="24"/>
          <w:szCs w:val="24"/>
          <w:lang w:val="en-US"/>
        </w:rPr>
        <w:t>, d4002.</w:t>
      </w:r>
      <w:r w:rsidR="00BA63C0">
        <w:rPr>
          <w:rFonts w:ascii="Times New Roman" w:hAnsi="Times New Roman" w:cs="Times New Roman"/>
          <w:sz w:val="24"/>
          <w:szCs w:val="24"/>
          <w:lang w:val="en-US"/>
        </w:rPr>
        <w:t xml:space="preserve"> doi:</w:t>
      </w:r>
      <w:r w:rsidR="002F50EF" w:rsidRPr="002F50EF">
        <w:rPr>
          <w:rFonts w:ascii="Times New Roman" w:hAnsi="Times New Roman" w:cs="Times New Roman"/>
          <w:sz w:val="24"/>
          <w:szCs w:val="24"/>
          <w:lang w:val="en-US"/>
        </w:rPr>
        <w:t>10.1136/bmj.d4002</w:t>
      </w:r>
    </w:p>
    <w:p w14:paraId="624B58CA" w14:textId="222C157D" w:rsidR="003D2579" w:rsidRDefault="003D2579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D2579">
        <w:rPr>
          <w:rFonts w:ascii="Times New Roman" w:hAnsi="Times New Roman" w:cs="Times New Roman"/>
          <w:sz w:val="24"/>
          <w:szCs w:val="24"/>
        </w:rPr>
        <w:t>Szalma, J. L., &amp; Hancock, P. A. (2011). Noise</w:t>
      </w:r>
      <w:r w:rsidR="00B21B0F">
        <w:rPr>
          <w:rFonts w:ascii="Times New Roman" w:hAnsi="Times New Roman" w:cs="Times New Roman"/>
          <w:sz w:val="24"/>
          <w:szCs w:val="24"/>
        </w:rPr>
        <w:t xml:space="preserve"> effects on human performance: A</w:t>
      </w:r>
      <w:r w:rsidRPr="003D2579">
        <w:rPr>
          <w:rFonts w:ascii="Times New Roman" w:hAnsi="Times New Roman" w:cs="Times New Roman"/>
          <w:sz w:val="24"/>
          <w:szCs w:val="24"/>
        </w:rPr>
        <w:t xml:space="preserve"> meta-analytic synthesis. </w:t>
      </w:r>
      <w:r w:rsidRPr="003D2579">
        <w:rPr>
          <w:rFonts w:ascii="Times New Roman" w:hAnsi="Times New Roman" w:cs="Times New Roman"/>
          <w:i/>
          <w:sz w:val="24"/>
          <w:szCs w:val="24"/>
        </w:rPr>
        <w:t>Psychological Bulletin</w:t>
      </w:r>
      <w:r w:rsidRPr="003D2579">
        <w:rPr>
          <w:rFonts w:ascii="Times New Roman" w:hAnsi="Times New Roman" w:cs="Times New Roman"/>
          <w:sz w:val="24"/>
          <w:szCs w:val="24"/>
        </w:rPr>
        <w:t xml:space="preserve">, </w:t>
      </w:r>
      <w:r w:rsidRPr="003D2579">
        <w:rPr>
          <w:rFonts w:ascii="Times New Roman" w:hAnsi="Times New Roman" w:cs="Times New Roman"/>
          <w:i/>
          <w:sz w:val="24"/>
          <w:szCs w:val="24"/>
        </w:rPr>
        <w:t>137</w:t>
      </w:r>
      <w:r w:rsidRPr="003D2579">
        <w:rPr>
          <w:rFonts w:ascii="Times New Roman" w:hAnsi="Times New Roman" w:cs="Times New Roman"/>
          <w:sz w:val="24"/>
          <w:szCs w:val="24"/>
        </w:rPr>
        <w:t>(4), 682-707.</w:t>
      </w:r>
      <w:r w:rsidR="00F163CD">
        <w:rPr>
          <w:rFonts w:ascii="Times New Roman" w:hAnsi="Times New Roman" w:cs="Times New Roman"/>
          <w:sz w:val="24"/>
          <w:szCs w:val="24"/>
        </w:rPr>
        <w:t xml:space="preserve"> doi:</w:t>
      </w:r>
      <w:r w:rsidR="00F163CD" w:rsidRPr="00F163CD">
        <w:rPr>
          <w:rFonts w:ascii="Times New Roman" w:hAnsi="Times New Roman" w:cs="Times New Roman"/>
          <w:sz w:val="24"/>
          <w:szCs w:val="24"/>
        </w:rPr>
        <w:t>10.1037/a0023987</w:t>
      </w:r>
    </w:p>
    <w:p w14:paraId="433DA5AD" w14:textId="77777777" w:rsidR="00922B01" w:rsidRPr="00B17951" w:rsidRDefault="00922B01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22B01" w:rsidRPr="00B179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59D61" w14:textId="77777777" w:rsidR="003D6C07" w:rsidRDefault="003D6C07" w:rsidP="00D763CF">
      <w:pPr>
        <w:spacing w:after="0" w:line="240" w:lineRule="auto"/>
      </w:pPr>
      <w:r>
        <w:separator/>
      </w:r>
    </w:p>
  </w:endnote>
  <w:endnote w:type="continuationSeparator" w:id="0">
    <w:p w14:paraId="10EF79E0" w14:textId="77777777" w:rsidR="003D6C07" w:rsidRDefault="003D6C07" w:rsidP="00D7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7C59D" w14:textId="77777777" w:rsidR="003D6C07" w:rsidRDefault="003D6C07" w:rsidP="00D763CF">
      <w:pPr>
        <w:spacing w:after="0" w:line="240" w:lineRule="auto"/>
      </w:pPr>
      <w:r>
        <w:separator/>
      </w:r>
    </w:p>
  </w:footnote>
  <w:footnote w:type="continuationSeparator" w:id="0">
    <w:p w14:paraId="289627EB" w14:textId="77777777" w:rsidR="003D6C07" w:rsidRDefault="003D6C07" w:rsidP="00D763CF">
      <w:pPr>
        <w:spacing w:after="0" w:line="240" w:lineRule="auto"/>
      </w:pPr>
      <w:r>
        <w:continuationSeparator/>
      </w:r>
    </w:p>
  </w:footnote>
  <w:footnote w:id="1">
    <w:p w14:paraId="79B5FFE8" w14:textId="533815CF" w:rsidR="00470DEB" w:rsidRPr="00470DEB" w:rsidRDefault="00470D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One eligible (unpublished) study by the first author was also included.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3432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BCD658" w14:textId="5D836DC8" w:rsidR="00D763CF" w:rsidRDefault="00D763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08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ABCD659" w14:textId="77777777" w:rsidR="00D763CF" w:rsidRDefault="00D76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82"/>
    <w:rsid w:val="00012CD4"/>
    <w:rsid w:val="00041125"/>
    <w:rsid w:val="00043EBF"/>
    <w:rsid w:val="00055921"/>
    <w:rsid w:val="000F7BB8"/>
    <w:rsid w:val="00101625"/>
    <w:rsid w:val="001117FA"/>
    <w:rsid w:val="0012052B"/>
    <w:rsid w:val="00120E00"/>
    <w:rsid w:val="00122254"/>
    <w:rsid w:val="00130ADF"/>
    <w:rsid w:val="0015339B"/>
    <w:rsid w:val="001728EA"/>
    <w:rsid w:val="0018200A"/>
    <w:rsid w:val="001A4FBA"/>
    <w:rsid w:val="00204AC7"/>
    <w:rsid w:val="002054D8"/>
    <w:rsid w:val="002106A1"/>
    <w:rsid w:val="0021385C"/>
    <w:rsid w:val="00224082"/>
    <w:rsid w:val="002556F5"/>
    <w:rsid w:val="00262E37"/>
    <w:rsid w:val="002712AE"/>
    <w:rsid w:val="002866F6"/>
    <w:rsid w:val="0029209D"/>
    <w:rsid w:val="002B2EC9"/>
    <w:rsid w:val="002C3F82"/>
    <w:rsid w:val="002D7FFD"/>
    <w:rsid w:val="002F50EF"/>
    <w:rsid w:val="002F7131"/>
    <w:rsid w:val="00323101"/>
    <w:rsid w:val="00336B90"/>
    <w:rsid w:val="00336BEB"/>
    <w:rsid w:val="003444AB"/>
    <w:rsid w:val="00356E72"/>
    <w:rsid w:val="00361992"/>
    <w:rsid w:val="00372B53"/>
    <w:rsid w:val="003821CC"/>
    <w:rsid w:val="003834D4"/>
    <w:rsid w:val="00390AC5"/>
    <w:rsid w:val="00391E8A"/>
    <w:rsid w:val="003A311A"/>
    <w:rsid w:val="003B2C3F"/>
    <w:rsid w:val="003C16F4"/>
    <w:rsid w:val="003D1ABF"/>
    <w:rsid w:val="003D2579"/>
    <w:rsid w:val="003D6C07"/>
    <w:rsid w:val="003F561E"/>
    <w:rsid w:val="00413B97"/>
    <w:rsid w:val="00416555"/>
    <w:rsid w:val="00426218"/>
    <w:rsid w:val="0043318E"/>
    <w:rsid w:val="004451B1"/>
    <w:rsid w:val="00453761"/>
    <w:rsid w:val="0046342D"/>
    <w:rsid w:val="00465C65"/>
    <w:rsid w:val="00470DEB"/>
    <w:rsid w:val="00485DB1"/>
    <w:rsid w:val="00497866"/>
    <w:rsid w:val="004A0D3B"/>
    <w:rsid w:val="004C72E2"/>
    <w:rsid w:val="00532ED3"/>
    <w:rsid w:val="00546992"/>
    <w:rsid w:val="00573F64"/>
    <w:rsid w:val="00581BCD"/>
    <w:rsid w:val="00581D9F"/>
    <w:rsid w:val="00587893"/>
    <w:rsid w:val="0059735D"/>
    <w:rsid w:val="005B2AD9"/>
    <w:rsid w:val="005F6ECD"/>
    <w:rsid w:val="00604569"/>
    <w:rsid w:val="0063059A"/>
    <w:rsid w:val="006460ED"/>
    <w:rsid w:val="006507DF"/>
    <w:rsid w:val="0066123C"/>
    <w:rsid w:val="006709F0"/>
    <w:rsid w:val="00672D5C"/>
    <w:rsid w:val="00681D7E"/>
    <w:rsid w:val="006B1B6F"/>
    <w:rsid w:val="006C7B48"/>
    <w:rsid w:val="006E4192"/>
    <w:rsid w:val="006F1456"/>
    <w:rsid w:val="006F2E6F"/>
    <w:rsid w:val="006F424D"/>
    <w:rsid w:val="006F4ED4"/>
    <w:rsid w:val="006F7376"/>
    <w:rsid w:val="00745CAE"/>
    <w:rsid w:val="00751EF1"/>
    <w:rsid w:val="007542A1"/>
    <w:rsid w:val="007665C6"/>
    <w:rsid w:val="007671B8"/>
    <w:rsid w:val="0077067D"/>
    <w:rsid w:val="00772869"/>
    <w:rsid w:val="00776283"/>
    <w:rsid w:val="00780717"/>
    <w:rsid w:val="00793454"/>
    <w:rsid w:val="007A0071"/>
    <w:rsid w:val="007A3A46"/>
    <w:rsid w:val="007B2ADC"/>
    <w:rsid w:val="007D099E"/>
    <w:rsid w:val="007E5E2A"/>
    <w:rsid w:val="007E6252"/>
    <w:rsid w:val="0082277A"/>
    <w:rsid w:val="00831916"/>
    <w:rsid w:val="00834FF0"/>
    <w:rsid w:val="00842170"/>
    <w:rsid w:val="00847FE5"/>
    <w:rsid w:val="00864D39"/>
    <w:rsid w:val="0088742E"/>
    <w:rsid w:val="00892368"/>
    <w:rsid w:val="008A6714"/>
    <w:rsid w:val="008B32EC"/>
    <w:rsid w:val="008B44AF"/>
    <w:rsid w:val="008D0B1D"/>
    <w:rsid w:val="008D5172"/>
    <w:rsid w:val="008F162C"/>
    <w:rsid w:val="00902AA8"/>
    <w:rsid w:val="009132A6"/>
    <w:rsid w:val="00922B01"/>
    <w:rsid w:val="009461F4"/>
    <w:rsid w:val="009464FD"/>
    <w:rsid w:val="009621C8"/>
    <w:rsid w:val="00982FD4"/>
    <w:rsid w:val="009B47BB"/>
    <w:rsid w:val="009C0523"/>
    <w:rsid w:val="009D601B"/>
    <w:rsid w:val="009D6BD1"/>
    <w:rsid w:val="009D7825"/>
    <w:rsid w:val="00A158FC"/>
    <w:rsid w:val="00A269F2"/>
    <w:rsid w:val="00A327FE"/>
    <w:rsid w:val="00A46F49"/>
    <w:rsid w:val="00A703B4"/>
    <w:rsid w:val="00A74DC6"/>
    <w:rsid w:val="00AA0EDF"/>
    <w:rsid w:val="00AA3848"/>
    <w:rsid w:val="00AB5574"/>
    <w:rsid w:val="00AC1661"/>
    <w:rsid w:val="00AC67EC"/>
    <w:rsid w:val="00AD183F"/>
    <w:rsid w:val="00AD45CE"/>
    <w:rsid w:val="00B002E7"/>
    <w:rsid w:val="00B01B1A"/>
    <w:rsid w:val="00B0440E"/>
    <w:rsid w:val="00B13C02"/>
    <w:rsid w:val="00B17951"/>
    <w:rsid w:val="00B21B0F"/>
    <w:rsid w:val="00B245AF"/>
    <w:rsid w:val="00B32D72"/>
    <w:rsid w:val="00B57183"/>
    <w:rsid w:val="00B7171D"/>
    <w:rsid w:val="00B757FB"/>
    <w:rsid w:val="00B8234A"/>
    <w:rsid w:val="00BA5F50"/>
    <w:rsid w:val="00BA63C0"/>
    <w:rsid w:val="00BB231D"/>
    <w:rsid w:val="00BB54A3"/>
    <w:rsid w:val="00C027C8"/>
    <w:rsid w:val="00C24923"/>
    <w:rsid w:val="00C34923"/>
    <w:rsid w:val="00C41E8F"/>
    <w:rsid w:val="00C53B4D"/>
    <w:rsid w:val="00C54C5A"/>
    <w:rsid w:val="00C5562A"/>
    <w:rsid w:val="00C7678D"/>
    <w:rsid w:val="00C834E1"/>
    <w:rsid w:val="00C86F14"/>
    <w:rsid w:val="00CA04CF"/>
    <w:rsid w:val="00CB665F"/>
    <w:rsid w:val="00CC0D93"/>
    <w:rsid w:val="00CC10FF"/>
    <w:rsid w:val="00CD6383"/>
    <w:rsid w:val="00CE385E"/>
    <w:rsid w:val="00D00953"/>
    <w:rsid w:val="00D22D7E"/>
    <w:rsid w:val="00D235BA"/>
    <w:rsid w:val="00D31F61"/>
    <w:rsid w:val="00D32637"/>
    <w:rsid w:val="00D369A5"/>
    <w:rsid w:val="00D55B9A"/>
    <w:rsid w:val="00D64318"/>
    <w:rsid w:val="00D763CF"/>
    <w:rsid w:val="00DF0F49"/>
    <w:rsid w:val="00DF6B36"/>
    <w:rsid w:val="00E21644"/>
    <w:rsid w:val="00E225E0"/>
    <w:rsid w:val="00E30DA7"/>
    <w:rsid w:val="00E46097"/>
    <w:rsid w:val="00E54F06"/>
    <w:rsid w:val="00E72AD5"/>
    <w:rsid w:val="00EA63B3"/>
    <w:rsid w:val="00EB0351"/>
    <w:rsid w:val="00EB1914"/>
    <w:rsid w:val="00EB6C53"/>
    <w:rsid w:val="00EC143F"/>
    <w:rsid w:val="00F03E3E"/>
    <w:rsid w:val="00F1441B"/>
    <w:rsid w:val="00F163CD"/>
    <w:rsid w:val="00F45D33"/>
    <w:rsid w:val="00F62913"/>
    <w:rsid w:val="00F63AD9"/>
    <w:rsid w:val="00F7495A"/>
    <w:rsid w:val="00FB3B8D"/>
    <w:rsid w:val="00FE2771"/>
    <w:rsid w:val="00FE458F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D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  <w:style w:type="paragraph" w:styleId="EndnoteText">
    <w:name w:val="endnote text"/>
    <w:basedOn w:val="Normal"/>
    <w:link w:val="EndnoteTextChar"/>
    <w:uiPriority w:val="99"/>
    <w:semiHidden/>
    <w:unhideWhenUsed/>
    <w:rsid w:val="00DF6B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6B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6B3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DEB"/>
    <w:rPr>
      <w:vertAlign w:val="superscript"/>
    </w:rPr>
  </w:style>
  <w:style w:type="table" w:styleId="TableGrid">
    <w:name w:val="Table Grid"/>
    <w:basedOn w:val="TableNormal"/>
    <w:uiPriority w:val="59"/>
    <w:rsid w:val="008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  <w:style w:type="paragraph" w:styleId="EndnoteText">
    <w:name w:val="endnote text"/>
    <w:basedOn w:val="Normal"/>
    <w:link w:val="EndnoteTextChar"/>
    <w:uiPriority w:val="99"/>
    <w:semiHidden/>
    <w:unhideWhenUsed/>
    <w:rsid w:val="00DF6B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6B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6B3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DEB"/>
    <w:rPr>
      <w:vertAlign w:val="superscript"/>
    </w:rPr>
  </w:style>
  <w:style w:type="table" w:styleId="TableGrid">
    <w:name w:val="Table Grid"/>
    <w:basedOn w:val="TableNormal"/>
    <w:uiPriority w:val="59"/>
    <w:rsid w:val="008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A5605-B5C0-472F-8BB7-A17EF98A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194</cp:revision>
  <dcterms:created xsi:type="dcterms:W3CDTF">2016-09-02T13:35:00Z</dcterms:created>
  <dcterms:modified xsi:type="dcterms:W3CDTF">2017-04-24T18:28:00Z</dcterms:modified>
</cp:coreProperties>
</file>