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5AED663" w14:textId="77777777" w:rsidR="00863DEA" w:rsidRDefault="00863DEA" w:rsidP="00121FD7">
      <w:pPr>
        <w:spacing w:line="480" w:lineRule="auto"/>
        <w:rPr>
          <w:rFonts w:ascii="Times New Roman" w:hAnsi="Times New Roman" w:cs="Times New Roman"/>
          <w:sz w:val="24"/>
          <w:szCs w:val="24"/>
        </w:rPr>
      </w:pPr>
    </w:p>
    <w:p w14:paraId="1F63542E" w14:textId="77777777" w:rsidR="00863DEA" w:rsidRDefault="00863DEA"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0ABCD630" w14:textId="14753221" w:rsidR="00E30DA7" w:rsidRDefault="00240757" w:rsidP="009B47BB">
      <w:pPr>
        <w:spacing w:line="480" w:lineRule="auto"/>
        <w:rPr>
          <w:rFonts w:ascii="Times New Roman" w:hAnsi="Times New Roman" w:cs="Times New Roman"/>
          <w:sz w:val="24"/>
          <w:szCs w:val="24"/>
        </w:rPr>
      </w:pPr>
      <w:r>
        <w:rPr>
          <w:rFonts w:ascii="Times New Roman" w:hAnsi="Times New Roman" w:cs="Times New Roman"/>
          <w:sz w:val="24"/>
          <w:szCs w:val="24"/>
        </w:rPr>
        <w:t>It has long been argued</w:t>
      </w:r>
    </w:p>
    <w:p w14:paraId="0ABCD631" w14:textId="118C2CA5" w:rsidR="00E30DA7" w:rsidRDefault="008A790E"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current study, we report a meta-analytical investigation of </w:t>
      </w:r>
      <w:r w:rsidR="0053592B">
        <w:rPr>
          <w:rFonts w:ascii="Times New Roman" w:hAnsi="Times New Roman" w:cs="Times New Roman"/>
          <w:sz w:val="24"/>
          <w:szCs w:val="24"/>
        </w:rPr>
        <w:t>k number of studies</w:t>
      </w:r>
      <w:r>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spanning over 80 years</w:t>
      </w:r>
      <w:r>
        <w:rPr>
          <w:rFonts w:ascii="Times New Roman" w:hAnsi="Times New Roman" w:cs="Times New Roman"/>
          <w:sz w:val="24"/>
          <w:szCs w:val="24"/>
        </w:rPr>
        <w:t xml:space="preserve">. </w:t>
      </w:r>
    </w:p>
    <w:p w14:paraId="0ABCD632" w14:textId="77777777" w:rsidR="00E30DA7" w:rsidRDefault="00E30DA7" w:rsidP="009B47BB">
      <w:pPr>
        <w:spacing w:line="480" w:lineRule="auto"/>
        <w:rPr>
          <w:rFonts w:ascii="Times New Roman" w:hAnsi="Times New Roman" w:cs="Times New Roman"/>
          <w:sz w:val="24"/>
          <w:szCs w:val="24"/>
        </w:rPr>
      </w:pPr>
    </w:p>
    <w:p w14:paraId="0ABCD633" w14:textId="52659735" w:rsidR="00E30DA7" w:rsidRDefault="003F42FC" w:rsidP="009B47BB">
      <w:pPr>
        <w:spacing w:line="480" w:lineRule="auto"/>
        <w:rPr>
          <w:rFonts w:ascii="Times New Roman" w:hAnsi="Times New Roman" w:cs="Times New Roman"/>
          <w:sz w:val="24"/>
          <w:szCs w:val="24"/>
        </w:rPr>
      </w:pPr>
      <w:r>
        <w:rPr>
          <w:rFonts w:ascii="Times New Roman" w:hAnsi="Times New Roman" w:cs="Times New Roman"/>
          <w:sz w:val="24"/>
          <w:szCs w:val="24"/>
        </w:rPr>
        <w:t>Max 200 words</w:t>
      </w:r>
    </w:p>
    <w:p w14:paraId="0ABCD634" w14:textId="77777777" w:rsidR="00E30DA7" w:rsidRDefault="00E30DA7" w:rsidP="009B47BB">
      <w:pPr>
        <w:spacing w:line="480" w:lineRule="auto"/>
        <w:rPr>
          <w:rFonts w:ascii="Times New Roman" w:hAnsi="Times New Roman" w:cs="Times New Roman"/>
          <w:sz w:val="24"/>
          <w:szCs w:val="24"/>
        </w:rPr>
      </w:pPr>
    </w:p>
    <w:p w14:paraId="0ABCD635" w14:textId="77777777" w:rsidR="00E30DA7" w:rsidRDefault="00E30DA7" w:rsidP="009B47BB">
      <w:pPr>
        <w:spacing w:line="480" w:lineRule="auto"/>
        <w:rPr>
          <w:rFonts w:ascii="Times New Roman" w:hAnsi="Times New Roman" w:cs="Times New Roman"/>
          <w:sz w:val="24"/>
          <w:szCs w:val="24"/>
        </w:rPr>
      </w:pPr>
    </w:p>
    <w:p w14:paraId="0ABCD636" w14:textId="77777777" w:rsidR="00E30DA7" w:rsidRDefault="00E30DA7" w:rsidP="009B47BB">
      <w:pPr>
        <w:spacing w:line="480" w:lineRule="auto"/>
        <w:rPr>
          <w:rFonts w:ascii="Times New Roman" w:hAnsi="Times New Roman" w:cs="Times New Roman"/>
          <w:sz w:val="24"/>
          <w:szCs w:val="24"/>
        </w:rPr>
      </w:pPr>
    </w:p>
    <w:p w14:paraId="0ABCD637" w14:textId="77777777" w:rsidR="00E30DA7" w:rsidRDefault="00E30DA7" w:rsidP="009B47BB">
      <w:pPr>
        <w:spacing w:line="480" w:lineRule="auto"/>
        <w:rPr>
          <w:rFonts w:ascii="Times New Roman" w:hAnsi="Times New Roman" w:cs="Times New Roman"/>
          <w:sz w:val="24"/>
          <w:szCs w:val="24"/>
        </w:rPr>
      </w:pPr>
    </w:p>
    <w:p w14:paraId="0ABCD638" w14:textId="77777777" w:rsidR="00E30DA7" w:rsidRDefault="00E30DA7" w:rsidP="009B47BB">
      <w:pPr>
        <w:spacing w:line="480" w:lineRule="auto"/>
        <w:rPr>
          <w:rFonts w:ascii="Times New Roman" w:hAnsi="Times New Roman" w:cs="Times New Roman"/>
          <w:sz w:val="24"/>
          <w:szCs w:val="24"/>
        </w:rPr>
      </w:pPr>
    </w:p>
    <w:p w14:paraId="0ABCD639" w14:textId="77777777" w:rsidR="00E30DA7" w:rsidRDefault="00E30DA7" w:rsidP="009B47BB">
      <w:pPr>
        <w:spacing w:line="480" w:lineRule="auto"/>
        <w:rPr>
          <w:rFonts w:ascii="Times New Roman" w:hAnsi="Times New Roman" w:cs="Times New Roman"/>
          <w:sz w:val="24"/>
          <w:szCs w:val="24"/>
        </w:rPr>
      </w:pPr>
    </w:p>
    <w:p w14:paraId="0ABCD63A" w14:textId="1DB0D6CF" w:rsidR="00E30DA7" w:rsidRDefault="00E30DA7" w:rsidP="009B47BB">
      <w:pPr>
        <w:spacing w:line="480" w:lineRule="auto"/>
        <w:rPr>
          <w:rFonts w:ascii="Times New Roman" w:hAnsi="Times New Roman" w:cs="Times New Roman"/>
          <w:sz w:val="24"/>
          <w:szCs w:val="24"/>
        </w:rPr>
      </w:pPr>
    </w:p>
    <w:p w14:paraId="242D764D" w14:textId="77777777" w:rsidR="00DA3223" w:rsidRDefault="00DA3223" w:rsidP="009B47BB">
      <w:pPr>
        <w:spacing w:line="480" w:lineRule="auto"/>
        <w:rPr>
          <w:rFonts w:ascii="Times New Roman" w:hAnsi="Times New Roman" w:cs="Times New Roman"/>
          <w:sz w:val="24"/>
          <w:szCs w:val="24"/>
        </w:rPr>
      </w:pPr>
    </w:p>
    <w:p w14:paraId="0ABCD63C" w14:textId="31D6CB61" w:rsidR="00831916" w:rsidRDefault="018ECA41" w:rsidP="009B47BB">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reading, background noise, speech, music</w:t>
      </w:r>
      <w:r w:rsidR="006F2EDE">
        <w:rPr>
          <w:rFonts w:ascii="Times New Roman" w:hAnsi="Times New Roman" w:cs="Times New Roman"/>
          <w:sz w:val="24"/>
          <w:szCs w:val="24"/>
        </w:rPr>
        <w:t>, meta-analysis</w:t>
      </w:r>
    </w:p>
    <w:p w14:paraId="4FDA4125" w14:textId="77777777" w:rsidR="00DA3223" w:rsidRDefault="00DA3223" w:rsidP="00C9790B">
      <w:pPr>
        <w:spacing w:line="480" w:lineRule="auto"/>
        <w:ind w:firstLine="720"/>
        <w:rPr>
          <w:rFonts w:ascii="Times New Roman" w:hAnsi="Times New Roman" w:cs="Times New Roman"/>
          <w:sz w:val="24"/>
          <w:szCs w:val="24"/>
        </w:rPr>
      </w:pPr>
    </w:p>
    <w:p w14:paraId="6301E85A" w14:textId="77777777" w:rsidR="00DA3223" w:rsidRDefault="00DA3223" w:rsidP="00C9790B">
      <w:pPr>
        <w:spacing w:line="480" w:lineRule="auto"/>
        <w:ind w:firstLine="720"/>
        <w:rPr>
          <w:rFonts w:ascii="Times New Roman" w:hAnsi="Times New Roman" w:cs="Times New Roman"/>
          <w:sz w:val="24"/>
          <w:szCs w:val="24"/>
        </w:rPr>
      </w:pPr>
    </w:p>
    <w:p w14:paraId="27EDAC2A" w14:textId="77777777" w:rsidR="00DA3223" w:rsidRDefault="00DA3223" w:rsidP="00C9790B">
      <w:pPr>
        <w:spacing w:line="480" w:lineRule="auto"/>
        <w:ind w:firstLine="720"/>
        <w:rPr>
          <w:rFonts w:ascii="Times New Roman" w:hAnsi="Times New Roman" w:cs="Times New Roman"/>
          <w:sz w:val="24"/>
          <w:szCs w:val="24"/>
        </w:rPr>
      </w:pPr>
    </w:p>
    <w:p w14:paraId="0477382C" w14:textId="126331C5"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Dallenbach,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Armstrong, Boiarsky,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Cool, Yarbrough, Patton, Runde,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(Kallinen</w:t>
      </w:r>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w:t>
      </w:r>
      <w:r w:rsidR="00D80768">
        <w:rPr>
          <w:rFonts w:ascii="Times New Roman" w:hAnsi="Times New Roman" w:cs="Times New Roman"/>
          <w:sz w:val="24"/>
          <w:szCs w:val="24"/>
        </w:rPr>
        <w:t>other</w:t>
      </w:r>
      <w:r w:rsidR="00CB10D0">
        <w:rPr>
          <w:rFonts w:ascii="Times New Roman" w:hAnsi="Times New Roman" w:cs="Times New Roman"/>
          <w:sz w:val="24"/>
          <w:szCs w:val="24"/>
        </w:rPr>
        <w:t xml:space="preserve">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68F38DD5"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w:t>
      </w:r>
      <w:r w:rsidR="00784984">
        <w:rPr>
          <w:rFonts w:ascii="Times New Roman" w:hAnsi="Times New Roman" w:cs="Times New Roman"/>
          <w:sz w:val="24"/>
          <w:szCs w:val="24"/>
        </w:rPr>
        <w:t>interesting</w:t>
      </w:r>
      <w:r w:rsidR="00C9790B">
        <w:rPr>
          <w:rFonts w:ascii="Times New Roman" w:hAnsi="Times New Roman" w:cs="Times New Roman"/>
          <w:sz w:val="24"/>
          <w:szCs w:val="24"/>
        </w:rPr>
        <w:t xml:space="preserve">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 xml:space="preserve">fair </w:t>
      </w:r>
      <w:r w:rsidR="00C521FC">
        <w:rPr>
          <w:rFonts w:ascii="Times New Roman" w:hAnsi="Times New Roman" w:cs="Times New Roman"/>
          <w:sz w:val="24"/>
          <w:szCs w:val="24"/>
        </w:rPr>
        <w:t>number</w:t>
      </w:r>
      <w:r w:rsidR="00495C71">
        <w:rPr>
          <w:rFonts w:ascii="Times New Roman" w:hAnsi="Times New Roman" w:cs="Times New Roman"/>
          <w:sz w:val="24"/>
          <w:szCs w:val="24"/>
        </w:rPr>
        <w:t xml:space="preserve">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Although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 xml:space="preserve">Additionally, due to the mixed findings </w:t>
      </w:r>
      <w:r w:rsidR="00345B41">
        <w:rPr>
          <w:rFonts w:ascii="Times New Roman" w:hAnsi="Times New Roman" w:cs="Times New Roman"/>
          <w:sz w:val="24"/>
          <w:szCs w:val="24"/>
        </w:rPr>
        <w:t>on</w:t>
      </w:r>
      <w:r w:rsidR="00DA6212">
        <w:rPr>
          <w:rFonts w:ascii="Times New Roman" w:hAnsi="Times New Roman" w:cs="Times New Roman"/>
          <w:sz w:val="24"/>
          <w:szCs w:val="24"/>
        </w:rPr>
        <w:t xml:space="preserve"> some </w:t>
      </w:r>
      <w:r w:rsidR="00345B41">
        <w:rPr>
          <w:rFonts w:ascii="Times New Roman" w:hAnsi="Times New Roman" w:cs="Times New Roman"/>
          <w:sz w:val="24"/>
          <w:szCs w:val="24"/>
        </w:rPr>
        <w:t>topics</w:t>
      </w:r>
      <w:r w:rsidR="00DA6212">
        <w:rPr>
          <w:rFonts w:ascii="Times New Roman" w:hAnsi="Times New Roman" w:cs="Times New Roman"/>
          <w:sz w:val="24"/>
          <w:szCs w:val="24"/>
        </w:rPr>
        <w:t>, it is currently not well understood what the magnitude of auditory distraction effects is</w:t>
      </w:r>
      <w:r w:rsidR="00345B41">
        <w:rPr>
          <w:rFonts w:ascii="Times New Roman" w:hAnsi="Times New Roman" w:cs="Times New Roman"/>
          <w:sz w:val="24"/>
          <w:szCs w:val="24"/>
        </w:rPr>
        <w:t>, or even whether they are reliably different from 0</w:t>
      </w:r>
      <w:r w:rsidR="00DA6212">
        <w:rPr>
          <w:rFonts w:ascii="Times New Roman" w:hAnsi="Times New Roman" w:cs="Times New Roman"/>
          <w:sz w:val="24"/>
          <w:szCs w:val="24"/>
        </w:rPr>
        <w:t>.</w:t>
      </w:r>
    </w:p>
    <w:p w14:paraId="05FB6E76" w14:textId="66C80350"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 xml:space="preserve">makes it possible to quantify the </w:t>
      </w:r>
      <w:r w:rsidR="00773769">
        <w:rPr>
          <w:rFonts w:ascii="Times New Roman" w:hAnsi="Times New Roman" w:cs="Times New Roman"/>
          <w:sz w:val="24"/>
          <w:szCs w:val="24"/>
        </w:rPr>
        <w:lastRenderedPageBreak/>
        <w:t>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w:t>
      </w:r>
      <w:r w:rsidR="008C7A6C">
        <w:rPr>
          <w:rFonts w:ascii="Times New Roman" w:hAnsi="Times New Roman" w:cs="Times New Roman"/>
          <w:sz w:val="24"/>
          <w:szCs w:val="24"/>
        </w:rPr>
        <w:t xml:space="preserve"> the</w:t>
      </w:r>
      <w:r w:rsidR="002274D1">
        <w:rPr>
          <w:rFonts w:ascii="Times New Roman" w:hAnsi="Times New Roman" w:cs="Times New Roman"/>
          <w:sz w:val="24"/>
          <w:szCs w:val="24"/>
        </w:rPr>
        <w:t xml:space="preserve">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9BC8B36" w14:textId="3F5855DA" w:rsidR="00312A23" w:rsidRPr="00312A23" w:rsidRDefault="00F4476D" w:rsidP="00312A23">
      <w:pPr>
        <w:spacing w:line="480" w:lineRule="auto"/>
        <w:ind w:firstLine="720"/>
        <w:rPr>
          <w:rFonts w:ascii="Times New Roman" w:hAnsi="Times New Roman"/>
          <w:sz w:val="24"/>
          <w:szCs w:val="24"/>
          <w:lang w:val="en-US"/>
        </w:rPr>
      </w:pPr>
      <w:r>
        <w:rPr>
          <w:rFonts w:ascii="Times New Roman" w:hAnsi="Times New Roman"/>
          <w:b/>
          <w:sz w:val="24"/>
          <w:szCs w:val="24"/>
        </w:rPr>
        <w:t>Background noise.</w:t>
      </w:r>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w:t>
      </w:r>
      <w:r w:rsidR="00277FBF">
        <w:rPr>
          <w:rFonts w:ascii="Times New Roman" w:hAnsi="Times New Roman"/>
          <w:sz w:val="24"/>
          <w:szCs w:val="24"/>
        </w:rPr>
        <w:t xml:space="preserve"> traffic</w:t>
      </w:r>
      <w:r w:rsidR="0073410E">
        <w:rPr>
          <w:rFonts w:ascii="Times New Roman" w:hAnsi="Times New Roman"/>
          <w:sz w:val="24"/>
          <w:szCs w:val="24"/>
        </w:rPr>
        <w:t xml:space="preserve">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Haines, Stansfeld,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r w:rsidR="00760094">
        <w:rPr>
          <w:rFonts w:ascii="Times New Roman" w:hAnsi="Times New Roman"/>
          <w:sz w:val="24"/>
          <w:szCs w:val="24"/>
        </w:rPr>
        <w:t>Hygge,</w:t>
      </w:r>
      <w:r w:rsidR="00760094" w:rsidRPr="00760094">
        <w:rPr>
          <w:rFonts w:ascii="Times New Roman" w:hAnsi="Times New Roman"/>
          <w:sz w:val="24"/>
          <w:szCs w:val="24"/>
        </w:rPr>
        <w:t xml:space="preserve"> Evans</w:t>
      </w:r>
      <w:r w:rsidR="00760094">
        <w:rPr>
          <w:rFonts w:ascii="Times New Roman" w:hAnsi="Times New Roman"/>
          <w:sz w:val="24"/>
          <w:szCs w:val="24"/>
        </w:rPr>
        <w:t>, &amp; Bullinger, 2002;</w:t>
      </w:r>
      <w:r w:rsidR="00760094" w:rsidRPr="00760094">
        <w:rPr>
          <w:rFonts w:ascii="Times New Roman" w:hAnsi="Times New Roman"/>
          <w:sz w:val="24"/>
          <w:szCs w:val="24"/>
        </w:rPr>
        <w:t xml:space="preserve"> </w:t>
      </w:r>
      <w:r w:rsidR="006402F9">
        <w:rPr>
          <w:rFonts w:ascii="Times New Roman" w:hAnsi="Times New Roman"/>
          <w:sz w:val="24"/>
          <w:szCs w:val="24"/>
        </w:rPr>
        <w:t>Papanikolaou,</w:t>
      </w:r>
      <w:r w:rsidR="00140CBF" w:rsidRPr="00DA7EE5">
        <w:rPr>
          <w:rFonts w:ascii="Times New Roman" w:hAnsi="Times New Roman"/>
          <w:sz w:val="24"/>
          <w:szCs w:val="24"/>
        </w:rPr>
        <w:t xml:space="preserve"> Skenteris</w:t>
      </w:r>
      <w:r w:rsidR="00140CBF">
        <w:rPr>
          <w:rFonts w:ascii="Times New Roman" w:hAnsi="Times New Roman"/>
          <w:sz w:val="24"/>
          <w:szCs w:val="24"/>
        </w:rPr>
        <w:t>, &amp; Piperakis, 2015</w:t>
      </w:r>
      <w:r w:rsidR="006402F9">
        <w:rPr>
          <w:rFonts w:ascii="Times New Roman" w:hAnsi="Times New Roman"/>
          <w:sz w:val="24"/>
          <w:szCs w:val="24"/>
        </w:rPr>
        <w:t xml:space="preserve">; </w:t>
      </w:r>
      <w:r w:rsidR="00E37D86" w:rsidRPr="00E2086B">
        <w:rPr>
          <w:rFonts w:ascii="Times New Roman" w:hAnsi="Times New Roman"/>
          <w:sz w:val="24"/>
          <w:szCs w:val="24"/>
        </w:rPr>
        <w:t>Stansfeld</w:t>
      </w:r>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w:t>
      </w:r>
      <w:r w:rsidR="009C2F43">
        <w:rPr>
          <w:rFonts w:ascii="Times New Roman" w:hAnsi="Times New Roman"/>
          <w:sz w:val="24"/>
          <w:szCs w:val="24"/>
          <w:shd w:val="clear" w:color="auto" w:fill="FFFFFF"/>
        </w:rPr>
        <w:t>al</w:t>
      </w:r>
      <w:r w:rsidR="00F421C9">
        <w:rPr>
          <w:rFonts w:ascii="Times New Roman" w:hAnsi="Times New Roman"/>
          <w:sz w:val="24"/>
          <w:szCs w:val="24"/>
          <w:shd w:val="clear" w:color="auto" w:fill="FFFFFF"/>
        </w:rPr>
        <w:t xml:space="preserve"> noise.</w:t>
      </w:r>
      <w:r>
        <w:rPr>
          <w:rFonts w:ascii="Times New Roman" w:hAnsi="Times New Roman"/>
          <w:sz w:val="24"/>
          <w:szCs w:val="24"/>
          <w:shd w:val="clear" w:color="auto" w:fill="FFFFFF"/>
        </w:rPr>
        <w:t xml:space="preserve"> More recently, </w:t>
      </w:r>
      <w:r w:rsidRPr="00077D71">
        <w:rPr>
          <w:rFonts w:ascii="Times New Roman" w:hAnsi="Times New Roman"/>
          <w:sz w:val="24"/>
          <w:szCs w:val="24"/>
          <w:shd w:val="clear" w:color="auto" w:fill="FFFFFF"/>
        </w:rPr>
        <w:t>Dockrell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childrens’ babble, and the same babble combined with intermittent environmental noise. The results showed that children performed better in quiet than in the babble noise condition. Surprisingly however, reading performance was best when</w:t>
      </w:r>
      <w:r w:rsidR="003C5E7B">
        <w:rPr>
          <w:rFonts w:ascii="Times New Roman" w:hAnsi="Times New Roman"/>
          <w:sz w:val="24"/>
          <w:szCs w:val="24"/>
        </w:rPr>
        <w:t xml:space="preserve"> the</w:t>
      </w:r>
      <w:r>
        <w:rPr>
          <w:rFonts w:ascii="Times New Roman" w:hAnsi="Times New Roman"/>
          <w:sz w:val="24"/>
          <w:szCs w:val="24"/>
        </w:rPr>
        <w:t xml:space="preserve"> babble</w:t>
      </w:r>
      <w:r w:rsidR="003C5E7B">
        <w:rPr>
          <w:rFonts w:ascii="Times New Roman" w:hAnsi="Times New Roman"/>
          <w:sz w:val="24"/>
          <w:szCs w:val="24"/>
        </w:rPr>
        <w:t xml:space="preserve"> and the</w:t>
      </w:r>
      <w:r>
        <w:rPr>
          <w:rFonts w:ascii="Times New Roman" w:hAnsi="Times New Roman"/>
          <w:sz w:val="24"/>
          <w:szCs w:val="24"/>
        </w:rPr>
        <w:t xml:space="preserve"> environmental noise</w:t>
      </w:r>
      <w:r w:rsidR="003C5E7B">
        <w:rPr>
          <w:rFonts w:ascii="Times New Roman" w:hAnsi="Times New Roman"/>
          <w:sz w:val="24"/>
          <w:szCs w:val="24"/>
        </w:rPr>
        <w:t xml:space="preserve"> were combined</w:t>
      </w:r>
      <w:r>
        <w:rPr>
          <w:rFonts w:ascii="Times New Roman" w:hAnsi="Times New Roman"/>
          <w:sz w:val="24"/>
          <w:szCs w:val="24"/>
        </w:rPr>
        <w:t>.</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r w:rsidR="00C521FC">
        <w:rPr>
          <w:rFonts w:ascii="Times New Roman" w:hAnsi="Times New Roman" w:cs="Times New Roman"/>
          <w:sz w:val="24"/>
          <w:szCs w:val="24"/>
          <w:lang w:val="en-US"/>
        </w:rPr>
        <w:t>Ljung, Sö</w:t>
      </w:r>
      <w:r w:rsidR="00312A23" w:rsidRPr="00312A23">
        <w:rPr>
          <w:rFonts w:ascii="Times New Roman" w:hAnsi="Times New Roman" w:cs="Times New Roman"/>
          <w:sz w:val="24"/>
          <w:szCs w:val="24"/>
          <w:lang w:val="en-US"/>
        </w:rPr>
        <w:t xml:space="preserve">rqvist,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Hygge,</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3743BBAC" w14:textId="2B7E7230" w:rsidR="000135B6" w:rsidRDefault="000135B6" w:rsidP="0080063C">
      <w:pPr>
        <w:spacing w:line="480" w:lineRule="auto"/>
        <w:ind w:firstLine="720"/>
        <w:rPr>
          <w:rFonts w:ascii="Times New Roman" w:hAnsi="Times New Roman"/>
          <w:sz w:val="24"/>
          <w:szCs w:val="24"/>
        </w:rPr>
      </w:pPr>
    </w:p>
    <w:p w14:paraId="203627E6" w14:textId="206CA9F6"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Wogalter,</w:t>
      </w:r>
      <w:r w:rsidR="004C7657">
        <w:rPr>
          <w:rFonts w:ascii="Times New Roman" w:hAnsi="Times New Roman"/>
          <w:sz w:val="24"/>
          <w:szCs w:val="24"/>
          <w:shd w:val="clear" w:color="auto" w:fill="FFFFFF"/>
          <w:lang w:val="en-US"/>
        </w:rPr>
        <w:t xml:space="preserve"> &amp; Forlano,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w:t>
      </w:r>
      <w:r w:rsidR="000D1808">
        <w:rPr>
          <w:rFonts w:ascii="Times New Roman" w:hAnsi="Times New Roman"/>
          <w:sz w:val="24"/>
          <w:szCs w:val="24"/>
        </w:rPr>
        <w:t xml:space="preserve"> acoustic or environmental</w:t>
      </w:r>
      <w:r w:rsidR="000135B6">
        <w:rPr>
          <w:rFonts w:ascii="Times New Roman" w:hAnsi="Times New Roman"/>
          <w:sz w:val="24"/>
          <w:szCs w:val="24"/>
        </w:rPr>
        <w:t xml:space="preserve">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r w:rsidR="000135B6" w:rsidRPr="00017B3E">
        <w:rPr>
          <w:rFonts w:ascii="Times New Roman" w:hAnsi="Times New Roman"/>
          <w:sz w:val="24"/>
          <w:szCs w:val="24"/>
        </w:rPr>
        <w:t xml:space="preserve">Gawron, 1984; </w:t>
      </w:r>
      <w:r w:rsidR="000135B6" w:rsidRPr="00EA6DB4">
        <w:rPr>
          <w:rFonts w:ascii="Times New Roman" w:hAnsi="Times New Roman"/>
          <w:sz w:val="24"/>
          <w:szCs w:val="24"/>
        </w:rPr>
        <w:t>Jahncke, Hygge, Halin, Green, &amp; Dimberg,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Johansson, Holmqvist,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Veitch,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r w:rsidR="000135B6" w:rsidRPr="00503766">
        <w:rPr>
          <w:rFonts w:ascii="Times New Roman" w:hAnsi="Times New Roman"/>
          <w:sz w:val="24"/>
          <w:szCs w:val="24"/>
        </w:rPr>
        <w:t>Furnham, Gunter, &amp; Peterson, 1994; Ylias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w:t>
      </w:r>
      <w:r w:rsidR="007E1B67">
        <w:rPr>
          <w:rFonts w:ascii="Times New Roman" w:hAnsi="Times New Roman"/>
          <w:sz w:val="24"/>
          <w:szCs w:val="24"/>
        </w:rPr>
        <w:t>suggest that exposu</w:t>
      </w:r>
      <w:r w:rsidR="005418BB">
        <w:rPr>
          <w:rFonts w:ascii="Times New Roman" w:hAnsi="Times New Roman"/>
          <w:sz w:val="24"/>
          <w:szCs w:val="24"/>
        </w:rPr>
        <w:t>re to noise may be detrimental.</w:t>
      </w:r>
    </w:p>
    <w:p w14:paraId="3198C889" w14:textId="64192B12" w:rsidR="00AB4D1C" w:rsidRDefault="00AB4D1C" w:rsidP="00AB4D1C">
      <w:pPr>
        <w:spacing w:line="480" w:lineRule="auto"/>
        <w:ind w:firstLine="720"/>
        <w:rPr>
          <w:rFonts w:ascii="Times New Roman" w:hAnsi="Times New Roman"/>
          <w:sz w:val="24"/>
          <w:szCs w:val="24"/>
        </w:rPr>
      </w:pPr>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 xml:space="preserve">speech.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294CD4">
        <w:rPr>
          <w:rFonts w:ascii="Times New Roman" w:hAnsi="Times New Roman"/>
          <w:sz w:val="24"/>
          <w:szCs w:val="24"/>
        </w:rPr>
        <w:t>can</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than acoustic</w:t>
      </w:r>
      <w:r w:rsidR="00DF5722">
        <w:rPr>
          <w:rFonts w:ascii="Times New Roman" w:hAnsi="Times New Roman"/>
          <w:sz w:val="24"/>
          <w:szCs w:val="24"/>
        </w:rPr>
        <w:t>al</w:t>
      </w:r>
      <w:r w:rsidR="006208F6">
        <w:rPr>
          <w:rFonts w:ascii="Times New Roman" w:hAnsi="Times New Roman"/>
          <w:sz w:val="24"/>
          <w:szCs w:val="24"/>
        </w:rPr>
        <w:t xml:space="preserve"> noise </w:t>
      </w:r>
      <w:r w:rsidR="000A7CEC">
        <w:rPr>
          <w:rFonts w:ascii="Times New Roman" w:hAnsi="Times New Roman"/>
          <w:sz w:val="24"/>
          <w:szCs w:val="24"/>
        </w:rPr>
        <w:t>(</w:t>
      </w:r>
      <w:r w:rsidR="00216F41">
        <w:rPr>
          <w:rFonts w:ascii="Times New Roman" w:hAnsi="Times New Roman" w:cs="Times New Roman"/>
          <w:sz w:val="24"/>
          <w:szCs w:val="24"/>
          <w:lang w:val="en-US"/>
        </w:rPr>
        <w:t>Haka et al., 2009</w:t>
      </w:r>
      <w:r w:rsidR="00216F41">
        <w:rPr>
          <w:rFonts w:ascii="Times New Roman" w:hAnsi="Times New Roman"/>
          <w:sz w:val="24"/>
          <w:szCs w:val="24"/>
        </w:rPr>
        <w:t>;</w:t>
      </w:r>
      <w:r w:rsidR="00793A64">
        <w:rPr>
          <w:rFonts w:ascii="Times New Roman" w:hAnsi="Times New Roman"/>
          <w:sz w:val="24"/>
          <w:szCs w:val="24"/>
        </w:rPr>
        <w:t xml:space="preserve"> </w:t>
      </w:r>
      <w:r w:rsidR="00793A64" w:rsidRPr="00793A64">
        <w:rPr>
          <w:rFonts w:ascii="Times New Roman" w:hAnsi="Times New Roman"/>
          <w:sz w:val="24"/>
          <w:szCs w:val="24"/>
          <w:shd w:val="clear" w:color="auto" w:fill="FFFFFF"/>
          <w:lang w:val="en-US"/>
        </w:rPr>
        <w:t>Haapakangas</w:t>
      </w:r>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r w:rsidR="000A7CEC" w:rsidRPr="004167FB">
        <w:rPr>
          <w:rFonts w:ascii="Times New Roman" w:hAnsi="Times New Roman"/>
          <w:sz w:val="24"/>
          <w:szCs w:val="24"/>
          <w:shd w:val="clear" w:color="auto" w:fill="FFFFFF"/>
        </w:rPr>
        <w:t>Landström, Söderberg</w:t>
      </w:r>
      <w:r w:rsidR="000A7CEC">
        <w:rPr>
          <w:rFonts w:ascii="Times New Roman" w:hAnsi="Times New Roman"/>
          <w:sz w:val="24"/>
          <w:szCs w:val="24"/>
          <w:shd w:val="clear" w:color="auto" w:fill="FFFFFF"/>
        </w:rPr>
        <w:t>, Kjellberg, &amp; Nordström,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w:t>
      </w:r>
      <w:r w:rsidR="00FD5585">
        <w:rPr>
          <w:rFonts w:ascii="Times New Roman" w:hAnsi="Times New Roman"/>
          <w:sz w:val="24"/>
          <w:szCs w:val="24"/>
        </w:rPr>
        <w:t>intelligible</w:t>
      </w:r>
      <w:r w:rsidR="007A76A1">
        <w:rPr>
          <w:rFonts w:ascii="Times New Roman" w:hAnsi="Times New Roman"/>
          <w:sz w:val="24"/>
          <w:szCs w:val="24"/>
        </w:rPr>
        <w:t xml:space="preserve">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Madell, 1965; </w:t>
      </w:r>
      <w:r w:rsidR="00593EDD">
        <w:rPr>
          <w:rFonts w:ascii="Times New Roman" w:hAnsi="Times New Roman"/>
          <w:sz w:val="24"/>
          <w:szCs w:val="24"/>
          <w:shd w:val="clear" w:color="auto" w:fill="FFFFFF"/>
        </w:rPr>
        <w:t xml:space="preserve">Martin et al., 1988; Sörqvist, Halin, &amp; Hygge, 2010; however, see </w:t>
      </w:r>
      <w:r w:rsidR="00593EDD" w:rsidRPr="00E643F2">
        <w:rPr>
          <w:rFonts w:ascii="Times New Roman" w:hAnsi="Times New Roman"/>
          <w:sz w:val="24"/>
          <w:szCs w:val="24"/>
          <w:shd w:val="clear" w:color="auto" w:fill="FFFFFF"/>
        </w:rPr>
        <w:t>Venetjoki, Kaarlela-Tuomaala, Keski</w:t>
      </w:r>
      <w:r w:rsidR="00593EDD">
        <w:rPr>
          <w:rFonts w:ascii="Times New Roman" w:hAnsi="Times New Roman"/>
          <w:sz w:val="24"/>
          <w:szCs w:val="24"/>
          <w:shd w:val="clear" w:color="auto" w:fill="FFFFFF"/>
        </w:rPr>
        <w:t>nen, &amp; Hongisto,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r w:rsidR="008C16F1">
        <w:rPr>
          <w:rFonts w:ascii="Times New Roman" w:hAnsi="Times New Roman"/>
          <w:sz w:val="24"/>
          <w:szCs w:val="24"/>
          <w:shd w:val="clear" w:color="auto" w:fill="FFFFFF"/>
        </w:rPr>
        <w:t>Sörqvist, Halin, &amp; Hygge, 2010</w:t>
      </w:r>
      <w:r w:rsidR="006B3CBF">
        <w:rPr>
          <w:rFonts w:ascii="Times New Roman" w:hAnsi="Times New Roman"/>
          <w:sz w:val="24"/>
          <w:szCs w:val="24"/>
          <w:shd w:val="clear" w:color="auto" w:fill="FFFFFF"/>
        </w:rPr>
        <w:t xml:space="preserve">; </w:t>
      </w:r>
      <w:r w:rsidR="006B3CBF">
        <w:rPr>
          <w:rFonts w:ascii="Times New Roman" w:hAnsi="Times New Roman"/>
          <w:sz w:val="24"/>
          <w:szCs w:val="24"/>
        </w:rPr>
        <w:t xml:space="preserve">Sörqvist, </w:t>
      </w:r>
      <w:r w:rsidR="006B3CBF" w:rsidRPr="006B3CBF">
        <w:rPr>
          <w:rFonts w:ascii="Times New Roman" w:hAnsi="Times New Roman"/>
          <w:sz w:val="24"/>
          <w:szCs w:val="24"/>
        </w:rPr>
        <w:t>Ljung</w:t>
      </w:r>
      <w:r w:rsidR="006B3CBF">
        <w:rPr>
          <w:rFonts w:ascii="Times New Roman" w:hAnsi="Times New Roman"/>
          <w:sz w:val="24"/>
          <w:szCs w:val="24"/>
        </w:rPr>
        <w:t>berg, &amp; Ljung, 2010</w:t>
      </w:r>
      <w:r w:rsidR="00966C4F">
        <w:rPr>
          <w:rFonts w:ascii="Times New Roman" w:hAnsi="Times New Roman"/>
          <w:sz w:val="24"/>
          <w:szCs w:val="24"/>
          <w:shd w:val="clear" w:color="auto" w:fill="FFFFFF"/>
        </w:rPr>
        <w:t>).</w:t>
      </w:r>
    </w:p>
    <w:p w14:paraId="7EECEA50" w14:textId="23AAFD48"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lastRenderedPageBreak/>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demanding task than reading</w:t>
      </w:r>
      <w:r w:rsidR="007358A0">
        <w:rPr>
          <w:rFonts w:ascii="Times New Roman" w:hAnsi="Times New Roman"/>
          <w:sz w:val="24"/>
          <w:szCs w:val="24"/>
        </w:rPr>
        <w:t xml:space="preserve"> alone</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w:t>
      </w:r>
      <w:r w:rsidR="003D627F">
        <w:rPr>
          <w:rFonts w:ascii="Times New Roman" w:hAnsi="Times New Roman"/>
          <w:sz w:val="24"/>
          <w:szCs w:val="24"/>
        </w:rPr>
        <w:t>to</w:t>
      </w:r>
      <w:r>
        <w:rPr>
          <w:rFonts w:ascii="Times New Roman" w:hAnsi="Times New Roman"/>
          <w:sz w:val="24"/>
          <w:szCs w:val="24"/>
        </w:rPr>
        <w:t xml:space="preserve"> detect, and non-contextual (i.e. spelling) mistakes that require only processing of the current word to detect.</w:t>
      </w:r>
      <w:r w:rsidR="00921DBC">
        <w:rPr>
          <w:rFonts w:ascii="Times New Roman" w:hAnsi="Times New Roman"/>
          <w:sz w:val="24"/>
          <w:szCs w:val="24"/>
        </w:rPr>
        <w:t xml:space="preserve"> Due to the semantic content of</w:t>
      </w:r>
      <w:r w:rsidR="006018BC">
        <w:rPr>
          <w:rFonts w:ascii="Times New Roman" w:hAnsi="Times New Roman"/>
          <w:sz w:val="24"/>
          <w:szCs w:val="24"/>
        </w:rPr>
        <w:t xml:space="preserve"> intelligible</w:t>
      </w:r>
      <w:r w:rsidR="00921DBC">
        <w:rPr>
          <w:rFonts w:ascii="Times New Roman" w:hAnsi="Times New Roman"/>
          <w:sz w:val="24"/>
          <w:szCs w:val="24"/>
        </w:rPr>
        <w:t xml:space="preserve">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363890A7"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sity of the sound (50 vs 70 dBA</w:t>
      </w:r>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r w:rsidRPr="001C2233">
        <w:rPr>
          <w:rFonts w:ascii="Times New Roman" w:hAnsi="Times New Roman"/>
          <w:sz w:val="24"/>
          <w:szCs w:val="24"/>
        </w:rPr>
        <w:t>Venet</w:t>
      </w:r>
      <w:r w:rsidR="003C7C89">
        <w:rPr>
          <w:rFonts w:ascii="Times New Roman" w:hAnsi="Times New Roman"/>
          <w:sz w:val="24"/>
          <w:szCs w:val="24"/>
        </w:rPr>
        <w:t>joki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w:t>
      </w:r>
      <w:r w:rsidR="00294CD4">
        <w:rPr>
          <w:rFonts w:ascii="Times New Roman" w:hAnsi="Times New Roman"/>
          <w:sz w:val="24"/>
          <w:szCs w:val="24"/>
        </w:rPr>
        <w:t>a</w:t>
      </w:r>
      <w:r w:rsidR="00B219D4">
        <w:rPr>
          <w:rFonts w:ascii="Times New Roman" w:hAnsi="Times New Roman"/>
          <w:sz w:val="24"/>
          <w:szCs w:val="24"/>
        </w:rPr>
        <w:t xml:space="preserve"> similar</w:t>
      </w:r>
      <w:r>
        <w:rPr>
          <w:rFonts w:ascii="Times New Roman" w:hAnsi="Times New Roman"/>
          <w:sz w:val="24"/>
          <w:szCs w:val="24"/>
        </w:rPr>
        <w:t xml:space="preserve"> proofreading task. However, even though the task included both contextual and non-contextual errors, there was no significant effect of background speech on either error type in isolation. In a similar study, </w:t>
      </w:r>
      <w:r w:rsidRPr="004167FB">
        <w:rPr>
          <w:rFonts w:ascii="Times New Roman" w:hAnsi="Times New Roman"/>
          <w:sz w:val="24"/>
          <w:szCs w:val="24"/>
          <w:shd w:val="clear" w:color="auto" w:fill="FFFFFF"/>
        </w:rPr>
        <w:t>Landström</w:t>
      </w:r>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w:t>
      </w:r>
      <w:r w:rsidR="00C54D08">
        <w:rPr>
          <w:rFonts w:ascii="Times New Roman" w:hAnsi="Times New Roman"/>
          <w:sz w:val="24"/>
          <w:szCs w:val="24"/>
          <w:shd w:val="clear" w:color="auto" w:fill="FFFFFF"/>
        </w:rPr>
        <w:t xml:space="preserve"> intensity</w:t>
      </w:r>
      <w:r w:rsidR="00FA12D1">
        <w:rPr>
          <w:rFonts w:ascii="Times New Roman" w:hAnsi="Times New Roman"/>
          <w:sz w:val="24"/>
          <w:szCs w:val="24"/>
          <w:shd w:val="clear" w:color="auto" w:fill="FFFFFF"/>
        </w:rPr>
        <w:t xml:space="preserve"> level</w:t>
      </w:r>
      <w:r w:rsidR="001A54E9">
        <w:rPr>
          <w:rFonts w:ascii="Times New Roman" w:hAnsi="Times New Roman"/>
          <w:sz w:val="24"/>
          <w:szCs w:val="24"/>
          <w:shd w:val="clear" w:color="auto" w:fill="FFFFFF"/>
        </w:rPr>
        <w:t xml:space="preserve"> to </w:t>
      </w:r>
      <w:r w:rsidR="001A54E9" w:rsidRPr="001C2233">
        <w:rPr>
          <w:rFonts w:ascii="Times New Roman" w:hAnsi="Times New Roman"/>
          <w:sz w:val="24"/>
          <w:szCs w:val="24"/>
        </w:rPr>
        <w:t>Venet</w:t>
      </w:r>
      <w:r w:rsidR="001A54E9">
        <w:rPr>
          <w:rFonts w:ascii="Times New Roman" w:hAnsi="Times New Roman"/>
          <w:sz w:val="24"/>
          <w:szCs w:val="24"/>
        </w:rPr>
        <w:t>joki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w:t>
      </w:r>
      <w:r>
        <w:rPr>
          <w:rFonts w:ascii="Times New Roman" w:hAnsi="Times New Roman"/>
          <w:sz w:val="24"/>
          <w:szCs w:val="24"/>
          <w:shd w:val="clear" w:color="auto" w:fill="FFFFFF"/>
        </w:rPr>
        <w:lastRenderedPageBreak/>
        <w:t xml:space="preserve">random </w:t>
      </w:r>
      <w:r w:rsidR="00F3323B">
        <w:rPr>
          <w:rFonts w:ascii="Times New Roman" w:hAnsi="Times New Roman"/>
          <w:sz w:val="24"/>
          <w:szCs w:val="24"/>
          <w:shd w:val="clear" w:color="auto" w:fill="FFFFFF"/>
        </w:rPr>
        <w:t xml:space="preserve">spoken </w:t>
      </w:r>
      <w:r>
        <w:rPr>
          <w:rFonts w:ascii="Times New Roman" w:hAnsi="Times New Roman"/>
          <w:sz w:val="24"/>
          <w:szCs w:val="24"/>
          <w:shd w:val="clear" w:color="auto" w:fill="FFFFFF"/>
        </w:rPr>
        <w:t xml:space="preserve">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r w:rsidR="00D752B1">
        <w:rPr>
          <w:rFonts w:ascii="Times New Roman" w:hAnsi="Times New Roman"/>
          <w:sz w:val="24"/>
          <w:szCs w:val="24"/>
          <w:shd w:val="clear" w:color="auto" w:fill="FFFFFF"/>
        </w:rPr>
        <w:t xml:space="preserve">Halin, 2016; </w:t>
      </w:r>
      <w:r w:rsidR="00AB4D1C" w:rsidRPr="00BE0BDC">
        <w:rPr>
          <w:rFonts w:ascii="Times New Roman" w:hAnsi="Times New Roman"/>
          <w:sz w:val="24"/>
          <w:szCs w:val="24"/>
        </w:rPr>
        <w:t>Halin, Marsh, H</w:t>
      </w:r>
      <w:r w:rsidR="00AB4D1C">
        <w:rPr>
          <w:rFonts w:ascii="Times New Roman" w:hAnsi="Times New Roman"/>
          <w:sz w:val="24"/>
          <w:szCs w:val="24"/>
        </w:rPr>
        <w:t xml:space="preserve">aga, Holmgren, &amp; Sörqvist, 2014a; </w:t>
      </w:r>
      <w:r w:rsidR="00AB4D1C" w:rsidRPr="006472CD">
        <w:rPr>
          <w:rFonts w:ascii="Times New Roman" w:hAnsi="Times New Roman"/>
          <w:sz w:val="24"/>
          <w:szCs w:val="24"/>
          <w:shd w:val="clear" w:color="auto" w:fill="FFFFFF"/>
        </w:rPr>
        <w:t>Halin, Marsh, Hellman, Hellströ</w:t>
      </w:r>
      <w:r w:rsidR="00AB4D1C">
        <w:rPr>
          <w:rFonts w:ascii="Times New Roman" w:hAnsi="Times New Roman"/>
          <w:sz w:val="24"/>
          <w:szCs w:val="24"/>
          <w:shd w:val="clear" w:color="auto" w:fill="FFFFFF"/>
        </w:rPr>
        <w:t xml:space="preserve">m, &amp; Sörqvist,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Halin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r w:rsidR="00BA7D32" w:rsidRPr="00BA7D32">
        <w:rPr>
          <w:rFonts w:ascii="Times New Roman" w:hAnsi="Times New Roman"/>
          <w:sz w:val="24"/>
          <w:szCs w:val="24"/>
          <w:lang w:val="en-US"/>
        </w:rPr>
        <w:t>Sörq</w:t>
      </w:r>
      <w:r w:rsidR="00BA7D32">
        <w:rPr>
          <w:rFonts w:ascii="Times New Roman" w:hAnsi="Times New Roman"/>
          <w:sz w:val="24"/>
          <w:szCs w:val="24"/>
          <w:lang w:val="en-US"/>
        </w:rPr>
        <w:t>vist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22F09D27" w:rsidR="00345F19" w:rsidRPr="007657FC" w:rsidRDefault="00A1622E"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Most</w:t>
      </w:r>
      <w:r w:rsidR="00345F19">
        <w:rPr>
          <w:rFonts w:ascii="Times New Roman" w:hAnsi="Times New Roman"/>
          <w:sz w:val="24"/>
          <w:szCs w:val="24"/>
        </w:rPr>
        <w:t xml:space="preserve"> studies that were considered so far have in</w:t>
      </w:r>
      <w:r w:rsidR="00BA777C">
        <w:rPr>
          <w:rFonts w:ascii="Times New Roman" w:hAnsi="Times New Roman"/>
          <w:sz w:val="24"/>
          <w:szCs w:val="24"/>
        </w:rPr>
        <w:t>vestigated only the end product</w:t>
      </w:r>
      <w:r w:rsidR="00345F19">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sidR="00345F19">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w:t>
      </w:r>
      <w:r w:rsidR="00B9323C">
        <w:rPr>
          <w:rFonts w:ascii="Times New Roman" w:hAnsi="Times New Roman"/>
          <w:sz w:val="24"/>
          <w:szCs w:val="24"/>
        </w:rPr>
        <w:t>several</w:t>
      </w:r>
      <w:r w:rsidR="003810DF">
        <w:rPr>
          <w:rFonts w:ascii="Times New Roman" w:hAnsi="Times New Roman"/>
          <w:sz w:val="24"/>
          <w:szCs w:val="24"/>
        </w:rPr>
        <w:t xml:space="preserve">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r w:rsidR="009F6B50" w:rsidRPr="00E35E31">
        <w:rPr>
          <w:rFonts w:ascii="Times New Roman" w:hAnsi="Times New Roman"/>
          <w:sz w:val="24"/>
          <w:szCs w:val="24"/>
        </w:rPr>
        <w:t>Cauchar</w:t>
      </w:r>
      <w:r w:rsidR="009F6B50">
        <w:rPr>
          <w:rFonts w:ascii="Times New Roman" w:hAnsi="Times New Roman"/>
          <w:sz w:val="24"/>
          <w:szCs w:val="24"/>
        </w:rPr>
        <w:t>d, Cane, &amp; Weger, 2012;</w:t>
      </w:r>
      <w:r w:rsidR="000C7A3F">
        <w:rPr>
          <w:rFonts w:ascii="Times New Roman" w:hAnsi="Times New Roman"/>
          <w:sz w:val="24"/>
          <w:szCs w:val="24"/>
        </w:rPr>
        <w:t xml:space="preserve"> Hyönä &amp; Ekholm,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 xml:space="preserve">kby &amp; Angele, </w:t>
      </w:r>
      <w:r w:rsidR="008714D8">
        <w:rPr>
          <w:rFonts w:ascii="Times New Roman" w:eastAsia="Times New Roman" w:hAnsi="Times New Roman"/>
          <w:sz w:val="24"/>
          <w:szCs w:val="24"/>
        </w:rPr>
        <w:t>n.d</w:t>
      </w:r>
      <w:r w:rsidR="00B9323C">
        <w:rPr>
          <w:rFonts w:ascii="Times New Roman" w:eastAsia="Times New Roman" w:hAnsi="Times New Roman"/>
          <w:sz w:val="24"/>
          <w:szCs w:val="24"/>
        </w:rPr>
        <w:t xml:space="preserve">.; </w:t>
      </w:r>
      <w:r w:rsidR="00B9323C">
        <w:rPr>
          <w:rFonts w:ascii="Times New Roman" w:hAnsi="Times New Roman"/>
          <w:sz w:val="24"/>
          <w:szCs w:val="24"/>
        </w:rPr>
        <w:t>Yan, Meng, Liu,</w:t>
      </w:r>
      <w:r w:rsidR="00B9323C" w:rsidRPr="00A128A9">
        <w:rPr>
          <w:rFonts w:ascii="Times New Roman" w:hAnsi="Times New Roman"/>
          <w:sz w:val="24"/>
          <w:szCs w:val="24"/>
        </w:rPr>
        <w:t xml:space="preserve"> H</w:t>
      </w:r>
      <w:r w:rsidR="00B9323C">
        <w:rPr>
          <w:rFonts w:ascii="Times New Roman" w:hAnsi="Times New Roman"/>
          <w:sz w:val="24"/>
          <w:szCs w:val="24"/>
        </w:rPr>
        <w:t>e, &amp; Paterson, 2017</w:t>
      </w:r>
      <w:r w:rsidR="004C6BBC">
        <w:rPr>
          <w:rFonts w:ascii="Times New Roman" w:hAnsi="Times New Roman"/>
          <w:sz w:val="24"/>
          <w:szCs w:val="24"/>
        </w:rPr>
        <w:t>)</w:t>
      </w:r>
      <w:r w:rsidR="00263F76">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 xml:space="preserve">One </w:t>
      </w:r>
      <w:r w:rsidR="00F526E7">
        <w:rPr>
          <w:rFonts w:ascii="Times New Roman" w:hAnsi="Times New Roman"/>
          <w:sz w:val="24"/>
          <w:szCs w:val="24"/>
        </w:rPr>
        <w:t xml:space="preserve">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w:t>
      </w:r>
      <w:r w:rsidR="00B62EEC">
        <w:rPr>
          <w:rFonts w:ascii="Times New Roman" w:hAnsi="Times New Roman"/>
          <w:sz w:val="24"/>
          <w:szCs w:val="24"/>
        </w:rPr>
        <w:t xml:space="preserve">have </w:t>
      </w:r>
      <w:r w:rsidR="00506DC5">
        <w:rPr>
          <w:rFonts w:ascii="Times New Roman" w:hAnsi="Times New Roman"/>
          <w:sz w:val="24"/>
          <w:szCs w:val="24"/>
        </w:rPr>
        <w:t>replicated the</w:t>
      </w:r>
      <w:r w:rsidR="00186E20">
        <w:rPr>
          <w:rFonts w:ascii="Times New Roman" w:hAnsi="Times New Roman"/>
          <w:sz w:val="24"/>
          <w:szCs w:val="24"/>
        </w:rPr>
        <w:t xml:space="preserve"> disruption effect </w:t>
      </w:r>
      <w:r w:rsidR="00506DC5">
        <w:rPr>
          <w:rFonts w:ascii="Times New Roman" w:hAnsi="Times New Roman"/>
          <w:sz w:val="24"/>
          <w:szCs w:val="24"/>
        </w:rPr>
        <w:t xml:space="preserve">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 xml:space="preserve">this inconsistency </w:t>
      </w:r>
      <w:r w:rsidR="00240757">
        <w:rPr>
          <w:rFonts w:ascii="Times New Roman" w:hAnsi="Times New Roman"/>
          <w:sz w:val="24"/>
          <w:szCs w:val="24"/>
        </w:rPr>
        <w:lastRenderedPageBreak/>
        <w:t>exists</w:t>
      </w:r>
      <w:r w:rsidR="00F02F76">
        <w:rPr>
          <w:rFonts w:ascii="Times New Roman" w:hAnsi="Times New Roman"/>
          <w:sz w:val="24"/>
          <w:szCs w:val="24"/>
        </w:rPr>
        <w:t xml:space="preserve">, </w:t>
      </w:r>
      <w:r w:rsidR="00240757">
        <w:rPr>
          <w:rFonts w:ascii="Times New Roman" w:hAnsi="Times New Roman"/>
          <w:sz w:val="24"/>
          <w:szCs w:val="24"/>
        </w:rPr>
        <w:t xml:space="preserve">but </w:t>
      </w:r>
      <w:r w:rsidR="00B62EEC">
        <w:rPr>
          <w:rFonts w:ascii="Times New Roman" w:hAnsi="Times New Roman"/>
          <w:sz w:val="24"/>
          <w:szCs w:val="24"/>
        </w:rPr>
        <w:t>this</w:t>
      </w:r>
      <w:r w:rsidR="00F02F76">
        <w:rPr>
          <w:rFonts w:ascii="Times New Roman" w:hAnsi="Times New Roman"/>
          <w:sz w:val="24"/>
          <w:szCs w:val="24"/>
        </w:rPr>
        <w:t xml:space="preserve"> </w:t>
      </w:r>
      <w:r w:rsidR="00240757">
        <w:rPr>
          <w:rFonts w:ascii="Times New Roman" w:hAnsi="Times New Roman"/>
          <w:sz w:val="24"/>
          <w:szCs w:val="24"/>
        </w:rPr>
        <w:t>raise</w:t>
      </w:r>
      <w:r w:rsidR="00B62EEC">
        <w:rPr>
          <w:rFonts w:ascii="Times New Roman" w:hAnsi="Times New Roman"/>
          <w:sz w:val="24"/>
          <w:szCs w:val="24"/>
        </w:rPr>
        <w:t>s</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65F68C55"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w:t>
      </w:r>
      <w:r w:rsidR="008E78A7">
        <w:rPr>
          <w:rFonts w:ascii="Times New Roman" w:hAnsi="Times New Roman"/>
          <w:sz w:val="24"/>
          <w:szCs w:val="24"/>
        </w:rPr>
        <w:t>reliable</w:t>
      </w:r>
      <w:r w:rsidR="00BE3ADC">
        <w:rPr>
          <w:rFonts w:ascii="Times New Roman" w:hAnsi="Times New Roman"/>
          <w:sz w:val="24"/>
          <w:szCs w:val="24"/>
        </w:rPr>
        <w:t xml:space="preserve">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w:t>
      </w:r>
      <w:r w:rsidR="00263F76">
        <w:rPr>
          <w:rFonts w:ascii="Times New Roman" w:hAnsi="Times New Roman"/>
          <w:sz w:val="24"/>
          <w:szCs w:val="24"/>
        </w:rPr>
        <w:t xml:space="preserve"> several studies in recent years have found no </w:t>
      </w:r>
      <w:r w:rsidR="00B33922">
        <w:rPr>
          <w:rFonts w:ascii="Times New Roman" w:hAnsi="Times New Roman"/>
          <w:sz w:val="24"/>
          <w:szCs w:val="24"/>
        </w:rPr>
        <w:t>effect of background speech on reading comprehension,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r w:rsidR="001F6D33">
        <w:rPr>
          <w:rFonts w:ascii="Times New Roman" w:hAnsi="Times New Roman"/>
          <w:sz w:val="24"/>
          <w:szCs w:val="24"/>
        </w:rPr>
        <w:t xml:space="preserve"> and </w:t>
      </w:r>
      <w:r w:rsidR="00A93464">
        <w:rPr>
          <w:rFonts w:ascii="Times New Roman" w:hAnsi="Times New Roman"/>
          <w:sz w:val="24"/>
          <w:szCs w:val="24"/>
        </w:rPr>
        <w:t>generalizability</w:t>
      </w:r>
      <w:r w:rsidR="00B33922">
        <w:rPr>
          <w:rFonts w:ascii="Times New Roman" w:hAnsi="Times New Roman"/>
          <w:sz w:val="24"/>
          <w:szCs w:val="24"/>
        </w:rPr>
        <w:t>.</w:t>
      </w:r>
      <w:r w:rsidR="00713960">
        <w:rPr>
          <w:rFonts w:ascii="Times New Roman" w:hAnsi="Times New Roman"/>
          <w:sz w:val="24"/>
          <w:szCs w:val="24"/>
        </w:rPr>
        <w:t xml:space="preserve"> </w:t>
      </w:r>
    </w:p>
    <w:p w14:paraId="5E576F3C" w14:textId="42252E33" w:rsidR="000135B6" w:rsidRDefault="00A03968" w:rsidP="00DD2453">
      <w:pPr>
        <w:spacing w:line="480" w:lineRule="auto"/>
        <w:ind w:firstLine="720"/>
        <w:rPr>
          <w:rFonts w:ascii="Times New Roman" w:hAnsi="Times New Roman"/>
          <w:sz w:val="24"/>
          <w:szCs w:val="24"/>
        </w:rPr>
      </w:pPr>
      <w:r>
        <w:rPr>
          <w:rFonts w:ascii="Times New Roman" w:hAnsi="Times New Roman"/>
          <w:b/>
          <w:sz w:val="24"/>
          <w:szCs w:val="24"/>
        </w:rPr>
        <w:t>Background music.</w:t>
      </w:r>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w:t>
      </w:r>
      <w:r w:rsidR="007F2FA9">
        <w:rPr>
          <w:rFonts w:ascii="Times New Roman" w:hAnsi="Times New Roman"/>
          <w:sz w:val="24"/>
          <w:szCs w:val="24"/>
        </w:rPr>
        <w:t xml:space="preserve"> which are </w:t>
      </w:r>
      <w:r w:rsidR="00410DA4">
        <w:rPr>
          <w:rFonts w:ascii="Times New Roman" w:hAnsi="Times New Roman"/>
          <w:sz w:val="24"/>
          <w:szCs w:val="24"/>
        </w:rPr>
        <w:t>usually</w:t>
      </w:r>
      <w:r w:rsidR="007F2FA9">
        <w:rPr>
          <w:rFonts w:ascii="Times New Roman" w:hAnsi="Times New Roman"/>
          <w:sz w:val="24"/>
          <w:szCs w:val="24"/>
        </w:rPr>
        <w:t xml:space="preserve"> a nuisance,</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w:t>
      </w:r>
      <w:r w:rsidR="000253C0">
        <w:rPr>
          <w:rFonts w:ascii="Times New Roman" w:hAnsi="Times New Roman"/>
          <w:sz w:val="24"/>
          <w:szCs w:val="24"/>
        </w:rPr>
        <w:t>negatively impact</w:t>
      </w:r>
      <w:r w:rsidR="000135B6" w:rsidRPr="002F11D6">
        <w:rPr>
          <w:rFonts w:ascii="Times New Roman" w:hAnsi="Times New Roman"/>
          <w:sz w:val="24"/>
          <w:szCs w:val="24"/>
        </w:rPr>
        <w:t xml:space="preserve">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r w:rsidR="000135B6" w:rsidRPr="005C6668">
        <w:rPr>
          <w:rFonts w:ascii="Times New Roman" w:hAnsi="Times New Roman"/>
          <w:sz w:val="24"/>
          <w:szCs w:val="24"/>
        </w:rPr>
        <w:t>Fendrick, 1937</w:t>
      </w:r>
      <w:r w:rsidR="000135B6" w:rsidRPr="00E730B4">
        <w:rPr>
          <w:rFonts w:ascii="Times New Roman" w:hAnsi="Times New Roman"/>
          <w:sz w:val="24"/>
          <w:szCs w:val="24"/>
        </w:rPr>
        <w:t>; Fogelson,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r w:rsidR="000135B6" w:rsidRPr="00402A47">
        <w:rPr>
          <w:rFonts w:ascii="Times New Roman" w:hAnsi="Times New Roman"/>
          <w:sz w:val="24"/>
          <w:szCs w:val="24"/>
        </w:rPr>
        <w:t xml:space="preserve">Freeburne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r w:rsidR="000C62B5" w:rsidRPr="00E35E31">
        <w:rPr>
          <w:rFonts w:ascii="Times New Roman" w:hAnsi="Times New Roman"/>
          <w:sz w:val="24"/>
          <w:szCs w:val="24"/>
        </w:rPr>
        <w:t>Cauchar</w:t>
      </w:r>
      <w:r w:rsidR="000C62B5">
        <w:rPr>
          <w:rFonts w:ascii="Times New Roman" w:hAnsi="Times New Roman"/>
          <w:sz w:val="24"/>
          <w:szCs w:val="24"/>
        </w:rPr>
        <w:t>d</w:t>
      </w:r>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w:t>
      </w:r>
      <w:r w:rsidR="00DC42C9">
        <w:rPr>
          <w:rFonts w:ascii="Times New Roman" w:hAnsi="Times New Roman"/>
          <w:sz w:val="24"/>
          <w:szCs w:val="24"/>
          <w:shd w:val="clear" w:color="auto" w:fill="FFFFFF"/>
        </w:rPr>
        <w:t>or</w:t>
      </w:r>
      <w:r w:rsidR="00D36D3D">
        <w:rPr>
          <w:rFonts w:ascii="Times New Roman" w:hAnsi="Times New Roman"/>
          <w:sz w:val="24"/>
          <w:szCs w:val="24"/>
          <w:shd w:val="clear" w:color="auto" w:fill="FFFFFF"/>
        </w:rPr>
        <w:t xml:space="preserve"> fixation probabilities</w:t>
      </w:r>
      <w:r w:rsidR="003C545B">
        <w:rPr>
          <w:rFonts w:ascii="Times New Roman" w:hAnsi="Times New Roman"/>
          <w:sz w:val="24"/>
          <w:szCs w:val="24"/>
        </w:rPr>
        <w:t>.</w:t>
      </w:r>
    </w:p>
    <w:p w14:paraId="1B34EC59" w14:textId="04DE18E4" w:rsidR="000135B6" w:rsidRDefault="00925F8C" w:rsidP="00942C2F">
      <w:pPr>
        <w:spacing w:line="480" w:lineRule="auto"/>
        <w:ind w:firstLine="720"/>
        <w:rPr>
          <w:rFonts w:ascii="Times New Roman" w:hAnsi="Times New Roman"/>
          <w:b/>
          <w:sz w:val="24"/>
          <w:szCs w:val="24"/>
        </w:rPr>
      </w:pPr>
      <w:r>
        <w:rPr>
          <w:rFonts w:ascii="Times New Roman" w:hAnsi="Times New Roman"/>
          <w:sz w:val="24"/>
          <w:szCs w:val="24"/>
        </w:rPr>
        <w:t>To</w:t>
      </w:r>
      <w:r w:rsidR="00942C2F">
        <w:rPr>
          <w:rFonts w:ascii="Times New Roman" w:hAnsi="Times New Roman"/>
          <w:sz w:val="24"/>
          <w:szCs w:val="24"/>
        </w:rPr>
        <w:t xml:space="preserve"> examine what conditions</w:t>
      </w:r>
      <w:r w:rsidR="0036163A">
        <w:rPr>
          <w:rFonts w:ascii="Times New Roman" w:hAnsi="Times New Roman"/>
          <w:sz w:val="24"/>
          <w:szCs w:val="24"/>
        </w:rPr>
        <w:t xml:space="preserve"> may</w:t>
      </w:r>
      <w:r w:rsidR="00942C2F">
        <w:rPr>
          <w:rFonts w:ascii="Times New Roman" w:hAnsi="Times New Roman"/>
          <w:sz w:val="24"/>
          <w:szCs w:val="24"/>
        </w:rPr>
        <w:t xml:space="preserve"> give rise to distraction,</w:t>
      </w:r>
      <w:r w:rsidR="00942C2F">
        <w:rPr>
          <w:rFonts w:ascii="Times New Roman" w:hAnsi="Times New Roman"/>
          <w:b/>
          <w:sz w:val="24"/>
          <w:szCs w:val="24"/>
        </w:rPr>
        <w:t xml:space="preserve"> </w:t>
      </w:r>
      <w:r w:rsidR="00942C2F" w:rsidRPr="00942C2F">
        <w:rPr>
          <w:rFonts w:ascii="Times New Roman" w:hAnsi="Times New Roman"/>
          <w:sz w:val="24"/>
          <w:szCs w:val="24"/>
        </w:rPr>
        <w:t>some</w:t>
      </w:r>
      <w:r w:rsidR="00942C2F">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Furnham, &amp; McClelland, 2011; Furnham &amp; Allass, </w:t>
      </w:r>
      <w:r w:rsidR="000135B6" w:rsidRPr="006D2FBD">
        <w:rPr>
          <w:rFonts w:ascii="Times New Roman" w:hAnsi="Times New Roman"/>
          <w:sz w:val="24"/>
          <w:szCs w:val="24"/>
        </w:rPr>
        <w:t>1999</w:t>
      </w:r>
      <w:r w:rsidR="000135B6">
        <w:rPr>
          <w:rFonts w:ascii="Times New Roman" w:hAnsi="Times New Roman"/>
          <w:sz w:val="24"/>
          <w:szCs w:val="24"/>
        </w:rPr>
        <w:t xml:space="preserve">; </w:t>
      </w:r>
      <w:r w:rsidR="000135B6">
        <w:rPr>
          <w:rFonts w:ascii="Times New Roman" w:hAnsi="Times New Roman"/>
          <w:sz w:val="24"/>
          <w:szCs w:val="24"/>
        </w:rPr>
        <w:lastRenderedPageBreak/>
        <w:t xml:space="preserve">Furnham &amp; Bradley, 1997; Furnham, Trew, &amp; Sneade,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Furnham &amp; Strbac,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music than individuals high in introversion due to</w:t>
      </w:r>
      <w:r w:rsidR="003B292E">
        <w:rPr>
          <w:rFonts w:ascii="Times New Roman" w:hAnsi="Times New Roman"/>
          <w:sz w:val="24"/>
          <w:szCs w:val="24"/>
        </w:rPr>
        <w:t xml:space="preserve"> the</w:t>
      </w:r>
      <w:r w:rsidR="000135B6">
        <w:rPr>
          <w:rFonts w:ascii="Times New Roman" w:hAnsi="Times New Roman"/>
          <w:sz w:val="24"/>
          <w:szCs w:val="24"/>
        </w:rPr>
        <w:t xml:space="preserve"> extroverts’ higher cortical arousal threshold. However, the results from these studies have been mixed. While some studies </w:t>
      </w:r>
      <w:r w:rsidR="00255253">
        <w:rPr>
          <w:rFonts w:ascii="Times New Roman" w:hAnsi="Times New Roman"/>
          <w:sz w:val="24"/>
          <w:szCs w:val="24"/>
        </w:rPr>
        <w:t xml:space="preserve">have </w:t>
      </w:r>
      <w:r w:rsidR="000135B6">
        <w:rPr>
          <w:rFonts w:ascii="Times New Roman" w:hAnsi="Times New Roman"/>
          <w:sz w:val="24"/>
          <w:szCs w:val="24"/>
        </w:rPr>
        <w:t>found such an interaction between personality trait and background music (</w:t>
      </w:r>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 &amp; McKelvie, 1986;</w:t>
      </w:r>
      <w:r w:rsidR="000135B6" w:rsidRPr="0090687C">
        <w:rPr>
          <w:rFonts w:ascii="Times New Roman" w:hAnsi="Times New Roman"/>
          <w:sz w:val="24"/>
          <w:szCs w:val="24"/>
          <w:shd w:val="clear" w:color="auto" w:fill="FFFFFF"/>
        </w:rPr>
        <w:t xml:space="preserve"> </w:t>
      </w:r>
      <w:r w:rsidR="000135B6" w:rsidRPr="00010AED">
        <w:rPr>
          <w:rFonts w:ascii="Times New Roman" w:hAnsi="Times New Roman"/>
          <w:sz w:val="24"/>
          <w:szCs w:val="24"/>
        </w:rPr>
        <w:t>Furnham &amp; Bradley, 1997</w:t>
      </w:r>
      <w:r w:rsidR="000135B6">
        <w:rPr>
          <w:rFonts w:ascii="Times New Roman" w:hAnsi="Times New Roman"/>
          <w:sz w:val="24"/>
          <w:szCs w:val="24"/>
        </w:rPr>
        <w:t xml:space="preserve">; Furnham &amp; Strbac, 2002), others </w:t>
      </w:r>
      <w:r w:rsidR="00EB2ECD">
        <w:rPr>
          <w:rFonts w:ascii="Times New Roman" w:hAnsi="Times New Roman"/>
          <w:sz w:val="24"/>
          <w:szCs w:val="24"/>
        </w:rPr>
        <w:t>have</w:t>
      </w:r>
      <w:r w:rsidR="000135B6">
        <w:rPr>
          <w:rFonts w:ascii="Times New Roman" w:hAnsi="Times New Roman"/>
          <w:sz w:val="24"/>
          <w:szCs w:val="24"/>
        </w:rPr>
        <w:t xml:space="preserve"> not (Avila et al., 2011; </w:t>
      </w:r>
      <w:r w:rsidR="000135B6" w:rsidRPr="00A31544">
        <w:rPr>
          <w:rFonts w:ascii="Times New Roman" w:hAnsi="Times New Roman"/>
          <w:sz w:val="24"/>
          <w:szCs w:val="24"/>
        </w:rPr>
        <w:t>Furnham &amp; Allass, 1999</w:t>
      </w:r>
      <w:r w:rsidR="000135B6">
        <w:rPr>
          <w:rFonts w:ascii="Times New Roman" w:hAnsi="Times New Roman"/>
          <w:sz w:val="24"/>
          <w:szCs w:val="24"/>
        </w:rPr>
        <w:t xml:space="preserve">; Furnham et al., 1999; </w:t>
      </w:r>
      <w:r w:rsidR="000135B6" w:rsidRPr="00FB0F0F">
        <w:rPr>
          <w:rFonts w:ascii="Times New Roman" w:hAnsi="Times New Roman"/>
          <w:sz w:val="24"/>
          <w:szCs w:val="24"/>
        </w:rPr>
        <w:t>Furnham &amp; Stephenson</w:t>
      </w:r>
      <w:r w:rsidR="000135B6">
        <w:rPr>
          <w:rFonts w:ascii="Times New Roman" w:hAnsi="Times New Roman"/>
          <w:sz w:val="24"/>
          <w:szCs w:val="24"/>
        </w:rPr>
        <w:t>, 2007</w:t>
      </w:r>
      <w:r w:rsidR="00217A40">
        <w:rPr>
          <w:rFonts w:ascii="Times New Roman" w:hAnsi="Times New Roman"/>
          <w:sz w:val="24"/>
          <w:szCs w:val="24"/>
        </w:rPr>
        <w:t xml:space="preserve">; </w:t>
      </w:r>
      <w:r w:rsidR="00217A40">
        <w:rPr>
          <w:rFonts w:ascii="Times New Roman" w:hAnsi="Times New Roman" w:cs="Times New Roman"/>
          <w:sz w:val="24"/>
          <w:szCs w:val="24"/>
        </w:rPr>
        <w:t>Kou,</w:t>
      </w:r>
      <w:r w:rsidR="00217A40" w:rsidRPr="005E4F41">
        <w:rPr>
          <w:rFonts w:ascii="Times New Roman" w:hAnsi="Times New Roman" w:cs="Times New Roman"/>
          <w:sz w:val="24"/>
          <w:szCs w:val="24"/>
        </w:rPr>
        <w:t xml:space="preserve"> McCle</w:t>
      </w:r>
      <w:r w:rsidR="00217A40">
        <w:rPr>
          <w:rFonts w:ascii="Times New Roman" w:hAnsi="Times New Roman" w:cs="Times New Roman"/>
          <w:sz w:val="24"/>
          <w:szCs w:val="24"/>
        </w:rPr>
        <w:t>lland, &amp; Furnham, 2017</w:t>
      </w:r>
      <w:r w:rsidR="000135B6">
        <w:rPr>
          <w:rFonts w:ascii="Times New Roman" w:hAnsi="Times New Roman"/>
          <w:sz w:val="24"/>
          <w:szCs w:val="24"/>
        </w:rPr>
        <w:t xml:space="preserve">). </w:t>
      </w:r>
      <w:r w:rsidR="00942C2F">
        <w:rPr>
          <w:rFonts w:ascii="Times New Roman" w:hAnsi="Times New Roman"/>
          <w:sz w:val="24"/>
          <w:szCs w:val="24"/>
        </w:rPr>
        <w:t>A number of factors ma</w:t>
      </w:r>
      <w:r w:rsidR="00942C2F">
        <w:rPr>
          <w:rFonts w:ascii="Times New Roman" w:hAnsi="Times New Roman"/>
          <w:sz w:val="24"/>
          <w:szCs w:val="24"/>
          <w:lang w:val="en-US"/>
        </w:rPr>
        <w:t xml:space="preserve">y have </w:t>
      </w:r>
      <w:r w:rsidR="005D106B">
        <w:rPr>
          <w:rFonts w:ascii="Times New Roman" w:hAnsi="Times New Roman"/>
          <w:sz w:val="24"/>
          <w:szCs w:val="24"/>
          <w:lang w:val="en-US"/>
        </w:rPr>
        <w:t>led to</w:t>
      </w:r>
      <w:r w:rsidR="00942C2F">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sidR="00942C2F">
        <w:rPr>
          <w:rFonts w:ascii="Times New Roman" w:hAnsi="Times New Roman"/>
          <w:sz w:val="24"/>
          <w:szCs w:val="24"/>
        </w:rPr>
        <w:t xml:space="preserve"> participants were classified as introverts and extroverts, </w:t>
      </w:r>
      <w:r w:rsidR="00D5467D">
        <w:rPr>
          <w:rFonts w:ascii="Times New Roman" w:hAnsi="Times New Roman"/>
          <w:sz w:val="24"/>
          <w:szCs w:val="24"/>
        </w:rPr>
        <w:t>or</w:t>
      </w:r>
      <w:r w:rsidR="00942C2F">
        <w:rPr>
          <w:rFonts w:ascii="Times New Roman" w:hAnsi="Times New Roman"/>
          <w:sz w:val="24"/>
          <w:szCs w:val="24"/>
        </w:rPr>
        <w:t xml:space="preserve"> the small sample size in some of the studies.</w:t>
      </w:r>
    </w:p>
    <w:p w14:paraId="292D2524" w14:textId="42D5A9FE"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r w:rsidR="00F224F0">
        <w:rPr>
          <w:rFonts w:ascii="Times New Roman" w:hAnsi="Times New Roman"/>
          <w:sz w:val="24"/>
          <w:szCs w:val="24"/>
        </w:rPr>
        <w:t xml:space="preserve">Kallinen, 2002; </w:t>
      </w:r>
      <w:r w:rsidR="00EA7660">
        <w:rPr>
          <w:rFonts w:ascii="Times New Roman" w:hAnsi="Times New Roman"/>
          <w:sz w:val="24"/>
          <w:szCs w:val="24"/>
        </w:rPr>
        <w:t xml:space="preserve">Miller &amp; Schyb, 1989; </w:t>
      </w:r>
      <w:r w:rsidR="00167EA7" w:rsidRPr="00137EF5">
        <w:rPr>
          <w:rFonts w:ascii="Times New Roman" w:hAnsi="Times New Roman" w:cs="Times New Roman"/>
          <w:sz w:val="24"/>
          <w:szCs w:val="24"/>
          <w:lang w:val="en-US"/>
        </w:rPr>
        <w:t>Mulli</w:t>
      </w:r>
      <w:r w:rsidR="00167EA7">
        <w:rPr>
          <w:rFonts w:ascii="Times New Roman" w:hAnsi="Times New Roman" w:cs="Times New Roman"/>
          <w:sz w:val="24"/>
          <w:szCs w:val="24"/>
          <w:lang w:val="en-US"/>
        </w:rPr>
        <w:t xml:space="preserve">kin &amp; Henk, 1985; </w:t>
      </w:r>
      <w:r w:rsidR="00EA7660">
        <w:rPr>
          <w:rFonts w:ascii="Times New Roman" w:hAnsi="Times New Roman"/>
          <w:sz w:val="24"/>
          <w:szCs w:val="24"/>
        </w:rPr>
        <w:t>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For example, Etaugh and</w:t>
      </w:r>
      <w:r w:rsidR="00E32924">
        <w:rPr>
          <w:rFonts w:ascii="Times New Roman" w:hAnsi="Times New Roman"/>
          <w:sz w:val="24"/>
          <w:szCs w:val="24"/>
        </w:rPr>
        <w:t xml:space="preserve"> colleagues (Etaugh &amp; Michals, 1975;</w:t>
      </w:r>
      <w:r w:rsidR="00FA42EB">
        <w:rPr>
          <w:rFonts w:ascii="Times New Roman" w:hAnsi="Times New Roman"/>
          <w:sz w:val="24"/>
          <w:szCs w:val="24"/>
        </w:rPr>
        <w:t xml:space="preserve"> </w:t>
      </w:r>
      <w:r w:rsidR="00E32924">
        <w:rPr>
          <w:rFonts w:ascii="Times New Roman" w:hAnsi="Times New Roman"/>
          <w:sz w:val="24"/>
          <w:szCs w:val="24"/>
        </w:rPr>
        <w:t>Etaugh &amp; Ptasnik,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3887F35E"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 xml:space="preserve">Some factors that have been considered are its informational load </w:t>
      </w:r>
      <w:r w:rsidR="002D2991">
        <w:rPr>
          <w:rFonts w:ascii="Times New Roman" w:hAnsi="Times New Roman"/>
          <w:sz w:val="24"/>
          <w:szCs w:val="24"/>
        </w:rPr>
        <w:lastRenderedPageBreak/>
        <w:t>(Kiger,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Schellenberg, &amp; Letnic, 2012), familiarity to participants (Hilliard &amp; Tolin,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r w:rsidR="00A90FC1" w:rsidRPr="001B74F1">
        <w:rPr>
          <w:rFonts w:ascii="Times New Roman" w:hAnsi="Times New Roman"/>
          <w:sz w:val="24"/>
          <w:szCs w:val="24"/>
        </w:rPr>
        <w:t xml:space="preserve">Ravaja </w:t>
      </w:r>
      <w:r w:rsidR="00A90FC1">
        <w:rPr>
          <w:rFonts w:ascii="Times New Roman" w:hAnsi="Times New Roman"/>
          <w:sz w:val="24"/>
          <w:szCs w:val="24"/>
        </w:rPr>
        <w:t>&amp; Kallinen,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 xml:space="preserve">pes of music may be distracting, </w:t>
      </w:r>
      <w:r w:rsidR="000B0DD7">
        <w:rPr>
          <w:rFonts w:ascii="Times New Roman" w:hAnsi="Times New Roman"/>
          <w:sz w:val="24"/>
          <w:szCs w:val="24"/>
        </w:rPr>
        <w:t>but</w:t>
      </w:r>
      <w:r w:rsidR="00C56014">
        <w:rPr>
          <w:rFonts w:ascii="Times New Roman" w:hAnsi="Times New Roman"/>
          <w:sz w:val="24"/>
          <w:szCs w:val="24"/>
        </w:rPr>
        <w:t xml:space="preserve"> a negative effect of background music on reading performance has not been consistently observed.</w:t>
      </w:r>
    </w:p>
    <w:p w14:paraId="0133E6B8" w14:textId="7A35E908" w:rsidR="00472C87"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w:t>
      </w:r>
      <w:r w:rsidR="002D7293">
        <w:rPr>
          <w:rFonts w:ascii="Times New Roman" w:hAnsi="Times New Roman"/>
          <w:sz w:val="24"/>
          <w:szCs w:val="24"/>
        </w:rPr>
        <w:t>performance</w:t>
      </w:r>
      <w:r w:rsidR="00D4401A">
        <w:rPr>
          <w:rFonts w:ascii="Times New Roman" w:hAnsi="Times New Roman"/>
          <w:sz w:val="24"/>
          <w:szCs w:val="24"/>
        </w:rPr>
        <w:t xml:space="preserve">. </w:t>
      </w:r>
      <w:r w:rsidR="00A32101">
        <w:rPr>
          <w:rFonts w:ascii="Times New Roman" w:hAnsi="Times New Roman"/>
          <w:sz w:val="24"/>
          <w:szCs w:val="24"/>
        </w:rPr>
        <w:t xml:space="preserve">The effect of background noise and music appears to be less consistent, with many studies reporting non-significant effects on reading comprehension. Although the effect of background speech on reading appears to be more </w:t>
      </w:r>
      <w:r w:rsidR="0023608A">
        <w:rPr>
          <w:rFonts w:ascii="Times New Roman" w:hAnsi="Times New Roman"/>
          <w:sz w:val="24"/>
          <w:szCs w:val="24"/>
        </w:rPr>
        <w:t>reliable</w:t>
      </w:r>
      <w:r w:rsidR="00A32101">
        <w:rPr>
          <w:rFonts w:ascii="Times New Roman" w:hAnsi="Times New Roman"/>
          <w:sz w:val="24"/>
          <w:szCs w:val="24"/>
        </w:rPr>
        <w:t xml:space="preserve">, </w:t>
      </w:r>
      <w:r w:rsidR="006E2F51">
        <w:rPr>
          <w:rFonts w:ascii="Times New Roman" w:hAnsi="Times New Roman"/>
          <w:sz w:val="24"/>
          <w:szCs w:val="24"/>
        </w:rPr>
        <w:t>several experiments</w:t>
      </w:r>
      <w:r w:rsidR="007866DA">
        <w:rPr>
          <w:rFonts w:ascii="Times New Roman" w:hAnsi="Times New Roman"/>
          <w:sz w:val="24"/>
          <w:szCs w:val="24"/>
        </w:rPr>
        <w:t xml:space="preserve"> </w:t>
      </w:r>
      <w:r w:rsidR="00E0184F">
        <w:rPr>
          <w:rFonts w:ascii="Times New Roman" w:hAnsi="Times New Roman"/>
          <w:sz w:val="24"/>
          <w:szCs w:val="24"/>
        </w:rPr>
        <w:t xml:space="preserve">have also failed to find a </w:t>
      </w:r>
      <w:r w:rsidR="00084C0D">
        <w:rPr>
          <w:rFonts w:ascii="Times New Roman" w:hAnsi="Times New Roman"/>
          <w:sz w:val="24"/>
          <w:szCs w:val="24"/>
        </w:rPr>
        <w:t>distraction</w:t>
      </w:r>
      <w:r w:rsidR="006E2F51">
        <w:rPr>
          <w:rFonts w:ascii="Times New Roman" w:hAnsi="Times New Roman"/>
          <w:sz w:val="24"/>
          <w:szCs w:val="24"/>
        </w:rPr>
        <w:t xml:space="preserve"> effect in reading comprehension and proofreading tasks. </w:t>
      </w:r>
      <w:r w:rsidR="003A65C5">
        <w:rPr>
          <w:rFonts w:ascii="Times New Roman" w:hAnsi="Times New Roman"/>
          <w:sz w:val="24"/>
          <w:szCs w:val="24"/>
        </w:rPr>
        <w:t xml:space="preserve">Therefore, considerable uncertainty exists with respect to the magnitude of these </w:t>
      </w:r>
      <w:r w:rsidR="00084C0D">
        <w:rPr>
          <w:rFonts w:ascii="Times New Roman" w:hAnsi="Times New Roman"/>
          <w:sz w:val="24"/>
          <w:szCs w:val="24"/>
        </w:rPr>
        <w:t>distraction</w:t>
      </w:r>
      <w:r w:rsidR="003A65C5">
        <w:rPr>
          <w:rFonts w:ascii="Times New Roman" w:hAnsi="Times New Roman"/>
          <w:sz w:val="24"/>
          <w:szCs w:val="24"/>
        </w:rPr>
        <w:t xml:space="preserve"> effects and what aspects of background sounds </w:t>
      </w:r>
      <w:r w:rsidR="0023608A">
        <w:rPr>
          <w:rFonts w:ascii="Times New Roman" w:hAnsi="Times New Roman"/>
          <w:sz w:val="24"/>
          <w:szCs w:val="24"/>
        </w:rPr>
        <w:t>may be</w:t>
      </w:r>
      <w:r w:rsidR="003A65C5">
        <w:rPr>
          <w:rFonts w:ascii="Times New Roman" w:hAnsi="Times New Roman"/>
          <w:sz w:val="24"/>
          <w:szCs w:val="24"/>
        </w:rPr>
        <w:t xml:space="preserve"> responsible for the</w:t>
      </w:r>
      <w:r w:rsidR="0023608A">
        <w:rPr>
          <w:rFonts w:ascii="Times New Roman" w:hAnsi="Times New Roman"/>
          <w:sz w:val="24"/>
          <w:szCs w:val="24"/>
        </w:rPr>
        <w:t>m</w:t>
      </w:r>
      <w:r w:rsidR="003A65C5">
        <w:rPr>
          <w:rFonts w:ascii="Times New Roman" w:hAnsi="Times New Roman"/>
          <w:sz w:val="24"/>
          <w:szCs w:val="24"/>
        </w:rPr>
        <w:t xml:space="preserve">. </w:t>
      </w:r>
      <w:r w:rsidR="006D73AA">
        <w:rPr>
          <w:rFonts w:ascii="Times New Roman" w:hAnsi="Times New Roman"/>
          <w:sz w:val="24"/>
          <w:szCs w:val="24"/>
        </w:rPr>
        <w:t xml:space="preserve">One possibility is that only </w:t>
      </w:r>
      <w:r w:rsidR="0023608A">
        <w:rPr>
          <w:rFonts w:ascii="Times New Roman" w:hAnsi="Times New Roman"/>
          <w:sz w:val="24"/>
          <w:szCs w:val="24"/>
        </w:rPr>
        <w:t xml:space="preserve">certain acoustical or linguistic properties of background sounds may account for the </w:t>
      </w:r>
      <w:r w:rsidR="00084C0D">
        <w:rPr>
          <w:rFonts w:ascii="Times New Roman" w:hAnsi="Times New Roman"/>
          <w:sz w:val="24"/>
          <w:szCs w:val="24"/>
        </w:rPr>
        <w:t>distraction</w:t>
      </w:r>
      <w:r w:rsidR="0023608A">
        <w:rPr>
          <w:rFonts w:ascii="Times New Roman" w:hAnsi="Times New Roman"/>
          <w:sz w:val="24"/>
          <w:szCs w:val="24"/>
        </w:rPr>
        <w:t xml:space="preserve">. </w:t>
      </w:r>
      <w:r w:rsidR="00DA2B89">
        <w:rPr>
          <w:rFonts w:ascii="Times New Roman" w:hAnsi="Times New Roman"/>
          <w:sz w:val="24"/>
          <w:szCs w:val="24"/>
        </w:rPr>
        <w:t>We</w:t>
      </w:r>
      <w:r w:rsidR="00084C0D">
        <w:rPr>
          <w:rFonts w:ascii="Times New Roman" w:hAnsi="Times New Roman"/>
          <w:sz w:val="24"/>
          <w:szCs w:val="24"/>
        </w:rPr>
        <w:t xml:space="preserve"> now</w:t>
      </w:r>
      <w:r w:rsidR="002D7293">
        <w:rPr>
          <w:rFonts w:ascii="Times New Roman" w:hAnsi="Times New Roman"/>
          <w:sz w:val="24"/>
          <w:szCs w:val="24"/>
        </w:rPr>
        <w:t xml:space="preserve"> </w:t>
      </w:r>
      <w:r w:rsidR="00DA2B89">
        <w:rPr>
          <w:rFonts w:ascii="Times New Roman" w:hAnsi="Times New Roman"/>
          <w:sz w:val="24"/>
          <w:szCs w:val="24"/>
        </w:rPr>
        <w:t>turn to this possibility</w:t>
      </w:r>
      <w:r w:rsidR="00E304A3">
        <w:rPr>
          <w:rFonts w:ascii="Times New Roman" w:hAnsi="Times New Roman"/>
          <w:sz w:val="24"/>
          <w:szCs w:val="24"/>
        </w:rPr>
        <w:t xml:space="preserve"> </w:t>
      </w:r>
      <w:r w:rsidR="00DA2B89">
        <w:rPr>
          <w:rFonts w:ascii="Times New Roman" w:hAnsi="Times New Roman"/>
          <w:sz w:val="24"/>
          <w:szCs w:val="24"/>
        </w:rPr>
        <w:t xml:space="preserve">by examining existing theories of auditory distraction.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197AC2E5"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w:t>
      </w:r>
      <w:r w:rsidR="004C517A">
        <w:rPr>
          <w:rFonts w:ascii="Times New Roman" w:hAnsi="Times New Roman" w:cs="Times New Roman"/>
          <w:sz w:val="24"/>
          <w:szCs w:val="24"/>
        </w:rPr>
        <w:t>and</w:t>
      </w:r>
      <w:r w:rsidRPr="00A73C07">
        <w:rPr>
          <w:rFonts w:ascii="Times New Roman" w:hAnsi="Times New Roman" w:cs="Times New Roman"/>
          <w:sz w:val="24"/>
          <w:szCs w:val="24"/>
        </w:rPr>
        <w:t xml:space="preserve">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 xml:space="preserve">vocalization. Salamé and Baddeley (1982; 1987; 1989) reported a series of experiments in which they showed that </w:t>
      </w:r>
      <w:r w:rsidRPr="00A73C07">
        <w:rPr>
          <w:rFonts w:ascii="Times New Roman" w:hAnsi="Times New Roman" w:cs="Times New Roman"/>
          <w:sz w:val="24"/>
          <w:szCs w:val="24"/>
        </w:rPr>
        <w:lastRenderedPageBreak/>
        <w:t>memory for visually presented digits is impaired by unattended speech, but not by unattended acoustic noise. Additionally, a disruption effect was observed even if the speech sound was in a language that participants could not understand (Salamé and Baddeley, 1987). The authors 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w:t>
      </w:r>
      <w:r w:rsidR="008D133E">
        <w:rPr>
          <w:rFonts w:ascii="Times New Roman" w:hAnsi="Times New Roman" w:cs="Times New Roman"/>
          <w:sz w:val="24"/>
          <w:szCs w:val="24"/>
        </w:rPr>
        <w:t xml:space="preserve"> and rehearsal</w:t>
      </w:r>
      <w:r w:rsidRPr="00A73C07">
        <w:rPr>
          <w:rFonts w:ascii="Times New Roman" w:hAnsi="Times New Roman" w:cs="Times New Roman"/>
          <w:sz w:val="24"/>
          <w:szCs w:val="24"/>
        </w:rPr>
        <w:t xml:space="preserve">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visually presented items. Although this hypothesis is derived from a memory task, Salamé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50EFC381"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Macken,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w:t>
      </w:r>
      <w:r w:rsidR="003A1E1B" w:rsidRPr="00856A4F">
        <w:rPr>
          <w:rFonts w:ascii="Times New Roman" w:hAnsi="Times New Roman" w:cs="Times New Roman"/>
          <w:sz w:val="24"/>
          <w:szCs w:val="24"/>
          <w:lang w:val="en-US"/>
        </w:rPr>
        <w:t xml:space="preserve">For example, a sound consisting of </w:t>
      </w:r>
      <w:r w:rsidR="00DA7CDB" w:rsidRPr="00856A4F">
        <w:rPr>
          <w:rFonts w:ascii="Times New Roman" w:hAnsi="Times New Roman" w:cs="Times New Roman"/>
          <w:sz w:val="24"/>
          <w:szCs w:val="24"/>
          <w:lang w:val="en-US"/>
        </w:rPr>
        <w:t>different</w:t>
      </w:r>
      <w:r w:rsidR="00F77EEF" w:rsidRPr="00856A4F">
        <w:rPr>
          <w:rFonts w:ascii="Times New Roman" w:hAnsi="Times New Roman" w:cs="Times New Roman"/>
          <w:sz w:val="24"/>
          <w:szCs w:val="24"/>
          <w:lang w:val="en-US"/>
        </w:rPr>
        <w:t xml:space="preserve"> consonants (e.g.,</w:t>
      </w:r>
      <w:r w:rsidR="00C62B44" w:rsidRPr="00856A4F">
        <w:rPr>
          <w:rFonts w:ascii="Times New Roman" w:hAnsi="Times New Roman" w:cs="Times New Roman"/>
          <w:sz w:val="24"/>
          <w:szCs w:val="24"/>
          <w:lang w:val="en-US"/>
        </w:rPr>
        <w:t xml:space="preserve"> </w:t>
      </w:r>
      <w:r w:rsidR="00F6254B" w:rsidRPr="00856A4F">
        <w:rPr>
          <w:rFonts w:ascii="Times New Roman" w:hAnsi="Times New Roman" w:cs="Times New Roman"/>
          <w:sz w:val="24"/>
          <w:szCs w:val="24"/>
          <w:lang w:val="en-US"/>
        </w:rPr>
        <w:t xml:space="preserve">“B, F, P, </w:t>
      </w:r>
      <w:r w:rsidR="00372E4E" w:rsidRPr="00856A4F">
        <w:rPr>
          <w:rFonts w:ascii="Times New Roman" w:hAnsi="Times New Roman" w:cs="Times New Roman"/>
          <w:sz w:val="24"/>
          <w:szCs w:val="24"/>
          <w:lang w:val="en-US"/>
        </w:rPr>
        <w:t>S</w:t>
      </w:r>
      <w:r w:rsidR="00F77EEF" w:rsidRPr="00856A4F">
        <w:rPr>
          <w:rFonts w:ascii="Times New Roman" w:hAnsi="Times New Roman" w:cs="Times New Roman"/>
          <w:sz w:val="24"/>
          <w:szCs w:val="24"/>
          <w:lang w:val="en-US"/>
        </w:rPr>
        <w:t>,</w:t>
      </w:r>
      <w:r w:rsidR="00F6254B" w:rsidRPr="00856A4F">
        <w:rPr>
          <w:rFonts w:ascii="Times New Roman" w:hAnsi="Times New Roman" w:cs="Times New Roman"/>
          <w:sz w:val="24"/>
          <w:szCs w:val="24"/>
          <w:lang w:val="en-US"/>
        </w:rPr>
        <w:t xml:space="preserve"> </w:t>
      </w:r>
      <w:r w:rsidR="00372E4E" w:rsidRPr="00856A4F">
        <w:rPr>
          <w:rFonts w:ascii="Times New Roman" w:hAnsi="Times New Roman" w:cs="Times New Roman"/>
          <w:sz w:val="24"/>
          <w:szCs w:val="24"/>
          <w:lang w:val="en-US"/>
        </w:rPr>
        <w:t>N</w:t>
      </w:r>
      <w:r w:rsidR="00F6254B" w:rsidRPr="00856A4F">
        <w:rPr>
          <w:rFonts w:ascii="Times New Roman" w:hAnsi="Times New Roman" w:cs="Times New Roman"/>
          <w:sz w:val="24"/>
          <w:szCs w:val="24"/>
          <w:lang w:val="en-US"/>
        </w:rPr>
        <w:t>”</w:t>
      </w:r>
      <w:r w:rsidR="00F77EEF" w:rsidRPr="00856A4F">
        <w:rPr>
          <w:rFonts w:ascii="Times New Roman" w:hAnsi="Times New Roman" w:cs="Times New Roman"/>
          <w:sz w:val="24"/>
          <w:szCs w:val="24"/>
          <w:lang w:val="en-US"/>
        </w:rPr>
        <w:t>)</w:t>
      </w:r>
      <w:r w:rsidR="008A4AA6" w:rsidRPr="00856A4F">
        <w:rPr>
          <w:rFonts w:ascii="Times New Roman" w:hAnsi="Times New Roman" w:cs="Times New Roman"/>
          <w:sz w:val="24"/>
          <w:szCs w:val="24"/>
          <w:lang w:val="en-US"/>
        </w:rPr>
        <w:t xml:space="preserve"> should cause more interference than a sound made up</w:t>
      </w:r>
      <w:r w:rsidR="00372E4E" w:rsidRPr="00856A4F">
        <w:rPr>
          <w:rFonts w:ascii="Times New Roman" w:hAnsi="Times New Roman" w:cs="Times New Roman"/>
          <w:sz w:val="24"/>
          <w:szCs w:val="24"/>
          <w:lang w:val="en-US"/>
        </w:rPr>
        <w:t xml:space="preserve"> of the same </w:t>
      </w:r>
      <w:r w:rsidR="00372E4E" w:rsidRPr="00856A4F">
        <w:rPr>
          <w:rFonts w:ascii="Times New Roman" w:hAnsi="Times New Roman" w:cs="Times New Roman"/>
          <w:sz w:val="24"/>
          <w:szCs w:val="24"/>
          <w:lang w:val="en-US"/>
        </w:rPr>
        <w:lastRenderedPageBreak/>
        <w:t>consonant (e.g., “M, M, M, M, M</w:t>
      </w:r>
      <w:r w:rsidR="008A4AA6" w:rsidRPr="00856A4F">
        <w:rPr>
          <w:rFonts w:ascii="Times New Roman" w:hAnsi="Times New Roman" w:cs="Times New Roman"/>
          <w:sz w:val="24"/>
          <w:szCs w:val="24"/>
          <w:lang w:val="en-US"/>
        </w:rPr>
        <w:t>”)</w:t>
      </w:r>
      <w:r w:rsidR="00371FFE" w:rsidRPr="00856A4F">
        <w:rPr>
          <w:rFonts w:ascii="Times New Roman" w:hAnsi="Times New Roman" w:cs="Times New Roman"/>
          <w:sz w:val="24"/>
          <w:szCs w:val="24"/>
          <w:lang w:val="en-US"/>
        </w:rPr>
        <w:t xml:space="preserve"> because it exhibits more acoustic variation</w:t>
      </w:r>
      <w:r w:rsidR="00F77EEF" w:rsidRPr="00856A4F">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w:t>
      </w:r>
      <w:r w:rsidR="00F04076">
        <w:rPr>
          <w:rFonts w:ascii="Times New Roman" w:hAnsi="Times New Roman" w:cs="Times New Roman"/>
          <w:sz w:val="24"/>
          <w:szCs w:val="24"/>
          <w:lang w:val="en-US"/>
        </w:rPr>
        <w:t>ir</w:t>
      </w:r>
      <w:r w:rsidR="00CB761C" w:rsidRPr="00A73C07">
        <w:rPr>
          <w:rFonts w:ascii="Times New Roman" w:hAnsi="Times New Roman" w:cs="Times New Roman"/>
          <w:sz w:val="24"/>
          <w:szCs w:val="24"/>
          <w:lang w:val="en-US"/>
        </w:rPr>
        <w:t xml:space="preserve"> constitue</w:t>
      </w:r>
      <w:r w:rsidR="00872BF9" w:rsidRPr="00A73C07">
        <w:rPr>
          <w:rFonts w:ascii="Times New Roman" w:hAnsi="Times New Roman" w:cs="Times New Roman"/>
          <w:sz w:val="24"/>
          <w:szCs w:val="24"/>
          <w:lang w:val="en-US"/>
        </w:rPr>
        <w:t>nt</w:t>
      </w:r>
      <w:r w:rsidR="00F04076">
        <w:rPr>
          <w:rFonts w:ascii="Times New Roman" w:hAnsi="Times New Roman" w:cs="Times New Roman"/>
          <w:sz w:val="24"/>
          <w:szCs w:val="24"/>
          <w:lang w:val="en-US"/>
        </w:rPr>
        <w:t xml:space="preserve"> sound elements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Hughes &amp; 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56F88CDB"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w:t>
      </w:r>
      <w:r w:rsidR="00480F13">
        <w:rPr>
          <w:rFonts w:ascii="Times New Roman" w:hAnsi="Times New Roman" w:cs="Times New Roman"/>
          <w:sz w:val="24"/>
          <w:szCs w:val="24"/>
          <w:lang w:val="en-US"/>
        </w:rPr>
        <w:t>is a more complex cognitive task</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w:t>
      </w:r>
      <w:r w:rsidR="008D4324" w:rsidRPr="00A73C07">
        <w:rPr>
          <w:rFonts w:ascii="Times New Roman" w:hAnsi="Times New Roman" w:cs="Times New Roman"/>
          <w:sz w:val="24"/>
          <w:szCs w:val="24"/>
          <w:lang w:val="en-US"/>
        </w:rPr>
        <w:t>SWIFT</w:t>
      </w:r>
      <w:r w:rsidR="00806E43">
        <w:rPr>
          <w:rFonts w:ascii="Times New Roman" w:hAnsi="Times New Roman" w:cs="Times New Roman"/>
          <w:sz w:val="24"/>
          <w:szCs w:val="24"/>
          <w:lang w:val="en-US"/>
        </w:rPr>
        <w:t xml:space="preserve"> </w:t>
      </w:r>
      <w:r w:rsidR="00457EE5" w:rsidRPr="00A73C07">
        <w:rPr>
          <w:rFonts w:ascii="Times New Roman" w:hAnsi="Times New Roman" w:cs="Times New Roman"/>
          <w:sz w:val="24"/>
          <w:szCs w:val="24"/>
          <w:lang w:val="en-US"/>
        </w:rPr>
        <w:t>(</w:t>
      </w:r>
      <w:r w:rsidR="00426D2A" w:rsidRPr="00A73C07">
        <w:rPr>
          <w:rFonts w:ascii="Times New Roman" w:hAnsi="Times New Roman" w:cs="Times New Roman"/>
          <w:sz w:val="24"/>
          <w:szCs w:val="24"/>
          <w:lang w:val="en-US"/>
        </w:rPr>
        <w:t>Engbert, Nuthmann, Richter, &amp; Kliegl,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895683">
        <w:rPr>
          <w:rFonts w:ascii="Times New Roman" w:hAnsi="Times New Roman" w:cs="Times New Roman"/>
          <w:sz w:val="24"/>
          <w:szCs w:val="24"/>
          <w:lang w:val="en-US"/>
        </w:rPr>
        <w:t xml:space="preserve"> </w:t>
      </w:r>
      <w:r w:rsidR="00895683" w:rsidRPr="00A57AD5">
        <w:rPr>
          <w:rFonts w:ascii="Times New Roman" w:hAnsi="Times New Roman" w:cs="Times New Roman"/>
          <w:sz w:val="24"/>
          <w:szCs w:val="24"/>
          <w:lang w:val="en-US"/>
        </w:rPr>
        <w:t>Additionally,</w:t>
      </w:r>
      <w:r w:rsidR="005F41B0" w:rsidRPr="00A57AD5">
        <w:rPr>
          <w:rFonts w:ascii="Times New Roman" w:hAnsi="Times New Roman" w:cs="Times New Roman"/>
          <w:sz w:val="24"/>
          <w:szCs w:val="24"/>
          <w:lang w:val="en-US"/>
        </w:rPr>
        <w:t xml:space="preserve"> some</w:t>
      </w:r>
      <w:r w:rsidR="00895683" w:rsidRPr="00A57AD5">
        <w:rPr>
          <w:rFonts w:ascii="Times New Roman" w:hAnsi="Times New Roman" w:cs="Times New Roman"/>
          <w:sz w:val="24"/>
          <w:szCs w:val="24"/>
          <w:lang w:val="en-US"/>
        </w:rPr>
        <w:t xml:space="preserve"> models of </w:t>
      </w:r>
      <w:r w:rsidR="005F41B0" w:rsidRPr="00A57AD5">
        <w:rPr>
          <w:rFonts w:ascii="Times New Roman" w:hAnsi="Times New Roman" w:cs="Times New Roman"/>
          <w:sz w:val="24"/>
          <w:szCs w:val="24"/>
          <w:lang w:val="en-US"/>
        </w:rPr>
        <w:t xml:space="preserve">reading comprehension (e.g., Kintsch, 1998) assume that words meanings are combined to form propositions </w:t>
      </w:r>
      <w:r w:rsidR="00C31EAD" w:rsidRPr="00A57AD5">
        <w:rPr>
          <w:rFonts w:ascii="Times New Roman" w:hAnsi="Times New Roman" w:cs="Times New Roman"/>
          <w:sz w:val="24"/>
          <w:szCs w:val="24"/>
          <w:lang w:val="en-US"/>
        </w:rPr>
        <w:t>or</w:t>
      </w:r>
      <w:r w:rsidR="005F41B0" w:rsidRPr="00A57AD5">
        <w:rPr>
          <w:rFonts w:ascii="Times New Roman" w:hAnsi="Times New Roman" w:cs="Times New Roman"/>
          <w:sz w:val="24"/>
          <w:szCs w:val="24"/>
          <w:lang w:val="en-US"/>
        </w:rPr>
        <w:t xml:space="preserve"> </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idea units</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 xml:space="preserve"> according to</w:t>
      </w:r>
      <w:r w:rsidR="00C31EAD" w:rsidRPr="00A57AD5">
        <w:rPr>
          <w:rFonts w:ascii="Times New Roman" w:hAnsi="Times New Roman" w:cs="Times New Roman"/>
          <w:sz w:val="24"/>
          <w:szCs w:val="24"/>
          <w:lang w:val="en-US"/>
        </w:rPr>
        <w:t xml:space="preserve"> their syntactic relationships (Kintsch &amp; Rawson, 2005). </w:t>
      </w:r>
      <w:r w:rsidR="00E63FF0">
        <w:rPr>
          <w:rFonts w:ascii="Times New Roman" w:hAnsi="Times New Roman" w:cs="Times New Roman"/>
          <w:sz w:val="24"/>
          <w:szCs w:val="24"/>
          <w:lang w:val="en-US"/>
        </w:rPr>
        <w:t>Therefore, the forming of these units must also involve establishing the order</w:t>
      </w:r>
      <w:r w:rsidR="00795B11">
        <w:rPr>
          <w:rFonts w:ascii="Times New Roman" w:hAnsi="Times New Roman" w:cs="Times New Roman"/>
          <w:sz w:val="24"/>
          <w:szCs w:val="24"/>
          <w:lang w:val="en-US"/>
        </w:rPr>
        <w:t xml:space="preserve"> of words </w:t>
      </w:r>
      <w:r w:rsidR="00F63A5F">
        <w:rPr>
          <w:rFonts w:ascii="Times New Roman" w:hAnsi="Times New Roman" w:cs="Times New Roman"/>
          <w:sz w:val="24"/>
          <w:szCs w:val="24"/>
          <w:lang w:val="en-US"/>
        </w:rPr>
        <w:t xml:space="preserve">in the sentence </w:t>
      </w:r>
      <w:r w:rsidR="00795B11">
        <w:rPr>
          <w:rFonts w:ascii="Times New Roman" w:hAnsi="Times New Roman" w:cs="Times New Roman"/>
          <w:sz w:val="24"/>
          <w:szCs w:val="24"/>
          <w:lang w:val="en-US"/>
        </w:rPr>
        <w:t xml:space="preserve">and how they relate syntactically to one another. </w:t>
      </w:r>
      <w:r w:rsidR="00C31EAD">
        <w:rPr>
          <w:rFonts w:ascii="Times New Roman" w:hAnsi="Times New Roman" w:cs="Times New Roman"/>
          <w:sz w:val="24"/>
          <w:szCs w:val="24"/>
          <w:lang w:val="en-US"/>
        </w:rPr>
        <w:t xml:space="preserve"> </w:t>
      </w:r>
    </w:p>
    <w:p w14:paraId="7915E628" w14:textId="63E3EC50" w:rsidR="00315744"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Hughes, Vachon,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r w:rsidR="00850879" w:rsidRPr="00A73C07">
        <w:rPr>
          <w:rFonts w:ascii="Times New Roman" w:hAnsi="Times New Roman" w:cs="Times New Roman"/>
          <w:sz w:val="24"/>
          <w:szCs w:val="24"/>
        </w:rPr>
        <w:t>Sörqvist, 2010</w:t>
      </w:r>
      <w:r w:rsidR="003F00D1">
        <w:rPr>
          <w:rFonts w:ascii="Times New Roman" w:hAnsi="Times New Roman" w:cs="Times New Roman"/>
          <w:sz w:val="24"/>
          <w:szCs w:val="24"/>
        </w:rPr>
        <w:t>a</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r w:rsidR="00E529F1" w:rsidRPr="00A73C07">
        <w:rPr>
          <w:rFonts w:ascii="Times New Roman" w:hAnsi="Times New Roman" w:cs="Times New Roman"/>
          <w:sz w:val="24"/>
          <w:szCs w:val="24"/>
        </w:rPr>
        <w:t>Vachon,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w:t>
      </w:r>
      <w:r w:rsidR="006E1B99" w:rsidRPr="00A73C07">
        <w:rPr>
          <w:rFonts w:ascii="Times New Roman" w:hAnsi="Times New Roman" w:cs="Times New Roman"/>
          <w:sz w:val="24"/>
          <w:szCs w:val="24"/>
          <w:lang w:val="en-US"/>
        </w:rPr>
        <w:lastRenderedPageBreak/>
        <w:t xml:space="preserve">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EE09A0">
        <w:rPr>
          <w:rFonts w:ascii="Times New Roman" w:hAnsi="Times New Roman" w:cs="Times New Roman"/>
          <w:sz w:val="24"/>
          <w:szCs w:val="24"/>
          <w:lang w:val="en-US"/>
        </w:rPr>
        <w:t>; see also</w:t>
      </w:r>
      <w:r w:rsidR="00422936">
        <w:rPr>
          <w:rFonts w:ascii="Times New Roman" w:hAnsi="Times New Roman" w:cs="Times New Roman"/>
          <w:sz w:val="24"/>
          <w:szCs w:val="24"/>
          <w:lang w:val="en-US"/>
        </w:rPr>
        <w:t xml:space="preserve"> </w:t>
      </w:r>
      <w:r w:rsidR="00422936"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2014</w:t>
      </w:r>
      <w:r w:rsidR="00422936" w:rsidRPr="00A80DFE">
        <w:rPr>
          <w:rFonts w:ascii="Times New Roman" w:hAnsi="Times New Roman"/>
          <w:sz w:val="24"/>
          <w:szCs w:val="24"/>
          <w:shd w:val="clear" w:color="auto" w:fill="FFFFFF"/>
        </w:rPr>
        <w:t xml:space="preserve"> </w:t>
      </w:r>
      <w:r w:rsidR="00EE09A0">
        <w:rPr>
          <w:rFonts w:ascii="Times New Roman" w:hAnsi="Times New Roman" w:cs="Times New Roman"/>
          <w:sz w:val="24"/>
          <w:szCs w:val="24"/>
          <w:lang w:val="en-US"/>
        </w:rPr>
        <w:t>for a review of similar effects due to deviant sounds</w:t>
      </w:r>
      <w:r w:rsidR="00D14C6B" w:rsidRPr="00A73C07">
        <w:rPr>
          <w:rFonts w:ascii="Times New Roman" w:hAnsi="Times New Roman" w:cs="Times New Roman"/>
          <w:sz w:val="24"/>
          <w:szCs w:val="24"/>
          <w:lang w:val="en-US"/>
        </w:rPr>
        <w:t>)</w:t>
      </w:r>
      <w:r w:rsidR="00A07692" w:rsidRPr="00A73C07">
        <w:rPr>
          <w:rFonts w:ascii="Times New Roman" w:hAnsi="Times New Roman" w:cs="Times New Roman"/>
          <w:sz w:val="24"/>
          <w:szCs w:val="24"/>
          <w:lang w:val="en-US"/>
        </w:rPr>
        <w:t>.</w:t>
      </w:r>
    </w:p>
    <w:p w14:paraId="3E8A55CE" w14:textId="5D365076" w:rsidR="008A3CBA" w:rsidRPr="00640FE2" w:rsidRDefault="006110A9" w:rsidP="00640FE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In a reading task, t</w:t>
      </w:r>
      <w:r w:rsidR="003D6491">
        <w:rPr>
          <w:rFonts w:ascii="Times New Roman" w:hAnsi="Times New Roman" w:cs="Times New Roman"/>
          <w:sz w:val="24"/>
          <w:szCs w:val="24"/>
          <w:lang w:val="en-US"/>
        </w:rPr>
        <w:t xml:space="preserve">he interference-by-process part of the duplex theory makes the same prediction as the semantic interference </w:t>
      </w:r>
      <w:r w:rsidR="0038188C">
        <w:rPr>
          <w:rFonts w:ascii="Times New Roman" w:hAnsi="Times New Roman" w:cs="Times New Roman"/>
          <w:sz w:val="24"/>
          <w:szCs w:val="24"/>
          <w:lang w:val="en-US"/>
        </w:rPr>
        <w:t>hypothesis</w:t>
      </w:r>
      <w:r w:rsidR="003D6491">
        <w:rPr>
          <w:rFonts w:ascii="Times New Roman" w:hAnsi="Times New Roman" w:cs="Times New Roman"/>
          <w:sz w:val="24"/>
          <w:szCs w:val="24"/>
          <w:lang w:val="en-US"/>
        </w:rPr>
        <w:t xml:space="preserve"> by Martin et al. (1988) discussed earlier.</w:t>
      </w:r>
      <w:r w:rsidR="00A62211">
        <w:rPr>
          <w:rFonts w:ascii="Times New Roman" w:hAnsi="Times New Roman" w:cs="Times New Roman"/>
          <w:sz w:val="24"/>
          <w:szCs w:val="24"/>
          <w:lang w:val="en-US"/>
        </w:rPr>
        <w:t xml:space="preserve"> </w:t>
      </w:r>
      <w:r w:rsidR="00FA66E2">
        <w:rPr>
          <w:rFonts w:ascii="Times New Roman" w:hAnsi="Times New Roman" w:cs="Times New Roman"/>
          <w:sz w:val="24"/>
          <w:szCs w:val="24"/>
          <w:lang w:val="en-US"/>
        </w:rPr>
        <w:t>In Ma</w:t>
      </w:r>
      <w:r>
        <w:rPr>
          <w:rFonts w:ascii="Times New Roman" w:hAnsi="Times New Roman" w:cs="Times New Roman"/>
          <w:sz w:val="24"/>
          <w:szCs w:val="24"/>
          <w:lang w:val="en-US"/>
        </w:rPr>
        <w:t xml:space="preserve">rsh et al.’s </w:t>
      </w:r>
      <w:r w:rsidR="00FA66E2">
        <w:rPr>
          <w:rFonts w:ascii="Times New Roman" w:hAnsi="Times New Roman" w:cs="Times New Roman"/>
          <w:sz w:val="24"/>
          <w:szCs w:val="24"/>
          <w:lang w:val="en-US"/>
        </w:rPr>
        <w:t>(2008, 2009)</w:t>
      </w:r>
      <w:r>
        <w:rPr>
          <w:rFonts w:ascii="Times New Roman" w:hAnsi="Times New Roman" w:cs="Times New Roman"/>
          <w:sz w:val="24"/>
          <w:szCs w:val="24"/>
          <w:lang w:val="en-US"/>
        </w:rPr>
        <w:t xml:space="preserve"> account</w:t>
      </w:r>
      <w:r w:rsidR="00E25935">
        <w:rPr>
          <w:rFonts w:ascii="Times New Roman" w:hAnsi="Times New Roman" w:cs="Times New Roman"/>
          <w:sz w:val="24"/>
          <w:szCs w:val="24"/>
          <w:lang w:val="en-US"/>
        </w:rPr>
        <w:t xml:space="preserve">, distraction occurs because processing the meaning of the background speech depends on the same process used for </w:t>
      </w:r>
      <w:r w:rsidR="00160DCA">
        <w:rPr>
          <w:rFonts w:ascii="Times New Roman" w:hAnsi="Times New Roman" w:cs="Times New Roman"/>
          <w:sz w:val="24"/>
          <w:szCs w:val="24"/>
          <w:lang w:val="en-US"/>
        </w:rPr>
        <w:t>extracting the meaning of the text that is being read.</w:t>
      </w:r>
      <w:r w:rsidR="00F82B4A">
        <w:rPr>
          <w:rFonts w:ascii="Times New Roman" w:hAnsi="Times New Roman" w:cs="Times New Roman"/>
          <w:sz w:val="24"/>
          <w:szCs w:val="24"/>
          <w:lang w:val="en-US"/>
        </w:rPr>
        <w:t xml:space="preserve"> </w:t>
      </w:r>
      <w:r w:rsidR="00C131C7">
        <w:rPr>
          <w:rFonts w:ascii="Times New Roman" w:hAnsi="Times New Roman" w:cs="Times New Roman"/>
          <w:sz w:val="24"/>
          <w:szCs w:val="24"/>
          <w:lang w:val="en-US"/>
        </w:rPr>
        <w:t>In contrast, Martin et al. (1988) assume that</w:t>
      </w:r>
      <w:r w:rsidR="00533B20">
        <w:rPr>
          <w:rFonts w:ascii="Times New Roman" w:hAnsi="Times New Roman" w:cs="Times New Roman"/>
          <w:sz w:val="24"/>
          <w:szCs w:val="24"/>
          <w:lang w:val="en-US"/>
        </w:rPr>
        <w:t xml:space="preserve"> it is the semantic properties of the speech that </w:t>
      </w:r>
      <w:r w:rsidR="00F63F58">
        <w:rPr>
          <w:rFonts w:ascii="Times New Roman" w:hAnsi="Times New Roman" w:cs="Times New Roman"/>
          <w:sz w:val="24"/>
          <w:szCs w:val="24"/>
          <w:lang w:val="en-US"/>
        </w:rPr>
        <w:t>ca</w:t>
      </w:r>
      <w:r w:rsidR="0069481C">
        <w:rPr>
          <w:rFonts w:ascii="Times New Roman" w:hAnsi="Times New Roman" w:cs="Times New Roman"/>
          <w:sz w:val="24"/>
          <w:szCs w:val="24"/>
          <w:lang w:val="en-US"/>
        </w:rPr>
        <w:t>use the</w:t>
      </w:r>
      <w:r w:rsidR="00533B20">
        <w:rPr>
          <w:rFonts w:ascii="Times New Roman" w:hAnsi="Times New Roman" w:cs="Times New Roman"/>
          <w:sz w:val="24"/>
          <w:szCs w:val="24"/>
          <w:lang w:val="en-US"/>
        </w:rPr>
        <w:t xml:space="preserve"> interference. </w:t>
      </w:r>
      <w:r w:rsidR="00402DBB">
        <w:rPr>
          <w:rFonts w:ascii="Times New Roman" w:hAnsi="Times New Roman" w:cs="Times New Roman"/>
          <w:sz w:val="24"/>
          <w:szCs w:val="24"/>
          <w:lang w:val="en-US"/>
        </w:rPr>
        <w:t xml:space="preserve">These two very similar views are difficult to disentangle empirically, </w:t>
      </w:r>
      <w:r w:rsidR="004E2CD5">
        <w:rPr>
          <w:rFonts w:ascii="Times New Roman" w:hAnsi="Times New Roman" w:cs="Times New Roman"/>
          <w:sz w:val="24"/>
          <w:szCs w:val="24"/>
          <w:lang w:val="en-US"/>
        </w:rPr>
        <w:t xml:space="preserve">and since they make the same </w:t>
      </w:r>
      <w:r w:rsidR="00AD225A">
        <w:rPr>
          <w:rFonts w:ascii="Times New Roman" w:hAnsi="Times New Roman" w:cs="Times New Roman"/>
          <w:sz w:val="24"/>
          <w:szCs w:val="24"/>
          <w:lang w:val="en-US"/>
        </w:rPr>
        <w:t xml:space="preserve">prediction, we will consider them together in the present analysis. </w:t>
      </w:r>
      <w:r w:rsidR="005711BB">
        <w:rPr>
          <w:rFonts w:ascii="Times New Roman" w:hAnsi="Times New Roman" w:cs="Times New Roman"/>
          <w:sz w:val="24"/>
          <w:szCs w:val="24"/>
          <w:lang w:val="en-US"/>
        </w:rPr>
        <w:t>However, we</w:t>
      </w:r>
      <w:r w:rsidR="00C40570">
        <w:rPr>
          <w:rFonts w:ascii="Times New Roman" w:hAnsi="Times New Roman" w:cs="Times New Roman"/>
          <w:sz w:val="24"/>
          <w:szCs w:val="24"/>
          <w:lang w:val="en-US"/>
        </w:rPr>
        <w:t xml:space="preserve"> will</w:t>
      </w:r>
      <w:r w:rsidR="005711BB">
        <w:rPr>
          <w:rFonts w:ascii="Times New Roman" w:hAnsi="Times New Roman" w:cs="Times New Roman"/>
          <w:sz w:val="24"/>
          <w:szCs w:val="24"/>
          <w:lang w:val="en-US"/>
        </w:rPr>
        <w:t xml:space="preserve"> </w:t>
      </w:r>
      <w:r w:rsidR="00A464AD">
        <w:rPr>
          <w:rFonts w:ascii="Times New Roman" w:hAnsi="Times New Roman" w:cs="Times New Roman"/>
          <w:sz w:val="24"/>
          <w:szCs w:val="24"/>
          <w:lang w:val="en-US"/>
        </w:rPr>
        <w:t>return to</w:t>
      </w:r>
      <w:r w:rsidR="005711BB">
        <w:rPr>
          <w:rFonts w:ascii="Times New Roman" w:hAnsi="Times New Roman" w:cs="Times New Roman"/>
          <w:sz w:val="24"/>
          <w:szCs w:val="24"/>
          <w:lang w:val="en-US"/>
        </w:rPr>
        <w:t xml:space="preserve"> this issue in the discussion. </w:t>
      </w:r>
      <w:r w:rsidR="0020235A">
        <w:rPr>
          <w:rFonts w:ascii="Times New Roman" w:hAnsi="Times New Roman" w:cs="Times New Roman"/>
          <w:sz w:val="24"/>
          <w:szCs w:val="24"/>
          <w:lang w:val="en-US"/>
        </w:rPr>
        <w:t xml:space="preserve">The second part of the duplex theory- attentional capture- </w:t>
      </w:r>
      <w:r w:rsidR="00640FE2">
        <w:rPr>
          <w:rFonts w:ascii="Times New Roman" w:hAnsi="Times New Roman" w:cs="Times New Roman"/>
          <w:sz w:val="24"/>
          <w:szCs w:val="24"/>
          <w:lang w:val="en-US"/>
        </w:rPr>
        <w:t>is a very interesting concept. However, because</w:t>
      </w:r>
      <w:r w:rsidR="008D22FB" w:rsidRPr="00640FE2">
        <w:rPr>
          <w:rFonts w:ascii="Times New Roman" w:hAnsi="Times New Roman" w:cs="Times New Roman"/>
          <w:sz w:val="24"/>
          <w:szCs w:val="24"/>
          <w:lang w:val="en-US"/>
        </w:rPr>
        <w:t xml:space="preserve"> tasks </w:t>
      </w:r>
      <w:r w:rsidR="00290D39" w:rsidRPr="00640FE2">
        <w:rPr>
          <w:rFonts w:ascii="Times New Roman" w:hAnsi="Times New Roman" w:cs="Times New Roman"/>
          <w:sz w:val="24"/>
          <w:szCs w:val="24"/>
          <w:lang w:val="en-US"/>
        </w:rPr>
        <w:t>such as reading typically involve long</w:t>
      </w:r>
      <w:r w:rsidR="00A303D9">
        <w:rPr>
          <w:rFonts w:ascii="Times New Roman" w:hAnsi="Times New Roman" w:cs="Times New Roman"/>
          <w:sz w:val="24"/>
          <w:szCs w:val="24"/>
          <w:lang w:val="en-US"/>
        </w:rPr>
        <w:t xml:space="preserve">er exposure to sounds, it is more difficult to study and will not be considered further in </w:t>
      </w:r>
      <w:r w:rsidR="001F38B9">
        <w:rPr>
          <w:rFonts w:ascii="Times New Roman" w:hAnsi="Times New Roman" w:cs="Times New Roman"/>
          <w:sz w:val="24"/>
          <w:szCs w:val="24"/>
          <w:lang w:val="en-US"/>
        </w:rPr>
        <w:t>this</w:t>
      </w:r>
      <w:r w:rsidR="00A303D9">
        <w:rPr>
          <w:rFonts w:ascii="Times New Roman" w:hAnsi="Times New Roman" w:cs="Times New Roman"/>
          <w:sz w:val="24"/>
          <w:szCs w:val="24"/>
          <w:lang w:val="en-US"/>
        </w:rPr>
        <w:t xml:space="preserve"> </w:t>
      </w:r>
      <w:r w:rsidR="001F38B9">
        <w:rPr>
          <w:rFonts w:ascii="Times New Roman" w:hAnsi="Times New Roman" w:cs="Times New Roman"/>
          <w:sz w:val="24"/>
          <w:szCs w:val="24"/>
          <w:lang w:val="en-US"/>
        </w:rPr>
        <w:t>analysis</w:t>
      </w:r>
      <w:r w:rsidR="00A303D9">
        <w:rPr>
          <w:rFonts w:ascii="Times New Roman" w:hAnsi="Times New Roman" w:cs="Times New Roman"/>
          <w:sz w:val="24"/>
          <w:szCs w:val="24"/>
          <w:lang w:val="en-US"/>
        </w:rPr>
        <w:t xml:space="preserve">. </w:t>
      </w:r>
      <w:r w:rsidR="00290D39" w:rsidRPr="00640FE2">
        <w:rPr>
          <w:rFonts w:ascii="Times New Roman" w:hAnsi="Times New Roman" w:cs="Times New Roman"/>
          <w:sz w:val="24"/>
          <w:szCs w:val="24"/>
          <w:lang w:val="en-US"/>
        </w:rPr>
        <w:t xml:space="preserve"> </w:t>
      </w:r>
    </w:p>
    <w:p w14:paraId="761A6B18" w14:textId="77777777" w:rsidR="002066C2" w:rsidRPr="00B04D33" w:rsidRDefault="002066C2" w:rsidP="002066C2">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5B527C86" w14:textId="2C781E65" w:rsidR="009B37E8" w:rsidRDefault="002066C2" w:rsidP="00B93914">
      <w:pPr>
        <w:spacing w:line="480" w:lineRule="auto"/>
        <w:rPr>
          <w:rFonts w:ascii="Times New Roman" w:hAnsi="Times New Roman" w:cs="Times New Roman"/>
          <w:sz w:val="24"/>
          <w:szCs w:val="24"/>
        </w:rPr>
      </w:pPr>
      <w:r>
        <w:rPr>
          <w:rFonts w:ascii="Times New Roman" w:hAnsi="Times New Roman" w:cs="Times New Roman"/>
          <w:sz w:val="24"/>
          <w:szCs w:val="24"/>
        </w:rPr>
        <w:tab/>
      </w:r>
      <w:r w:rsidR="004637E3">
        <w:rPr>
          <w:rFonts w:ascii="Times New Roman" w:hAnsi="Times New Roman" w:cs="Times New Roman"/>
          <w:sz w:val="24"/>
          <w:szCs w:val="24"/>
        </w:rPr>
        <w:t>The review</w:t>
      </w:r>
      <w:r w:rsidR="00563EA8">
        <w:rPr>
          <w:rFonts w:ascii="Times New Roman" w:hAnsi="Times New Roman" w:cs="Times New Roman"/>
          <w:sz w:val="24"/>
          <w:szCs w:val="24"/>
        </w:rPr>
        <w:t xml:space="preserve"> of the literature</w:t>
      </w:r>
      <w:r w:rsidR="004637E3">
        <w:rPr>
          <w:rFonts w:ascii="Times New Roman" w:hAnsi="Times New Roman" w:cs="Times New Roman"/>
          <w:sz w:val="24"/>
          <w:szCs w:val="24"/>
        </w:rPr>
        <w:t xml:space="preserve"> revealed that background noise, speech, and music</w:t>
      </w:r>
      <w:r w:rsidR="004B62BD">
        <w:rPr>
          <w:rFonts w:ascii="Times New Roman" w:hAnsi="Times New Roman" w:cs="Times New Roman"/>
          <w:sz w:val="24"/>
          <w:szCs w:val="24"/>
        </w:rPr>
        <w:t xml:space="preserve"> may be detrimental to </w:t>
      </w:r>
      <w:r w:rsidR="007565AE">
        <w:rPr>
          <w:rFonts w:ascii="Times New Roman" w:hAnsi="Times New Roman" w:cs="Times New Roman"/>
          <w:sz w:val="24"/>
          <w:szCs w:val="24"/>
        </w:rPr>
        <w:t xml:space="preserve">reading </w:t>
      </w:r>
      <w:r w:rsidR="00F02297">
        <w:rPr>
          <w:rFonts w:ascii="Times New Roman" w:hAnsi="Times New Roman" w:cs="Times New Roman"/>
          <w:sz w:val="24"/>
          <w:szCs w:val="24"/>
        </w:rPr>
        <w:t>performance</w:t>
      </w:r>
      <w:r w:rsidR="000B6D9F">
        <w:rPr>
          <w:rFonts w:ascii="Times New Roman" w:hAnsi="Times New Roman" w:cs="Times New Roman"/>
          <w:sz w:val="24"/>
          <w:szCs w:val="24"/>
        </w:rPr>
        <w:t>, but</w:t>
      </w:r>
      <w:r w:rsidR="00D433EC">
        <w:rPr>
          <w:rFonts w:ascii="Times New Roman" w:hAnsi="Times New Roman" w:cs="Times New Roman"/>
          <w:sz w:val="24"/>
          <w:szCs w:val="24"/>
        </w:rPr>
        <w:t xml:space="preserve"> that</w:t>
      </w:r>
      <w:r w:rsidR="000B6D9F">
        <w:rPr>
          <w:rFonts w:ascii="Times New Roman" w:hAnsi="Times New Roman" w:cs="Times New Roman"/>
          <w:sz w:val="24"/>
          <w:szCs w:val="24"/>
        </w:rPr>
        <w:t xml:space="preserve"> considerable uncerta</w:t>
      </w:r>
      <w:r w:rsidR="00271452">
        <w:rPr>
          <w:rFonts w:ascii="Times New Roman" w:hAnsi="Times New Roman" w:cs="Times New Roman"/>
          <w:sz w:val="24"/>
          <w:szCs w:val="24"/>
        </w:rPr>
        <w:t>inty exists as to whether such</w:t>
      </w:r>
      <w:r w:rsidR="000B6D9F">
        <w:rPr>
          <w:rFonts w:ascii="Times New Roman" w:hAnsi="Times New Roman" w:cs="Times New Roman"/>
          <w:sz w:val="24"/>
          <w:szCs w:val="24"/>
        </w:rPr>
        <w:t xml:space="preserve"> disruption</w:t>
      </w:r>
      <w:r w:rsidR="00271452">
        <w:rPr>
          <w:rFonts w:ascii="Times New Roman" w:hAnsi="Times New Roman" w:cs="Times New Roman"/>
          <w:sz w:val="24"/>
          <w:szCs w:val="24"/>
        </w:rPr>
        <w:t xml:space="preserve"> effects can be consistently observed</w:t>
      </w:r>
      <w:r w:rsidR="002F4FB1">
        <w:rPr>
          <w:rFonts w:ascii="Times New Roman" w:hAnsi="Times New Roman" w:cs="Times New Roman"/>
          <w:sz w:val="24"/>
          <w:szCs w:val="24"/>
        </w:rPr>
        <w:t xml:space="preserve"> and what the</w:t>
      </w:r>
      <w:r w:rsidR="005E3496">
        <w:rPr>
          <w:rFonts w:ascii="Times New Roman" w:hAnsi="Times New Roman" w:cs="Times New Roman"/>
          <w:sz w:val="24"/>
          <w:szCs w:val="24"/>
        </w:rPr>
        <w:t>ir</w:t>
      </w:r>
      <w:r w:rsidR="002F4FB1">
        <w:rPr>
          <w:rFonts w:ascii="Times New Roman" w:hAnsi="Times New Roman" w:cs="Times New Roman"/>
          <w:sz w:val="24"/>
          <w:szCs w:val="24"/>
        </w:rPr>
        <w:t xml:space="preserve"> magnitude is</w:t>
      </w:r>
      <w:r w:rsidR="000B6D9F">
        <w:rPr>
          <w:rFonts w:ascii="Times New Roman" w:hAnsi="Times New Roman" w:cs="Times New Roman"/>
          <w:sz w:val="24"/>
          <w:szCs w:val="24"/>
        </w:rPr>
        <w:t>.</w:t>
      </w:r>
      <w:r w:rsidR="009656B5">
        <w:rPr>
          <w:rFonts w:ascii="Times New Roman" w:hAnsi="Times New Roman" w:cs="Times New Roman"/>
          <w:sz w:val="24"/>
          <w:szCs w:val="24"/>
        </w:rPr>
        <w:t xml:space="preserve"> This uncertainty does not make it possible to make firm conclusions about the experimental effects, nor does it tell us about</w:t>
      </w:r>
      <w:r w:rsidR="0097334D">
        <w:rPr>
          <w:rFonts w:ascii="Times New Roman" w:hAnsi="Times New Roman" w:cs="Times New Roman"/>
          <w:sz w:val="24"/>
          <w:szCs w:val="24"/>
        </w:rPr>
        <w:t xml:space="preserve"> their</w:t>
      </w:r>
      <w:r w:rsidR="00BB0249">
        <w:rPr>
          <w:rFonts w:ascii="Times New Roman" w:hAnsi="Times New Roman" w:cs="Times New Roman"/>
          <w:sz w:val="24"/>
          <w:szCs w:val="24"/>
        </w:rPr>
        <w:t xml:space="preserve"> real-world significance. Are</w:t>
      </w:r>
      <w:r w:rsidR="0097334D">
        <w:rPr>
          <w:rFonts w:ascii="Times New Roman" w:hAnsi="Times New Roman" w:cs="Times New Roman"/>
          <w:sz w:val="24"/>
          <w:szCs w:val="24"/>
        </w:rPr>
        <w:t xml:space="preserve"> background sounds reliably disruptive to reading, and is this disruption large enough to be of any practical significance?</w:t>
      </w:r>
      <w:r w:rsidR="000B6D9F">
        <w:rPr>
          <w:rFonts w:ascii="Times New Roman" w:hAnsi="Times New Roman" w:cs="Times New Roman"/>
          <w:sz w:val="24"/>
          <w:szCs w:val="24"/>
        </w:rPr>
        <w:t xml:space="preserve"> </w:t>
      </w:r>
      <w:r w:rsidR="009B37E8">
        <w:rPr>
          <w:rFonts w:ascii="Times New Roman" w:hAnsi="Times New Roman" w:cs="Times New Roman"/>
          <w:sz w:val="24"/>
          <w:szCs w:val="24"/>
        </w:rPr>
        <w:t xml:space="preserve">Additionally, after 80 years of research on the topic, what theoretical conclusions can be made </w:t>
      </w:r>
      <w:r w:rsidR="00C814C5">
        <w:rPr>
          <w:rFonts w:ascii="Times New Roman" w:hAnsi="Times New Roman" w:cs="Times New Roman"/>
          <w:sz w:val="24"/>
          <w:szCs w:val="24"/>
        </w:rPr>
        <w:t>about the types of background sounds that are disruptive to reading?</w:t>
      </w:r>
    </w:p>
    <w:p w14:paraId="39561A2F" w14:textId="0876C834" w:rsidR="00D47535" w:rsidRDefault="00D433EC" w:rsidP="009B37E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present study addressed</w:t>
      </w:r>
      <w:r w:rsidR="005E3496">
        <w:rPr>
          <w:rFonts w:ascii="Times New Roman" w:hAnsi="Times New Roman" w:cs="Times New Roman"/>
          <w:sz w:val="24"/>
          <w:szCs w:val="24"/>
        </w:rPr>
        <w:t xml:space="preserve"> these</w:t>
      </w:r>
      <w:r>
        <w:rPr>
          <w:rFonts w:ascii="Times New Roman" w:hAnsi="Times New Roman" w:cs="Times New Roman"/>
          <w:sz w:val="24"/>
          <w:szCs w:val="24"/>
        </w:rPr>
        <w:t xml:space="preserve"> </w:t>
      </w:r>
      <w:r w:rsidR="009B37E8">
        <w:rPr>
          <w:rFonts w:ascii="Times New Roman" w:hAnsi="Times New Roman" w:cs="Times New Roman"/>
          <w:sz w:val="24"/>
          <w:szCs w:val="24"/>
        </w:rPr>
        <w:t>questions</w:t>
      </w:r>
      <w:r>
        <w:rPr>
          <w:rFonts w:ascii="Times New Roman" w:hAnsi="Times New Roman" w:cs="Times New Roman"/>
          <w:sz w:val="24"/>
          <w:szCs w:val="24"/>
        </w:rPr>
        <w:t xml:space="preserve"> by performing a Bayesian random-effects meta-analysis</w:t>
      </w:r>
      <w:r w:rsidR="002F4FB1">
        <w:rPr>
          <w:rFonts w:ascii="Times New Roman" w:hAnsi="Times New Roman" w:cs="Times New Roman"/>
          <w:sz w:val="24"/>
          <w:szCs w:val="24"/>
        </w:rPr>
        <w:t xml:space="preserve"> of studies investigating experimental exposure to noise, speech, or music in the </w:t>
      </w:r>
      <w:r w:rsidR="002F4FB1">
        <w:rPr>
          <w:rFonts w:ascii="Times New Roman" w:hAnsi="Times New Roman" w:cs="Times New Roman"/>
          <w:sz w:val="24"/>
          <w:szCs w:val="24"/>
        </w:rPr>
        <w:lastRenderedPageBreak/>
        <w:t>background</w:t>
      </w:r>
      <w:r w:rsidR="00271452">
        <w:rPr>
          <w:rFonts w:ascii="Times New Roman" w:hAnsi="Times New Roman" w:cs="Times New Roman"/>
          <w:sz w:val="24"/>
          <w:szCs w:val="24"/>
        </w:rPr>
        <w:t>.</w:t>
      </w:r>
      <w:r w:rsidR="00433E18">
        <w:rPr>
          <w:rFonts w:ascii="Times New Roman" w:hAnsi="Times New Roman" w:cs="Times New Roman"/>
          <w:sz w:val="24"/>
          <w:szCs w:val="24"/>
        </w:rPr>
        <w:t xml:space="preserve"> Both studies with adults and children were considered. </w:t>
      </w:r>
      <w:r w:rsidR="00084A2E">
        <w:rPr>
          <w:rFonts w:ascii="Times New Roman" w:hAnsi="Times New Roman" w:cs="Times New Roman"/>
          <w:sz w:val="24"/>
          <w:szCs w:val="24"/>
        </w:rPr>
        <w:t>Bayesian infer</w:t>
      </w:r>
      <w:r w:rsidR="0032080C">
        <w:rPr>
          <w:rFonts w:ascii="Times New Roman" w:hAnsi="Times New Roman" w:cs="Times New Roman"/>
          <w:sz w:val="24"/>
          <w:szCs w:val="24"/>
        </w:rPr>
        <w:t xml:space="preserve">ence is especially </w:t>
      </w:r>
      <w:r w:rsidR="00563EA8">
        <w:rPr>
          <w:rFonts w:ascii="Times New Roman" w:hAnsi="Times New Roman" w:cs="Times New Roman"/>
          <w:sz w:val="24"/>
          <w:szCs w:val="24"/>
        </w:rPr>
        <w:t>suited</w:t>
      </w:r>
      <w:r w:rsidR="0032080C">
        <w:rPr>
          <w:rFonts w:ascii="Times New Roman" w:hAnsi="Times New Roman" w:cs="Times New Roman"/>
          <w:sz w:val="24"/>
          <w:szCs w:val="24"/>
        </w:rPr>
        <w:t xml:space="preserve"> to answer these questions</w:t>
      </w:r>
      <w:r w:rsidR="00563EA8">
        <w:rPr>
          <w:rFonts w:ascii="Times New Roman" w:hAnsi="Times New Roman" w:cs="Times New Roman"/>
          <w:sz w:val="24"/>
          <w:szCs w:val="24"/>
        </w:rPr>
        <w:t xml:space="preserve"> because it</w:t>
      </w:r>
      <w:r w:rsidR="00A1661A">
        <w:rPr>
          <w:rFonts w:ascii="Times New Roman" w:hAnsi="Times New Roman" w:cs="Times New Roman"/>
          <w:sz w:val="24"/>
          <w:szCs w:val="24"/>
        </w:rPr>
        <w:t xml:space="preserve"> uses the laws of probability to</w:t>
      </w:r>
      <w:r w:rsidR="00563EA8">
        <w:rPr>
          <w:rFonts w:ascii="Times New Roman" w:hAnsi="Times New Roman" w:cs="Times New Roman"/>
          <w:sz w:val="24"/>
          <w:szCs w:val="24"/>
        </w:rPr>
        <w:t xml:space="preserve"> </w:t>
      </w:r>
      <w:r w:rsidR="00EA7BF7">
        <w:rPr>
          <w:rFonts w:ascii="Times New Roman" w:hAnsi="Times New Roman" w:cs="Times New Roman"/>
          <w:sz w:val="24"/>
          <w:szCs w:val="24"/>
        </w:rPr>
        <w:t xml:space="preserve">directly </w:t>
      </w:r>
      <w:r w:rsidR="002F2486">
        <w:rPr>
          <w:rFonts w:ascii="Times New Roman" w:hAnsi="Times New Roman" w:cs="Times New Roman"/>
          <w:sz w:val="24"/>
          <w:szCs w:val="24"/>
        </w:rPr>
        <w:t>quantify</w:t>
      </w:r>
      <w:r w:rsidR="00563EA8">
        <w:rPr>
          <w:rFonts w:ascii="Times New Roman" w:hAnsi="Times New Roman" w:cs="Times New Roman"/>
          <w:sz w:val="24"/>
          <w:szCs w:val="24"/>
        </w:rPr>
        <w:t xml:space="preserve"> the</w:t>
      </w:r>
      <w:r w:rsidR="00EA7BF7">
        <w:rPr>
          <w:rFonts w:ascii="Times New Roman" w:hAnsi="Times New Roman" w:cs="Times New Roman"/>
          <w:sz w:val="24"/>
          <w:szCs w:val="24"/>
        </w:rPr>
        <w:t xml:space="preserve"> uncertainty of the estimate of auditory distraction effects</w:t>
      </w:r>
      <w:r w:rsidR="003A2595">
        <w:rPr>
          <w:rFonts w:ascii="Times New Roman" w:hAnsi="Times New Roman" w:cs="Times New Roman"/>
          <w:sz w:val="24"/>
          <w:szCs w:val="24"/>
        </w:rPr>
        <w:t>,</w:t>
      </w:r>
      <w:r w:rsidR="00EA7BF7">
        <w:rPr>
          <w:rFonts w:ascii="Times New Roman" w:hAnsi="Times New Roman" w:cs="Times New Roman"/>
          <w:sz w:val="24"/>
          <w:szCs w:val="24"/>
        </w:rPr>
        <w:t xml:space="preserve"> given the available evidence. This in turn makes it possible to </w:t>
      </w:r>
      <w:r w:rsidR="00B93914">
        <w:rPr>
          <w:rFonts w:ascii="Times New Roman" w:hAnsi="Times New Roman" w:cs="Times New Roman"/>
          <w:sz w:val="24"/>
          <w:szCs w:val="24"/>
        </w:rPr>
        <w:t xml:space="preserve">derive the probability, given the data, that background noise, speech, and music can </w:t>
      </w:r>
      <w:r w:rsidR="00C814C5">
        <w:rPr>
          <w:rFonts w:ascii="Times New Roman" w:hAnsi="Times New Roman" w:cs="Times New Roman"/>
          <w:sz w:val="24"/>
          <w:szCs w:val="24"/>
        </w:rPr>
        <w:t>distract readers from their task</w:t>
      </w:r>
      <w:r w:rsidR="00B93914">
        <w:rPr>
          <w:rFonts w:ascii="Times New Roman" w:hAnsi="Times New Roman" w:cs="Times New Roman"/>
          <w:sz w:val="24"/>
          <w:szCs w:val="24"/>
        </w:rPr>
        <w:t xml:space="preserve">. Bayesian meta-analytical models have traditionally been used in biology and medicine (e.g. </w:t>
      </w:r>
      <w:r w:rsidR="00B93914">
        <w:rPr>
          <w:rFonts w:ascii="Times New Roman" w:hAnsi="Times New Roman" w:cs="Times New Roman"/>
          <w:sz w:val="24"/>
          <w:szCs w:val="24"/>
          <w:lang w:val="en-US"/>
        </w:rPr>
        <w:t xml:space="preserve">Sutton &amp; Abrams, 2001; </w:t>
      </w:r>
      <w:r w:rsidR="00B93914" w:rsidRPr="00BA0AD3">
        <w:rPr>
          <w:rFonts w:ascii="Times New Roman" w:hAnsi="Times New Roman" w:cs="Times New Roman"/>
          <w:sz w:val="24"/>
          <w:szCs w:val="24"/>
          <w:lang w:val="en-US"/>
        </w:rPr>
        <w:t>Sutton</w:t>
      </w:r>
      <w:r w:rsidR="00B93914">
        <w:rPr>
          <w:rFonts w:ascii="Times New Roman" w:hAnsi="Times New Roman" w:cs="Times New Roman"/>
          <w:sz w:val="24"/>
          <w:szCs w:val="24"/>
          <w:lang w:val="en-US"/>
        </w:rPr>
        <w:t xml:space="preserve"> et al. 2000</w:t>
      </w:r>
      <w:r w:rsidR="00B93914">
        <w:rPr>
          <w:rFonts w:ascii="Times New Roman" w:hAnsi="Times New Roman" w:cs="Times New Roman"/>
          <w:sz w:val="24"/>
          <w:szCs w:val="24"/>
        </w:rPr>
        <w:t>), but more recently</w:t>
      </w:r>
      <w:r w:rsidR="00C04906">
        <w:rPr>
          <w:rFonts w:ascii="Times New Roman" w:hAnsi="Times New Roman" w:cs="Times New Roman"/>
          <w:sz w:val="24"/>
          <w:szCs w:val="24"/>
        </w:rPr>
        <w:t xml:space="preserve"> </w:t>
      </w:r>
      <w:r w:rsidR="00B93914">
        <w:rPr>
          <w:rFonts w:ascii="Times New Roman" w:hAnsi="Times New Roman" w:cs="Times New Roman"/>
          <w:sz w:val="24"/>
          <w:szCs w:val="24"/>
        </w:rPr>
        <w:t>have also been introduced to psychology and linguistics (Vasishth, 2015; Vasishth,</w:t>
      </w:r>
      <w:r w:rsidR="00B93914" w:rsidRPr="00722709">
        <w:rPr>
          <w:rFonts w:ascii="Times New Roman" w:hAnsi="Times New Roman" w:cs="Times New Roman"/>
          <w:sz w:val="24"/>
          <w:szCs w:val="24"/>
        </w:rPr>
        <w:t xml:space="preserve"> Che</w:t>
      </w:r>
      <w:r w:rsidR="00B93914">
        <w:rPr>
          <w:rFonts w:ascii="Times New Roman" w:hAnsi="Times New Roman" w:cs="Times New Roman"/>
          <w:sz w:val="24"/>
          <w:szCs w:val="24"/>
        </w:rPr>
        <w:t>n, Li, &amp; Guo, 2013; Jäger,</w:t>
      </w:r>
      <w:r w:rsidR="00B93914" w:rsidRPr="00582139">
        <w:rPr>
          <w:rFonts w:ascii="Times New Roman" w:hAnsi="Times New Roman" w:cs="Times New Roman"/>
          <w:sz w:val="24"/>
          <w:szCs w:val="24"/>
        </w:rPr>
        <w:t xml:space="preserve"> Engel</w:t>
      </w:r>
      <w:r w:rsidR="00B93914">
        <w:rPr>
          <w:rFonts w:ascii="Times New Roman" w:hAnsi="Times New Roman" w:cs="Times New Roman"/>
          <w:sz w:val="24"/>
          <w:szCs w:val="24"/>
        </w:rPr>
        <w:t xml:space="preserve">mann, &amp; Vasishth, 2017). </w:t>
      </w:r>
      <w:r w:rsidR="00C04906">
        <w:rPr>
          <w:rFonts w:ascii="Times New Roman" w:hAnsi="Times New Roman" w:cs="Times New Roman"/>
          <w:sz w:val="24"/>
          <w:szCs w:val="24"/>
        </w:rPr>
        <w:t xml:space="preserve">As such, they have been successfully used to address </w:t>
      </w:r>
      <w:r w:rsidR="00D36A55" w:rsidRPr="00D36A55">
        <w:rPr>
          <w:rFonts w:ascii="Times New Roman" w:hAnsi="Times New Roman" w:cs="Times New Roman"/>
          <w:sz w:val="24"/>
          <w:szCs w:val="24"/>
        </w:rPr>
        <w:t>contentious</w:t>
      </w:r>
      <w:r w:rsidR="000A7C3A">
        <w:rPr>
          <w:rFonts w:ascii="Times New Roman" w:hAnsi="Times New Roman" w:cs="Times New Roman"/>
          <w:sz w:val="24"/>
          <w:szCs w:val="24"/>
        </w:rPr>
        <w:t xml:space="preserve"> research</w:t>
      </w:r>
      <w:r w:rsidR="00C04906">
        <w:rPr>
          <w:rFonts w:ascii="Times New Roman" w:hAnsi="Times New Roman" w:cs="Times New Roman"/>
          <w:sz w:val="24"/>
          <w:szCs w:val="24"/>
        </w:rPr>
        <w:t xml:space="preserve"> questions, such as the processing of relative clauses</w:t>
      </w:r>
      <w:r w:rsidR="00632ED8">
        <w:rPr>
          <w:rFonts w:ascii="Times New Roman" w:hAnsi="Times New Roman" w:cs="Times New Roman"/>
          <w:sz w:val="24"/>
          <w:szCs w:val="24"/>
        </w:rPr>
        <w:t xml:space="preserve"> in Chinese</w:t>
      </w:r>
      <w:r w:rsidR="00C04906">
        <w:rPr>
          <w:rFonts w:ascii="Times New Roman" w:hAnsi="Times New Roman" w:cs="Times New Roman"/>
          <w:sz w:val="24"/>
          <w:szCs w:val="24"/>
        </w:rPr>
        <w:t xml:space="preserve"> (Vasishth et al., 2013)</w:t>
      </w:r>
      <w:r w:rsidR="002D4CBF">
        <w:rPr>
          <w:rFonts w:ascii="Times New Roman" w:hAnsi="Times New Roman" w:cs="Times New Roman"/>
          <w:sz w:val="24"/>
          <w:szCs w:val="24"/>
        </w:rPr>
        <w:t>, and the extent to which readers can pre-process words in parafoveal vision (</w:t>
      </w:r>
      <w:r w:rsidR="00DE1FD5" w:rsidRPr="00DE1FD5">
        <w:rPr>
          <w:rFonts w:ascii="Times New Roman" w:hAnsi="Times New Roman" w:cs="Times New Roman"/>
          <w:sz w:val="24"/>
          <w:szCs w:val="24"/>
          <w:lang w:val="en-US"/>
        </w:rPr>
        <w:t>Vasi</w:t>
      </w:r>
      <w:r w:rsidR="00DE1FD5">
        <w:rPr>
          <w:rFonts w:ascii="Times New Roman" w:hAnsi="Times New Roman" w:cs="Times New Roman"/>
          <w:sz w:val="24"/>
          <w:szCs w:val="24"/>
          <w:lang w:val="en-US"/>
        </w:rPr>
        <w:t>lev &amp; Angele, 2017</w:t>
      </w:r>
      <w:r w:rsidR="002D4CBF">
        <w:rPr>
          <w:rFonts w:ascii="Times New Roman" w:hAnsi="Times New Roman" w:cs="Times New Roman"/>
          <w:sz w:val="24"/>
          <w:szCs w:val="24"/>
        </w:rPr>
        <w:t xml:space="preserve">). </w:t>
      </w:r>
    </w:p>
    <w:p w14:paraId="767642DA" w14:textId="283D7188" w:rsidR="004A4CBE" w:rsidRDefault="00BB0AA1" w:rsidP="004E3545">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rPr>
        <w:t>There are</w:t>
      </w:r>
      <w:r w:rsidR="0093442B" w:rsidRPr="0093442B">
        <w:rPr>
          <w:rFonts w:ascii="Times New Roman" w:hAnsi="Times New Roman" w:cs="Times New Roman"/>
          <w:sz w:val="24"/>
          <w:szCs w:val="24"/>
        </w:rPr>
        <w:t xml:space="preserve"> two available meta</w:t>
      </w:r>
      <w:r w:rsidR="0093442B" w:rsidRPr="0093442B">
        <w:rPr>
          <w:rFonts w:ascii="Times New Roman" w:hAnsi="Times New Roman" w:cs="Times New Roman"/>
          <w:sz w:val="24"/>
          <w:szCs w:val="24"/>
          <w:lang w:val="en-US"/>
        </w:rPr>
        <w:t>-analyses</w:t>
      </w:r>
      <w:r w:rsidR="00EF7B06">
        <w:rPr>
          <w:rFonts w:ascii="Times New Roman" w:hAnsi="Times New Roman" w:cs="Times New Roman"/>
          <w:sz w:val="24"/>
          <w:szCs w:val="24"/>
          <w:lang w:val="en-US"/>
        </w:rPr>
        <w:t xml:space="preserve"> to date</w:t>
      </w:r>
      <w:r w:rsidR="0093442B" w:rsidRPr="0093442B">
        <w:rPr>
          <w:rFonts w:ascii="Times New Roman" w:hAnsi="Times New Roman" w:cs="Times New Roman"/>
          <w:sz w:val="24"/>
          <w:szCs w:val="24"/>
          <w:lang w:val="en-US"/>
        </w:rPr>
        <w:t xml:space="preserve"> that have addressed how background noise and music affect</w:t>
      </w:r>
      <w:r w:rsidR="0093442B">
        <w:rPr>
          <w:rFonts w:ascii="Times New Roman" w:hAnsi="Times New Roman" w:cs="Times New Roman"/>
          <w:sz w:val="24"/>
          <w:szCs w:val="24"/>
          <w:lang w:val="en-US"/>
        </w:rPr>
        <w:t xml:space="preserve"> </w:t>
      </w:r>
      <w:r w:rsidR="00D70035">
        <w:rPr>
          <w:rFonts w:ascii="Times New Roman" w:hAnsi="Times New Roman" w:cs="Times New Roman"/>
          <w:sz w:val="24"/>
          <w:szCs w:val="24"/>
        </w:rPr>
        <w:t>a wide range of behavioural and cognitive tasks</w:t>
      </w:r>
      <w:r w:rsidR="0093442B">
        <w:rPr>
          <w:rFonts w:ascii="Times New Roman" w:hAnsi="Times New Roman" w:cs="Times New Roman"/>
          <w:sz w:val="24"/>
          <w:szCs w:val="24"/>
          <w:lang w:val="en-US"/>
        </w:rPr>
        <w:t xml:space="preserve"> (</w:t>
      </w:r>
      <w:r w:rsidR="00201A68">
        <w:rPr>
          <w:rFonts w:ascii="Times New Roman" w:hAnsi="Times New Roman" w:cs="Times New Roman"/>
          <w:sz w:val="24"/>
          <w:szCs w:val="24"/>
          <w:lang w:val="en-US"/>
        </w:rPr>
        <w:t>Kämpfe,</w:t>
      </w:r>
      <w:r w:rsidR="00201A68" w:rsidRPr="00D55B9A">
        <w:rPr>
          <w:rFonts w:ascii="Times New Roman" w:hAnsi="Times New Roman" w:cs="Times New Roman"/>
          <w:sz w:val="24"/>
          <w:szCs w:val="24"/>
          <w:lang w:val="en-US"/>
        </w:rPr>
        <w:t xml:space="preserve"> Sedlme</w:t>
      </w:r>
      <w:r w:rsidR="00201A68">
        <w:rPr>
          <w:rFonts w:ascii="Times New Roman" w:hAnsi="Times New Roman" w:cs="Times New Roman"/>
          <w:sz w:val="24"/>
          <w:szCs w:val="24"/>
          <w:lang w:val="en-US"/>
        </w:rPr>
        <w:t xml:space="preserve">ier, &amp; Renkewitz, 2010; </w:t>
      </w:r>
      <w:r w:rsidR="00201A68">
        <w:rPr>
          <w:rFonts w:ascii="Times New Roman" w:hAnsi="Times New Roman" w:cs="Times New Roman"/>
          <w:sz w:val="24"/>
          <w:szCs w:val="24"/>
        </w:rPr>
        <w:t>Szalma &amp; Hancock, 2011</w:t>
      </w:r>
      <w:r w:rsidR="0093442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5337E">
        <w:rPr>
          <w:rFonts w:ascii="Times New Roman" w:hAnsi="Times New Roman" w:cs="Times New Roman"/>
          <w:sz w:val="24"/>
          <w:szCs w:val="24"/>
        </w:rPr>
        <w:t>While</w:t>
      </w:r>
      <w:r w:rsidR="00D70035">
        <w:rPr>
          <w:rFonts w:ascii="Times New Roman" w:hAnsi="Times New Roman" w:cs="Times New Roman"/>
          <w:sz w:val="24"/>
          <w:szCs w:val="24"/>
        </w:rPr>
        <w:t xml:space="preserve"> </w:t>
      </w:r>
      <w:r w:rsidR="00D70035">
        <w:rPr>
          <w:rFonts w:ascii="Times New Roman" w:hAnsi="Times New Roman" w:cs="Times New Roman"/>
          <w:sz w:val="24"/>
          <w:szCs w:val="24"/>
          <w:lang w:val="en-US"/>
        </w:rPr>
        <w:t>the results from these meta-analyses are quite interesting</w:t>
      </w:r>
      <w:r w:rsidR="00E203A5">
        <w:rPr>
          <w:rFonts w:ascii="Times New Roman" w:hAnsi="Times New Roman" w:cs="Times New Roman"/>
          <w:sz w:val="24"/>
          <w:szCs w:val="24"/>
        </w:rPr>
        <w:t>,</w:t>
      </w:r>
      <w:r>
        <w:rPr>
          <w:rFonts w:ascii="Times New Roman" w:hAnsi="Times New Roman" w:cs="Times New Roman"/>
          <w:sz w:val="24"/>
          <w:szCs w:val="24"/>
          <w:lang w:val="en-US"/>
        </w:rPr>
        <w:t xml:space="preserve"> their more general focus on </w:t>
      </w:r>
      <w:r w:rsidR="007D6562">
        <w:rPr>
          <w:rFonts w:ascii="Times New Roman" w:hAnsi="Times New Roman" w:cs="Times New Roman"/>
          <w:sz w:val="24"/>
          <w:szCs w:val="24"/>
          <w:lang w:val="en-US"/>
        </w:rPr>
        <w:t>all types of cognitive tasks</w:t>
      </w:r>
      <w:r>
        <w:rPr>
          <w:rFonts w:ascii="Times New Roman" w:hAnsi="Times New Roman" w:cs="Times New Roman"/>
          <w:sz w:val="24"/>
          <w:szCs w:val="24"/>
          <w:lang w:val="en-US"/>
        </w:rPr>
        <w:t xml:space="preserve"> does not make it possible to make firm conclusions </w:t>
      </w:r>
      <w:r w:rsidR="00AB60E3">
        <w:rPr>
          <w:rFonts w:ascii="Times New Roman" w:hAnsi="Times New Roman" w:cs="Times New Roman"/>
          <w:sz w:val="24"/>
          <w:szCs w:val="24"/>
          <w:lang w:val="en-US"/>
        </w:rPr>
        <w:t>about reading in particular.</w:t>
      </w:r>
      <w:r w:rsidR="0055337E">
        <w:rPr>
          <w:rFonts w:ascii="Times New Roman" w:hAnsi="Times New Roman" w:cs="Times New Roman"/>
          <w:sz w:val="24"/>
          <w:szCs w:val="24"/>
          <w:lang w:val="en-US"/>
        </w:rPr>
        <w:t xml:space="preserve"> Interestingly,</w:t>
      </w:r>
      <w:r w:rsidR="00BA536B">
        <w:rPr>
          <w:rFonts w:ascii="Times New Roman" w:hAnsi="Times New Roman" w:cs="Times New Roman"/>
          <w:sz w:val="24"/>
          <w:szCs w:val="24"/>
          <w:lang w:val="en-US"/>
        </w:rPr>
        <w:t xml:space="preserve"> </w:t>
      </w:r>
      <w:r w:rsidR="00F61757">
        <w:rPr>
          <w:rFonts w:ascii="Times New Roman" w:hAnsi="Times New Roman" w:cs="Times New Roman"/>
          <w:sz w:val="24"/>
          <w:szCs w:val="24"/>
          <w:lang w:val="en-US"/>
        </w:rPr>
        <w:t xml:space="preserve">Kämpfe et al. </w:t>
      </w:r>
      <w:r w:rsidR="00B21E0D">
        <w:rPr>
          <w:rFonts w:ascii="Times New Roman" w:hAnsi="Times New Roman" w:cs="Times New Roman"/>
          <w:sz w:val="24"/>
          <w:szCs w:val="24"/>
          <w:lang w:val="en-US"/>
        </w:rPr>
        <w:t>reported</w:t>
      </w:r>
      <w:r w:rsidR="004E3545">
        <w:rPr>
          <w:rFonts w:ascii="Times New Roman" w:hAnsi="Times New Roman" w:cs="Times New Roman"/>
          <w:sz w:val="24"/>
          <w:szCs w:val="24"/>
          <w:lang w:val="en-US"/>
        </w:rPr>
        <w:t xml:space="preserve"> a </w:t>
      </w:r>
      <w:r w:rsidR="00B21E0D">
        <w:rPr>
          <w:rFonts w:ascii="Times New Roman" w:hAnsi="Times New Roman" w:cs="Times New Roman"/>
          <w:sz w:val="24"/>
          <w:szCs w:val="24"/>
          <w:lang w:val="en-US"/>
        </w:rPr>
        <w:t xml:space="preserve">separate </w:t>
      </w:r>
      <w:r w:rsidR="004E3545">
        <w:rPr>
          <w:rFonts w:ascii="Times New Roman" w:hAnsi="Times New Roman" w:cs="Times New Roman"/>
          <w:sz w:val="24"/>
          <w:szCs w:val="24"/>
          <w:lang w:val="en-US"/>
        </w:rPr>
        <w:t>analysis of reading-only studies and</w:t>
      </w:r>
      <w:r w:rsidR="00D34379">
        <w:rPr>
          <w:rFonts w:ascii="Times New Roman" w:hAnsi="Times New Roman" w:cs="Times New Roman"/>
          <w:sz w:val="24"/>
          <w:szCs w:val="24"/>
          <w:lang w:val="en-US"/>
        </w:rPr>
        <w:t xml:space="preserve"> </w:t>
      </w:r>
      <w:r w:rsidR="004E3545">
        <w:rPr>
          <w:rFonts w:ascii="Times New Roman" w:hAnsi="Times New Roman" w:cs="Times New Roman"/>
          <w:sz w:val="24"/>
          <w:szCs w:val="24"/>
          <w:lang w:val="en-US"/>
        </w:rPr>
        <w:t xml:space="preserve">estimated </w:t>
      </w:r>
      <w:r w:rsidR="00B0059D">
        <w:rPr>
          <w:rFonts w:ascii="Times New Roman" w:hAnsi="Times New Roman" w:cs="Times New Roman"/>
          <w:sz w:val="24"/>
          <w:szCs w:val="24"/>
          <w:lang w:val="en-US"/>
        </w:rPr>
        <w:t>the</w:t>
      </w:r>
      <w:r w:rsidR="004E3545">
        <w:rPr>
          <w:rFonts w:ascii="Times New Roman" w:hAnsi="Times New Roman" w:cs="Times New Roman"/>
          <w:sz w:val="24"/>
          <w:szCs w:val="24"/>
          <w:lang w:val="en-US"/>
        </w:rPr>
        <w:t xml:space="preserve"> general </w:t>
      </w:r>
      <w:r w:rsidR="00D34379">
        <w:rPr>
          <w:rFonts w:ascii="Times New Roman" w:hAnsi="Times New Roman" w:cs="Times New Roman"/>
          <w:sz w:val="24"/>
          <w:szCs w:val="24"/>
          <w:lang w:val="en-US"/>
        </w:rPr>
        <w:t>effect</w:t>
      </w:r>
      <w:r w:rsidR="004E3545">
        <w:rPr>
          <w:rFonts w:ascii="Times New Roman" w:hAnsi="Times New Roman" w:cs="Times New Roman"/>
          <w:sz w:val="24"/>
          <w:szCs w:val="24"/>
          <w:lang w:val="en-US"/>
        </w:rPr>
        <w:t xml:space="preserve"> of music </w:t>
      </w:r>
      <w:r w:rsidR="00B0059D">
        <w:rPr>
          <w:rFonts w:ascii="Times New Roman" w:hAnsi="Times New Roman" w:cs="Times New Roman"/>
          <w:sz w:val="24"/>
          <w:szCs w:val="24"/>
          <w:lang w:val="en-US"/>
        </w:rPr>
        <w:t>to be</w:t>
      </w:r>
      <w:r w:rsidR="00D34379">
        <w:rPr>
          <w:rFonts w:ascii="Times New Roman" w:hAnsi="Times New Roman" w:cs="Times New Roman"/>
          <w:sz w:val="24"/>
          <w:szCs w:val="24"/>
          <w:lang w:val="en-US"/>
        </w:rPr>
        <w:t xml:space="preserve"> </w:t>
      </w:r>
      <w:r w:rsidR="00AB60E3">
        <w:rPr>
          <w:rFonts w:ascii="Times New Roman" w:hAnsi="Times New Roman" w:cs="Times New Roman"/>
          <w:sz w:val="24"/>
          <w:szCs w:val="24"/>
          <w:lang w:val="en-US"/>
        </w:rPr>
        <w:t xml:space="preserve">r= -0.11 (d= -0.22). However, this estimate was based on only 8 studies </w:t>
      </w:r>
      <w:r w:rsidR="00211AC7">
        <w:rPr>
          <w:rFonts w:ascii="Times New Roman" w:hAnsi="Times New Roman" w:cs="Times New Roman"/>
          <w:sz w:val="24"/>
          <w:szCs w:val="24"/>
          <w:lang w:val="en-US"/>
        </w:rPr>
        <w:t>and thus does not include most of the</w:t>
      </w:r>
      <w:r w:rsidR="007D330A">
        <w:rPr>
          <w:rFonts w:ascii="Times New Roman" w:hAnsi="Times New Roman" w:cs="Times New Roman"/>
          <w:sz w:val="24"/>
          <w:szCs w:val="24"/>
          <w:lang w:val="en-US"/>
        </w:rPr>
        <w:t xml:space="preserve"> currently</w:t>
      </w:r>
      <w:r w:rsidR="00211AC7">
        <w:rPr>
          <w:rFonts w:ascii="Times New Roman" w:hAnsi="Times New Roman" w:cs="Times New Roman"/>
          <w:sz w:val="24"/>
          <w:szCs w:val="24"/>
          <w:lang w:val="en-US"/>
        </w:rPr>
        <w:t xml:space="preserve"> available data. </w:t>
      </w:r>
      <w:r w:rsidR="0055337E">
        <w:rPr>
          <w:rFonts w:ascii="Times New Roman" w:hAnsi="Times New Roman" w:cs="Times New Roman"/>
          <w:sz w:val="24"/>
          <w:szCs w:val="24"/>
          <w:lang w:val="en-US"/>
        </w:rPr>
        <w:t>Therefore, one of the contributions of the present meta-analysis was to esti</w:t>
      </w:r>
      <w:r w:rsidR="008F2F6B">
        <w:rPr>
          <w:rFonts w:ascii="Times New Roman" w:hAnsi="Times New Roman" w:cs="Times New Roman"/>
          <w:sz w:val="24"/>
          <w:szCs w:val="24"/>
          <w:lang w:val="en-US"/>
        </w:rPr>
        <w:t xml:space="preserve">mate the </w:t>
      </w:r>
      <w:r w:rsidR="007C18BE">
        <w:rPr>
          <w:rFonts w:ascii="Times New Roman" w:hAnsi="Times New Roman" w:cs="Times New Roman"/>
          <w:sz w:val="24"/>
          <w:szCs w:val="24"/>
          <w:lang w:val="en-US"/>
        </w:rPr>
        <w:t>general effect</w:t>
      </w:r>
      <w:r w:rsidR="008F2F6B">
        <w:rPr>
          <w:rFonts w:ascii="Times New Roman" w:hAnsi="Times New Roman" w:cs="Times New Roman"/>
          <w:sz w:val="24"/>
          <w:szCs w:val="24"/>
          <w:lang w:val="en-US"/>
        </w:rPr>
        <w:t xml:space="preserve"> of background noise, speech, and music</w:t>
      </w:r>
      <w:r w:rsidR="007C18BE">
        <w:rPr>
          <w:rFonts w:ascii="Times New Roman" w:hAnsi="Times New Roman" w:cs="Times New Roman"/>
          <w:sz w:val="24"/>
          <w:szCs w:val="24"/>
          <w:lang w:val="en-US"/>
        </w:rPr>
        <w:t xml:space="preserve"> on reading</w:t>
      </w:r>
      <w:r w:rsidR="008C798F">
        <w:rPr>
          <w:rFonts w:ascii="Times New Roman" w:hAnsi="Times New Roman" w:cs="Times New Roman"/>
          <w:sz w:val="24"/>
          <w:szCs w:val="24"/>
          <w:lang w:val="en-US"/>
        </w:rPr>
        <w:t>,</w:t>
      </w:r>
      <w:r w:rsidR="007C18BE">
        <w:rPr>
          <w:rFonts w:ascii="Times New Roman" w:hAnsi="Times New Roman" w:cs="Times New Roman"/>
          <w:sz w:val="24"/>
          <w:szCs w:val="24"/>
          <w:lang w:val="en-US"/>
        </w:rPr>
        <w:t xml:space="preserve"> and to calculate the probability, given all the available evidence, that </w:t>
      </w:r>
      <w:r w:rsidR="0017578D">
        <w:rPr>
          <w:rFonts w:ascii="Times New Roman" w:hAnsi="Times New Roman" w:cs="Times New Roman"/>
          <w:sz w:val="24"/>
          <w:szCs w:val="24"/>
          <w:lang w:val="en-US"/>
        </w:rPr>
        <w:t xml:space="preserve">these auditory backgrounds are detrimental to reading </w:t>
      </w:r>
      <w:r w:rsidR="004E3545">
        <w:rPr>
          <w:rFonts w:ascii="Times New Roman" w:hAnsi="Times New Roman" w:cs="Times New Roman"/>
          <w:sz w:val="24"/>
          <w:szCs w:val="24"/>
          <w:lang w:val="en-US"/>
        </w:rPr>
        <w:t>performance</w:t>
      </w:r>
      <w:r w:rsidR="0017578D">
        <w:rPr>
          <w:rFonts w:ascii="Times New Roman" w:hAnsi="Times New Roman" w:cs="Times New Roman"/>
          <w:sz w:val="24"/>
          <w:szCs w:val="24"/>
          <w:lang w:val="en-US"/>
        </w:rPr>
        <w:t>.</w:t>
      </w:r>
    </w:p>
    <w:p w14:paraId="14AC69C9" w14:textId="29BC2E0F" w:rsidR="00BE0629" w:rsidRPr="004D52EE" w:rsidRDefault="004A4CBE" w:rsidP="004D52EE">
      <w:pPr>
        <w:spacing w:line="480" w:lineRule="auto"/>
        <w:ind w:firstLine="360"/>
        <w:rPr>
          <w:rFonts w:ascii="Times New Roman" w:hAnsi="Times New Roman" w:cs="Times New Roman"/>
          <w:bCs/>
          <w:sz w:val="24"/>
          <w:szCs w:val="24"/>
        </w:rPr>
      </w:pPr>
      <w:r w:rsidRPr="004D52EE">
        <w:rPr>
          <w:rFonts w:ascii="Times New Roman" w:hAnsi="Times New Roman" w:cs="Times New Roman"/>
          <w:sz w:val="24"/>
          <w:szCs w:val="24"/>
          <w:lang w:val="en-US"/>
        </w:rPr>
        <w:t xml:space="preserve">The second and more important goal of the present analysis was to investigate what aspects of </w:t>
      </w:r>
      <w:r w:rsidR="00223E7E" w:rsidRPr="004D52EE">
        <w:rPr>
          <w:rFonts w:ascii="Times New Roman" w:hAnsi="Times New Roman" w:cs="Times New Roman"/>
          <w:sz w:val="24"/>
          <w:szCs w:val="24"/>
          <w:lang w:val="en-US"/>
        </w:rPr>
        <w:t>background sounds</w:t>
      </w:r>
      <w:r w:rsidRPr="004D52EE">
        <w:rPr>
          <w:rFonts w:ascii="Times New Roman" w:hAnsi="Times New Roman" w:cs="Times New Roman"/>
          <w:sz w:val="24"/>
          <w:szCs w:val="24"/>
          <w:lang w:val="en-US"/>
        </w:rPr>
        <w:t xml:space="preserve"> give rise to distraction.</w:t>
      </w:r>
      <w:r w:rsidR="001B6C50" w:rsidRPr="004D52EE">
        <w:rPr>
          <w:rFonts w:ascii="Times New Roman" w:hAnsi="Times New Roman" w:cs="Times New Roman"/>
          <w:sz w:val="24"/>
          <w:szCs w:val="24"/>
          <w:lang w:val="en-US"/>
        </w:rPr>
        <w:t xml:space="preserve"> Although it can be</w:t>
      </w:r>
      <w:r w:rsidR="00DD7DD6" w:rsidRPr="004D52EE">
        <w:rPr>
          <w:rFonts w:ascii="Times New Roman" w:hAnsi="Times New Roman" w:cs="Times New Roman"/>
          <w:sz w:val="24"/>
          <w:szCs w:val="24"/>
          <w:lang w:val="en-US"/>
        </w:rPr>
        <w:t xml:space="preserve"> informative to </w:t>
      </w:r>
      <w:r w:rsidR="00DD7DD6" w:rsidRPr="004D52EE">
        <w:rPr>
          <w:rFonts w:ascii="Times New Roman" w:hAnsi="Times New Roman" w:cs="Times New Roman"/>
          <w:sz w:val="24"/>
          <w:szCs w:val="24"/>
          <w:lang w:val="en-US"/>
        </w:rPr>
        <w:lastRenderedPageBreak/>
        <w:t xml:space="preserve">estimate the overall size of the effects, as previous meta-analyses have, </w:t>
      </w:r>
      <w:r w:rsidR="00223E7E" w:rsidRPr="004D52EE">
        <w:rPr>
          <w:rFonts w:ascii="Times New Roman" w:hAnsi="Times New Roman" w:cs="Times New Roman"/>
          <w:sz w:val="24"/>
          <w:szCs w:val="24"/>
          <w:lang w:val="en-US"/>
        </w:rPr>
        <w:t xml:space="preserve">this does not tell us what </w:t>
      </w:r>
      <w:r w:rsidR="00F61757" w:rsidRPr="004D52EE">
        <w:rPr>
          <w:rFonts w:ascii="Times New Roman" w:hAnsi="Times New Roman" w:cs="Times New Roman"/>
          <w:sz w:val="24"/>
          <w:szCs w:val="24"/>
          <w:lang w:val="en-US"/>
        </w:rPr>
        <w:t>it is</w:t>
      </w:r>
      <w:r w:rsidR="00223E7E" w:rsidRPr="004D52EE">
        <w:rPr>
          <w:rFonts w:ascii="Times New Roman" w:hAnsi="Times New Roman" w:cs="Times New Roman"/>
          <w:sz w:val="24"/>
          <w:szCs w:val="24"/>
          <w:lang w:val="en-US"/>
        </w:rPr>
        <w:t xml:space="preserve"> about these sounds that make</w:t>
      </w:r>
      <w:r w:rsidR="00516EE5" w:rsidRPr="004D52EE">
        <w:rPr>
          <w:rFonts w:ascii="Times New Roman" w:hAnsi="Times New Roman" w:cs="Times New Roman"/>
          <w:sz w:val="24"/>
          <w:szCs w:val="24"/>
          <w:lang w:val="en-US"/>
        </w:rPr>
        <w:t>s them distracting</w:t>
      </w:r>
      <w:r w:rsidR="00223E7E" w:rsidRPr="004D52EE">
        <w:rPr>
          <w:rFonts w:ascii="Times New Roman" w:hAnsi="Times New Roman" w:cs="Times New Roman"/>
          <w:sz w:val="24"/>
          <w:szCs w:val="24"/>
          <w:lang w:val="en-US"/>
        </w:rPr>
        <w:t>.</w:t>
      </w:r>
      <w:r w:rsidR="00516EE5" w:rsidRPr="004D52EE">
        <w:rPr>
          <w:rFonts w:ascii="Times New Roman" w:hAnsi="Times New Roman" w:cs="Times New Roman"/>
          <w:sz w:val="24"/>
          <w:szCs w:val="24"/>
          <w:lang w:val="en-US"/>
        </w:rPr>
        <w:t xml:space="preserve"> As</w:t>
      </w:r>
      <w:r w:rsidR="00CB6915" w:rsidRPr="004D52EE">
        <w:rPr>
          <w:rFonts w:ascii="Times New Roman" w:hAnsi="Times New Roman" w:cs="Times New Roman"/>
          <w:sz w:val="24"/>
          <w:szCs w:val="24"/>
          <w:lang w:val="en-US"/>
        </w:rPr>
        <w:t xml:space="preserve"> it was</w:t>
      </w:r>
      <w:r w:rsidR="00516EE5" w:rsidRPr="004D52EE">
        <w:rPr>
          <w:rFonts w:ascii="Times New Roman" w:hAnsi="Times New Roman" w:cs="Times New Roman"/>
          <w:sz w:val="24"/>
          <w:szCs w:val="24"/>
          <w:lang w:val="en-US"/>
        </w:rPr>
        <w:t xml:space="preserve"> discussed previously, there are a few theories that make specific predictions about what type of auditory stimuli should be distracting.</w:t>
      </w:r>
      <w:r w:rsidR="00CB6915" w:rsidRPr="004D52EE">
        <w:rPr>
          <w:rFonts w:ascii="Times New Roman" w:hAnsi="Times New Roman" w:cs="Times New Roman"/>
          <w:sz w:val="24"/>
          <w:szCs w:val="24"/>
          <w:lang w:val="en-US"/>
        </w:rPr>
        <w:t xml:space="preserve"> Therefore, the second aim of the study was to test the prediction of these theories using</w:t>
      </w:r>
      <w:r w:rsidR="00F61757">
        <w:rPr>
          <w:rFonts w:ascii="Times New Roman" w:hAnsi="Times New Roman" w:cs="Times New Roman"/>
          <w:sz w:val="24"/>
          <w:szCs w:val="24"/>
          <w:lang w:val="en-US"/>
        </w:rPr>
        <w:t xml:space="preserve"> Bayesian</w:t>
      </w:r>
      <w:r w:rsidR="00CB6915" w:rsidRPr="004D52EE">
        <w:rPr>
          <w:rFonts w:ascii="Times New Roman" w:hAnsi="Times New Roman" w:cs="Times New Roman"/>
          <w:sz w:val="24"/>
          <w:szCs w:val="24"/>
          <w:lang w:val="en-US"/>
        </w:rPr>
        <w:t xml:space="preserve"> meta-regression models (</w:t>
      </w:r>
      <w:r w:rsidR="0090132B">
        <w:rPr>
          <w:rFonts w:ascii="Times New Roman" w:hAnsi="Times New Roman"/>
          <w:sz w:val="24"/>
          <w:szCs w:val="24"/>
        </w:rPr>
        <w:t>Welton, Sutton, &amp; Cooper, 2012</w:t>
      </w:r>
      <w:r w:rsidR="00CB6915" w:rsidRPr="004D52EE">
        <w:rPr>
          <w:rFonts w:ascii="Times New Roman" w:hAnsi="Times New Roman" w:cs="Times New Roman"/>
          <w:sz w:val="24"/>
          <w:szCs w:val="24"/>
          <w:lang w:val="en-US"/>
        </w:rPr>
        <w:t xml:space="preserve">). </w:t>
      </w:r>
      <w:r w:rsidR="00647F5F">
        <w:rPr>
          <w:rFonts w:ascii="Times New Roman" w:hAnsi="Times New Roman" w:cs="Times New Roman"/>
          <w:bCs/>
          <w:sz w:val="24"/>
          <w:szCs w:val="24"/>
        </w:rPr>
        <w:t>As</w:t>
      </w:r>
      <w:r w:rsidR="00BE0629" w:rsidRPr="004D52EE">
        <w:rPr>
          <w:rFonts w:ascii="Times New Roman" w:hAnsi="Times New Roman" w:cs="Times New Roman"/>
          <w:bCs/>
          <w:sz w:val="24"/>
          <w:szCs w:val="24"/>
        </w:rPr>
        <w:t xml:space="preserve"> some of the theories outlined above were not originally developed in reading comprehension tasks, it is important to </w:t>
      </w:r>
      <w:r w:rsidR="00B17B96">
        <w:rPr>
          <w:rFonts w:ascii="Times New Roman" w:hAnsi="Times New Roman" w:cs="Times New Roman"/>
          <w:bCs/>
          <w:sz w:val="24"/>
          <w:szCs w:val="24"/>
        </w:rPr>
        <w:t>k</w:t>
      </w:r>
      <w:r w:rsidR="00021758">
        <w:rPr>
          <w:rFonts w:ascii="Times New Roman" w:hAnsi="Times New Roman" w:cs="Times New Roman"/>
          <w:bCs/>
          <w:sz w:val="24"/>
          <w:szCs w:val="24"/>
        </w:rPr>
        <w:t>eep in mind</w:t>
      </w:r>
      <w:r w:rsidR="00BE0629" w:rsidRPr="004D52EE">
        <w:rPr>
          <w:rFonts w:ascii="Times New Roman" w:hAnsi="Times New Roman" w:cs="Times New Roman"/>
          <w:bCs/>
          <w:sz w:val="24"/>
          <w:szCs w:val="24"/>
        </w:rPr>
        <w:t xml:space="preserve"> that the present investigation is not a strict test of these theories. Rather, it aims to find out whether they can accommodate the existing evidence in reading tasks, and if not, to pave the way for the development of future theories. </w:t>
      </w:r>
    </w:p>
    <w:p w14:paraId="1E2EDBEF" w14:textId="4D05078D" w:rsidR="00232C74" w:rsidRDefault="00CF388D" w:rsidP="00190695">
      <w:pPr>
        <w:spacing w:line="480" w:lineRule="auto"/>
        <w:ind w:firstLine="360"/>
        <w:rPr>
          <w:rFonts w:ascii="Times New Roman" w:hAnsi="Times New Roman" w:cs="Times New Roman"/>
          <w:bCs/>
          <w:noProof/>
          <w:sz w:val="24"/>
          <w:szCs w:val="24"/>
          <w:lang w:eastAsia="en-GB"/>
        </w:rPr>
      </w:pPr>
      <w:r w:rsidRPr="00CF388D">
        <w:rPr>
          <w:rFonts w:ascii="Times New Roman" w:hAnsi="Times New Roman" w:cs="Times New Roman"/>
          <w:b/>
          <w:bCs/>
          <w:sz w:val="24"/>
          <w:szCs w:val="24"/>
        </w:rPr>
        <w:t>Predictions</w:t>
      </w:r>
      <w:r>
        <w:rPr>
          <w:rFonts w:ascii="Times New Roman" w:hAnsi="Times New Roman" w:cs="Times New Roman"/>
          <w:b/>
          <w:bCs/>
          <w:sz w:val="24"/>
          <w:szCs w:val="24"/>
        </w:rPr>
        <w:t>.</w:t>
      </w:r>
      <w:r w:rsidR="002179DF">
        <w:rPr>
          <w:rFonts w:ascii="Times New Roman" w:hAnsi="Times New Roman" w:cs="Times New Roman"/>
          <w:b/>
          <w:bCs/>
          <w:sz w:val="24"/>
          <w:szCs w:val="24"/>
        </w:rPr>
        <w:t xml:space="preserve"> </w:t>
      </w:r>
      <w:r w:rsidR="002179DF">
        <w:rPr>
          <w:rFonts w:ascii="Times New Roman" w:hAnsi="Times New Roman" w:cs="Times New Roman"/>
          <w:bCs/>
          <w:sz w:val="24"/>
          <w:szCs w:val="24"/>
        </w:rPr>
        <w:t>All of the predictions in the present an</w:t>
      </w:r>
      <w:r w:rsidR="00FE14DB">
        <w:rPr>
          <w:rFonts w:ascii="Times New Roman" w:hAnsi="Times New Roman" w:cs="Times New Roman"/>
          <w:bCs/>
          <w:sz w:val="24"/>
          <w:szCs w:val="24"/>
        </w:rPr>
        <w:t>alyses</w:t>
      </w:r>
      <w:r w:rsidR="00942BBA">
        <w:rPr>
          <w:rFonts w:ascii="Times New Roman" w:hAnsi="Times New Roman" w:cs="Times New Roman"/>
          <w:bCs/>
          <w:sz w:val="24"/>
          <w:szCs w:val="24"/>
        </w:rPr>
        <w:t xml:space="preserve"> are summarised in Figure 1</w:t>
      </w:r>
      <w:r w:rsidR="002179DF">
        <w:rPr>
          <w:rFonts w:ascii="Times New Roman" w:hAnsi="Times New Roman" w:cs="Times New Roman"/>
          <w:bCs/>
          <w:sz w:val="24"/>
          <w:szCs w:val="24"/>
        </w:rPr>
        <w:t>.</w:t>
      </w:r>
      <w:r w:rsidRPr="00CF388D">
        <w:rPr>
          <w:rFonts w:ascii="Times New Roman" w:hAnsi="Times New Roman" w:cs="Times New Roman"/>
          <w:b/>
          <w:bCs/>
          <w:sz w:val="24"/>
          <w:szCs w:val="24"/>
        </w:rPr>
        <w:t xml:space="preserve"> </w:t>
      </w:r>
      <w:r w:rsidR="00952213">
        <w:rPr>
          <w:rFonts w:ascii="Times New Roman" w:hAnsi="Times New Roman" w:cs="Times New Roman"/>
          <w:bCs/>
          <w:sz w:val="24"/>
          <w:szCs w:val="24"/>
        </w:rPr>
        <w:t>The phonological interference hypothesis</w:t>
      </w:r>
      <w:r w:rsidR="005E334B">
        <w:rPr>
          <w:rFonts w:ascii="Times New Roman" w:hAnsi="Times New Roman" w:cs="Times New Roman"/>
          <w:bCs/>
          <w:sz w:val="24"/>
          <w:szCs w:val="24"/>
        </w:rPr>
        <w:t xml:space="preserve"> (</w:t>
      </w:r>
      <w:r w:rsidR="005E334B" w:rsidRPr="018ECA41">
        <w:rPr>
          <w:rFonts w:ascii="Times New Roman" w:hAnsi="Times New Roman" w:cs="Times New Roman"/>
          <w:sz w:val="24"/>
          <w:szCs w:val="24"/>
        </w:rPr>
        <w:t>Salamé, &amp; Baddeley, 1982</w:t>
      </w:r>
      <w:r w:rsidR="005E334B">
        <w:rPr>
          <w:rFonts w:ascii="Times New Roman" w:hAnsi="Times New Roman" w:cs="Times New Roman"/>
          <w:bCs/>
          <w:sz w:val="24"/>
          <w:szCs w:val="24"/>
        </w:rPr>
        <w:t>)</w:t>
      </w:r>
      <w:r w:rsidR="00952213">
        <w:rPr>
          <w:rFonts w:ascii="Times New Roman" w:hAnsi="Times New Roman" w:cs="Times New Roman"/>
          <w:bCs/>
          <w:sz w:val="24"/>
          <w:szCs w:val="24"/>
        </w:rPr>
        <w:t xml:space="preserve"> makes the unique prediction that all types of speech </w:t>
      </w:r>
      <w:r w:rsidR="00F827D5">
        <w:rPr>
          <w:rFonts w:ascii="Times New Roman" w:hAnsi="Times New Roman" w:cs="Times New Roman"/>
          <w:bCs/>
          <w:sz w:val="24"/>
          <w:szCs w:val="24"/>
        </w:rPr>
        <w:t xml:space="preserve">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 xml:space="preserve"> because they all gain access to the phonological store. Therefore, both intelligible speech (i.e.</w:t>
      </w:r>
      <w:r w:rsidR="00861F9D">
        <w:rPr>
          <w:rFonts w:ascii="Times New Roman" w:hAnsi="Times New Roman" w:cs="Times New Roman"/>
          <w:bCs/>
          <w:sz w:val="24"/>
          <w:szCs w:val="24"/>
        </w:rPr>
        <w:t>,</w:t>
      </w:r>
      <w:r w:rsidR="00F827D5">
        <w:rPr>
          <w:rFonts w:ascii="Times New Roman" w:hAnsi="Times New Roman" w:cs="Times New Roman"/>
          <w:bCs/>
          <w:sz w:val="24"/>
          <w:szCs w:val="24"/>
        </w:rPr>
        <w:t xml:space="preserve"> in participants’ native language) and unintelligible speech (</w:t>
      </w:r>
      <w:r w:rsidR="00652708">
        <w:rPr>
          <w:rFonts w:ascii="Times New Roman" w:hAnsi="Times New Roman" w:cs="Times New Roman"/>
          <w:bCs/>
          <w:sz w:val="24"/>
          <w:szCs w:val="24"/>
        </w:rPr>
        <w:t xml:space="preserve">i.e., </w:t>
      </w:r>
      <w:r w:rsidR="00F827D5">
        <w:rPr>
          <w:rFonts w:ascii="Times New Roman" w:hAnsi="Times New Roman" w:cs="Times New Roman"/>
          <w:bCs/>
          <w:sz w:val="24"/>
          <w:szCs w:val="24"/>
        </w:rPr>
        <w:t xml:space="preserve">in a foreign language) 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w:t>
      </w:r>
      <w:r w:rsidR="008F5BA7">
        <w:rPr>
          <w:rFonts w:ascii="Times New Roman" w:hAnsi="Times New Roman" w:cs="Times New Roman"/>
          <w:bCs/>
          <w:sz w:val="24"/>
          <w:szCs w:val="24"/>
        </w:rPr>
        <w:t xml:space="preserve"> Additionally, the phonological interference hypothesis is not capable of explaining</w:t>
      </w:r>
      <w:r w:rsidR="004052A0">
        <w:rPr>
          <w:rFonts w:ascii="Times New Roman" w:hAnsi="Times New Roman" w:cs="Times New Roman"/>
          <w:bCs/>
          <w:sz w:val="24"/>
          <w:szCs w:val="24"/>
        </w:rPr>
        <w:t xml:space="preserve"> </w:t>
      </w:r>
      <w:r w:rsidR="00152A1D">
        <w:rPr>
          <w:rFonts w:ascii="Times New Roman" w:hAnsi="Times New Roman" w:cs="Times New Roman"/>
          <w:bCs/>
          <w:sz w:val="24"/>
          <w:szCs w:val="24"/>
        </w:rPr>
        <w:t>distraction</w:t>
      </w:r>
      <w:r w:rsidR="004052A0">
        <w:rPr>
          <w:rFonts w:ascii="Times New Roman" w:hAnsi="Times New Roman" w:cs="Times New Roman"/>
          <w:bCs/>
          <w:sz w:val="24"/>
          <w:szCs w:val="24"/>
        </w:rPr>
        <w:t xml:space="preserve"> by acoustical noise and non-lyrical music </w:t>
      </w:r>
      <w:r w:rsidR="00D604ED">
        <w:rPr>
          <w:rFonts w:ascii="Times New Roman" w:hAnsi="Times New Roman" w:cs="Times New Roman"/>
          <w:bCs/>
          <w:sz w:val="24"/>
          <w:szCs w:val="24"/>
        </w:rPr>
        <w:t>because</w:t>
      </w:r>
      <w:r w:rsidR="004052A0">
        <w:rPr>
          <w:rFonts w:ascii="Times New Roman" w:hAnsi="Times New Roman" w:cs="Times New Roman"/>
          <w:bCs/>
          <w:sz w:val="24"/>
          <w:szCs w:val="24"/>
        </w:rPr>
        <w:t xml:space="preserve"> both sounds do not</w:t>
      </w:r>
      <w:r w:rsidR="00A146A7">
        <w:rPr>
          <w:rFonts w:ascii="Times New Roman" w:hAnsi="Times New Roman" w:cs="Times New Roman"/>
          <w:bCs/>
          <w:sz w:val="24"/>
          <w:szCs w:val="24"/>
        </w:rPr>
        <w:t xml:space="preserve"> gain access to the phonological store</w:t>
      </w:r>
      <w:r w:rsidR="004052A0">
        <w:rPr>
          <w:rFonts w:ascii="Times New Roman" w:hAnsi="Times New Roman" w:cs="Times New Roman"/>
          <w:bCs/>
          <w:sz w:val="24"/>
          <w:szCs w:val="24"/>
        </w:rPr>
        <w:t xml:space="preserve">. </w:t>
      </w:r>
    </w:p>
    <w:p w14:paraId="56124B7D" w14:textId="59F7E1F6" w:rsidR="00DC2B47" w:rsidRDefault="00B26BB2" w:rsidP="00CF388D">
      <w:pPr>
        <w:spacing w:line="480" w:lineRule="auto"/>
        <w:ind w:firstLine="360"/>
        <w:rPr>
          <w:rFonts w:ascii="Times New Roman" w:hAnsi="Times New Roman" w:cs="Times New Roman"/>
          <w:bCs/>
          <w:sz w:val="24"/>
          <w:szCs w:val="24"/>
        </w:rPr>
      </w:pPr>
      <w:r>
        <w:rPr>
          <w:rFonts w:ascii="Times New Roman" w:hAnsi="Times New Roman" w:cs="Times New Roman"/>
          <w:bCs/>
          <w:sz w:val="24"/>
          <w:szCs w:val="24"/>
        </w:rPr>
        <w:t xml:space="preserve"> </w:t>
      </w:r>
      <w:r w:rsidR="007215AB">
        <w:rPr>
          <w:rFonts w:ascii="Times New Roman" w:hAnsi="Times New Roman" w:cs="Times New Roman"/>
          <w:bCs/>
          <w:sz w:val="24"/>
          <w:szCs w:val="24"/>
        </w:rPr>
        <w:t>The</w:t>
      </w:r>
      <w:r>
        <w:rPr>
          <w:rFonts w:ascii="Times New Roman" w:hAnsi="Times New Roman" w:cs="Times New Roman"/>
          <w:bCs/>
          <w:sz w:val="24"/>
          <w:szCs w:val="24"/>
        </w:rPr>
        <w:t xml:space="preserve"> semantic interference</w:t>
      </w:r>
      <w:r w:rsidR="00D53FE9">
        <w:rPr>
          <w:rFonts w:ascii="Times New Roman" w:hAnsi="Times New Roman" w:cs="Times New Roman"/>
          <w:bCs/>
          <w:sz w:val="24"/>
          <w:szCs w:val="24"/>
        </w:rPr>
        <w:t xml:space="preserve"> (Martin et al., 1988)</w:t>
      </w:r>
      <w:r>
        <w:rPr>
          <w:rFonts w:ascii="Times New Roman" w:hAnsi="Times New Roman" w:cs="Times New Roman"/>
          <w:bCs/>
          <w:sz w:val="24"/>
          <w:szCs w:val="24"/>
        </w:rPr>
        <w:t xml:space="preserve"> and interference-by-process</w:t>
      </w:r>
      <w:r w:rsidR="008B32D2">
        <w:rPr>
          <w:rFonts w:ascii="Times New Roman" w:hAnsi="Times New Roman" w:cs="Times New Roman"/>
          <w:bCs/>
          <w:sz w:val="24"/>
          <w:szCs w:val="24"/>
        </w:rPr>
        <w:t xml:space="preserve"> (</w:t>
      </w:r>
      <w:r w:rsidR="000839FE">
        <w:rPr>
          <w:rFonts w:ascii="Times New Roman" w:hAnsi="Times New Roman" w:cs="Times New Roman"/>
          <w:bCs/>
          <w:sz w:val="24"/>
          <w:szCs w:val="24"/>
        </w:rPr>
        <w:t>Marsh et al</w:t>
      </w:r>
      <w:r w:rsidR="00FC17D6">
        <w:rPr>
          <w:rFonts w:ascii="Times New Roman" w:hAnsi="Times New Roman" w:cs="Times New Roman"/>
          <w:bCs/>
          <w:sz w:val="24"/>
          <w:szCs w:val="24"/>
        </w:rPr>
        <w:t>.</w:t>
      </w:r>
      <w:r w:rsidR="000839FE">
        <w:rPr>
          <w:rFonts w:ascii="Times New Roman" w:hAnsi="Times New Roman" w:cs="Times New Roman"/>
          <w:bCs/>
          <w:sz w:val="24"/>
          <w:szCs w:val="24"/>
        </w:rPr>
        <w:t>, 2008</w:t>
      </w:r>
      <w:r w:rsidR="008B32D2">
        <w:rPr>
          <w:rFonts w:ascii="Times New Roman" w:hAnsi="Times New Roman" w:cs="Times New Roman"/>
          <w:bCs/>
          <w:sz w:val="24"/>
          <w:szCs w:val="24"/>
        </w:rPr>
        <w:t>)</w:t>
      </w:r>
      <w:r>
        <w:rPr>
          <w:rFonts w:ascii="Times New Roman" w:hAnsi="Times New Roman" w:cs="Times New Roman"/>
          <w:bCs/>
          <w:sz w:val="24"/>
          <w:szCs w:val="24"/>
        </w:rPr>
        <w:t xml:space="preserve"> accounts</w:t>
      </w:r>
      <w:r w:rsidR="007215AB">
        <w:rPr>
          <w:rFonts w:ascii="Times New Roman" w:hAnsi="Times New Roman" w:cs="Times New Roman"/>
          <w:bCs/>
          <w:sz w:val="24"/>
          <w:szCs w:val="24"/>
        </w:rPr>
        <w:t xml:space="preserve"> both</w:t>
      </w:r>
      <w:r>
        <w:rPr>
          <w:rFonts w:ascii="Times New Roman" w:hAnsi="Times New Roman" w:cs="Times New Roman"/>
          <w:bCs/>
          <w:sz w:val="24"/>
          <w:szCs w:val="24"/>
        </w:rPr>
        <w:t xml:space="preserve"> make the </w:t>
      </w:r>
      <w:r w:rsidR="00FA79CC">
        <w:rPr>
          <w:rFonts w:ascii="Times New Roman" w:hAnsi="Times New Roman" w:cs="Times New Roman"/>
          <w:bCs/>
          <w:sz w:val="24"/>
          <w:szCs w:val="24"/>
        </w:rPr>
        <w:t>unique</w:t>
      </w:r>
      <w:r w:rsidR="008602C3">
        <w:rPr>
          <w:rFonts w:ascii="Times New Roman" w:hAnsi="Times New Roman" w:cs="Times New Roman"/>
          <w:bCs/>
          <w:sz w:val="24"/>
          <w:szCs w:val="24"/>
        </w:rPr>
        <w:t xml:space="preserve"> </w:t>
      </w:r>
      <w:r>
        <w:rPr>
          <w:rFonts w:ascii="Times New Roman" w:hAnsi="Times New Roman" w:cs="Times New Roman"/>
          <w:bCs/>
          <w:sz w:val="24"/>
          <w:szCs w:val="24"/>
        </w:rPr>
        <w:t xml:space="preserve">prediction that </w:t>
      </w:r>
      <w:r w:rsidR="00B94B9B">
        <w:rPr>
          <w:rFonts w:ascii="Times New Roman" w:hAnsi="Times New Roman" w:cs="Times New Roman"/>
          <w:bCs/>
          <w:sz w:val="24"/>
          <w:szCs w:val="24"/>
        </w:rPr>
        <w:t xml:space="preserve">only intelligible speech that </w:t>
      </w:r>
      <w:r w:rsidR="00152A1D">
        <w:rPr>
          <w:rFonts w:ascii="Times New Roman" w:hAnsi="Times New Roman" w:cs="Times New Roman"/>
          <w:bCs/>
          <w:sz w:val="24"/>
          <w:szCs w:val="24"/>
        </w:rPr>
        <w:t xml:space="preserve">can be processed semantically by </w:t>
      </w:r>
      <w:r w:rsidR="00B94B9B">
        <w:rPr>
          <w:rFonts w:ascii="Times New Roman" w:hAnsi="Times New Roman" w:cs="Times New Roman"/>
          <w:bCs/>
          <w:sz w:val="24"/>
          <w:szCs w:val="24"/>
        </w:rPr>
        <w:t xml:space="preserve">participants would cause </w:t>
      </w:r>
      <w:r w:rsidR="00152A1D">
        <w:rPr>
          <w:rFonts w:ascii="Times New Roman" w:hAnsi="Times New Roman" w:cs="Times New Roman"/>
          <w:bCs/>
          <w:sz w:val="24"/>
          <w:szCs w:val="24"/>
        </w:rPr>
        <w:t>distraction</w:t>
      </w:r>
      <w:r w:rsidR="00B94B9B">
        <w:rPr>
          <w:rFonts w:ascii="Times New Roman" w:hAnsi="Times New Roman" w:cs="Times New Roman"/>
          <w:bCs/>
          <w:sz w:val="24"/>
          <w:szCs w:val="24"/>
        </w:rPr>
        <w:t>.</w:t>
      </w:r>
      <w:r w:rsidR="008F5BA7">
        <w:rPr>
          <w:rFonts w:ascii="Times New Roman" w:hAnsi="Times New Roman" w:cs="Times New Roman"/>
          <w:bCs/>
          <w:sz w:val="24"/>
          <w:szCs w:val="24"/>
        </w:rPr>
        <w:t xml:space="preserve"> </w:t>
      </w:r>
      <w:r w:rsidR="006A3B35">
        <w:rPr>
          <w:rFonts w:ascii="Times New Roman" w:hAnsi="Times New Roman" w:cs="Times New Roman"/>
          <w:bCs/>
          <w:sz w:val="24"/>
          <w:szCs w:val="24"/>
        </w:rPr>
        <w:t>Therefore,</w:t>
      </w:r>
      <w:r w:rsidR="008F5BA7">
        <w:rPr>
          <w:rFonts w:ascii="Times New Roman" w:hAnsi="Times New Roman" w:cs="Times New Roman"/>
          <w:bCs/>
          <w:sz w:val="24"/>
          <w:szCs w:val="24"/>
        </w:rPr>
        <w:t xml:space="preserve"> intelligible speech should be more </w:t>
      </w:r>
      <w:r w:rsidR="00152A1D">
        <w:rPr>
          <w:rFonts w:ascii="Times New Roman" w:hAnsi="Times New Roman" w:cs="Times New Roman"/>
          <w:bCs/>
          <w:sz w:val="24"/>
          <w:szCs w:val="24"/>
        </w:rPr>
        <w:t>distracting</w:t>
      </w:r>
      <w:r w:rsidR="006A3B35">
        <w:rPr>
          <w:rFonts w:ascii="Times New Roman" w:hAnsi="Times New Roman" w:cs="Times New Roman"/>
          <w:bCs/>
          <w:sz w:val="24"/>
          <w:szCs w:val="24"/>
        </w:rPr>
        <w:t xml:space="preserve"> than</w:t>
      </w:r>
      <w:r w:rsidR="008F5BA7">
        <w:rPr>
          <w:rFonts w:ascii="Times New Roman" w:hAnsi="Times New Roman" w:cs="Times New Roman"/>
          <w:bCs/>
          <w:sz w:val="24"/>
          <w:szCs w:val="24"/>
        </w:rPr>
        <w:t xml:space="preserve"> </w:t>
      </w:r>
      <w:r w:rsidR="00FA79CC">
        <w:rPr>
          <w:rFonts w:ascii="Times New Roman" w:hAnsi="Times New Roman" w:cs="Times New Roman"/>
          <w:bCs/>
          <w:sz w:val="24"/>
          <w:szCs w:val="24"/>
        </w:rPr>
        <w:t>unintelligible speech.</w:t>
      </w:r>
      <w:r w:rsidR="00606AA5">
        <w:rPr>
          <w:rFonts w:ascii="Times New Roman" w:hAnsi="Times New Roman" w:cs="Times New Roman"/>
          <w:bCs/>
          <w:sz w:val="24"/>
          <w:szCs w:val="24"/>
        </w:rPr>
        <w:t xml:space="preserve"> Additionally, they also predict </w:t>
      </w:r>
      <w:r w:rsidR="00282DEF">
        <w:rPr>
          <w:rFonts w:ascii="Times New Roman" w:hAnsi="Times New Roman" w:cs="Times New Roman"/>
          <w:bCs/>
          <w:sz w:val="24"/>
          <w:szCs w:val="24"/>
        </w:rPr>
        <w:t xml:space="preserve">that: 1) lyrical music should be more </w:t>
      </w:r>
      <w:r w:rsidR="00152A1D">
        <w:rPr>
          <w:rFonts w:ascii="Times New Roman" w:hAnsi="Times New Roman" w:cs="Times New Roman"/>
          <w:bCs/>
          <w:sz w:val="24"/>
          <w:szCs w:val="24"/>
        </w:rPr>
        <w:t>distracting</w:t>
      </w:r>
      <w:r w:rsidR="00282DEF">
        <w:rPr>
          <w:rFonts w:ascii="Times New Roman" w:hAnsi="Times New Roman" w:cs="Times New Roman"/>
          <w:bCs/>
          <w:sz w:val="24"/>
          <w:szCs w:val="24"/>
        </w:rPr>
        <w:t xml:space="preserve"> than non-lyrical </w:t>
      </w:r>
      <w:r w:rsidR="00E477FB">
        <w:rPr>
          <w:rFonts w:ascii="Times New Roman" w:hAnsi="Times New Roman" w:cs="Times New Roman"/>
          <w:bCs/>
          <w:sz w:val="24"/>
          <w:szCs w:val="24"/>
        </w:rPr>
        <w:t>music</w:t>
      </w:r>
      <w:r w:rsidR="005E3EC9">
        <w:rPr>
          <w:rFonts w:ascii="Times New Roman" w:hAnsi="Times New Roman" w:cs="Times New Roman"/>
          <w:bCs/>
          <w:sz w:val="24"/>
          <w:szCs w:val="24"/>
        </w:rPr>
        <w:t xml:space="preserve"> because the former contains lyrics that are intelligible to participants; and 2) intelligible speech should be more </w:t>
      </w:r>
      <w:r w:rsidR="00152A1D">
        <w:rPr>
          <w:rFonts w:ascii="Times New Roman" w:hAnsi="Times New Roman" w:cs="Times New Roman"/>
          <w:bCs/>
          <w:sz w:val="24"/>
          <w:szCs w:val="24"/>
        </w:rPr>
        <w:t>distracting</w:t>
      </w:r>
      <w:r w:rsidR="005E3EC9">
        <w:rPr>
          <w:rFonts w:ascii="Times New Roman" w:hAnsi="Times New Roman" w:cs="Times New Roman"/>
          <w:bCs/>
          <w:sz w:val="24"/>
          <w:szCs w:val="24"/>
        </w:rPr>
        <w:t xml:space="preserve"> than</w:t>
      </w:r>
      <w:r w:rsidR="001E5DB1">
        <w:rPr>
          <w:rFonts w:ascii="Times New Roman" w:hAnsi="Times New Roman" w:cs="Times New Roman"/>
          <w:bCs/>
          <w:sz w:val="24"/>
          <w:szCs w:val="24"/>
        </w:rPr>
        <w:t xml:space="preserve"> lyrical music because, on average,</w:t>
      </w:r>
      <w:r w:rsidR="00152A1D">
        <w:rPr>
          <w:rFonts w:ascii="Times New Roman" w:hAnsi="Times New Roman" w:cs="Times New Roman"/>
          <w:bCs/>
          <w:sz w:val="24"/>
          <w:szCs w:val="24"/>
        </w:rPr>
        <w:t xml:space="preserve"> continuous</w:t>
      </w:r>
      <w:r w:rsidR="001E5DB1">
        <w:rPr>
          <w:rFonts w:ascii="Times New Roman" w:hAnsi="Times New Roman" w:cs="Times New Roman"/>
          <w:bCs/>
          <w:sz w:val="24"/>
          <w:szCs w:val="24"/>
        </w:rPr>
        <w:t xml:space="preserve"> speech has more semantic content than </w:t>
      </w:r>
      <w:r w:rsidR="00A530E4">
        <w:rPr>
          <w:rFonts w:ascii="Times New Roman" w:hAnsi="Times New Roman" w:cs="Times New Roman"/>
          <w:bCs/>
          <w:sz w:val="24"/>
          <w:szCs w:val="24"/>
        </w:rPr>
        <w:t xml:space="preserve">lyrical </w:t>
      </w:r>
      <w:r w:rsidR="001E5DB1">
        <w:rPr>
          <w:rFonts w:ascii="Times New Roman" w:hAnsi="Times New Roman" w:cs="Times New Roman"/>
          <w:bCs/>
          <w:sz w:val="24"/>
          <w:szCs w:val="24"/>
        </w:rPr>
        <w:t>music.</w:t>
      </w:r>
      <w:r w:rsidR="005D0D21">
        <w:rPr>
          <w:rFonts w:ascii="Times New Roman" w:hAnsi="Times New Roman" w:cs="Times New Roman"/>
          <w:bCs/>
          <w:sz w:val="24"/>
          <w:szCs w:val="24"/>
        </w:rPr>
        <w:t xml:space="preserve"> </w:t>
      </w:r>
      <w:r w:rsidR="005F58D2">
        <w:rPr>
          <w:rFonts w:ascii="Times New Roman" w:hAnsi="Times New Roman" w:cs="Times New Roman"/>
          <w:bCs/>
          <w:sz w:val="24"/>
          <w:szCs w:val="24"/>
        </w:rPr>
        <w:t>However, since lyrical music</w:t>
      </w:r>
      <w:r w:rsidR="007D108A">
        <w:rPr>
          <w:rFonts w:ascii="Times New Roman" w:hAnsi="Times New Roman" w:cs="Times New Roman"/>
          <w:bCs/>
          <w:sz w:val="24"/>
          <w:szCs w:val="24"/>
        </w:rPr>
        <w:t xml:space="preserve"> that is intelligible to participants</w:t>
      </w:r>
      <w:r w:rsidR="00937121">
        <w:rPr>
          <w:rFonts w:ascii="Times New Roman" w:hAnsi="Times New Roman" w:cs="Times New Roman"/>
          <w:bCs/>
          <w:sz w:val="24"/>
          <w:szCs w:val="24"/>
        </w:rPr>
        <w:t xml:space="preserve"> contains not </w:t>
      </w:r>
      <w:r w:rsidR="00937121">
        <w:rPr>
          <w:rFonts w:ascii="Times New Roman" w:hAnsi="Times New Roman" w:cs="Times New Roman"/>
          <w:bCs/>
          <w:sz w:val="24"/>
          <w:szCs w:val="24"/>
        </w:rPr>
        <w:lastRenderedPageBreak/>
        <w:t>only semantic, bu</w:t>
      </w:r>
      <w:r w:rsidR="00FC12D4">
        <w:rPr>
          <w:rFonts w:ascii="Times New Roman" w:hAnsi="Times New Roman" w:cs="Times New Roman"/>
          <w:bCs/>
          <w:sz w:val="24"/>
          <w:szCs w:val="24"/>
        </w:rPr>
        <w:t>t also phonological information</w:t>
      </w:r>
      <w:r w:rsidR="00937121">
        <w:rPr>
          <w:rFonts w:ascii="Times New Roman" w:hAnsi="Times New Roman" w:cs="Times New Roman"/>
          <w:bCs/>
          <w:sz w:val="24"/>
          <w:szCs w:val="24"/>
        </w:rPr>
        <w:t xml:space="preserve">, </w:t>
      </w:r>
      <w:r w:rsidR="00283D91">
        <w:rPr>
          <w:rFonts w:ascii="Times New Roman" w:hAnsi="Times New Roman" w:cs="Times New Roman"/>
          <w:bCs/>
          <w:sz w:val="24"/>
          <w:szCs w:val="24"/>
        </w:rPr>
        <w:t xml:space="preserve">it is not possible to rule out any involvement of phonology in this effect. </w:t>
      </w:r>
      <w:r w:rsidR="00190695">
        <w:rPr>
          <w:rFonts w:ascii="Times New Roman" w:hAnsi="Times New Roman" w:cs="Times New Roman"/>
          <w:bCs/>
          <w:noProof/>
          <w:sz w:val="24"/>
          <w:szCs w:val="24"/>
          <w:lang w:val="en-US"/>
        </w:rPr>
        <w:drawing>
          <wp:inline distT="0" distB="0" distL="0" distR="0" wp14:anchorId="47C5C9A2" wp14:editId="57078A8E">
            <wp:extent cx="5601252" cy="4209691"/>
            <wp:effectExtent l="0" t="0" r="0" b="635"/>
            <wp:docPr id="7" name="Picture 7" descr="C:\Users\mvasilev\OneDrive\RSmeta\predic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OneDrive\RSmeta\predictions.t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06" t="1181" r="2109" b="4121"/>
                    <a:stretch/>
                  </pic:blipFill>
                  <pic:spPr bwMode="auto">
                    <a:xfrm>
                      <a:off x="0" y="0"/>
                      <a:ext cx="5601018" cy="4209515"/>
                    </a:xfrm>
                    <a:prstGeom prst="rect">
                      <a:avLst/>
                    </a:prstGeom>
                    <a:noFill/>
                    <a:ln>
                      <a:noFill/>
                    </a:ln>
                    <a:extLst>
                      <a:ext uri="{53640926-AAD7-44D8-BBD7-CCE9431645EC}">
                        <a14:shadowObscured xmlns:a14="http://schemas.microsoft.com/office/drawing/2010/main"/>
                      </a:ext>
                    </a:extLst>
                  </pic:spPr>
                </pic:pic>
              </a:graphicData>
            </a:graphic>
          </wp:inline>
        </w:drawing>
      </w:r>
    </w:p>
    <w:p w14:paraId="50F9AE42" w14:textId="54202BC8" w:rsidR="009C16C6" w:rsidRDefault="00942BBA" w:rsidP="00705A05">
      <w:pPr>
        <w:spacing w:line="480" w:lineRule="auto"/>
        <w:rPr>
          <w:rFonts w:ascii="Times New Roman" w:hAnsi="Times New Roman" w:cs="Times New Roman"/>
          <w:bCs/>
          <w:sz w:val="24"/>
          <w:szCs w:val="24"/>
        </w:rPr>
      </w:pPr>
      <w:r>
        <w:rPr>
          <w:rFonts w:ascii="Times New Roman" w:hAnsi="Times New Roman" w:cs="Times New Roman"/>
          <w:bCs/>
          <w:i/>
          <w:sz w:val="24"/>
          <w:szCs w:val="24"/>
        </w:rPr>
        <w:t>Figure 1</w:t>
      </w:r>
      <w:r w:rsidR="009C16C6">
        <w:rPr>
          <w:rFonts w:ascii="Times New Roman" w:hAnsi="Times New Roman" w:cs="Times New Roman"/>
          <w:bCs/>
          <w:sz w:val="24"/>
          <w:szCs w:val="24"/>
        </w:rPr>
        <w:t xml:space="preserve">. A </w:t>
      </w:r>
      <w:r w:rsidR="00A73878">
        <w:rPr>
          <w:rFonts w:ascii="Times New Roman" w:hAnsi="Times New Roman" w:cs="Times New Roman"/>
          <w:bCs/>
          <w:sz w:val="24"/>
          <w:szCs w:val="24"/>
        </w:rPr>
        <w:t>schematic</w:t>
      </w:r>
      <w:r w:rsidR="009C16C6">
        <w:rPr>
          <w:rFonts w:ascii="Times New Roman" w:hAnsi="Times New Roman" w:cs="Times New Roman"/>
          <w:bCs/>
          <w:sz w:val="24"/>
          <w:szCs w:val="24"/>
        </w:rPr>
        <w:t xml:space="preserve"> summary of the predictions derived from theories on auditory distraction.</w:t>
      </w:r>
    </w:p>
    <w:p w14:paraId="4BE1EF1C" w14:textId="55A99690" w:rsidR="00A73C07" w:rsidRPr="00193F3E" w:rsidRDefault="0008692B" w:rsidP="00193F3E">
      <w:pPr>
        <w:spacing w:line="480" w:lineRule="auto"/>
        <w:ind w:firstLine="360"/>
      </w:pPr>
      <w:r>
        <w:rPr>
          <w:rFonts w:ascii="Times New Roman" w:hAnsi="Times New Roman" w:cs="Times New Roman"/>
          <w:bCs/>
          <w:sz w:val="24"/>
          <w:szCs w:val="24"/>
        </w:rPr>
        <w:t>Finally, the changing-state hypothesis</w:t>
      </w:r>
      <w:r w:rsidR="005959E8">
        <w:rPr>
          <w:rFonts w:ascii="Times New Roman" w:hAnsi="Times New Roman" w:cs="Times New Roman"/>
          <w:bCs/>
          <w:sz w:val="24"/>
          <w:szCs w:val="24"/>
        </w:rPr>
        <w:t xml:space="preserve"> (</w:t>
      </w:r>
      <w:r w:rsidR="0004703B">
        <w:rPr>
          <w:rFonts w:ascii="Times New Roman" w:hAnsi="Times New Roman" w:cs="Times New Roman"/>
          <w:bCs/>
          <w:sz w:val="24"/>
          <w:szCs w:val="24"/>
        </w:rPr>
        <w:t>Jones et al., 1992</w:t>
      </w:r>
      <w:r w:rsidR="005959E8">
        <w:rPr>
          <w:rFonts w:ascii="Times New Roman" w:hAnsi="Times New Roman" w:cs="Times New Roman"/>
          <w:bCs/>
          <w:sz w:val="24"/>
          <w:szCs w:val="24"/>
        </w:rPr>
        <w:t>)</w:t>
      </w:r>
      <w:r>
        <w:rPr>
          <w:rFonts w:ascii="Times New Roman" w:hAnsi="Times New Roman" w:cs="Times New Roman"/>
          <w:bCs/>
          <w:sz w:val="24"/>
          <w:szCs w:val="24"/>
        </w:rPr>
        <w:t xml:space="preserve"> </w:t>
      </w:r>
      <w:r w:rsidR="00E86CE7">
        <w:rPr>
          <w:rFonts w:ascii="Times New Roman" w:hAnsi="Times New Roman" w:cs="Times New Roman"/>
          <w:bCs/>
          <w:sz w:val="24"/>
          <w:szCs w:val="24"/>
        </w:rPr>
        <w:t xml:space="preserve">predicts that sounds exhibiting considerable acoustic variation should be more distracting than </w:t>
      </w:r>
      <w:r w:rsidR="00D37C26">
        <w:rPr>
          <w:rFonts w:ascii="Times New Roman" w:hAnsi="Times New Roman" w:cs="Times New Roman"/>
          <w:bCs/>
          <w:sz w:val="24"/>
          <w:szCs w:val="24"/>
        </w:rPr>
        <w:t>steady-state sounds that</w:t>
      </w:r>
      <w:r w:rsidR="00B25BD1">
        <w:rPr>
          <w:rFonts w:ascii="Times New Roman" w:hAnsi="Times New Roman" w:cs="Times New Roman"/>
          <w:bCs/>
          <w:sz w:val="24"/>
          <w:szCs w:val="24"/>
        </w:rPr>
        <w:t xml:space="preserve"> do not exhibit such variation. This leads to a </w:t>
      </w:r>
      <w:r w:rsidR="005F36F3">
        <w:rPr>
          <w:rFonts w:ascii="Times New Roman" w:hAnsi="Times New Roman" w:cs="Times New Roman"/>
          <w:bCs/>
          <w:sz w:val="24"/>
          <w:szCs w:val="24"/>
        </w:rPr>
        <w:t>two</w:t>
      </w:r>
      <w:r w:rsidR="00B25BD1">
        <w:rPr>
          <w:rFonts w:ascii="Times New Roman" w:hAnsi="Times New Roman" w:cs="Times New Roman"/>
          <w:bCs/>
          <w:sz w:val="24"/>
          <w:szCs w:val="24"/>
        </w:rPr>
        <w:t xml:space="preserve"> predictions. First, </w:t>
      </w:r>
      <w:r w:rsidR="00196AB1">
        <w:rPr>
          <w:rFonts w:ascii="Times New Roman" w:hAnsi="Times New Roman" w:cs="Times New Roman"/>
          <w:bCs/>
          <w:sz w:val="24"/>
          <w:szCs w:val="24"/>
        </w:rPr>
        <w:t>non-lyrical</w:t>
      </w:r>
      <w:r w:rsidR="00CC3904">
        <w:rPr>
          <w:rFonts w:ascii="Times New Roman" w:hAnsi="Times New Roman" w:cs="Times New Roman"/>
          <w:bCs/>
          <w:sz w:val="24"/>
          <w:szCs w:val="24"/>
        </w:rPr>
        <w:t xml:space="preserve"> music should be more distracting than </w:t>
      </w:r>
      <w:r w:rsidR="00B205EF">
        <w:rPr>
          <w:rFonts w:ascii="Times New Roman" w:hAnsi="Times New Roman" w:cs="Times New Roman"/>
          <w:bCs/>
          <w:sz w:val="24"/>
          <w:szCs w:val="24"/>
        </w:rPr>
        <w:t xml:space="preserve">acoustical noise (e.g. white or pink noise). </w:t>
      </w:r>
      <w:r w:rsidR="00196AB1">
        <w:rPr>
          <w:rFonts w:ascii="Times New Roman" w:hAnsi="Times New Roman" w:cs="Times New Roman"/>
          <w:bCs/>
          <w:sz w:val="24"/>
          <w:szCs w:val="24"/>
        </w:rPr>
        <w:t>Th</w:t>
      </w:r>
      <w:r w:rsidR="00F17657">
        <w:rPr>
          <w:rFonts w:ascii="Times New Roman" w:hAnsi="Times New Roman" w:cs="Times New Roman"/>
          <w:bCs/>
          <w:sz w:val="24"/>
          <w:szCs w:val="24"/>
        </w:rPr>
        <w:t>i</w:t>
      </w:r>
      <w:r w:rsidR="00196AB1">
        <w:rPr>
          <w:rFonts w:ascii="Times New Roman" w:hAnsi="Times New Roman" w:cs="Times New Roman"/>
          <w:bCs/>
          <w:sz w:val="24"/>
          <w:szCs w:val="24"/>
        </w:rPr>
        <w:t xml:space="preserve">s is because the former exhibits more acoustical variation. </w:t>
      </w:r>
      <w:r w:rsidR="000D461D">
        <w:rPr>
          <w:rFonts w:ascii="Times New Roman" w:hAnsi="Times New Roman" w:cs="Times New Roman"/>
          <w:bCs/>
          <w:sz w:val="24"/>
          <w:szCs w:val="24"/>
        </w:rPr>
        <w:t xml:space="preserve">Non-lyrical music is the strongest test of this prediction </w:t>
      </w:r>
      <w:r w:rsidR="00777C7A">
        <w:rPr>
          <w:rFonts w:ascii="Times New Roman" w:hAnsi="Times New Roman" w:cs="Times New Roman"/>
          <w:bCs/>
          <w:sz w:val="24"/>
          <w:szCs w:val="24"/>
        </w:rPr>
        <w:t xml:space="preserve">because it avoids </w:t>
      </w:r>
      <w:r w:rsidR="0075100C">
        <w:rPr>
          <w:rFonts w:ascii="Times New Roman" w:hAnsi="Times New Roman" w:cs="Times New Roman"/>
          <w:bCs/>
          <w:sz w:val="24"/>
          <w:szCs w:val="24"/>
        </w:rPr>
        <w:t>any</w:t>
      </w:r>
      <w:r w:rsidR="002038C0">
        <w:rPr>
          <w:rFonts w:ascii="Times New Roman" w:hAnsi="Times New Roman" w:cs="Times New Roman"/>
          <w:bCs/>
          <w:sz w:val="24"/>
          <w:szCs w:val="24"/>
        </w:rPr>
        <w:t xml:space="preserve"> potential</w:t>
      </w:r>
      <w:r w:rsidR="00777C7A">
        <w:rPr>
          <w:rFonts w:ascii="Times New Roman" w:hAnsi="Times New Roman" w:cs="Times New Roman"/>
          <w:bCs/>
          <w:sz w:val="24"/>
          <w:szCs w:val="24"/>
        </w:rPr>
        <w:t xml:space="preserve"> confound</w:t>
      </w:r>
      <w:r w:rsidR="0075100C">
        <w:rPr>
          <w:rFonts w:ascii="Times New Roman" w:hAnsi="Times New Roman" w:cs="Times New Roman"/>
          <w:bCs/>
          <w:sz w:val="24"/>
          <w:szCs w:val="24"/>
        </w:rPr>
        <w:t>s</w:t>
      </w:r>
      <w:r w:rsidR="00777C7A">
        <w:rPr>
          <w:rFonts w:ascii="Times New Roman" w:hAnsi="Times New Roman" w:cs="Times New Roman"/>
          <w:bCs/>
          <w:sz w:val="24"/>
          <w:szCs w:val="24"/>
        </w:rPr>
        <w:t xml:space="preserve"> </w:t>
      </w:r>
      <w:r w:rsidR="0075100C">
        <w:rPr>
          <w:rFonts w:ascii="Times New Roman" w:hAnsi="Times New Roman" w:cs="Times New Roman"/>
          <w:bCs/>
          <w:sz w:val="24"/>
          <w:szCs w:val="24"/>
        </w:rPr>
        <w:t>from</w:t>
      </w:r>
      <w:r w:rsidR="00777C7A">
        <w:rPr>
          <w:rFonts w:ascii="Times New Roman" w:hAnsi="Times New Roman" w:cs="Times New Roman"/>
          <w:bCs/>
          <w:sz w:val="24"/>
          <w:szCs w:val="24"/>
        </w:rPr>
        <w:t xml:space="preserve"> spoken language</w:t>
      </w:r>
      <w:r w:rsidR="00FE14DB">
        <w:rPr>
          <w:rFonts w:ascii="Times New Roman" w:hAnsi="Times New Roman" w:cs="Times New Roman"/>
          <w:bCs/>
          <w:sz w:val="24"/>
          <w:szCs w:val="24"/>
        </w:rPr>
        <w:t xml:space="preserve"> that would be present in lyrical music</w:t>
      </w:r>
      <w:r w:rsidR="00777C7A">
        <w:rPr>
          <w:rFonts w:ascii="Times New Roman" w:hAnsi="Times New Roman" w:cs="Times New Roman"/>
          <w:bCs/>
          <w:sz w:val="24"/>
          <w:szCs w:val="24"/>
        </w:rPr>
        <w:t xml:space="preserve">. </w:t>
      </w:r>
      <w:r w:rsidR="00D04F49">
        <w:rPr>
          <w:rFonts w:ascii="Times New Roman" w:hAnsi="Times New Roman" w:cs="Times New Roman"/>
          <w:bCs/>
          <w:sz w:val="24"/>
          <w:szCs w:val="24"/>
        </w:rPr>
        <w:t xml:space="preserve">Second, more complex environmental noise (e.g. traffic noise or office noise </w:t>
      </w:r>
      <w:r w:rsidR="00D04F49">
        <w:rPr>
          <w:rFonts w:ascii="Times New Roman" w:hAnsi="Times New Roman" w:cs="Times New Roman"/>
          <w:bCs/>
          <w:sz w:val="24"/>
          <w:szCs w:val="24"/>
        </w:rPr>
        <w:lastRenderedPageBreak/>
        <w:t xml:space="preserve">containing, phones ringing, </w:t>
      </w:r>
      <w:r w:rsidR="00D81D67">
        <w:rPr>
          <w:rFonts w:ascii="Times New Roman" w:hAnsi="Times New Roman" w:cs="Times New Roman"/>
          <w:bCs/>
          <w:sz w:val="24"/>
          <w:szCs w:val="24"/>
        </w:rPr>
        <w:t xml:space="preserve">indistinct chatter, etc.) should again be more distracting that steady-state acoustical noise because it also exhibits more acoustical variation.  </w:t>
      </w: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203E0C91" w14:textId="5B6B5765" w:rsidR="001D1C7D"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search of the literature was conducted </w:t>
      </w:r>
      <w:r w:rsidR="00465C65">
        <w:rPr>
          <w:rFonts w:ascii="Times New Roman" w:hAnsi="Times New Roman" w:cs="Times New Roman"/>
          <w:sz w:val="24"/>
          <w:szCs w:val="24"/>
        </w:rPr>
        <w:t>by following the PRISMA guidelines (</w:t>
      </w:r>
      <w:r w:rsidR="00E72AD5" w:rsidRPr="00E72AD5">
        <w:rPr>
          <w:rFonts w:ascii="Times New Roman" w:hAnsi="Times New Roman" w:cs="Times New Roman"/>
          <w:sz w:val="24"/>
          <w:szCs w:val="24"/>
        </w:rPr>
        <w:t>Moher</w:t>
      </w:r>
      <w:r w:rsidR="00E72AD5">
        <w:rPr>
          <w:rFonts w:ascii="Times New Roman" w:hAnsi="Times New Roman" w:cs="Times New Roman"/>
          <w:sz w:val="24"/>
          <w:szCs w:val="24"/>
        </w:rPr>
        <w:t>, Liberati, Tetzlaff</w:t>
      </w:r>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n, &amp; Prisma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w:t>
      </w:r>
      <w:r w:rsidR="009E6C1E">
        <w:rPr>
          <w:rFonts w:ascii="Times New Roman" w:hAnsi="Times New Roman" w:cs="Times New Roman"/>
          <w:sz w:val="24"/>
          <w:szCs w:val="24"/>
        </w:rPr>
        <w:t>process is presented in Figure 2</w:t>
      </w:r>
      <w:r w:rsidR="0063059A">
        <w:rPr>
          <w:rFonts w:ascii="Times New Roman" w:hAnsi="Times New Roman" w:cs="Times New Roman"/>
          <w:sz w:val="24"/>
          <w:szCs w:val="24"/>
        </w:rPr>
        <w:t>.</w:t>
      </w:r>
      <w:r w:rsidR="007D099E">
        <w:rPr>
          <w:rFonts w:ascii="Times New Roman" w:hAnsi="Times New Roman" w:cs="Times New Roman"/>
          <w:sz w:val="24"/>
          <w:szCs w:val="24"/>
        </w:rPr>
        <w:t xml:space="preserve">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The search for each of the three background sounds was done separately.</w:t>
      </w:r>
      <w:r w:rsidR="00A76010">
        <w:rPr>
          <w:rFonts w:ascii="Times New Roman" w:hAnsi="Times New Roman" w:cs="Times New Roman"/>
          <w:sz w:val="24"/>
          <w:szCs w:val="24"/>
        </w:rPr>
        <w:t xml:space="preserve"> The</w:t>
      </w:r>
      <w:r w:rsidR="00D57487">
        <w:rPr>
          <w:rFonts w:ascii="Times New Roman" w:hAnsi="Times New Roman" w:cs="Times New Roman"/>
          <w:sz w:val="24"/>
          <w:szCs w:val="24"/>
        </w:rPr>
        <w:t xml:space="preserve"> literature</w:t>
      </w:r>
      <w:r w:rsidR="00A76010">
        <w:rPr>
          <w:rFonts w:ascii="Times New Roman" w:hAnsi="Times New Roman" w:cs="Times New Roman"/>
          <w:sz w:val="24"/>
          <w:szCs w:val="24"/>
        </w:rPr>
        <w:t xml:space="preserve"> search covered articles published before the 25</w:t>
      </w:r>
      <w:r w:rsidR="00A76010" w:rsidRPr="00A76010">
        <w:rPr>
          <w:rFonts w:ascii="Times New Roman" w:hAnsi="Times New Roman" w:cs="Times New Roman"/>
          <w:sz w:val="24"/>
          <w:szCs w:val="24"/>
          <w:vertAlign w:val="superscript"/>
        </w:rPr>
        <w:t>th</w:t>
      </w:r>
      <w:r w:rsidR="00A76010">
        <w:rPr>
          <w:rFonts w:ascii="Times New Roman" w:hAnsi="Times New Roman" w:cs="Times New Roman"/>
          <w:sz w:val="24"/>
          <w:szCs w:val="24"/>
        </w:rPr>
        <w:t xml:space="preserve"> of June, 2017.</w:t>
      </w:r>
      <w:r w:rsidR="002712AE">
        <w:rPr>
          <w:rFonts w:ascii="Times New Roman" w:hAnsi="Times New Roman" w:cs="Times New Roman"/>
          <w:sz w:val="24"/>
          <w:szCs w:val="24"/>
        </w:rPr>
        <w:t xml:space="preserve"> </w:t>
      </w:r>
      <w:r w:rsidR="00EC143F">
        <w:rPr>
          <w:rFonts w:ascii="Times New Roman" w:hAnsi="Times New Roman" w:cs="Times New Roman"/>
          <w:sz w:val="24"/>
          <w:szCs w:val="24"/>
        </w:rPr>
        <w:t>Additionally, the reference list</w:t>
      </w:r>
      <w:r w:rsidR="00B52419">
        <w:rPr>
          <w:rFonts w:ascii="Times New Roman" w:hAnsi="Times New Roman" w:cs="Times New Roman"/>
          <w:sz w:val="24"/>
          <w:szCs w:val="24"/>
        </w:rPr>
        <w:t>s</w:t>
      </w:r>
      <w:r w:rsidR="00EC143F">
        <w:rPr>
          <w:rFonts w:ascii="Times New Roman" w:hAnsi="Times New Roman" w:cs="Times New Roman"/>
          <w:sz w:val="24"/>
          <w:szCs w:val="24"/>
        </w:rPr>
        <w:t xml:space="preserve"> of </w:t>
      </w:r>
      <w:r w:rsidR="00265974">
        <w:rPr>
          <w:rFonts w:ascii="Times New Roman" w:hAnsi="Times New Roman" w:cs="Times New Roman"/>
          <w:sz w:val="24"/>
          <w:szCs w:val="24"/>
        </w:rPr>
        <w:t xml:space="preserve">all </w:t>
      </w:r>
      <w:r w:rsidR="00EC143F">
        <w:rPr>
          <w:rFonts w:ascii="Times New Roman" w:hAnsi="Times New Roman" w:cs="Times New Roman"/>
          <w:sz w:val="24"/>
          <w:szCs w:val="24"/>
        </w:rPr>
        <w:t>screened articles</w:t>
      </w:r>
      <w:r w:rsidR="00CB7773">
        <w:rPr>
          <w:rFonts w:ascii="Times New Roman" w:hAnsi="Times New Roman" w:cs="Times New Roman"/>
          <w:sz w:val="24"/>
          <w:szCs w:val="24"/>
        </w:rPr>
        <w:t>, as well as</w:t>
      </w:r>
      <w:r w:rsidR="00E05CD6">
        <w:rPr>
          <w:rFonts w:ascii="Times New Roman" w:hAnsi="Times New Roman" w:cs="Times New Roman"/>
          <w:sz w:val="24"/>
          <w:szCs w:val="24"/>
        </w:rPr>
        <w:t xml:space="preserve"> those of</w:t>
      </w:r>
      <w:r w:rsidR="00361992">
        <w:rPr>
          <w:rFonts w:ascii="Times New Roman" w:hAnsi="Times New Roman" w:cs="Times New Roman"/>
          <w:sz w:val="24"/>
          <w:szCs w:val="24"/>
        </w:rPr>
        <w:t xml:space="preserve"> previous literature reviews and meta-analyses</w:t>
      </w:r>
      <w:r w:rsidR="00D26414">
        <w:rPr>
          <w:rFonts w:ascii="Times New Roman" w:hAnsi="Times New Roman" w:cs="Times New Roman"/>
          <w:sz w:val="24"/>
          <w:szCs w:val="24"/>
        </w:rPr>
        <w:t xml:space="preserve"> on similar topics</w:t>
      </w:r>
      <w:r w:rsidR="007E5E2A">
        <w:rPr>
          <w:rFonts w:ascii="Times New Roman" w:hAnsi="Times New Roman" w:cs="Times New Roman"/>
          <w:sz w:val="24"/>
          <w:szCs w:val="24"/>
        </w:rPr>
        <w:t xml:space="preserve"> (</w:t>
      </w:r>
      <w:r w:rsidR="00336BEB">
        <w:rPr>
          <w:rFonts w:ascii="Times New Roman" w:hAnsi="Times New Roman" w:cs="Times New Roman"/>
          <w:sz w:val="24"/>
          <w:szCs w:val="24"/>
        </w:rPr>
        <w:t>Beaman,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Sörqvist,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on, &amp; Behm, 2007</w:t>
      </w:r>
      <w:r w:rsidR="00D55B9A">
        <w:rPr>
          <w:rFonts w:ascii="Times New Roman" w:hAnsi="Times New Roman" w:cs="Times New Roman"/>
          <w:sz w:val="24"/>
          <w:szCs w:val="24"/>
        </w:rPr>
        <w:t xml:space="preserve">; </w:t>
      </w:r>
      <w:r w:rsidR="00D55B9A">
        <w:rPr>
          <w:rFonts w:ascii="Times New Roman" w:hAnsi="Times New Roman" w:cs="Times New Roman"/>
          <w:sz w:val="24"/>
          <w:szCs w:val="24"/>
          <w:lang w:val="en-US"/>
        </w:rPr>
        <w:t>Kämpfe</w:t>
      </w:r>
      <w:r w:rsidR="00F7632C">
        <w:rPr>
          <w:rFonts w:ascii="Times New Roman" w:hAnsi="Times New Roman" w:cs="Times New Roman"/>
          <w:sz w:val="24"/>
          <w:szCs w:val="24"/>
          <w:lang w:val="en-US"/>
        </w:rPr>
        <w:t xml:space="preserve"> et al.</w:t>
      </w:r>
      <w:r w:rsidR="00D55B9A">
        <w:rPr>
          <w:rFonts w:ascii="Times New Roman" w:hAnsi="Times New Roman" w:cs="Times New Roman"/>
          <w:sz w:val="24"/>
          <w:szCs w:val="24"/>
          <w:lang w:val="en-US"/>
        </w:rPr>
        <w:t>,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r w:rsidR="00CE385E">
        <w:rPr>
          <w:rFonts w:ascii="Times New Roman" w:hAnsi="Times New Roman" w:cs="Times New Roman"/>
          <w:sz w:val="24"/>
          <w:szCs w:val="24"/>
          <w:lang w:val="en-US"/>
        </w:rPr>
        <w:t>Klatte,</w:t>
      </w:r>
      <w:r w:rsidR="00CE385E" w:rsidRPr="00CE385E">
        <w:rPr>
          <w:rFonts w:ascii="Times New Roman" w:hAnsi="Times New Roman" w:cs="Times New Roman"/>
          <w:sz w:val="24"/>
          <w:szCs w:val="24"/>
          <w:lang w:val="en-US"/>
        </w:rPr>
        <w:t xml:space="preserve"> Bergs</w:t>
      </w:r>
      <w:r w:rsidR="00CE385E">
        <w:rPr>
          <w:rFonts w:ascii="Times New Roman" w:hAnsi="Times New Roman" w:cs="Times New Roman"/>
          <w:sz w:val="24"/>
          <w:szCs w:val="24"/>
          <w:lang w:val="en-US"/>
        </w:rPr>
        <w:t>tröm, &amp; Lachmann,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Shield &amp; Dockrell, 2003</w:t>
      </w:r>
      <w:r w:rsidR="008B32EC">
        <w:rPr>
          <w:rFonts w:ascii="Times New Roman" w:hAnsi="Times New Roman" w:cs="Times New Roman"/>
          <w:sz w:val="24"/>
          <w:szCs w:val="24"/>
        </w:rPr>
        <w:t>; Szalma &amp; Hancock, 2011</w:t>
      </w:r>
      <w:r w:rsidR="007E5E2A">
        <w:rPr>
          <w:rFonts w:ascii="Times New Roman" w:hAnsi="Times New Roman" w:cs="Times New Roman"/>
          <w:sz w:val="24"/>
          <w:szCs w:val="24"/>
        </w:rPr>
        <w:t>)</w:t>
      </w:r>
      <w:r w:rsidR="00CB7773">
        <w:rPr>
          <w:rFonts w:ascii="Times New Roman" w:hAnsi="Times New Roman" w:cs="Times New Roman"/>
          <w:sz w:val="24"/>
          <w:szCs w:val="24"/>
        </w:rPr>
        <w:t xml:space="preserve">, </w:t>
      </w:r>
      <w:r w:rsidR="003F2E09">
        <w:rPr>
          <w:rFonts w:ascii="Times New Roman" w:hAnsi="Times New Roman" w:cs="Times New Roman"/>
          <w:sz w:val="24"/>
          <w:szCs w:val="24"/>
        </w:rPr>
        <w:t xml:space="preserve">were also examined. </w:t>
      </w:r>
    </w:p>
    <w:p w14:paraId="56ED9F04" w14:textId="54E20E8E" w:rsidR="00DF6B36" w:rsidRDefault="00FB3B8D"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Pr>
          <w:rFonts w:ascii="Times New Roman" w:hAnsi="Times New Roman" w:cs="Times New Roman"/>
          <w:sz w:val="24"/>
          <w:szCs w:val="24"/>
        </w:rPr>
        <w:t xml:space="preserve"> in </w:t>
      </w:r>
      <w:r w:rsidR="0029209D">
        <w:rPr>
          <w:rFonts w:ascii="Times New Roman" w:hAnsi="Times New Roman" w:cs="Times New Roman"/>
          <w:sz w:val="24"/>
          <w:szCs w:val="24"/>
        </w:rPr>
        <w:t>Appendix</w:t>
      </w:r>
      <w:r>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w:t>
      </w:r>
      <w:r w:rsidR="006656F0">
        <w:rPr>
          <w:rFonts w:ascii="Times New Roman" w:hAnsi="Times New Roman" w:cs="Times New Roman"/>
          <w:sz w:val="24"/>
          <w:szCs w:val="24"/>
        </w:rPr>
        <w:t xml:space="preserve"> a</w:t>
      </w:r>
      <w:r w:rsidR="00EB6C53">
        <w:rPr>
          <w:rFonts w:ascii="Times New Roman" w:hAnsi="Times New Roman" w:cs="Times New Roman"/>
          <w:sz w:val="24"/>
          <w:szCs w:val="24"/>
        </w:rPr>
        <w:t xml:space="preserve">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w:t>
      </w:r>
      <w:r w:rsidR="00A6159C">
        <w:rPr>
          <w:rFonts w:ascii="Times New Roman" w:hAnsi="Times New Roman" w:cs="Times New Roman"/>
          <w:sz w:val="24"/>
          <w:szCs w:val="24"/>
        </w:rPr>
        <w:t xml:space="preserve"> reading in</w:t>
      </w:r>
      <w:r w:rsidR="006460ED">
        <w:rPr>
          <w:rFonts w:ascii="Times New Roman" w:hAnsi="Times New Roman" w:cs="Times New Roman"/>
          <w:sz w:val="24"/>
          <w:szCs w:val="24"/>
        </w:rPr>
        <w:t xml:space="preserve"> silence as a baseline condition.</w:t>
      </w:r>
      <w:r w:rsidR="00EA3AA0">
        <w:rPr>
          <w:rFonts w:ascii="Times New Roman" w:hAnsi="Times New Roman" w:cs="Times New Roman"/>
          <w:sz w:val="24"/>
          <w:szCs w:val="24"/>
        </w:rPr>
        <w:t xml:space="preserve"> The inclusion criteria were developed prior to the meta-analysis with the help of a smaller, qualitative review of the literature.</w:t>
      </w:r>
      <w:r w:rsidR="00FF7E54">
        <w:rPr>
          <w:rFonts w:ascii="Times New Roman" w:hAnsi="Times New Roman" w:cs="Times New Roman"/>
          <w:sz w:val="24"/>
          <w:szCs w:val="24"/>
        </w:rPr>
        <w:t xml:space="preserve"> Epidemiological</w:t>
      </w:r>
      <w:r w:rsidR="001D1C7D">
        <w:rPr>
          <w:rFonts w:ascii="Times New Roman" w:hAnsi="Times New Roman" w:cs="Times New Roman"/>
          <w:sz w:val="24"/>
          <w:szCs w:val="24"/>
        </w:rPr>
        <w:t xml:space="preserve"> </w:t>
      </w:r>
      <w:r w:rsidR="00FF7E54">
        <w:rPr>
          <w:rFonts w:ascii="Times New Roman" w:hAnsi="Times New Roman" w:cs="Times New Roman"/>
          <w:sz w:val="24"/>
          <w:szCs w:val="24"/>
        </w:rPr>
        <w:t>s</w:t>
      </w:r>
      <w:r w:rsidR="001D1C7D">
        <w:rPr>
          <w:rFonts w:ascii="Times New Roman" w:hAnsi="Times New Roman" w:cs="Times New Roman"/>
          <w:sz w:val="24"/>
          <w:szCs w:val="24"/>
        </w:rPr>
        <w:t>tudies of chronic exposure to</w:t>
      </w:r>
      <w:r w:rsidR="00AE6074">
        <w:rPr>
          <w:rFonts w:ascii="Times New Roman" w:hAnsi="Times New Roman" w:cs="Times New Roman"/>
          <w:sz w:val="24"/>
          <w:szCs w:val="24"/>
        </w:rPr>
        <w:t xml:space="preserve"> traffic</w:t>
      </w:r>
      <w:r w:rsidR="001D1C7D">
        <w:rPr>
          <w:rFonts w:ascii="Times New Roman" w:hAnsi="Times New Roman" w:cs="Times New Roman"/>
          <w:sz w:val="24"/>
          <w:szCs w:val="24"/>
        </w:rPr>
        <w:t xml:space="preserve"> noise</w:t>
      </w:r>
      <w:r w:rsidR="009923A6">
        <w:rPr>
          <w:rFonts w:ascii="Times New Roman" w:hAnsi="Times New Roman" w:cs="Times New Roman"/>
          <w:sz w:val="24"/>
          <w:szCs w:val="24"/>
        </w:rPr>
        <w:t xml:space="preserve"> in children</w:t>
      </w:r>
      <w:r w:rsidR="001D1C7D">
        <w:rPr>
          <w:rFonts w:ascii="Times New Roman" w:hAnsi="Times New Roman" w:cs="Times New Roman"/>
          <w:sz w:val="24"/>
          <w:szCs w:val="24"/>
        </w:rPr>
        <w:t xml:space="preserve"> were not included because they answer a qualitatively different question and are often confounded by</w:t>
      </w:r>
      <w:r w:rsidR="002B2E7E">
        <w:rPr>
          <w:rFonts w:ascii="Times New Roman" w:hAnsi="Times New Roman" w:cs="Times New Roman"/>
          <w:sz w:val="24"/>
          <w:szCs w:val="24"/>
        </w:rPr>
        <w:t xml:space="preserve"> other variables</w:t>
      </w:r>
      <w:r w:rsidR="00E371ED">
        <w:rPr>
          <w:rFonts w:ascii="Times New Roman" w:hAnsi="Times New Roman" w:cs="Times New Roman"/>
          <w:sz w:val="24"/>
          <w:szCs w:val="24"/>
        </w:rPr>
        <w:t>,</w:t>
      </w:r>
      <w:r w:rsidR="002B2E7E">
        <w:rPr>
          <w:rFonts w:ascii="Times New Roman" w:hAnsi="Times New Roman" w:cs="Times New Roman"/>
          <w:sz w:val="24"/>
          <w:szCs w:val="24"/>
        </w:rPr>
        <w:t xml:space="preserve"> such as social deprivation</w:t>
      </w:r>
      <w:r w:rsidR="001D1C7D">
        <w:rPr>
          <w:rFonts w:ascii="Times New Roman" w:hAnsi="Times New Roman" w:cs="Times New Roman"/>
          <w:sz w:val="24"/>
          <w:szCs w:val="24"/>
        </w:rPr>
        <w:t xml:space="preserve"> (</w:t>
      </w:r>
      <w:r w:rsidR="009E69E6">
        <w:rPr>
          <w:rFonts w:ascii="Times New Roman" w:hAnsi="Times New Roman"/>
          <w:sz w:val="24"/>
          <w:szCs w:val="24"/>
          <w:shd w:val="clear" w:color="auto" w:fill="FFFFFF"/>
        </w:rPr>
        <w:t>Haines, Stansfeld,</w:t>
      </w:r>
      <w:r w:rsidR="009E69E6" w:rsidRPr="00B87571">
        <w:rPr>
          <w:rFonts w:ascii="Times New Roman" w:hAnsi="Times New Roman"/>
          <w:sz w:val="24"/>
          <w:szCs w:val="24"/>
          <w:shd w:val="clear" w:color="auto" w:fill="FFFFFF"/>
        </w:rPr>
        <w:t xml:space="preserve"> </w:t>
      </w:r>
      <w:r w:rsidR="009E69E6">
        <w:rPr>
          <w:rFonts w:ascii="Times New Roman" w:hAnsi="Times New Roman"/>
          <w:sz w:val="24"/>
          <w:szCs w:val="24"/>
          <w:shd w:val="clear" w:color="auto" w:fill="FFFFFF"/>
        </w:rPr>
        <w:t>Head, &amp; Job, 2002</w:t>
      </w:r>
      <w:r w:rsidR="00B20692">
        <w:rPr>
          <w:rFonts w:ascii="Times New Roman" w:hAnsi="Times New Roman" w:cs="Times New Roman"/>
          <w:sz w:val="24"/>
          <w:szCs w:val="24"/>
        </w:rPr>
        <w:t>).</w:t>
      </w:r>
      <w:r w:rsidR="00265974">
        <w:rPr>
          <w:rFonts w:ascii="Times New Roman" w:hAnsi="Times New Roman" w:cs="Times New Roman"/>
          <w:sz w:val="24"/>
          <w:szCs w:val="24"/>
        </w:rPr>
        <w:t xml:space="preserve"> Overall, </w:t>
      </w:r>
      <w:r w:rsidR="00425BB4">
        <w:rPr>
          <w:rFonts w:ascii="Times New Roman" w:hAnsi="Times New Roman" w:cs="Times New Roman"/>
          <w:sz w:val="24"/>
          <w:szCs w:val="24"/>
        </w:rPr>
        <w:t>44</w:t>
      </w:r>
      <w:r w:rsidR="00265974">
        <w:rPr>
          <w:rFonts w:ascii="Times New Roman" w:hAnsi="Times New Roman" w:cs="Times New Roman"/>
          <w:sz w:val="24"/>
          <w:szCs w:val="24"/>
        </w:rPr>
        <w:t xml:space="preserve"> % of the experiments whose </w:t>
      </w:r>
      <w:r w:rsidR="008416E1">
        <w:rPr>
          <w:rFonts w:ascii="Times New Roman" w:hAnsi="Times New Roman" w:cs="Times New Roman"/>
          <w:sz w:val="24"/>
          <w:szCs w:val="24"/>
        </w:rPr>
        <w:t>eligibility</w:t>
      </w:r>
      <w:r w:rsidR="00265974">
        <w:rPr>
          <w:rFonts w:ascii="Times New Roman" w:hAnsi="Times New Roman" w:cs="Times New Roman"/>
          <w:sz w:val="24"/>
          <w:szCs w:val="24"/>
          <w:lang w:val="en-US"/>
        </w:rPr>
        <w:t xml:space="preserve"> was assessed were included in the meta-analysis. </w:t>
      </w:r>
      <w:r w:rsidR="00866227">
        <w:rPr>
          <w:rFonts w:ascii="Times New Roman" w:hAnsi="Times New Roman" w:cs="Times New Roman"/>
          <w:sz w:val="24"/>
          <w:szCs w:val="24"/>
          <w:lang w:val="en-US"/>
        </w:rPr>
        <w:t xml:space="preserve">Although </w:t>
      </w:r>
      <w:r w:rsidR="00866227">
        <w:rPr>
          <w:rFonts w:ascii="Times New Roman" w:hAnsi="Times New Roman" w:cs="Times New Roman"/>
          <w:sz w:val="24"/>
          <w:szCs w:val="24"/>
          <w:lang w:val="en-US"/>
        </w:rPr>
        <w:lastRenderedPageBreak/>
        <w:t>the inclusion rate may appear</w:t>
      </w:r>
      <w:r w:rsidR="003D0F54">
        <w:rPr>
          <w:rFonts w:ascii="Times New Roman" w:hAnsi="Times New Roman" w:cs="Times New Roman"/>
          <w:sz w:val="24"/>
          <w:szCs w:val="24"/>
          <w:lang w:val="en-US"/>
        </w:rPr>
        <w:t xml:space="preserve"> to be</w:t>
      </w:r>
      <w:r w:rsidR="00866227">
        <w:rPr>
          <w:rFonts w:ascii="Times New Roman" w:hAnsi="Times New Roman" w:cs="Times New Roman"/>
          <w:sz w:val="24"/>
          <w:szCs w:val="24"/>
          <w:lang w:val="en-US"/>
        </w:rPr>
        <w:t xml:space="preserve"> low, it was necessary to ensure that only studies that are similar enough to be</w:t>
      </w:r>
      <w:r w:rsidR="003D0F54">
        <w:rPr>
          <w:rFonts w:ascii="Times New Roman" w:hAnsi="Times New Roman" w:cs="Times New Roman"/>
          <w:sz w:val="24"/>
          <w:szCs w:val="24"/>
          <w:lang w:val="en-US"/>
        </w:rPr>
        <w:t xml:space="preserve"> analyzed together are included.</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446D760C" w:rsidR="003C16F4" w:rsidRDefault="000C6E10" w:rsidP="00B57183">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6D1D562" wp14:editId="6CD7B277">
            <wp:extent cx="4696877" cy="6791325"/>
            <wp:effectExtent l="0" t="0" r="8890" b="0"/>
            <wp:docPr id="3" name="Picture 3" descr="C:\Users\Martin Vasilev\AppData\Local\Microsoft\Windows\INetCache\Content.Word\flow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flowchar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9453" cy="6795050"/>
                    </a:xfrm>
                    <a:prstGeom prst="rect">
                      <a:avLst/>
                    </a:prstGeom>
                    <a:noFill/>
                    <a:ln>
                      <a:noFill/>
                    </a:ln>
                  </pic:spPr>
                </pic:pic>
              </a:graphicData>
            </a:graphic>
          </wp:inline>
        </w:drawing>
      </w:r>
    </w:p>
    <w:p w14:paraId="0C86E1DB" w14:textId="0E2D9F34" w:rsidR="003C16F4" w:rsidRDefault="009E6C1E" w:rsidP="00461F02">
      <w:pPr>
        <w:spacing w:line="480" w:lineRule="auto"/>
        <w:rPr>
          <w:rFonts w:ascii="Times New Roman" w:hAnsi="Times New Roman" w:cs="Times New Roman"/>
          <w:sz w:val="24"/>
          <w:szCs w:val="24"/>
        </w:rPr>
      </w:pPr>
      <w:r>
        <w:rPr>
          <w:rFonts w:ascii="Times New Roman" w:hAnsi="Times New Roman" w:cs="Times New Roman"/>
          <w:i/>
          <w:iCs/>
          <w:sz w:val="24"/>
          <w:szCs w:val="24"/>
        </w:rPr>
        <w:t>Figure 2</w:t>
      </w:r>
      <w:r w:rsidR="018ECA41" w:rsidRPr="0064400F">
        <w:rPr>
          <w:rFonts w:ascii="Times New Roman" w:hAnsi="Times New Roman" w:cs="Times New Roman"/>
          <w:sz w:val="24"/>
          <w:szCs w:val="24"/>
        </w:rPr>
        <w:t>. A flowchart illustrating the stages of</w:t>
      </w:r>
      <w:r w:rsidR="00F21218" w:rsidRPr="0064400F">
        <w:rPr>
          <w:rFonts w:ascii="Times New Roman" w:hAnsi="Times New Roman" w:cs="Times New Roman"/>
          <w:sz w:val="24"/>
          <w:szCs w:val="24"/>
        </w:rPr>
        <w:t xml:space="preserve"> the literature search process.</w:t>
      </w:r>
      <w:r w:rsidR="00DD6687" w:rsidRPr="0064400F">
        <w:rPr>
          <w:rFonts w:ascii="Times New Roman" w:hAnsi="Times New Roman" w:cs="Times New Roman"/>
          <w:sz w:val="24"/>
          <w:szCs w:val="24"/>
        </w:rPr>
        <w:t xml:space="preserve"> </w:t>
      </w:r>
    </w:p>
    <w:p w14:paraId="7E23BE04" w14:textId="77777777" w:rsidR="0064400F" w:rsidRDefault="0064400F" w:rsidP="00461F02">
      <w:pPr>
        <w:spacing w:line="480" w:lineRule="auto"/>
        <w:rPr>
          <w:rFonts w:ascii="Times New Roman" w:hAnsi="Times New Roman" w:cs="Times New Roman"/>
          <w:sz w:val="24"/>
          <w:szCs w:val="24"/>
        </w:rPr>
      </w:pPr>
    </w:p>
    <w:p w14:paraId="4AE8EFD3" w14:textId="1877646F" w:rsidR="0088742E" w:rsidRDefault="009D46AB" w:rsidP="009D46AB">
      <w:pPr>
        <w:spacing w:line="480" w:lineRule="auto"/>
        <w:rPr>
          <w:rFonts w:ascii="Times New Roman" w:hAnsi="Times New Roman" w:cs="Times New Roman"/>
          <w:b/>
          <w:sz w:val="24"/>
          <w:szCs w:val="24"/>
        </w:rPr>
      </w:pPr>
      <w:r>
        <w:rPr>
          <w:rFonts w:ascii="Times New Roman" w:hAnsi="Times New Roman" w:cs="Times New Roman"/>
          <w:b/>
          <w:sz w:val="24"/>
          <w:szCs w:val="24"/>
        </w:rPr>
        <w:t>Dependent Measures</w:t>
      </w:r>
    </w:p>
    <w:p w14:paraId="275C0154" w14:textId="328EE1E0" w:rsidR="0088742E" w:rsidRPr="00926E8B" w:rsidRDefault="0095553F" w:rsidP="00926E8B">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 xml:space="preserve">The main dependent variable was reading comprehension accuracy, which was available for </w:t>
      </w:r>
      <w:r w:rsidR="00A30CD1">
        <w:rPr>
          <w:rFonts w:ascii="Times New Roman" w:hAnsi="Times New Roman" w:cs="Times New Roman"/>
          <w:sz w:val="24"/>
          <w:szCs w:val="24"/>
        </w:rPr>
        <w:t>54</w:t>
      </w:r>
      <w:r>
        <w:rPr>
          <w:rFonts w:ascii="Times New Roman" w:hAnsi="Times New Roman" w:cs="Times New Roman"/>
          <w:sz w:val="24"/>
          <w:szCs w:val="24"/>
        </w:rPr>
        <w:t xml:space="preserve"> of the studies</w:t>
      </w:r>
      <w:r>
        <w:rPr>
          <w:rFonts w:ascii="Times New Roman" w:hAnsi="Times New Roman" w:cs="Times New Roman"/>
          <w:sz w:val="24"/>
          <w:szCs w:val="24"/>
          <w:lang w:val="en-US"/>
        </w:rPr>
        <w:t xml:space="preserve"> (</w:t>
      </w:r>
      <w:r w:rsidR="009E6C1E">
        <w:rPr>
          <w:rFonts w:ascii="Times New Roman" w:hAnsi="Times New Roman" w:cs="Times New Roman"/>
          <w:sz w:val="24"/>
          <w:szCs w:val="24"/>
          <w:lang w:val="en-US"/>
        </w:rPr>
        <w:t>83</w:t>
      </w:r>
      <w:r w:rsidR="00A30CD1">
        <w:rPr>
          <w:rFonts w:ascii="Times New Roman" w:hAnsi="Times New Roman" w:cs="Times New Roman"/>
          <w:sz w:val="24"/>
          <w:szCs w:val="24"/>
          <w:lang w:val="en-US"/>
        </w:rPr>
        <w:t>.1</w:t>
      </w:r>
      <w:r w:rsidR="009E6C1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1417F">
        <w:rPr>
          <w:rFonts w:ascii="Times New Roman" w:hAnsi="Times New Roman" w:cs="Times New Roman"/>
          <w:sz w:val="24"/>
          <w:szCs w:val="24"/>
        </w:rPr>
        <w:t>Therefore, most of the</w:t>
      </w:r>
      <w:r w:rsidR="00C21399">
        <w:rPr>
          <w:rFonts w:ascii="Times New Roman" w:hAnsi="Times New Roman" w:cs="Times New Roman"/>
          <w:sz w:val="24"/>
          <w:szCs w:val="24"/>
        </w:rPr>
        <w:t xml:space="preserve"> reported</w:t>
      </w:r>
      <w:r w:rsidR="00F1417F">
        <w:rPr>
          <w:rFonts w:ascii="Times New Roman" w:hAnsi="Times New Roman" w:cs="Times New Roman"/>
          <w:sz w:val="24"/>
          <w:szCs w:val="24"/>
        </w:rPr>
        <w:t xml:space="preserve"> </w:t>
      </w:r>
      <w:r w:rsidR="00EB1412">
        <w:rPr>
          <w:rFonts w:ascii="Times New Roman" w:hAnsi="Times New Roman" w:cs="Times New Roman"/>
          <w:sz w:val="24"/>
          <w:szCs w:val="24"/>
        </w:rPr>
        <w:t>analyses were</w:t>
      </w:r>
      <w:r w:rsidR="00F1417F">
        <w:rPr>
          <w:rFonts w:ascii="Times New Roman" w:hAnsi="Times New Roman" w:cs="Times New Roman"/>
          <w:sz w:val="24"/>
          <w:szCs w:val="24"/>
        </w:rPr>
        <w:t xml:space="preserve"> based on reading comprehension.</w:t>
      </w:r>
      <w:r w:rsidR="00926E8B">
        <w:rPr>
          <w:rFonts w:ascii="Times New Roman" w:hAnsi="Times New Roman" w:cs="Times New Roman"/>
          <w:sz w:val="24"/>
          <w:szCs w:val="24"/>
        </w:rPr>
        <w:t xml:space="preserve"> Moreover,</w:t>
      </w:r>
      <w:r w:rsidR="00F1417F">
        <w:rPr>
          <w:rFonts w:ascii="Times New Roman" w:hAnsi="Times New Roman" w:cs="Times New Roman"/>
          <w:sz w:val="24"/>
          <w:szCs w:val="24"/>
        </w:rPr>
        <w:t xml:space="preserve"> </w:t>
      </w:r>
      <w:r w:rsidR="00926E8B">
        <w:rPr>
          <w:rFonts w:ascii="Times New Roman" w:hAnsi="Times New Roman" w:cs="Times New Roman"/>
          <w:sz w:val="24"/>
          <w:szCs w:val="24"/>
        </w:rPr>
        <w:t>e</w:t>
      </w:r>
      <w:r w:rsidR="00C21399">
        <w:rPr>
          <w:rFonts w:ascii="Times New Roman" w:hAnsi="Times New Roman" w:cs="Times New Roman"/>
          <w:sz w:val="24"/>
          <w:szCs w:val="24"/>
        </w:rPr>
        <w:t xml:space="preserve">ffect sizes for reading speed were available for </w:t>
      </w:r>
      <w:r w:rsidR="00A30CD1">
        <w:rPr>
          <w:rFonts w:ascii="Times New Roman" w:hAnsi="Times New Roman" w:cs="Times New Roman"/>
          <w:sz w:val="24"/>
          <w:szCs w:val="24"/>
        </w:rPr>
        <w:t>13</w:t>
      </w:r>
      <w:r w:rsidR="00C21399">
        <w:rPr>
          <w:rFonts w:ascii="Times New Roman" w:hAnsi="Times New Roman" w:cs="Times New Roman"/>
          <w:sz w:val="24"/>
          <w:szCs w:val="24"/>
        </w:rPr>
        <w:t xml:space="preserve"> studies (</w:t>
      </w:r>
      <w:r w:rsidR="00A30CD1">
        <w:rPr>
          <w:rFonts w:ascii="Times New Roman" w:hAnsi="Times New Roman" w:cs="Times New Roman"/>
          <w:sz w:val="24"/>
          <w:szCs w:val="24"/>
        </w:rPr>
        <w:t xml:space="preserve">20 </w:t>
      </w:r>
      <w:r w:rsidR="00C21399">
        <w:rPr>
          <w:rFonts w:ascii="Times New Roman" w:hAnsi="Times New Roman" w:cs="Times New Roman"/>
          <w:sz w:val="24"/>
          <w:szCs w:val="24"/>
        </w:rPr>
        <w:t>%)</w:t>
      </w:r>
      <w:r w:rsidR="00926E8B">
        <w:rPr>
          <w:rFonts w:ascii="Times New Roman" w:hAnsi="Times New Roman" w:cs="Times New Roman"/>
          <w:sz w:val="24"/>
          <w:szCs w:val="24"/>
        </w:rPr>
        <w:t xml:space="preserve">, and these were analyzed separately. Finally, </w:t>
      </w:r>
      <w:r w:rsidR="009D46AB">
        <w:rPr>
          <w:rFonts w:ascii="Times New Roman" w:hAnsi="Times New Roman" w:cs="Times New Roman"/>
          <w:sz w:val="24"/>
          <w:szCs w:val="24"/>
        </w:rPr>
        <w:t>experiments</w:t>
      </w:r>
      <w:r w:rsidR="00926E8B">
        <w:rPr>
          <w:rFonts w:ascii="Times New Roman" w:hAnsi="Times New Roman" w:cs="Times New Roman"/>
          <w:sz w:val="24"/>
          <w:szCs w:val="24"/>
        </w:rPr>
        <w:t xml:space="preserve"> reporting proofreading accuracy</w:t>
      </w:r>
      <w:r w:rsidR="00A30CD1">
        <w:rPr>
          <w:rFonts w:ascii="Times New Roman" w:hAnsi="Times New Roman" w:cs="Times New Roman"/>
          <w:sz w:val="24"/>
          <w:szCs w:val="24"/>
        </w:rPr>
        <w:t xml:space="preserve"> (N=7</w:t>
      </w:r>
      <w:r w:rsidR="00D079B1">
        <w:rPr>
          <w:rFonts w:ascii="Times New Roman" w:hAnsi="Times New Roman" w:cs="Times New Roman"/>
          <w:sz w:val="24"/>
          <w:szCs w:val="24"/>
        </w:rPr>
        <w:t>; 10.7 %</w:t>
      </w:r>
      <w:r w:rsidR="00A30CD1">
        <w:rPr>
          <w:rFonts w:ascii="Times New Roman" w:hAnsi="Times New Roman" w:cs="Times New Roman"/>
          <w:sz w:val="24"/>
          <w:szCs w:val="24"/>
        </w:rPr>
        <w:t>)</w:t>
      </w:r>
      <w:r w:rsidR="00926E8B">
        <w:rPr>
          <w:rFonts w:ascii="Times New Roman" w:hAnsi="Times New Roman" w:cs="Times New Roman"/>
          <w:sz w:val="24"/>
          <w:szCs w:val="24"/>
        </w:rPr>
        <w:t xml:space="preserve"> were also analyzed for completeness, but this was again done separately</w:t>
      </w:r>
      <w:r w:rsidR="009D46AB">
        <w:rPr>
          <w:rFonts w:ascii="Times New Roman" w:hAnsi="Times New Roman" w:cs="Times New Roman"/>
          <w:sz w:val="24"/>
          <w:szCs w:val="24"/>
        </w:rPr>
        <w:t xml:space="preserve"> </w:t>
      </w:r>
      <w:r w:rsidR="00F913D6">
        <w:rPr>
          <w:rFonts w:ascii="Times New Roman" w:hAnsi="Times New Roman" w:cs="Times New Roman"/>
          <w:sz w:val="24"/>
          <w:szCs w:val="24"/>
        </w:rPr>
        <w:t>from the analysis on reading comprehension accuracy</w:t>
      </w:r>
      <w:r>
        <w:rPr>
          <w:rFonts w:ascii="Times New Roman" w:hAnsi="Times New Roman" w:cs="Times New Roman"/>
          <w:sz w:val="24"/>
          <w:szCs w:val="24"/>
        </w:rPr>
        <w:t xml:space="preserve">. </w:t>
      </w: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Effect Size Calculation</w:t>
      </w:r>
    </w:p>
    <w:p w14:paraId="13E681BF" w14:textId="4C709746"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00875C45">
        <w:rPr>
          <w:rFonts w:ascii="Times New Roman" w:hAnsi="Times New Roman" w:cs="Times New Roman"/>
          <w:sz w:val="24"/>
          <w:szCs w:val="24"/>
        </w:rPr>
        <w:t xml:space="preserve"> (g)</w:t>
      </w:r>
      <w:r w:rsidR="00CA0D85">
        <w:rPr>
          <w:rFonts w:ascii="Times New Roman" w:hAnsi="Times New Roman" w:cs="Times New Roman"/>
          <w:sz w:val="24"/>
          <w:szCs w:val="24"/>
        </w:rPr>
        <w:t xml:space="preserve"> and their variances</w:t>
      </w:r>
      <w:r w:rsidRPr="018ECA41">
        <w:rPr>
          <w:rFonts w:ascii="Times New Roman" w:hAnsi="Times New Roman" w:cs="Times New Roman"/>
          <w:sz w:val="24"/>
          <w:szCs w:val="24"/>
          <w:lang w:val="en-US"/>
        </w:rPr>
        <w:t xml:space="preserve"> were calculated from the reported descriptive statistics</w:t>
      </w:r>
      <w:r w:rsidR="002F73F8">
        <w:rPr>
          <w:rFonts w:ascii="Times New Roman" w:hAnsi="Times New Roman" w:cs="Times New Roman"/>
          <w:sz w:val="24"/>
          <w:szCs w:val="24"/>
          <w:lang w:val="en-US"/>
        </w:rPr>
        <w:t>. This was done</w:t>
      </w:r>
      <w:r w:rsidRPr="018ECA41">
        <w:rPr>
          <w:rFonts w:ascii="Times New Roman" w:hAnsi="Times New Roman" w:cs="Times New Roman"/>
          <w:sz w:val="24"/>
          <w:szCs w:val="24"/>
          <w:lang w:val="en-US"/>
        </w:rPr>
        <w:t xml:space="preserve"> by first calculating Cohen’s </w:t>
      </w:r>
      <w:r w:rsidRPr="018ECA41">
        <w:rPr>
          <w:rFonts w:ascii="Times New Roman" w:hAnsi="Times New Roman" w:cs="Times New Roman"/>
          <w:i/>
          <w:iCs/>
          <w:sz w:val="24"/>
          <w:szCs w:val="24"/>
          <w:lang w:val="en-US"/>
        </w:rPr>
        <w:t>d</w:t>
      </w:r>
      <w:r w:rsidR="006A34BA">
        <w:rPr>
          <w:rFonts w:ascii="Times New Roman" w:hAnsi="Times New Roman" w:cs="Times New Roman"/>
          <w:i/>
          <w:iCs/>
          <w:sz w:val="24"/>
          <w:szCs w:val="24"/>
          <w:lang w:val="en-US"/>
        </w:rPr>
        <w:t xml:space="preserve"> </w:t>
      </w:r>
      <w:r w:rsidR="006A34BA" w:rsidRPr="006A34BA">
        <w:rPr>
          <w:rFonts w:ascii="Times New Roman" w:hAnsi="Times New Roman" w:cs="Times New Roman"/>
          <w:iCs/>
          <w:sz w:val="24"/>
          <w:szCs w:val="24"/>
          <w:lang w:val="en-US"/>
        </w:rPr>
        <w:t>for the respective design of the study</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Olkin, 1985) correction for small sample bias. </w:t>
      </w:r>
      <w:r w:rsidR="008B060E">
        <w:rPr>
          <w:rFonts w:ascii="Times New Roman" w:hAnsi="Times New Roman" w:cs="Times New Roman"/>
          <w:sz w:val="24"/>
          <w:szCs w:val="24"/>
          <w:lang w:val="en-US"/>
        </w:rPr>
        <w:t>The effect sizes were calculated with</w:t>
      </w:r>
      <w:r w:rsidRPr="018ECA41">
        <w:rPr>
          <w:rFonts w:ascii="Times New Roman" w:hAnsi="Times New Roman" w:cs="Times New Roman"/>
          <w:sz w:val="24"/>
          <w:szCs w:val="24"/>
          <w:lang w:val="en-US"/>
        </w:rPr>
        <w:t xml:space="preserve"> formulas </w:t>
      </w:r>
      <w:r w:rsidRPr="008C0E14">
        <w:rPr>
          <w:rFonts w:ascii="Times New Roman" w:hAnsi="Times New Roman" w:cs="Times New Roman"/>
          <w:sz w:val="24"/>
          <w:szCs w:val="24"/>
          <w:lang w:val="en-US"/>
        </w:rPr>
        <w:t>12.11-12.22</w:t>
      </w:r>
      <w:r w:rsidR="00102CCD">
        <w:rPr>
          <w:rFonts w:ascii="Times New Roman" w:hAnsi="Times New Roman" w:cs="Times New Roman"/>
          <w:sz w:val="24"/>
          <w:szCs w:val="24"/>
          <w:lang w:val="en-US"/>
        </w:rPr>
        <w:t xml:space="preserve"> from Borenstein (2009). In all effect sizes, silence was the </w:t>
      </w:r>
      <w:r w:rsidR="0064400F">
        <w:rPr>
          <w:rFonts w:ascii="Times New Roman" w:hAnsi="Times New Roman" w:cs="Times New Roman"/>
          <w:sz w:val="24"/>
          <w:szCs w:val="24"/>
          <w:lang w:val="en-US"/>
        </w:rPr>
        <w:t>control condition</w:t>
      </w:r>
      <w:r w:rsidR="00102CCD">
        <w:rPr>
          <w:rFonts w:ascii="Times New Roman" w:hAnsi="Times New Roman" w:cs="Times New Roman"/>
          <w:sz w:val="24"/>
          <w:szCs w:val="24"/>
          <w:lang w:val="en-US"/>
        </w:rPr>
        <w:t>. Therefore, the effect</w:t>
      </w:r>
      <w:r w:rsidR="005203E5">
        <w:rPr>
          <w:rFonts w:ascii="Times New Roman" w:hAnsi="Times New Roman" w:cs="Times New Roman"/>
          <w:sz w:val="24"/>
          <w:szCs w:val="24"/>
          <w:lang w:val="en-US"/>
        </w:rPr>
        <w:t>s</w:t>
      </w:r>
      <w:r w:rsidR="00102CCD">
        <w:rPr>
          <w:rFonts w:ascii="Times New Roman" w:hAnsi="Times New Roman" w:cs="Times New Roman"/>
          <w:sz w:val="24"/>
          <w:szCs w:val="24"/>
          <w:lang w:val="en-US"/>
        </w:rPr>
        <w:t xml:space="preserve"> represent the standardize</w:t>
      </w:r>
      <w:r w:rsidR="0064400F">
        <w:rPr>
          <w:rFonts w:ascii="Times New Roman" w:hAnsi="Times New Roman" w:cs="Times New Roman"/>
          <w:sz w:val="24"/>
          <w:szCs w:val="24"/>
          <w:lang w:val="en-US"/>
        </w:rPr>
        <w:t>d mean</w:t>
      </w:r>
      <w:r w:rsidR="00102CCD">
        <w:rPr>
          <w:rFonts w:ascii="Times New Roman" w:hAnsi="Times New Roman" w:cs="Times New Roman"/>
          <w:sz w:val="24"/>
          <w:szCs w:val="24"/>
          <w:lang w:val="en-US"/>
        </w:rPr>
        <w:t xml:space="preserve"> differenc</w:t>
      </w:r>
      <w:r w:rsidR="0064400F">
        <w:rPr>
          <w:rFonts w:ascii="Times New Roman" w:hAnsi="Times New Roman" w:cs="Times New Roman"/>
          <w:sz w:val="24"/>
          <w:szCs w:val="24"/>
          <w:lang w:val="en-US"/>
        </w:rPr>
        <w:t>e between reading in the experimental</w:t>
      </w:r>
      <w:r w:rsidR="00102CCD">
        <w:rPr>
          <w:rFonts w:ascii="Times New Roman" w:hAnsi="Times New Roman" w:cs="Times New Roman"/>
          <w:sz w:val="24"/>
          <w:szCs w:val="24"/>
          <w:lang w:val="en-US"/>
        </w:rPr>
        <w:t xml:space="preserve"> sound condition </w:t>
      </w:r>
      <w:r w:rsidR="0064400F">
        <w:rPr>
          <w:rFonts w:ascii="Times New Roman" w:hAnsi="Times New Roman" w:cs="Times New Roman"/>
          <w:sz w:val="24"/>
          <w:szCs w:val="24"/>
          <w:lang w:val="en-US"/>
        </w:rPr>
        <w:t>and the control condition of reading in silence</w:t>
      </w:r>
      <w:r w:rsidR="00102CCD">
        <w:rPr>
          <w:rFonts w:ascii="Times New Roman" w:hAnsi="Times New Roman" w:cs="Times New Roman"/>
          <w:sz w:val="24"/>
          <w:szCs w:val="24"/>
          <w:lang w:val="en-US"/>
        </w:rPr>
        <w:t>.</w:t>
      </w:r>
      <w:r w:rsidRPr="018ECA41">
        <w:rPr>
          <w:rFonts w:ascii="Times New Roman" w:hAnsi="Times New Roman" w:cs="Times New Roman"/>
          <w:sz w:val="24"/>
          <w:szCs w:val="24"/>
          <w:lang w:val="en-US"/>
        </w:rPr>
        <w:t xml:space="preserve"> If descriptive statistics were unavailable or incomplete, the effect sizes were calculated by digitalizing graphs (</w:t>
      </w:r>
      <w:r w:rsidRPr="018ECA41">
        <w:rPr>
          <w:rFonts w:ascii="Times New Roman" w:hAnsi="Times New Roman" w:cs="Times New Roman"/>
          <w:sz w:val="24"/>
          <w:szCs w:val="24"/>
        </w:rPr>
        <w:t>Rohatgi, 2015</w:t>
      </w:r>
      <w:r w:rsidRPr="018ECA41">
        <w:rPr>
          <w:rFonts w:ascii="Times New Roman" w:hAnsi="Times New Roman" w:cs="Times New Roman"/>
          <w:sz w:val="24"/>
          <w:szCs w:val="24"/>
          <w:lang w:val="en-US"/>
        </w:rPr>
        <w:t xml:space="preserve">) or converted/approximated from the reported test statistics by using existing formulas (Borenstein, 2009; </w:t>
      </w:r>
      <w:r w:rsidRPr="018ECA41">
        <w:rPr>
          <w:rFonts w:ascii="Times New Roman" w:hAnsi="Times New Roman" w:cs="Times New Roman"/>
          <w:sz w:val="24"/>
          <w:szCs w:val="24"/>
        </w:rPr>
        <w:t>Lajeunesse, 2013</w:t>
      </w:r>
      <w:r w:rsidRPr="018ECA41">
        <w:rPr>
          <w:rFonts w:ascii="Times New Roman" w:hAnsi="Times New Roman" w:cs="Times New Roman"/>
          <w:sz w:val="24"/>
          <w:szCs w:val="24"/>
          <w:lang w:val="en-US"/>
        </w:rPr>
        <w:t>)</w:t>
      </w:r>
      <w:r w:rsidR="00D17813">
        <w:rPr>
          <w:rStyle w:val="FootnoteReference"/>
          <w:rFonts w:ascii="Times New Roman" w:hAnsi="Times New Roman" w:cs="Times New Roman"/>
          <w:sz w:val="24"/>
          <w:szCs w:val="24"/>
          <w:lang w:val="en-US"/>
        </w:rPr>
        <w:footnoteReference w:id="1"/>
      </w:r>
      <w:r w:rsidRPr="018ECA41">
        <w:rPr>
          <w:rFonts w:ascii="Times New Roman" w:hAnsi="Times New Roman" w:cs="Times New Roman"/>
          <w:sz w:val="24"/>
          <w:szCs w:val="24"/>
          <w:lang w:val="en-US"/>
        </w:rPr>
        <w:t>. In the analysis of reading comprehension accuracy and proofreading accuracy, studies were coded so that negative effect sizes indicate lower comprehension</w:t>
      </w:r>
      <w:r w:rsidR="00B904C4">
        <w:rPr>
          <w:rFonts w:ascii="Times New Roman" w:hAnsi="Times New Roman" w:cs="Times New Roman"/>
          <w:sz w:val="24"/>
          <w:szCs w:val="24"/>
          <w:lang w:val="en-US"/>
        </w:rPr>
        <w:t>/ proofreading</w:t>
      </w:r>
      <w:r w:rsidRPr="018ECA41">
        <w:rPr>
          <w:rFonts w:ascii="Times New Roman" w:hAnsi="Times New Roman" w:cs="Times New Roman"/>
          <w:sz w:val="24"/>
          <w:szCs w:val="24"/>
          <w:lang w:val="en-US"/>
        </w:rPr>
        <w:t xml:space="preserve"> accuracy in the experimental sound conditions. </w:t>
      </w:r>
      <w:r w:rsidRPr="018ECA41">
        <w:rPr>
          <w:rFonts w:ascii="Times New Roman" w:hAnsi="Times New Roman" w:cs="Times New Roman"/>
          <w:sz w:val="24"/>
          <w:szCs w:val="24"/>
        </w:rPr>
        <w:t xml:space="preserve">Similarly, in the </w:t>
      </w:r>
      <w:r w:rsidRPr="018ECA41">
        <w:rPr>
          <w:rFonts w:ascii="Times New Roman" w:hAnsi="Times New Roman" w:cs="Times New Roman"/>
          <w:sz w:val="24"/>
          <w:szCs w:val="24"/>
        </w:rPr>
        <w:lastRenderedPageBreak/>
        <w:t>analysis of reading speed, negative effect sizes also indicate slower reading speed in the</w:t>
      </w:r>
      <w:r w:rsidR="005B455E">
        <w:rPr>
          <w:rFonts w:ascii="Times New Roman" w:hAnsi="Times New Roman" w:cs="Times New Roman"/>
          <w:sz w:val="24"/>
          <w:szCs w:val="24"/>
        </w:rPr>
        <w:t xml:space="preserve"> experimental sound condition compared to silence</w:t>
      </w:r>
      <w:r w:rsidR="00F21218">
        <w:rPr>
          <w:rFonts w:ascii="Times New Roman" w:hAnsi="Times New Roman" w:cs="Times New Roman"/>
          <w:sz w:val="24"/>
          <w:szCs w:val="24"/>
        </w:rPr>
        <w:t>.</w:t>
      </w:r>
    </w:p>
    <w:p w14:paraId="0E712396" w14:textId="77777777" w:rsidR="00516C15" w:rsidRDefault="00491D87" w:rsidP="018ECA41">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Because</w:t>
      </w:r>
      <w:r w:rsidR="00066AC9">
        <w:rPr>
          <w:rFonts w:ascii="Times New Roman" w:hAnsi="Times New Roman" w:cs="Times New Roman"/>
          <w:sz w:val="24"/>
          <w:szCs w:val="24"/>
          <w:lang w:val="en-US"/>
        </w:rPr>
        <w:t xml:space="preserve"> </w:t>
      </w:r>
      <w:r w:rsidR="008562B5">
        <w:rPr>
          <w:rFonts w:ascii="Times New Roman" w:hAnsi="Times New Roman" w:cs="Times New Roman"/>
          <w:sz w:val="24"/>
          <w:szCs w:val="24"/>
          <w:lang w:val="en-US"/>
        </w:rPr>
        <w:t>55.5</w:t>
      </w:r>
      <w:r w:rsidR="00066AC9">
        <w:rPr>
          <w:rFonts w:ascii="Times New Roman" w:hAnsi="Times New Roman" w:cs="Times New Roman"/>
          <w:sz w:val="24"/>
          <w:szCs w:val="24"/>
          <w:lang w:val="en-US"/>
        </w:rPr>
        <w:t>% of the studies used</w:t>
      </w:r>
      <w:r w:rsidR="00141825">
        <w:rPr>
          <w:rFonts w:ascii="Times New Roman" w:hAnsi="Times New Roman" w:cs="Times New Roman"/>
          <w:sz w:val="24"/>
          <w:szCs w:val="24"/>
          <w:lang w:val="en-US"/>
        </w:rPr>
        <w:t xml:space="preserve"> a</w:t>
      </w:r>
      <w:r w:rsidR="00066AC9">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(Borenstein, 2009; </w:t>
      </w:r>
      <w:r w:rsidR="00B85F79">
        <w:rPr>
          <w:rFonts w:ascii="Times New Roman" w:hAnsi="Times New Roman" w:cs="Times New Roman"/>
          <w:sz w:val="24"/>
          <w:szCs w:val="24"/>
        </w:rPr>
        <w:t>Szalma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r w:rsidR="009E5CAC">
        <w:rPr>
          <w:rFonts w:ascii="Times New Roman" w:hAnsi="Times New Roman" w:cs="Times New Roman"/>
          <w:sz w:val="24"/>
          <w:szCs w:val="24"/>
        </w:rPr>
        <w:t xml:space="preserve">Szalma and Hancock’s (2011) approach to meta-analyze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72497A">
        <w:rPr>
          <w:rFonts w:ascii="Times New Roman" w:hAnsi="Times New Roman" w:cs="Times New Roman"/>
          <w:sz w:val="24"/>
          <w:szCs w:val="24"/>
        </w:rPr>
        <w:t xml:space="preserve"> to</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w:t>
      </w:r>
      <w:r w:rsidR="00BD5263">
        <w:rPr>
          <w:rFonts w:ascii="Times New Roman" w:hAnsi="Times New Roman" w:cs="Times New Roman"/>
          <w:sz w:val="24"/>
          <w:szCs w:val="24"/>
          <w:lang w:val="en-US"/>
        </w:rPr>
        <w:t xml:space="preserve"> resulting</w:t>
      </w:r>
      <w:r w:rsidR="00521ACF">
        <w:rPr>
          <w:rFonts w:ascii="Times New Roman" w:hAnsi="Times New Roman" w:cs="Times New Roman"/>
          <w:sz w:val="24"/>
          <w:szCs w:val="24"/>
          <w:lang w:val="en-US"/>
        </w:rPr>
        <w:t xml:space="preserv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D726EA">
        <w:rPr>
          <w:rFonts w:ascii="Times New Roman" w:hAnsi="Times New Roman" w:cs="Times New Roman"/>
          <w:sz w:val="24"/>
          <w:szCs w:val="24"/>
          <w:lang w:val="en-US"/>
        </w:rPr>
        <w:t xml:space="preserve"> all</w:t>
      </w:r>
      <w:r w:rsidR="00F21218">
        <w:rPr>
          <w:rFonts w:ascii="Times New Roman" w:hAnsi="Times New Roman" w:cs="Times New Roman"/>
          <w:sz w:val="24"/>
          <w:szCs w:val="24"/>
          <w:lang w:val="en-US"/>
        </w:rPr>
        <w:t xml:space="preserve"> within-subject design studies.</w:t>
      </w:r>
      <w:r w:rsidR="00D80EAD">
        <w:rPr>
          <w:rFonts w:ascii="Times New Roman" w:hAnsi="Times New Roman" w:cs="Times New Roman"/>
          <w:sz w:val="24"/>
          <w:szCs w:val="24"/>
          <w:lang w:val="en-US"/>
        </w:rPr>
        <w:t xml:space="preserve"> </w:t>
      </w:r>
    </w:p>
    <w:p w14:paraId="26E4E6B6" w14:textId="06B33427" w:rsidR="00090988" w:rsidRPr="003F27E3" w:rsidRDefault="00D33B53" w:rsidP="003F27E3">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Effect sizes from within- and between-subject studies are calculated with different standard deviation metrics and</w:t>
      </w:r>
      <w:r w:rsidR="002D224D">
        <w:rPr>
          <w:rFonts w:ascii="Times New Roman" w:hAnsi="Times New Roman" w:cs="Times New Roman"/>
          <w:sz w:val="24"/>
          <w:szCs w:val="24"/>
          <w:lang w:val="en-US"/>
        </w:rPr>
        <w:t xml:space="preserve"> </w:t>
      </w:r>
      <w:r>
        <w:rPr>
          <w:rFonts w:ascii="Times New Roman" w:hAnsi="Times New Roman" w:cs="Times New Roman"/>
          <w:sz w:val="24"/>
          <w:szCs w:val="24"/>
          <w:lang w:val="en-US"/>
        </w:rPr>
        <w:t>are</w:t>
      </w:r>
      <w:r w:rsidR="00521EB7">
        <w:rPr>
          <w:rFonts w:ascii="Times New Roman" w:hAnsi="Times New Roman" w:cs="Times New Roman"/>
          <w:sz w:val="24"/>
          <w:szCs w:val="24"/>
          <w:lang w:val="en-US"/>
        </w:rPr>
        <w:t xml:space="preserve"> thus</w:t>
      </w:r>
      <w:r w:rsidR="006C3DAA">
        <w:rPr>
          <w:rFonts w:ascii="Times New Roman" w:hAnsi="Times New Roman" w:cs="Times New Roman"/>
          <w:sz w:val="24"/>
          <w:szCs w:val="24"/>
          <w:lang w:val="en-US"/>
        </w:rPr>
        <w:t xml:space="preserve"> </w:t>
      </w:r>
      <w:r>
        <w:rPr>
          <w:rFonts w:ascii="Times New Roman" w:hAnsi="Times New Roman" w:cs="Times New Roman"/>
          <w:sz w:val="24"/>
          <w:szCs w:val="24"/>
          <w:lang w:val="en-US"/>
        </w:rPr>
        <w:t>not necessarily comparable (</w:t>
      </w:r>
      <w:r w:rsidR="00E63C01" w:rsidRPr="00C8034F">
        <w:rPr>
          <w:rFonts w:ascii="Times New Roman" w:hAnsi="Times New Roman" w:cs="Times New Roman"/>
          <w:sz w:val="24"/>
          <w:szCs w:val="24"/>
          <w:lang w:val="en-US"/>
        </w:rPr>
        <w:t>Morris</w:t>
      </w:r>
      <w:r w:rsidR="00E63C01">
        <w:rPr>
          <w:rFonts w:ascii="Times New Roman" w:hAnsi="Times New Roman" w:cs="Times New Roman"/>
          <w:sz w:val="24"/>
          <w:szCs w:val="24"/>
          <w:lang w:val="en-US"/>
        </w:rPr>
        <w:t xml:space="preserve"> &amp; DeShon, 2002</w:t>
      </w:r>
      <w:r>
        <w:rPr>
          <w:rFonts w:ascii="Times New Roman" w:hAnsi="Times New Roman" w:cs="Times New Roman"/>
          <w:sz w:val="24"/>
          <w:szCs w:val="24"/>
          <w:lang w:val="en-US"/>
        </w:rPr>
        <w:t xml:space="preserve">). </w:t>
      </w:r>
      <w:r w:rsidR="00D80EAD">
        <w:rPr>
          <w:rFonts w:ascii="Times New Roman" w:hAnsi="Times New Roman" w:cs="Times New Roman"/>
          <w:sz w:val="24"/>
          <w:szCs w:val="24"/>
          <w:lang w:val="en-US"/>
        </w:rPr>
        <w:t>Consistent with previous work (</w:t>
      </w:r>
      <w:r w:rsidR="00337612">
        <w:rPr>
          <w:rFonts w:ascii="Times New Roman" w:hAnsi="Times New Roman" w:cs="Times New Roman"/>
          <w:sz w:val="24"/>
          <w:szCs w:val="24"/>
          <w:lang w:val="en-US"/>
        </w:rPr>
        <w:t xml:space="preserve">Kämpfe et al., 2010; </w:t>
      </w:r>
      <w:r w:rsidR="00337612">
        <w:rPr>
          <w:rFonts w:ascii="Times New Roman" w:hAnsi="Times New Roman" w:cs="Times New Roman"/>
          <w:sz w:val="24"/>
          <w:szCs w:val="24"/>
        </w:rPr>
        <w:t>Szalma &amp; Hancock, 2011</w:t>
      </w:r>
      <w:r w:rsidR="00D80EAD">
        <w:rPr>
          <w:rFonts w:ascii="Times New Roman" w:hAnsi="Times New Roman" w:cs="Times New Roman"/>
          <w:sz w:val="24"/>
          <w:szCs w:val="24"/>
          <w:lang w:val="en-US"/>
        </w:rPr>
        <w:t>)</w:t>
      </w:r>
      <w:r w:rsidR="00E034AD">
        <w:rPr>
          <w:rFonts w:ascii="Times New Roman" w:hAnsi="Times New Roman" w:cs="Times New Roman"/>
          <w:sz w:val="24"/>
          <w:szCs w:val="24"/>
          <w:lang w:val="en-US"/>
        </w:rPr>
        <w:t>, the effect sizes from within-subject studies were transformed to make them comparable to the effect sizes of between-subject studies.</w:t>
      </w:r>
      <w:r w:rsidR="00516C15">
        <w:rPr>
          <w:rFonts w:ascii="Times New Roman" w:hAnsi="Times New Roman" w:cs="Times New Roman"/>
          <w:sz w:val="24"/>
          <w:szCs w:val="24"/>
          <w:lang w:val="en-US"/>
        </w:rPr>
        <w:t xml:space="preserve"> This was done with formula 11 from </w:t>
      </w:r>
      <w:r w:rsidR="00516C15" w:rsidRPr="00C8034F">
        <w:rPr>
          <w:rFonts w:ascii="Times New Roman" w:hAnsi="Times New Roman" w:cs="Times New Roman"/>
          <w:sz w:val="24"/>
          <w:szCs w:val="24"/>
          <w:lang w:val="en-US"/>
        </w:rPr>
        <w:t>Morris</w:t>
      </w:r>
      <w:r w:rsidR="00516C15">
        <w:rPr>
          <w:rFonts w:ascii="Times New Roman" w:hAnsi="Times New Roman" w:cs="Times New Roman"/>
          <w:sz w:val="24"/>
          <w:szCs w:val="24"/>
          <w:lang w:val="en-US"/>
        </w:rPr>
        <w:t xml:space="preserve"> and DeShon (2002). </w:t>
      </w:r>
      <w:r w:rsidR="003F27E3">
        <w:rPr>
          <w:rFonts w:ascii="Times New Roman" w:hAnsi="Times New Roman" w:cs="Times New Roman"/>
          <w:sz w:val="24"/>
          <w:szCs w:val="24"/>
          <w:lang w:val="en-US"/>
        </w:rPr>
        <w:t xml:space="preserve">Additionally, </w:t>
      </w:r>
      <w:r w:rsidR="003F27E3">
        <w:rPr>
          <w:rFonts w:ascii="Times New Roman" w:hAnsi="Times New Roman" w:cs="Times New Roman"/>
          <w:sz w:val="24"/>
          <w:szCs w:val="24"/>
        </w:rPr>
        <w:t>b</w:t>
      </w:r>
      <w:r w:rsidR="00090988">
        <w:rPr>
          <w:rFonts w:ascii="Times New Roman" w:hAnsi="Times New Roman" w:cs="Times New Roman"/>
          <w:sz w:val="24"/>
          <w:szCs w:val="24"/>
        </w:rPr>
        <w:t xml:space="preserve">ecause some studies yielded more than one effect size, care was taken to avoid </w:t>
      </w:r>
      <w:r w:rsidR="00B84471">
        <w:rPr>
          <w:rFonts w:ascii="Times New Roman" w:hAnsi="Times New Roman" w:cs="Times New Roman"/>
          <w:sz w:val="24"/>
          <w:szCs w:val="24"/>
        </w:rPr>
        <w:t xml:space="preserve">statistical non-independence </w:t>
      </w:r>
      <w:r w:rsidR="0069712D">
        <w:rPr>
          <w:rFonts w:ascii="Times New Roman" w:hAnsi="Times New Roman" w:cs="Times New Roman"/>
          <w:sz w:val="24"/>
          <w:szCs w:val="24"/>
        </w:rPr>
        <w:t>in the analyses (see</w:t>
      </w:r>
      <w:r w:rsidR="007465F3">
        <w:rPr>
          <w:rFonts w:ascii="Times New Roman" w:hAnsi="Times New Roman" w:cs="Times New Roman"/>
          <w:sz w:val="24"/>
          <w:szCs w:val="24"/>
        </w:rPr>
        <w:t xml:space="preserve"> </w:t>
      </w:r>
      <w:r w:rsidR="007465F3">
        <w:rPr>
          <w:rFonts w:ascii="Times New Roman" w:hAnsi="Times New Roman" w:cs="Times New Roman"/>
          <w:sz w:val="24"/>
          <w:szCs w:val="24"/>
          <w:lang w:val="en-US"/>
        </w:rPr>
        <w:t>Noble, Lagisz,</w:t>
      </w:r>
      <w:r w:rsidR="007465F3" w:rsidRPr="0069712D">
        <w:rPr>
          <w:rFonts w:ascii="Times New Roman" w:hAnsi="Times New Roman" w:cs="Times New Roman"/>
          <w:sz w:val="24"/>
          <w:szCs w:val="24"/>
          <w:lang w:val="en-US"/>
        </w:rPr>
        <w:t xml:space="preserve"> O'de</w:t>
      </w:r>
      <w:r w:rsidR="007465F3">
        <w:rPr>
          <w:rFonts w:ascii="Times New Roman" w:hAnsi="Times New Roman" w:cs="Times New Roman"/>
          <w:sz w:val="24"/>
          <w:szCs w:val="24"/>
          <w:lang w:val="en-US"/>
        </w:rPr>
        <w:t>a, &amp; Nakagawa, 2017</w:t>
      </w:r>
      <w:r w:rsidR="0069712D">
        <w:rPr>
          <w:rFonts w:ascii="Times New Roman" w:hAnsi="Times New Roman" w:cs="Times New Roman"/>
          <w:sz w:val="24"/>
          <w:szCs w:val="24"/>
        </w:rPr>
        <w:t xml:space="preserve"> for a recent overview).</w:t>
      </w:r>
      <w:r w:rsidR="009D679D">
        <w:rPr>
          <w:rFonts w:ascii="Times New Roman" w:hAnsi="Times New Roman" w:cs="Times New Roman"/>
          <w:sz w:val="24"/>
          <w:szCs w:val="24"/>
        </w:rPr>
        <w:t xml:space="preserve"> </w:t>
      </w:r>
      <w:r w:rsidR="0082156A">
        <w:rPr>
          <w:rFonts w:ascii="Times New Roman" w:hAnsi="Times New Roman" w:cs="Times New Roman"/>
          <w:sz w:val="24"/>
          <w:szCs w:val="24"/>
        </w:rPr>
        <w:t>If</w:t>
      </w:r>
      <w:r w:rsidR="009D679D">
        <w:rPr>
          <w:rFonts w:ascii="Times New Roman" w:hAnsi="Times New Roman" w:cs="Times New Roman"/>
          <w:sz w:val="24"/>
          <w:szCs w:val="24"/>
        </w:rPr>
        <w:t xml:space="preserve"> a study contributed </w:t>
      </w:r>
      <w:r w:rsidR="00B94937">
        <w:rPr>
          <w:rFonts w:ascii="Times New Roman" w:hAnsi="Times New Roman" w:cs="Times New Roman"/>
          <w:sz w:val="24"/>
          <w:szCs w:val="24"/>
        </w:rPr>
        <w:t>multiple</w:t>
      </w:r>
      <w:r w:rsidR="009D679D">
        <w:rPr>
          <w:rFonts w:ascii="Times New Roman" w:hAnsi="Times New Roman" w:cs="Times New Roman"/>
          <w:sz w:val="24"/>
          <w:szCs w:val="24"/>
        </w:rPr>
        <w:t xml:space="preserve"> effect size</w:t>
      </w:r>
      <w:r w:rsidR="00B94937">
        <w:rPr>
          <w:rFonts w:ascii="Times New Roman" w:hAnsi="Times New Roman" w:cs="Times New Roman"/>
          <w:sz w:val="24"/>
          <w:szCs w:val="24"/>
        </w:rPr>
        <w:t>s</w:t>
      </w:r>
      <w:r w:rsidR="009D679D">
        <w:rPr>
          <w:rFonts w:ascii="Times New Roman" w:hAnsi="Times New Roman" w:cs="Times New Roman"/>
          <w:sz w:val="24"/>
          <w:szCs w:val="24"/>
        </w:rPr>
        <w:t xml:space="preserve"> per analysis, </w:t>
      </w:r>
      <w:r w:rsidR="00B94937">
        <w:rPr>
          <w:rFonts w:ascii="Times New Roman" w:hAnsi="Times New Roman" w:cs="Times New Roman"/>
          <w:sz w:val="24"/>
          <w:szCs w:val="24"/>
        </w:rPr>
        <w:t>these</w:t>
      </w:r>
      <w:r w:rsidR="009D679D">
        <w:rPr>
          <w:rFonts w:ascii="Times New Roman" w:hAnsi="Times New Roman" w:cs="Times New Roman"/>
          <w:sz w:val="24"/>
          <w:szCs w:val="24"/>
        </w:rPr>
        <w:t xml:space="preserve"> were averaged</w:t>
      </w:r>
      <w:r w:rsidR="00596B21">
        <w:rPr>
          <w:rFonts w:ascii="Times New Roman" w:hAnsi="Times New Roman" w:cs="Times New Roman"/>
          <w:sz w:val="24"/>
          <w:szCs w:val="24"/>
        </w:rPr>
        <w:t xml:space="preserve"> together</w:t>
      </w:r>
      <w:r w:rsidR="00D77183">
        <w:rPr>
          <w:rFonts w:ascii="Times New Roman" w:hAnsi="Times New Roman" w:cs="Times New Roman"/>
          <w:sz w:val="24"/>
          <w:szCs w:val="24"/>
        </w:rPr>
        <w:t xml:space="preserve"> to include only one effect size for that study (</w:t>
      </w:r>
      <w:r w:rsidR="00785C4D" w:rsidRPr="00785C4D">
        <w:rPr>
          <w:rFonts w:ascii="Times New Roman" w:hAnsi="Times New Roman"/>
          <w:sz w:val="24"/>
          <w:szCs w:val="24"/>
          <w:shd w:val="clear" w:color="auto" w:fill="FFFFFF"/>
        </w:rPr>
        <w:t>Lipsey</w:t>
      </w:r>
      <w:r w:rsidR="00785C4D">
        <w:rPr>
          <w:rFonts w:ascii="Times New Roman" w:hAnsi="Times New Roman"/>
          <w:sz w:val="24"/>
          <w:szCs w:val="24"/>
          <w:shd w:val="clear" w:color="auto" w:fill="FFFFFF"/>
        </w:rPr>
        <w:t xml:space="preserve"> &amp; Wilson, 2001</w:t>
      </w:r>
      <w:r w:rsidR="00D77183">
        <w:rPr>
          <w:rFonts w:ascii="Times New Roman" w:hAnsi="Times New Roman" w:cs="Times New Roman"/>
          <w:sz w:val="24"/>
          <w:szCs w:val="24"/>
        </w:rPr>
        <w:t>)</w:t>
      </w:r>
      <w:r w:rsidR="007D331E">
        <w:rPr>
          <w:rStyle w:val="FootnoteReference"/>
          <w:rFonts w:ascii="Times New Roman" w:hAnsi="Times New Roman" w:cs="Times New Roman"/>
          <w:sz w:val="24"/>
          <w:szCs w:val="24"/>
        </w:rPr>
        <w:footnoteReference w:id="2"/>
      </w:r>
      <w:r w:rsidR="00D77183">
        <w:rPr>
          <w:rFonts w:ascii="Times New Roman" w:hAnsi="Times New Roman" w:cs="Times New Roman"/>
          <w:sz w:val="24"/>
          <w:szCs w:val="24"/>
        </w:rPr>
        <w:t>.</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0F297BA5" w14:textId="67064415" w:rsidR="00BC40FB" w:rsidRPr="00CC204F" w:rsidRDefault="00D74E23" w:rsidP="00CC204F">
      <w:pPr>
        <w:spacing w:line="480" w:lineRule="auto"/>
        <w:ind w:firstLine="720"/>
        <w:rPr>
          <w:rFonts w:ascii="Times New Roman" w:hAnsi="Times New Roman" w:cs="Times New Roman"/>
          <w:bCs/>
          <w:sz w:val="24"/>
          <w:szCs w:val="24"/>
        </w:rPr>
      </w:pPr>
      <w:r>
        <w:rPr>
          <w:rFonts w:ascii="Times New Roman" w:hAnsi="Times New Roman" w:cs="Times New Roman"/>
          <w:sz w:val="24"/>
          <w:szCs w:val="24"/>
        </w:rPr>
        <w:lastRenderedPageBreak/>
        <w:t>I</w:t>
      </w:r>
      <w:r w:rsidR="018ECA41" w:rsidRPr="018ECA41">
        <w:rPr>
          <w:rFonts w:ascii="Times New Roman" w:hAnsi="Times New Roman" w:cs="Times New Roman"/>
          <w:sz w:val="24"/>
          <w:szCs w:val="24"/>
        </w:rPr>
        <w:t>n the present meta-analysis</w:t>
      </w:r>
      <w:r>
        <w:rPr>
          <w:rFonts w:ascii="Times New Roman" w:hAnsi="Times New Roman" w:cs="Times New Roman"/>
          <w:sz w:val="24"/>
          <w:szCs w:val="24"/>
        </w:rPr>
        <w:t>, 12.3% of the included studies</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were</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from</w:t>
      </w:r>
      <w:r w:rsidR="018ECA41" w:rsidRPr="018ECA41">
        <w:rPr>
          <w:rFonts w:ascii="Times New Roman" w:hAnsi="Times New Roman" w:cs="Times New Roman"/>
          <w:sz w:val="24"/>
          <w:szCs w:val="24"/>
        </w:rPr>
        <w:t xml:space="preserve"> the</w:t>
      </w:r>
      <w:r w:rsidR="00CC391A">
        <w:rPr>
          <w:rFonts w:ascii="Times New Roman" w:hAnsi="Times New Roman" w:cs="Times New Roman"/>
          <w:sz w:val="24"/>
          <w:szCs w:val="24"/>
        </w:rPr>
        <w:t xml:space="preserve"> so-called</w:t>
      </w:r>
      <w:r w:rsidR="018ECA41" w:rsidRPr="018ECA41">
        <w:rPr>
          <w:rFonts w:ascii="Times New Roman" w:hAnsi="Times New Roman" w:cs="Times New Roman"/>
          <w:sz w:val="24"/>
          <w:szCs w:val="24"/>
        </w:rPr>
        <w:t xml:space="preserve"> grey literature (i.e. they were not formally published</w:t>
      </w:r>
      <w:r w:rsidR="00B04D33">
        <w:rPr>
          <w:rFonts w:ascii="Times New Roman" w:hAnsi="Times New Roman" w:cs="Times New Roman"/>
          <w:sz w:val="24"/>
          <w:szCs w:val="24"/>
        </w:rPr>
        <w:t xml:space="preserve"> in a peer-reviewed journal or</w:t>
      </w:r>
      <w:r w:rsidR="00145552">
        <w:rPr>
          <w:rFonts w:ascii="Times New Roman" w:hAnsi="Times New Roman" w:cs="Times New Roman"/>
          <w:sz w:val="24"/>
          <w:szCs w:val="24"/>
        </w:rPr>
        <w:t xml:space="preserve"> in</w:t>
      </w:r>
      <w:r w:rsidR="00B04D33">
        <w:rPr>
          <w:rFonts w:ascii="Times New Roman" w:hAnsi="Times New Roman" w:cs="Times New Roman"/>
          <w:sz w:val="24"/>
          <w:szCs w:val="24"/>
        </w:rPr>
        <w:t xml:space="preserve"> an edited book</w:t>
      </w:r>
      <w:r w:rsidR="008A74A8">
        <w:rPr>
          <w:rFonts w:ascii="Times New Roman" w:hAnsi="Times New Roman" w:cs="Times New Roman"/>
          <w:sz w:val="24"/>
          <w:szCs w:val="24"/>
        </w:rPr>
        <w:t xml:space="preserve"> at the time of analysis</w:t>
      </w:r>
      <w:r w:rsidR="018ECA41" w:rsidRPr="018ECA41">
        <w:rPr>
          <w:rFonts w:ascii="Times New Roman" w:hAnsi="Times New Roman" w:cs="Times New Roman"/>
          <w:sz w:val="24"/>
          <w:szCs w:val="24"/>
        </w:rPr>
        <w:t>).</w:t>
      </w:r>
      <w:r w:rsidR="002F2571">
        <w:rPr>
          <w:rFonts w:ascii="Times New Roman" w:hAnsi="Times New Roman" w:cs="Times New Roman"/>
          <w:sz w:val="24"/>
          <w:szCs w:val="24"/>
        </w:rPr>
        <w:t xml:space="preserve"> Additionally, we performed visual and statistical investigation of publication and other related biases.</w:t>
      </w:r>
      <w:r w:rsidR="00CC204F">
        <w:rPr>
          <w:rFonts w:ascii="Times New Roman" w:hAnsi="Times New Roman" w:cs="Times New Roman"/>
          <w:sz w:val="24"/>
          <w:szCs w:val="24"/>
        </w:rPr>
        <w:t xml:space="preserve"> </w:t>
      </w:r>
      <w:r w:rsidR="00CC204F">
        <w:rPr>
          <w:rFonts w:ascii="Times New Roman" w:hAnsi="Times New Roman" w:cs="Times New Roman"/>
          <w:bCs/>
          <w:sz w:val="24"/>
          <w:szCs w:val="24"/>
        </w:rPr>
        <w:t>This was done with the “meta” (</w:t>
      </w:r>
      <w:r w:rsidR="00CC204F" w:rsidRPr="00A46E12">
        <w:rPr>
          <w:rFonts w:ascii="Times New Roman" w:hAnsi="Times New Roman" w:cs="Times New Roman"/>
          <w:bCs/>
          <w:sz w:val="24"/>
          <w:szCs w:val="24"/>
        </w:rPr>
        <w:t xml:space="preserve">Schwarzer, </w:t>
      </w:r>
      <w:r w:rsidR="00CC204F">
        <w:rPr>
          <w:rFonts w:ascii="Times New Roman" w:hAnsi="Times New Roman" w:cs="Times New Roman"/>
          <w:bCs/>
          <w:sz w:val="24"/>
          <w:szCs w:val="24"/>
        </w:rPr>
        <w:t>2007) and “metaphor” (</w:t>
      </w:r>
      <w:r w:rsidR="00CC204F">
        <w:rPr>
          <w:rFonts w:ascii="Times New Roman" w:hAnsi="Times New Roman"/>
          <w:sz w:val="24"/>
          <w:szCs w:val="24"/>
        </w:rPr>
        <w:t>Viechtbauer, 2010</w:t>
      </w:r>
      <w:r w:rsidR="00CC204F">
        <w:rPr>
          <w:rFonts w:ascii="Times New Roman" w:hAnsi="Times New Roman" w:cs="Times New Roman"/>
          <w:bCs/>
          <w:sz w:val="24"/>
          <w:szCs w:val="24"/>
        </w:rPr>
        <w:t xml:space="preserve">) R packages. </w:t>
      </w:r>
      <w:r w:rsidR="004F0464">
        <w:rPr>
          <w:rFonts w:ascii="Times New Roman" w:hAnsi="Times New Roman" w:cs="Times New Roman"/>
          <w:sz w:val="24"/>
          <w:szCs w:val="24"/>
        </w:rPr>
        <w:t>The visualization of the results</w:t>
      </w:r>
      <w:r w:rsidR="00127F81">
        <w:rPr>
          <w:rFonts w:ascii="Times New Roman" w:hAnsi="Times New Roman" w:cs="Times New Roman"/>
          <w:sz w:val="24"/>
          <w:szCs w:val="24"/>
        </w:rPr>
        <w:t xml:space="preserve"> for reading comprehension</w:t>
      </w:r>
      <w:r w:rsidR="009E6C1E">
        <w:rPr>
          <w:rFonts w:ascii="Times New Roman" w:hAnsi="Times New Roman" w:cs="Times New Roman"/>
          <w:sz w:val="24"/>
          <w:szCs w:val="24"/>
        </w:rPr>
        <w:t xml:space="preserve"> is presented in Figure 3</w:t>
      </w:r>
      <w:r w:rsidR="00127F81">
        <w:rPr>
          <w:rFonts w:ascii="Times New Roman" w:hAnsi="Times New Roman" w:cs="Times New Roman"/>
          <w:sz w:val="24"/>
          <w:szCs w:val="24"/>
        </w:rPr>
        <w:t xml:space="preserve"> (see the Supplemental Material for </w:t>
      </w:r>
      <w:r w:rsidR="00176B6D">
        <w:rPr>
          <w:rFonts w:ascii="Times New Roman" w:hAnsi="Times New Roman" w:cs="Times New Roman"/>
          <w:sz w:val="24"/>
          <w:szCs w:val="24"/>
        </w:rPr>
        <w:t>reading speed</w:t>
      </w:r>
      <w:r w:rsidR="00127F81">
        <w:rPr>
          <w:rFonts w:ascii="Times New Roman" w:hAnsi="Times New Roman" w:cs="Times New Roman"/>
          <w:sz w:val="24"/>
          <w:szCs w:val="24"/>
        </w:rPr>
        <w:t>)</w:t>
      </w:r>
      <w:r w:rsidR="004F0464">
        <w:rPr>
          <w:rFonts w:ascii="Times New Roman" w:hAnsi="Times New Roman" w:cs="Times New Roman"/>
          <w:sz w:val="24"/>
          <w:szCs w:val="24"/>
        </w:rPr>
        <w:t>.</w:t>
      </w:r>
      <w:r w:rsidR="00127F81">
        <w:rPr>
          <w:rFonts w:ascii="Times New Roman" w:hAnsi="Times New Roman" w:cs="Times New Roman"/>
          <w:sz w:val="24"/>
          <w:szCs w:val="24"/>
        </w:rPr>
        <w:t xml:space="preserve"> The funnel plots (panels </w:t>
      </w:r>
      <w:r w:rsidR="00127F81" w:rsidRPr="00127F81">
        <w:rPr>
          <w:rFonts w:ascii="Times New Roman" w:hAnsi="Times New Roman" w:cs="Times New Roman"/>
          <w:b/>
          <w:sz w:val="24"/>
          <w:szCs w:val="24"/>
        </w:rPr>
        <w:t>a</w:t>
      </w:r>
      <w:r w:rsidR="00127F81">
        <w:rPr>
          <w:rFonts w:ascii="Times New Roman" w:hAnsi="Times New Roman" w:cs="Times New Roman"/>
          <w:sz w:val="24"/>
          <w:szCs w:val="24"/>
        </w:rPr>
        <w:t xml:space="preserve"> and </w:t>
      </w:r>
      <w:r w:rsidR="00127F81" w:rsidRPr="00127F81">
        <w:rPr>
          <w:rFonts w:ascii="Times New Roman" w:hAnsi="Times New Roman" w:cs="Times New Roman"/>
          <w:b/>
          <w:sz w:val="24"/>
          <w:szCs w:val="24"/>
        </w:rPr>
        <w:t>b</w:t>
      </w:r>
      <w:r w:rsidR="00127F81">
        <w:rPr>
          <w:rFonts w:ascii="Times New Roman" w:hAnsi="Times New Roman" w:cs="Times New Roman"/>
          <w:sz w:val="24"/>
          <w:szCs w:val="24"/>
        </w:rPr>
        <w:t>) indicated that there was some heterogeneity in the data</w:t>
      </w:r>
      <w:r w:rsidR="00B440CB">
        <w:rPr>
          <w:rFonts w:ascii="Times New Roman" w:hAnsi="Times New Roman" w:cs="Times New Roman"/>
          <w:sz w:val="24"/>
          <w:szCs w:val="24"/>
        </w:rPr>
        <w:t>, but there was no</w:t>
      </w:r>
      <w:r w:rsidR="00B01081">
        <w:rPr>
          <w:rFonts w:ascii="Times New Roman" w:hAnsi="Times New Roman" w:cs="Times New Roman"/>
          <w:sz w:val="24"/>
          <w:szCs w:val="24"/>
        </w:rPr>
        <w:t xml:space="preserve"> clear</w:t>
      </w:r>
      <w:r w:rsidR="00B440CB">
        <w:rPr>
          <w:rFonts w:ascii="Times New Roman" w:hAnsi="Times New Roman" w:cs="Times New Roman"/>
          <w:sz w:val="24"/>
          <w:szCs w:val="24"/>
        </w:rPr>
        <w:t xml:space="preserve"> evidence of asymmetry that could indicate publication bias. This was confirmed by a </w:t>
      </w:r>
      <w:r w:rsidR="018ECA41" w:rsidRPr="0005052F">
        <w:rPr>
          <w:rFonts w:ascii="Times New Roman" w:hAnsi="Times New Roman" w:cs="Times New Roman"/>
          <w:sz w:val="24"/>
          <w:szCs w:val="24"/>
        </w:rPr>
        <w:t>funnel plot</w:t>
      </w:r>
      <w:r w:rsidR="00B440CB" w:rsidRPr="0005052F">
        <w:rPr>
          <w:rFonts w:ascii="Times New Roman" w:hAnsi="Times New Roman" w:cs="Times New Roman"/>
          <w:sz w:val="24"/>
          <w:szCs w:val="24"/>
        </w:rPr>
        <w:t xml:space="preserve"> test of</w:t>
      </w:r>
      <w:r w:rsidR="018ECA41" w:rsidRPr="0005052F">
        <w:rPr>
          <w:rFonts w:ascii="Times New Roman" w:hAnsi="Times New Roman" w:cs="Times New Roman"/>
          <w:sz w:val="24"/>
          <w:szCs w:val="24"/>
        </w:rPr>
        <w:t xml:space="preserve"> asymmetry based on a weighted linear regression of the effect estimates on their standard errors (Sterne et al., 2011)</w:t>
      </w:r>
      <w:r w:rsidR="00B440CB" w:rsidRPr="0005052F">
        <w:rPr>
          <w:rFonts w:ascii="Times New Roman" w:hAnsi="Times New Roman" w:cs="Times New Roman"/>
          <w:sz w:val="24"/>
          <w:szCs w:val="24"/>
        </w:rPr>
        <w:t>, which revealed</w:t>
      </w:r>
      <w:r w:rsidR="018ECA41" w:rsidRPr="0005052F">
        <w:rPr>
          <w:rFonts w:ascii="Times New Roman" w:hAnsi="Times New Roman" w:cs="Times New Roman"/>
          <w:sz w:val="24"/>
          <w:szCs w:val="24"/>
        </w:rPr>
        <w:t xml:space="preserve"> no statistically significant evidence for asymmetry for</w:t>
      </w:r>
      <w:r w:rsidR="00F51C6F">
        <w:rPr>
          <w:rFonts w:ascii="Times New Roman" w:hAnsi="Times New Roman" w:cs="Times New Roman"/>
          <w:sz w:val="24"/>
          <w:szCs w:val="24"/>
        </w:rPr>
        <w:t xml:space="preserve"> </w:t>
      </w:r>
      <w:r w:rsidR="009E6C1E">
        <w:rPr>
          <w:rFonts w:ascii="Times New Roman" w:hAnsi="Times New Roman" w:cs="Times New Roman"/>
          <w:sz w:val="24"/>
          <w:szCs w:val="24"/>
        </w:rPr>
        <w:t>either</w:t>
      </w:r>
      <w:r w:rsidR="018ECA41" w:rsidRPr="0005052F">
        <w:rPr>
          <w:rFonts w:ascii="Times New Roman" w:hAnsi="Times New Roman" w:cs="Times New Roman"/>
          <w:sz w:val="24"/>
          <w:szCs w:val="24"/>
        </w:rPr>
        <w:t xml:space="preserve"> reading comprehension </w:t>
      </w:r>
      <w:r w:rsidR="018ECA41" w:rsidRPr="00D51A6B">
        <w:rPr>
          <w:rFonts w:ascii="Times New Roman" w:hAnsi="Times New Roman" w:cs="Times New Roman"/>
          <w:sz w:val="24"/>
          <w:szCs w:val="24"/>
        </w:rPr>
        <w:t>(</w:t>
      </w:r>
      <w:r w:rsidR="00DF7E66" w:rsidRPr="00D51A6B">
        <w:rPr>
          <w:rFonts w:ascii="Times New Roman" w:hAnsi="Times New Roman" w:cs="Times New Roman"/>
          <w:sz w:val="24"/>
          <w:szCs w:val="24"/>
        </w:rPr>
        <w:t>t(52)</w:t>
      </w:r>
      <w:r w:rsidR="00D51A6B" w:rsidRPr="00D51A6B">
        <w:rPr>
          <w:rFonts w:ascii="Times New Roman" w:hAnsi="Times New Roman" w:cs="Times New Roman"/>
          <w:sz w:val="24"/>
          <w:szCs w:val="24"/>
        </w:rPr>
        <w:t xml:space="preserve"> = -0.42, p= 0.67</w:t>
      </w:r>
      <w:r w:rsidR="018ECA41" w:rsidRPr="00D51A6B">
        <w:rPr>
          <w:rFonts w:ascii="Times New Roman" w:hAnsi="Times New Roman" w:cs="Times New Roman"/>
          <w:sz w:val="24"/>
          <w:szCs w:val="24"/>
        </w:rPr>
        <w:t>)</w:t>
      </w:r>
      <w:r w:rsidR="00AA47A8">
        <w:rPr>
          <w:rFonts w:ascii="Times New Roman" w:hAnsi="Times New Roman" w:cs="Times New Roman"/>
          <w:sz w:val="24"/>
          <w:szCs w:val="24"/>
        </w:rPr>
        <w:t xml:space="preserve"> or </w:t>
      </w:r>
      <w:r w:rsidR="018ECA41" w:rsidRPr="0005052F">
        <w:rPr>
          <w:rFonts w:ascii="Times New Roman" w:hAnsi="Times New Roman" w:cs="Times New Roman"/>
          <w:sz w:val="24"/>
          <w:szCs w:val="24"/>
        </w:rPr>
        <w:t xml:space="preserve">reading speed </w:t>
      </w:r>
      <w:r w:rsidR="018ECA41" w:rsidRPr="00D51A6B">
        <w:rPr>
          <w:rFonts w:ascii="Times New Roman" w:hAnsi="Times New Roman" w:cs="Times New Roman"/>
          <w:sz w:val="24"/>
          <w:szCs w:val="24"/>
        </w:rPr>
        <w:t>(</w:t>
      </w:r>
      <w:r w:rsidR="00D51A6B" w:rsidRPr="00D51A6B">
        <w:rPr>
          <w:rFonts w:ascii="Times New Roman" w:hAnsi="Times New Roman" w:cs="Times New Roman"/>
          <w:sz w:val="24"/>
          <w:szCs w:val="24"/>
        </w:rPr>
        <w:t>t</w:t>
      </w:r>
      <w:r w:rsidR="00D51A6B">
        <w:rPr>
          <w:rFonts w:ascii="Times New Roman" w:hAnsi="Times New Roman" w:cs="Times New Roman"/>
          <w:sz w:val="24"/>
          <w:szCs w:val="24"/>
        </w:rPr>
        <w:t>(11)</w:t>
      </w:r>
      <w:r w:rsidR="00D51A6B" w:rsidRPr="00D51A6B">
        <w:rPr>
          <w:rFonts w:ascii="Times New Roman" w:hAnsi="Times New Roman" w:cs="Times New Roman"/>
          <w:sz w:val="24"/>
          <w:szCs w:val="24"/>
        </w:rPr>
        <w:t>= 0.</w:t>
      </w:r>
      <w:r w:rsidR="00D51A6B">
        <w:rPr>
          <w:rFonts w:ascii="Times New Roman" w:hAnsi="Times New Roman" w:cs="Times New Roman"/>
          <w:sz w:val="24"/>
          <w:szCs w:val="24"/>
        </w:rPr>
        <w:t>08, p= 0.93</w:t>
      </w:r>
      <w:r w:rsidR="009E6C1E">
        <w:rPr>
          <w:rFonts w:ascii="Times New Roman" w:hAnsi="Times New Roman" w:cs="Times New Roman"/>
          <w:sz w:val="24"/>
          <w:szCs w:val="24"/>
        </w:rPr>
        <w:t xml:space="preserve">; </w:t>
      </w:r>
      <w:r w:rsidR="00AA47A8">
        <w:rPr>
          <w:rFonts w:ascii="Times New Roman" w:hAnsi="Times New Roman" w:cs="Times New Roman"/>
          <w:sz w:val="24"/>
          <w:szCs w:val="24"/>
        </w:rPr>
        <w:t>proofreading accuracy was not considered</w:t>
      </w:r>
      <w:r w:rsidR="009E6C1E">
        <w:rPr>
          <w:rFonts w:ascii="Times New Roman" w:hAnsi="Times New Roman" w:cs="Times New Roman"/>
          <w:sz w:val="24"/>
          <w:szCs w:val="24"/>
        </w:rPr>
        <w:t xml:space="preserve"> here</w:t>
      </w:r>
      <w:r w:rsidR="00AA47A8">
        <w:rPr>
          <w:rFonts w:ascii="Times New Roman" w:hAnsi="Times New Roman" w:cs="Times New Roman"/>
          <w:sz w:val="24"/>
          <w:szCs w:val="24"/>
        </w:rPr>
        <w:t xml:space="preserve"> because funnel plot</w:t>
      </w:r>
      <w:r w:rsidR="002451BF" w:rsidRPr="002451BF">
        <w:rPr>
          <w:rFonts w:ascii="Times New Roman" w:hAnsi="Times New Roman" w:cs="Times New Roman"/>
          <w:sz w:val="24"/>
          <w:szCs w:val="24"/>
          <w:lang w:val="en-US"/>
        </w:rPr>
        <w:t xml:space="preserve"> tests of </w:t>
      </w:r>
      <w:r w:rsidR="002451BF">
        <w:rPr>
          <w:rFonts w:ascii="Times New Roman" w:hAnsi="Times New Roman" w:cs="Times New Roman"/>
          <w:sz w:val="24"/>
          <w:szCs w:val="24"/>
          <w:lang w:val="en-US"/>
        </w:rPr>
        <w:t xml:space="preserve">asymmetry are not recommended </w:t>
      </w:r>
      <w:r w:rsidR="00176B6D">
        <w:rPr>
          <w:rFonts w:ascii="Times New Roman" w:hAnsi="Times New Roman" w:cs="Times New Roman"/>
          <w:sz w:val="24"/>
          <w:szCs w:val="24"/>
          <w:lang w:val="en-US"/>
        </w:rPr>
        <w:t>when there are</w:t>
      </w:r>
      <w:r w:rsidR="002451BF">
        <w:rPr>
          <w:rFonts w:ascii="Times New Roman" w:hAnsi="Times New Roman" w:cs="Times New Roman"/>
          <w:sz w:val="24"/>
          <w:szCs w:val="24"/>
          <w:lang w:val="en-US"/>
        </w:rPr>
        <w:t xml:space="preserve"> less than 10 studies; </w:t>
      </w:r>
      <w:r w:rsidR="00DE14A2" w:rsidRPr="00000527">
        <w:rPr>
          <w:rFonts w:ascii="Times New Roman" w:hAnsi="Times New Roman" w:cs="Times New Roman"/>
          <w:sz w:val="24"/>
          <w:szCs w:val="24"/>
          <w:lang w:val="en-US"/>
        </w:rPr>
        <w:t>Sterne</w:t>
      </w:r>
      <w:r w:rsidR="00DE14A2">
        <w:rPr>
          <w:rFonts w:ascii="Times New Roman" w:hAnsi="Times New Roman" w:cs="Times New Roman"/>
          <w:sz w:val="24"/>
          <w:szCs w:val="24"/>
          <w:lang w:val="en-US"/>
        </w:rPr>
        <w:t xml:space="preserve"> et al., 2011</w:t>
      </w:r>
      <w:r w:rsidR="00AA47A8">
        <w:rPr>
          <w:rFonts w:ascii="Times New Roman" w:hAnsi="Times New Roman" w:cs="Times New Roman"/>
          <w:sz w:val="24"/>
          <w:szCs w:val="24"/>
        </w:rPr>
        <w:t>)</w:t>
      </w:r>
      <w:r w:rsidR="018ECA41" w:rsidRPr="0005052F">
        <w:rPr>
          <w:rFonts w:ascii="Times New Roman" w:hAnsi="Times New Roman" w:cs="Times New Roman"/>
          <w:sz w:val="24"/>
          <w:szCs w:val="24"/>
        </w:rPr>
        <w:t>.</w:t>
      </w:r>
      <w:r w:rsidR="00B62460">
        <w:rPr>
          <w:rFonts w:ascii="Times New Roman" w:hAnsi="Times New Roman" w:cs="Times New Roman"/>
          <w:sz w:val="24"/>
          <w:szCs w:val="24"/>
        </w:rPr>
        <w:t xml:space="preserve"> Additionally, me</w:t>
      </w:r>
      <w:r w:rsidR="009E6C1E">
        <w:rPr>
          <w:rFonts w:ascii="Times New Roman" w:hAnsi="Times New Roman" w:cs="Times New Roman"/>
          <w:sz w:val="24"/>
          <w:szCs w:val="24"/>
        </w:rPr>
        <w:t>ta-regression analyses (Figure 3</w:t>
      </w:r>
      <w:r w:rsidR="00B62460" w:rsidRPr="00B62460">
        <w:rPr>
          <w:rFonts w:ascii="Times New Roman" w:hAnsi="Times New Roman" w:cs="Times New Roman"/>
          <w:b/>
          <w:sz w:val="24"/>
          <w:szCs w:val="24"/>
        </w:rPr>
        <w:t>e</w:t>
      </w:r>
      <w:r w:rsidR="00B62460">
        <w:rPr>
          <w:rFonts w:ascii="Times New Roman" w:hAnsi="Times New Roman" w:cs="Times New Roman"/>
          <w:sz w:val="24"/>
          <w:szCs w:val="24"/>
        </w:rPr>
        <w:t>-</w:t>
      </w:r>
      <w:r w:rsidR="00B62460" w:rsidRPr="00B62460">
        <w:rPr>
          <w:rFonts w:ascii="Times New Roman" w:hAnsi="Times New Roman" w:cs="Times New Roman"/>
          <w:b/>
          <w:sz w:val="24"/>
          <w:szCs w:val="24"/>
        </w:rPr>
        <w:t>f</w:t>
      </w:r>
      <w:r w:rsidR="00B62460">
        <w:rPr>
          <w:rFonts w:ascii="Times New Roman" w:hAnsi="Times New Roman" w:cs="Times New Roman"/>
          <w:sz w:val="24"/>
          <w:szCs w:val="24"/>
        </w:rPr>
        <w:t>)</w:t>
      </w:r>
      <w:r w:rsidR="003F75BC">
        <w:rPr>
          <w:rFonts w:ascii="Times New Roman" w:hAnsi="Times New Roman" w:cs="Times New Roman"/>
          <w:sz w:val="24"/>
          <w:szCs w:val="24"/>
        </w:rPr>
        <w:t xml:space="preserve"> indicated that the size of</w:t>
      </w:r>
      <w:r w:rsidR="00DE3D64">
        <w:rPr>
          <w:rFonts w:ascii="Times New Roman" w:hAnsi="Times New Roman" w:cs="Times New Roman"/>
          <w:sz w:val="24"/>
          <w:szCs w:val="24"/>
        </w:rPr>
        <w:t xml:space="preserve"> auditory distraction</w:t>
      </w:r>
      <w:r w:rsidR="003F75BC">
        <w:rPr>
          <w:rFonts w:ascii="Times New Roman" w:hAnsi="Times New Roman" w:cs="Times New Roman"/>
          <w:sz w:val="24"/>
          <w:szCs w:val="24"/>
        </w:rPr>
        <w:t xml:space="preserve"> effects was not </w:t>
      </w:r>
      <w:r w:rsidR="007D13CB">
        <w:rPr>
          <w:rFonts w:ascii="Times New Roman" w:hAnsi="Times New Roman" w:cs="Times New Roman"/>
          <w:sz w:val="24"/>
          <w:szCs w:val="24"/>
        </w:rPr>
        <w:t>predicted</w:t>
      </w:r>
      <w:r w:rsidR="003F75BC">
        <w:rPr>
          <w:rFonts w:ascii="Times New Roman" w:hAnsi="Times New Roman" w:cs="Times New Roman"/>
          <w:sz w:val="24"/>
          <w:szCs w:val="24"/>
        </w:rPr>
        <w:t xml:space="preserve"> by the impact factor of the journal </w:t>
      </w:r>
      <w:r w:rsidR="00C8448A">
        <w:rPr>
          <w:rFonts w:ascii="Times New Roman" w:hAnsi="Times New Roman" w:cs="Times New Roman"/>
          <w:sz w:val="24"/>
          <w:szCs w:val="24"/>
        </w:rPr>
        <w:t xml:space="preserve">or </w:t>
      </w:r>
      <w:r w:rsidR="008E6B21">
        <w:rPr>
          <w:rFonts w:ascii="Times New Roman" w:hAnsi="Times New Roman" w:cs="Times New Roman"/>
          <w:sz w:val="24"/>
          <w:szCs w:val="24"/>
        </w:rPr>
        <w:t>the</w:t>
      </w:r>
      <w:r w:rsidR="00E37A28">
        <w:rPr>
          <w:rFonts w:ascii="Times New Roman" w:hAnsi="Times New Roman" w:cs="Times New Roman"/>
          <w:sz w:val="24"/>
          <w:szCs w:val="24"/>
        </w:rPr>
        <w:t xml:space="preserve"> year of</w:t>
      </w:r>
      <w:r w:rsidR="003F75BC">
        <w:rPr>
          <w:rFonts w:ascii="Times New Roman" w:hAnsi="Times New Roman" w:cs="Times New Roman"/>
          <w:sz w:val="24"/>
          <w:szCs w:val="24"/>
        </w:rPr>
        <w:t xml:space="preserve"> publication. In summary, there was no evidence to suggest</w:t>
      </w:r>
      <w:r w:rsidR="00081BAB">
        <w:rPr>
          <w:rFonts w:ascii="Times New Roman" w:hAnsi="Times New Roman" w:cs="Times New Roman"/>
          <w:sz w:val="24"/>
          <w:szCs w:val="24"/>
        </w:rPr>
        <w:t xml:space="preserve"> that</w:t>
      </w:r>
      <w:r w:rsidR="003F75BC">
        <w:rPr>
          <w:rFonts w:ascii="Times New Roman" w:hAnsi="Times New Roman" w:cs="Times New Roman"/>
          <w:sz w:val="24"/>
          <w:szCs w:val="24"/>
        </w:rPr>
        <w:t xml:space="preserve"> publication bias may have influenced the conclusions from the meta-analysis.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6F3A6398" w:rsidR="00A46F49" w:rsidRDefault="001F4330" w:rsidP="00AA0EDF">
      <w:pPr>
        <w:spacing w:line="480" w:lineRule="auto"/>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586FD283" wp14:editId="047DF55B">
            <wp:extent cx="5724525" cy="7639050"/>
            <wp:effectExtent l="0" t="0" r="9525" b="0"/>
            <wp:docPr id="8" name="Picture 8" descr="C:\Users\Martin Vasilev\AppData\Local\Microsoft\Windows\INetCache\Content.Word\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 Vasilev\AppData\Local\Microsoft\Windows\INetCache\Content.Word\pane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168CE063" w14:textId="5DFC39DC" w:rsidR="009E0168" w:rsidRPr="00A8269E" w:rsidRDefault="009E6C1E" w:rsidP="018ECA41">
      <w:pPr>
        <w:spacing w:line="240" w:lineRule="auto"/>
        <w:rPr>
          <w:rFonts w:ascii="Times New Roman" w:hAnsi="Times New Roman" w:cs="Times New Roman"/>
          <w:sz w:val="24"/>
          <w:szCs w:val="24"/>
        </w:rPr>
      </w:pPr>
      <w:r>
        <w:rPr>
          <w:rFonts w:ascii="Times New Roman" w:hAnsi="Times New Roman" w:cs="Times New Roman"/>
          <w:i/>
          <w:iCs/>
          <w:sz w:val="24"/>
          <w:szCs w:val="24"/>
        </w:rPr>
        <w:t>Figure 3</w:t>
      </w:r>
      <w:r w:rsidR="018ECA41"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w:t>
      </w:r>
      <w:r w:rsidR="00D8419C">
        <w:rPr>
          <w:rFonts w:ascii="Times New Roman" w:hAnsi="Times New Roman" w:cs="Times New Roman"/>
          <w:sz w:val="24"/>
          <w:szCs w:val="24"/>
        </w:rPr>
        <w:t xml:space="preserve"> other</w:t>
      </w:r>
      <w:r w:rsidR="0023209C">
        <w:rPr>
          <w:rFonts w:ascii="Times New Roman" w:hAnsi="Times New Roman" w:cs="Times New Roman"/>
          <w:sz w:val="24"/>
          <w:szCs w:val="24"/>
        </w:rPr>
        <w:t xml:space="preserve">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Nakagawa, Noble, Senior, &amp; Lagisz,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r w:rsidR="018ECA41" w:rsidRPr="018ECA41">
        <w:rPr>
          <w:rFonts w:ascii="Times New Roman" w:hAnsi="Times New Roman" w:cs="Times New Roman"/>
          <w:b/>
          <w:bCs/>
          <w:sz w:val="24"/>
          <w:szCs w:val="24"/>
        </w:rPr>
        <w:t>a</w:t>
      </w:r>
      <w:r w:rsidR="00B130A3" w:rsidRPr="00B130A3">
        <w:rPr>
          <w:rFonts w:ascii="Times New Roman" w:hAnsi="Times New Roman" w:cs="Times New Roman"/>
          <w:bCs/>
          <w:sz w:val="24"/>
          <w:szCs w:val="24"/>
        </w:rPr>
        <w:t>:</w:t>
      </w:r>
      <w:r w:rsidR="0047327E">
        <w:rPr>
          <w:rFonts w:ascii="Times New Roman" w:hAnsi="Times New Roman" w:cs="Times New Roman"/>
          <w:bCs/>
          <w:sz w:val="24"/>
          <w:szCs w:val="24"/>
        </w:rPr>
        <w:t xml:space="preserve"> Funnel plot</w:t>
      </w:r>
      <w:r w:rsidR="00B47B1B">
        <w:rPr>
          <w:rFonts w:ascii="Times New Roman" w:hAnsi="Times New Roman" w:cs="Times New Roman"/>
          <w:bCs/>
          <w:sz w:val="24"/>
          <w:szCs w:val="24"/>
        </w:rPr>
        <w:t xml:space="preserve"> of effect sizes against their standard error.</w:t>
      </w:r>
      <w:r w:rsidR="018ECA41" w:rsidRPr="018ECA41">
        <w:rPr>
          <w:rFonts w:ascii="Times New Roman" w:hAnsi="Times New Roman" w:cs="Times New Roman"/>
          <w:b/>
          <w:bCs/>
          <w:sz w:val="24"/>
          <w:szCs w:val="24"/>
        </w:rPr>
        <w:t xml:space="preserve"> </w:t>
      </w:r>
      <w:r w:rsidR="018ECA41" w:rsidRPr="018ECA41">
        <w:rPr>
          <w:rFonts w:ascii="Times New Roman" w:hAnsi="Times New Roman" w:cs="Times New Roman"/>
          <w:sz w:val="24"/>
          <w:szCs w:val="24"/>
        </w:rPr>
        <w:t xml:space="preserve">White and dark grey bounds indicate </w:t>
      </w:r>
      <w:r w:rsidR="00B87545">
        <w:rPr>
          <w:rFonts w:ascii="Times New Roman" w:hAnsi="Times New Roman" w:cs="Times New Roman"/>
          <w:sz w:val="24"/>
          <w:szCs w:val="24"/>
        </w:rPr>
        <w:t xml:space="preserve">the </w:t>
      </w:r>
      <w:r w:rsidR="018ECA41" w:rsidRPr="018ECA41">
        <w:rPr>
          <w:rFonts w:ascii="Times New Roman" w:hAnsi="Times New Roman" w:cs="Times New Roman"/>
          <w:sz w:val="24"/>
          <w:szCs w:val="24"/>
        </w:rPr>
        <w:t>95% and 99% pseudo-confidence intervals</w:t>
      </w:r>
      <w:r w:rsidR="00B87545">
        <w:rPr>
          <w:rFonts w:ascii="Times New Roman" w:hAnsi="Times New Roman" w:cs="Times New Roman"/>
          <w:sz w:val="24"/>
          <w:szCs w:val="24"/>
        </w:rPr>
        <w:t xml:space="preserve">, </w:t>
      </w:r>
      <w:r w:rsidR="00B87545" w:rsidRPr="018ECA41">
        <w:rPr>
          <w:rFonts w:ascii="Times New Roman" w:hAnsi="Times New Roman" w:cs="Times New Roman"/>
          <w:sz w:val="24"/>
          <w:szCs w:val="24"/>
        </w:rPr>
        <w:t>respectively</w:t>
      </w:r>
      <w:r w:rsidR="018ECA41" w:rsidRPr="018ECA41">
        <w:rPr>
          <w:rFonts w:ascii="Times New Roman" w:hAnsi="Times New Roman" w:cs="Times New Roman"/>
          <w:sz w:val="24"/>
          <w:szCs w:val="24"/>
        </w:rPr>
        <w:t>.</w:t>
      </w:r>
      <w:r w:rsidR="00A8269E">
        <w:rPr>
          <w:rFonts w:ascii="Times New Roman" w:hAnsi="Times New Roman" w:cs="Times New Roman"/>
          <w:sz w:val="24"/>
          <w:szCs w:val="24"/>
        </w:rPr>
        <w:t xml:space="preserve"> Studies</w:t>
      </w:r>
      <w:r w:rsidR="0091349B">
        <w:rPr>
          <w:rFonts w:ascii="Times New Roman" w:hAnsi="Times New Roman" w:cs="Times New Roman"/>
          <w:sz w:val="24"/>
          <w:szCs w:val="24"/>
        </w:rPr>
        <w:t xml:space="preserve"> with smaller standard error should appear at the top, while studies</w:t>
      </w:r>
      <w:r w:rsidR="00A8269E">
        <w:rPr>
          <w:rFonts w:ascii="Times New Roman" w:hAnsi="Times New Roman" w:cs="Times New Roman"/>
          <w:sz w:val="24"/>
          <w:szCs w:val="24"/>
        </w:rPr>
        <w:t xml:space="preserve"> with smaller </w:t>
      </w:r>
      <w:r w:rsidR="00A8269E">
        <w:rPr>
          <w:rFonts w:ascii="Times New Roman" w:hAnsi="Times New Roman" w:cs="Times New Roman"/>
          <w:sz w:val="24"/>
          <w:szCs w:val="24"/>
        </w:rPr>
        <w:lastRenderedPageBreak/>
        <w:t>standard error</w:t>
      </w:r>
      <w:r w:rsidR="0091349B">
        <w:rPr>
          <w:rFonts w:ascii="Times New Roman" w:hAnsi="Times New Roman" w:cs="Times New Roman"/>
          <w:sz w:val="24"/>
          <w:szCs w:val="24"/>
        </w:rPr>
        <w:t xml:space="preserve"> should scatter at the bottom of the plot. </w:t>
      </w:r>
      <w:r w:rsidR="00B130A3">
        <w:rPr>
          <w:rFonts w:ascii="Times New Roman" w:hAnsi="Times New Roman" w:cs="Times New Roman"/>
          <w:b/>
          <w:sz w:val="24"/>
          <w:szCs w:val="24"/>
        </w:rPr>
        <w:t>b</w:t>
      </w:r>
      <w:r w:rsidR="00B130A3" w:rsidRPr="00B130A3">
        <w:rPr>
          <w:rFonts w:ascii="Times New Roman" w:hAnsi="Times New Roman" w:cs="Times New Roman"/>
          <w:sz w:val="24"/>
          <w:szCs w:val="24"/>
        </w:rPr>
        <w:t>:</w:t>
      </w:r>
      <w:r w:rsidR="00A8269E">
        <w:rPr>
          <w:rFonts w:ascii="Times New Roman" w:hAnsi="Times New Roman" w:cs="Times New Roman"/>
          <w:b/>
          <w:sz w:val="24"/>
          <w:szCs w:val="24"/>
        </w:rPr>
        <w:t xml:space="preserve"> </w:t>
      </w:r>
      <w:r w:rsidR="00A8269E">
        <w:rPr>
          <w:rFonts w:ascii="Times New Roman" w:hAnsi="Times New Roman" w:cs="Times New Roman"/>
          <w:sz w:val="24"/>
          <w:szCs w:val="24"/>
        </w:rPr>
        <w:t xml:space="preserve">The same funnel plot </w:t>
      </w:r>
      <w:r w:rsidR="007F042D">
        <w:rPr>
          <w:rFonts w:ascii="Times New Roman" w:hAnsi="Times New Roman" w:cs="Times New Roman"/>
          <w:sz w:val="24"/>
          <w:szCs w:val="24"/>
        </w:rPr>
        <w:t>of effect sizes against the inverse of the standard error.</w:t>
      </w:r>
      <w:r w:rsidR="00330FF5">
        <w:rPr>
          <w:rFonts w:ascii="Times New Roman" w:hAnsi="Times New Roman" w:cs="Times New Roman"/>
          <w:sz w:val="24"/>
          <w:szCs w:val="24"/>
        </w:rPr>
        <w:t xml:space="preserve"> </w:t>
      </w:r>
      <w:r w:rsidR="00330FF5" w:rsidRPr="00330FF5">
        <w:rPr>
          <w:rFonts w:ascii="Times New Roman" w:hAnsi="Times New Roman" w:cs="Times New Roman"/>
          <w:b/>
          <w:sz w:val="24"/>
          <w:szCs w:val="24"/>
        </w:rPr>
        <w:t>c</w:t>
      </w:r>
      <w:r w:rsidR="00330FF5">
        <w:rPr>
          <w:rFonts w:ascii="Times New Roman" w:hAnsi="Times New Roman" w:cs="Times New Roman"/>
          <w:sz w:val="24"/>
          <w:szCs w:val="24"/>
          <w:lang w:val="en-US"/>
        </w:rPr>
        <w:t>:</w:t>
      </w:r>
      <w:r w:rsidR="00961C8F">
        <w:rPr>
          <w:rFonts w:ascii="Times New Roman" w:hAnsi="Times New Roman" w:cs="Times New Roman"/>
          <w:sz w:val="24"/>
          <w:szCs w:val="24"/>
          <w:lang w:val="en-US"/>
        </w:rPr>
        <w:t xml:space="preserve"> Radial (</w:t>
      </w:r>
      <w:r w:rsidR="00961C8F" w:rsidRPr="00961C8F">
        <w:rPr>
          <w:rFonts w:ascii="Times New Roman" w:hAnsi="Times New Roman" w:cs="Times New Roman"/>
          <w:sz w:val="24"/>
          <w:szCs w:val="24"/>
          <w:lang w:val="en-US"/>
        </w:rPr>
        <w:t>Galbraith</w:t>
      </w:r>
      <w:r w:rsidR="00961C8F">
        <w:rPr>
          <w:rFonts w:ascii="Times New Roman" w:hAnsi="Times New Roman" w:cs="Times New Roman"/>
          <w:sz w:val="24"/>
          <w:szCs w:val="24"/>
          <w:lang w:val="en-US"/>
        </w:rPr>
        <w:t>) plot of the z-statistic of each study (y axis) against the inverse of the standard error</w:t>
      </w:r>
      <w:r w:rsidR="009E634D">
        <w:rPr>
          <w:rFonts w:ascii="Times New Roman" w:hAnsi="Times New Roman" w:cs="Times New Roman"/>
          <w:sz w:val="24"/>
          <w:szCs w:val="24"/>
          <w:lang w:val="en-US"/>
        </w:rPr>
        <w:t xml:space="preserve"> (x axis)</w:t>
      </w:r>
      <w:r w:rsidR="00961C8F">
        <w:rPr>
          <w:rFonts w:ascii="Times New Roman" w:hAnsi="Times New Roman" w:cs="Times New Roman"/>
          <w:sz w:val="24"/>
          <w:szCs w:val="24"/>
          <w:lang w:val="en-US"/>
        </w:rPr>
        <w:t xml:space="preserve">. </w:t>
      </w:r>
      <w:r w:rsidR="00661959">
        <w:rPr>
          <w:rFonts w:ascii="Times New Roman" w:hAnsi="Times New Roman" w:cs="Times New Roman"/>
          <w:sz w:val="24"/>
          <w:szCs w:val="24"/>
          <w:lang w:val="en-US"/>
        </w:rPr>
        <w:t>Shading shows z-value bound</w:t>
      </w:r>
      <w:r w:rsidR="003D22D4">
        <w:rPr>
          <w:rFonts w:ascii="Times New Roman" w:hAnsi="Times New Roman" w:cs="Times New Roman"/>
          <w:sz w:val="24"/>
          <w:szCs w:val="24"/>
          <w:lang w:val="en-US"/>
        </w:rPr>
        <w:t>s</w:t>
      </w:r>
      <w:r w:rsidR="00661959">
        <w:rPr>
          <w:rFonts w:ascii="Times New Roman" w:hAnsi="Times New Roman" w:cs="Times New Roman"/>
          <w:sz w:val="24"/>
          <w:szCs w:val="24"/>
          <w:lang w:val="en-US"/>
        </w:rPr>
        <w:t xml:space="preserve"> of ± 2.</w:t>
      </w:r>
      <w:r w:rsidR="003D22D4">
        <w:rPr>
          <w:rFonts w:ascii="Times New Roman" w:hAnsi="Times New Roman" w:cs="Times New Roman"/>
          <w:sz w:val="24"/>
          <w:szCs w:val="24"/>
          <w:lang w:val="en-US"/>
        </w:rPr>
        <w:t xml:space="preserve"> </w:t>
      </w:r>
      <w:r w:rsidR="003D22D4" w:rsidRPr="003D22D4">
        <w:rPr>
          <w:rFonts w:ascii="Times New Roman" w:hAnsi="Times New Roman" w:cs="Times New Roman"/>
          <w:b/>
          <w:sz w:val="24"/>
          <w:szCs w:val="24"/>
          <w:lang w:val="en-US"/>
        </w:rPr>
        <w:t>d</w:t>
      </w:r>
      <w:r w:rsidR="003D22D4">
        <w:rPr>
          <w:rFonts w:ascii="Times New Roman" w:hAnsi="Times New Roman" w:cs="Times New Roman"/>
          <w:sz w:val="24"/>
          <w:szCs w:val="24"/>
          <w:lang w:val="en-US"/>
        </w:rPr>
        <w:t xml:space="preserve">: Plot of effect sizes against their sample size, broken down by study design type. </w:t>
      </w:r>
      <w:r w:rsidR="003D22D4" w:rsidRPr="003D22D4">
        <w:rPr>
          <w:rFonts w:ascii="Times New Roman" w:hAnsi="Times New Roman" w:cs="Times New Roman"/>
          <w:b/>
          <w:sz w:val="24"/>
          <w:szCs w:val="24"/>
          <w:lang w:val="en-US"/>
        </w:rPr>
        <w:t>e</w:t>
      </w:r>
      <w:r w:rsidR="003D22D4">
        <w:rPr>
          <w:rFonts w:ascii="Times New Roman" w:hAnsi="Times New Roman" w:cs="Times New Roman"/>
          <w:sz w:val="24"/>
          <w:szCs w:val="24"/>
          <w:lang w:val="en-US"/>
        </w:rPr>
        <w:t xml:space="preserve"> and </w:t>
      </w:r>
      <w:r w:rsidR="003D22D4" w:rsidRPr="003D22D4">
        <w:rPr>
          <w:rFonts w:ascii="Times New Roman" w:hAnsi="Times New Roman" w:cs="Times New Roman"/>
          <w:b/>
          <w:sz w:val="24"/>
          <w:szCs w:val="24"/>
          <w:lang w:val="en-US"/>
        </w:rPr>
        <w:t>f</w:t>
      </w:r>
      <w:r w:rsidR="003D22D4">
        <w:rPr>
          <w:rFonts w:ascii="Times New Roman" w:hAnsi="Times New Roman" w:cs="Times New Roman"/>
          <w:sz w:val="24"/>
          <w:szCs w:val="24"/>
          <w:lang w:val="en-US"/>
        </w:rPr>
        <w:t>: Meta-regression models examining whether</w:t>
      </w:r>
      <w:r>
        <w:rPr>
          <w:rFonts w:ascii="Times New Roman" w:hAnsi="Times New Roman" w:cs="Times New Roman"/>
          <w:sz w:val="24"/>
          <w:szCs w:val="24"/>
          <w:lang w:val="en-US"/>
        </w:rPr>
        <w:t xml:space="preserve"> the</w:t>
      </w:r>
      <w:r w:rsidR="003D22D4">
        <w:rPr>
          <w:rFonts w:ascii="Times New Roman" w:hAnsi="Times New Roman" w:cs="Times New Roman"/>
          <w:sz w:val="24"/>
          <w:szCs w:val="24"/>
          <w:lang w:val="en-US"/>
        </w:rPr>
        <w:t xml:space="preserve"> size of effects is predicted by </w:t>
      </w:r>
      <w:r w:rsidR="00FE0D1C">
        <w:rPr>
          <w:rFonts w:ascii="Times New Roman" w:hAnsi="Times New Roman" w:cs="Times New Roman"/>
          <w:sz w:val="24"/>
          <w:szCs w:val="24"/>
          <w:lang w:val="en-US"/>
        </w:rPr>
        <w:t>publication year (</w:t>
      </w:r>
      <w:r w:rsidR="00FE0D1C" w:rsidRPr="00FE0D1C">
        <w:rPr>
          <w:rFonts w:ascii="Times New Roman" w:hAnsi="Times New Roman" w:cs="Times New Roman"/>
          <w:b/>
          <w:sz w:val="24"/>
          <w:szCs w:val="24"/>
          <w:lang w:val="en-US"/>
        </w:rPr>
        <w:t>e</w:t>
      </w:r>
      <w:r w:rsidR="00FE0D1C">
        <w:rPr>
          <w:rFonts w:ascii="Times New Roman" w:hAnsi="Times New Roman" w:cs="Times New Roman"/>
          <w:sz w:val="24"/>
          <w:szCs w:val="24"/>
          <w:lang w:val="en-US"/>
        </w:rPr>
        <w:t>) or impact factor of the journal where the study was published (</w:t>
      </w:r>
      <w:r w:rsidR="00FE0D1C" w:rsidRPr="00FE0D1C">
        <w:rPr>
          <w:rFonts w:ascii="Times New Roman" w:hAnsi="Times New Roman" w:cs="Times New Roman"/>
          <w:b/>
          <w:sz w:val="24"/>
          <w:szCs w:val="24"/>
          <w:lang w:val="en-US"/>
        </w:rPr>
        <w:t>f</w:t>
      </w:r>
      <w:r w:rsidR="00FE0D1C">
        <w:rPr>
          <w:rFonts w:ascii="Times New Roman" w:hAnsi="Times New Roman" w:cs="Times New Roman"/>
          <w:sz w:val="24"/>
          <w:szCs w:val="24"/>
          <w:lang w:val="en-US"/>
        </w:rPr>
        <w:t xml:space="preserve">). Both models show that this </w:t>
      </w:r>
      <w:r w:rsidR="00AA0CB3">
        <w:rPr>
          <w:rFonts w:ascii="Times New Roman" w:hAnsi="Times New Roman" w:cs="Times New Roman"/>
          <w:sz w:val="24"/>
          <w:szCs w:val="24"/>
          <w:lang w:val="en-US"/>
        </w:rPr>
        <w:t>was</w:t>
      </w:r>
      <w:r>
        <w:rPr>
          <w:rFonts w:ascii="Times New Roman" w:hAnsi="Times New Roman" w:cs="Times New Roman"/>
          <w:sz w:val="24"/>
          <w:szCs w:val="24"/>
          <w:lang w:val="en-US"/>
        </w:rPr>
        <w:t xml:space="preserve"> generally</w:t>
      </w:r>
      <w:r w:rsidR="00FE0D1C">
        <w:rPr>
          <w:rFonts w:ascii="Times New Roman" w:hAnsi="Times New Roman" w:cs="Times New Roman"/>
          <w:sz w:val="24"/>
          <w:szCs w:val="24"/>
          <w:lang w:val="en-US"/>
        </w:rPr>
        <w:t xml:space="preserve"> not the case. </w:t>
      </w:r>
      <w:r w:rsidR="00DF4E21">
        <w:rPr>
          <w:rFonts w:ascii="Times New Roman" w:hAnsi="Times New Roman" w:cs="Times New Roman"/>
          <w:sz w:val="24"/>
          <w:szCs w:val="24"/>
          <w:lang w:val="en-US"/>
        </w:rPr>
        <w:t xml:space="preserve">Red dotted line shows the </w:t>
      </w:r>
      <w:r w:rsidR="002B1325">
        <w:rPr>
          <w:rFonts w:ascii="Times New Roman" w:hAnsi="Times New Roman" w:cs="Times New Roman"/>
          <w:sz w:val="24"/>
          <w:szCs w:val="24"/>
          <w:lang w:val="en-US"/>
        </w:rPr>
        <w:t>meta-</w:t>
      </w:r>
      <w:r w:rsidR="00DF4E21">
        <w:rPr>
          <w:rFonts w:ascii="Times New Roman" w:hAnsi="Times New Roman" w:cs="Times New Roman"/>
          <w:sz w:val="24"/>
          <w:szCs w:val="24"/>
          <w:lang w:val="en-US"/>
        </w:rPr>
        <w:t>regression slope.</w:t>
      </w:r>
    </w:p>
    <w:p w14:paraId="78B5FD6E" w14:textId="77777777" w:rsidR="004E6B45" w:rsidRPr="009E0168" w:rsidRDefault="004E6B45" w:rsidP="00AA0EDF">
      <w:pPr>
        <w:spacing w:line="480" w:lineRule="auto"/>
        <w:rPr>
          <w:rFonts w:ascii="Times New Roman" w:hAnsi="Times New Roman" w:cs="Times New Roman"/>
          <w:sz w:val="24"/>
          <w:szCs w:val="24"/>
        </w:rPr>
      </w:pPr>
    </w:p>
    <w:p w14:paraId="06CC53EC" w14:textId="205DFCC9" w:rsidR="00D962A9"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5D97EC69" w14:textId="29011CFD" w:rsidR="00FD4302" w:rsidRDefault="0000059F" w:rsidP="00125F4F">
      <w:pPr>
        <w:spacing w:line="480" w:lineRule="auto"/>
        <w:ind w:firstLine="720"/>
        <w:rPr>
          <w:rFonts w:ascii="Cambria Math" w:eastAsiaTheme="minorEastAsia" w:hAnsi="Cambria Math" w:cs="Times New Roman"/>
          <w:bCs/>
          <w:sz w:val="24"/>
          <w:szCs w:val="24"/>
        </w:rPr>
      </w:pPr>
      <w:r w:rsidRPr="0000059F">
        <w:rPr>
          <w:rFonts w:ascii="Times New Roman" w:hAnsi="Times New Roman" w:cs="Times New Roman"/>
          <w:b/>
          <w:bCs/>
          <w:sz w:val="24"/>
          <w:szCs w:val="24"/>
        </w:rPr>
        <w:t>Meta-analysis</w:t>
      </w:r>
      <w:r>
        <w:rPr>
          <w:rFonts w:ascii="Times New Roman" w:hAnsi="Times New Roman" w:cs="Times New Roman"/>
          <w:bCs/>
          <w:sz w:val="24"/>
          <w:szCs w:val="24"/>
        </w:rPr>
        <w:t xml:space="preserve">. </w:t>
      </w:r>
      <w:r w:rsidR="00BA5856">
        <w:rPr>
          <w:rFonts w:ascii="Times New Roman" w:hAnsi="Times New Roman" w:cs="Times New Roman"/>
          <w:bCs/>
          <w:sz w:val="24"/>
          <w:szCs w:val="24"/>
        </w:rPr>
        <w:t>The common choice in</w:t>
      </w:r>
      <w:r w:rsidR="00A82D0F">
        <w:rPr>
          <w:rFonts w:ascii="Times New Roman" w:hAnsi="Times New Roman" w:cs="Times New Roman"/>
          <w:bCs/>
          <w:sz w:val="24"/>
          <w:szCs w:val="24"/>
        </w:rPr>
        <w:t xml:space="preserve"> meta-analysis </w:t>
      </w:r>
      <w:r w:rsidR="00BA5856">
        <w:rPr>
          <w:rFonts w:ascii="Times New Roman" w:hAnsi="Times New Roman" w:cs="Times New Roman"/>
          <w:bCs/>
          <w:sz w:val="24"/>
          <w:szCs w:val="24"/>
        </w:rPr>
        <w:t>is between</w:t>
      </w:r>
      <w:r w:rsidR="00F83453">
        <w:rPr>
          <w:rFonts w:ascii="Times New Roman" w:hAnsi="Times New Roman" w:cs="Times New Roman"/>
          <w:bCs/>
          <w:sz w:val="24"/>
          <w:szCs w:val="24"/>
        </w:rPr>
        <w:t xml:space="preserve"> a fixed-effect </w:t>
      </w:r>
      <w:r w:rsidR="00DC40E5">
        <w:rPr>
          <w:rFonts w:ascii="Times New Roman" w:hAnsi="Times New Roman" w:cs="Times New Roman"/>
          <w:bCs/>
          <w:sz w:val="24"/>
          <w:szCs w:val="24"/>
        </w:rPr>
        <w:t>and</w:t>
      </w:r>
      <w:r w:rsidR="00F83453">
        <w:rPr>
          <w:rFonts w:ascii="Times New Roman" w:hAnsi="Times New Roman" w:cs="Times New Roman"/>
          <w:bCs/>
          <w:sz w:val="24"/>
          <w:szCs w:val="24"/>
        </w:rPr>
        <w:t xml:space="preserve"> a random-effect</w:t>
      </w:r>
      <w:r w:rsidR="00DE3E39">
        <w:rPr>
          <w:rFonts w:ascii="Times New Roman" w:hAnsi="Times New Roman" w:cs="Times New Roman"/>
          <w:bCs/>
          <w:sz w:val="24"/>
          <w:szCs w:val="24"/>
        </w:rPr>
        <w:t>s</w:t>
      </w:r>
      <w:r w:rsidR="00A82D0F">
        <w:rPr>
          <w:rFonts w:ascii="Times New Roman" w:hAnsi="Times New Roman" w:cs="Times New Roman"/>
          <w:bCs/>
          <w:sz w:val="24"/>
          <w:szCs w:val="24"/>
        </w:rPr>
        <w:t xml:space="preserve"> </w:t>
      </w:r>
      <w:r w:rsidR="00282CAC">
        <w:rPr>
          <w:rFonts w:ascii="Times New Roman" w:hAnsi="Times New Roman" w:cs="Times New Roman"/>
          <w:bCs/>
          <w:sz w:val="24"/>
          <w:szCs w:val="24"/>
        </w:rPr>
        <w:t>model</w:t>
      </w:r>
      <w:r w:rsidR="00A82D0F">
        <w:rPr>
          <w:rFonts w:ascii="Times New Roman" w:hAnsi="Times New Roman" w:cs="Times New Roman"/>
          <w:bCs/>
          <w:sz w:val="24"/>
          <w:szCs w:val="24"/>
        </w:rPr>
        <w:t>.</w:t>
      </w:r>
      <w:r w:rsidR="006E4874">
        <w:rPr>
          <w:rFonts w:ascii="Times New Roman" w:hAnsi="Times New Roman" w:cs="Times New Roman"/>
          <w:bCs/>
          <w:sz w:val="24"/>
          <w:szCs w:val="24"/>
        </w:rPr>
        <w:t xml:space="preserve"> </w:t>
      </w:r>
      <w:r w:rsidR="00F83453">
        <w:rPr>
          <w:rFonts w:ascii="Times New Roman" w:hAnsi="Times New Roman" w:cs="Times New Roman"/>
          <w:bCs/>
          <w:sz w:val="24"/>
          <w:szCs w:val="24"/>
        </w:rPr>
        <w:t>A fixed-effect</w:t>
      </w:r>
      <w:r w:rsidR="00A82D0F">
        <w:rPr>
          <w:rFonts w:ascii="Times New Roman" w:hAnsi="Times New Roman" w:cs="Times New Roman"/>
          <w:bCs/>
          <w:sz w:val="24"/>
          <w:szCs w:val="24"/>
        </w:rPr>
        <w:t xml:space="preserve"> </w:t>
      </w:r>
      <w:r w:rsidR="00BC157B">
        <w:rPr>
          <w:rFonts w:ascii="Times New Roman" w:hAnsi="Times New Roman" w:cs="Times New Roman"/>
          <w:bCs/>
          <w:sz w:val="24"/>
          <w:szCs w:val="24"/>
        </w:rPr>
        <w:t xml:space="preserve">model assumes </w:t>
      </w:r>
      <w:r w:rsidR="008C22AB">
        <w:rPr>
          <w:rFonts w:ascii="Times New Roman" w:hAnsi="Times New Roman" w:cs="Times New Roman"/>
          <w:bCs/>
          <w:sz w:val="24"/>
          <w:szCs w:val="24"/>
        </w:rPr>
        <w:t xml:space="preserve">that </w:t>
      </w:r>
      <w:r w:rsidR="009B0771">
        <w:rPr>
          <w:rFonts w:ascii="Times New Roman" w:hAnsi="Times New Roman" w:cs="Times New Roman"/>
          <w:bCs/>
          <w:sz w:val="24"/>
          <w:szCs w:val="24"/>
        </w:rPr>
        <w:t>all</w:t>
      </w:r>
      <w:r w:rsidR="008C22AB">
        <w:rPr>
          <w:rFonts w:ascii="Times New Roman" w:hAnsi="Times New Roman" w:cs="Times New Roman"/>
          <w:bCs/>
          <w:sz w:val="24"/>
          <w:szCs w:val="24"/>
        </w:rPr>
        <w:t xml:space="preserve"> effect sizes </w:t>
      </w:r>
      <w:r w:rsidR="009B0771">
        <w:rPr>
          <w:rFonts w:ascii="Times New Roman" w:hAnsi="Times New Roman" w:cs="Times New Roman"/>
          <w:bCs/>
          <w:sz w:val="24"/>
          <w:szCs w:val="24"/>
        </w:rPr>
        <w:t xml:space="preserve">that are </w:t>
      </w:r>
      <w:r w:rsidR="005F12E5">
        <w:rPr>
          <w:rFonts w:ascii="Times New Roman" w:hAnsi="Times New Roman" w:cs="Times New Roman"/>
          <w:bCs/>
          <w:sz w:val="24"/>
          <w:szCs w:val="24"/>
        </w:rPr>
        <w:t>combined</w:t>
      </w:r>
      <w:r w:rsidR="00BC157B">
        <w:rPr>
          <w:rFonts w:ascii="Times New Roman" w:hAnsi="Times New Roman" w:cs="Times New Roman"/>
          <w:bCs/>
          <w:sz w:val="24"/>
          <w:szCs w:val="24"/>
        </w:rPr>
        <w:t xml:space="preserve"> are estimating the same true underlying effect</w:t>
      </w:r>
      <w:r w:rsidR="0007527C">
        <w:rPr>
          <w:rFonts w:ascii="Times New Roman" w:hAnsi="Times New Roman" w:cs="Times New Roman"/>
          <w:bCs/>
          <w:sz w:val="24"/>
          <w:szCs w:val="24"/>
        </w:rPr>
        <w:t>, which</w:t>
      </w:r>
      <w:r w:rsidR="00276C58">
        <w:rPr>
          <w:rFonts w:ascii="Times New Roman" w:hAnsi="Times New Roman" w:cs="Times New Roman"/>
          <w:bCs/>
          <w:sz w:val="24"/>
          <w:szCs w:val="24"/>
        </w:rPr>
        <w:t xml:space="preserve"> we will </w:t>
      </w:r>
      <w:r w:rsidR="002D3929">
        <w:rPr>
          <w:rFonts w:ascii="Times New Roman" w:hAnsi="Times New Roman" w:cs="Times New Roman"/>
          <w:bCs/>
          <w:sz w:val="24"/>
          <w:szCs w:val="24"/>
        </w:rPr>
        <w:t>call</w:t>
      </w:r>
      <w:r w:rsidR="004008B5">
        <w:rPr>
          <w:rFonts w:ascii="Times New Roman" w:hAnsi="Times New Roman" w:cs="Times New Roman"/>
          <w:bCs/>
          <w:sz w:val="24"/>
          <w:szCs w:val="24"/>
        </w:rPr>
        <w:t xml:space="preserve"> </w:t>
      </w:r>
      <w:r w:rsidR="004008B5" w:rsidRPr="00D41E92">
        <w:rPr>
          <w:rFonts w:ascii="Cambria Math" w:eastAsiaTheme="minorEastAsia" w:hAnsi="Cambria Math" w:cs="Times New Roman"/>
          <w:bCs/>
          <w:i/>
          <w:sz w:val="24"/>
          <w:szCs w:val="24"/>
        </w:rPr>
        <w:t>θ</w:t>
      </w:r>
      <w:r w:rsidR="004E6A4A" w:rsidRPr="004E6A4A">
        <w:rPr>
          <w:rFonts w:ascii="Times New Roman" w:eastAsiaTheme="minorEastAsia" w:hAnsi="Times New Roman" w:cs="Times New Roman"/>
          <w:bCs/>
          <w:sz w:val="24"/>
          <w:szCs w:val="24"/>
        </w:rPr>
        <w:t>.</w:t>
      </w:r>
      <w:r w:rsidR="00B319D4">
        <w:rPr>
          <w:rFonts w:ascii="Times New Roman" w:eastAsiaTheme="minorEastAsia" w:hAnsi="Times New Roman" w:cs="Times New Roman"/>
          <w:bCs/>
          <w:sz w:val="24"/>
          <w:szCs w:val="24"/>
        </w:rPr>
        <w:t xml:space="preserve"> Therefore, the effect size of the </w:t>
      </w:r>
      <w:r w:rsidR="00B319D4" w:rsidRPr="0070720A">
        <w:rPr>
          <w:rFonts w:ascii="Times New Roman" w:eastAsiaTheme="minorEastAsia" w:hAnsi="Times New Roman" w:cs="Times New Roman"/>
          <w:bCs/>
          <w:i/>
          <w:sz w:val="24"/>
          <w:szCs w:val="24"/>
        </w:rPr>
        <w:t>i</w:t>
      </w:r>
      <w:r w:rsidR="00B319D4">
        <w:rPr>
          <w:rFonts w:ascii="Times New Roman" w:eastAsiaTheme="minorEastAsia" w:hAnsi="Times New Roman" w:cs="Times New Roman"/>
          <w:bCs/>
          <w:sz w:val="24"/>
          <w:szCs w:val="24"/>
        </w:rPr>
        <w:t>-th study</w:t>
      </w:r>
      <w:r w:rsidR="0070720A">
        <w:rPr>
          <w:rFonts w:ascii="Times New Roman" w:eastAsiaTheme="minorEastAsia" w:hAnsi="Times New Roman" w:cs="Times New Roman"/>
          <w:bCs/>
          <w:sz w:val="24"/>
          <w:szCs w:val="24"/>
        </w:rPr>
        <w:t xml:space="preserve">, </w:t>
      </w:r>
      <w:r w:rsidR="0070720A" w:rsidRPr="0070720A">
        <w:rPr>
          <w:rFonts w:ascii="Times New Roman" w:eastAsiaTheme="minorEastAsia" w:hAnsi="Times New Roman" w:cs="Times New Roman"/>
          <w:bCs/>
          <w:i/>
          <w:sz w:val="24"/>
          <w:szCs w:val="24"/>
        </w:rPr>
        <w:t>T</w:t>
      </w:r>
      <w:r w:rsidR="00B319D4" w:rsidRPr="0070720A">
        <w:rPr>
          <w:rFonts w:ascii="Times New Roman" w:eastAsiaTheme="minorEastAsia" w:hAnsi="Times New Roman" w:cs="Times New Roman"/>
          <w:bCs/>
          <w:i/>
          <w:sz w:val="24"/>
          <w:szCs w:val="24"/>
          <w:vertAlign w:val="subscript"/>
        </w:rPr>
        <w:t>i</w:t>
      </w:r>
      <w:r w:rsidR="00B319D4">
        <w:rPr>
          <w:rFonts w:ascii="Times New Roman" w:eastAsiaTheme="minorEastAsia" w:hAnsi="Times New Roman" w:cs="Times New Roman"/>
          <w:bCs/>
          <w:sz w:val="24"/>
          <w:szCs w:val="24"/>
        </w:rPr>
        <w:t>, is assumed to come f</w:t>
      </w:r>
      <w:r w:rsidR="00D9398F">
        <w:rPr>
          <w:rFonts w:ascii="Times New Roman" w:eastAsiaTheme="minorEastAsia" w:hAnsi="Times New Roman" w:cs="Times New Roman"/>
          <w:bCs/>
          <w:sz w:val="24"/>
          <w:szCs w:val="24"/>
        </w:rPr>
        <w:t>rom a normal distribution with some</w:t>
      </w:r>
      <w:r w:rsidR="00B319D4">
        <w:rPr>
          <w:rFonts w:ascii="Times New Roman" w:eastAsiaTheme="minorEastAsia" w:hAnsi="Times New Roman" w:cs="Times New Roman"/>
          <w:bCs/>
          <w:sz w:val="24"/>
          <w:szCs w:val="24"/>
        </w:rPr>
        <w:t xml:space="preserve"> mean </w:t>
      </w:r>
      <w:r w:rsidR="00B319D4" w:rsidRPr="00D41E92">
        <w:rPr>
          <w:rFonts w:ascii="Cambria Math" w:eastAsiaTheme="minorEastAsia" w:hAnsi="Cambria Math" w:cs="Times New Roman"/>
          <w:bCs/>
          <w:i/>
          <w:sz w:val="24"/>
          <w:szCs w:val="24"/>
        </w:rPr>
        <w:t>θ</w:t>
      </w:r>
      <w:r w:rsidR="00B319D4">
        <w:rPr>
          <w:rFonts w:ascii="Cambria Math" w:eastAsiaTheme="minorEastAsia" w:hAnsi="Cambria Math" w:cs="Times New Roman"/>
          <w:bCs/>
          <w:i/>
          <w:sz w:val="24"/>
          <w:szCs w:val="24"/>
        </w:rPr>
        <w:t xml:space="preserve"> </w:t>
      </w:r>
      <w:r w:rsidR="00D9398F" w:rsidRPr="008C255E">
        <w:rPr>
          <w:rFonts w:ascii="Times New Roman" w:eastAsiaTheme="minorEastAsia" w:hAnsi="Times New Roman" w:cs="Times New Roman"/>
          <w:bCs/>
          <w:sz w:val="24"/>
          <w:szCs w:val="24"/>
        </w:rPr>
        <w:t xml:space="preserve">and </w:t>
      </w:r>
      <w:r w:rsidR="00B319D4" w:rsidRPr="008C255E">
        <w:rPr>
          <w:rFonts w:ascii="Times New Roman" w:eastAsiaTheme="minorEastAsia" w:hAnsi="Times New Roman" w:cs="Times New Roman"/>
          <w:bCs/>
          <w:sz w:val="24"/>
          <w:szCs w:val="24"/>
        </w:rPr>
        <w:t>variance</w:t>
      </w:r>
      <w:r w:rsidR="00B9232F">
        <w:rPr>
          <w:rFonts w:ascii="Cambria Math" w:eastAsiaTheme="minorEastAsia" w:hAnsi="Cambria Math" w:cs="Times New Roman"/>
          <w:b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B9232F">
        <w:rPr>
          <w:rFonts w:ascii="Cambria Math" w:eastAsiaTheme="minorEastAsia" w:hAnsi="Cambria Math" w:cs="Times New Roman"/>
          <w:bCs/>
          <w:sz w:val="24"/>
          <w:szCs w:val="24"/>
        </w:rPr>
        <w:t>:</w:t>
      </w:r>
    </w:p>
    <w:p w14:paraId="6E0B8D23" w14:textId="56CD99BF" w:rsidR="00FD4302" w:rsidRDefault="00FD4302" w:rsidP="00FD4302">
      <w:pPr>
        <w:spacing w:line="480" w:lineRule="auto"/>
        <w:ind w:firstLine="720"/>
        <w:rPr>
          <w:rFonts w:ascii="Cambria Math" w:eastAsiaTheme="minorEastAsia" w:hAnsi="Cambria Math" w:cs="Times New Roman"/>
          <w:bCs/>
          <w:sz w:val="24"/>
          <w:szCs w:val="24"/>
        </w:rPr>
      </w:pPr>
      <w:r>
        <w:rPr>
          <w:rFonts w:ascii="Cambria Math" w:eastAsiaTheme="minorEastAsia" w:hAnsi="Cambria Math"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d>
        <m:r>
          <w:rPr>
            <w:rFonts w:ascii="Cambria Math" w:hAnsi="Cambria Math" w:cs="Times New Roman"/>
            <w:sz w:val="24"/>
            <w:szCs w:val="24"/>
          </w:rPr>
          <m:t xml:space="preserve">     i=1, 2, 3, …, n</m:t>
        </m:r>
      </m:oMath>
      <w:r>
        <w:rPr>
          <w:rFonts w:ascii="Cambria Math" w:eastAsiaTheme="minorEastAsia" w:hAnsi="Cambria Math" w:cs="Times New Roman"/>
          <w:bCs/>
          <w:sz w:val="24"/>
          <w:szCs w:val="24"/>
        </w:rPr>
        <w:t xml:space="preserve">                                   (</w:t>
      </w:r>
      <w:r w:rsidR="00650548">
        <w:rPr>
          <w:rFonts w:ascii="Cambria Math" w:eastAsiaTheme="minorEastAsia" w:hAnsi="Cambria Math" w:cs="Times New Roman"/>
          <w:bCs/>
          <w:sz w:val="24"/>
          <w:szCs w:val="24"/>
        </w:rPr>
        <w:t>1</w:t>
      </w:r>
      <w:r>
        <w:rPr>
          <w:rFonts w:ascii="Cambria Math" w:eastAsiaTheme="minorEastAsia" w:hAnsi="Cambria Math" w:cs="Times New Roman"/>
          <w:bCs/>
          <w:sz w:val="24"/>
          <w:szCs w:val="24"/>
        </w:rPr>
        <w:t>)</w:t>
      </w:r>
    </w:p>
    <w:p w14:paraId="12C87218" w14:textId="62690819" w:rsidR="00125F4F" w:rsidRPr="00125F4F" w:rsidRDefault="002D3566" w:rsidP="0037251F">
      <w:pPr>
        <w:spacing w:line="480" w:lineRule="auto"/>
        <w:rPr>
          <w:rFonts w:ascii="Times New Roman" w:eastAsiaTheme="minorEastAsia" w:hAnsi="Times New Roman" w:cs="Times New Roman"/>
          <w:bCs/>
          <w:sz w:val="24"/>
          <w:szCs w:val="24"/>
        </w:rPr>
      </w:pPr>
      <w:r w:rsidRPr="004D16B3">
        <w:rPr>
          <w:rFonts w:ascii="Times New Roman" w:eastAsiaTheme="minorEastAsia" w:hAnsi="Times New Roman" w:cs="Times New Roman"/>
          <w:bCs/>
          <w:sz w:val="24"/>
          <w:szCs w:val="24"/>
        </w:rPr>
        <w:t>In this model,</w:t>
      </w:r>
      <w:r>
        <w:rPr>
          <w:rFonts w:ascii="Cambria Math" w:eastAsiaTheme="minorEastAsia" w:hAnsi="Cambria Math" w:cs="Times New Roman"/>
          <w:bCs/>
          <w:sz w:val="24"/>
          <w:szCs w:val="24"/>
        </w:rPr>
        <w:t xml:space="preserve"> </w:t>
      </w:r>
      <w:r w:rsidR="006364B8">
        <w:rPr>
          <w:rFonts w:ascii="Times New Roman" w:hAnsi="Times New Roman" w:cs="Times New Roman"/>
          <w:bCs/>
          <w:sz w:val="24"/>
          <w:szCs w:val="24"/>
        </w:rPr>
        <w:t>any variability in the estimate is due to sampling error</w:t>
      </w:r>
      <w:r w:rsidR="0029121C">
        <w:rPr>
          <w:rFonts w:ascii="Times New Roman" w:hAnsi="Times New Roman" w:cs="Times New Roman"/>
          <w:bCs/>
          <w:sz w:val="24"/>
          <w:szCs w:val="24"/>
        </w:rPr>
        <w:t xml:space="preserve"> alone</w:t>
      </w:r>
      <w:r w:rsidR="006364B8">
        <w:rPr>
          <w:rFonts w:ascii="Times New Roman" w:hAnsi="Times New Roman" w:cs="Times New Roman"/>
          <w:bCs/>
          <w:sz w:val="24"/>
          <w:szCs w:val="24"/>
        </w:rPr>
        <w:t xml:space="preserve">. </w:t>
      </w:r>
      <w:r w:rsidR="00486401">
        <w:rPr>
          <w:rFonts w:ascii="Times New Roman" w:hAnsi="Times New Roman" w:cs="Times New Roman"/>
          <w:bCs/>
          <w:sz w:val="24"/>
          <w:szCs w:val="24"/>
        </w:rPr>
        <w:t xml:space="preserve">On the other hand, a random-effects model </w:t>
      </w:r>
      <w:r w:rsidR="005217D6">
        <w:rPr>
          <w:rFonts w:ascii="Times New Roman" w:hAnsi="Times New Roman" w:cs="Times New Roman"/>
          <w:bCs/>
          <w:sz w:val="24"/>
          <w:szCs w:val="24"/>
        </w:rPr>
        <w:t>relaxes this assumption by explicitly allowing for variability in the effect sizes between studies (Welton</w:t>
      </w:r>
      <w:r w:rsidR="009C55BF">
        <w:rPr>
          <w:rFonts w:ascii="Times New Roman" w:hAnsi="Times New Roman" w:cs="Times New Roman"/>
          <w:bCs/>
          <w:sz w:val="24"/>
          <w:szCs w:val="24"/>
        </w:rPr>
        <w:t xml:space="preserve"> et al.</w:t>
      </w:r>
      <w:r w:rsidR="005217D6">
        <w:rPr>
          <w:rFonts w:ascii="Times New Roman" w:hAnsi="Times New Roman" w:cs="Times New Roman"/>
          <w:bCs/>
          <w:sz w:val="24"/>
          <w:szCs w:val="24"/>
        </w:rPr>
        <w:t xml:space="preserve">, 2012). </w:t>
      </w:r>
      <w:r w:rsidR="00A726BB">
        <w:rPr>
          <w:rFonts w:ascii="Times New Roman" w:hAnsi="Times New Roman" w:cs="Times New Roman"/>
          <w:bCs/>
          <w:sz w:val="24"/>
          <w:szCs w:val="24"/>
        </w:rPr>
        <w:t>In this case,</w:t>
      </w:r>
      <w:r w:rsidR="00FD5C22">
        <w:rPr>
          <w:rFonts w:ascii="Times New Roman" w:hAnsi="Times New Roman" w:cs="Times New Roman"/>
          <w:bCs/>
          <w:sz w:val="24"/>
          <w:szCs w:val="24"/>
        </w:rPr>
        <w:t xml:space="preserve"> the effect size of the </w:t>
      </w:r>
      <w:r w:rsidR="00FD5C22" w:rsidRPr="00FB15CB">
        <w:rPr>
          <w:rFonts w:ascii="Cambria Math" w:hAnsi="Cambria Math" w:cs="Times New Roman"/>
          <w:bCs/>
          <w:i/>
          <w:sz w:val="24"/>
          <w:szCs w:val="24"/>
        </w:rPr>
        <w:t>i</w:t>
      </w:r>
      <w:r w:rsidR="00FB15CB">
        <w:rPr>
          <w:rFonts w:ascii="Times New Roman" w:hAnsi="Times New Roman" w:cs="Times New Roman"/>
          <w:bCs/>
          <w:sz w:val="24"/>
          <w:szCs w:val="24"/>
        </w:rPr>
        <w:t xml:space="preserve">-th study </w:t>
      </w:r>
      <w:r w:rsidR="00FB15CB" w:rsidRPr="00FB15CB">
        <w:rPr>
          <w:rFonts w:ascii="Times New Roman" w:hAnsi="Times New Roman" w:cs="Times New Roman"/>
          <w:bCs/>
          <w:i/>
          <w:sz w:val="24"/>
          <w:szCs w:val="24"/>
        </w:rPr>
        <w:t>T</w:t>
      </w:r>
      <w:r w:rsidR="00B725EE" w:rsidRPr="00FB15CB">
        <w:rPr>
          <w:rFonts w:ascii="Times New Roman" w:hAnsi="Times New Roman" w:cs="Times New Roman"/>
          <w:bCs/>
          <w:i/>
          <w:sz w:val="24"/>
          <w:szCs w:val="24"/>
          <w:vertAlign w:val="subscript"/>
        </w:rPr>
        <w:t>i</w:t>
      </w:r>
      <w:r w:rsidR="00FD5C22" w:rsidRPr="00FB15CB">
        <w:rPr>
          <w:rFonts w:ascii="Times New Roman" w:hAnsi="Times New Roman" w:cs="Times New Roman"/>
          <w:bCs/>
          <w:i/>
          <w:sz w:val="24"/>
          <w:szCs w:val="24"/>
        </w:rPr>
        <w:t xml:space="preserve"> </w:t>
      </w:r>
      <w:r w:rsidR="00FD5C22">
        <w:rPr>
          <w:rFonts w:ascii="Times New Roman" w:hAnsi="Times New Roman" w:cs="Times New Roman"/>
          <w:bCs/>
          <w:sz w:val="24"/>
          <w:szCs w:val="24"/>
        </w:rPr>
        <w:t xml:space="preserve">is assumed to be generated by </w:t>
      </w:r>
      <w:r w:rsidR="00125F4F">
        <w:rPr>
          <w:rFonts w:ascii="Times New Roman" w:hAnsi="Times New Roman" w:cs="Times New Roman"/>
          <w:bCs/>
          <w:sz w:val="24"/>
          <w:szCs w:val="24"/>
        </w:rPr>
        <w:t>a</w:t>
      </w:r>
      <w:r w:rsidR="00FD5C22">
        <w:rPr>
          <w:rFonts w:ascii="Times New Roman" w:hAnsi="Times New Roman" w:cs="Times New Roman"/>
          <w:bCs/>
          <w:sz w:val="24"/>
          <w:szCs w:val="24"/>
        </w:rPr>
        <w:t xml:space="preserve"> unique</w:t>
      </w:r>
      <w:r w:rsidR="00A726BB">
        <w:rPr>
          <w:rFonts w:ascii="Times New Roman" w:hAnsi="Times New Roman" w:cs="Times New Roman"/>
          <w:bCs/>
          <w:sz w:val="24"/>
          <w:szCs w:val="24"/>
        </w:rPr>
        <w:t xml:space="preserve"> </w:t>
      </w:r>
      <w:r w:rsidR="00FD5C22">
        <w:rPr>
          <w:rFonts w:ascii="Times New Roman" w:hAnsi="Times New Roman" w:cs="Times New Roman"/>
          <w:bCs/>
          <w:sz w:val="24"/>
          <w:szCs w:val="24"/>
        </w:rPr>
        <w:t>underlying effect for that study, denoted</w:t>
      </w:r>
      <w:r w:rsidR="00241E9F">
        <w:rPr>
          <w:rFonts w:ascii="Times New Roman" w:hAnsi="Times New Roman" w:cs="Times New Roman"/>
          <w:bCs/>
          <w:sz w:val="24"/>
          <w:szCs w:val="24"/>
        </w:rPr>
        <w:t xml:space="preserve"> here</w:t>
      </w:r>
      <w:r w:rsidR="00FD5C22">
        <w:rPr>
          <w:rFonts w:ascii="Times New Roman" w:hAnsi="Times New Roman" w:cs="Times New Roman"/>
          <w:bCs/>
          <w:sz w:val="24"/>
          <w:szCs w:val="24"/>
        </w:rPr>
        <w:t xml:space="preserve"> by</w:t>
      </w:r>
      <w:r w:rsidR="00A726BB">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125F4F">
        <w:rPr>
          <w:rFonts w:ascii="Times New Roman" w:eastAsiaTheme="minorEastAsia" w:hAnsi="Times New Roman" w:cs="Times New Roman"/>
          <w:bCs/>
          <w:sz w:val="24"/>
          <w:szCs w:val="24"/>
        </w:rPr>
        <w:t>.</w:t>
      </w:r>
      <w:r w:rsidR="00A726BB">
        <w:rPr>
          <w:rFonts w:ascii="Times New Roman" w:hAnsi="Times New Roman" w:cs="Times New Roman"/>
          <w:bCs/>
          <w:sz w:val="24"/>
          <w:szCs w:val="24"/>
        </w:rPr>
        <w:t xml:space="preserve"> </w:t>
      </w:r>
      <w:r w:rsidR="00125F4F">
        <w:rPr>
          <w:rFonts w:ascii="Times New Roman" w:hAnsi="Times New Roman" w:cs="Times New Roman"/>
          <w:bCs/>
          <w:sz w:val="24"/>
          <w:szCs w:val="24"/>
        </w:rPr>
        <w:t>T</w:t>
      </w:r>
      <w:r w:rsidR="00FD5C22">
        <w:rPr>
          <w:rFonts w:ascii="Times New Roman" w:hAnsi="Times New Roman" w:cs="Times New Roman"/>
          <w:bCs/>
          <w:sz w:val="24"/>
          <w:szCs w:val="24"/>
        </w:rPr>
        <w:t xml:space="preserve">his unique underlying effect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D5C22">
        <w:rPr>
          <w:rFonts w:ascii="Times New Roman" w:eastAsiaTheme="minorEastAsia" w:hAnsi="Times New Roman" w:cs="Times New Roman"/>
          <w:bCs/>
          <w:sz w:val="24"/>
          <w:szCs w:val="24"/>
        </w:rPr>
        <w:t xml:space="preserve"> </w:t>
      </w:r>
      <w:r w:rsidR="00A726BB">
        <w:rPr>
          <w:rFonts w:ascii="Times New Roman" w:hAnsi="Times New Roman" w:cs="Times New Roman"/>
          <w:bCs/>
          <w:sz w:val="24"/>
          <w:szCs w:val="24"/>
        </w:rPr>
        <w:t>is</w:t>
      </w:r>
      <w:r w:rsidR="00FD5C22">
        <w:rPr>
          <w:rFonts w:ascii="Times New Roman" w:hAnsi="Times New Roman" w:cs="Times New Roman"/>
          <w:bCs/>
          <w:sz w:val="24"/>
          <w:szCs w:val="24"/>
        </w:rPr>
        <w:t xml:space="preserve"> in turn</w:t>
      </w:r>
      <w:r w:rsidR="00A726BB">
        <w:rPr>
          <w:rFonts w:ascii="Times New Roman" w:hAnsi="Times New Roman" w:cs="Times New Roman"/>
          <w:bCs/>
          <w:sz w:val="24"/>
          <w:szCs w:val="24"/>
        </w:rPr>
        <w:t xml:space="preserve"> assumed to come from a normal distribution with some (unknown)</w:t>
      </w:r>
      <w:r w:rsidR="00ED3EA4">
        <w:rPr>
          <w:rFonts w:ascii="Times New Roman" w:hAnsi="Times New Roman" w:cs="Times New Roman"/>
          <w:bCs/>
          <w:sz w:val="24"/>
          <w:szCs w:val="24"/>
        </w:rPr>
        <w:t xml:space="preserve"> mean</w:t>
      </w:r>
      <w:r w:rsidR="00F156E9">
        <w:rPr>
          <w:rFonts w:ascii="Times New Roman" w:hAnsi="Times New Roman" w:cs="Times New Roman"/>
          <w:bCs/>
          <w:sz w:val="24"/>
          <w:szCs w:val="24"/>
        </w:rPr>
        <w:t xml:space="preserve"> </w:t>
      </w:r>
      <w:r w:rsidR="0051646C" w:rsidRPr="00D41E92">
        <w:rPr>
          <w:rFonts w:ascii="Cambria Math" w:eastAsiaTheme="minorEastAsia" w:hAnsi="Cambria Math" w:cs="Times New Roman"/>
          <w:bCs/>
          <w:i/>
          <w:sz w:val="24"/>
          <w:szCs w:val="24"/>
        </w:rPr>
        <w:t>θ</w:t>
      </w:r>
      <w:r w:rsidR="0051646C">
        <w:rPr>
          <w:rFonts w:ascii="Times New Roman" w:hAnsi="Times New Roman" w:cs="Times New Roman"/>
          <w:bCs/>
          <w:sz w:val="24"/>
          <w:szCs w:val="24"/>
        </w:rPr>
        <w:t xml:space="preserve"> </w:t>
      </w:r>
      <w:r w:rsidR="00A726BB">
        <w:rPr>
          <w:rFonts w:ascii="Times New Roman" w:hAnsi="Times New Roman" w:cs="Times New Roman"/>
          <w:bCs/>
          <w:sz w:val="24"/>
          <w:szCs w:val="24"/>
        </w:rPr>
        <w:t xml:space="preserve">and </w:t>
      </w:r>
      <w:r w:rsidR="00475C36">
        <w:rPr>
          <w:rFonts w:ascii="Times New Roman" w:hAnsi="Times New Roman" w:cs="Times New Roman"/>
          <w:bCs/>
          <w:sz w:val="24"/>
          <w:szCs w:val="24"/>
        </w:rPr>
        <w:t>between-</w:t>
      </w:r>
      <w:r w:rsidR="0086036C">
        <w:rPr>
          <w:rFonts w:ascii="Times New Roman" w:hAnsi="Times New Roman" w:cs="Times New Roman"/>
          <w:bCs/>
          <w:sz w:val="24"/>
          <w:szCs w:val="24"/>
        </w:rPr>
        <w:t xml:space="preserve">study </w:t>
      </w:r>
      <w:r w:rsidR="00A726BB">
        <w:rPr>
          <w:rFonts w:ascii="Times New Roman" w:hAnsi="Times New Roman" w:cs="Times New Roman"/>
          <w:bCs/>
          <w:sz w:val="24"/>
          <w:szCs w:val="24"/>
        </w:rPr>
        <w:t>variance</w:t>
      </w:r>
      <w:r w:rsidR="006B3B98">
        <w:rPr>
          <w:rFonts w:ascii="Times New Roman" w:hAnsi="Times New Roman" w:cs="Times New Roman"/>
          <w:bCs/>
          <w:sz w:val="24"/>
          <w:szCs w:val="24"/>
        </w:rPr>
        <w:t xml:space="preserve"> </w:t>
      </w:r>
      <w:r w:rsidR="006B3B98" w:rsidRPr="006B3B98">
        <w:rPr>
          <w:rFonts w:ascii="Cambria Math" w:hAnsi="Cambria Math" w:cs="Times New Roman"/>
          <w:bCs/>
          <w:i/>
          <w:sz w:val="24"/>
          <w:szCs w:val="24"/>
        </w:rPr>
        <w:t>τ</w:t>
      </w:r>
      <w:r w:rsidR="006B3B98" w:rsidRPr="006B3B98">
        <w:rPr>
          <w:rFonts w:ascii="Cambria Math" w:hAnsi="Cambria Math" w:cs="Times New Roman"/>
          <w:bCs/>
          <w:i/>
          <w:sz w:val="24"/>
          <w:szCs w:val="24"/>
          <w:vertAlign w:val="superscript"/>
        </w:rPr>
        <w:t>2</w:t>
      </w:r>
      <w:r w:rsidR="00125F4F">
        <w:rPr>
          <w:rFonts w:ascii="Times New Roman" w:hAnsi="Times New Roman" w:cs="Times New Roman"/>
          <w:bCs/>
          <w:sz w:val="24"/>
          <w:szCs w:val="24"/>
        </w:rPr>
        <w:t>:</w:t>
      </w:r>
      <m:oMath>
        <m:r>
          <m:rPr>
            <m:sty m:val="p"/>
          </m:rPr>
          <w:rPr>
            <w:rFonts w:ascii="Cambria Math" w:hAnsi="Cambria Math" w:cs="Times New Roman"/>
            <w:sz w:val="24"/>
            <w:szCs w:val="24"/>
          </w:rPr>
          <w:br/>
        </m:r>
      </m:oMath>
      <w:r w:rsidR="00D56971">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D56971">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bCs/>
          <w:sz w:val="24"/>
          <w:szCs w:val="24"/>
        </w:rPr>
        <w:t>(2</w:t>
      </w:r>
      <w:r w:rsidR="00D56971">
        <w:rPr>
          <w:rFonts w:ascii="Times New Roman" w:eastAsiaTheme="minorEastAsia" w:hAnsi="Times New Roman" w:cs="Times New Roman"/>
          <w:bCs/>
          <w:sz w:val="24"/>
          <w:szCs w:val="24"/>
        </w:rPr>
        <w:t>)</w:t>
      </w:r>
    </w:p>
    <w:p w14:paraId="620BC9C6" w14:textId="411BCFEF" w:rsidR="00125F4F" w:rsidRPr="00125F4F" w:rsidRDefault="00125F4F" w:rsidP="00125F4F">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sidR="00B725EE">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  </w:t>
      </w:r>
    </w:p>
    <w:p w14:paraId="22A4013C" w14:textId="6703F345" w:rsidR="002A38A0" w:rsidRDefault="00CB4725" w:rsidP="00396C8F">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Therefore, the effect sizes</w:t>
      </w:r>
      <w:r w:rsidR="004809A6">
        <w:rPr>
          <w:rFonts w:ascii="Times New Roman" w:hAnsi="Times New Roman" w:cs="Times New Roman"/>
          <w:bCs/>
          <w:sz w:val="24"/>
          <w:szCs w:val="24"/>
        </w:rPr>
        <w:t xml:space="preserve"> of individual studies</w:t>
      </w:r>
      <w:r w:rsidR="00E57B1D">
        <w:rPr>
          <w:rFonts w:ascii="Times New Roman" w:hAnsi="Times New Roman" w:cs="Times New Roman"/>
          <w:bCs/>
          <w:sz w:val="24"/>
          <w:szCs w:val="24"/>
        </w:rPr>
        <w:t xml:space="preserve"> in a random-effects meta-analysis</w:t>
      </w:r>
      <w:r w:rsidR="004809A6">
        <w:rPr>
          <w:rFonts w:ascii="Times New Roman" w:hAnsi="Times New Roman" w:cs="Times New Roman"/>
          <w:bCs/>
          <w:sz w:val="24"/>
          <w:szCs w:val="24"/>
        </w:rPr>
        <w:t xml:space="preserve"> can be informally thought of as random samples from a </w:t>
      </w:r>
      <w:r w:rsidR="00324D6D">
        <w:rPr>
          <w:rFonts w:ascii="Times New Roman" w:hAnsi="Times New Roman" w:cs="Times New Roman"/>
          <w:bCs/>
          <w:sz w:val="24"/>
          <w:szCs w:val="24"/>
        </w:rPr>
        <w:t xml:space="preserve">normal </w:t>
      </w:r>
      <w:r w:rsidR="004809A6">
        <w:rPr>
          <w:rFonts w:ascii="Times New Roman" w:hAnsi="Times New Roman" w:cs="Times New Roman"/>
          <w:bCs/>
          <w:sz w:val="24"/>
          <w:szCs w:val="24"/>
        </w:rPr>
        <w:t>distribution of effect sizes (</w:t>
      </w:r>
      <w:r w:rsidR="00DE3A11">
        <w:rPr>
          <w:rFonts w:ascii="Times New Roman" w:hAnsi="Times New Roman" w:cs="Times New Roman"/>
          <w:bCs/>
          <w:sz w:val="24"/>
          <w:szCs w:val="24"/>
        </w:rPr>
        <w:t>Welton</w:t>
      </w:r>
      <w:r w:rsidR="00DE3A11" w:rsidRPr="005217D6">
        <w:rPr>
          <w:rFonts w:ascii="Times New Roman" w:hAnsi="Times New Roman" w:cs="Times New Roman"/>
          <w:bCs/>
          <w:sz w:val="24"/>
          <w:szCs w:val="24"/>
        </w:rPr>
        <w:t xml:space="preserve"> </w:t>
      </w:r>
      <w:r w:rsidR="00DE3A11">
        <w:rPr>
          <w:rFonts w:ascii="Times New Roman" w:hAnsi="Times New Roman" w:cs="Times New Roman"/>
          <w:bCs/>
          <w:sz w:val="24"/>
          <w:szCs w:val="24"/>
        </w:rPr>
        <w:t>et al., 2012</w:t>
      </w:r>
      <w:r w:rsidR="004809A6">
        <w:rPr>
          <w:rFonts w:ascii="Times New Roman" w:hAnsi="Times New Roman" w:cs="Times New Roman"/>
          <w:bCs/>
          <w:sz w:val="24"/>
          <w:szCs w:val="24"/>
        </w:rPr>
        <w:t xml:space="preserve">). </w:t>
      </w:r>
    </w:p>
    <w:p w14:paraId="3992163C" w14:textId="1D988BFD" w:rsidR="002E7DBF" w:rsidRPr="000526FD" w:rsidRDefault="002A38A0" w:rsidP="000526F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In the present meta-analysis, a random-effects model was chosen a priori because some between-study heterogeneity was expected </w:t>
      </w:r>
      <w:r w:rsidR="005D3A01">
        <w:rPr>
          <w:rFonts w:ascii="Times New Roman" w:hAnsi="Times New Roman" w:cs="Times New Roman"/>
          <w:bCs/>
          <w:sz w:val="24"/>
          <w:szCs w:val="24"/>
        </w:rPr>
        <w:t>due to differences in design, sound intensity levels, participants, reading materials, and so forth</w:t>
      </w:r>
      <w:r w:rsidR="005B729B">
        <w:rPr>
          <w:rFonts w:ascii="Times New Roman" w:hAnsi="Times New Roman" w:cs="Times New Roman"/>
          <w:bCs/>
          <w:sz w:val="24"/>
          <w:szCs w:val="24"/>
        </w:rPr>
        <w:t xml:space="preserve">. </w:t>
      </w:r>
      <w:r w:rsidR="001338E8">
        <w:rPr>
          <w:rFonts w:ascii="Times New Roman" w:hAnsi="Times New Roman" w:cs="Times New Roman"/>
          <w:bCs/>
          <w:sz w:val="24"/>
          <w:szCs w:val="24"/>
        </w:rPr>
        <w:t>A</w:t>
      </w:r>
      <w:r w:rsidR="002A32A2">
        <w:rPr>
          <w:rFonts w:ascii="Times New Roman" w:hAnsi="Times New Roman" w:cs="Times New Roman"/>
          <w:bCs/>
          <w:sz w:val="24"/>
          <w:szCs w:val="24"/>
        </w:rPr>
        <w:t xml:space="preserve"> random-effects</w:t>
      </w:r>
      <w:r w:rsidR="001338E8">
        <w:rPr>
          <w:rFonts w:ascii="Times New Roman" w:hAnsi="Times New Roman" w:cs="Times New Roman"/>
          <w:bCs/>
          <w:sz w:val="24"/>
          <w:szCs w:val="24"/>
        </w:rPr>
        <w:t xml:space="preserve"> model can naturally account for such sources of variability between studies</w:t>
      </w:r>
      <w:r w:rsidR="00832853">
        <w:rPr>
          <w:rFonts w:ascii="Times New Roman" w:hAnsi="Times New Roman" w:cs="Times New Roman"/>
          <w:bCs/>
          <w:sz w:val="24"/>
          <w:szCs w:val="24"/>
        </w:rPr>
        <w:t xml:space="preserve"> and is often the model of choice in studies on language processing</w:t>
      </w:r>
      <w:r w:rsidR="00655621">
        <w:rPr>
          <w:rFonts w:ascii="Times New Roman" w:hAnsi="Times New Roman" w:cs="Times New Roman"/>
          <w:bCs/>
          <w:sz w:val="24"/>
          <w:szCs w:val="24"/>
        </w:rPr>
        <w:t xml:space="preserve"> (e.g. </w:t>
      </w:r>
      <w:r w:rsidR="00B3062C" w:rsidRPr="009008BB">
        <w:rPr>
          <w:rFonts w:ascii="Times New Roman" w:hAnsi="Times New Roman" w:cs="Times New Roman"/>
          <w:sz w:val="24"/>
          <w:szCs w:val="24"/>
        </w:rPr>
        <w:t>Jäger et al., 2017</w:t>
      </w:r>
      <w:r w:rsidR="00B3062C">
        <w:rPr>
          <w:rFonts w:ascii="Times New Roman" w:hAnsi="Times New Roman" w:cs="Times New Roman"/>
          <w:sz w:val="24"/>
          <w:szCs w:val="24"/>
        </w:rPr>
        <w:t>; Vasishth et al., 2013; Vasilev &amp; Angele, 2017</w:t>
      </w:r>
      <w:r w:rsidR="00655621">
        <w:rPr>
          <w:rFonts w:ascii="Times New Roman" w:hAnsi="Times New Roman" w:cs="Times New Roman"/>
          <w:bCs/>
          <w:sz w:val="24"/>
          <w:szCs w:val="24"/>
        </w:rPr>
        <w:t>)</w:t>
      </w:r>
      <w:r w:rsidR="00223B92">
        <w:rPr>
          <w:rFonts w:ascii="Times New Roman" w:hAnsi="Times New Roman" w:cs="Times New Roman"/>
          <w:bCs/>
          <w:sz w:val="24"/>
          <w:szCs w:val="24"/>
        </w:rPr>
        <w:t>.</w:t>
      </w:r>
      <w:r w:rsidR="00A726BB">
        <w:rPr>
          <w:rFonts w:ascii="Times New Roman" w:hAnsi="Times New Roman" w:cs="Times New Roman"/>
          <w:bCs/>
          <w:sz w:val="24"/>
          <w:szCs w:val="24"/>
        </w:rPr>
        <w:t xml:space="preserve"> </w:t>
      </w:r>
      <w:r w:rsidR="00D343DE">
        <w:rPr>
          <w:rFonts w:ascii="Times New Roman" w:hAnsi="Times New Roman" w:cs="Times New Roman"/>
          <w:bCs/>
          <w:sz w:val="24"/>
          <w:szCs w:val="24"/>
        </w:rPr>
        <w:t>The full</w:t>
      </w:r>
      <w:r w:rsidR="00BC4598">
        <w:rPr>
          <w:rFonts w:ascii="Times New Roman" w:hAnsi="Times New Roman" w:cs="Times New Roman"/>
          <w:bCs/>
          <w:sz w:val="24"/>
          <w:szCs w:val="24"/>
        </w:rPr>
        <w:t xml:space="preserve"> Bayesian</w:t>
      </w:r>
      <w:r w:rsidR="00D343DE">
        <w:rPr>
          <w:rFonts w:ascii="Times New Roman" w:hAnsi="Times New Roman" w:cs="Times New Roman"/>
          <w:bCs/>
          <w:sz w:val="24"/>
          <w:szCs w:val="24"/>
        </w:rPr>
        <w:t xml:space="preserve"> model was defined as follows (</w:t>
      </w:r>
      <w:r w:rsidR="00D343DE" w:rsidRPr="009008BB">
        <w:rPr>
          <w:rFonts w:ascii="Times New Roman" w:hAnsi="Times New Roman" w:cs="Times New Roman"/>
          <w:sz w:val="24"/>
          <w:szCs w:val="24"/>
        </w:rPr>
        <w:t>Jäger et al., 2017</w:t>
      </w:r>
      <w:r w:rsidR="00D343DE">
        <w:rPr>
          <w:rFonts w:ascii="Times New Roman" w:hAnsi="Times New Roman" w:cs="Times New Roman"/>
          <w:sz w:val="24"/>
          <w:szCs w:val="24"/>
        </w:rPr>
        <w:t xml:space="preserve">; </w:t>
      </w:r>
      <w:r w:rsidR="00D343DE" w:rsidRPr="009C55BF">
        <w:rPr>
          <w:rFonts w:ascii="Times New Roman" w:hAnsi="Times New Roman" w:cs="Times New Roman"/>
          <w:sz w:val="24"/>
          <w:szCs w:val="24"/>
        </w:rPr>
        <w:t>Schmid &amp; Mengersen, 2013</w:t>
      </w:r>
      <w:r w:rsidR="000526FD">
        <w:rPr>
          <w:rFonts w:ascii="Times New Roman" w:hAnsi="Times New Roman" w:cs="Times New Roman"/>
          <w:bCs/>
          <w:sz w:val="24"/>
          <w:szCs w:val="24"/>
        </w:rPr>
        <w:t xml:space="preserve">): </w:t>
      </w:r>
      <w:r w:rsidR="000526FD">
        <w:rPr>
          <w:rFonts w:ascii="Times New Roman" w:eastAsiaTheme="minorEastAsia" w:hAnsi="Times New Roman" w:cs="Times New Roman"/>
          <w:bCs/>
          <w:sz w:val="24"/>
          <w:szCs w:val="24"/>
        </w:rPr>
        <w:b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0526FD">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(3</w:t>
      </w:r>
      <w:r w:rsidR="002E7DBF">
        <w:rPr>
          <w:rFonts w:ascii="Times New Roman" w:eastAsiaTheme="minorEastAsia" w:hAnsi="Times New Roman" w:cs="Times New Roman"/>
          <w:sz w:val="24"/>
          <w:szCs w:val="24"/>
        </w:rPr>
        <w:t>)</w:t>
      </w:r>
    </w:p>
    <w:p w14:paraId="6217365C" w14:textId="280AEDB1" w:rsidR="00A82D0F" w:rsidRDefault="00BC42FC" w:rsidP="00AA75EA">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0044441F">
        <w:rPr>
          <w:rFonts w:ascii="Times New Roman" w:eastAsiaTheme="minorEastAsia" w:hAnsi="Times New Roman" w:cs="Times New Roman"/>
          <w:bCs/>
          <w:sz w:val="24"/>
          <w:szCs w:val="24"/>
        </w:rPr>
        <w:t>,</w:t>
      </w:r>
    </w:p>
    <w:p w14:paraId="2956B46B" w14:textId="381FEC53" w:rsidR="003645E0" w:rsidRDefault="003645E0"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233877B7" w14:textId="13C2187F" w:rsidR="003645E0" w:rsidRDefault="00DD6223"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0832D683" w14:textId="3FA5AD32" w:rsidR="009672DE"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is the</w:t>
      </w:r>
      <w:r w:rsidR="00AD522B">
        <w:rPr>
          <w:rFonts w:ascii="Times New Roman" w:eastAsiaTheme="minorEastAsia" w:hAnsi="Times New Roman" w:cs="Times New Roman"/>
          <w:bCs/>
          <w:sz w:val="24"/>
          <w:szCs w:val="24"/>
        </w:rPr>
        <w:t xml:space="preserve"> observed</w:t>
      </w:r>
      <w:r w:rsidR="005D34B4">
        <w:rPr>
          <w:rFonts w:ascii="Times New Roman" w:eastAsiaTheme="minorEastAsia" w:hAnsi="Times New Roman" w:cs="Times New Roman"/>
          <w:bCs/>
          <w:sz w:val="24"/>
          <w:szCs w:val="24"/>
        </w:rPr>
        <w:t xml:space="preserve"> effect size</w:t>
      </w:r>
      <w:r>
        <w:rPr>
          <w:rFonts w:ascii="Times New Roman" w:eastAsiaTheme="minorEastAsia" w:hAnsi="Times New Roman" w:cs="Times New Roman"/>
          <w:bCs/>
          <w:sz w:val="24"/>
          <w:szCs w:val="24"/>
        </w:rPr>
        <w:t xml:space="preserve"> (in Hedges’ g) in the </w:t>
      </w:r>
      <w:r w:rsidRPr="009672DE">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 xml:space="preserve">-th </w:t>
      </w:r>
      <w:r w:rsidR="00AD7F34">
        <w:rPr>
          <w:rFonts w:ascii="Times New Roman" w:eastAsiaTheme="minorEastAsia" w:hAnsi="Times New Roman" w:cs="Times New Roman"/>
          <w:bCs/>
          <w:sz w:val="24"/>
          <w:szCs w:val="24"/>
        </w:rPr>
        <w:t>study</w:t>
      </w:r>
    </w:p>
    <w:p w14:paraId="6698A88B" w14:textId="61E0F916" w:rsidR="00C616C8" w:rsidRDefault="00C616C8"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is the true auditory distraction effect in the </w:t>
      </w:r>
      <w:r w:rsidRPr="004A0881">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-th study</w:t>
      </w:r>
    </w:p>
    <w:p w14:paraId="404DD47F" w14:textId="05FF2B94" w:rsidR="00C616C8" w:rsidRDefault="005F12E5" w:rsidP="0044541F">
      <w:pPr>
        <w:spacing w:line="480" w:lineRule="auto"/>
        <w:ind w:left="720"/>
        <w:rPr>
          <w:rFonts w:ascii="Times New Roman" w:eastAsiaTheme="minorEastAsia" w:hAnsi="Times New Roman" w:cs="Times New Roman"/>
          <w:bCs/>
          <w:i/>
          <w:sz w:val="24"/>
          <w:szCs w:val="24"/>
        </w:rPr>
      </w:pP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C616C8">
        <w:rPr>
          <w:rFonts w:ascii="Times New Roman" w:eastAsiaTheme="minorEastAsia" w:hAnsi="Times New Roman" w:cs="Times New Roman"/>
          <w:bCs/>
          <w:sz w:val="24"/>
          <w:szCs w:val="24"/>
        </w:rPr>
        <w:t xml:space="preserve"> is the true sampling variance of the </w:t>
      </w:r>
      <w:r w:rsidR="00C616C8" w:rsidRPr="004A0881">
        <w:rPr>
          <w:rFonts w:ascii="Times New Roman" w:eastAsiaTheme="minorEastAsia" w:hAnsi="Times New Roman" w:cs="Times New Roman"/>
          <w:bCs/>
          <w:i/>
          <w:sz w:val="24"/>
          <w:szCs w:val="24"/>
        </w:rPr>
        <w:t>i</w:t>
      </w:r>
      <w:r w:rsidR="00C616C8">
        <w:rPr>
          <w:rFonts w:ascii="Times New Roman" w:eastAsiaTheme="minorEastAsia" w:hAnsi="Times New Roman" w:cs="Times New Roman"/>
          <w:bCs/>
          <w:sz w:val="24"/>
          <w:szCs w:val="24"/>
        </w:rPr>
        <w:t xml:space="preserve">-th study, estimated from the within-study variance of the sampling distribution of study </w:t>
      </w:r>
      <w:r w:rsidR="00C616C8" w:rsidRPr="00C616C8">
        <w:rPr>
          <w:rFonts w:ascii="Times New Roman" w:eastAsiaTheme="minorEastAsia" w:hAnsi="Times New Roman" w:cs="Times New Roman"/>
          <w:bCs/>
          <w:i/>
          <w:sz w:val="24"/>
          <w:szCs w:val="24"/>
        </w:rPr>
        <w:t>i</w:t>
      </w:r>
    </w:p>
    <w:p w14:paraId="084B5DF6" w14:textId="5FA9490D" w:rsidR="00C616C8" w:rsidRDefault="004514FB" w:rsidP="00C616C8">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bCs/>
          <w:sz w:val="24"/>
          <w:szCs w:val="24"/>
        </w:rPr>
        <w:t xml:space="preserve"> </w:t>
      </w:r>
      <w:r w:rsidR="00C616C8">
        <w:rPr>
          <w:rFonts w:ascii="Times New Roman" w:eastAsiaTheme="minorEastAsia" w:hAnsi="Times New Roman" w:cs="Times New Roman"/>
          <w:bCs/>
          <w:sz w:val="24"/>
          <w:szCs w:val="24"/>
        </w:rPr>
        <w:t xml:space="preserve">is the unknown true auditory distraction effect </w:t>
      </w:r>
      <w:r w:rsidR="00642D94">
        <w:rPr>
          <w:rFonts w:ascii="Times New Roman" w:eastAsiaTheme="minorEastAsia" w:hAnsi="Times New Roman" w:cs="Times New Roman"/>
          <w:bCs/>
          <w:sz w:val="24"/>
          <w:szCs w:val="24"/>
        </w:rPr>
        <w:t>estimated by the model</w:t>
      </w:r>
    </w:p>
    <w:p w14:paraId="263C7186" w14:textId="3930993C" w:rsidR="00C616C8" w:rsidRPr="00C616C8" w:rsidRDefault="005F12E5" w:rsidP="00C616C8">
      <w:pPr>
        <w:spacing w:line="480" w:lineRule="auto"/>
        <w:ind w:left="720"/>
        <w:rPr>
          <w:rFonts w:ascii="Times New Roman" w:eastAsiaTheme="minorEastAsia" w:hAnsi="Times New Roman" w:cs="Times New Roman"/>
          <w:bCs/>
          <w:sz w:val="24"/>
          <w:szCs w:val="24"/>
        </w:rPr>
      </w:pP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oMath>
      <w:r w:rsidR="00540396">
        <w:rPr>
          <w:rFonts w:ascii="Times New Roman" w:eastAsiaTheme="minorEastAsia" w:hAnsi="Times New Roman" w:cs="Times New Roman"/>
          <w:bCs/>
          <w:sz w:val="24"/>
          <w:szCs w:val="24"/>
        </w:rPr>
        <w:t xml:space="preserve"> </w:t>
      </w:r>
      <w:r w:rsidR="00C616C8" w:rsidRPr="00C616C8">
        <w:rPr>
          <w:rFonts w:ascii="Times New Roman" w:eastAsiaTheme="minorEastAsia" w:hAnsi="Times New Roman" w:cs="Times New Roman"/>
          <w:bCs/>
          <w:sz w:val="24"/>
          <w:szCs w:val="24"/>
        </w:rPr>
        <w:t>is the unknown between-study variance</w:t>
      </w:r>
    </w:p>
    <w:p w14:paraId="21F281A2" w14:textId="76AA0746" w:rsidR="00C616C8" w:rsidRPr="00523A72" w:rsidRDefault="00E133D6"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In this</w:t>
      </w:r>
      <w:r w:rsidR="00621EB8">
        <w:rPr>
          <w:rFonts w:ascii="Times New Roman" w:eastAsiaTheme="minorEastAsia" w:hAnsi="Times New Roman" w:cs="Times New Roman"/>
          <w:bCs/>
          <w:sz w:val="24"/>
          <w:szCs w:val="24"/>
        </w:rPr>
        <w:t xml:space="preserve"> model, precision was defined as the inverse of the within-study variance of the sampling distribution. </w:t>
      </w:r>
      <w:r w:rsidR="00650548">
        <w:rPr>
          <w:rFonts w:ascii="Times New Roman" w:eastAsiaTheme="minorEastAsia" w:hAnsi="Times New Roman" w:cs="Times New Roman"/>
          <w:bCs/>
          <w:sz w:val="24"/>
          <w:szCs w:val="24"/>
        </w:rPr>
        <w:t>The last two lines in equation 3</w:t>
      </w:r>
      <w:r w:rsidR="00A610D1">
        <w:rPr>
          <w:rFonts w:ascii="Times New Roman" w:eastAsiaTheme="minorEastAsia" w:hAnsi="Times New Roman" w:cs="Times New Roman"/>
          <w:bCs/>
          <w:sz w:val="24"/>
          <w:szCs w:val="24"/>
        </w:rPr>
        <w:t xml:space="preserve"> indicate the prior probability distributions used for </w:t>
      </w:r>
      <w:r w:rsidR="00A610D1" w:rsidRPr="00A610D1">
        <w:rPr>
          <w:rFonts w:ascii="Cambria Math" w:eastAsiaTheme="minorEastAsia" w:hAnsi="Cambria Math" w:cs="Times New Roman"/>
          <w:bCs/>
          <w:i/>
          <w:sz w:val="24"/>
          <w:szCs w:val="24"/>
        </w:rPr>
        <w:t>θ</w:t>
      </w:r>
      <w:r w:rsidR="00A610D1">
        <w:rPr>
          <w:rFonts w:ascii="Times New Roman" w:eastAsiaTheme="minorEastAsia" w:hAnsi="Times New Roman" w:cs="Times New Roman"/>
          <w:bCs/>
          <w:sz w:val="24"/>
          <w:szCs w:val="24"/>
        </w:rPr>
        <w:t xml:space="preserve"> and </w:t>
      </w:r>
      <w:r w:rsidR="00A610D1" w:rsidRPr="00A610D1">
        <w:rPr>
          <w:rFonts w:ascii="Cambria Math" w:eastAsiaTheme="minorEastAsia" w:hAnsi="Cambria Math" w:cs="Times New Roman"/>
          <w:bCs/>
          <w:i/>
          <w:sz w:val="24"/>
          <w:szCs w:val="24"/>
        </w:rPr>
        <w:t>τ</w:t>
      </w:r>
      <w:r w:rsidR="00523A72">
        <w:rPr>
          <w:rFonts w:ascii="Cambria Math" w:eastAsiaTheme="minorEastAsia" w:hAnsi="Cambria Math" w:cs="Times New Roman"/>
          <w:bCs/>
          <w:i/>
          <w:sz w:val="24"/>
          <w:szCs w:val="24"/>
        </w:rPr>
        <w:t xml:space="preserve">. </w:t>
      </w:r>
      <w:r w:rsidR="00523A72" w:rsidRPr="00F115B3">
        <w:rPr>
          <w:rFonts w:ascii="Times New Roman" w:eastAsiaTheme="minorEastAsia" w:hAnsi="Times New Roman" w:cs="Times New Roman"/>
          <w:bCs/>
          <w:sz w:val="24"/>
          <w:szCs w:val="24"/>
        </w:rPr>
        <w:t xml:space="preserve">In the present analysis, we used </w:t>
      </w:r>
      <w:r w:rsidR="0000059F">
        <w:rPr>
          <w:rFonts w:ascii="Times New Roman" w:eastAsiaTheme="minorEastAsia" w:hAnsi="Times New Roman" w:cs="Times New Roman"/>
          <w:bCs/>
          <w:sz w:val="24"/>
          <w:szCs w:val="24"/>
        </w:rPr>
        <w:t xml:space="preserve">Uniform priors that assign equal probability </w:t>
      </w:r>
      <w:r w:rsidR="002D6709">
        <w:rPr>
          <w:rFonts w:ascii="Times New Roman" w:eastAsiaTheme="minorEastAsia" w:hAnsi="Times New Roman" w:cs="Times New Roman"/>
          <w:bCs/>
          <w:sz w:val="24"/>
          <w:szCs w:val="24"/>
        </w:rPr>
        <w:t xml:space="preserve">to any value on these intervals. As such, they </w:t>
      </w:r>
      <w:r w:rsidR="00351380">
        <w:rPr>
          <w:rFonts w:ascii="Times New Roman" w:eastAsiaTheme="minorEastAsia" w:hAnsi="Times New Roman" w:cs="Times New Roman"/>
          <w:bCs/>
          <w:sz w:val="24"/>
          <w:szCs w:val="24"/>
        </w:rPr>
        <w:t>have</w:t>
      </w:r>
      <w:r w:rsidR="002D6709">
        <w:rPr>
          <w:rFonts w:ascii="Times New Roman" w:eastAsiaTheme="minorEastAsia" w:hAnsi="Times New Roman" w:cs="Times New Roman"/>
          <w:bCs/>
          <w:sz w:val="24"/>
          <w:szCs w:val="24"/>
        </w:rPr>
        <w:t xml:space="preserve"> very little to no influence on the results. </w:t>
      </w:r>
      <w:r w:rsidR="00D250E5">
        <w:rPr>
          <w:rFonts w:ascii="Times New Roman" w:eastAsiaTheme="minorEastAsia" w:hAnsi="Times New Roman" w:cs="Times New Roman"/>
          <w:bCs/>
          <w:sz w:val="24"/>
          <w:szCs w:val="24"/>
        </w:rPr>
        <w:t>This was confirmed by doing a sensitivity analysis of the main results</w:t>
      </w:r>
      <w:r w:rsidR="00C92782">
        <w:rPr>
          <w:rFonts w:ascii="Times New Roman" w:eastAsiaTheme="minorEastAsia" w:hAnsi="Times New Roman" w:cs="Times New Roman"/>
          <w:bCs/>
          <w:sz w:val="24"/>
          <w:szCs w:val="24"/>
        </w:rPr>
        <w:t xml:space="preserve"> with alternative priors: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C92782">
        <w:rPr>
          <w:rFonts w:ascii="Times New Roman" w:eastAsiaTheme="minorEastAsia" w:hAnsi="Times New Roman" w:cs="Times New Roman"/>
          <w:bCs/>
          <w:sz w:val="24"/>
          <w:szCs w:val="24"/>
        </w:rPr>
        <w:t xml:space="preserve"> for </w:t>
      </w:r>
      <w:r w:rsidR="00C92782" w:rsidRPr="00A91933">
        <w:rPr>
          <w:rFonts w:ascii="Cambria Math" w:eastAsiaTheme="minorEastAsia" w:hAnsi="Cambria Math" w:cs="Times New Roman"/>
          <w:bCs/>
          <w:i/>
          <w:sz w:val="24"/>
          <w:szCs w:val="24"/>
        </w:rPr>
        <w:t>θ</w:t>
      </w:r>
      <w:r w:rsidR="00C92782">
        <w:rPr>
          <w:rFonts w:ascii="Times New Roman" w:eastAsiaTheme="minorEastAsia" w:hAnsi="Times New Roman" w:cs="Times New Roman"/>
          <w:bCs/>
          <w:sz w:val="24"/>
          <w:szCs w:val="24"/>
        </w:rPr>
        <w:t xml:space="preserve"> and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AD4567" w:rsidRPr="00AD4567">
        <w:rPr>
          <w:rFonts w:ascii="Cambria Math" w:eastAsiaTheme="minorEastAsia" w:hAnsi="Cambria Math" w:cs="Times New Roman"/>
          <w:bCs/>
          <w:i/>
          <w:sz w:val="24"/>
          <w:szCs w:val="24"/>
        </w:rPr>
        <w:t xml:space="preserve"> I(0, )</w:t>
      </w:r>
      <w:r w:rsidR="00A91933">
        <w:rPr>
          <w:rFonts w:ascii="Times New Roman" w:eastAsiaTheme="minorEastAsia" w:hAnsi="Times New Roman" w:cs="Times New Roman"/>
          <w:bCs/>
          <w:sz w:val="24"/>
          <w:szCs w:val="24"/>
        </w:rPr>
        <w:t xml:space="preserve"> for </w:t>
      </w:r>
      <w:r w:rsidR="00A91933" w:rsidRPr="00A91933">
        <w:rPr>
          <w:rFonts w:ascii="Cambria Math" w:eastAsiaTheme="minorEastAsia" w:hAnsi="Cambria Math" w:cs="Times New Roman"/>
          <w:bCs/>
          <w:i/>
          <w:sz w:val="24"/>
          <w:szCs w:val="24"/>
        </w:rPr>
        <w:t>τ</w:t>
      </w:r>
      <w:r w:rsidR="00135265">
        <w:rPr>
          <w:rFonts w:ascii="Cambria Math" w:eastAsiaTheme="minorEastAsia" w:hAnsi="Cambria Math" w:cs="Times New Roman"/>
          <w:bCs/>
          <w:i/>
          <w:sz w:val="24"/>
          <w:szCs w:val="24"/>
        </w:rPr>
        <w:t xml:space="preserve"> </w:t>
      </w:r>
      <w:r w:rsidR="00135265" w:rsidRPr="00135265">
        <w:rPr>
          <w:rFonts w:ascii="Times New Roman" w:eastAsiaTheme="minorEastAsia" w:hAnsi="Times New Roman" w:cs="Times New Roman"/>
          <w:bCs/>
          <w:sz w:val="24"/>
          <w:szCs w:val="24"/>
        </w:rPr>
        <w:t>(</w:t>
      </w:r>
      <w:r w:rsidR="00135265">
        <w:rPr>
          <w:rFonts w:ascii="Times New Roman" w:eastAsiaTheme="minorEastAsia" w:hAnsi="Times New Roman" w:cs="Times New Roman"/>
          <w:bCs/>
          <w:sz w:val="24"/>
          <w:szCs w:val="24"/>
        </w:rPr>
        <w:t xml:space="preserve">normal </w:t>
      </w:r>
      <w:r w:rsidR="00135265" w:rsidRPr="00964A19">
        <w:rPr>
          <w:rFonts w:ascii="Times New Roman" w:eastAsiaTheme="minorEastAsia" w:hAnsi="Times New Roman" w:cs="Times New Roman"/>
          <w:bCs/>
          <w:sz w:val="24"/>
          <w:szCs w:val="24"/>
        </w:rPr>
        <w:t>distribution truncated at 0)</w:t>
      </w:r>
      <w:r w:rsidR="00351380" w:rsidRPr="00964A19">
        <w:rPr>
          <w:rFonts w:ascii="Times New Roman" w:eastAsiaTheme="minorEastAsia" w:hAnsi="Times New Roman" w:cs="Times New Roman"/>
          <w:bCs/>
          <w:i/>
          <w:sz w:val="24"/>
          <w:szCs w:val="24"/>
        </w:rPr>
        <w:t xml:space="preserve">. </w:t>
      </w:r>
      <w:r w:rsidR="00351380" w:rsidRPr="00964A19">
        <w:rPr>
          <w:rFonts w:ascii="Times New Roman" w:eastAsiaTheme="minorEastAsia" w:hAnsi="Times New Roman" w:cs="Times New Roman"/>
          <w:bCs/>
          <w:sz w:val="24"/>
          <w:szCs w:val="24"/>
        </w:rPr>
        <w:t xml:space="preserve">The </w:t>
      </w:r>
      <w:r w:rsidR="004D7F5C" w:rsidRPr="00964A19">
        <w:rPr>
          <w:rFonts w:ascii="Times New Roman" w:eastAsiaTheme="minorEastAsia" w:hAnsi="Times New Roman" w:cs="Times New Roman"/>
          <w:bCs/>
          <w:sz w:val="24"/>
          <w:szCs w:val="24"/>
        </w:rPr>
        <w:t>sensitivity analysis</w:t>
      </w:r>
      <w:r w:rsidR="00351380" w:rsidRPr="00964A19">
        <w:rPr>
          <w:rFonts w:ascii="Times New Roman" w:eastAsiaTheme="minorEastAsia" w:hAnsi="Times New Roman" w:cs="Times New Roman"/>
          <w:bCs/>
          <w:sz w:val="24"/>
          <w:szCs w:val="24"/>
        </w:rPr>
        <w:t xml:space="preserve"> indicated that the choice of priors did not influence the results</w:t>
      </w:r>
      <w:r w:rsidR="00E14B67" w:rsidRPr="00964A19">
        <w:rPr>
          <w:rFonts w:ascii="Times New Roman" w:eastAsiaTheme="minorEastAsia" w:hAnsi="Times New Roman" w:cs="Times New Roman"/>
          <w:bCs/>
          <w:i/>
          <w:sz w:val="24"/>
          <w:szCs w:val="24"/>
        </w:rPr>
        <w:t xml:space="preserve"> </w:t>
      </w:r>
      <w:r w:rsidR="00E14B67" w:rsidRPr="00964A19">
        <w:rPr>
          <w:rFonts w:ascii="Times New Roman" w:eastAsiaTheme="minorEastAsia" w:hAnsi="Times New Roman" w:cs="Times New Roman"/>
          <w:bCs/>
          <w:sz w:val="24"/>
          <w:szCs w:val="24"/>
        </w:rPr>
        <w:t>(see the Supplemental Material)</w:t>
      </w:r>
      <w:r w:rsidR="00D03AFE" w:rsidRPr="00964A19">
        <w:rPr>
          <w:rFonts w:ascii="Times New Roman" w:eastAsiaTheme="minorEastAsia" w:hAnsi="Times New Roman" w:cs="Times New Roman"/>
          <w:bCs/>
          <w:sz w:val="24"/>
          <w:szCs w:val="24"/>
        </w:rPr>
        <w:t>.</w:t>
      </w:r>
    </w:p>
    <w:p w14:paraId="15295B28" w14:textId="519B9510" w:rsidR="003A224D"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w:r w:rsidR="00D82D5F" w:rsidRPr="00D82D5F">
        <w:rPr>
          <w:rFonts w:ascii="Times New Roman" w:eastAsiaTheme="minorEastAsia" w:hAnsi="Times New Roman" w:cs="Times New Roman"/>
          <w:b/>
          <w:bCs/>
          <w:sz w:val="24"/>
          <w:szCs w:val="24"/>
        </w:rPr>
        <w:t>Meta-regression</w:t>
      </w:r>
      <w:r w:rsidR="00D82D5F">
        <w:rPr>
          <w:rFonts w:ascii="Times New Roman" w:eastAsiaTheme="minorEastAsia" w:hAnsi="Times New Roman" w:cs="Times New Roman"/>
          <w:bCs/>
          <w:sz w:val="24"/>
          <w:szCs w:val="24"/>
        </w:rPr>
        <w:t>.</w:t>
      </w:r>
      <w:r w:rsidR="00E17978">
        <w:rPr>
          <w:rFonts w:ascii="Times New Roman" w:eastAsiaTheme="minorEastAsia" w:hAnsi="Times New Roman" w:cs="Times New Roman"/>
          <w:bCs/>
          <w:sz w:val="24"/>
          <w:szCs w:val="24"/>
        </w:rPr>
        <w:t xml:space="preserve"> Although random-effects meta-analysis can account for heterogeneity between studies, it does not </w:t>
      </w:r>
      <w:r w:rsidR="009221FE">
        <w:rPr>
          <w:rFonts w:ascii="Times New Roman" w:eastAsiaTheme="minorEastAsia" w:hAnsi="Times New Roman" w:cs="Times New Roman"/>
          <w:bCs/>
          <w:sz w:val="24"/>
          <w:szCs w:val="24"/>
        </w:rPr>
        <w:t>tell us</w:t>
      </w:r>
      <w:r w:rsidR="00E17978">
        <w:rPr>
          <w:rFonts w:ascii="Times New Roman" w:eastAsiaTheme="minorEastAsia" w:hAnsi="Times New Roman" w:cs="Times New Roman"/>
          <w:bCs/>
          <w:sz w:val="24"/>
          <w:szCs w:val="24"/>
        </w:rPr>
        <w:t xml:space="preserve"> what </w:t>
      </w:r>
      <w:r w:rsidR="00F00F83">
        <w:rPr>
          <w:rFonts w:ascii="Times New Roman" w:eastAsiaTheme="minorEastAsia" w:hAnsi="Times New Roman" w:cs="Times New Roman"/>
          <w:bCs/>
          <w:sz w:val="24"/>
          <w:szCs w:val="24"/>
        </w:rPr>
        <w:t>causes this heterogeneity in the first place (</w:t>
      </w:r>
      <w:r w:rsidR="00F00F83">
        <w:rPr>
          <w:rFonts w:ascii="Times New Roman" w:hAnsi="Times New Roman" w:cs="Times New Roman"/>
          <w:bCs/>
          <w:sz w:val="24"/>
          <w:szCs w:val="24"/>
        </w:rPr>
        <w:t>Welton et al., 2012</w:t>
      </w:r>
      <w:r w:rsidR="00F00F83">
        <w:rPr>
          <w:rFonts w:ascii="Times New Roman" w:eastAsiaTheme="minorEastAsia" w:hAnsi="Times New Roman" w:cs="Times New Roman"/>
          <w:bCs/>
          <w:sz w:val="24"/>
          <w:szCs w:val="24"/>
        </w:rPr>
        <w:t>)</w:t>
      </w:r>
      <w:r w:rsidR="009221FE">
        <w:rPr>
          <w:rFonts w:ascii="Times New Roman" w:eastAsiaTheme="minorEastAsia" w:hAnsi="Times New Roman" w:cs="Times New Roman"/>
          <w:bCs/>
          <w:sz w:val="24"/>
          <w:szCs w:val="24"/>
        </w:rPr>
        <w:t>. However, it is possible to use meta-regression models to investigate how different study characteristics</w:t>
      </w:r>
      <w:r w:rsidR="003962C3">
        <w:rPr>
          <w:rFonts w:ascii="Times New Roman" w:eastAsiaTheme="minorEastAsia" w:hAnsi="Times New Roman" w:cs="Times New Roman"/>
          <w:bCs/>
          <w:sz w:val="24"/>
          <w:szCs w:val="24"/>
        </w:rPr>
        <w:t xml:space="preserve"> (e.g. whether the background music was lyrical or non-lyrical)</w:t>
      </w:r>
      <w:r w:rsidR="009221FE">
        <w:rPr>
          <w:rFonts w:ascii="Times New Roman" w:eastAsiaTheme="minorEastAsia" w:hAnsi="Times New Roman" w:cs="Times New Roman"/>
          <w:bCs/>
          <w:sz w:val="24"/>
          <w:szCs w:val="24"/>
        </w:rPr>
        <w:t xml:space="preserve"> are associated with the observed effect sizes</w:t>
      </w:r>
      <w:r w:rsidR="003962C3">
        <w:rPr>
          <w:rFonts w:ascii="Times New Roman" w:eastAsiaTheme="minorEastAsia" w:hAnsi="Times New Roman" w:cs="Times New Roman"/>
          <w:bCs/>
          <w:sz w:val="24"/>
          <w:szCs w:val="24"/>
        </w:rPr>
        <w:t xml:space="preserve">. </w:t>
      </w:r>
      <w:r w:rsidR="00203DFE">
        <w:rPr>
          <w:rFonts w:ascii="Times New Roman" w:eastAsiaTheme="minorEastAsia" w:hAnsi="Times New Roman" w:cs="Times New Roman"/>
          <w:bCs/>
          <w:sz w:val="24"/>
          <w:szCs w:val="24"/>
        </w:rPr>
        <w:t>Meta-regression models are similar to the ordinary least-squares regression, but with the crucial difference that the estimate is adjust</w:t>
      </w:r>
      <w:r w:rsidR="00725BCE">
        <w:rPr>
          <w:rFonts w:ascii="Times New Roman" w:eastAsiaTheme="minorEastAsia" w:hAnsi="Times New Roman" w:cs="Times New Roman"/>
          <w:bCs/>
          <w:sz w:val="24"/>
          <w:szCs w:val="24"/>
        </w:rPr>
        <w:t>ed by the precision of the studies</w:t>
      </w:r>
      <w:r w:rsidR="00203DFE">
        <w:rPr>
          <w:rFonts w:ascii="Times New Roman" w:eastAsiaTheme="minorEastAsia" w:hAnsi="Times New Roman" w:cs="Times New Roman"/>
          <w:bCs/>
          <w:sz w:val="24"/>
          <w:szCs w:val="24"/>
        </w:rPr>
        <w:t xml:space="preserve"> (i.e., the inverse of the</w:t>
      </w:r>
      <w:r w:rsidR="009303BC">
        <w:rPr>
          <w:rFonts w:ascii="Times New Roman" w:eastAsiaTheme="minorEastAsia" w:hAnsi="Times New Roman" w:cs="Times New Roman"/>
          <w:bCs/>
          <w:sz w:val="24"/>
          <w:szCs w:val="24"/>
        </w:rPr>
        <w:t xml:space="preserve"> within-study</w:t>
      </w:r>
      <w:r w:rsidR="00203DFE">
        <w:rPr>
          <w:rFonts w:ascii="Times New Roman" w:eastAsiaTheme="minorEastAsia" w:hAnsi="Times New Roman" w:cs="Times New Roman"/>
          <w:bCs/>
          <w:sz w:val="24"/>
          <w:szCs w:val="24"/>
        </w:rPr>
        <w:t xml:space="preserve"> variance of the sampling </w:t>
      </w:r>
      <w:r w:rsidR="00AE6A72">
        <w:rPr>
          <w:rFonts w:ascii="Times New Roman" w:eastAsiaTheme="minorEastAsia" w:hAnsi="Times New Roman" w:cs="Times New Roman"/>
          <w:bCs/>
          <w:sz w:val="24"/>
          <w:szCs w:val="24"/>
        </w:rPr>
        <w:t xml:space="preserve">distribution; </w:t>
      </w:r>
      <w:r w:rsidR="00AE6A72">
        <w:rPr>
          <w:rFonts w:ascii="Times New Roman" w:hAnsi="Times New Roman" w:cs="Times New Roman"/>
          <w:bCs/>
          <w:sz w:val="24"/>
          <w:szCs w:val="24"/>
        </w:rPr>
        <w:t>Welton et al., 2012</w:t>
      </w:r>
      <w:r w:rsidR="00203DFE">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model </w:t>
      </w:r>
      <w:r w:rsidR="001F71A2">
        <w:rPr>
          <w:rFonts w:ascii="Times New Roman" w:eastAsiaTheme="minorEastAsia" w:hAnsi="Times New Roman" w:cs="Times New Roman"/>
          <w:bCs/>
          <w:sz w:val="24"/>
          <w:szCs w:val="24"/>
        </w:rPr>
        <w:t>from</w:t>
      </w:r>
      <w:r w:rsidR="00650548">
        <w:rPr>
          <w:rFonts w:ascii="Times New Roman" w:eastAsiaTheme="minorEastAsia" w:hAnsi="Times New Roman" w:cs="Times New Roman"/>
          <w:bCs/>
          <w:sz w:val="24"/>
          <w:szCs w:val="24"/>
        </w:rPr>
        <w:t xml:space="preserve"> equation 3</w:t>
      </w:r>
      <w:r w:rsidR="003A224D">
        <w:rPr>
          <w:rFonts w:ascii="Times New Roman" w:eastAsiaTheme="minorEastAsia" w:hAnsi="Times New Roman" w:cs="Times New Roman"/>
          <w:bCs/>
          <w:sz w:val="24"/>
          <w:szCs w:val="24"/>
        </w:rPr>
        <w:t xml:space="preserve"> was extended </w:t>
      </w:r>
      <w:r w:rsidR="001B2154">
        <w:rPr>
          <w:rFonts w:ascii="Times New Roman" w:eastAsiaTheme="minorEastAsia" w:hAnsi="Times New Roman" w:cs="Times New Roman"/>
          <w:bCs/>
          <w:sz w:val="24"/>
          <w:szCs w:val="24"/>
        </w:rPr>
        <w:t xml:space="preserve">by adding a regression coefficient </w:t>
      </w:r>
      <w:r w:rsidR="001B2154" w:rsidRPr="001B2154">
        <w:rPr>
          <w:rFonts w:ascii="Cambria Math" w:eastAsiaTheme="minorEastAsia" w:hAnsi="Cambria Math" w:cs="Times New Roman"/>
          <w:bCs/>
          <w:i/>
          <w:sz w:val="24"/>
          <w:szCs w:val="24"/>
        </w:rPr>
        <w:t>β</w:t>
      </w:r>
      <w:r w:rsidR="001B2154" w:rsidRPr="008B4317">
        <w:rPr>
          <w:rFonts w:ascii="Times New Roman" w:eastAsiaTheme="minorEastAsia" w:hAnsi="Times New Roman" w:cs="Times New Roman"/>
          <w:bCs/>
          <w:i/>
          <w:sz w:val="24"/>
          <w:szCs w:val="24"/>
        </w:rPr>
        <w:t xml:space="preserve"> </w:t>
      </w:r>
      <w:r w:rsidR="006E3A9D">
        <w:rPr>
          <w:rFonts w:ascii="Times New Roman" w:eastAsiaTheme="minorEastAsia" w:hAnsi="Times New Roman" w:cs="Times New Roman"/>
          <w:bCs/>
          <w:sz w:val="24"/>
          <w:szCs w:val="24"/>
        </w:rPr>
        <w:t>for the underlying</w:t>
      </w:r>
      <w:r w:rsidR="00BE70BC">
        <w:rPr>
          <w:rFonts w:ascii="Times New Roman" w:eastAsiaTheme="minorEastAsia" w:hAnsi="Times New Roman" w:cs="Times New Roman"/>
          <w:bCs/>
          <w:sz w:val="24"/>
          <w:szCs w:val="24"/>
        </w:rPr>
        <w:t xml:space="preserve"> effect of the</w:t>
      </w:r>
      <w:r w:rsidR="001B2154">
        <w:rPr>
          <w:rFonts w:ascii="Times New Roman" w:eastAsiaTheme="minorEastAsia" w:hAnsi="Times New Roman" w:cs="Times New Roman"/>
          <w:bCs/>
          <w:sz w:val="24"/>
          <w:szCs w:val="24"/>
        </w:rPr>
        <w:t xml:space="preserve"> covariate</w:t>
      </w:r>
      <w:r w:rsidR="006E3A9D">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w:t>
      </w:r>
      <w:r w:rsidR="009F55AD">
        <w:rPr>
          <w:rFonts w:ascii="Times New Roman" w:eastAsiaTheme="minorEastAsia" w:hAnsi="Times New Roman" w:cs="Times New Roman"/>
          <w:bCs/>
          <w:sz w:val="24"/>
          <w:szCs w:val="24"/>
        </w:rPr>
        <w:t>added</w:t>
      </w:r>
      <w:r w:rsidR="003A224D">
        <w:rPr>
          <w:rFonts w:ascii="Times New Roman" w:eastAsiaTheme="minorEastAsia" w:hAnsi="Times New Roman" w:cs="Times New Roman"/>
          <w:bCs/>
          <w:sz w:val="24"/>
          <w:szCs w:val="24"/>
        </w:rPr>
        <w:t xml:space="preserve"> </w:t>
      </w:r>
      <w:r w:rsidR="001F71A2">
        <w:rPr>
          <w:rFonts w:ascii="Times New Roman" w:eastAsiaTheme="minorEastAsia" w:hAnsi="Times New Roman" w:cs="Times New Roman"/>
          <w:bCs/>
          <w:sz w:val="24"/>
          <w:szCs w:val="24"/>
        </w:rPr>
        <w:t>parameters</w:t>
      </w:r>
      <w:r w:rsidR="003A224D">
        <w:rPr>
          <w:rFonts w:ascii="Times New Roman" w:eastAsiaTheme="minorEastAsia" w:hAnsi="Times New Roman" w:cs="Times New Roman"/>
          <w:bCs/>
          <w:sz w:val="24"/>
          <w:szCs w:val="24"/>
        </w:rPr>
        <w:t xml:space="preserve"> are formatted in bold; </w:t>
      </w:r>
      <w:r w:rsidR="003A224D" w:rsidRPr="009008BB">
        <w:rPr>
          <w:rFonts w:ascii="Times New Roman" w:hAnsi="Times New Roman" w:cs="Times New Roman"/>
          <w:sz w:val="24"/>
          <w:szCs w:val="24"/>
        </w:rPr>
        <w:t>Jäger et al., 2017</w:t>
      </w:r>
      <w:r w:rsidR="003A224D">
        <w:rPr>
          <w:rFonts w:ascii="Times New Roman" w:hAnsi="Times New Roman" w:cs="Times New Roman"/>
          <w:sz w:val="24"/>
          <w:szCs w:val="24"/>
        </w:rPr>
        <w:t>;</w:t>
      </w:r>
      <w:r w:rsidR="003A224D" w:rsidRPr="003A224D">
        <w:rPr>
          <w:rFonts w:ascii="Times New Roman" w:hAnsi="Times New Roman" w:cs="Times New Roman"/>
          <w:bCs/>
          <w:sz w:val="24"/>
          <w:szCs w:val="24"/>
        </w:rPr>
        <w:t xml:space="preserve"> </w:t>
      </w:r>
      <w:r w:rsidR="003A224D">
        <w:rPr>
          <w:rFonts w:ascii="Times New Roman" w:hAnsi="Times New Roman" w:cs="Times New Roman"/>
          <w:bCs/>
          <w:sz w:val="24"/>
          <w:szCs w:val="24"/>
        </w:rPr>
        <w:t>Welton et al., 2012</w:t>
      </w:r>
      <w:r w:rsidR="003A224D">
        <w:rPr>
          <w:rFonts w:ascii="Times New Roman" w:eastAsiaTheme="minorEastAsia" w:hAnsi="Times New Roman" w:cs="Times New Roman"/>
          <w:bCs/>
          <w:sz w:val="24"/>
          <w:szCs w:val="24"/>
        </w:rPr>
        <w:t>)</w:t>
      </w:r>
      <w:r w:rsidR="00781ACB">
        <w:rPr>
          <w:rFonts w:ascii="Times New Roman" w:eastAsiaTheme="minorEastAsia" w:hAnsi="Times New Roman" w:cs="Times New Roman"/>
          <w:bCs/>
          <w:sz w:val="24"/>
          <w:szCs w:val="24"/>
        </w:rPr>
        <w:t>:</w:t>
      </w:r>
    </w:p>
    <w:p w14:paraId="13DDCF71" w14:textId="2ADECB64" w:rsidR="007504B5" w:rsidRPr="000526FD" w:rsidRDefault="00C36556" w:rsidP="007504B5">
      <w:pPr>
        <w:spacing w:line="480" w:lineRule="auto"/>
        <w:ind w:firstLine="720"/>
        <w:rPr>
          <w:rFonts w:ascii="Times New Roman" w:hAnsi="Times New Roman" w:cs="Times New Roman"/>
          <w:bCs/>
          <w:sz w:val="24"/>
          <w:szCs w:val="24"/>
        </w:rPr>
      </w:pPr>
      <w:r>
        <w:rPr>
          <w:rFonts w:ascii="Times New Roman" w:eastAsiaTheme="minorEastAsia" w:hAnsi="Times New Roman" w:cs="Times New Roman"/>
          <w:bCs/>
          <w:sz w:val="24"/>
          <w:szCs w:val="24"/>
        </w:rPr>
        <w:t xml:space="preserve">              </w:t>
      </w:r>
      <w:r w:rsidR="007504B5">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bi"/>
          </m:rPr>
          <w:rPr>
            <w:rFonts w:ascii="Cambria Math" w:hAnsi="Cambria Math" w:cs="Times New Roman"/>
            <w:sz w:val="24"/>
            <w:szCs w:val="24"/>
          </w:rPr>
          <m:t>β</m:t>
        </m:r>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xml:space="preserve"> ~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m:rPr>
                <m:sty m:val="bi"/>
              </m:rPr>
              <w:rPr>
                <w:rFonts w:ascii="Cambria Math" w:hAnsi="Cambria Math" w:cs="Times New Roman"/>
                <w:sz w:val="24"/>
                <w:szCs w:val="24"/>
              </w:rPr>
              <m:t>+β</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7504B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8C24C5">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 xml:space="preserve">            (4</w:t>
      </w:r>
      <w:r w:rsidR="007504B5">
        <w:rPr>
          <w:rFonts w:ascii="Times New Roman" w:eastAsiaTheme="minorEastAsia" w:hAnsi="Times New Roman" w:cs="Times New Roman"/>
          <w:sz w:val="24"/>
          <w:szCs w:val="24"/>
        </w:rPr>
        <w:t>)</w:t>
      </w:r>
    </w:p>
    <w:p w14:paraId="3F6BD574" w14:textId="77777777" w:rsidR="007504B5" w:rsidRDefault="007504B5" w:rsidP="007504B5">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bCs/>
          <w:sz w:val="24"/>
          <w:szCs w:val="24"/>
        </w:rPr>
        <w:t>,</w:t>
      </w:r>
    </w:p>
    <w:p w14:paraId="26E88DD9" w14:textId="77777777" w:rsidR="007504B5" w:rsidRDefault="007504B5"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1CDA0B16" w14:textId="77777777" w:rsidR="00E502B5" w:rsidRDefault="007504B5" w:rsidP="007504B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77D711B3" w14:textId="4E809501" w:rsidR="00E502B5" w:rsidRDefault="00E502B5" w:rsidP="007504B5">
      <w:pPr>
        <w:spacing w:line="48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                                    </w:t>
      </w:r>
      <w:r w:rsidRPr="00E502B5">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 xml:space="preserve">β~ Uniform </m:t>
        </m:r>
        <m:d>
          <m:dPr>
            <m:ctrlPr>
              <w:rPr>
                <w:rFonts w:ascii="Cambria Math" w:hAnsi="Cambria Math" w:cs="Times New Roman"/>
                <w:b/>
                <w:bCs/>
                <w:i/>
                <w:sz w:val="24"/>
                <w:szCs w:val="24"/>
              </w:rPr>
            </m:ctrlPr>
          </m:dPr>
          <m:e>
            <m:r>
              <m:rPr>
                <m:sty m:val="bi"/>
              </m:rPr>
              <w:rPr>
                <w:rFonts w:ascii="Cambria Math" w:hAnsi="Cambria Math" w:cs="Times New Roman"/>
                <w:sz w:val="24"/>
                <w:szCs w:val="24"/>
              </w:rPr>
              <m:t>-10, 10</m:t>
            </m:r>
          </m:e>
        </m:d>
      </m:oMath>
    </w:p>
    <w:p w14:paraId="5702FF09" w14:textId="69E0046B" w:rsidR="00304BC7" w:rsidRDefault="00304BC7"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where:</w:t>
      </w:r>
      <w:r w:rsidR="00FF3450">
        <w:rPr>
          <w:rFonts w:ascii="Times New Roman" w:eastAsiaTheme="minorEastAsia" w:hAnsi="Times New Roman" w:cs="Times New Roman"/>
          <w:bCs/>
          <w:sz w:val="24"/>
          <w:szCs w:val="24"/>
        </w:rPr>
        <w:t xml:space="preserve"> </w:t>
      </w:r>
      <w:r w:rsidR="00FF3450" w:rsidRPr="00FF3450">
        <w:rPr>
          <w:rFonts w:ascii="Cambria Math" w:eastAsiaTheme="minorEastAsia" w:hAnsi="Cambria Math" w:cs="Times New Roman"/>
          <w:bCs/>
          <w:i/>
          <w:sz w:val="24"/>
          <w:szCs w:val="24"/>
        </w:rPr>
        <w:t>β</w:t>
      </w:r>
      <w:r w:rsidR="00FF3450">
        <w:rPr>
          <w:rFonts w:ascii="Times New Roman" w:eastAsiaTheme="minorEastAsia" w:hAnsi="Times New Roman" w:cs="Times New Roman"/>
          <w:bCs/>
          <w:sz w:val="24"/>
          <w:szCs w:val="24"/>
        </w:rPr>
        <w:t xml:space="preserve"> is</w:t>
      </w:r>
      <w:r w:rsidR="00415360">
        <w:rPr>
          <w:rFonts w:ascii="Times New Roman" w:eastAsiaTheme="minorEastAsia" w:hAnsi="Times New Roman" w:cs="Times New Roman"/>
          <w:bCs/>
          <w:sz w:val="24"/>
          <w:szCs w:val="24"/>
        </w:rPr>
        <w:t xml:space="preserve"> the regression coefficient for the underlying effect of the covariate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415360">
        <w:rPr>
          <w:rFonts w:ascii="Times New Roman" w:eastAsiaTheme="minorEastAsia" w:hAnsi="Times New Roman" w:cs="Times New Roman"/>
          <w:bCs/>
          <w:sz w:val="24"/>
          <w:szCs w:val="24"/>
        </w:rPr>
        <w:t xml:space="preserve">. </w:t>
      </w:r>
    </w:p>
    <w:p w14:paraId="2E7A1432" w14:textId="3EE738C0" w:rsidR="00D56971" w:rsidRPr="00304BC7" w:rsidRDefault="005F12E5" w:rsidP="00D56971">
      <w:pPr>
        <w:spacing w:line="480" w:lineRule="auto"/>
        <w:ind w:left="720"/>
        <w:rPr>
          <w:rFonts w:ascii="Times New Roman" w:eastAsiaTheme="minorEastAsia" w:hAnsi="Times New Roman"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i </m:t>
            </m:r>
          </m:sub>
        </m:sSub>
      </m:oMath>
      <w:r w:rsidR="00D56971">
        <w:rPr>
          <w:rFonts w:ascii="Times New Roman" w:eastAsiaTheme="minorEastAsia" w:hAnsi="Times New Roman" w:cs="Times New Roman"/>
          <w:bCs/>
          <w:sz w:val="24"/>
          <w:szCs w:val="24"/>
        </w:rPr>
        <w:t xml:space="preserve">is the true auditory distraction effect in the </w:t>
      </w:r>
      <w:r w:rsidR="00D56971" w:rsidRPr="005A25FA">
        <w:rPr>
          <w:rFonts w:ascii="Times New Roman" w:eastAsiaTheme="minorEastAsia" w:hAnsi="Times New Roman" w:cs="Times New Roman"/>
          <w:bCs/>
          <w:i/>
          <w:sz w:val="24"/>
          <w:szCs w:val="24"/>
        </w:rPr>
        <w:t>i</w:t>
      </w:r>
      <w:r w:rsidR="00D56971">
        <w:rPr>
          <w:rFonts w:ascii="Times New Roman" w:eastAsiaTheme="minorEastAsia" w:hAnsi="Times New Roman" w:cs="Times New Roman"/>
          <w:bCs/>
          <w:sz w:val="24"/>
          <w:szCs w:val="24"/>
        </w:rPr>
        <w:t>-th study, adjusted for the covariate effect</w:t>
      </w:r>
      <w:r w:rsidR="00F5740E">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555B029A" w14:textId="794719E4" w:rsidR="009672DE" w:rsidRDefault="00D82D5F" w:rsidP="003A4002">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sidR="008C2238">
        <w:rPr>
          <w:rFonts w:ascii="Times New Roman" w:eastAsiaTheme="minorEastAsia" w:hAnsi="Times New Roman" w:cs="Times New Roman"/>
          <w:bCs/>
          <w:sz w:val="24"/>
          <w:szCs w:val="24"/>
        </w:rPr>
        <w:t xml:space="preserve"> is the unknown true auditory distraction effect, </w:t>
      </w:r>
      <w:r w:rsidR="003A4002">
        <w:rPr>
          <w:rFonts w:ascii="Times New Roman" w:eastAsiaTheme="minorEastAsia" w:hAnsi="Times New Roman" w:cs="Times New Roman"/>
          <w:bCs/>
          <w:sz w:val="24"/>
          <w:szCs w:val="24"/>
        </w:rPr>
        <w:t xml:space="preserve">also adjusted for the covariate </w:t>
      </w:r>
      <w:r w:rsidR="008C2238">
        <w:rPr>
          <w:rFonts w:ascii="Times New Roman" w:eastAsiaTheme="minorEastAsia" w:hAnsi="Times New Roman" w:cs="Times New Roman"/>
          <w:bCs/>
          <w:sz w:val="24"/>
          <w:szCs w:val="24"/>
        </w:rPr>
        <w:t>effect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2AF57620" w14:textId="2915E46F" w:rsidR="008C2238" w:rsidRDefault="00684435" w:rsidP="008C2238">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w:t>
      </w:r>
      <w:r w:rsidR="008C2238">
        <w:rPr>
          <w:rFonts w:ascii="Times New Roman" w:eastAsiaTheme="minorEastAsia" w:hAnsi="Times New Roman" w:cs="Times New Roman"/>
          <w:bCs/>
          <w:sz w:val="24"/>
          <w:szCs w:val="24"/>
        </w:rPr>
        <w:t>ll remaining parameters have the same interpretation as</w:t>
      </w:r>
      <w:r w:rsidR="005A25FA">
        <w:rPr>
          <w:rFonts w:ascii="Times New Roman" w:eastAsiaTheme="minorEastAsia" w:hAnsi="Times New Roman" w:cs="Times New Roman"/>
          <w:bCs/>
          <w:sz w:val="24"/>
          <w:szCs w:val="24"/>
        </w:rPr>
        <w:t xml:space="preserve"> in</w:t>
      </w:r>
      <w:r w:rsidR="00825D05">
        <w:rPr>
          <w:rFonts w:ascii="Times New Roman" w:eastAsiaTheme="minorEastAsia" w:hAnsi="Times New Roman" w:cs="Times New Roman"/>
          <w:bCs/>
          <w:sz w:val="24"/>
          <w:szCs w:val="24"/>
        </w:rPr>
        <w:t xml:space="preserve"> equation 3</w:t>
      </w:r>
      <w:r w:rsidR="008C2238">
        <w:rPr>
          <w:rFonts w:ascii="Times New Roman" w:eastAsiaTheme="minorEastAsia" w:hAnsi="Times New Roman" w:cs="Times New Roman"/>
          <w:bCs/>
          <w:sz w:val="24"/>
          <w:szCs w:val="24"/>
        </w:rPr>
        <w:t>.</w:t>
      </w:r>
    </w:p>
    <w:p w14:paraId="7AC43D3F" w14:textId="5E8692D1" w:rsidR="001C3A3E" w:rsidRPr="00DD6223" w:rsidRDefault="00853876" w:rsidP="00C87CC7">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contrasts used </w:t>
      </w:r>
      <w:r w:rsidR="0009162D">
        <w:rPr>
          <w:rFonts w:ascii="Times New Roman" w:eastAsiaTheme="minorEastAsia" w:hAnsi="Times New Roman" w:cs="Times New Roman"/>
          <w:bCs/>
          <w:sz w:val="24"/>
          <w:szCs w:val="24"/>
        </w:rPr>
        <w:t>for</w:t>
      </w:r>
      <w:r>
        <w:rPr>
          <w:rFonts w:ascii="Times New Roman" w:eastAsiaTheme="minorEastAsia" w:hAnsi="Times New Roman" w:cs="Times New Roman"/>
          <w:bCs/>
          <w:sz w:val="24"/>
          <w:szCs w:val="24"/>
        </w:rPr>
        <w:t xml:space="preserve"> the covariate</w:t>
      </w:r>
      <w:r w:rsidR="0009162D">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0B4B7B">
        <w:rPr>
          <w:rFonts w:ascii="Times New Roman" w:eastAsiaTheme="minorEastAsia" w:hAnsi="Times New Roman" w:cs="Times New Roman"/>
          <w:bCs/>
          <w:sz w:val="24"/>
          <w:szCs w:val="24"/>
        </w:rPr>
        <w:t xml:space="preserve"> are presented in Table 1</w:t>
      </w:r>
      <w:r>
        <w:rPr>
          <w:rFonts w:ascii="Times New Roman" w:eastAsiaTheme="minorEastAsia" w:hAnsi="Times New Roman" w:cs="Times New Roman"/>
          <w:bCs/>
          <w:sz w:val="24"/>
          <w:szCs w:val="24"/>
        </w:rPr>
        <w:t xml:space="preserve">. </w:t>
      </w:r>
      <w:r w:rsidR="00423A3F">
        <w:rPr>
          <w:rFonts w:ascii="Times New Roman" w:eastAsiaTheme="minorEastAsia" w:hAnsi="Times New Roman" w:cs="Times New Roman"/>
          <w:bCs/>
          <w:sz w:val="24"/>
          <w:szCs w:val="24"/>
        </w:rPr>
        <w:t>These contrasts were used to test the predictions outlined in the introduction.</w:t>
      </w:r>
    </w:p>
    <w:p w14:paraId="75FDC141" w14:textId="6B5CD65B" w:rsidR="008C5B58" w:rsidRDefault="000B4B7B"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Table 1</w:t>
      </w:r>
    </w:p>
    <w:p w14:paraId="22EBCEFB" w14:textId="7CD4C197" w:rsidR="008C5B58" w:rsidRPr="00496E9E" w:rsidRDefault="008C5B58" w:rsidP="018ECA41">
      <w:pPr>
        <w:spacing w:line="480" w:lineRule="auto"/>
        <w:rPr>
          <w:rFonts w:ascii="Times New Roman" w:hAnsi="Times New Roman" w:cs="Times New Roman"/>
          <w:bCs/>
          <w:i/>
          <w:sz w:val="24"/>
          <w:szCs w:val="24"/>
        </w:rPr>
      </w:pPr>
      <w:r w:rsidRPr="00496E9E">
        <w:rPr>
          <w:rFonts w:ascii="Times New Roman" w:hAnsi="Times New Roman" w:cs="Times New Roman"/>
          <w:bCs/>
          <w:i/>
          <w:sz w:val="24"/>
          <w:szCs w:val="24"/>
        </w:rPr>
        <w:t>Type of Meta-</w:t>
      </w:r>
      <w:r w:rsidR="00923BFB" w:rsidRPr="00496E9E">
        <w:rPr>
          <w:rFonts w:ascii="Times New Roman" w:hAnsi="Times New Roman" w:cs="Times New Roman"/>
          <w:bCs/>
          <w:i/>
          <w:sz w:val="24"/>
          <w:szCs w:val="24"/>
        </w:rPr>
        <w:t>Regression</w:t>
      </w:r>
      <w:r w:rsidRPr="00496E9E">
        <w:rPr>
          <w:rFonts w:ascii="Times New Roman" w:hAnsi="Times New Roman" w:cs="Times New Roman"/>
          <w:bCs/>
          <w:i/>
          <w:sz w:val="24"/>
          <w:szCs w:val="24"/>
        </w:rPr>
        <w:t xml:space="preserve"> Comparisons and</w:t>
      </w:r>
      <w:r w:rsidR="00496E9E" w:rsidRPr="00496E9E">
        <w:rPr>
          <w:rFonts w:ascii="Times New Roman" w:hAnsi="Times New Roman" w:cs="Times New Roman"/>
          <w:bCs/>
          <w:i/>
          <w:sz w:val="24"/>
          <w:szCs w:val="24"/>
        </w:rPr>
        <w:t xml:space="preserve"> the Contrast Coding of Covariates</w:t>
      </w:r>
      <w:r w:rsidRPr="00496E9E">
        <w:rPr>
          <w:rFonts w:ascii="Times New Roman" w:hAnsi="Times New Roman" w:cs="Times New Roman"/>
          <w:bCs/>
          <w:i/>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0"/>
        <w:gridCol w:w="1601"/>
        <w:gridCol w:w="1701"/>
        <w:gridCol w:w="992"/>
        <w:gridCol w:w="951"/>
      </w:tblGrid>
      <w:tr w:rsidR="002B3EB1" w14:paraId="739E1FD0" w14:textId="3EFB23D2" w:rsidTr="005D2EA9">
        <w:trPr>
          <w:jc w:val="center"/>
        </w:trPr>
        <w:tc>
          <w:tcPr>
            <w:tcW w:w="4070" w:type="dxa"/>
            <w:vMerge w:val="restart"/>
            <w:tcBorders>
              <w:top w:val="single" w:sz="4" w:space="0" w:color="auto"/>
            </w:tcBorders>
            <w:vAlign w:val="center"/>
          </w:tcPr>
          <w:p w14:paraId="0062A494" w14:textId="336C4A1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Comparison</w:t>
            </w:r>
          </w:p>
        </w:tc>
        <w:tc>
          <w:tcPr>
            <w:tcW w:w="3302" w:type="dxa"/>
            <w:gridSpan w:val="2"/>
            <w:tcBorders>
              <w:top w:val="single" w:sz="4" w:space="0" w:color="auto"/>
              <w:bottom w:val="single" w:sz="4" w:space="0" w:color="auto"/>
            </w:tcBorders>
            <w:vAlign w:val="center"/>
          </w:tcPr>
          <w:p w14:paraId="20979E3C" w14:textId="3B6F545C"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Covariate levels</w:t>
            </w:r>
          </w:p>
        </w:tc>
        <w:tc>
          <w:tcPr>
            <w:tcW w:w="1943" w:type="dxa"/>
            <w:gridSpan w:val="2"/>
            <w:tcBorders>
              <w:top w:val="single" w:sz="4" w:space="0" w:color="auto"/>
              <w:bottom w:val="single" w:sz="4" w:space="0" w:color="auto"/>
            </w:tcBorders>
            <w:vAlign w:val="center"/>
          </w:tcPr>
          <w:p w14:paraId="093D1311" w14:textId="5E3166D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Contrast coding</w:t>
            </w:r>
          </w:p>
        </w:tc>
      </w:tr>
      <w:tr w:rsidR="002B3EB1" w14:paraId="54ECB425" w14:textId="07112887" w:rsidTr="005D2EA9">
        <w:trPr>
          <w:jc w:val="center"/>
        </w:trPr>
        <w:tc>
          <w:tcPr>
            <w:tcW w:w="4070" w:type="dxa"/>
            <w:vMerge/>
            <w:tcBorders>
              <w:bottom w:val="single" w:sz="4" w:space="0" w:color="auto"/>
            </w:tcBorders>
            <w:vAlign w:val="center"/>
          </w:tcPr>
          <w:p w14:paraId="2AB8A85F" w14:textId="27893EB3" w:rsidR="002B3EB1" w:rsidRDefault="002B3EB1" w:rsidP="00C36BAD">
            <w:pPr>
              <w:spacing w:line="360" w:lineRule="auto"/>
              <w:jc w:val="center"/>
              <w:rPr>
                <w:rFonts w:ascii="Times New Roman" w:hAnsi="Times New Roman" w:cs="Times New Roman"/>
                <w:bCs/>
                <w:sz w:val="24"/>
                <w:szCs w:val="24"/>
              </w:rPr>
            </w:pPr>
          </w:p>
        </w:tc>
        <w:tc>
          <w:tcPr>
            <w:tcW w:w="1601" w:type="dxa"/>
            <w:tcBorders>
              <w:top w:val="single" w:sz="4" w:space="0" w:color="auto"/>
              <w:bottom w:val="single" w:sz="4" w:space="0" w:color="auto"/>
            </w:tcBorders>
            <w:vAlign w:val="center"/>
          </w:tcPr>
          <w:p w14:paraId="09201716" w14:textId="7FC48BB1"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1701" w:type="dxa"/>
            <w:tcBorders>
              <w:top w:val="single" w:sz="4" w:space="0" w:color="auto"/>
              <w:bottom w:val="single" w:sz="4" w:space="0" w:color="auto"/>
            </w:tcBorders>
            <w:vAlign w:val="center"/>
          </w:tcPr>
          <w:p w14:paraId="2F2260EA" w14:textId="322FFF96"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c>
          <w:tcPr>
            <w:tcW w:w="992" w:type="dxa"/>
            <w:tcBorders>
              <w:top w:val="single" w:sz="4" w:space="0" w:color="auto"/>
              <w:bottom w:val="single" w:sz="4" w:space="0" w:color="auto"/>
            </w:tcBorders>
            <w:vAlign w:val="center"/>
          </w:tcPr>
          <w:p w14:paraId="384C831C" w14:textId="2844132A"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951" w:type="dxa"/>
            <w:tcBorders>
              <w:top w:val="single" w:sz="4" w:space="0" w:color="auto"/>
              <w:bottom w:val="single" w:sz="4" w:space="0" w:color="auto"/>
            </w:tcBorders>
            <w:vAlign w:val="center"/>
          </w:tcPr>
          <w:p w14:paraId="6A4E8842" w14:textId="569FF4CB"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r>
      <w:tr w:rsidR="00FE0EF4" w14:paraId="28FFEB40" w14:textId="61CE49EE" w:rsidTr="005D2EA9">
        <w:trPr>
          <w:jc w:val="center"/>
        </w:trPr>
        <w:tc>
          <w:tcPr>
            <w:tcW w:w="4070" w:type="dxa"/>
            <w:tcBorders>
              <w:top w:val="single" w:sz="4" w:space="0" w:color="auto"/>
            </w:tcBorders>
            <w:vAlign w:val="center"/>
          </w:tcPr>
          <w:p w14:paraId="6511B161" w14:textId="048E92C8"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Non-lyrical vs </w:t>
            </w:r>
            <w:r w:rsidR="00B42DD2">
              <w:rPr>
                <w:rFonts w:ascii="Times New Roman" w:hAnsi="Times New Roman" w:cs="Times New Roman"/>
                <w:bCs/>
                <w:sz w:val="24"/>
                <w:szCs w:val="24"/>
              </w:rPr>
              <w:t>l</w:t>
            </w:r>
            <w:r w:rsidR="002B3EB1">
              <w:rPr>
                <w:rFonts w:ascii="Times New Roman" w:hAnsi="Times New Roman" w:cs="Times New Roman"/>
                <w:bCs/>
                <w:sz w:val="24"/>
                <w:szCs w:val="24"/>
              </w:rPr>
              <w:t>yrical music</w:t>
            </w:r>
          </w:p>
        </w:tc>
        <w:tc>
          <w:tcPr>
            <w:tcW w:w="1601" w:type="dxa"/>
            <w:tcBorders>
              <w:top w:val="single" w:sz="4" w:space="0" w:color="auto"/>
            </w:tcBorders>
            <w:vAlign w:val="center"/>
          </w:tcPr>
          <w:p w14:paraId="72CECC66" w14:textId="77C696C5"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r w:rsidR="00F61748">
              <w:rPr>
                <w:rFonts w:ascii="Times New Roman" w:hAnsi="Times New Roman" w:cs="Times New Roman"/>
                <w:bCs/>
                <w:sz w:val="24"/>
                <w:szCs w:val="24"/>
              </w:rPr>
              <w:t>on-lyrical</w:t>
            </w:r>
          </w:p>
        </w:tc>
        <w:tc>
          <w:tcPr>
            <w:tcW w:w="1701" w:type="dxa"/>
            <w:tcBorders>
              <w:top w:val="single" w:sz="4" w:space="0" w:color="auto"/>
            </w:tcBorders>
            <w:vAlign w:val="center"/>
          </w:tcPr>
          <w:p w14:paraId="0284500E" w14:textId="56EE1D63"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w:t>
            </w:r>
            <w:r w:rsidR="00F61748">
              <w:rPr>
                <w:rFonts w:ascii="Times New Roman" w:hAnsi="Times New Roman" w:cs="Times New Roman"/>
                <w:bCs/>
                <w:sz w:val="24"/>
                <w:szCs w:val="24"/>
              </w:rPr>
              <w:t>yrical</w:t>
            </w:r>
          </w:p>
        </w:tc>
        <w:tc>
          <w:tcPr>
            <w:tcW w:w="992" w:type="dxa"/>
            <w:tcBorders>
              <w:top w:val="single" w:sz="4" w:space="0" w:color="auto"/>
            </w:tcBorders>
            <w:vAlign w:val="center"/>
          </w:tcPr>
          <w:p w14:paraId="41F71643" w14:textId="3B07BFEE"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top w:val="single" w:sz="4" w:space="0" w:color="auto"/>
            </w:tcBorders>
            <w:vAlign w:val="center"/>
          </w:tcPr>
          <w:p w14:paraId="3F1DEA46" w14:textId="335AD8D7"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14E44E3B" w14:textId="79B1426A" w:rsidTr="005D2EA9">
        <w:trPr>
          <w:jc w:val="center"/>
        </w:trPr>
        <w:tc>
          <w:tcPr>
            <w:tcW w:w="4070" w:type="dxa"/>
            <w:vAlign w:val="center"/>
          </w:tcPr>
          <w:p w14:paraId="39E83383" w14:textId="145356D3"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Lyrical music vs </w:t>
            </w:r>
            <w:r w:rsidR="00B42DD2">
              <w:rPr>
                <w:rFonts w:ascii="Times New Roman" w:hAnsi="Times New Roman" w:cs="Times New Roman"/>
                <w:bCs/>
                <w:sz w:val="24"/>
                <w:szCs w:val="24"/>
              </w:rPr>
              <w:t>i</w:t>
            </w:r>
            <w:r w:rsidR="00CB77E4">
              <w:rPr>
                <w:rFonts w:ascii="Times New Roman" w:hAnsi="Times New Roman" w:cs="Times New Roman"/>
                <w:bCs/>
                <w:sz w:val="24"/>
                <w:szCs w:val="24"/>
              </w:rPr>
              <w:t>ntelligible speech</w:t>
            </w:r>
          </w:p>
        </w:tc>
        <w:tc>
          <w:tcPr>
            <w:tcW w:w="1601" w:type="dxa"/>
            <w:vAlign w:val="center"/>
          </w:tcPr>
          <w:p w14:paraId="1C0CEA74" w14:textId="6F24153B"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1701" w:type="dxa"/>
            <w:vAlign w:val="center"/>
          </w:tcPr>
          <w:p w14:paraId="368B3105" w14:textId="564F7BA2"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992" w:type="dxa"/>
            <w:vAlign w:val="center"/>
          </w:tcPr>
          <w:p w14:paraId="204DC52F" w14:textId="4246D1C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2926C78" w14:textId="31EB075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2C292B1D" w14:textId="265833FA" w:rsidTr="005D2EA9">
        <w:trPr>
          <w:jc w:val="center"/>
        </w:trPr>
        <w:tc>
          <w:tcPr>
            <w:tcW w:w="4070" w:type="dxa"/>
            <w:vAlign w:val="center"/>
          </w:tcPr>
          <w:p w14:paraId="4EA0566C" w14:textId="384EE51B"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Unintelligible vs </w:t>
            </w:r>
            <w:r w:rsidR="00B42DD2">
              <w:rPr>
                <w:rFonts w:ascii="Times New Roman" w:hAnsi="Times New Roman" w:cs="Times New Roman"/>
                <w:bCs/>
                <w:sz w:val="24"/>
                <w:szCs w:val="24"/>
              </w:rPr>
              <w:t>i</w:t>
            </w:r>
            <w:r w:rsidR="0099516B">
              <w:rPr>
                <w:rFonts w:ascii="Times New Roman" w:hAnsi="Times New Roman" w:cs="Times New Roman"/>
                <w:bCs/>
                <w:sz w:val="24"/>
                <w:szCs w:val="24"/>
              </w:rPr>
              <w:t>ntelligible speech</w:t>
            </w:r>
          </w:p>
        </w:tc>
        <w:tc>
          <w:tcPr>
            <w:tcW w:w="1601" w:type="dxa"/>
            <w:vAlign w:val="center"/>
          </w:tcPr>
          <w:p w14:paraId="78205AC7" w14:textId="41219688"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u</w:t>
            </w:r>
            <w:r w:rsidR="00A56C6E">
              <w:rPr>
                <w:rFonts w:ascii="Times New Roman" w:hAnsi="Times New Roman" w:cs="Times New Roman"/>
                <w:bCs/>
                <w:sz w:val="24"/>
                <w:szCs w:val="24"/>
              </w:rPr>
              <w:t xml:space="preserve">nintelligible </w:t>
            </w:r>
          </w:p>
        </w:tc>
        <w:tc>
          <w:tcPr>
            <w:tcW w:w="1701" w:type="dxa"/>
            <w:vAlign w:val="center"/>
          </w:tcPr>
          <w:p w14:paraId="0C477391" w14:textId="3E5AD3CF"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w:t>
            </w:r>
            <w:r w:rsidR="00A56C6E">
              <w:rPr>
                <w:rFonts w:ascii="Times New Roman" w:hAnsi="Times New Roman" w:cs="Times New Roman"/>
                <w:bCs/>
                <w:sz w:val="24"/>
                <w:szCs w:val="24"/>
              </w:rPr>
              <w:t>ntelligible</w:t>
            </w:r>
          </w:p>
        </w:tc>
        <w:tc>
          <w:tcPr>
            <w:tcW w:w="992" w:type="dxa"/>
            <w:vAlign w:val="center"/>
          </w:tcPr>
          <w:p w14:paraId="20CEC561" w14:textId="24FBC8E9"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3776DF9F" w14:textId="6A574AEA"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23545CD0" w14:textId="77777777" w:rsidTr="005D2EA9">
        <w:trPr>
          <w:jc w:val="center"/>
        </w:trPr>
        <w:tc>
          <w:tcPr>
            <w:tcW w:w="4070" w:type="dxa"/>
            <w:vAlign w:val="center"/>
          </w:tcPr>
          <w:p w14:paraId="17D06FF2" w14:textId="5BAC1D7A"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vs e</w:t>
            </w:r>
            <w:r w:rsidR="008A3415">
              <w:rPr>
                <w:rFonts w:ascii="Times New Roman" w:hAnsi="Times New Roman" w:cs="Times New Roman"/>
                <w:bCs/>
                <w:sz w:val="24"/>
                <w:szCs w:val="24"/>
              </w:rPr>
              <w:t>nvironmental noise</w:t>
            </w:r>
          </w:p>
        </w:tc>
        <w:tc>
          <w:tcPr>
            <w:tcW w:w="1601" w:type="dxa"/>
            <w:vAlign w:val="center"/>
          </w:tcPr>
          <w:p w14:paraId="32634C00" w14:textId="55B8C5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acoustical</w:t>
            </w:r>
          </w:p>
        </w:tc>
        <w:tc>
          <w:tcPr>
            <w:tcW w:w="1701" w:type="dxa"/>
            <w:vAlign w:val="center"/>
          </w:tcPr>
          <w:p w14:paraId="26677D39" w14:textId="64B72B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w:t>
            </w:r>
            <w:r w:rsidRPr="00D54537">
              <w:rPr>
                <w:rFonts w:ascii="Times New Roman" w:hAnsi="Times New Roman" w:cs="Times New Roman"/>
                <w:bCs/>
                <w:sz w:val="24"/>
                <w:szCs w:val="24"/>
              </w:rPr>
              <w:t>nvironmental</w:t>
            </w:r>
          </w:p>
        </w:tc>
        <w:tc>
          <w:tcPr>
            <w:tcW w:w="992" w:type="dxa"/>
            <w:vAlign w:val="center"/>
          </w:tcPr>
          <w:p w14:paraId="6B3BAE09" w14:textId="549811C3"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B908BE9" w14:textId="68EE3D81"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7E6F58CA" w14:textId="77777777" w:rsidTr="005D2EA9">
        <w:trPr>
          <w:jc w:val="center"/>
        </w:trPr>
        <w:tc>
          <w:tcPr>
            <w:tcW w:w="4070" w:type="dxa"/>
            <w:vAlign w:val="center"/>
          </w:tcPr>
          <w:p w14:paraId="3F1A568B" w14:textId="286F5B82"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noise vs i</w:t>
            </w:r>
            <w:r w:rsidR="00553042">
              <w:rPr>
                <w:rFonts w:ascii="Times New Roman" w:hAnsi="Times New Roman" w:cs="Times New Roman"/>
                <w:bCs/>
                <w:sz w:val="24"/>
                <w:szCs w:val="24"/>
              </w:rPr>
              <w:t>nstrumental music</w:t>
            </w:r>
          </w:p>
        </w:tc>
        <w:tc>
          <w:tcPr>
            <w:tcW w:w="1601" w:type="dxa"/>
            <w:vAlign w:val="center"/>
          </w:tcPr>
          <w:p w14:paraId="7076EAAF" w14:textId="50D02284"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1701" w:type="dxa"/>
            <w:vAlign w:val="center"/>
          </w:tcPr>
          <w:p w14:paraId="1D1633C3" w14:textId="5BC90F0C"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992" w:type="dxa"/>
            <w:vAlign w:val="center"/>
          </w:tcPr>
          <w:p w14:paraId="77CC80CD" w14:textId="74C4E2AD"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7B7624D1" w14:textId="40390793"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5E2CF7" w14:paraId="14F418EB" w14:textId="77777777" w:rsidTr="005D2EA9">
        <w:trPr>
          <w:trHeight w:val="80"/>
          <w:jc w:val="center"/>
        </w:trPr>
        <w:tc>
          <w:tcPr>
            <w:tcW w:w="4070" w:type="dxa"/>
            <w:tcBorders>
              <w:bottom w:val="single" w:sz="4" w:space="0" w:color="auto"/>
            </w:tcBorders>
            <w:vAlign w:val="center"/>
          </w:tcPr>
          <w:p w14:paraId="6C1B1EA8" w14:textId="7F66B9AD" w:rsidR="005E2CF7"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Child vs a</w:t>
            </w:r>
            <w:r w:rsidR="005E2CF7">
              <w:rPr>
                <w:rFonts w:ascii="Times New Roman" w:hAnsi="Times New Roman" w:cs="Times New Roman"/>
                <w:bCs/>
                <w:sz w:val="24"/>
                <w:szCs w:val="24"/>
              </w:rPr>
              <w:t>dult participants</w:t>
            </w:r>
          </w:p>
        </w:tc>
        <w:tc>
          <w:tcPr>
            <w:tcW w:w="1601" w:type="dxa"/>
            <w:tcBorders>
              <w:bottom w:val="single" w:sz="4" w:space="0" w:color="auto"/>
            </w:tcBorders>
            <w:vAlign w:val="center"/>
          </w:tcPr>
          <w:p w14:paraId="6774097E" w14:textId="2BD257EF"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child</w:t>
            </w:r>
          </w:p>
        </w:tc>
        <w:tc>
          <w:tcPr>
            <w:tcW w:w="1701" w:type="dxa"/>
            <w:tcBorders>
              <w:bottom w:val="single" w:sz="4" w:space="0" w:color="auto"/>
            </w:tcBorders>
            <w:vAlign w:val="center"/>
          </w:tcPr>
          <w:p w14:paraId="699D075B" w14:textId="3F84357B"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adult</w:t>
            </w:r>
          </w:p>
        </w:tc>
        <w:tc>
          <w:tcPr>
            <w:tcW w:w="992" w:type="dxa"/>
            <w:tcBorders>
              <w:bottom w:val="single" w:sz="4" w:space="0" w:color="auto"/>
            </w:tcBorders>
            <w:vAlign w:val="center"/>
          </w:tcPr>
          <w:p w14:paraId="48300D11" w14:textId="4E04785D"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bottom w:val="single" w:sz="4" w:space="0" w:color="auto"/>
            </w:tcBorders>
            <w:vAlign w:val="center"/>
          </w:tcPr>
          <w:p w14:paraId="76722B4D" w14:textId="1C8A68F8"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bl>
    <w:p w14:paraId="259F8C6E" w14:textId="77777777" w:rsidR="0091012C" w:rsidRDefault="0091012C" w:rsidP="018ECA41">
      <w:pPr>
        <w:spacing w:line="480" w:lineRule="auto"/>
        <w:rPr>
          <w:rFonts w:ascii="Times New Roman" w:hAnsi="Times New Roman" w:cs="Times New Roman"/>
          <w:bCs/>
          <w:sz w:val="24"/>
          <w:szCs w:val="24"/>
        </w:rPr>
      </w:pPr>
    </w:p>
    <w:p w14:paraId="619693EC" w14:textId="65CF3100" w:rsidR="00E81AF6" w:rsidRDefault="0000059F" w:rsidP="00837BEB">
      <w:pPr>
        <w:spacing w:line="480" w:lineRule="auto"/>
        <w:ind w:firstLine="720"/>
        <w:rPr>
          <w:rFonts w:ascii="Times New Roman" w:hAnsi="Times New Roman" w:cs="Times New Roman"/>
          <w:bCs/>
          <w:sz w:val="24"/>
          <w:szCs w:val="24"/>
        </w:rPr>
      </w:pPr>
      <w:r w:rsidRPr="0000059F">
        <w:rPr>
          <w:rFonts w:ascii="Times New Roman" w:hAnsi="Times New Roman" w:cs="Times New Roman"/>
          <w:b/>
          <w:bCs/>
          <w:sz w:val="24"/>
          <w:szCs w:val="24"/>
        </w:rPr>
        <w:t>Posterior sampling.</w:t>
      </w:r>
      <w:r>
        <w:rPr>
          <w:rFonts w:ascii="Times New Roman" w:hAnsi="Times New Roman" w:cs="Times New Roman"/>
          <w:bCs/>
          <w:sz w:val="24"/>
          <w:szCs w:val="24"/>
        </w:rPr>
        <w:t xml:space="preserve"> </w:t>
      </w:r>
      <w:r w:rsidR="00E81AF6">
        <w:rPr>
          <w:rFonts w:ascii="Times New Roman" w:hAnsi="Times New Roman" w:cs="Times New Roman"/>
          <w:bCs/>
          <w:sz w:val="24"/>
          <w:szCs w:val="24"/>
        </w:rPr>
        <w:t>The</w:t>
      </w:r>
      <w:r w:rsidR="009E4795">
        <w:rPr>
          <w:rFonts w:ascii="Times New Roman" w:hAnsi="Times New Roman" w:cs="Times New Roman"/>
          <w:bCs/>
          <w:sz w:val="24"/>
          <w:szCs w:val="24"/>
        </w:rPr>
        <w:t xml:space="preserve"> </w:t>
      </w:r>
      <w:r w:rsidR="00837BEB">
        <w:rPr>
          <w:rFonts w:ascii="Times New Roman" w:hAnsi="Times New Roman" w:cs="Times New Roman"/>
          <w:bCs/>
          <w:sz w:val="24"/>
          <w:szCs w:val="24"/>
        </w:rPr>
        <w:t>posterior probability distribution</w:t>
      </w:r>
      <w:r w:rsidR="009E698F">
        <w:rPr>
          <w:rFonts w:ascii="Times New Roman" w:hAnsi="Times New Roman" w:cs="Times New Roman"/>
          <w:bCs/>
          <w:sz w:val="24"/>
          <w:szCs w:val="24"/>
        </w:rPr>
        <w:t xml:space="preserve"> </w:t>
      </w:r>
      <w:r w:rsidR="00E81AF6">
        <w:rPr>
          <w:rFonts w:ascii="Times New Roman" w:hAnsi="Times New Roman" w:cs="Times New Roman"/>
          <w:bCs/>
          <w:sz w:val="24"/>
          <w:szCs w:val="24"/>
        </w:rPr>
        <w:t>was sampled with JAGS (</w:t>
      </w:r>
      <w:r w:rsidR="0018434E">
        <w:rPr>
          <w:rFonts w:ascii="Times New Roman" w:hAnsi="Times New Roman" w:cs="Times New Roman"/>
          <w:sz w:val="24"/>
          <w:szCs w:val="24"/>
          <w:shd w:val="clear" w:color="auto" w:fill="FFFFFF"/>
        </w:rPr>
        <w:t>Plummer, 2003</w:t>
      </w:r>
      <w:r w:rsidR="00E81AF6">
        <w:rPr>
          <w:rFonts w:ascii="Times New Roman" w:hAnsi="Times New Roman" w:cs="Times New Roman"/>
          <w:bCs/>
          <w:sz w:val="24"/>
          <w:szCs w:val="24"/>
        </w:rPr>
        <w:t>) using the R software, v. 3.31</w:t>
      </w:r>
      <w:r w:rsidR="00131C4E">
        <w:rPr>
          <w:rFonts w:ascii="Times New Roman" w:hAnsi="Times New Roman" w:cs="Times New Roman"/>
          <w:bCs/>
          <w:sz w:val="24"/>
          <w:szCs w:val="24"/>
        </w:rPr>
        <w:t xml:space="preserve"> (</w:t>
      </w:r>
      <w:r w:rsidR="0006748B">
        <w:rPr>
          <w:rFonts w:ascii="Times New Roman" w:hAnsi="Times New Roman" w:cs="Times New Roman"/>
          <w:bCs/>
          <w:sz w:val="24"/>
          <w:szCs w:val="24"/>
        </w:rPr>
        <w:t>R Core Team, 2016</w:t>
      </w:r>
      <w:r w:rsidR="00131C4E">
        <w:rPr>
          <w:rFonts w:ascii="Times New Roman" w:hAnsi="Times New Roman" w:cs="Times New Roman"/>
          <w:bCs/>
          <w:sz w:val="24"/>
          <w:szCs w:val="24"/>
        </w:rPr>
        <w:t>)</w:t>
      </w:r>
      <w:r w:rsidR="00E81AF6">
        <w:rPr>
          <w:rFonts w:ascii="Times New Roman" w:hAnsi="Times New Roman" w:cs="Times New Roman"/>
          <w:bCs/>
          <w:sz w:val="24"/>
          <w:szCs w:val="24"/>
        </w:rPr>
        <w:t xml:space="preserve">. </w:t>
      </w:r>
      <w:r w:rsidR="00837BEB">
        <w:rPr>
          <w:rFonts w:ascii="Times New Roman" w:hAnsi="Times New Roman" w:cs="Times New Roman"/>
          <w:bCs/>
          <w:sz w:val="24"/>
          <w:szCs w:val="24"/>
        </w:rPr>
        <w:t>Five Markov Chain Monte Carlo (MCMC)</w:t>
      </w:r>
      <w:r w:rsidR="0077421F">
        <w:rPr>
          <w:rFonts w:ascii="Times New Roman" w:hAnsi="Times New Roman" w:cs="Times New Roman"/>
          <w:bCs/>
          <w:sz w:val="24"/>
          <w:szCs w:val="24"/>
        </w:rPr>
        <w:t xml:space="preserve"> chains were run with 75 000 iterations each. Checks were made to ensure that the starting values of the MCMC chains did not </w:t>
      </w:r>
      <w:r w:rsidR="00E85D5C">
        <w:rPr>
          <w:rFonts w:ascii="Times New Roman" w:hAnsi="Times New Roman" w:cs="Times New Roman"/>
          <w:bCs/>
          <w:sz w:val="24"/>
          <w:szCs w:val="24"/>
        </w:rPr>
        <w:t>influence</w:t>
      </w:r>
      <w:r w:rsidR="00D347A1">
        <w:rPr>
          <w:rFonts w:ascii="Times New Roman" w:hAnsi="Times New Roman" w:cs="Times New Roman"/>
          <w:bCs/>
          <w:sz w:val="24"/>
          <w:szCs w:val="24"/>
        </w:rPr>
        <w:t xml:space="preserve"> the results</w:t>
      </w:r>
      <w:r w:rsidR="0077421F">
        <w:rPr>
          <w:rFonts w:ascii="Times New Roman" w:hAnsi="Times New Roman" w:cs="Times New Roman"/>
          <w:bCs/>
          <w:sz w:val="24"/>
          <w:szCs w:val="24"/>
        </w:rPr>
        <w:t xml:space="preserve">. </w:t>
      </w:r>
      <w:r w:rsidR="00E85D5C">
        <w:rPr>
          <w:rFonts w:ascii="Times New Roman" w:hAnsi="Times New Roman" w:cs="Times New Roman"/>
          <w:bCs/>
          <w:sz w:val="24"/>
          <w:szCs w:val="24"/>
        </w:rPr>
        <w:t>The first 3000 iterations were</w:t>
      </w:r>
      <w:r w:rsidR="00AF6CF5">
        <w:rPr>
          <w:rFonts w:ascii="Times New Roman" w:hAnsi="Times New Roman" w:cs="Times New Roman"/>
          <w:bCs/>
          <w:sz w:val="24"/>
          <w:szCs w:val="24"/>
        </w:rPr>
        <w:t xml:space="preserve"> discarded as burn-in.</w:t>
      </w:r>
      <w:r w:rsidR="00F84336">
        <w:rPr>
          <w:rFonts w:ascii="Times New Roman" w:hAnsi="Times New Roman" w:cs="Times New Roman"/>
          <w:bCs/>
          <w:sz w:val="24"/>
          <w:szCs w:val="24"/>
        </w:rPr>
        <w:t xml:space="preserve"> A thinning interval of 5 was used for the</w:t>
      </w:r>
      <w:r w:rsidR="00AF6CF5">
        <w:rPr>
          <w:rFonts w:ascii="Times New Roman" w:hAnsi="Times New Roman" w:cs="Times New Roman"/>
          <w:bCs/>
          <w:sz w:val="24"/>
          <w:szCs w:val="24"/>
        </w:rPr>
        <w:t xml:space="preserve"> </w:t>
      </w:r>
      <w:r w:rsidR="00F84336">
        <w:rPr>
          <w:rFonts w:ascii="Times New Roman" w:hAnsi="Times New Roman" w:cs="Times New Roman"/>
          <w:bCs/>
          <w:sz w:val="24"/>
          <w:szCs w:val="24"/>
        </w:rPr>
        <w:t xml:space="preserve">MCMC </w:t>
      </w:r>
      <w:r w:rsidR="00F84336">
        <w:rPr>
          <w:rFonts w:ascii="Times New Roman" w:hAnsi="Times New Roman" w:cs="Times New Roman"/>
          <w:bCs/>
          <w:sz w:val="24"/>
          <w:szCs w:val="24"/>
        </w:rPr>
        <w:lastRenderedPageBreak/>
        <w:t xml:space="preserve">chains </w:t>
      </w:r>
      <w:r w:rsidR="00BA674D">
        <w:rPr>
          <w:rFonts w:ascii="Times New Roman" w:hAnsi="Times New Roman" w:cs="Times New Roman"/>
          <w:bCs/>
          <w:sz w:val="24"/>
          <w:szCs w:val="24"/>
        </w:rPr>
        <w:t>(i.e.</w:t>
      </w:r>
      <w:r w:rsidR="009E4795">
        <w:rPr>
          <w:rFonts w:ascii="Times New Roman" w:hAnsi="Times New Roman" w:cs="Times New Roman"/>
          <w:bCs/>
          <w:sz w:val="24"/>
          <w:szCs w:val="24"/>
        </w:rPr>
        <w:t>,</w:t>
      </w:r>
      <w:r w:rsidR="00BA674D">
        <w:rPr>
          <w:rFonts w:ascii="Times New Roman" w:hAnsi="Times New Roman" w:cs="Times New Roman"/>
          <w:bCs/>
          <w:sz w:val="24"/>
          <w:szCs w:val="24"/>
        </w:rPr>
        <w:t xml:space="preserve"> every fifth </w:t>
      </w:r>
      <w:r w:rsidR="00F84336">
        <w:rPr>
          <w:rFonts w:ascii="Times New Roman" w:hAnsi="Times New Roman" w:cs="Times New Roman"/>
          <w:bCs/>
          <w:sz w:val="24"/>
          <w:szCs w:val="24"/>
        </w:rPr>
        <w:t>sample</w:t>
      </w:r>
      <w:r w:rsidR="00BA674D">
        <w:rPr>
          <w:rFonts w:ascii="Times New Roman" w:hAnsi="Times New Roman" w:cs="Times New Roman"/>
          <w:bCs/>
          <w:sz w:val="24"/>
          <w:szCs w:val="24"/>
        </w:rPr>
        <w:t xml:space="preserve"> was retained) </w:t>
      </w:r>
      <w:r w:rsidR="00737132">
        <w:rPr>
          <w:rFonts w:ascii="Times New Roman" w:hAnsi="Times New Roman" w:cs="Times New Roman"/>
          <w:bCs/>
          <w:sz w:val="24"/>
          <w:szCs w:val="24"/>
        </w:rPr>
        <w:t>to</w:t>
      </w:r>
      <w:r w:rsidR="00BA674D">
        <w:rPr>
          <w:rFonts w:ascii="Times New Roman" w:hAnsi="Times New Roman" w:cs="Times New Roman"/>
          <w:bCs/>
          <w:sz w:val="24"/>
          <w:szCs w:val="24"/>
        </w:rPr>
        <w:t xml:space="preserve"> reduce the </w:t>
      </w:r>
      <w:r w:rsidR="00B86C01">
        <w:rPr>
          <w:rFonts w:ascii="Times New Roman" w:hAnsi="Times New Roman" w:cs="Times New Roman"/>
          <w:bCs/>
          <w:sz w:val="24"/>
          <w:szCs w:val="24"/>
        </w:rPr>
        <w:t>influence</w:t>
      </w:r>
      <w:r w:rsidR="00BA674D">
        <w:rPr>
          <w:rFonts w:ascii="Times New Roman" w:hAnsi="Times New Roman" w:cs="Times New Roman"/>
          <w:bCs/>
          <w:sz w:val="24"/>
          <w:szCs w:val="24"/>
        </w:rPr>
        <w:t xml:space="preserve"> of auto-correlation. </w:t>
      </w:r>
      <w:r w:rsidR="00F84336">
        <w:rPr>
          <w:rFonts w:ascii="Times New Roman" w:hAnsi="Times New Roman" w:cs="Times New Roman"/>
          <w:bCs/>
          <w:sz w:val="24"/>
          <w:szCs w:val="24"/>
        </w:rPr>
        <w:t>T</w:t>
      </w:r>
      <w:r w:rsidR="00737132">
        <w:rPr>
          <w:rFonts w:ascii="Times New Roman" w:hAnsi="Times New Roman" w:cs="Times New Roman"/>
          <w:bCs/>
          <w:sz w:val="24"/>
          <w:szCs w:val="24"/>
        </w:rPr>
        <w:t xml:space="preserve">he summary of the posterior distribution was based </w:t>
      </w:r>
      <w:r w:rsidR="00F84336" w:rsidRPr="004D0E71">
        <w:rPr>
          <w:rFonts w:ascii="Times New Roman" w:hAnsi="Times New Roman" w:cs="Times New Roman"/>
          <w:bCs/>
          <w:sz w:val="24"/>
          <w:szCs w:val="24"/>
        </w:rPr>
        <w:t>on 15</w:t>
      </w:r>
      <w:r w:rsidR="00737132" w:rsidRPr="004D0E71">
        <w:rPr>
          <w:rFonts w:ascii="Times New Roman" w:hAnsi="Times New Roman" w:cs="Times New Roman"/>
          <w:bCs/>
          <w:sz w:val="24"/>
          <w:szCs w:val="24"/>
        </w:rPr>
        <w:t xml:space="preserve"> 000 </w:t>
      </w:r>
      <w:r w:rsidR="00F84336" w:rsidRPr="004D0E71">
        <w:rPr>
          <w:rFonts w:ascii="Times New Roman" w:hAnsi="Times New Roman" w:cs="Times New Roman"/>
          <w:bCs/>
          <w:sz w:val="24"/>
          <w:szCs w:val="24"/>
        </w:rPr>
        <w:t>samples</w:t>
      </w:r>
      <w:r w:rsidR="00737132" w:rsidRPr="004D0E71">
        <w:rPr>
          <w:rFonts w:ascii="Times New Roman" w:hAnsi="Times New Roman" w:cs="Times New Roman"/>
          <w:bCs/>
          <w:sz w:val="24"/>
          <w:szCs w:val="24"/>
        </w:rPr>
        <w:t xml:space="preserve"> per chain</w:t>
      </w:r>
      <w:r w:rsidR="00737132">
        <w:rPr>
          <w:rFonts w:ascii="Times New Roman" w:hAnsi="Times New Roman" w:cs="Times New Roman"/>
          <w:bCs/>
          <w:sz w:val="24"/>
          <w:szCs w:val="24"/>
        </w:rPr>
        <w:t xml:space="preserve"> (excluding</w:t>
      </w:r>
      <w:r w:rsidR="00D60F14">
        <w:rPr>
          <w:rFonts w:ascii="Times New Roman" w:hAnsi="Times New Roman" w:cs="Times New Roman"/>
          <w:bCs/>
          <w:sz w:val="24"/>
          <w:szCs w:val="24"/>
        </w:rPr>
        <w:t xml:space="preserve"> the</w:t>
      </w:r>
      <w:r w:rsidR="00737132">
        <w:rPr>
          <w:rFonts w:ascii="Times New Roman" w:hAnsi="Times New Roman" w:cs="Times New Roman"/>
          <w:bCs/>
          <w:sz w:val="24"/>
          <w:szCs w:val="24"/>
        </w:rPr>
        <w:t xml:space="preserve"> burn-in</w:t>
      </w:r>
      <w:r w:rsidR="00433ED5">
        <w:rPr>
          <w:rFonts w:ascii="Times New Roman" w:hAnsi="Times New Roman" w:cs="Times New Roman"/>
          <w:bCs/>
          <w:sz w:val="24"/>
          <w:szCs w:val="24"/>
        </w:rPr>
        <w:t xml:space="preserve"> period</w:t>
      </w:r>
      <w:r w:rsidR="00737132">
        <w:rPr>
          <w:rFonts w:ascii="Times New Roman" w:hAnsi="Times New Roman" w:cs="Times New Roman"/>
          <w:bCs/>
          <w:sz w:val="24"/>
          <w:szCs w:val="24"/>
        </w:rPr>
        <w:t xml:space="preserve">). </w:t>
      </w:r>
      <w:r w:rsidR="00F504F0">
        <w:rPr>
          <w:rFonts w:ascii="Times New Roman" w:hAnsi="Times New Roman" w:cs="Times New Roman"/>
          <w:bCs/>
          <w:sz w:val="24"/>
          <w:szCs w:val="24"/>
        </w:rPr>
        <w:t xml:space="preserve">Convergence was assessed with visual inspection of </w:t>
      </w:r>
      <w:r w:rsidR="00A53A55">
        <w:rPr>
          <w:rFonts w:ascii="Times New Roman" w:hAnsi="Times New Roman" w:cs="Times New Roman"/>
          <w:bCs/>
          <w:sz w:val="24"/>
          <w:szCs w:val="24"/>
        </w:rPr>
        <w:t>the trace plots</w:t>
      </w:r>
      <w:r w:rsidR="00F504F0">
        <w:rPr>
          <w:rFonts w:ascii="Times New Roman" w:hAnsi="Times New Roman" w:cs="Times New Roman"/>
          <w:bCs/>
          <w:sz w:val="24"/>
          <w:szCs w:val="24"/>
        </w:rPr>
        <w:t xml:space="preserve"> and </w:t>
      </w:r>
      <w:r w:rsidR="008229AE">
        <w:rPr>
          <w:rFonts w:ascii="Times New Roman" w:hAnsi="Times New Roman" w:cs="Times New Roman"/>
          <w:bCs/>
          <w:sz w:val="24"/>
          <w:szCs w:val="24"/>
        </w:rPr>
        <w:t xml:space="preserve">with </w:t>
      </w:r>
      <w:r w:rsidR="00F504F0">
        <w:rPr>
          <w:rFonts w:ascii="Times New Roman" w:hAnsi="Times New Roman" w:cs="Times New Roman"/>
          <w:bCs/>
          <w:sz w:val="24"/>
          <w:szCs w:val="24"/>
        </w:rPr>
        <w:t>Gelman and Rubin’s</w:t>
      </w:r>
      <w:r w:rsidR="0005547A">
        <w:rPr>
          <w:rFonts w:ascii="Times New Roman" w:hAnsi="Times New Roman" w:cs="Times New Roman"/>
          <w:bCs/>
          <w:sz w:val="24"/>
          <w:szCs w:val="24"/>
        </w:rPr>
        <w:t xml:space="preserve"> (</w:t>
      </w:r>
      <w:r w:rsidR="009F2B71">
        <w:rPr>
          <w:rFonts w:ascii="Times New Roman" w:hAnsi="Times New Roman"/>
          <w:sz w:val="24"/>
          <w:szCs w:val="24"/>
          <w:shd w:val="clear" w:color="auto" w:fill="FFFFFF"/>
        </w:rPr>
        <w:t>1992</w:t>
      </w:r>
      <w:r w:rsidR="0005547A">
        <w:rPr>
          <w:rFonts w:ascii="Times New Roman" w:hAnsi="Times New Roman" w:cs="Times New Roman"/>
          <w:bCs/>
          <w:sz w:val="24"/>
          <w:szCs w:val="24"/>
        </w:rPr>
        <w:t>)</w:t>
      </w:r>
      <w:r w:rsidR="00F504F0">
        <w:rPr>
          <w:rFonts w:ascii="Times New Roman" w:hAnsi="Times New Roman" w:cs="Times New Roman"/>
          <w:bCs/>
          <w:sz w:val="24"/>
          <w:szCs w:val="24"/>
        </w:rPr>
        <w:t xml:space="preserve"> convergence diagnostic. </w:t>
      </w:r>
      <w:r w:rsidR="005205BE">
        <w:rPr>
          <w:rFonts w:ascii="Times New Roman" w:hAnsi="Times New Roman" w:cs="Times New Roman"/>
          <w:bCs/>
          <w:sz w:val="24"/>
          <w:szCs w:val="24"/>
        </w:rPr>
        <w:t>The</w:t>
      </w:r>
      <w:r w:rsidR="00F504F0">
        <w:rPr>
          <w:rFonts w:ascii="Times New Roman" w:hAnsi="Times New Roman" w:cs="Times New Roman"/>
          <w:bCs/>
          <w:sz w:val="24"/>
          <w:szCs w:val="24"/>
        </w:rPr>
        <w:t xml:space="preserve"> diagnostics suggested that convergence had been achieved in all models. </w:t>
      </w:r>
    </w:p>
    <w:p w14:paraId="10ED77F1" w14:textId="62F402D2" w:rsidR="00E348B8" w:rsidRDefault="00E348B8" w:rsidP="00E348B8">
      <w:pPr>
        <w:spacing w:line="480" w:lineRule="auto"/>
        <w:ind w:firstLine="720"/>
        <w:rPr>
          <w:rFonts w:ascii="Times New Roman" w:hAnsi="Times New Roman" w:cs="Times New Roman"/>
          <w:b/>
          <w:bCs/>
          <w:sz w:val="24"/>
          <w:szCs w:val="24"/>
        </w:rPr>
      </w:pPr>
      <w:r>
        <w:rPr>
          <w:rFonts w:ascii="Times New Roman" w:hAnsi="Times New Roman" w:cs="Times New Roman"/>
          <w:bCs/>
          <w:sz w:val="24"/>
          <w:szCs w:val="24"/>
        </w:rPr>
        <w:t>The</w:t>
      </w:r>
      <w:r w:rsidR="007013E9">
        <w:rPr>
          <w:rFonts w:ascii="Times New Roman" w:hAnsi="Times New Roman" w:cs="Times New Roman"/>
          <w:bCs/>
          <w:sz w:val="24"/>
          <w:szCs w:val="24"/>
        </w:rPr>
        <w:t xml:space="preserve"> </w:t>
      </w:r>
      <w:r>
        <w:rPr>
          <w:rFonts w:ascii="Times New Roman" w:hAnsi="Times New Roman" w:cs="Times New Roman"/>
          <w:bCs/>
          <w:sz w:val="24"/>
          <w:szCs w:val="24"/>
        </w:rPr>
        <w:t>results</w:t>
      </w:r>
      <w:r w:rsidR="00F32509">
        <w:rPr>
          <w:rFonts w:ascii="Times New Roman" w:hAnsi="Times New Roman" w:cs="Times New Roman"/>
          <w:bCs/>
          <w:sz w:val="24"/>
          <w:szCs w:val="24"/>
        </w:rPr>
        <w:t xml:space="preserve"> are</w:t>
      </w:r>
      <w:r>
        <w:rPr>
          <w:rFonts w:ascii="Times New Roman" w:hAnsi="Times New Roman" w:cs="Times New Roman"/>
          <w:bCs/>
          <w:sz w:val="24"/>
          <w:szCs w:val="24"/>
        </w:rPr>
        <w:t xml:space="preserve"> presented</w:t>
      </w:r>
      <w:r w:rsidR="00C67650">
        <w:rPr>
          <w:rFonts w:ascii="Times New Roman" w:hAnsi="Times New Roman" w:cs="Times New Roman"/>
          <w:bCs/>
          <w:sz w:val="24"/>
          <w:szCs w:val="24"/>
        </w:rPr>
        <w:t xml:space="preserve"> as</w:t>
      </w:r>
      <w:r w:rsidR="00200F95">
        <w:rPr>
          <w:rFonts w:ascii="Times New Roman" w:hAnsi="Times New Roman" w:cs="Times New Roman"/>
          <w:bCs/>
          <w:sz w:val="24"/>
          <w:szCs w:val="24"/>
        </w:rPr>
        <w:t xml:space="preserve"> the estimate of the effect size</w:t>
      </w:r>
      <w:r w:rsidR="00FF0F36">
        <w:rPr>
          <w:rFonts w:ascii="Times New Roman" w:hAnsi="Times New Roman" w:cs="Times New Roman"/>
          <w:bCs/>
          <w:sz w:val="24"/>
          <w:szCs w:val="24"/>
        </w:rPr>
        <w:t>s of interest</w:t>
      </w:r>
      <w:r w:rsidR="008431BB">
        <w:rPr>
          <w:rFonts w:ascii="Times New Roman" w:hAnsi="Times New Roman" w:cs="Times New Roman"/>
          <w:bCs/>
          <w:sz w:val="24"/>
          <w:szCs w:val="24"/>
        </w:rPr>
        <w:t xml:space="preserve"> and</w:t>
      </w:r>
      <w:r w:rsidR="00FF0F36">
        <w:rPr>
          <w:rFonts w:ascii="Times New Roman" w:hAnsi="Times New Roman" w:cs="Times New Roman"/>
          <w:bCs/>
          <w:sz w:val="24"/>
          <w:szCs w:val="24"/>
        </w:rPr>
        <w:t xml:space="preserve"> their </w:t>
      </w:r>
      <w:r w:rsidR="00995301">
        <w:rPr>
          <w:rFonts w:ascii="Times New Roman" w:hAnsi="Times New Roman" w:cs="Times New Roman"/>
          <w:bCs/>
          <w:sz w:val="24"/>
          <w:szCs w:val="24"/>
        </w:rPr>
        <w:t>corresponding</w:t>
      </w:r>
      <w:r w:rsidR="008431BB">
        <w:rPr>
          <w:rFonts w:ascii="Times New Roman" w:hAnsi="Times New Roman" w:cs="Times New Roman"/>
          <w:bCs/>
          <w:sz w:val="24"/>
          <w:szCs w:val="24"/>
        </w:rPr>
        <w:t xml:space="preserve"> 95 % credible intervals</w:t>
      </w:r>
      <w:r>
        <w:rPr>
          <w:rFonts w:ascii="Times New Roman" w:hAnsi="Times New Roman" w:cs="Times New Roman"/>
          <w:bCs/>
          <w:sz w:val="24"/>
          <w:szCs w:val="24"/>
        </w:rPr>
        <w:t>.</w:t>
      </w:r>
      <w:r w:rsidR="007672D1">
        <w:rPr>
          <w:rFonts w:ascii="Times New Roman" w:hAnsi="Times New Roman" w:cs="Times New Roman"/>
          <w:bCs/>
          <w:sz w:val="24"/>
          <w:szCs w:val="24"/>
        </w:rPr>
        <w:t xml:space="preserve"> Unlike the classical confidence intervals, credible intervals have the intuitive interpretation</w:t>
      </w:r>
      <w:r w:rsidR="009559D5">
        <w:rPr>
          <w:rFonts w:ascii="Times New Roman" w:hAnsi="Times New Roman" w:cs="Times New Roman"/>
          <w:bCs/>
          <w:sz w:val="24"/>
          <w:szCs w:val="24"/>
        </w:rPr>
        <w:t xml:space="preserve"> that they contain the true </w:t>
      </w:r>
      <w:r w:rsidR="00894506">
        <w:rPr>
          <w:rFonts w:ascii="Times New Roman" w:hAnsi="Times New Roman" w:cs="Times New Roman"/>
          <w:bCs/>
          <w:sz w:val="24"/>
          <w:szCs w:val="24"/>
        </w:rPr>
        <w:t>auditory distraction effect</w:t>
      </w:r>
      <w:r w:rsidR="009559D5">
        <w:rPr>
          <w:rFonts w:ascii="Times New Roman" w:hAnsi="Times New Roman" w:cs="Times New Roman"/>
          <w:bCs/>
          <w:sz w:val="24"/>
          <w:szCs w:val="24"/>
        </w:rPr>
        <w:t xml:space="preserve"> with 95% probability because the values within this interval </w:t>
      </w:r>
      <w:r w:rsidR="007B2369">
        <w:rPr>
          <w:rFonts w:ascii="Times New Roman" w:hAnsi="Times New Roman" w:cs="Times New Roman"/>
          <w:bCs/>
          <w:sz w:val="24"/>
          <w:szCs w:val="24"/>
        </w:rPr>
        <w:t>make up</w:t>
      </w:r>
      <w:r w:rsidR="009559D5">
        <w:rPr>
          <w:rFonts w:ascii="Times New Roman" w:hAnsi="Times New Roman" w:cs="Times New Roman"/>
          <w:bCs/>
          <w:sz w:val="24"/>
          <w:szCs w:val="24"/>
        </w:rPr>
        <w:t xml:space="preserve"> 95% of the posterior</w:t>
      </w:r>
      <w:r w:rsidR="00804920">
        <w:rPr>
          <w:rFonts w:ascii="Times New Roman" w:hAnsi="Times New Roman" w:cs="Times New Roman"/>
          <w:bCs/>
          <w:sz w:val="24"/>
          <w:szCs w:val="24"/>
        </w:rPr>
        <w:t xml:space="preserve"> probability</w:t>
      </w:r>
      <w:r w:rsidR="009559D5">
        <w:rPr>
          <w:rFonts w:ascii="Times New Roman" w:hAnsi="Times New Roman" w:cs="Times New Roman"/>
          <w:bCs/>
          <w:sz w:val="24"/>
          <w:szCs w:val="24"/>
        </w:rPr>
        <w:t xml:space="preserve"> distribution (</w:t>
      </w:r>
      <w:r w:rsidR="00804920">
        <w:rPr>
          <w:rFonts w:ascii="Times New Roman" w:hAnsi="Times New Roman" w:cs="Times New Roman"/>
          <w:bCs/>
          <w:sz w:val="24"/>
          <w:szCs w:val="24"/>
        </w:rPr>
        <w:t xml:space="preserve">cf. </w:t>
      </w:r>
      <w:r w:rsidR="00C227FB" w:rsidRPr="00C227FB">
        <w:rPr>
          <w:rFonts w:ascii="Times New Roman" w:hAnsi="Times New Roman" w:cs="Times New Roman"/>
          <w:bCs/>
          <w:sz w:val="24"/>
          <w:szCs w:val="24"/>
        </w:rPr>
        <w:t xml:space="preserve">Morey, Hoekstra, Rouder, Lee, </w:t>
      </w:r>
      <w:r w:rsidR="00C227FB">
        <w:rPr>
          <w:rFonts w:ascii="Times New Roman" w:hAnsi="Times New Roman" w:cs="Times New Roman"/>
          <w:bCs/>
          <w:sz w:val="24"/>
          <w:szCs w:val="24"/>
        </w:rPr>
        <w:t>&amp; Wagenmakers, 2016</w:t>
      </w:r>
      <w:r w:rsidR="009559D5">
        <w:rPr>
          <w:rFonts w:ascii="Times New Roman" w:hAnsi="Times New Roman" w:cs="Times New Roman"/>
          <w:bCs/>
          <w:sz w:val="24"/>
          <w:szCs w:val="24"/>
        </w:rPr>
        <w:t>)</w:t>
      </w:r>
      <w:r w:rsidR="005F4C5A">
        <w:rPr>
          <w:rFonts w:ascii="Times New Roman" w:hAnsi="Times New Roman" w:cs="Times New Roman"/>
          <w:bCs/>
          <w:sz w:val="24"/>
          <w:szCs w:val="24"/>
        </w:rPr>
        <w:t>.</w:t>
      </w:r>
      <w:r w:rsidR="00C67650">
        <w:rPr>
          <w:rFonts w:ascii="Times New Roman" w:hAnsi="Times New Roman" w:cs="Times New Roman"/>
          <w:bCs/>
          <w:sz w:val="24"/>
          <w:szCs w:val="24"/>
        </w:rPr>
        <w:t xml:space="preserve"> All probabilities reported in the paper are the posterior probability, given the data, that </w:t>
      </w:r>
      <w:r w:rsidR="00706275">
        <w:rPr>
          <w:rFonts w:ascii="Times New Roman" w:hAnsi="Times New Roman" w:cs="Times New Roman"/>
          <w:bCs/>
          <w:sz w:val="24"/>
          <w:szCs w:val="24"/>
        </w:rPr>
        <w:t xml:space="preserve">auditory distraction effects </w:t>
      </w:r>
      <w:r w:rsidR="00DB0D65">
        <w:rPr>
          <w:rFonts w:ascii="Times New Roman" w:hAnsi="Times New Roman" w:cs="Times New Roman"/>
          <w:bCs/>
          <w:sz w:val="24"/>
          <w:szCs w:val="24"/>
        </w:rPr>
        <w:t>exist</w:t>
      </w:r>
      <w:r w:rsidR="00C67650">
        <w:rPr>
          <w:rFonts w:ascii="Times New Roman" w:hAnsi="Times New Roman" w:cs="Times New Roman"/>
          <w:bCs/>
          <w:sz w:val="24"/>
          <w:szCs w:val="24"/>
        </w:rPr>
        <w:t>.</w:t>
      </w:r>
      <w:r>
        <w:rPr>
          <w:rFonts w:ascii="Times New Roman" w:hAnsi="Times New Roman" w:cs="Times New Roman"/>
          <w:bCs/>
          <w:sz w:val="24"/>
          <w:szCs w:val="24"/>
        </w:rPr>
        <w:t xml:space="preserve"> A</w:t>
      </w:r>
      <w:r w:rsidR="00F0478E">
        <w:rPr>
          <w:rFonts w:ascii="Times New Roman" w:hAnsi="Times New Roman" w:cs="Times New Roman"/>
          <w:bCs/>
          <w:sz w:val="24"/>
          <w:szCs w:val="24"/>
        </w:rPr>
        <w:t xml:space="preserve"> more</w:t>
      </w:r>
      <w:r>
        <w:rPr>
          <w:rFonts w:ascii="Times New Roman" w:hAnsi="Times New Roman" w:cs="Times New Roman"/>
          <w:bCs/>
          <w:sz w:val="24"/>
          <w:szCs w:val="24"/>
        </w:rPr>
        <w:t xml:space="preserve"> detailed summary of Bayesian </w:t>
      </w:r>
      <w:r w:rsidR="00AF7A08">
        <w:rPr>
          <w:rFonts w:ascii="Times New Roman" w:hAnsi="Times New Roman" w:cs="Times New Roman"/>
          <w:bCs/>
          <w:sz w:val="24"/>
          <w:szCs w:val="24"/>
        </w:rPr>
        <w:t>methods</w:t>
      </w:r>
      <w:r w:rsidR="00C22C6A">
        <w:rPr>
          <w:rFonts w:ascii="Times New Roman" w:hAnsi="Times New Roman" w:cs="Times New Roman"/>
          <w:bCs/>
          <w:sz w:val="24"/>
          <w:szCs w:val="24"/>
        </w:rPr>
        <w:t xml:space="preserve"> </w:t>
      </w:r>
      <w:r w:rsidR="00A6747C">
        <w:rPr>
          <w:rFonts w:ascii="Times New Roman" w:hAnsi="Times New Roman" w:cs="Times New Roman"/>
          <w:bCs/>
          <w:sz w:val="24"/>
          <w:szCs w:val="24"/>
        </w:rPr>
        <w:t>and their</w:t>
      </w:r>
      <w:r w:rsidR="00C22C6A">
        <w:rPr>
          <w:rFonts w:ascii="Times New Roman" w:hAnsi="Times New Roman" w:cs="Times New Roman"/>
          <w:bCs/>
          <w:sz w:val="24"/>
          <w:szCs w:val="24"/>
        </w:rPr>
        <w:t xml:space="preserve"> interpretation</w:t>
      </w:r>
      <w:r>
        <w:rPr>
          <w:rFonts w:ascii="Times New Roman" w:hAnsi="Times New Roman" w:cs="Times New Roman"/>
          <w:bCs/>
          <w:sz w:val="24"/>
          <w:szCs w:val="24"/>
        </w:rPr>
        <w:t xml:space="preserve"> is beyond the scope of this paper. However,</w:t>
      </w:r>
      <w:r w:rsidR="005A31EB">
        <w:rPr>
          <w:rFonts w:ascii="Times New Roman" w:hAnsi="Times New Roman" w:cs="Times New Roman"/>
          <w:bCs/>
          <w:sz w:val="24"/>
          <w:szCs w:val="24"/>
          <w:lang w:val="bg-BG"/>
        </w:rPr>
        <w:t xml:space="preserve"> </w:t>
      </w:r>
      <w:r w:rsidR="00A6747C" w:rsidRPr="00C22C6A">
        <w:rPr>
          <w:rFonts w:ascii="Times New Roman" w:hAnsi="Times New Roman" w:cs="Times New Roman"/>
          <w:sz w:val="24"/>
          <w:szCs w:val="24"/>
          <w:lang w:val="en-US"/>
        </w:rPr>
        <w:t>Nicenb</w:t>
      </w:r>
      <w:r w:rsidR="00A6747C">
        <w:rPr>
          <w:rFonts w:ascii="Times New Roman" w:hAnsi="Times New Roman" w:cs="Times New Roman"/>
          <w:sz w:val="24"/>
          <w:szCs w:val="24"/>
          <w:lang w:val="en-US"/>
        </w:rPr>
        <w:t>oim and Vasishth (2016)</w:t>
      </w:r>
      <w:r>
        <w:rPr>
          <w:rFonts w:ascii="Times New Roman" w:hAnsi="Times New Roman" w:cs="Times New Roman"/>
          <w:bCs/>
          <w:sz w:val="24"/>
          <w:szCs w:val="24"/>
        </w:rPr>
        <w:t xml:space="preserve"> </w:t>
      </w:r>
      <w:r w:rsidR="00C22C6A">
        <w:rPr>
          <w:rFonts w:ascii="Times New Roman" w:hAnsi="Times New Roman" w:cs="Times New Roman"/>
          <w:bCs/>
          <w:sz w:val="24"/>
          <w:szCs w:val="24"/>
        </w:rPr>
        <w:t xml:space="preserve">provide an accessible </w:t>
      </w:r>
      <w:r w:rsidR="00A15888">
        <w:rPr>
          <w:rFonts w:ascii="Times New Roman" w:hAnsi="Times New Roman" w:cs="Times New Roman"/>
          <w:bCs/>
          <w:sz w:val="24"/>
          <w:szCs w:val="24"/>
        </w:rPr>
        <w:t>overview</w:t>
      </w:r>
      <w:r w:rsidR="00C22C6A">
        <w:rPr>
          <w:rFonts w:ascii="Times New Roman" w:hAnsi="Times New Roman" w:cs="Times New Roman"/>
          <w:bCs/>
          <w:sz w:val="24"/>
          <w:szCs w:val="24"/>
        </w:rPr>
        <w:t xml:space="preserve">. </w:t>
      </w:r>
    </w:p>
    <w:p w14:paraId="7D1EEA2E" w14:textId="3E95382B" w:rsidR="001F3E62" w:rsidRDefault="018ECA41" w:rsidP="00885B1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1A57EAD1" w14:textId="0915B667" w:rsidR="00746EC9" w:rsidRDefault="00F86E8D" w:rsidP="00F86E8D">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71E65C16" w14:textId="1ECC0DD8" w:rsidR="00746EC9" w:rsidRPr="00F90970" w:rsidRDefault="00F90970" w:rsidP="00724A4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The results from the meta-analysis are presented in Table 2</w:t>
      </w:r>
      <w:r w:rsidR="00761271">
        <w:rPr>
          <w:rFonts w:ascii="Times New Roman" w:hAnsi="Times New Roman" w:cs="Times New Roman"/>
          <w:bCs/>
          <w:sz w:val="24"/>
          <w:szCs w:val="24"/>
        </w:rPr>
        <w:t>.</w:t>
      </w:r>
      <w:r w:rsidR="00645333">
        <w:rPr>
          <w:rFonts w:ascii="Times New Roman" w:hAnsi="Times New Roman" w:cs="Times New Roman"/>
          <w:bCs/>
          <w:sz w:val="24"/>
          <w:szCs w:val="24"/>
        </w:rPr>
        <w:t xml:space="preserve"> Additionally, forest plots are presented in Figure 4 for</w:t>
      </w:r>
      <w:r w:rsidR="00E7275B">
        <w:rPr>
          <w:rFonts w:ascii="Times New Roman" w:hAnsi="Times New Roman" w:cs="Times New Roman"/>
          <w:bCs/>
          <w:sz w:val="24"/>
          <w:szCs w:val="24"/>
        </w:rPr>
        <w:t xml:space="preserve"> the main measure of</w:t>
      </w:r>
      <w:r w:rsidR="00645333">
        <w:rPr>
          <w:rFonts w:ascii="Times New Roman" w:hAnsi="Times New Roman" w:cs="Times New Roman"/>
          <w:bCs/>
          <w:sz w:val="24"/>
          <w:szCs w:val="24"/>
        </w:rPr>
        <w:t xml:space="preserve"> comprehension accuracy.</w:t>
      </w:r>
      <w:r w:rsidR="00E45DA2">
        <w:rPr>
          <w:rFonts w:ascii="Times New Roman" w:hAnsi="Times New Roman" w:cs="Times New Roman"/>
          <w:bCs/>
          <w:sz w:val="24"/>
          <w:szCs w:val="24"/>
        </w:rPr>
        <w:t xml:space="preserve"> To interpret the magnitude of the effects, we will consider Cohen’s (1988)</w:t>
      </w:r>
      <w:r w:rsidR="00794B24">
        <w:rPr>
          <w:rFonts w:ascii="Times New Roman" w:hAnsi="Times New Roman" w:cs="Times New Roman"/>
          <w:bCs/>
          <w:sz w:val="24"/>
          <w:szCs w:val="24"/>
        </w:rPr>
        <w:t xml:space="preserve"> </w:t>
      </w:r>
      <w:r w:rsidR="00F71C4D">
        <w:rPr>
          <w:rFonts w:ascii="Times New Roman" w:hAnsi="Times New Roman" w:cs="Times New Roman"/>
          <w:bCs/>
          <w:sz w:val="24"/>
          <w:szCs w:val="24"/>
        </w:rPr>
        <w:t>guidelines</w:t>
      </w:r>
      <w:r w:rsidR="00794B24">
        <w:rPr>
          <w:rFonts w:ascii="Times New Roman" w:hAnsi="Times New Roman" w:cs="Times New Roman"/>
          <w:bCs/>
          <w:sz w:val="24"/>
          <w:szCs w:val="24"/>
        </w:rPr>
        <w:t xml:space="preserve"> of 0.20 for small effects, 0.50 for medium effects, and 0.80 for</w:t>
      </w:r>
      <w:r w:rsidR="00D91BE8">
        <w:rPr>
          <w:rFonts w:ascii="Times New Roman" w:hAnsi="Times New Roman" w:cs="Times New Roman"/>
          <w:bCs/>
          <w:sz w:val="24"/>
          <w:szCs w:val="24"/>
        </w:rPr>
        <w:t xml:space="preserve"> large effects.</w:t>
      </w:r>
      <w:r w:rsidR="00761271">
        <w:rPr>
          <w:rFonts w:ascii="Times New Roman" w:hAnsi="Times New Roman" w:cs="Times New Roman"/>
          <w:bCs/>
          <w:sz w:val="24"/>
          <w:szCs w:val="24"/>
        </w:rPr>
        <w:t xml:space="preserve"> </w:t>
      </w:r>
      <w:r w:rsidR="00241CDB">
        <w:rPr>
          <w:rFonts w:ascii="Times New Roman" w:hAnsi="Times New Roman" w:cs="Times New Roman"/>
          <w:bCs/>
          <w:sz w:val="24"/>
          <w:szCs w:val="24"/>
        </w:rPr>
        <w:t>Overall, there was a small negative e</w:t>
      </w:r>
      <w:r w:rsidR="007D7123">
        <w:rPr>
          <w:rFonts w:ascii="Times New Roman" w:hAnsi="Times New Roman" w:cs="Times New Roman"/>
          <w:bCs/>
          <w:sz w:val="24"/>
          <w:szCs w:val="24"/>
        </w:rPr>
        <w:t>ffect for reading comprehension (g= -0.21),</w:t>
      </w:r>
      <w:r w:rsidR="00241CDB">
        <w:rPr>
          <w:rFonts w:ascii="Times New Roman" w:hAnsi="Times New Roman" w:cs="Times New Roman"/>
          <w:bCs/>
          <w:sz w:val="24"/>
          <w:szCs w:val="24"/>
        </w:rPr>
        <w:t xml:space="preserve"> which indicates that background sounds generally impaired comprehension accuracy. </w:t>
      </w:r>
      <w:r w:rsidR="00CA2DFD">
        <w:rPr>
          <w:rFonts w:ascii="Times New Roman" w:hAnsi="Times New Roman" w:cs="Times New Roman"/>
          <w:bCs/>
          <w:sz w:val="24"/>
          <w:szCs w:val="24"/>
        </w:rPr>
        <w:t xml:space="preserve">Consistent with the review of the literature, background speech had a stronger negative </w:t>
      </w:r>
      <w:r w:rsidR="00AB15BF">
        <w:rPr>
          <w:rFonts w:ascii="Times New Roman" w:hAnsi="Times New Roman" w:cs="Times New Roman"/>
          <w:bCs/>
          <w:sz w:val="24"/>
          <w:szCs w:val="24"/>
        </w:rPr>
        <w:t>impact</w:t>
      </w:r>
      <w:r w:rsidR="00CA2DFD">
        <w:rPr>
          <w:rFonts w:ascii="Times New Roman" w:hAnsi="Times New Roman" w:cs="Times New Roman"/>
          <w:bCs/>
          <w:sz w:val="24"/>
          <w:szCs w:val="24"/>
        </w:rPr>
        <w:t xml:space="preserve"> on reading comprehension </w:t>
      </w:r>
      <w:r w:rsidR="00A9731D">
        <w:rPr>
          <w:rFonts w:ascii="Times New Roman" w:hAnsi="Times New Roman" w:cs="Times New Roman"/>
          <w:bCs/>
          <w:sz w:val="24"/>
          <w:szCs w:val="24"/>
        </w:rPr>
        <w:t xml:space="preserve">(g= </w:t>
      </w:r>
      <w:r w:rsidR="00A9731D" w:rsidRPr="00F2586D">
        <w:rPr>
          <w:rFonts w:ascii="Times New Roman" w:hAnsi="Times New Roman" w:cs="Times New Roman"/>
          <w:bCs/>
          <w:sz w:val="24"/>
          <w:szCs w:val="24"/>
        </w:rPr>
        <w:t>-0.26</w:t>
      </w:r>
      <w:r w:rsidR="00A9731D">
        <w:rPr>
          <w:rFonts w:ascii="Times New Roman" w:hAnsi="Times New Roman" w:cs="Times New Roman"/>
          <w:bCs/>
          <w:sz w:val="24"/>
          <w:szCs w:val="24"/>
        </w:rPr>
        <w:t xml:space="preserve">) </w:t>
      </w:r>
      <w:r w:rsidR="00CA2DFD">
        <w:rPr>
          <w:rFonts w:ascii="Times New Roman" w:hAnsi="Times New Roman" w:cs="Times New Roman"/>
          <w:bCs/>
          <w:sz w:val="24"/>
          <w:szCs w:val="24"/>
        </w:rPr>
        <w:t>compared to</w:t>
      </w:r>
      <w:r w:rsidR="00916641">
        <w:rPr>
          <w:rFonts w:ascii="Times New Roman" w:hAnsi="Times New Roman" w:cs="Times New Roman"/>
          <w:bCs/>
          <w:sz w:val="24"/>
          <w:szCs w:val="24"/>
        </w:rPr>
        <w:t xml:space="preserve"> both</w:t>
      </w:r>
      <w:r w:rsidR="00CA2DFD">
        <w:rPr>
          <w:rFonts w:ascii="Times New Roman" w:hAnsi="Times New Roman" w:cs="Times New Roman"/>
          <w:bCs/>
          <w:sz w:val="24"/>
          <w:szCs w:val="24"/>
        </w:rPr>
        <w:t xml:space="preserve"> </w:t>
      </w:r>
      <w:r w:rsidR="001275AD">
        <w:rPr>
          <w:rFonts w:ascii="Times New Roman" w:hAnsi="Times New Roman" w:cs="Times New Roman"/>
          <w:bCs/>
          <w:sz w:val="24"/>
          <w:szCs w:val="24"/>
        </w:rPr>
        <w:t>background noise and music</w:t>
      </w:r>
      <w:r w:rsidR="000029FC">
        <w:rPr>
          <w:rFonts w:ascii="Times New Roman" w:hAnsi="Times New Roman" w:cs="Times New Roman"/>
          <w:bCs/>
          <w:sz w:val="24"/>
          <w:szCs w:val="24"/>
        </w:rPr>
        <w:t xml:space="preserve"> (g= </w:t>
      </w:r>
      <w:r w:rsidR="00BF0EC0" w:rsidRPr="000602CF">
        <w:rPr>
          <w:rFonts w:ascii="Times New Roman" w:hAnsi="Times New Roman" w:cs="Times New Roman"/>
          <w:bCs/>
          <w:sz w:val="24"/>
          <w:szCs w:val="24"/>
        </w:rPr>
        <w:t>-0.17</w:t>
      </w:r>
      <w:r w:rsidR="00BF0EC0">
        <w:rPr>
          <w:rFonts w:ascii="Times New Roman" w:hAnsi="Times New Roman" w:cs="Times New Roman"/>
          <w:bCs/>
          <w:sz w:val="24"/>
          <w:szCs w:val="24"/>
        </w:rPr>
        <w:t xml:space="preserve"> and </w:t>
      </w:r>
      <w:r w:rsidR="00DD0244">
        <w:rPr>
          <w:rFonts w:ascii="Times New Roman" w:hAnsi="Times New Roman" w:cs="Times New Roman"/>
          <w:bCs/>
          <w:sz w:val="24"/>
          <w:szCs w:val="24"/>
        </w:rPr>
        <w:t>-</w:t>
      </w:r>
      <w:r w:rsidR="00BF0EC0" w:rsidRPr="00BF0EC0">
        <w:rPr>
          <w:rFonts w:ascii="Times New Roman" w:hAnsi="Times New Roman" w:cs="Times New Roman"/>
          <w:bCs/>
          <w:sz w:val="24"/>
          <w:szCs w:val="24"/>
        </w:rPr>
        <w:t>0.19</w:t>
      </w:r>
      <w:r w:rsidR="00BF0EC0">
        <w:rPr>
          <w:rFonts w:ascii="Times New Roman" w:hAnsi="Times New Roman" w:cs="Times New Roman"/>
          <w:bCs/>
          <w:sz w:val="24"/>
          <w:szCs w:val="24"/>
        </w:rPr>
        <w:t xml:space="preserve">, </w:t>
      </w:r>
      <w:r w:rsidR="00C54F32">
        <w:rPr>
          <w:rFonts w:ascii="Times New Roman" w:hAnsi="Times New Roman" w:cs="Times New Roman"/>
          <w:bCs/>
          <w:sz w:val="24"/>
          <w:szCs w:val="24"/>
        </w:rPr>
        <w:t>respectively</w:t>
      </w:r>
      <w:r w:rsidR="000029FC">
        <w:rPr>
          <w:rFonts w:ascii="Times New Roman" w:hAnsi="Times New Roman" w:cs="Times New Roman"/>
          <w:bCs/>
          <w:sz w:val="24"/>
          <w:szCs w:val="24"/>
        </w:rPr>
        <w:t>)</w:t>
      </w:r>
      <w:r w:rsidR="001275AD">
        <w:rPr>
          <w:rFonts w:ascii="Times New Roman" w:hAnsi="Times New Roman" w:cs="Times New Roman"/>
          <w:bCs/>
          <w:sz w:val="24"/>
          <w:szCs w:val="24"/>
        </w:rPr>
        <w:t xml:space="preserve">. </w:t>
      </w:r>
      <w:r w:rsidR="00542099">
        <w:rPr>
          <w:rFonts w:ascii="Times New Roman" w:hAnsi="Times New Roman" w:cs="Times New Roman"/>
          <w:bCs/>
          <w:sz w:val="24"/>
          <w:szCs w:val="24"/>
        </w:rPr>
        <w:lastRenderedPageBreak/>
        <w:t>Nevertheless</w:t>
      </w:r>
      <w:r w:rsidR="00363FD5">
        <w:rPr>
          <w:rFonts w:ascii="Times New Roman" w:hAnsi="Times New Roman" w:cs="Times New Roman"/>
          <w:bCs/>
          <w:sz w:val="24"/>
          <w:szCs w:val="24"/>
        </w:rPr>
        <w:t xml:space="preserve">, the effect </w:t>
      </w:r>
      <w:r w:rsidR="00431A75">
        <w:rPr>
          <w:rFonts w:ascii="Times New Roman" w:hAnsi="Times New Roman" w:cs="Times New Roman"/>
          <w:bCs/>
          <w:sz w:val="24"/>
          <w:szCs w:val="24"/>
        </w:rPr>
        <w:t>for all three sound types was</w:t>
      </w:r>
      <w:r w:rsidR="00D343C1">
        <w:rPr>
          <w:rFonts w:ascii="Times New Roman" w:hAnsi="Times New Roman" w:cs="Times New Roman"/>
          <w:bCs/>
          <w:sz w:val="24"/>
          <w:szCs w:val="24"/>
        </w:rPr>
        <w:t xml:space="preserve"> </w:t>
      </w:r>
      <w:r w:rsidR="00833669">
        <w:rPr>
          <w:rFonts w:ascii="Times New Roman" w:hAnsi="Times New Roman" w:cs="Times New Roman"/>
          <w:bCs/>
          <w:sz w:val="24"/>
          <w:szCs w:val="24"/>
        </w:rPr>
        <w:t xml:space="preserve">fairly </w:t>
      </w:r>
      <w:r w:rsidR="00D343C1">
        <w:rPr>
          <w:rFonts w:ascii="Times New Roman" w:hAnsi="Times New Roman" w:cs="Times New Roman"/>
          <w:bCs/>
          <w:sz w:val="24"/>
          <w:szCs w:val="24"/>
        </w:rPr>
        <w:t>small</w:t>
      </w:r>
      <w:r w:rsidR="00363FD5">
        <w:rPr>
          <w:rFonts w:ascii="Times New Roman" w:hAnsi="Times New Roman" w:cs="Times New Roman"/>
          <w:bCs/>
          <w:sz w:val="24"/>
          <w:szCs w:val="24"/>
        </w:rPr>
        <w:t xml:space="preserve"> in size</w:t>
      </w:r>
      <w:r w:rsidR="00D343C1">
        <w:rPr>
          <w:rFonts w:ascii="Times New Roman" w:hAnsi="Times New Roman" w:cs="Times New Roman"/>
          <w:bCs/>
          <w:sz w:val="24"/>
          <w:szCs w:val="24"/>
        </w:rPr>
        <w:t xml:space="preserve">. </w:t>
      </w:r>
      <w:r w:rsidR="00BF7804">
        <w:rPr>
          <w:rFonts w:ascii="Times New Roman" w:hAnsi="Times New Roman" w:cs="Times New Roman"/>
          <w:bCs/>
          <w:sz w:val="24"/>
          <w:szCs w:val="24"/>
        </w:rPr>
        <w:t xml:space="preserve">Reading speed and proofreading accuracy were </w:t>
      </w:r>
      <w:r w:rsidR="00FC521F">
        <w:rPr>
          <w:rFonts w:ascii="Times New Roman" w:hAnsi="Times New Roman" w:cs="Times New Roman"/>
          <w:bCs/>
          <w:sz w:val="24"/>
          <w:szCs w:val="24"/>
        </w:rPr>
        <w:t>a</w:t>
      </w:r>
      <w:r w:rsidR="00C714B8">
        <w:rPr>
          <w:rFonts w:ascii="Times New Roman" w:hAnsi="Times New Roman" w:cs="Times New Roman"/>
          <w:bCs/>
          <w:sz w:val="24"/>
          <w:szCs w:val="24"/>
        </w:rPr>
        <w:t>lso</w:t>
      </w:r>
      <w:r w:rsidR="00F86187">
        <w:rPr>
          <w:rFonts w:ascii="Times New Roman" w:hAnsi="Times New Roman" w:cs="Times New Roman"/>
          <w:bCs/>
          <w:sz w:val="24"/>
          <w:szCs w:val="24"/>
        </w:rPr>
        <w:t xml:space="preserve"> </w:t>
      </w:r>
      <w:r w:rsidR="00C714B8">
        <w:rPr>
          <w:rFonts w:ascii="Times New Roman" w:hAnsi="Times New Roman" w:cs="Times New Roman"/>
          <w:bCs/>
          <w:sz w:val="24"/>
          <w:szCs w:val="24"/>
        </w:rPr>
        <w:t>impaired</w:t>
      </w:r>
      <w:r w:rsidR="00BF7804">
        <w:rPr>
          <w:rFonts w:ascii="Times New Roman" w:hAnsi="Times New Roman" w:cs="Times New Roman"/>
          <w:bCs/>
          <w:sz w:val="24"/>
          <w:szCs w:val="24"/>
        </w:rPr>
        <w:t xml:space="preserve"> </w:t>
      </w:r>
      <w:r w:rsidR="00F86187">
        <w:rPr>
          <w:rFonts w:ascii="Times New Roman" w:hAnsi="Times New Roman" w:cs="Times New Roman"/>
          <w:bCs/>
          <w:sz w:val="24"/>
          <w:szCs w:val="24"/>
        </w:rPr>
        <w:t xml:space="preserve">by background sounds. However, the effect sizes for these two measures were very small and the 95% credible intervals all included 0 as a plausible value for the effect. </w:t>
      </w:r>
      <w:r w:rsidR="00C050DA">
        <w:rPr>
          <w:rFonts w:ascii="Times New Roman" w:hAnsi="Times New Roman" w:cs="Times New Roman"/>
          <w:bCs/>
          <w:sz w:val="24"/>
          <w:szCs w:val="24"/>
        </w:rPr>
        <w:t xml:space="preserve">Interestingly, </w:t>
      </w:r>
      <w:r w:rsidR="001D0039">
        <w:rPr>
          <w:rFonts w:ascii="Times New Roman" w:hAnsi="Times New Roman" w:cs="Times New Roman"/>
          <w:bCs/>
          <w:sz w:val="24"/>
          <w:szCs w:val="24"/>
        </w:rPr>
        <w:t xml:space="preserve">however, </w:t>
      </w:r>
      <w:r w:rsidR="008E7464">
        <w:rPr>
          <w:rFonts w:ascii="Times New Roman" w:hAnsi="Times New Roman" w:cs="Times New Roman"/>
          <w:bCs/>
          <w:sz w:val="24"/>
          <w:szCs w:val="24"/>
        </w:rPr>
        <w:t>the probability that these effects are negat</w:t>
      </w:r>
      <w:r w:rsidR="00C54F32">
        <w:rPr>
          <w:rFonts w:ascii="Times New Roman" w:hAnsi="Times New Roman" w:cs="Times New Roman"/>
          <w:bCs/>
          <w:sz w:val="24"/>
          <w:szCs w:val="24"/>
        </w:rPr>
        <w:t>ive was very high in all analyse</w:t>
      </w:r>
      <w:r w:rsidR="008E7464">
        <w:rPr>
          <w:rFonts w:ascii="Times New Roman" w:hAnsi="Times New Roman" w:cs="Times New Roman"/>
          <w:bCs/>
          <w:sz w:val="24"/>
          <w:szCs w:val="24"/>
        </w:rPr>
        <w:t xml:space="preserve">s (more than 90%). </w:t>
      </w:r>
      <w:r w:rsidR="003C7CCA">
        <w:rPr>
          <w:rFonts w:ascii="Times New Roman" w:hAnsi="Times New Roman" w:cs="Times New Roman"/>
          <w:bCs/>
          <w:sz w:val="24"/>
          <w:szCs w:val="24"/>
        </w:rPr>
        <w:t xml:space="preserve">This means that, although the size of </w:t>
      </w:r>
      <w:r w:rsidR="00DE688C">
        <w:rPr>
          <w:rFonts w:ascii="Times New Roman" w:hAnsi="Times New Roman" w:cs="Times New Roman"/>
          <w:bCs/>
          <w:sz w:val="24"/>
          <w:szCs w:val="24"/>
        </w:rPr>
        <w:t xml:space="preserve">the </w:t>
      </w:r>
      <w:r w:rsidR="003C7CCA">
        <w:rPr>
          <w:rFonts w:ascii="Times New Roman" w:hAnsi="Times New Roman" w:cs="Times New Roman"/>
          <w:bCs/>
          <w:sz w:val="24"/>
          <w:szCs w:val="24"/>
        </w:rPr>
        <w:t xml:space="preserve">effects </w:t>
      </w:r>
      <w:r w:rsidR="00013BE4">
        <w:rPr>
          <w:rFonts w:ascii="Times New Roman" w:hAnsi="Times New Roman" w:cs="Times New Roman"/>
          <w:bCs/>
          <w:sz w:val="24"/>
          <w:szCs w:val="24"/>
        </w:rPr>
        <w:t>was</w:t>
      </w:r>
      <w:r w:rsidR="003C7CCA">
        <w:rPr>
          <w:rFonts w:ascii="Times New Roman" w:hAnsi="Times New Roman" w:cs="Times New Roman"/>
          <w:bCs/>
          <w:sz w:val="24"/>
          <w:szCs w:val="24"/>
        </w:rPr>
        <w:t xml:space="preserve"> small, there </w:t>
      </w:r>
      <w:r w:rsidR="00E77B16">
        <w:rPr>
          <w:rFonts w:ascii="Times New Roman" w:hAnsi="Times New Roman" w:cs="Times New Roman"/>
          <w:bCs/>
          <w:sz w:val="24"/>
          <w:szCs w:val="24"/>
        </w:rPr>
        <w:t>was</w:t>
      </w:r>
      <w:r w:rsidR="003C7CCA">
        <w:rPr>
          <w:rFonts w:ascii="Times New Roman" w:hAnsi="Times New Roman" w:cs="Times New Roman"/>
          <w:bCs/>
          <w:sz w:val="24"/>
          <w:szCs w:val="24"/>
        </w:rPr>
        <w:t xml:space="preserve"> very high probability that background speech, noise, and music are detrimental to reading comprehension, reading speed</w:t>
      </w:r>
      <w:r w:rsidR="00681BEC">
        <w:rPr>
          <w:rFonts w:ascii="Times New Roman" w:hAnsi="Times New Roman" w:cs="Times New Roman"/>
          <w:bCs/>
          <w:sz w:val="24"/>
          <w:szCs w:val="24"/>
        </w:rPr>
        <w:t>,</w:t>
      </w:r>
      <w:r w:rsidR="003C7CCA">
        <w:rPr>
          <w:rFonts w:ascii="Times New Roman" w:hAnsi="Times New Roman" w:cs="Times New Roman"/>
          <w:bCs/>
          <w:sz w:val="24"/>
          <w:szCs w:val="24"/>
        </w:rPr>
        <w:t xml:space="preserve"> and proofreading accuracy. </w:t>
      </w:r>
    </w:p>
    <w:p w14:paraId="6B0E2D0D" w14:textId="040C7A3A" w:rsidR="00911666" w:rsidRDefault="00911666" w:rsidP="00911666">
      <w:pPr>
        <w:spacing w:line="480" w:lineRule="auto"/>
        <w:rPr>
          <w:rFonts w:ascii="Times New Roman" w:hAnsi="Times New Roman" w:cs="Times New Roman"/>
          <w:bCs/>
          <w:sz w:val="24"/>
          <w:szCs w:val="24"/>
        </w:rPr>
      </w:pPr>
      <w:r>
        <w:rPr>
          <w:rFonts w:ascii="Times New Roman" w:hAnsi="Times New Roman" w:cs="Times New Roman"/>
          <w:bCs/>
          <w:sz w:val="24"/>
          <w:szCs w:val="24"/>
        </w:rPr>
        <w:t>Table 2</w:t>
      </w:r>
    </w:p>
    <w:p w14:paraId="682FE7F5" w14:textId="777E4F94" w:rsidR="004575BF" w:rsidRPr="000D7812" w:rsidRDefault="009800E6" w:rsidP="00911666">
      <w:pPr>
        <w:spacing w:line="480" w:lineRule="auto"/>
        <w:rPr>
          <w:rFonts w:ascii="Times New Roman" w:hAnsi="Times New Roman" w:cs="Times New Roman"/>
          <w:bCs/>
          <w:i/>
          <w:sz w:val="24"/>
          <w:szCs w:val="24"/>
        </w:rPr>
      </w:pPr>
      <w:r w:rsidRPr="000D7812">
        <w:rPr>
          <w:rFonts w:ascii="Times New Roman" w:hAnsi="Times New Roman" w:cs="Times New Roman"/>
          <w:bCs/>
          <w:i/>
          <w:sz w:val="24"/>
          <w:szCs w:val="24"/>
        </w:rPr>
        <w:t xml:space="preserve">Posterior </w:t>
      </w:r>
      <w:r w:rsidR="003533ED" w:rsidRPr="000D7812">
        <w:rPr>
          <w:rFonts w:ascii="Times New Roman" w:hAnsi="Times New Roman" w:cs="Times New Roman"/>
          <w:bCs/>
          <w:i/>
          <w:sz w:val="24"/>
          <w:szCs w:val="24"/>
        </w:rPr>
        <w:t>Effect S</w:t>
      </w:r>
      <w:r w:rsidRPr="000D7812">
        <w:rPr>
          <w:rFonts w:ascii="Times New Roman" w:hAnsi="Times New Roman" w:cs="Times New Roman"/>
          <w:bCs/>
          <w:i/>
          <w:sz w:val="24"/>
          <w:szCs w:val="24"/>
        </w:rPr>
        <w:t>ize Estimates</w:t>
      </w:r>
      <w:r w:rsidR="002A141B" w:rsidRPr="000D7812">
        <w:rPr>
          <w:rFonts w:ascii="Times New Roman" w:hAnsi="Times New Roman" w:cs="Times New Roman"/>
          <w:bCs/>
          <w:i/>
          <w:sz w:val="24"/>
          <w:szCs w:val="24"/>
        </w:rPr>
        <w:t xml:space="preserve"> of Auditory Distraction Effects</w:t>
      </w:r>
      <w:r w:rsidR="001C47A7" w:rsidRPr="000D7812">
        <w:rPr>
          <w:rFonts w:ascii="Times New Roman" w:hAnsi="Times New Roman" w:cs="Times New Roman"/>
          <w:bCs/>
          <w:i/>
          <w:sz w:val="24"/>
          <w:szCs w:val="24"/>
        </w:rPr>
        <w:t xml:space="preserve"> and 95% Credible Intervals</w:t>
      </w:r>
      <w:r w:rsidR="007326BA" w:rsidRPr="000D7812">
        <w:rPr>
          <w:rFonts w:ascii="Times New Roman" w:hAnsi="Times New Roman" w:cs="Times New Roman"/>
          <w:bCs/>
          <w:i/>
          <w:sz w:val="24"/>
          <w:szCs w:val="24"/>
        </w:rPr>
        <w:t xml:space="preserve"> from the Meta-analysis</w:t>
      </w: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850"/>
        <w:gridCol w:w="1985"/>
        <w:gridCol w:w="1984"/>
        <w:gridCol w:w="1763"/>
      </w:tblGrid>
      <w:tr w:rsidR="00265382" w14:paraId="3B4E8C2C" w14:textId="6CEA1727" w:rsidTr="000C2971">
        <w:tc>
          <w:tcPr>
            <w:tcW w:w="3119" w:type="dxa"/>
            <w:tcBorders>
              <w:top w:val="single" w:sz="4" w:space="0" w:color="auto"/>
              <w:bottom w:val="single" w:sz="4" w:space="0" w:color="auto"/>
            </w:tcBorders>
            <w:vAlign w:val="center"/>
          </w:tcPr>
          <w:p w14:paraId="7E9A4C63" w14:textId="35FD3052" w:rsidR="0097191D" w:rsidRDefault="0097191D" w:rsidP="00EB06E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Type of analysis</w:t>
            </w:r>
          </w:p>
        </w:tc>
        <w:tc>
          <w:tcPr>
            <w:tcW w:w="850" w:type="dxa"/>
            <w:tcBorders>
              <w:top w:val="single" w:sz="4" w:space="0" w:color="auto"/>
              <w:bottom w:val="single" w:sz="4" w:space="0" w:color="auto"/>
            </w:tcBorders>
            <w:vAlign w:val="center"/>
          </w:tcPr>
          <w:p w14:paraId="007172FF" w14:textId="60275460"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p>
        </w:tc>
        <w:tc>
          <w:tcPr>
            <w:tcW w:w="1985" w:type="dxa"/>
            <w:tcBorders>
              <w:top w:val="single" w:sz="4" w:space="0" w:color="auto"/>
              <w:bottom w:val="single" w:sz="4" w:space="0" w:color="auto"/>
            </w:tcBorders>
            <w:vAlign w:val="center"/>
          </w:tcPr>
          <w:p w14:paraId="1B554BDF" w14:textId="411A163F"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ES (g)</w:t>
            </w:r>
          </w:p>
        </w:tc>
        <w:tc>
          <w:tcPr>
            <w:tcW w:w="1984" w:type="dxa"/>
            <w:tcBorders>
              <w:top w:val="single" w:sz="4" w:space="0" w:color="auto"/>
              <w:bottom w:val="single" w:sz="4" w:space="0" w:color="auto"/>
            </w:tcBorders>
            <w:vAlign w:val="center"/>
          </w:tcPr>
          <w:p w14:paraId="324C7C6F" w14:textId="1A1DD158" w:rsidR="0097191D" w:rsidRDefault="005266D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CrI</w:t>
            </w:r>
          </w:p>
        </w:tc>
        <w:tc>
          <w:tcPr>
            <w:tcW w:w="1763" w:type="dxa"/>
            <w:tcBorders>
              <w:top w:val="single" w:sz="4" w:space="0" w:color="auto"/>
              <w:bottom w:val="single" w:sz="4" w:space="0" w:color="auto"/>
            </w:tcBorders>
            <w:vAlign w:val="center"/>
          </w:tcPr>
          <w:p w14:paraId="6B8724C2" w14:textId="408C9956" w:rsidR="0097191D" w:rsidRDefault="00B27B51"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w:t>
            </w:r>
            <w:r w:rsidR="00AD200B">
              <w:rPr>
                <w:rFonts w:ascii="Times New Roman" w:hAnsi="Times New Roman" w:cs="Times New Roman"/>
                <w:bCs/>
                <w:sz w:val="24"/>
                <w:szCs w:val="24"/>
              </w:rPr>
              <w:t>(ES</w:t>
            </w:r>
            <w:r>
              <w:rPr>
                <w:rFonts w:ascii="Times New Roman" w:hAnsi="Times New Roman" w:cs="Times New Roman"/>
                <w:bCs/>
                <w:sz w:val="24"/>
                <w:szCs w:val="24"/>
              </w:rPr>
              <w:t>&lt;0</w:t>
            </w:r>
            <w:r w:rsidR="00F3173E">
              <w:rPr>
                <w:rFonts w:ascii="Times New Roman" w:hAnsi="Times New Roman" w:cs="Times New Roman"/>
                <w:bCs/>
                <w:sz w:val="24"/>
                <w:szCs w:val="24"/>
              </w:rPr>
              <w:t xml:space="preserve"> | Data</w:t>
            </w:r>
            <w:r>
              <w:rPr>
                <w:rFonts w:ascii="Times New Roman" w:hAnsi="Times New Roman" w:cs="Times New Roman"/>
                <w:bCs/>
                <w:sz w:val="24"/>
                <w:szCs w:val="24"/>
              </w:rPr>
              <w:t>)</w:t>
            </w:r>
          </w:p>
        </w:tc>
      </w:tr>
      <w:tr w:rsidR="00071F12" w14:paraId="0A9FFF90" w14:textId="3A9A0E67" w:rsidTr="00FE715B">
        <w:tc>
          <w:tcPr>
            <w:tcW w:w="3119" w:type="dxa"/>
            <w:tcBorders>
              <w:top w:val="single" w:sz="4" w:space="0" w:color="auto"/>
            </w:tcBorders>
          </w:tcPr>
          <w:p w14:paraId="4F644E03" w14:textId="353EBDCA" w:rsidR="00071F12" w:rsidRDefault="00071F12" w:rsidP="00EB769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6582" w:type="dxa"/>
            <w:gridSpan w:val="4"/>
            <w:tcBorders>
              <w:top w:val="single" w:sz="4" w:space="0" w:color="auto"/>
            </w:tcBorders>
          </w:tcPr>
          <w:p w14:paraId="43275CDC" w14:textId="10F00EB5" w:rsidR="00071F12" w:rsidRDefault="00071F12" w:rsidP="00923A44">
            <w:pPr>
              <w:spacing w:line="360" w:lineRule="auto"/>
              <w:jc w:val="center"/>
              <w:rPr>
                <w:rFonts w:ascii="Times New Roman" w:hAnsi="Times New Roman" w:cs="Times New Roman"/>
                <w:bCs/>
                <w:sz w:val="24"/>
                <w:szCs w:val="24"/>
              </w:rPr>
            </w:pPr>
          </w:p>
        </w:tc>
      </w:tr>
      <w:tr w:rsidR="000C50A3" w14:paraId="1FD8D1B3" w14:textId="58223CC9" w:rsidTr="000C2971">
        <w:tc>
          <w:tcPr>
            <w:tcW w:w="3119" w:type="dxa"/>
          </w:tcPr>
          <w:p w14:paraId="371BE82B" w14:textId="2CECBD92" w:rsidR="000C50A3" w:rsidRDefault="000C50A3" w:rsidP="00504E1B">
            <w:pPr>
              <w:tabs>
                <w:tab w:val="left" w:pos="183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r w:rsidR="00504E1B">
              <w:rPr>
                <w:rFonts w:ascii="Times New Roman" w:hAnsi="Times New Roman" w:cs="Times New Roman"/>
                <w:bCs/>
                <w:sz w:val="24"/>
                <w:szCs w:val="24"/>
              </w:rPr>
              <w:tab/>
            </w:r>
          </w:p>
        </w:tc>
        <w:tc>
          <w:tcPr>
            <w:tcW w:w="850" w:type="dxa"/>
          </w:tcPr>
          <w:p w14:paraId="44A67D95" w14:textId="498D7AD9" w:rsidR="000C50A3" w:rsidRDefault="000C50A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c>
          <w:tcPr>
            <w:tcW w:w="1985" w:type="dxa"/>
          </w:tcPr>
          <w:p w14:paraId="422C8D4D" w14:textId="37059FA6" w:rsidR="000C50A3" w:rsidRDefault="008B622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-0.21</w:t>
            </w:r>
          </w:p>
        </w:tc>
        <w:tc>
          <w:tcPr>
            <w:tcW w:w="1984" w:type="dxa"/>
          </w:tcPr>
          <w:p w14:paraId="4235AA73" w14:textId="3F4E6B3F" w:rsidR="000C50A3" w:rsidRDefault="00FE0F9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8B6229">
              <w:rPr>
                <w:rFonts w:ascii="Times New Roman" w:hAnsi="Times New Roman" w:cs="Times New Roman"/>
                <w:bCs/>
                <w:sz w:val="24"/>
                <w:szCs w:val="24"/>
              </w:rPr>
              <w:t>-0.30</w:t>
            </w:r>
            <w:r w:rsidR="001E3D63">
              <w:rPr>
                <w:rFonts w:ascii="Times New Roman" w:hAnsi="Times New Roman" w:cs="Times New Roman"/>
                <w:bCs/>
                <w:sz w:val="24"/>
                <w:szCs w:val="24"/>
              </w:rPr>
              <w:t xml:space="preserve">, </w:t>
            </w:r>
            <w:r w:rsidR="008B6229">
              <w:rPr>
                <w:rFonts w:ascii="Times New Roman" w:hAnsi="Times New Roman" w:cs="Times New Roman"/>
                <w:bCs/>
                <w:sz w:val="24"/>
                <w:szCs w:val="24"/>
              </w:rPr>
              <w:t>-0.13</w:t>
            </w:r>
            <w:r>
              <w:rPr>
                <w:rFonts w:ascii="Times New Roman" w:hAnsi="Times New Roman" w:cs="Times New Roman"/>
                <w:bCs/>
                <w:sz w:val="24"/>
                <w:szCs w:val="24"/>
              </w:rPr>
              <w:t>]</w:t>
            </w:r>
          </w:p>
        </w:tc>
        <w:tc>
          <w:tcPr>
            <w:tcW w:w="1763" w:type="dxa"/>
          </w:tcPr>
          <w:p w14:paraId="3482D532" w14:textId="6B8D7C2C" w:rsidR="000C50A3" w:rsidRDefault="0049786F" w:rsidP="00923A44">
            <w:pPr>
              <w:tabs>
                <w:tab w:val="left" w:pos="270"/>
                <w:tab w:val="center" w:pos="773"/>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3174F2">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35CA4F44" w14:textId="77777777" w:rsidTr="000C2971">
        <w:tc>
          <w:tcPr>
            <w:tcW w:w="3119" w:type="dxa"/>
          </w:tcPr>
          <w:p w14:paraId="6380AFD9" w14:textId="203DBA54" w:rsidR="004F5FFE" w:rsidRDefault="004F5FFE" w:rsidP="003E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850" w:type="dxa"/>
          </w:tcPr>
          <w:p w14:paraId="5AE700F5" w14:textId="7BD94A27" w:rsidR="004F5FFE" w:rsidRDefault="000602CF"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w:t>
            </w:r>
          </w:p>
        </w:tc>
        <w:tc>
          <w:tcPr>
            <w:tcW w:w="1985" w:type="dxa"/>
          </w:tcPr>
          <w:p w14:paraId="6B1C8AC5" w14:textId="40DD10C6" w:rsidR="004F5FFE" w:rsidRDefault="000602CF" w:rsidP="0032104C">
            <w:pPr>
              <w:spacing w:line="360" w:lineRule="auto"/>
              <w:jc w:val="center"/>
              <w:rPr>
                <w:rFonts w:ascii="Times New Roman" w:hAnsi="Times New Roman" w:cs="Times New Roman"/>
                <w:bCs/>
                <w:sz w:val="24"/>
                <w:szCs w:val="24"/>
              </w:rPr>
            </w:pPr>
            <w:r w:rsidRPr="000602CF">
              <w:rPr>
                <w:rFonts w:ascii="Times New Roman" w:hAnsi="Times New Roman" w:cs="Times New Roman"/>
                <w:bCs/>
                <w:sz w:val="24"/>
                <w:szCs w:val="24"/>
              </w:rPr>
              <w:t>-0.17</w:t>
            </w:r>
          </w:p>
        </w:tc>
        <w:tc>
          <w:tcPr>
            <w:tcW w:w="1984" w:type="dxa"/>
          </w:tcPr>
          <w:p w14:paraId="4104AA9E" w14:textId="3FD3B803" w:rsidR="004F5FFE" w:rsidRDefault="00BD20C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BD20C5">
              <w:rPr>
                <w:rFonts w:ascii="Times New Roman" w:hAnsi="Times New Roman" w:cs="Times New Roman"/>
                <w:bCs/>
                <w:sz w:val="24"/>
                <w:szCs w:val="24"/>
              </w:rPr>
              <w:t>-0.33</w:t>
            </w:r>
            <w:r>
              <w:rPr>
                <w:rFonts w:ascii="Times New Roman" w:hAnsi="Times New Roman" w:cs="Times New Roman"/>
                <w:bCs/>
                <w:sz w:val="24"/>
                <w:szCs w:val="24"/>
              </w:rPr>
              <w:t xml:space="preserve">, </w:t>
            </w:r>
            <w:r w:rsidRPr="00BD20C5">
              <w:rPr>
                <w:rFonts w:ascii="Times New Roman" w:hAnsi="Times New Roman" w:cs="Times New Roman"/>
                <w:bCs/>
                <w:sz w:val="24"/>
                <w:szCs w:val="24"/>
              </w:rPr>
              <w:t>0.002</w:t>
            </w:r>
            <w:r>
              <w:rPr>
                <w:rFonts w:ascii="Times New Roman" w:hAnsi="Times New Roman" w:cs="Times New Roman"/>
                <w:bCs/>
                <w:sz w:val="24"/>
                <w:szCs w:val="24"/>
              </w:rPr>
              <w:t>]</w:t>
            </w:r>
          </w:p>
        </w:tc>
        <w:tc>
          <w:tcPr>
            <w:tcW w:w="1763" w:type="dxa"/>
          </w:tcPr>
          <w:p w14:paraId="6B123D66" w14:textId="54158100" w:rsidR="004F5FFE" w:rsidRDefault="00551AC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0.97</w:t>
            </w:r>
          </w:p>
        </w:tc>
      </w:tr>
      <w:tr w:rsidR="004F5FFE" w14:paraId="6B48F4AB" w14:textId="1A39A167" w:rsidTr="000C2971">
        <w:tc>
          <w:tcPr>
            <w:tcW w:w="3119" w:type="dxa"/>
          </w:tcPr>
          <w:p w14:paraId="5BF18449" w14:textId="7B21FA1C"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850" w:type="dxa"/>
          </w:tcPr>
          <w:p w14:paraId="5B6CD091" w14:textId="0BA4EDC1" w:rsidR="004F5FFE" w:rsidRDefault="000B24CA"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p>
        </w:tc>
        <w:tc>
          <w:tcPr>
            <w:tcW w:w="1985" w:type="dxa"/>
          </w:tcPr>
          <w:p w14:paraId="788A21AA" w14:textId="5E550CED" w:rsidR="004F5FFE" w:rsidRDefault="00F2586D" w:rsidP="0032104C">
            <w:pPr>
              <w:spacing w:line="360" w:lineRule="auto"/>
              <w:jc w:val="center"/>
              <w:rPr>
                <w:rFonts w:ascii="Times New Roman" w:hAnsi="Times New Roman" w:cs="Times New Roman"/>
                <w:bCs/>
                <w:sz w:val="24"/>
                <w:szCs w:val="24"/>
              </w:rPr>
            </w:pPr>
            <w:r w:rsidRPr="00F2586D">
              <w:rPr>
                <w:rFonts w:ascii="Times New Roman" w:hAnsi="Times New Roman" w:cs="Times New Roman"/>
                <w:bCs/>
                <w:sz w:val="24"/>
                <w:szCs w:val="24"/>
              </w:rPr>
              <w:t>-0.26</w:t>
            </w:r>
          </w:p>
        </w:tc>
        <w:tc>
          <w:tcPr>
            <w:tcW w:w="1984" w:type="dxa"/>
          </w:tcPr>
          <w:p w14:paraId="663A728A" w14:textId="3C785505" w:rsidR="004F5FFE" w:rsidRDefault="00D0413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536375" w:rsidRPr="00536375">
              <w:rPr>
                <w:rFonts w:ascii="Times New Roman" w:hAnsi="Times New Roman" w:cs="Times New Roman"/>
                <w:bCs/>
                <w:sz w:val="24"/>
                <w:szCs w:val="24"/>
              </w:rPr>
              <w:t>-0.36</w:t>
            </w:r>
            <w:r w:rsidR="00536375">
              <w:rPr>
                <w:rFonts w:ascii="Times New Roman" w:hAnsi="Times New Roman" w:cs="Times New Roman"/>
                <w:bCs/>
                <w:sz w:val="24"/>
                <w:szCs w:val="24"/>
              </w:rPr>
              <w:t xml:space="preserve">, </w:t>
            </w:r>
            <w:r w:rsidR="00536375" w:rsidRPr="00536375">
              <w:rPr>
                <w:rFonts w:ascii="Times New Roman" w:hAnsi="Times New Roman" w:cs="Times New Roman"/>
                <w:bCs/>
                <w:sz w:val="24"/>
                <w:szCs w:val="24"/>
              </w:rPr>
              <w:t>-0.17</w:t>
            </w:r>
            <w:r>
              <w:rPr>
                <w:rFonts w:ascii="Times New Roman" w:hAnsi="Times New Roman" w:cs="Times New Roman"/>
                <w:bCs/>
                <w:sz w:val="24"/>
                <w:szCs w:val="24"/>
              </w:rPr>
              <w:t>]</w:t>
            </w:r>
          </w:p>
        </w:tc>
        <w:tc>
          <w:tcPr>
            <w:tcW w:w="1763" w:type="dxa"/>
          </w:tcPr>
          <w:p w14:paraId="2FF1B5C6" w14:textId="2745F6BB" w:rsidR="004F5FFE" w:rsidRDefault="008C4EC0"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EE119F">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20363D3C" w14:textId="66D74019" w:rsidTr="000C2971">
        <w:tc>
          <w:tcPr>
            <w:tcW w:w="3119" w:type="dxa"/>
          </w:tcPr>
          <w:p w14:paraId="68DF2A79" w14:textId="6184FCF4"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850" w:type="dxa"/>
          </w:tcPr>
          <w:p w14:paraId="546D4271" w14:textId="06FA1F87" w:rsidR="004F5FFE" w:rsidRDefault="00CD02FE"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985" w:type="dxa"/>
          </w:tcPr>
          <w:p w14:paraId="7E9AC4C2" w14:textId="6FFDAB9C" w:rsidR="004F5FFE" w:rsidRDefault="00287167" w:rsidP="0032104C">
            <w:pPr>
              <w:spacing w:line="360" w:lineRule="auto"/>
              <w:jc w:val="center"/>
              <w:rPr>
                <w:rFonts w:ascii="Times New Roman" w:hAnsi="Times New Roman" w:cs="Times New Roman"/>
                <w:bCs/>
                <w:sz w:val="24"/>
                <w:szCs w:val="24"/>
              </w:rPr>
            </w:pPr>
            <w:r w:rsidRPr="00287167">
              <w:rPr>
                <w:rFonts w:ascii="Times New Roman" w:hAnsi="Times New Roman" w:cs="Times New Roman"/>
                <w:bCs/>
                <w:sz w:val="24"/>
                <w:szCs w:val="24"/>
              </w:rPr>
              <w:t>-0.19</w:t>
            </w:r>
          </w:p>
        </w:tc>
        <w:tc>
          <w:tcPr>
            <w:tcW w:w="1984" w:type="dxa"/>
          </w:tcPr>
          <w:p w14:paraId="127B5345" w14:textId="4365E109" w:rsidR="004F5FFE" w:rsidRDefault="005B4ACC"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AA293F" w:rsidRPr="00AA293F">
              <w:rPr>
                <w:rFonts w:ascii="Times New Roman" w:hAnsi="Times New Roman" w:cs="Times New Roman"/>
                <w:bCs/>
                <w:sz w:val="24"/>
                <w:szCs w:val="24"/>
              </w:rPr>
              <w:t>-0.34</w:t>
            </w:r>
            <w:r w:rsidR="00AA293F">
              <w:rPr>
                <w:rFonts w:ascii="Times New Roman" w:hAnsi="Times New Roman" w:cs="Times New Roman"/>
                <w:bCs/>
                <w:sz w:val="24"/>
                <w:szCs w:val="24"/>
              </w:rPr>
              <w:t xml:space="preserve">, </w:t>
            </w:r>
            <w:r w:rsidR="00AA293F" w:rsidRPr="00AA293F">
              <w:rPr>
                <w:rFonts w:ascii="Times New Roman" w:hAnsi="Times New Roman" w:cs="Times New Roman"/>
                <w:bCs/>
                <w:sz w:val="24"/>
                <w:szCs w:val="24"/>
              </w:rPr>
              <w:t>-0.05</w:t>
            </w:r>
            <w:r>
              <w:rPr>
                <w:rFonts w:ascii="Times New Roman" w:hAnsi="Times New Roman" w:cs="Times New Roman"/>
                <w:bCs/>
                <w:sz w:val="24"/>
                <w:szCs w:val="24"/>
              </w:rPr>
              <w:t>]</w:t>
            </w:r>
          </w:p>
        </w:tc>
        <w:tc>
          <w:tcPr>
            <w:tcW w:w="1763" w:type="dxa"/>
          </w:tcPr>
          <w:p w14:paraId="6AC2F0BF" w14:textId="033A379E" w:rsidR="004F5FFE" w:rsidRPr="00923A44" w:rsidRDefault="00923A44" w:rsidP="00923A44">
            <w:pPr>
              <w:spacing w:line="360" w:lineRule="auto"/>
              <w:jc w:val="center"/>
              <w:rPr>
                <w:rFonts w:ascii="Times New Roman" w:hAnsi="Times New Roman" w:cs="Times New Roman"/>
                <w:bCs/>
                <w:sz w:val="24"/>
                <w:szCs w:val="24"/>
              </w:rPr>
            </w:pPr>
            <w:r w:rsidRPr="00923A44">
              <w:rPr>
                <w:rFonts w:ascii="Times New Roman" w:hAnsi="Times New Roman" w:cs="Times New Roman"/>
                <w:bCs/>
                <w:sz w:val="24"/>
                <w:szCs w:val="24"/>
              </w:rPr>
              <w:t>&gt; 0.99</w:t>
            </w:r>
          </w:p>
        </w:tc>
      </w:tr>
      <w:tr w:rsidR="00071F12" w14:paraId="6584B553" w14:textId="77777777" w:rsidTr="00FE715B">
        <w:tc>
          <w:tcPr>
            <w:tcW w:w="3119" w:type="dxa"/>
          </w:tcPr>
          <w:p w14:paraId="0EA45172" w14:textId="0A142306" w:rsidR="00071F12" w:rsidRDefault="00071F12" w:rsidP="00071F12">
            <w:pPr>
              <w:tabs>
                <w:tab w:val="left" w:pos="1815"/>
              </w:tabs>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r>
              <w:rPr>
                <w:rFonts w:ascii="Times New Roman" w:hAnsi="Times New Roman" w:cs="Times New Roman"/>
                <w:bCs/>
                <w:sz w:val="24"/>
                <w:szCs w:val="24"/>
              </w:rPr>
              <w:tab/>
            </w:r>
          </w:p>
        </w:tc>
        <w:tc>
          <w:tcPr>
            <w:tcW w:w="6582" w:type="dxa"/>
            <w:gridSpan w:val="4"/>
          </w:tcPr>
          <w:p w14:paraId="4BF733A2" w14:textId="2A968644" w:rsidR="00071F12" w:rsidRDefault="00071F12" w:rsidP="00923A44">
            <w:pPr>
              <w:spacing w:line="360" w:lineRule="auto"/>
              <w:jc w:val="center"/>
              <w:rPr>
                <w:rFonts w:ascii="Times New Roman" w:hAnsi="Times New Roman" w:cs="Times New Roman"/>
                <w:bCs/>
                <w:sz w:val="24"/>
                <w:szCs w:val="24"/>
              </w:rPr>
            </w:pPr>
          </w:p>
        </w:tc>
      </w:tr>
      <w:tr w:rsidR="00A35FF2" w14:paraId="659BA86F" w14:textId="77777777" w:rsidTr="000C2971">
        <w:tc>
          <w:tcPr>
            <w:tcW w:w="3119" w:type="dxa"/>
          </w:tcPr>
          <w:p w14:paraId="3B9E2772" w14:textId="4002AC21" w:rsidR="00A35FF2" w:rsidRDefault="00A35FF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850" w:type="dxa"/>
          </w:tcPr>
          <w:p w14:paraId="3D5C262B" w14:textId="06008980"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985" w:type="dxa"/>
          </w:tcPr>
          <w:p w14:paraId="13310CBA" w14:textId="5DA7AA92"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-0.06</w:t>
            </w:r>
          </w:p>
        </w:tc>
        <w:tc>
          <w:tcPr>
            <w:tcW w:w="1984" w:type="dxa"/>
          </w:tcPr>
          <w:p w14:paraId="5BC1EB86" w14:textId="0447904A"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378DA">
              <w:rPr>
                <w:rFonts w:ascii="Times New Roman" w:hAnsi="Times New Roman" w:cs="Times New Roman"/>
                <w:bCs/>
                <w:sz w:val="24"/>
                <w:szCs w:val="24"/>
              </w:rPr>
              <w:t>-0.15</w:t>
            </w:r>
            <w:r>
              <w:rPr>
                <w:rFonts w:ascii="Times New Roman" w:hAnsi="Times New Roman" w:cs="Times New Roman"/>
                <w:bCs/>
                <w:sz w:val="24"/>
                <w:szCs w:val="24"/>
              </w:rPr>
              <w:t xml:space="preserve">, </w:t>
            </w:r>
            <w:r w:rsidRPr="005F1E63">
              <w:rPr>
                <w:rFonts w:ascii="Times New Roman" w:hAnsi="Times New Roman" w:cs="Times New Roman"/>
                <w:bCs/>
                <w:sz w:val="24"/>
                <w:szCs w:val="24"/>
              </w:rPr>
              <w:t>0.02</w:t>
            </w:r>
            <w:r>
              <w:rPr>
                <w:rFonts w:ascii="Times New Roman" w:hAnsi="Times New Roman" w:cs="Times New Roman"/>
                <w:bCs/>
                <w:sz w:val="24"/>
                <w:szCs w:val="24"/>
              </w:rPr>
              <w:t>]</w:t>
            </w:r>
          </w:p>
        </w:tc>
        <w:tc>
          <w:tcPr>
            <w:tcW w:w="1763" w:type="dxa"/>
          </w:tcPr>
          <w:p w14:paraId="3975571C" w14:textId="487713EA" w:rsidR="00A35FF2" w:rsidRDefault="00A35FF2" w:rsidP="00923A44">
            <w:pPr>
              <w:spacing w:line="360" w:lineRule="auto"/>
              <w:jc w:val="center"/>
              <w:rPr>
                <w:rFonts w:ascii="Times New Roman" w:hAnsi="Times New Roman" w:cs="Times New Roman"/>
                <w:bCs/>
                <w:sz w:val="24"/>
                <w:szCs w:val="24"/>
              </w:rPr>
            </w:pPr>
            <w:r w:rsidRPr="00504E1B">
              <w:rPr>
                <w:rFonts w:ascii="Times New Roman" w:hAnsi="Times New Roman" w:cs="Times New Roman"/>
                <w:bCs/>
                <w:sz w:val="24"/>
                <w:szCs w:val="24"/>
              </w:rPr>
              <w:t>0.92</w:t>
            </w:r>
          </w:p>
        </w:tc>
      </w:tr>
      <w:tr w:rsidR="001B0363" w14:paraId="3876C8D0" w14:textId="77777777" w:rsidTr="000C2971">
        <w:tc>
          <w:tcPr>
            <w:tcW w:w="3119" w:type="dxa"/>
          </w:tcPr>
          <w:p w14:paraId="5AD20A79" w14:textId="712B4ED1"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w:t>
            </w:r>
          </w:p>
        </w:tc>
        <w:tc>
          <w:tcPr>
            <w:tcW w:w="850" w:type="dxa"/>
          </w:tcPr>
          <w:p w14:paraId="46E8A331" w14:textId="048E2F4E" w:rsidR="001B0363" w:rsidRPr="001B0363" w:rsidRDefault="00356FF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Pr>
          <w:p w14:paraId="65C96378" w14:textId="6A99CC62" w:rsidR="001B0363" w:rsidRPr="001B0363" w:rsidRDefault="00F6348B" w:rsidP="0032104C">
            <w:pPr>
              <w:spacing w:line="360" w:lineRule="auto"/>
              <w:jc w:val="center"/>
              <w:rPr>
                <w:rFonts w:ascii="Times New Roman" w:hAnsi="Times New Roman" w:cs="Times New Roman"/>
                <w:bCs/>
                <w:sz w:val="24"/>
                <w:szCs w:val="24"/>
              </w:rPr>
            </w:pPr>
            <w:r w:rsidRPr="00F6348B">
              <w:rPr>
                <w:rFonts w:ascii="Times New Roman" w:hAnsi="Times New Roman" w:cs="Times New Roman"/>
                <w:bCs/>
                <w:sz w:val="24"/>
                <w:szCs w:val="24"/>
              </w:rPr>
              <w:t>-0.08</w:t>
            </w:r>
          </w:p>
        </w:tc>
        <w:tc>
          <w:tcPr>
            <w:tcW w:w="1984" w:type="dxa"/>
          </w:tcPr>
          <w:p w14:paraId="79F9D62C" w14:textId="752C3481" w:rsidR="001B0363" w:rsidRPr="001B0363" w:rsidRDefault="009C0B01"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9C0B01">
              <w:rPr>
                <w:rFonts w:ascii="Times New Roman" w:hAnsi="Times New Roman" w:cs="Times New Roman"/>
                <w:bCs/>
                <w:sz w:val="24"/>
                <w:szCs w:val="24"/>
              </w:rPr>
              <w:t>-0.20</w:t>
            </w:r>
            <w:r>
              <w:rPr>
                <w:rFonts w:ascii="Times New Roman" w:hAnsi="Times New Roman" w:cs="Times New Roman"/>
                <w:bCs/>
                <w:sz w:val="24"/>
                <w:szCs w:val="24"/>
              </w:rPr>
              <w:t xml:space="preserve">, </w:t>
            </w:r>
            <w:r w:rsidRPr="009C0B01">
              <w:rPr>
                <w:rFonts w:ascii="Times New Roman" w:hAnsi="Times New Roman" w:cs="Times New Roman"/>
                <w:bCs/>
                <w:sz w:val="24"/>
                <w:szCs w:val="24"/>
              </w:rPr>
              <w:t>0.03</w:t>
            </w:r>
            <w:r>
              <w:rPr>
                <w:rFonts w:ascii="Times New Roman" w:hAnsi="Times New Roman" w:cs="Times New Roman"/>
                <w:bCs/>
                <w:sz w:val="24"/>
                <w:szCs w:val="24"/>
              </w:rPr>
              <w:t>]</w:t>
            </w:r>
          </w:p>
        </w:tc>
        <w:tc>
          <w:tcPr>
            <w:tcW w:w="1763" w:type="dxa"/>
          </w:tcPr>
          <w:p w14:paraId="009A3F30" w14:textId="3ADFDBB1" w:rsidR="001B0363" w:rsidRPr="001B0363" w:rsidRDefault="00CE2C78" w:rsidP="00923A44">
            <w:pPr>
              <w:spacing w:line="360" w:lineRule="auto"/>
              <w:jc w:val="center"/>
              <w:rPr>
                <w:rFonts w:ascii="Times New Roman" w:hAnsi="Times New Roman" w:cs="Times New Roman"/>
                <w:bCs/>
                <w:sz w:val="24"/>
                <w:szCs w:val="24"/>
              </w:rPr>
            </w:pPr>
            <w:r w:rsidRPr="00CE2C78">
              <w:rPr>
                <w:rFonts w:ascii="Times New Roman" w:hAnsi="Times New Roman" w:cs="Times New Roman"/>
                <w:bCs/>
                <w:sz w:val="24"/>
                <w:szCs w:val="24"/>
              </w:rPr>
              <w:t>0.92</w:t>
            </w:r>
          </w:p>
        </w:tc>
      </w:tr>
      <w:tr w:rsidR="00071F12" w14:paraId="4F08CF36" w14:textId="77777777" w:rsidTr="00FE715B">
        <w:tc>
          <w:tcPr>
            <w:tcW w:w="3119" w:type="dxa"/>
          </w:tcPr>
          <w:p w14:paraId="4A163305" w14:textId="20023A43" w:rsidR="00071F12" w:rsidRDefault="00071F1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6582" w:type="dxa"/>
            <w:gridSpan w:val="4"/>
          </w:tcPr>
          <w:p w14:paraId="29FC4C53" w14:textId="77777777" w:rsidR="00071F12" w:rsidRDefault="00071F12" w:rsidP="00923A44">
            <w:pPr>
              <w:spacing w:line="360" w:lineRule="auto"/>
              <w:jc w:val="center"/>
              <w:rPr>
                <w:rFonts w:ascii="Times New Roman" w:hAnsi="Times New Roman" w:cs="Times New Roman"/>
                <w:bCs/>
                <w:sz w:val="24"/>
                <w:szCs w:val="24"/>
              </w:rPr>
            </w:pPr>
          </w:p>
        </w:tc>
      </w:tr>
      <w:tr w:rsidR="001B0363" w14:paraId="11E24CC2" w14:textId="77777777" w:rsidTr="000C2971">
        <w:tc>
          <w:tcPr>
            <w:tcW w:w="3119" w:type="dxa"/>
          </w:tcPr>
          <w:p w14:paraId="52228D8B" w14:textId="2B3B6110" w:rsidR="001B0363" w:rsidRDefault="001B0363"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1287D">
              <w:rPr>
                <w:rFonts w:ascii="Times New Roman" w:hAnsi="Times New Roman" w:cs="Times New Roman"/>
                <w:bCs/>
                <w:sz w:val="24"/>
                <w:szCs w:val="24"/>
              </w:rPr>
              <w:t>Speech and Noise</w:t>
            </w:r>
          </w:p>
        </w:tc>
        <w:tc>
          <w:tcPr>
            <w:tcW w:w="850" w:type="dxa"/>
          </w:tcPr>
          <w:p w14:paraId="129CF5B9" w14:textId="19402BA6"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985" w:type="dxa"/>
          </w:tcPr>
          <w:p w14:paraId="2A8B8716" w14:textId="1485B621" w:rsidR="001B0363" w:rsidRDefault="001B0363" w:rsidP="0032104C">
            <w:pPr>
              <w:spacing w:line="360" w:lineRule="auto"/>
              <w:jc w:val="center"/>
              <w:rPr>
                <w:rFonts w:ascii="Times New Roman" w:hAnsi="Times New Roman" w:cs="Times New Roman"/>
                <w:bCs/>
                <w:sz w:val="24"/>
                <w:szCs w:val="24"/>
              </w:rPr>
            </w:pPr>
            <w:r w:rsidRPr="00553C4E">
              <w:rPr>
                <w:rFonts w:ascii="Times New Roman" w:hAnsi="Times New Roman" w:cs="Times New Roman"/>
                <w:bCs/>
                <w:sz w:val="24"/>
                <w:szCs w:val="24"/>
              </w:rPr>
              <w:t>-0.14</w:t>
            </w:r>
          </w:p>
        </w:tc>
        <w:tc>
          <w:tcPr>
            <w:tcW w:w="1984" w:type="dxa"/>
          </w:tcPr>
          <w:p w14:paraId="45CA1868" w14:textId="034D3A80"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65846">
              <w:rPr>
                <w:rFonts w:ascii="Times New Roman" w:hAnsi="Times New Roman" w:cs="Times New Roman"/>
                <w:bCs/>
                <w:sz w:val="24"/>
                <w:szCs w:val="24"/>
              </w:rPr>
              <w:t>-0.42</w:t>
            </w:r>
            <w:r>
              <w:rPr>
                <w:rFonts w:ascii="Times New Roman" w:hAnsi="Times New Roman" w:cs="Times New Roman"/>
                <w:bCs/>
                <w:sz w:val="24"/>
                <w:szCs w:val="24"/>
              </w:rPr>
              <w:t xml:space="preserve">, </w:t>
            </w:r>
            <w:r w:rsidRPr="000A42CA">
              <w:rPr>
                <w:rFonts w:ascii="Times New Roman" w:hAnsi="Times New Roman" w:cs="Times New Roman"/>
                <w:bCs/>
                <w:sz w:val="24"/>
                <w:szCs w:val="24"/>
              </w:rPr>
              <w:t>0.04</w:t>
            </w:r>
            <w:r>
              <w:rPr>
                <w:rFonts w:ascii="Times New Roman" w:hAnsi="Times New Roman" w:cs="Times New Roman"/>
                <w:bCs/>
                <w:sz w:val="24"/>
                <w:szCs w:val="24"/>
              </w:rPr>
              <w:t>]</w:t>
            </w:r>
          </w:p>
        </w:tc>
        <w:tc>
          <w:tcPr>
            <w:tcW w:w="1763" w:type="dxa"/>
          </w:tcPr>
          <w:p w14:paraId="75171735" w14:textId="4DD730C2" w:rsidR="001B0363" w:rsidRDefault="001B036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0.94</w:t>
            </w:r>
          </w:p>
        </w:tc>
      </w:tr>
      <w:tr w:rsidR="001B0363" w14:paraId="2AC3ECFB" w14:textId="77777777" w:rsidTr="000C2971">
        <w:tc>
          <w:tcPr>
            <w:tcW w:w="3119" w:type="dxa"/>
            <w:tcBorders>
              <w:bottom w:val="single" w:sz="4" w:space="0" w:color="auto"/>
            </w:tcBorders>
          </w:tcPr>
          <w:p w14:paraId="06A419D5" w14:textId="4E939E58"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 </w:t>
            </w:r>
            <w:r>
              <w:rPr>
                <w:rFonts w:ascii="Times New Roman" w:hAnsi="Times New Roman" w:cs="Times New Roman"/>
                <w:bCs/>
                <w:sz w:val="24"/>
                <w:szCs w:val="24"/>
                <w:vertAlign w:val="superscript"/>
              </w:rPr>
              <w:t>a</w:t>
            </w:r>
          </w:p>
        </w:tc>
        <w:tc>
          <w:tcPr>
            <w:tcW w:w="850" w:type="dxa"/>
            <w:tcBorders>
              <w:bottom w:val="single" w:sz="4" w:space="0" w:color="auto"/>
            </w:tcBorders>
          </w:tcPr>
          <w:p w14:paraId="607FC397" w14:textId="13C4F2E7" w:rsidR="001B0363" w:rsidRDefault="00F366E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Borders>
              <w:bottom w:val="single" w:sz="4" w:space="0" w:color="auto"/>
            </w:tcBorders>
          </w:tcPr>
          <w:p w14:paraId="207F4F13" w14:textId="473FA03A" w:rsidR="001B0363" w:rsidRDefault="00733554" w:rsidP="0032104C">
            <w:pPr>
              <w:spacing w:line="360" w:lineRule="auto"/>
              <w:jc w:val="center"/>
              <w:rPr>
                <w:rFonts w:ascii="Times New Roman" w:hAnsi="Times New Roman" w:cs="Times New Roman"/>
                <w:bCs/>
                <w:sz w:val="24"/>
                <w:szCs w:val="24"/>
              </w:rPr>
            </w:pPr>
            <w:r w:rsidRPr="00733554">
              <w:rPr>
                <w:rFonts w:ascii="Times New Roman" w:hAnsi="Times New Roman" w:cs="Times New Roman"/>
                <w:bCs/>
                <w:sz w:val="24"/>
                <w:szCs w:val="24"/>
              </w:rPr>
              <w:t>-0.09</w:t>
            </w:r>
          </w:p>
        </w:tc>
        <w:tc>
          <w:tcPr>
            <w:tcW w:w="1984" w:type="dxa"/>
            <w:tcBorders>
              <w:bottom w:val="single" w:sz="4" w:space="0" w:color="auto"/>
            </w:tcBorders>
          </w:tcPr>
          <w:p w14:paraId="4F094FDD" w14:textId="289127C0" w:rsidR="001B0363" w:rsidRDefault="00AC21F4"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C21F4">
              <w:rPr>
                <w:rFonts w:ascii="Times New Roman" w:hAnsi="Times New Roman" w:cs="Times New Roman"/>
                <w:bCs/>
                <w:sz w:val="24"/>
                <w:szCs w:val="24"/>
              </w:rPr>
              <w:t>-0.30</w:t>
            </w:r>
            <w:r>
              <w:rPr>
                <w:rFonts w:ascii="Times New Roman" w:hAnsi="Times New Roman" w:cs="Times New Roman"/>
                <w:bCs/>
                <w:sz w:val="24"/>
                <w:szCs w:val="24"/>
              </w:rPr>
              <w:t xml:space="preserve">, </w:t>
            </w:r>
            <w:r w:rsidRPr="00AC21F4">
              <w:rPr>
                <w:rFonts w:ascii="Times New Roman" w:hAnsi="Times New Roman" w:cs="Times New Roman"/>
                <w:bCs/>
                <w:sz w:val="24"/>
                <w:szCs w:val="24"/>
              </w:rPr>
              <w:t>0.07</w:t>
            </w:r>
            <w:r>
              <w:rPr>
                <w:rFonts w:ascii="Times New Roman" w:hAnsi="Times New Roman" w:cs="Times New Roman"/>
                <w:bCs/>
                <w:sz w:val="24"/>
                <w:szCs w:val="24"/>
              </w:rPr>
              <w:t>]</w:t>
            </w:r>
          </w:p>
        </w:tc>
        <w:tc>
          <w:tcPr>
            <w:tcW w:w="1763" w:type="dxa"/>
            <w:tcBorders>
              <w:bottom w:val="single" w:sz="4" w:space="0" w:color="auto"/>
            </w:tcBorders>
          </w:tcPr>
          <w:p w14:paraId="3349A176" w14:textId="66C7376B" w:rsidR="001B0363" w:rsidRDefault="00692899" w:rsidP="00923A44">
            <w:pPr>
              <w:spacing w:line="360" w:lineRule="auto"/>
              <w:jc w:val="center"/>
              <w:rPr>
                <w:rFonts w:ascii="Times New Roman" w:hAnsi="Times New Roman" w:cs="Times New Roman"/>
                <w:bCs/>
                <w:sz w:val="24"/>
                <w:szCs w:val="24"/>
              </w:rPr>
            </w:pPr>
            <w:r w:rsidRPr="00692899">
              <w:rPr>
                <w:rFonts w:ascii="Times New Roman" w:hAnsi="Times New Roman" w:cs="Times New Roman"/>
                <w:bCs/>
                <w:sz w:val="24"/>
                <w:szCs w:val="24"/>
              </w:rPr>
              <w:t>0.90</w:t>
            </w:r>
          </w:p>
        </w:tc>
      </w:tr>
    </w:tbl>
    <w:p w14:paraId="2E8DCEEB" w14:textId="0E19FA53" w:rsidR="000256FB" w:rsidRDefault="00911666" w:rsidP="00431F7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0256FB">
        <w:rPr>
          <w:rFonts w:ascii="Times New Roman" w:hAnsi="Times New Roman" w:cs="Times New Roman"/>
          <w:bCs/>
          <w:sz w:val="24"/>
          <w:szCs w:val="24"/>
        </w:rPr>
        <w:t>N: number of studies in the analysis.</w:t>
      </w:r>
      <w:r w:rsidR="007F39D5">
        <w:rPr>
          <w:rFonts w:ascii="Times New Roman" w:hAnsi="Times New Roman" w:cs="Times New Roman"/>
          <w:bCs/>
          <w:sz w:val="24"/>
          <w:szCs w:val="24"/>
        </w:rPr>
        <w:t xml:space="preserve"> p(ES&lt;0 | Data): probability that background sounds are distracting</w:t>
      </w:r>
      <w:r w:rsidR="00CC7E78">
        <w:rPr>
          <w:rFonts w:ascii="Times New Roman" w:hAnsi="Times New Roman" w:cs="Times New Roman"/>
          <w:bCs/>
          <w:sz w:val="24"/>
          <w:szCs w:val="24"/>
        </w:rPr>
        <w:t>,</w:t>
      </w:r>
      <w:r w:rsidR="007F39D5">
        <w:rPr>
          <w:rFonts w:ascii="Times New Roman" w:hAnsi="Times New Roman" w:cs="Times New Roman"/>
          <w:bCs/>
          <w:sz w:val="24"/>
          <w:szCs w:val="24"/>
        </w:rPr>
        <w:t xml:space="preserve"> given the d</w:t>
      </w:r>
      <w:r w:rsidR="00E363B1">
        <w:rPr>
          <w:rFonts w:ascii="Times New Roman" w:hAnsi="Times New Roman" w:cs="Times New Roman"/>
          <w:bCs/>
          <w:sz w:val="24"/>
          <w:szCs w:val="24"/>
        </w:rPr>
        <w:t>ata (i.e.,</w:t>
      </w:r>
      <w:r w:rsidR="009F5848">
        <w:rPr>
          <w:rFonts w:ascii="Times New Roman" w:hAnsi="Times New Roman" w:cs="Times New Roman"/>
          <w:bCs/>
          <w:sz w:val="24"/>
          <w:szCs w:val="24"/>
        </w:rPr>
        <w:t xml:space="preserve"> probability</w:t>
      </w:r>
      <w:r w:rsidR="00E363B1">
        <w:rPr>
          <w:rFonts w:ascii="Times New Roman" w:hAnsi="Times New Roman" w:cs="Times New Roman"/>
          <w:bCs/>
          <w:sz w:val="24"/>
          <w:szCs w:val="24"/>
        </w:rPr>
        <w:t xml:space="preserve"> that the effect size</w:t>
      </w:r>
      <w:r w:rsidR="007F39D5">
        <w:rPr>
          <w:rFonts w:ascii="Times New Roman" w:hAnsi="Times New Roman" w:cs="Times New Roman"/>
          <w:bCs/>
          <w:sz w:val="24"/>
          <w:szCs w:val="24"/>
        </w:rPr>
        <w:t xml:space="preserve"> </w:t>
      </w:r>
      <w:r w:rsidR="00E363B1">
        <w:rPr>
          <w:rFonts w:ascii="Times New Roman" w:hAnsi="Times New Roman" w:cs="Times New Roman"/>
          <w:bCs/>
          <w:sz w:val="24"/>
          <w:szCs w:val="24"/>
        </w:rPr>
        <w:t>is</w:t>
      </w:r>
      <w:r w:rsidR="007F39D5">
        <w:rPr>
          <w:rFonts w:ascii="Times New Roman" w:hAnsi="Times New Roman" w:cs="Times New Roman"/>
          <w:bCs/>
          <w:sz w:val="24"/>
          <w:szCs w:val="24"/>
        </w:rPr>
        <w:t xml:space="preserve"> smaller than 0).</w:t>
      </w:r>
    </w:p>
    <w:p w14:paraId="19E34DCD" w14:textId="5D9E25AF" w:rsidR="00911666" w:rsidRPr="00431F71" w:rsidRDefault="00421C36" w:rsidP="00431F71">
      <w:pPr>
        <w:spacing w:line="480" w:lineRule="auto"/>
        <w:rPr>
          <w:rFonts w:ascii="Times New Roman" w:hAnsi="Times New Roman" w:cs="Times New Roman"/>
          <w:bCs/>
          <w:sz w:val="24"/>
          <w:szCs w:val="24"/>
        </w:rPr>
      </w:pPr>
      <w:r w:rsidRPr="00421C36">
        <w:rPr>
          <w:rFonts w:ascii="Times New Roman" w:hAnsi="Times New Roman" w:cs="Times New Roman"/>
          <w:bCs/>
          <w:sz w:val="24"/>
          <w:szCs w:val="24"/>
          <w:vertAlign w:val="superscript"/>
        </w:rPr>
        <w:t>a</w:t>
      </w:r>
      <w:r>
        <w:rPr>
          <w:rFonts w:ascii="Times New Roman" w:hAnsi="Times New Roman" w:cs="Times New Roman"/>
          <w:bCs/>
          <w:sz w:val="24"/>
          <w:szCs w:val="24"/>
          <w:vertAlign w:val="superscript"/>
        </w:rPr>
        <w:t xml:space="preserve"> </w:t>
      </w:r>
      <w:r w:rsidR="00CC7E78">
        <w:rPr>
          <w:rFonts w:ascii="Times New Roman" w:hAnsi="Times New Roman" w:cs="Times New Roman"/>
          <w:bCs/>
          <w:sz w:val="24"/>
          <w:szCs w:val="24"/>
        </w:rPr>
        <w:t>intelligible speech</w:t>
      </w:r>
      <w:r w:rsidR="00C55DC9">
        <w:rPr>
          <w:rFonts w:ascii="Times New Roman" w:hAnsi="Times New Roman" w:cs="Times New Roman"/>
          <w:bCs/>
          <w:sz w:val="24"/>
          <w:szCs w:val="24"/>
        </w:rPr>
        <w:t xml:space="preserve"> only</w:t>
      </w:r>
    </w:p>
    <w:p w14:paraId="43860CD9" w14:textId="77777777" w:rsidR="00724A4D" w:rsidRDefault="00724A4D" w:rsidP="00EE4499">
      <w:pPr>
        <w:spacing w:line="480" w:lineRule="auto"/>
        <w:rPr>
          <w:rFonts w:ascii="Times New Roman" w:hAnsi="Times New Roman" w:cs="Times New Roman"/>
          <w:bCs/>
          <w:sz w:val="24"/>
          <w:szCs w:val="24"/>
        </w:rPr>
      </w:pPr>
    </w:p>
    <w:p w14:paraId="08A7BF2C" w14:textId="4272DE36" w:rsidR="00724A4D" w:rsidRDefault="00724A4D" w:rsidP="00712F09">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Because both studies with adults and children were included in the analyses</w:t>
      </w:r>
      <w:r w:rsidR="00DE65F8">
        <w:rPr>
          <w:rFonts w:ascii="Times New Roman" w:hAnsi="Times New Roman" w:cs="Times New Roman"/>
          <w:bCs/>
          <w:sz w:val="24"/>
          <w:szCs w:val="24"/>
        </w:rPr>
        <w:t xml:space="preserve"> above</w:t>
      </w:r>
      <w:r>
        <w:rPr>
          <w:rFonts w:ascii="Times New Roman" w:hAnsi="Times New Roman" w:cs="Times New Roman"/>
          <w:bCs/>
          <w:sz w:val="24"/>
          <w:szCs w:val="24"/>
        </w:rPr>
        <w:t xml:space="preserve">, </w:t>
      </w:r>
      <w:r w:rsidR="00A47C02">
        <w:rPr>
          <w:rFonts w:ascii="Times New Roman" w:hAnsi="Times New Roman" w:cs="Times New Roman"/>
          <w:bCs/>
          <w:sz w:val="24"/>
          <w:szCs w:val="24"/>
        </w:rPr>
        <w:t>we carried out meta-regression</w:t>
      </w:r>
      <w:r w:rsidR="00906144">
        <w:rPr>
          <w:rFonts w:ascii="Times New Roman" w:hAnsi="Times New Roman" w:cs="Times New Roman"/>
          <w:bCs/>
          <w:sz w:val="24"/>
          <w:szCs w:val="24"/>
        </w:rPr>
        <w:t xml:space="preserve"> models</w:t>
      </w:r>
      <w:r w:rsidR="00A47C02">
        <w:rPr>
          <w:rFonts w:ascii="Times New Roman" w:hAnsi="Times New Roman" w:cs="Times New Roman"/>
          <w:bCs/>
          <w:sz w:val="24"/>
          <w:szCs w:val="24"/>
        </w:rPr>
        <w:t xml:space="preserve"> to test whether the effect sizes differed </w:t>
      </w:r>
      <w:r w:rsidR="008D17E8">
        <w:rPr>
          <w:rFonts w:ascii="Times New Roman" w:hAnsi="Times New Roman" w:cs="Times New Roman"/>
          <w:bCs/>
          <w:sz w:val="24"/>
          <w:szCs w:val="24"/>
        </w:rPr>
        <w:t>between adults and children. Only reading comprehension w</w:t>
      </w:r>
      <w:r w:rsidR="000370AE">
        <w:rPr>
          <w:rFonts w:ascii="Times New Roman" w:hAnsi="Times New Roman" w:cs="Times New Roman"/>
          <w:bCs/>
          <w:sz w:val="24"/>
          <w:szCs w:val="24"/>
        </w:rPr>
        <w:t xml:space="preserve">as considered in these analyses, </w:t>
      </w:r>
      <w:r w:rsidR="004410C4">
        <w:rPr>
          <w:rFonts w:ascii="Times New Roman" w:hAnsi="Times New Roman" w:cs="Times New Roman"/>
          <w:bCs/>
          <w:sz w:val="24"/>
          <w:szCs w:val="24"/>
        </w:rPr>
        <w:t xml:space="preserve">as there were </w:t>
      </w:r>
      <w:r w:rsidR="00A433DA">
        <w:rPr>
          <w:rFonts w:ascii="Times New Roman" w:hAnsi="Times New Roman" w:cs="Times New Roman"/>
          <w:bCs/>
          <w:sz w:val="24"/>
          <w:szCs w:val="24"/>
        </w:rPr>
        <w:t>too few</w:t>
      </w:r>
      <w:r w:rsidR="004410C4">
        <w:rPr>
          <w:rFonts w:ascii="Times New Roman" w:hAnsi="Times New Roman" w:cs="Times New Roman"/>
          <w:bCs/>
          <w:sz w:val="24"/>
          <w:szCs w:val="24"/>
        </w:rPr>
        <w:t xml:space="preserve"> child studies to reliably estimate difference</w:t>
      </w:r>
      <w:r w:rsidR="00A433DA">
        <w:rPr>
          <w:rFonts w:ascii="Times New Roman" w:hAnsi="Times New Roman" w:cs="Times New Roman"/>
          <w:bCs/>
          <w:sz w:val="24"/>
          <w:szCs w:val="24"/>
        </w:rPr>
        <w:t>s</w:t>
      </w:r>
      <w:r w:rsidR="004410C4">
        <w:rPr>
          <w:rFonts w:ascii="Times New Roman" w:hAnsi="Times New Roman" w:cs="Times New Roman"/>
          <w:bCs/>
          <w:sz w:val="24"/>
          <w:szCs w:val="24"/>
        </w:rPr>
        <w:t xml:space="preserve"> in reading speed</w:t>
      </w:r>
      <w:r w:rsidR="00EB7E57">
        <w:rPr>
          <w:rFonts w:ascii="Times New Roman" w:hAnsi="Times New Roman" w:cs="Times New Roman"/>
          <w:bCs/>
          <w:sz w:val="24"/>
          <w:szCs w:val="24"/>
        </w:rPr>
        <w:t>,</w:t>
      </w:r>
      <w:r w:rsidR="00A433DA">
        <w:rPr>
          <w:rFonts w:ascii="Times New Roman" w:hAnsi="Times New Roman" w:cs="Times New Roman"/>
          <w:bCs/>
          <w:sz w:val="24"/>
          <w:szCs w:val="24"/>
        </w:rPr>
        <w:t xml:space="preserve"> and all</w:t>
      </w:r>
      <w:r w:rsidR="00EB7E57">
        <w:rPr>
          <w:rFonts w:ascii="Times New Roman" w:hAnsi="Times New Roman" w:cs="Times New Roman"/>
          <w:bCs/>
          <w:sz w:val="24"/>
          <w:szCs w:val="24"/>
        </w:rPr>
        <w:t xml:space="preserve"> proofreading</w:t>
      </w:r>
      <w:r w:rsidR="00A70863">
        <w:rPr>
          <w:rFonts w:ascii="Times New Roman" w:hAnsi="Times New Roman" w:cs="Times New Roman"/>
          <w:bCs/>
          <w:sz w:val="24"/>
          <w:szCs w:val="24"/>
        </w:rPr>
        <w:t xml:space="preserve"> studies were done with adults</w:t>
      </w:r>
      <w:r w:rsidR="00BF117A">
        <w:rPr>
          <w:rFonts w:ascii="Times New Roman" w:hAnsi="Times New Roman" w:cs="Times New Roman"/>
          <w:bCs/>
          <w:sz w:val="24"/>
          <w:szCs w:val="24"/>
        </w:rPr>
        <w:t>.</w:t>
      </w:r>
      <w:r w:rsidR="00B94501">
        <w:rPr>
          <w:rFonts w:ascii="Times New Roman" w:hAnsi="Times New Roman" w:cs="Times New Roman"/>
          <w:bCs/>
          <w:sz w:val="24"/>
          <w:szCs w:val="24"/>
        </w:rPr>
        <w:t xml:space="preserve"> The results are presented in Table 3. </w:t>
      </w:r>
      <w:r w:rsidR="00374F4F">
        <w:rPr>
          <w:rFonts w:ascii="Times New Roman" w:hAnsi="Times New Roman" w:cs="Times New Roman"/>
          <w:bCs/>
          <w:sz w:val="24"/>
          <w:szCs w:val="24"/>
        </w:rPr>
        <w:t>They show the estimated mean difference between studies with children compared to studies with adults, after adjusting for the</w:t>
      </w:r>
      <w:r w:rsidR="003F6B41">
        <w:rPr>
          <w:rFonts w:ascii="Times New Roman" w:hAnsi="Times New Roman" w:cs="Times New Roman"/>
          <w:bCs/>
          <w:sz w:val="24"/>
          <w:szCs w:val="24"/>
        </w:rPr>
        <w:t xml:space="preserve">ir </w:t>
      </w:r>
      <w:r w:rsidR="00374F4F">
        <w:rPr>
          <w:rFonts w:ascii="Times New Roman" w:hAnsi="Times New Roman" w:cs="Times New Roman"/>
          <w:bCs/>
          <w:sz w:val="24"/>
          <w:szCs w:val="24"/>
        </w:rPr>
        <w:t>precision in the analysis.</w:t>
      </w:r>
      <w:r w:rsidR="005E4CB4">
        <w:rPr>
          <w:rFonts w:ascii="Times New Roman" w:hAnsi="Times New Roman" w:cs="Times New Roman"/>
          <w:bCs/>
          <w:sz w:val="24"/>
          <w:szCs w:val="24"/>
        </w:rPr>
        <w:t xml:space="preserve"> Overall, the difference</w:t>
      </w:r>
      <w:r w:rsidR="00F53180">
        <w:rPr>
          <w:rFonts w:ascii="Times New Roman" w:hAnsi="Times New Roman" w:cs="Times New Roman"/>
          <w:bCs/>
          <w:sz w:val="24"/>
          <w:szCs w:val="24"/>
        </w:rPr>
        <w:t xml:space="preserve"> between adults and children</w:t>
      </w:r>
      <w:r w:rsidR="005E4CB4">
        <w:rPr>
          <w:rFonts w:ascii="Times New Roman" w:hAnsi="Times New Roman" w:cs="Times New Roman"/>
          <w:bCs/>
          <w:sz w:val="24"/>
          <w:szCs w:val="24"/>
        </w:rPr>
        <w:t xml:space="preserve"> was very close to 0</w:t>
      </w:r>
      <w:r w:rsidR="00405289">
        <w:rPr>
          <w:rFonts w:ascii="Times New Roman" w:hAnsi="Times New Roman" w:cs="Times New Roman"/>
          <w:bCs/>
          <w:sz w:val="24"/>
          <w:szCs w:val="24"/>
        </w:rPr>
        <w:t xml:space="preserve">, thus showing that background sounds were equally </w:t>
      </w:r>
      <w:r w:rsidR="007A290C">
        <w:rPr>
          <w:rFonts w:ascii="Times New Roman" w:hAnsi="Times New Roman" w:cs="Times New Roman"/>
          <w:bCs/>
          <w:sz w:val="24"/>
          <w:szCs w:val="24"/>
        </w:rPr>
        <w:t>detrimental</w:t>
      </w:r>
      <w:r w:rsidR="00405289">
        <w:rPr>
          <w:rFonts w:ascii="Times New Roman" w:hAnsi="Times New Roman" w:cs="Times New Roman"/>
          <w:bCs/>
          <w:sz w:val="24"/>
          <w:szCs w:val="24"/>
        </w:rPr>
        <w:t xml:space="preserve"> to reading comprehension for both children and adults. </w:t>
      </w:r>
      <w:r w:rsidR="00F03A16">
        <w:rPr>
          <w:rFonts w:ascii="Times New Roman" w:hAnsi="Times New Roman" w:cs="Times New Roman"/>
          <w:bCs/>
          <w:sz w:val="24"/>
          <w:szCs w:val="24"/>
        </w:rPr>
        <w:t xml:space="preserve">One </w:t>
      </w:r>
      <w:r w:rsidR="007769C7">
        <w:rPr>
          <w:rFonts w:ascii="Times New Roman" w:hAnsi="Times New Roman" w:cs="Times New Roman"/>
          <w:bCs/>
          <w:sz w:val="24"/>
          <w:szCs w:val="24"/>
        </w:rPr>
        <w:t xml:space="preserve">exception was that background noise impaired reading comprehension in children slightly more </w:t>
      </w:r>
      <w:r w:rsidR="00F03A16">
        <w:rPr>
          <w:rFonts w:ascii="Times New Roman" w:hAnsi="Times New Roman" w:cs="Times New Roman"/>
          <w:bCs/>
          <w:sz w:val="24"/>
          <w:szCs w:val="24"/>
        </w:rPr>
        <w:t>than</w:t>
      </w:r>
      <w:r w:rsidR="00B53C58">
        <w:rPr>
          <w:rFonts w:ascii="Times New Roman" w:hAnsi="Times New Roman" w:cs="Times New Roman"/>
          <w:bCs/>
          <w:sz w:val="24"/>
          <w:szCs w:val="24"/>
        </w:rPr>
        <w:t xml:space="preserve"> it did</w:t>
      </w:r>
      <w:r w:rsidR="00F03A16">
        <w:rPr>
          <w:rFonts w:ascii="Times New Roman" w:hAnsi="Times New Roman" w:cs="Times New Roman"/>
          <w:bCs/>
          <w:sz w:val="24"/>
          <w:szCs w:val="24"/>
        </w:rPr>
        <w:t xml:space="preserve"> in adults, but the mean difference was still quite small (g= 0.05)</w:t>
      </w:r>
      <w:r w:rsidR="00F308B5">
        <w:rPr>
          <w:rFonts w:ascii="Times New Roman" w:hAnsi="Times New Roman" w:cs="Times New Roman"/>
          <w:bCs/>
          <w:sz w:val="24"/>
          <w:szCs w:val="24"/>
        </w:rPr>
        <w:t xml:space="preserve">. Additionally, the effect was not highly reliable as there was only </w:t>
      </w:r>
      <w:r w:rsidR="007769C7">
        <w:rPr>
          <w:rFonts w:ascii="Times New Roman" w:hAnsi="Times New Roman" w:cs="Times New Roman"/>
          <w:bCs/>
          <w:sz w:val="24"/>
          <w:szCs w:val="24"/>
        </w:rPr>
        <w:t>74% probability of a true</w:t>
      </w:r>
      <w:r w:rsidR="00F308B5">
        <w:rPr>
          <w:rFonts w:ascii="Times New Roman" w:hAnsi="Times New Roman" w:cs="Times New Roman"/>
          <w:bCs/>
          <w:sz w:val="24"/>
          <w:szCs w:val="24"/>
        </w:rPr>
        <w:t xml:space="preserve"> mean</w:t>
      </w:r>
      <w:r w:rsidR="007769C7">
        <w:rPr>
          <w:rFonts w:ascii="Times New Roman" w:hAnsi="Times New Roman" w:cs="Times New Roman"/>
          <w:bCs/>
          <w:sz w:val="24"/>
          <w:szCs w:val="24"/>
        </w:rPr>
        <w:t xml:space="preserve"> difference.</w:t>
      </w:r>
      <w:r w:rsidR="0080408E">
        <w:rPr>
          <w:rFonts w:ascii="Times New Roman" w:hAnsi="Times New Roman" w:cs="Times New Roman"/>
          <w:bCs/>
          <w:sz w:val="24"/>
          <w:szCs w:val="24"/>
        </w:rPr>
        <w:t xml:space="preserve"> Taken together, these results suggest that effect sizes for reading comprehension generally did not differ between adults and children. </w:t>
      </w:r>
      <w:r w:rsidR="00AC54DB">
        <w:rPr>
          <w:rFonts w:ascii="Times New Roman" w:hAnsi="Times New Roman" w:cs="Times New Roman"/>
          <w:bCs/>
          <w:sz w:val="24"/>
          <w:szCs w:val="24"/>
        </w:rPr>
        <w:t xml:space="preserve">For this reason, child and adult studies were </w:t>
      </w:r>
      <w:r w:rsidR="00D5080E">
        <w:rPr>
          <w:rFonts w:ascii="Times New Roman" w:hAnsi="Times New Roman" w:cs="Times New Roman"/>
          <w:bCs/>
          <w:sz w:val="24"/>
          <w:szCs w:val="24"/>
        </w:rPr>
        <w:t>analyzed together</w:t>
      </w:r>
      <w:r w:rsidR="00AC54DB">
        <w:rPr>
          <w:rFonts w:ascii="Times New Roman" w:hAnsi="Times New Roman" w:cs="Times New Roman"/>
          <w:bCs/>
          <w:sz w:val="24"/>
          <w:szCs w:val="24"/>
        </w:rPr>
        <w:t xml:space="preserve"> in all remaining analyses.</w:t>
      </w:r>
    </w:p>
    <w:p w14:paraId="72144434" w14:textId="5632296A" w:rsidR="00712F09" w:rsidRDefault="00C550D2" w:rsidP="00712F09">
      <w:pPr>
        <w:spacing w:line="480" w:lineRule="auto"/>
        <w:ind w:firstLine="720"/>
        <w:rPr>
          <w:rFonts w:ascii="Times New Roman" w:hAnsi="Times New Roman" w:cs="Times New Roman"/>
          <w:bCs/>
          <w:sz w:val="24"/>
          <w:szCs w:val="24"/>
        </w:rPr>
      </w:pPr>
      <w:r w:rsidRPr="00FE2DA7">
        <w:rPr>
          <w:rFonts w:ascii="Times New Roman" w:hAnsi="Times New Roman" w:cs="Times New Roman"/>
          <w:bCs/>
          <w:position w:val="-4"/>
          <w:sz w:val="24"/>
          <w:szCs w:val="24"/>
        </w:rPr>
        <w:object w:dxaOrig="180" w:dyaOrig="279" w14:anchorId="3DE92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14.25pt" o:ole="">
            <v:imagedata r:id="rId11" o:title=""/>
          </v:shape>
          <o:OLEObject Type="Embed" ProgID="Equation.DSMT4" ShapeID="_x0000_i1031" DrawAspect="Content" ObjectID="_1562496086" r:id="rId12"/>
        </w:object>
      </w:r>
      <w:r w:rsidR="00FE2DA7">
        <w:rPr>
          <w:rFonts w:ascii="Times New Roman" w:hAnsi="Times New Roman" w:cs="Times New Roman"/>
          <w:bCs/>
          <w:sz w:val="24"/>
          <w:szCs w:val="24"/>
        </w:rPr>
        <w:t xml:space="preserve"> </w:t>
      </w:r>
    </w:p>
    <w:p w14:paraId="260AF35A" w14:textId="2F9F0D9B" w:rsidR="001F3E62" w:rsidRDefault="006022C9" w:rsidP="00EE4499">
      <w:pPr>
        <w:spacing w:line="480" w:lineRule="auto"/>
        <w:rPr>
          <w:rFonts w:ascii="Times New Roman" w:hAnsi="Times New Roman" w:cs="Times New Roman"/>
          <w:bCs/>
          <w:sz w:val="24"/>
          <w:szCs w:val="24"/>
        </w:rPr>
      </w:pPr>
      <w:r>
        <w:rPr>
          <w:rFonts w:ascii="Times New Roman" w:hAnsi="Times New Roman" w:cs="Times New Roman"/>
          <w:bCs/>
          <w:sz w:val="24"/>
          <w:szCs w:val="24"/>
        </w:rPr>
        <w:t>Table 3</w:t>
      </w:r>
    </w:p>
    <w:p w14:paraId="706F23CD" w14:textId="5B397523" w:rsidR="00885B1A" w:rsidRPr="003B5CA7" w:rsidRDefault="009D679D" w:rsidP="00EE4499">
      <w:pPr>
        <w:spacing w:line="480" w:lineRule="auto"/>
        <w:rPr>
          <w:rFonts w:ascii="Times New Roman" w:hAnsi="Times New Roman" w:cs="Times New Roman"/>
          <w:bCs/>
          <w:i/>
          <w:sz w:val="24"/>
          <w:szCs w:val="24"/>
        </w:rPr>
      </w:pPr>
      <w:r>
        <w:rPr>
          <w:rFonts w:ascii="Times New Roman" w:hAnsi="Times New Roman" w:cs="Times New Roman"/>
          <w:bCs/>
          <w:i/>
          <w:sz w:val="24"/>
          <w:szCs w:val="24"/>
        </w:rPr>
        <w:t xml:space="preserve">Mean </w:t>
      </w:r>
      <w:r w:rsidR="00885B1A" w:rsidRPr="003B5CA7">
        <w:rPr>
          <w:rFonts w:ascii="Times New Roman" w:hAnsi="Times New Roman" w:cs="Times New Roman"/>
          <w:bCs/>
          <w:i/>
          <w:sz w:val="24"/>
          <w:szCs w:val="24"/>
        </w:rPr>
        <w:t>Difference</w:t>
      </w:r>
      <w:r>
        <w:rPr>
          <w:rFonts w:ascii="Times New Roman" w:hAnsi="Times New Roman" w:cs="Times New Roman"/>
          <w:bCs/>
          <w:i/>
          <w:sz w:val="24"/>
          <w:szCs w:val="24"/>
        </w:rPr>
        <w:t xml:space="preserve"> in the Effect Size</w:t>
      </w:r>
      <w:r w:rsidR="00885B1A" w:rsidRPr="003B5CA7">
        <w:rPr>
          <w:rFonts w:ascii="Times New Roman" w:hAnsi="Times New Roman" w:cs="Times New Roman"/>
          <w:bCs/>
          <w:i/>
          <w:sz w:val="24"/>
          <w:szCs w:val="24"/>
        </w:rPr>
        <w:t xml:space="preserve"> Between Child and </w:t>
      </w:r>
      <w:r w:rsidR="002B12CB">
        <w:rPr>
          <w:rFonts w:ascii="Times New Roman" w:hAnsi="Times New Roman" w:cs="Times New Roman"/>
          <w:bCs/>
          <w:i/>
          <w:sz w:val="24"/>
          <w:szCs w:val="24"/>
        </w:rPr>
        <w:t>Adult Studies: Meta-regression R</w:t>
      </w:r>
      <w:r w:rsidR="00885B1A" w:rsidRPr="003B5CA7">
        <w:rPr>
          <w:rFonts w:ascii="Times New Roman" w:hAnsi="Times New Roman" w:cs="Times New Roman"/>
          <w:bCs/>
          <w:i/>
          <w:sz w:val="24"/>
          <w:szCs w:val="24"/>
        </w:rPr>
        <w:t>esults</w:t>
      </w:r>
    </w:p>
    <w:tbl>
      <w:tblPr>
        <w:tblStyle w:val="TableGrid"/>
        <w:tblW w:w="102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2"/>
        <w:gridCol w:w="1276"/>
        <w:gridCol w:w="1276"/>
        <w:gridCol w:w="1134"/>
        <w:gridCol w:w="1548"/>
        <w:gridCol w:w="2279"/>
      </w:tblGrid>
      <w:tr w:rsidR="000836F0" w14:paraId="6BE7FBA4" w14:textId="77777777" w:rsidTr="00AF7E2D">
        <w:trPr>
          <w:jc w:val="center"/>
        </w:trPr>
        <w:tc>
          <w:tcPr>
            <w:tcW w:w="2762" w:type="dxa"/>
            <w:vMerge w:val="restart"/>
            <w:tcBorders>
              <w:top w:val="single" w:sz="4" w:space="0" w:color="auto"/>
            </w:tcBorders>
            <w:vAlign w:val="center"/>
          </w:tcPr>
          <w:p w14:paraId="6B806340" w14:textId="614D9476"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Analysis</w:t>
            </w:r>
          </w:p>
        </w:tc>
        <w:tc>
          <w:tcPr>
            <w:tcW w:w="2552" w:type="dxa"/>
            <w:gridSpan w:val="2"/>
            <w:tcBorders>
              <w:top w:val="single" w:sz="4" w:space="0" w:color="auto"/>
              <w:bottom w:val="single" w:sz="4" w:space="0" w:color="auto"/>
            </w:tcBorders>
            <w:vAlign w:val="center"/>
          </w:tcPr>
          <w:p w14:paraId="5749306D" w14:textId="229CFD1C"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Number of studies</w:t>
            </w:r>
          </w:p>
        </w:tc>
        <w:tc>
          <w:tcPr>
            <w:tcW w:w="1134" w:type="dxa"/>
            <w:vMerge w:val="restart"/>
            <w:tcBorders>
              <w:top w:val="single" w:sz="4" w:space="0" w:color="auto"/>
            </w:tcBorders>
            <w:vAlign w:val="center"/>
          </w:tcPr>
          <w:p w14:paraId="2DD3A668" w14:textId="69002BC7"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diff. (g)</w:t>
            </w:r>
          </w:p>
        </w:tc>
        <w:tc>
          <w:tcPr>
            <w:tcW w:w="1548" w:type="dxa"/>
            <w:vMerge w:val="restart"/>
            <w:tcBorders>
              <w:top w:val="single" w:sz="4" w:space="0" w:color="auto"/>
            </w:tcBorders>
            <w:vAlign w:val="center"/>
          </w:tcPr>
          <w:p w14:paraId="2BA3B155" w14:textId="4660DDD6"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 CrI</w:t>
            </w:r>
          </w:p>
        </w:tc>
        <w:tc>
          <w:tcPr>
            <w:tcW w:w="2279" w:type="dxa"/>
            <w:vMerge w:val="restart"/>
            <w:tcBorders>
              <w:top w:val="single" w:sz="4" w:space="0" w:color="auto"/>
            </w:tcBorders>
            <w:vAlign w:val="center"/>
          </w:tcPr>
          <w:p w14:paraId="41D6E3A5" w14:textId="368EBD89"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p(ES</w:t>
            </w:r>
            <w:r w:rsidRPr="000836F0">
              <w:rPr>
                <w:rFonts w:ascii="Times New Roman" w:hAnsi="Times New Roman" w:cs="Times New Roman"/>
                <w:bCs/>
                <w:sz w:val="24"/>
                <w:szCs w:val="24"/>
                <w:vertAlign w:val="subscript"/>
              </w:rPr>
              <w:t>CH</w:t>
            </w:r>
            <w:r>
              <w:rPr>
                <w:rFonts w:ascii="Times New Roman" w:hAnsi="Times New Roman" w:cs="Times New Roman"/>
                <w:bCs/>
                <w:sz w:val="24"/>
                <w:szCs w:val="24"/>
              </w:rPr>
              <w:t>&gt; ES</w:t>
            </w:r>
            <w:r w:rsidRPr="000836F0">
              <w:rPr>
                <w:rFonts w:ascii="Times New Roman" w:hAnsi="Times New Roman" w:cs="Times New Roman"/>
                <w:bCs/>
                <w:sz w:val="24"/>
                <w:szCs w:val="24"/>
                <w:vertAlign w:val="subscript"/>
              </w:rPr>
              <w:t>A</w:t>
            </w:r>
            <w:r w:rsidR="002C3AEE">
              <w:rPr>
                <w:rFonts w:ascii="Times New Roman" w:hAnsi="Times New Roman" w:cs="Times New Roman"/>
                <w:bCs/>
                <w:sz w:val="24"/>
                <w:szCs w:val="24"/>
                <w:vertAlign w:val="subscript"/>
              </w:rPr>
              <w:t xml:space="preserve"> </w:t>
            </w:r>
            <w:r w:rsidR="002C3AEE" w:rsidRPr="002C3AEE">
              <w:rPr>
                <w:rFonts w:ascii="Times New Roman" w:hAnsi="Times New Roman" w:cs="Times New Roman"/>
                <w:bCs/>
                <w:sz w:val="24"/>
                <w:szCs w:val="24"/>
              </w:rPr>
              <w:t>| Data</w:t>
            </w:r>
            <w:r>
              <w:rPr>
                <w:rFonts w:ascii="Times New Roman" w:hAnsi="Times New Roman" w:cs="Times New Roman"/>
                <w:bCs/>
                <w:sz w:val="24"/>
                <w:szCs w:val="24"/>
              </w:rPr>
              <w:t>)</w:t>
            </w:r>
          </w:p>
        </w:tc>
      </w:tr>
      <w:tr w:rsidR="000836F0" w14:paraId="00EE5559" w14:textId="77777777" w:rsidTr="00AF7E2D">
        <w:trPr>
          <w:trHeight w:val="383"/>
          <w:jc w:val="center"/>
        </w:trPr>
        <w:tc>
          <w:tcPr>
            <w:tcW w:w="2762" w:type="dxa"/>
            <w:vMerge/>
            <w:tcBorders>
              <w:bottom w:val="single" w:sz="4" w:space="0" w:color="auto"/>
            </w:tcBorders>
            <w:vAlign w:val="center"/>
          </w:tcPr>
          <w:p w14:paraId="3DADC674"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276" w:type="dxa"/>
            <w:tcBorders>
              <w:top w:val="single" w:sz="4" w:space="0" w:color="auto"/>
              <w:bottom w:val="single" w:sz="4" w:space="0" w:color="auto"/>
            </w:tcBorders>
            <w:vAlign w:val="center"/>
          </w:tcPr>
          <w:p w14:paraId="4EA31DFE" w14:textId="7BA6ED84"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children</w:t>
            </w:r>
          </w:p>
        </w:tc>
        <w:tc>
          <w:tcPr>
            <w:tcW w:w="1276" w:type="dxa"/>
            <w:tcBorders>
              <w:top w:val="single" w:sz="4" w:space="0" w:color="auto"/>
              <w:bottom w:val="single" w:sz="4" w:space="0" w:color="auto"/>
            </w:tcBorders>
            <w:vAlign w:val="center"/>
          </w:tcPr>
          <w:p w14:paraId="62C2688C" w14:textId="4DF2D2B2"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adults</w:t>
            </w:r>
          </w:p>
        </w:tc>
        <w:tc>
          <w:tcPr>
            <w:tcW w:w="1134" w:type="dxa"/>
            <w:vMerge/>
            <w:tcBorders>
              <w:bottom w:val="single" w:sz="4" w:space="0" w:color="auto"/>
            </w:tcBorders>
            <w:vAlign w:val="center"/>
          </w:tcPr>
          <w:p w14:paraId="5731A371"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548" w:type="dxa"/>
            <w:vMerge/>
            <w:tcBorders>
              <w:bottom w:val="single" w:sz="4" w:space="0" w:color="auto"/>
            </w:tcBorders>
            <w:vAlign w:val="center"/>
          </w:tcPr>
          <w:p w14:paraId="26580510" w14:textId="77777777" w:rsidR="000836F0" w:rsidRPr="003A74F6" w:rsidRDefault="000836F0" w:rsidP="00AA0AFA">
            <w:pPr>
              <w:spacing w:line="360" w:lineRule="auto"/>
              <w:jc w:val="center"/>
              <w:rPr>
                <w:rFonts w:ascii="Times New Roman" w:hAnsi="Times New Roman" w:cs="Times New Roman"/>
                <w:bCs/>
                <w:sz w:val="24"/>
                <w:szCs w:val="24"/>
              </w:rPr>
            </w:pPr>
          </w:p>
        </w:tc>
        <w:tc>
          <w:tcPr>
            <w:tcW w:w="2279" w:type="dxa"/>
            <w:vMerge/>
            <w:tcBorders>
              <w:bottom w:val="single" w:sz="4" w:space="0" w:color="auto"/>
            </w:tcBorders>
            <w:vAlign w:val="center"/>
          </w:tcPr>
          <w:p w14:paraId="19C6F694" w14:textId="77777777" w:rsidR="000836F0" w:rsidRPr="003A74F6" w:rsidRDefault="000836F0" w:rsidP="00AA0AFA">
            <w:pPr>
              <w:spacing w:line="360" w:lineRule="auto"/>
              <w:jc w:val="center"/>
              <w:rPr>
                <w:rFonts w:ascii="Times New Roman" w:hAnsi="Times New Roman" w:cs="Times New Roman"/>
                <w:bCs/>
                <w:sz w:val="24"/>
                <w:szCs w:val="24"/>
              </w:rPr>
            </w:pPr>
          </w:p>
        </w:tc>
      </w:tr>
      <w:tr w:rsidR="009A6454" w14:paraId="75307B43" w14:textId="77777777" w:rsidTr="00AF7E2D">
        <w:trPr>
          <w:jc w:val="center"/>
        </w:trPr>
        <w:tc>
          <w:tcPr>
            <w:tcW w:w="2762" w:type="dxa"/>
            <w:tcBorders>
              <w:top w:val="single" w:sz="4" w:space="0" w:color="auto"/>
            </w:tcBorders>
            <w:vAlign w:val="center"/>
          </w:tcPr>
          <w:p w14:paraId="524CF90B" w14:textId="2ED67609" w:rsidR="009A6454" w:rsidRPr="003A74F6" w:rsidRDefault="009A6454" w:rsidP="005742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7513" w:type="dxa"/>
            <w:gridSpan w:val="5"/>
            <w:tcBorders>
              <w:top w:val="single" w:sz="4" w:space="0" w:color="auto"/>
            </w:tcBorders>
            <w:vAlign w:val="bottom"/>
          </w:tcPr>
          <w:p w14:paraId="6734F1E3" w14:textId="293F5F3F" w:rsidR="009A6454" w:rsidRPr="003A74F6" w:rsidRDefault="009A6454" w:rsidP="00C54CB7">
            <w:pPr>
              <w:spacing w:line="360" w:lineRule="auto"/>
              <w:jc w:val="center"/>
              <w:rPr>
                <w:rFonts w:ascii="Times New Roman" w:hAnsi="Times New Roman" w:cs="Times New Roman"/>
                <w:bCs/>
                <w:sz w:val="24"/>
                <w:szCs w:val="24"/>
              </w:rPr>
            </w:pPr>
          </w:p>
        </w:tc>
      </w:tr>
      <w:tr w:rsidR="008902EF" w14:paraId="49773055" w14:textId="77777777" w:rsidTr="00AF7E2D">
        <w:trPr>
          <w:jc w:val="center"/>
        </w:trPr>
        <w:tc>
          <w:tcPr>
            <w:tcW w:w="2762" w:type="dxa"/>
            <w:vAlign w:val="center"/>
          </w:tcPr>
          <w:p w14:paraId="5FF5A576" w14:textId="303DD17E" w:rsidR="00885B1A" w:rsidRPr="003A74F6" w:rsidRDefault="005742C5"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276" w:type="dxa"/>
            <w:vAlign w:val="center"/>
          </w:tcPr>
          <w:p w14:paraId="6DD97DE6" w14:textId="4C4ABF73"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18</w:t>
            </w:r>
          </w:p>
        </w:tc>
        <w:tc>
          <w:tcPr>
            <w:tcW w:w="1276" w:type="dxa"/>
            <w:vAlign w:val="center"/>
          </w:tcPr>
          <w:p w14:paraId="4BBFDF2F" w14:textId="065E2EFC"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134" w:type="dxa"/>
            <w:vAlign w:val="center"/>
          </w:tcPr>
          <w:p w14:paraId="1AE1E6DE" w14:textId="23439926" w:rsidR="00885B1A" w:rsidRPr="003A74F6" w:rsidRDefault="004F2512"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-0.01</w:t>
            </w:r>
          </w:p>
        </w:tc>
        <w:tc>
          <w:tcPr>
            <w:tcW w:w="1548" w:type="dxa"/>
            <w:vAlign w:val="center"/>
          </w:tcPr>
          <w:p w14:paraId="67628F7D" w14:textId="191C8943" w:rsidR="00885B1A" w:rsidRPr="003A74F6" w:rsidRDefault="00AF7E2D"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F7E2D">
              <w:rPr>
                <w:rFonts w:ascii="Times New Roman" w:hAnsi="Times New Roman" w:cs="Times New Roman"/>
                <w:bCs/>
                <w:sz w:val="24"/>
                <w:szCs w:val="24"/>
              </w:rPr>
              <w:t>-0.10</w:t>
            </w:r>
            <w:r>
              <w:rPr>
                <w:rFonts w:ascii="Times New Roman" w:hAnsi="Times New Roman" w:cs="Times New Roman"/>
                <w:bCs/>
                <w:sz w:val="24"/>
                <w:szCs w:val="24"/>
              </w:rPr>
              <w:t xml:space="preserve">, </w:t>
            </w:r>
            <w:r w:rsidRPr="00AF7E2D">
              <w:rPr>
                <w:rFonts w:ascii="Times New Roman" w:hAnsi="Times New Roman" w:cs="Times New Roman"/>
                <w:bCs/>
                <w:sz w:val="24"/>
                <w:szCs w:val="24"/>
              </w:rPr>
              <w:t>0.08</w:t>
            </w:r>
            <w:r>
              <w:rPr>
                <w:rFonts w:ascii="Times New Roman" w:hAnsi="Times New Roman" w:cs="Times New Roman"/>
                <w:bCs/>
                <w:sz w:val="24"/>
                <w:szCs w:val="24"/>
              </w:rPr>
              <w:t>]</w:t>
            </w:r>
          </w:p>
        </w:tc>
        <w:tc>
          <w:tcPr>
            <w:tcW w:w="2279" w:type="dxa"/>
            <w:vAlign w:val="center"/>
          </w:tcPr>
          <w:p w14:paraId="4B279B21" w14:textId="21308574" w:rsidR="00885B1A" w:rsidRPr="003A74F6" w:rsidRDefault="00076588" w:rsidP="00C54CB7">
            <w:pPr>
              <w:spacing w:line="360" w:lineRule="auto"/>
              <w:jc w:val="center"/>
              <w:rPr>
                <w:rFonts w:ascii="Times New Roman" w:hAnsi="Times New Roman" w:cs="Times New Roman"/>
                <w:bCs/>
                <w:sz w:val="24"/>
                <w:szCs w:val="24"/>
              </w:rPr>
            </w:pPr>
            <w:r w:rsidRPr="00076588">
              <w:rPr>
                <w:rFonts w:ascii="Times New Roman" w:hAnsi="Times New Roman" w:cs="Times New Roman"/>
                <w:bCs/>
                <w:sz w:val="24"/>
                <w:szCs w:val="24"/>
              </w:rPr>
              <w:t>0.43</w:t>
            </w:r>
          </w:p>
        </w:tc>
      </w:tr>
      <w:tr w:rsidR="003B42C7" w14:paraId="7BC5DE72" w14:textId="77777777" w:rsidTr="00AF7E2D">
        <w:trPr>
          <w:jc w:val="center"/>
        </w:trPr>
        <w:tc>
          <w:tcPr>
            <w:tcW w:w="2762" w:type="dxa"/>
            <w:vAlign w:val="center"/>
          </w:tcPr>
          <w:p w14:paraId="6B4A8D39" w14:textId="241EA4F4" w:rsidR="003B42C7" w:rsidRDefault="00057ED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276" w:type="dxa"/>
            <w:vAlign w:val="center"/>
          </w:tcPr>
          <w:p w14:paraId="2618C137" w14:textId="3258F1BA"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1EB9180D" w14:textId="00ECEC30"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134" w:type="dxa"/>
            <w:vAlign w:val="center"/>
          </w:tcPr>
          <w:p w14:paraId="3DDC5F9F" w14:textId="72D8C73C" w:rsidR="003B42C7" w:rsidRPr="003A74F6" w:rsidRDefault="00576423" w:rsidP="00C54CB7">
            <w:pPr>
              <w:spacing w:line="360" w:lineRule="auto"/>
              <w:jc w:val="center"/>
              <w:rPr>
                <w:rFonts w:ascii="Times New Roman" w:hAnsi="Times New Roman" w:cs="Times New Roman"/>
                <w:bCs/>
                <w:sz w:val="24"/>
                <w:szCs w:val="24"/>
              </w:rPr>
            </w:pPr>
            <w:r w:rsidRPr="00576423">
              <w:rPr>
                <w:rFonts w:ascii="Times New Roman" w:hAnsi="Times New Roman" w:cs="Times New Roman"/>
                <w:bCs/>
                <w:sz w:val="24"/>
                <w:szCs w:val="24"/>
              </w:rPr>
              <w:t>0.05</w:t>
            </w:r>
          </w:p>
        </w:tc>
        <w:tc>
          <w:tcPr>
            <w:tcW w:w="1548" w:type="dxa"/>
            <w:vAlign w:val="center"/>
          </w:tcPr>
          <w:p w14:paraId="4A4D39BE" w14:textId="0C7C69FA" w:rsidR="003B42C7" w:rsidRPr="003A74F6" w:rsidRDefault="005614F0"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5614F0">
              <w:rPr>
                <w:rFonts w:ascii="Times New Roman" w:hAnsi="Times New Roman" w:cs="Times New Roman"/>
                <w:bCs/>
                <w:sz w:val="24"/>
                <w:szCs w:val="24"/>
              </w:rPr>
              <w:t>-0.13</w:t>
            </w:r>
            <w:r>
              <w:rPr>
                <w:rFonts w:ascii="Times New Roman" w:hAnsi="Times New Roman" w:cs="Times New Roman"/>
                <w:bCs/>
                <w:sz w:val="24"/>
                <w:szCs w:val="24"/>
              </w:rPr>
              <w:t xml:space="preserve">, </w:t>
            </w:r>
            <w:r w:rsidRPr="005614F0">
              <w:rPr>
                <w:rFonts w:ascii="Times New Roman" w:hAnsi="Times New Roman" w:cs="Times New Roman"/>
                <w:bCs/>
                <w:sz w:val="24"/>
                <w:szCs w:val="24"/>
              </w:rPr>
              <w:t>0.22</w:t>
            </w:r>
            <w:r>
              <w:rPr>
                <w:rFonts w:ascii="Times New Roman" w:hAnsi="Times New Roman" w:cs="Times New Roman"/>
                <w:bCs/>
                <w:sz w:val="24"/>
                <w:szCs w:val="24"/>
              </w:rPr>
              <w:t>]</w:t>
            </w:r>
          </w:p>
        </w:tc>
        <w:tc>
          <w:tcPr>
            <w:tcW w:w="2279" w:type="dxa"/>
            <w:vAlign w:val="center"/>
          </w:tcPr>
          <w:p w14:paraId="0FAD05D8" w14:textId="40E7FE62" w:rsidR="003B42C7" w:rsidRPr="003A74F6" w:rsidRDefault="00EE0509" w:rsidP="00C54CB7">
            <w:pPr>
              <w:spacing w:line="360" w:lineRule="auto"/>
              <w:jc w:val="center"/>
              <w:rPr>
                <w:rFonts w:ascii="Times New Roman" w:hAnsi="Times New Roman" w:cs="Times New Roman"/>
                <w:bCs/>
                <w:sz w:val="24"/>
                <w:szCs w:val="24"/>
              </w:rPr>
            </w:pPr>
            <w:r w:rsidRPr="00EE0509">
              <w:rPr>
                <w:rFonts w:ascii="Times New Roman" w:hAnsi="Times New Roman" w:cs="Times New Roman"/>
                <w:bCs/>
                <w:sz w:val="24"/>
                <w:szCs w:val="24"/>
              </w:rPr>
              <w:t>0.74</w:t>
            </w:r>
          </w:p>
        </w:tc>
      </w:tr>
      <w:tr w:rsidR="00EC5506" w14:paraId="4E4EA8FC" w14:textId="77777777" w:rsidTr="00AF7E2D">
        <w:trPr>
          <w:jc w:val="center"/>
        </w:trPr>
        <w:tc>
          <w:tcPr>
            <w:tcW w:w="2762" w:type="dxa"/>
            <w:vAlign w:val="center"/>
          </w:tcPr>
          <w:p w14:paraId="4799CDE2" w14:textId="2BF53A00" w:rsidR="00EC5506"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276" w:type="dxa"/>
            <w:vAlign w:val="center"/>
          </w:tcPr>
          <w:p w14:paraId="727C2D0B" w14:textId="2933469D"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20D8E5F3" w14:textId="4AA3C3E9"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p>
        </w:tc>
        <w:tc>
          <w:tcPr>
            <w:tcW w:w="1134" w:type="dxa"/>
            <w:vAlign w:val="center"/>
          </w:tcPr>
          <w:p w14:paraId="3BFA64C8" w14:textId="3B3D2905" w:rsidR="00EC5506" w:rsidRPr="003A74F6" w:rsidRDefault="00813B1A" w:rsidP="00C54CB7">
            <w:pPr>
              <w:spacing w:line="360" w:lineRule="auto"/>
              <w:jc w:val="center"/>
              <w:rPr>
                <w:rFonts w:ascii="Times New Roman" w:hAnsi="Times New Roman" w:cs="Times New Roman"/>
                <w:bCs/>
                <w:sz w:val="24"/>
                <w:szCs w:val="24"/>
              </w:rPr>
            </w:pPr>
            <w:r w:rsidRPr="00813B1A">
              <w:rPr>
                <w:rFonts w:ascii="Times New Roman" w:hAnsi="Times New Roman" w:cs="Times New Roman"/>
                <w:bCs/>
                <w:sz w:val="24"/>
                <w:szCs w:val="24"/>
              </w:rPr>
              <w:t>0.00</w:t>
            </w:r>
          </w:p>
        </w:tc>
        <w:tc>
          <w:tcPr>
            <w:tcW w:w="1548" w:type="dxa"/>
            <w:vAlign w:val="center"/>
          </w:tcPr>
          <w:p w14:paraId="0FF92DC4" w14:textId="5A4DB61D" w:rsidR="00EC5506" w:rsidRPr="003A74F6" w:rsidRDefault="001764F9"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1764F9">
              <w:rPr>
                <w:rFonts w:ascii="Times New Roman" w:hAnsi="Times New Roman" w:cs="Times New Roman"/>
                <w:bCs/>
                <w:sz w:val="24"/>
                <w:szCs w:val="24"/>
              </w:rPr>
              <w:t>-0.12</w:t>
            </w:r>
            <w:r>
              <w:rPr>
                <w:rFonts w:ascii="Times New Roman" w:hAnsi="Times New Roman" w:cs="Times New Roman"/>
                <w:bCs/>
                <w:sz w:val="24"/>
                <w:szCs w:val="24"/>
              </w:rPr>
              <w:t xml:space="preserve">, </w:t>
            </w:r>
            <w:r w:rsidRPr="001764F9">
              <w:rPr>
                <w:rFonts w:ascii="Times New Roman" w:hAnsi="Times New Roman" w:cs="Times New Roman"/>
                <w:bCs/>
                <w:sz w:val="24"/>
                <w:szCs w:val="24"/>
              </w:rPr>
              <w:t>0.12</w:t>
            </w:r>
            <w:r>
              <w:rPr>
                <w:rFonts w:ascii="Times New Roman" w:hAnsi="Times New Roman" w:cs="Times New Roman"/>
                <w:bCs/>
                <w:sz w:val="24"/>
                <w:szCs w:val="24"/>
              </w:rPr>
              <w:t>]</w:t>
            </w:r>
          </w:p>
        </w:tc>
        <w:tc>
          <w:tcPr>
            <w:tcW w:w="2279" w:type="dxa"/>
            <w:vAlign w:val="center"/>
          </w:tcPr>
          <w:p w14:paraId="655D7B43" w14:textId="31ABCBDA" w:rsidR="00EC5506" w:rsidRPr="003A74F6" w:rsidRDefault="00394557" w:rsidP="00C54CB7">
            <w:pPr>
              <w:spacing w:line="360" w:lineRule="auto"/>
              <w:jc w:val="center"/>
              <w:rPr>
                <w:rFonts w:ascii="Times New Roman" w:hAnsi="Times New Roman" w:cs="Times New Roman"/>
                <w:bCs/>
                <w:sz w:val="24"/>
                <w:szCs w:val="24"/>
              </w:rPr>
            </w:pPr>
            <w:r w:rsidRPr="00394557">
              <w:rPr>
                <w:rFonts w:ascii="Times New Roman" w:hAnsi="Times New Roman" w:cs="Times New Roman"/>
                <w:bCs/>
                <w:sz w:val="24"/>
                <w:szCs w:val="24"/>
              </w:rPr>
              <w:t>0.51</w:t>
            </w:r>
          </w:p>
        </w:tc>
      </w:tr>
      <w:tr w:rsidR="009767BC" w14:paraId="02887F3B" w14:textId="77777777" w:rsidTr="00AF7E2D">
        <w:trPr>
          <w:jc w:val="center"/>
        </w:trPr>
        <w:tc>
          <w:tcPr>
            <w:tcW w:w="2762" w:type="dxa"/>
            <w:tcBorders>
              <w:bottom w:val="single" w:sz="4" w:space="0" w:color="auto"/>
            </w:tcBorders>
            <w:vAlign w:val="center"/>
          </w:tcPr>
          <w:p w14:paraId="7EC4945F" w14:textId="49859B07" w:rsidR="009767BC"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276" w:type="dxa"/>
            <w:tcBorders>
              <w:bottom w:val="single" w:sz="4" w:space="0" w:color="auto"/>
            </w:tcBorders>
            <w:vAlign w:val="center"/>
          </w:tcPr>
          <w:p w14:paraId="567D08E1" w14:textId="4CB20161"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276" w:type="dxa"/>
            <w:tcBorders>
              <w:bottom w:val="single" w:sz="4" w:space="0" w:color="auto"/>
            </w:tcBorders>
            <w:vAlign w:val="center"/>
          </w:tcPr>
          <w:p w14:paraId="15CA900F" w14:textId="69061079"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w:t>
            </w:r>
          </w:p>
        </w:tc>
        <w:tc>
          <w:tcPr>
            <w:tcW w:w="1134" w:type="dxa"/>
            <w:tcBorders>
              <w:bottom w:val="single" w:sz="4" w:space="0" w:color="auto"/>
            </w:tcBorders>
            <w:vAlign w:val="center"/>
          </w:tcPr>
          <w:p w14:paraId="17054DA4" w14:textId="2870EAED" w:rsidR="009767BC" w:rsidRDefault="00E15526" w:rsidP="00C54CB7">
            <w:pPr>
              <w:spacing w:line="360" w:lineRule="auto"/>
              <w:jc w:val="center"/>
              <w:rPr>
                <w:rFonts w:ascii="Times New Roman" w:hAnsi="Times New Roman" w:cs="Times New Roman"/>
                <w:bCs/>
                <w:sz w:val="24"/>
                <w:szCs w:val="24"/>
              </w:rPr>
            </w:pPr>
            <w:r w:rsidRPr="00E15526">
              <w:rPr>
                <w:rFonts w:ascii="Times New Roman" w:hAnsi="Times New Roman" w:cs="Times New Roman"/>
                <w:bCs/>
                <w:sz w:val="24"/>
                <w:szCs w:val="24"/>
              </w:rPr>
              <w:t>0.02</w:t>
            </w:r>
          </w:p>
        </w:tc>
        <w:tc>
          <w:tcPr>
            <w:tcW w:w="1548" w:type="dxa"/>
            <w:tcBorders>
              <w:bottom w:val="single" w:sz="4" w:space="0" w:color="auto"/>
            </w:tcBorders>
            <w:vAlign w:val="center"/>
          </w:tcPr>
          <w:p w14:paraId="41805D47" w14:textId="45EC964C" w:rsidR="009767BC" w:rsidRDefault="002A128E"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A128E">
              <w:rPr>
                <w:rFonts w:ascii="Times New Roman" w:hAnsi="Times New Roman" w:cs="Times New Roman"/>
                <w:bCs/>
                <w:sz w:val="24"/>
                <w:szCs w:val="24"/>
              </w:rPr>
              <w:t>-0.12</w:t>
            </w:r>
            <w:r>
              <w:rPr>
                <w:rFonts w:ascii="Times New Roman" w:hAnsi="Times New Roman" w:cs="Times New Roman"/>
                <w:bCs/>
                <w:sz w:val="24"/>
                <w:szCs w:val="24"/>
              </w:rPr>
              <w:t xml:space="preserve">, </w:t>
            </w:r>
            <w:r w:rsidRPr="002A128E">
              <w:rPr>
                <w:rFonts w:ascii="Times New Roman" w:hAnsi="Times New Roman" w:cs="Times New Roman"/>
                <w:bCs/>
                <w:sz w:val="24"/>
                <w:szCs w:val="24"/>
              </w:rPr>
              <w:t>0.17</w:t>
            </w:r>
            <w:r>
              <w:rPr>
                <w:rFonts w:ascii="Times New Roman" w:hAnsi="Times New Roman" w:cs="Times New Roman"/>
                <w:bCs/>
                <w:sz w:val="24"/>
                <w:szCs w:val="24"/>
              </w:rPr>
              <w:t>]</w:t>
            </w:r>
          </w:p>
        </w:tc>
        <w:tc>
          <w:tcPr>
            <w:tcW w:w="2279" w:type="dxa"/>
            <w:tcBorders>
              <w:bottom w:val="single" w:sz="4" w:space="0" w:color="auto"/>
            </w:tcBorders>
            <w:vAlign w:val="center"/>
          </w:tcPr>
          <w:p w14:paraId="74873851" w14:textId="7E7565C0" w:rsidR="009767BC" w:rsidRDefault="009027BE" w:rsidP="00C54CB7">
            <w:pPr>
              <w:spacing w:line="360" w:lineRule="auto"/>
              <w:jc w:val="center"/>
              <w:rPr>
                <w:rFonts w:ascii="Times New Roman" w:hAnsi="Times New Roman" w:cs="Times New Roman"/>
                <w:bCs/>
                <w:sz w:val="24"/>
                <w:szCs w:val="24"/>
              </w:rPr>
            </w:pPr>
            <w:r w:rsidRPr="009027BE">
              <w:rPr>
                <w:rFonts w:ascii="Times New Roman" w:hAnsi="Times New Roman" w:cs="Times New Roman"/>
                <w:bCs/>
                <w:sz w:val="24"/>
                <w:szCs w:val="24"/>
              </w:rPr>
              <w:t>0.64</w:t>
            </w:r>
          </w:p>
        </w:tc>
      </w:tr>
    </w:tbl>
    <w:p w14:paraId="2C236930" w14:textId="2DD20E4E" w:rsidR="00E31A64" w:rsidRPr="002B0C2D" w:rsidRDefault="002B0C2D" w:rsidP="00EE4499">
      <w:pPr>
        <w:spacing w:line="480" w:lineRule="auto"/>
        <w:rPr>
          <w:rFonts w:ascii="Times New Roman" w:hAnsi="Times New Roman" w:cs="Times New Roman"/>
          <w:bCs/>
          <w:sz w:val="24"/>
          <w:szCs w:val="24"/>
        </w:rPr>
      </w:pPr>
      <w:r w:rsidRPr="002B0C2D">
        <w:rPr>
          <w:rFonts w:ascii="Times New Roman" w:hAnsi="Times New Roman" w:cs="Times New Roman"/>
          <w:bCs/>
          <w:i/>
          <w:sz w:val="24"/>
          <w:szCs w:val="24"/>
        </w:rPr>
        <w:lastRenderedPageBreak/>
        <w:t>Note</w:t>
      </w:r>
      <w:r w:rsidRPr="002B0C2D">
        <w:rPr>
          <w:rFonts w:ascii="Times New Roman" w:hAnsi="Times New Roman" w:cs="Times New Roman"/>
          <w:bCs/>
          <w:sz w:val="24"/>
          <w:szCs w:val="24"/>
        </w:rPr>
        <w:t>:</w:t>
      </w:r>
      <w:r w:rsidR="00833CAF">
        <w:rPr>
          <w:rFonts w:ascii="Times New Roman" w:hAnsi="Times New Roman" w:cs="Times New Roman"/>
          <w:bCs/>
          <w:sz w:val="24"/>
          <w:szCs w:val="24"/>
        </w:rPr>
        <w:t xml:space="preserve"> Child</w:t>
      </w:r>
      <w:r w:rsidR="00E31A64">
        <w:rPr>
          <w:rFonts w:ascii="Times New Roman" w:hAnsi="Times New Roman" w:cs="Times New Roman"/>
          <w:bCs/>
          <w:sz w:val="24"/>
          <w:szCs w:val="24"/>
        </w:rPr>
        <w:t xml:space="preserve"> studies were coded as -1 and adult studies</w:t>
      </w:r>
      <w:r>
        <w:rPr>
          <w:rFonts w:ascii="Times New Roman" w:hAnsi="Times New Roman" w:cs="Times New Roman"/>
          <w:bCs/>
          <w:sz w:val="24"/>
          <w:szCs w:val="24"/>
        </w:rPr>
        <w:t xml:space="preserve"> as 1.</w:t>
      </w:r>
      <w:r w:rsidR="00627476">
        <w:rPr>
          <w:rFonts w:ascii="Times New Roman" w:hAnsi="Times New Roman" w:cs="Times New Roman"/>
          <w:bCs/>
          <w:sz w:val="24"/>
          <w:szCs w:val="24"/>
        </w:rPr>
        <w:t xml:space="preserve"> Mean diff: Posterior </w:t>
      </w:r>
      <w:r w:rsidR="00036621">
        <w:rPr>
          <w:rFonts w:ascii="Times New Roman" w:hAnsi="Times New Roman" w:cs="Times New Roman"/>
          <w:bCs/>
          <w:sz w:val="24"/>
          <w:szCs w:val="24"/>
        </w:rPr>
        <w:t xml:space="preserve">estimate of the mean </w:t>
      </w:r>
      <w:r w:rsidR="00627476">
        <w:rPr>
          <w:rFonts w:ascii="Times New Roman" w:hAnsi="Times New Roman" w:cs="Times New Roman"/>
          <w:bCs/>
          <w:sz w:val="24"/>
          <w:szCs w:val="24"/>
        </w:rPr>
        <w:t>difference (in Hedges’ g)</w:t>
      </w:r>
      <w:r w:rsidR="004F1431">
        <w:rPr>
          <w:rFonts w:ascii="Times New Roman" w:hAnsi="Times New Roman" w:cs="Times New Roman"/>
          <w:bCs/>
          <w:sz w:val="24"/>
          <w:szCs w:val="24"/>
        </w:rPr>
        <w:t xml:space="preserve"> between adult and child participants</w:t>
      </w:r>
      <w:r w:rsidR="00627476">
        <w:rPr>
          <w:rFonts w:ascii="Times New Roman" w:hAnsi="Times New Roman" w:cs="Times New Roman"/>
          <w:bCs/>
          <w:sz w:val="24"/>
          <w:szCs w:val="24"/>
        </w:rPr>
        <w:t>.</w:t>
      </w:r>
      <w:r>
        <w:rPr>
          <w:rFonts w:ascii="Times New Roman" w:hAnsi="Times New Roman" w:cs="Times New Roman"/>
          <w:bCs/>
          <w:sz w:val="24"/>
          <w:szCs w:val="24"/>
        </w:rPr>
        <w:t xml:space="preserve"> </w:t>
      </w:r>
      <w:r w:rsidR="002D0E4D">
        <w:rPr>
          <w:rFonts w:ascii="Times New Roman" w:hAnsi="Times New Roman" w:cs="Times New Roman"/>
          <w:bCs/>
          <w:sz w:val="24"/>
          <w:szCs w:val="24"/>
        </w:rPr>
        <w:t xml:space="preserve">CrI: credible interval. </w:t>
      </w:r>
      <w:r w:rsidR="007E493D">
        <w:rPr>
          <w:rFonts w:ascii="Times New Roman" w:hAnsi="Times New Roman" w:cs="Times New Roman"/>
          <w:bCs/>
          <w:sz w:val="24"/>
          <w:szCs w:val="24"/>
        </w:rPr>
        <w:t>p(ES</w:t>
      </w:r>
      <w:r w:rsidR="007E493D" w:rsidRPr="000836F0">
        <w:rPr>
          <w:rFonts w:ascii="Times New Roman" w:hAnsi="Times New Roman" w:cs="Times New Roman"/>
          <w:bCs/>
          <w:sz w:val="24"/>
          <w:szCs w:val="24"/>
          <w:vertAlign w:val="subscript"/>
        </w:rPr>
        <w:t>CH</w:t>
      </w:r>
      <w:r w:rsidR="007E493D">
        <w:rPr>
          <w:rFonts w:ascii="Times New Roman" w:hAnsi="Times New Roman" w:cs="Times New Roman"/>
          <w:bCs/>
          <w:sz w:val="24"/>
          <w:szCs w:val="24"/>
        </w:rPr>
        <w:t>&gt; ES</w:t>
      </w:r>
      <w:r w:rsidR="007E493D" w:rsidRPr="000836F0">
        <w:rPr>
          <w:rFonts w:ascii="Times New Roman" w:hAnsi="Times New Roman" w:cs="Times New Roman"/>
          <w:bCs/>
          <w:sz w:val="24"/>
          <w:szCs w:val="24"/>
          <w:vertAlign w:val="subscript"/>
        </w:rPr>
        <w:t>A</w:t>
      </w:r>
      <w:r w:rsidR="007E493D">
        <w:rPr>
          <w:rFonts w:ascii="Times New Roman" w:hAnsi="Times New Roman" w:cs="Times New Roman"/>
          <w:bCs/>
          <w:sz w:val="24"/>
          <w:szCs w:val="24"/>
        </w:rPr>
        <w:t xml:space="preserve">): probability </w:t>
      </w:r>
      <w:r w:rsidR="007E1487">
        <w:rPr>
          <w:rFonts w:ascii="Times New Roman" w:hAnsi="Times New Roman" w:cs="Times New Roman"/>
          <w:bCs/>
          <w:sz w:val="24"/>
          <w:szCs w:val="24"/>
        </w:rPr>
        <w:t xml:space="preserve">that the effect sizes for child participants are bigger than the effect sizes for adult participants, given the data. </w:t>
      </w:r>
    </w:p>
    <w:p w14:paraId="0E4ECE4E" w14:textId="035CF75B" w:rsidR="00B45CF2" w:rsidRPr="00AF5591" w:rsidRDefault="00CA315D" w:rsidP="00910AC2">
      <w:pPr>
        <w:spacing w:line="480" w:lineRule="auto"/>
        <w:jc w:val="center"/>
        <w:rPr>
          <w:rFonts w:ascii="Times New Roman" w:hAnsi="Times New Roman" w:cs="Times New Roman"/>
          <w:b/>
          <w:bCs/>
          <w:noProof/>
          <w:sz w:val="24"/>
          <w:szCs w:val="24"/>
          <w:lang w:val="bg-BG" w:eastAsia="en-GB"/>
        </w:rPr>
      </w:pPr>
      <w:r>
        <w:rPr>
          <w:rFonts w:ascii="Times New Roman" w:hAnsi="Times New Roman" w:cs="Times New Roman"/>
          <w:b/>
          <w:bCs/>
          <w:noProof/>
          <w:sz w:val="24"/>
          <w:szCs w:val="24"/>
          <w:lang w:val="en-US"/>
        </w:rPr>
        <w:drawing>
          <wp:inline distT="0" distB="0" distL="0" distR="0" wp14:anchorId="023872AB" wp14:editId="35D34803">
            <wp:extent cx="5883965" cy="6539074"/>
            <wp:effectExtent l="0" t="0" r="2540" b="0"/>
            <wp:docPr id="10" name="Picture 10" descr="C:\Users\mvasilev\Dropbox\PhD\Noise\reading_sounds\Plot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Dropbox\PhD\Noise\reading_sounds\Plots\mer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278"/>
                    <a:stretch/>
                  </pic:blipFill>
                  <pic:spPr bwMode="auto">
                    <a:xfrm>
                      <a:off x="0" y="0"/>
                      <a:ext cx="5884193" cy="6539327"/>
                    </a:xfrm>
                    <a:prstGeom prst="rect">
                      <a:avLst/>
                    </a:prstGeom>
                    <a:noFill/>
                    <a:ln>
                      <a:noFill/>
                    </a:ln>
                    <a:extLst>
                      <a:ext uri="{53640926-AAD7-44D8-BBD7-CCE9431645EC}">
                        <a14:shadowObscured xmlns:a14="http://schemas.microsoft.com/office/drawing/2010/main"/>
                      </a:ext>
                    </a:extLst>
                  </pic:spPr>
                </pic:pic>
              </a:graphicData>
            </a:graphic>
          </wp:inline>
        </w:drawing>
      </w:r>
    </w:p>
    <w:p w14:paraId="72B634FE" w14:textId="3809CE60" w:rsidR="00B53C58" w:rsidRDefault="006727E7" w:rsidP="00EE4499">
      <w:pPr>
        <w:spacing w:line="480" w:lineRule="auto"/>
        <w:rPr>
          <w:rFonts w:ascii="Times New Roman" w:hAnsi="Times New Roman" w:cs="Times New Roman"/>
          <w:b/>
          <w:bCs/>
          <w:sz w:val="24"/>
          <w:szCs w:val="24"/>
        </w:rPr>
      </w:pPr>
      <w:r>
        <w:rPr>
          <w:rFonts w:ascii="Times New Roman" w:hAnsi="Times New Roman" w:cs="Times New Roman"/>
          <w:bCs/>
          <w:i/>
          <w:sz w:val="24"/>
          <w:szCs w:val="24"/>
        </w:rPr>
        <w:lastRenderedPageBreak/>
        <w:t>Figure 4</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on reading comprehension.</w:t>
      </w:r>
      <w:r w:rsidR="00910AC2">
        <w:rPr>
          <w:rFonts w:ascii="Times New Roman" w:hAnsi="Times New Roman" w:cs="Times New Roman"/>
          <w:bCs/>
          <w:sz w:val="24"/>
          <w:szCs w:val="24"/>
        </w:rPr>
        <w:t xml:space="preserve"> Plotted are the observed (i.e. empirical) effect sizes </w:t>
      </w:r>
      <w:r w:rsidR="00161F60">
        <w:rPr>
          <w:rFonts w:ascii="Times New Roman" w:hAnsi="Times New Roman" w:cs="Times New Roman"/>
          <w:bCs/>
          <w:sz w:val="24"/>
          <w:szCs w:val="24"/>
        </w:rPr>
        <w:t xml:space="preserve">with their </w:t>
      </w:r>
      <w:r w:rsidR="00910AC2">
        <w:rPr>
          <w:rFonts w:ascii="Times New Roman" w:hAnsi="Times New Roman" w:cs="Times New Roman"/>
          <w:bCs/>
          <w:sz w:val="24"/>
          <w:szCs w:val="24"/>
        </w:rPr>
        <w:t xml:space="preserve">95% </w:t>
      </w:r>
      <w:r w:rsidR="00161F60">
        <w:rPr>
          <w:rFonts w:ascii="Times New Roman" w:hAnsi="Times New Roman" w:cs="Times New Roman"/>
          <w:bCs/>
          <w:sz w:val="24"/>
          <w:szCs w:val="24"/>
        </w:rPr>
        <w:t>confidence intervals</w:t>
      </w:r>
      <w:r w:rsidR="00C02CF9">
        <w:rPr>
          <w:rFonts w:ascii="Times New Roman" w:hAnsi="Times New Roman" w:cs="Times New Roman"/>
          <w:bCs/>
          <w:sz w:val="24"/>
          <w:szCs w:val="24"/>
        </w:rPr>
        <w:t xml:space="preserve">, and the </w:t>
      </w:r>
      <w:r w:rsidR="00345A3F">
        <w:rPr>
          <w:rFonts w:ascii="Times New Roman" w:hAnsi="Times New Roman" w:cs="Times New Roman"/>
          <w:bCs/>
          <w:sz w:val="24"/>
          <w:szCs w:val="24"/>
        </w:rPr>
        <w:t>posterior</w:t>
      </w:r>
      <w:r w:rsidR="00C02CF9">
        <w:rPr>
          <w:rFonts w:ascii="Times New Roman" w:hAnsi="Times New Roman" w:cs="Times New Roman"/>
          <w:bCs/>
          <w:sz w:val="24"/>
          <w:szCs w:val="24"/>
        </w:rPr>
        <w:t xml:space="preserve"> effect size</w:t>
      </w:r>
      <w:r w:rsidR="00345A3F">
        <w:rPr>
          <w:rFonts w:ascii="Times New Roman" w:hAnsi="Times New Roman" w:cs="Times New Roman"/>
          <w:bCs/>
          <w:sz w:val="24"/>
          <w:szCs w:val="24"/>
        </w:rPr>
        <w:t xml:space="preserve"> estimate </w:t>
      </w:r>
      <w:r w:rsidR="008959E3">
        <w:rPr>
          <w:rFonts w:ascii="Times New Roman" w:hAnsi="Times New Roman" w:cs="Times New Roman"/>
          <w:bCs/>
          <w:sz w:val="24"/>
          <w:szCs w:val="24"/>
        </w:rPr>
        <w:t>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The size of squares is proportional to the weight of each study (i.e., the inverse of the</w:t>
      </w:r>
      <w:r w:rsidR="00EB02CA">
        <w:rPr>
          <w:rFonts w:ascii="Times New Roman" w:hAnsi="Times New Roman" w:cs="Times New Roman"/>
          <w:bCs/>
          <w:sz w:val="24"/>
          <w:szCs w:val="24"/>
        </w:rPr>
        <w:t xml:space="preserve"> within-study</w:t>
      </w:r>
      <w:r w:rsidR="00B048FC">
        <w:rPr>
          <w:rFonts w:ascii="Times New Roman" w:hAnsi="Times New Roman" w:cs="Times New Roman"/>
          <w:bCs/>
          <w:sz w:val="24"/>
          <w:szCs w:val="24"/>
        </w:rPr>
        <w:t xml:space="preserv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B3EF783" w14:textId="77777777" w:rsidR="00AA10FC" w:rsidRDefault="00AA10FC"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Meta-regression</w:t>
      </w:r>
    </w:p>
    <w:p w14:paraId="7D597410" w14:textId="08CAC676" w:rsidR="00E97077" w:rsidRDefault="00944664" w:rsidP="006645BB">
      <w:pPr>
        <w:spacing w:line="48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The results from the meta-regression models</w:t>
      </w:r>
      <w:r w:rsidR="00F6141C">
        <w:rPr>
          <w:rFonts w:ascii="Times New Roman" w:hAnsi="Times New Roman" w:cs="Times New Roman"/>
          <w:bCs/>
          <w:sz w:val="24"/>
          <w:szCs w:val="24"/>
        </w:rPr>
        <w:t xml:space="preserve"> test</w:t>
      </w:r>
      <w:r w:rsidR="00F07950">
        <w:rPr>
          <w:rFonts w:ascii="Times New Roman" w:hAnsi="Times New Roman" w:cs="Times New Roman"/>
          <w:bCs/>
          <w:sz w:val="24"/>
          <w:szCs w:val="24"/>
        </w:rPr>
        <w:t>ing</w:t>
      </w:r>
      <w:r>
        <w:rPr>
          <w:rFonts w:ascii="Times New Roman" w:hAnsi="Times New Roman" w:cs="Times New Roman"/>
          <w:bCs/>
          <w:sz w:val="24"/>
          <w:szCs w:val="24"/>
        </w:rPr>
        <w:t xml:space="preserve"> the</w:t>
      </w:r>
      <w:r w:rsidR="00F517B0">
        <w:rPr>
          <w:rFonts w:ascii="Times New Roman" w:hAnsi="Times New Roman" w:cs="Times New Roman"/>
          <w:bCs/>
          <w:sz w:val="24"/>
          <w:szCs w:val="24"/>
        </w:rPr>
        <w:t xml:space="preserve"> theoretical</w:t>
      </w:r>
      <w:r>
        <w:rPr>
          <w:rFonts w:ascii="Times New Roman" w:hAnsi="Times New Roman" w:cs="Times New Roman"/>
          <w:bCs/>
          <w:sz w:val="24"/>
          <w:szCs w:val="24"/>
        </w:rPr>
        <w:t xml:space="preserve"> predictions</w:t>
      </w:r>
      <w:r w:rsidR="00F6141C">
        <w:rPr>
          <w:rFonts w:ascii="Times New Roman" w:hAnsi="Times New Roman" w:cs="Times New Roman"/>
          <w:bCs/>
          <w:sz w:val="24"/>
          <w:szCs w:val="24"/>
        </w:rPr>
        <w:t xml:space="preserve"> outlined in the</w:t>
      </w:r>
      <w:r>
        <w:rPr>
          <w:rFonts w:ascii="Times New Roman" w:hAnsi="Times New Roman" w:cs="Times New Roman"/>
          <w:bCs/>
          <w:sz w:val="24"/>
          <w:szCs w:val="24"/>
        </w:rPr>
        <w:t xml:space="preserve"> </w:t>
      </w:r>
      <w:r w:rsidR="001C4550">
        <w:rPr>
          <w:rFonts w:ascii="Times New Roman" w:hAnsi="Times New Roman" w:cs="Times New Roman"/>
          <w:bCs/>
          <w:sz w:val="24"/>
          <w:szCs w:val="24"/>
        </w:rPr>
        <w:t xml:space="preserve">introduction are presented in Figures 5 and 6. </w:t>
      </w:r>
      <w:r w:rsidR="00C2378D">
        <w:rPr>
          <w:rFonts w:ascii="Times New Roman" w:hAnsi="Times New Roman" w:cs="Times New Roman"/>
          <w:bCs/>
          <w:sz w:val="24"/>
          <w:szCs w:val="24"/>
        </w:rPr>
        <w:t>Recall that the</w:t>
      </w:r>
      <w:r w:rsidR="008D5518">
        <w:rPr>
          <w:rFonts w:ascii="Times New Roman" w:hAnsi="Times New Roman" w:cs="Times New Roman"/>
          <w:bCs/>
          <w:sz w:val="24"/>
          <w:szCs w:val="24"/>
        </w:rPr>
        <w:t xml:space="preserve"> models yield a</w:t>
      </w:r>
      <w:r w:rsidR="00C2378D">
        <w:rPr>
          <w:rFonts w:ascii="Times New Roman" w:hAnsi="Times New Roman" w:cs="Times New Roman"/>
          <w:bCs/>
          <w:sz w:val="24"/>
          <w:szCs w:val="24"/>
        </w:rPr>
        <w:t xml:space="preserve"> regression slope</w:t>
      </w:r>
      <w:r w:rsidR="008D5518">
        <w:rPr>
          <w:rFonts w:ascii="Times New Roman" w:hAnsi="Times New Roman" w:cs="Times New Roman"/>
          <w:bCs/>
          <w:sz w:val="24"/>
          <w:szCs w:val="24"/>
        </w:rPr>
        <w:t>, which</w:t>
      </w:r>
      <w:r w:rsidR="00C2378D">
        <w:rPr>
          <w:rFonts w:ascii="Times New Roman" w:hAnsi="Times New Roman" w:cs="Times New Roman"/>
          <w:bCs/>
          <w:sz w:val="24"/>
          <w:szCs w:val="24"/>
        </w:rPr>
        <w:t xml:space="preserve"> shows the estimated mean difference between the two groups, after adjusting for the precision of individual studies.</w:t>
      </w:r>
      <w:r w:rsidR="00157A3E">
        <w:rPr>
          <w:rFonts w:ascii="Times New Roman" w:hAnsi="Times New Roman" w:cs="Times New Roman"/>
          <w:bCs/>
          <w:sz w:val="24"/>
          <w:szCs w:val="24"/>
        </w:rPr>
        <w:t xml:space="preserve"> Consistent with the semantic, but not with the phonological interference hypothesis,</w:t>
      </w:r>
      <w:r w:rsidR="00934AF3">
        <w:rPr>
          <w:rFonts w:ascii="Times New Roman" w:hAnsi="Times New Roman" w:cs="Times New Roman"/>
          <w:bCs/>
          <w:sz w:val="24"/>
          <w:szCs w:val="24"/>
        </w:rPr>
        <w:t xml:space="preserve"> t</w:t>
      </w:r>
      <w:r w:rsidR="00032414">
        <w:rPr>
          <w:rFonts w:ascii="Times New Roman" w:hAnsi="Times New Roman" w:cs="Times New Roman"/>
          <w:bCs/>
          <w:sz w:val="24"/>
          <w:szCs w:val="24"/>
        </w:rPr>
        <w:t>here was 99% probability that intelligible speech was more distracting than unintelligible speech (mean difference: g= -0.12)</w:t>
      </w:r>
      <w:r w:rsidR="00E67A90">
        <w:rPr>
          <w:rFonts w:ascii="Times New Roman" w:hAnsi="Times New Roman" w:cs="Times New Roman"/>
          <w:bCs/>
          <w:sz w:val="24"/>
          <w:szCs w:val="24"/>
        </w:rPr>
        <w:t>.</w:t>
      </w:r>
      <w:r w:rsidR="00DE7B7B">
        <w:rPr>
          <w:rFonts w:ascii="Times New Roman" w:hAnsi="Times New Roman" w:cs="Times New Roman"/>
          <w:bCs/>
          <w:sz w:val="24"/>
          <w:szCs w:val="24"/>
        </w:rPr>
        <w:t xml:space="preserve"> Additionally, </w:t>
      </w:r>
      <w:r w:rsidR="002C64DA">
        <w:rPr>
          <w:rFonts w:ascii="Times New Roman" w:hAnsi="Times New Roman" w:cs="Times New Roman"/>
          <w:bCs/>
          <w:sz w:val="24"/>
          <w:szCs w:val="24"/>
        </w:rPr>
        <w:t>in line</w:t>
      </w:r>
      <w:r w:rsidR="00DE7B7B">
        <w:rPr>
          <w:rFonts w:ascii="Times New Roman" w:hAnsi="Times New Roman" w:cs="Times New Roman"/>
          <w:bCs/>
          <w:sz w:val="24"/>
          <w:szCs w:val="24"/>
        </w:rPr>
        <w:t xml:space="preserve"> with both the semantic and phonological interference hypotheses, </w:t>
      </w:r>
      <w:r w:rsidR="00A91587">
        <w:rPr>
          <w:rFonts w:ascii="Times New Roman" w:hAnsi="Times New Roman" w:cs="Times New Roman"/>
          <w:bCs/>
          <w:sz w:val="24"/>
          <w:szCs w:val="24"/>
        </w:rPr>
        <w:t xml:space="preserve">there was 95% probability that </w:t>
      </w:r>
      <w:r w:rsidR="008E11A4">
        <w:rPr>
          <w:rFonts w:ascii="Times New Roman" w:hAnsi="Times New Roman" w:cs="Times New Roman"/>
          <w:bCs/>
          <w:sz w:val="24"/>
          <w:szCs w:val="24"/>
        </w:rPr>
        <w:t>lyrical music was more distracting than non-lyrical music</w:t>
      </w:r>
      <w:r w:rsidR="00981A30">
        <w:rPr>
          <w:rFonts w:ascii="Times New Roman" w:hAnsi="Times New Roman" w:cs="Times New Roman"/>
          <w:bCs/>
          <w:sz w:val="24"/>
          <w:szCs w:val="24"/>
        </w:rPr>
        <w:t xml:space="preserve"> (mean difference: g= -0.19)</w:t>
      </w:r>
      <w:r w:rsidR="008E11A4">
        <w:rPr>
          <w:rFonts w:ascii="Times New Roman" w:hAnsi="Times New Roman" w:cs="Times New Roman"/>
          <w:bCs/>
          <w:sz w:val="24"/>
          <w:szCs w:val="24"/>
        </w:rPr>
        <w:t xml:space="preserve">. </w:t>
      </w:r>
      <w:r w:rsidR="00F33455">
        <w:rPr>
          <w:rFonts w:ascii="Times New Roman" w:hAnsi="Times New Roman" w:cs="Times New Roman"/>
          <w:bCs/>
          <w:sz w:val="24"/>
          <w:szCs w:val="24"/>
        </w:rPr>
        <w:t xml:space="preserve">Surprisingly, however, </w:t>
      </w:r>
      <w:r w:rsidR="006645BB">
        <w:rPr>
          <w:rFonts w:ascii="Times New Roman" w:hAnsi="Times New Roman" w:cs="Times New Roman"/>
          <w:bCs/>
          <w:sz w:val="24"/>
          <w:szCs w:val="24"/>
        </w:rPr>
        <w:t>intelligible speech and lyrical music did not differ between one another, and the estimated probability of a true difference was only 54%</w:t>
      </w:r>
      <w:r w:rsidR="00490A6D">
        <w:rPr>
          <w:rFonts w:ascii="Times New Roman" w:hAnsi="Times New Roman" w:cs="Times New Roman"/>
          <w:bCs/>
          <w:sz w:val="24"/>
          <w:szCs w:val="24"/>
        </w:rPr>
        <w:t xml:space="preserve"> (with </w:t>
      </w:r>
      <w:r w:rsidR="00AD66D5">
        <w:rPr>
          <w:rFonts w:ascii="Times New Roman" w:hAnsi="Times New Roman" w:cs="Times New Roman"/>
          <w:bCs/>
          <w:sz w:val="24"/>
          <w:szCs w:val="24"/>
        </w:rPr>
        <w:t>50% being</w:t>
      </w:r>
      <w:r w:rsidR="00490A6D">
        <w:rPr>
          <w:rFonts w:ascii="Times New Roman" w:hAnsi="Times New Roman" w:cs="Times New Roman"/>
          <w:bCs/>
          <w:sz w:val="24"/>
          <w:szCs w:val="24"/>
        </w:rPr>
        <w:t xml:space="preserve"> no difference</w:t>
      </w:r>
      <w:r w:rsidR="00AD66D5">
        <w:rPr>
          <w:rFonts w:ascii="Times New Roman" w:hAnsi="Times New Roman" w:cs="Times New Roman"/>
          <w:bCs/>
          <w:sz w:val="24"/>
          <w:szCs w:val="24"/>
        </w:rPr>
        <w:t>, since the probability density</w:t>
      </w:r>
      <w:r w:rsidR="002B49EF">
        <w:rPr>
          <w:rFonts w:ascii="Times New Roman" w:hAnsi="Times New Roman" w:cs="Times New Roman"/>
          <w:bCs/>
          <w:sz w:val="24"/>
          <w:szCs w:val="24"/>
        </w:rPr>
        <w:t xml:space="preserve"> mass</w:t>
      </w:r>
      <w:r w:rsidR="00AD66D5">
        <w:rPr>
          <w:rFonts w:ascii="Times New Roman" w:hAnsi="Times New Roman" w:cs="Times New Roman"/>
          <w:bCs/>
          <w:sz w:val="24"/>
          <w:szCs w:val="24"/>
        </w:rPr>
        <w:t xml:space="preserve"> would lie </w:t>
      </w:r>
      <w:r w:rsidR="003D4BBD">
        <w:rPr>
          <w:rFonts w:ascii="Times New Roman" w:hAnsi="Times New Roman" w:cs="Times New Roman"/>
          <w:bCs/>
          <w:sz w:val="24"/>
          <w:szCs w:val="24"/>
        </w:rPr>
        <w:t>evenly to the left and right of</w:t>
      </w:r>
      <w:r w:rsidR="00AD66D5">
        <w:rPr>
          <w:rFonts w:ascii="Times New Roman" w:hAnsi="Times New Roman" w:cs="Times New Roman"/>
          <w:bCs/>
          <w:sz w:val="24"/>
          <w:szCs w:val="24"/>
        </w:rPr>
        <w:t xml:space="preserve"> 0</w:t>
      </w:r>
      <w:r w:rsidR="00490A6D">
        <w:rPr>
          <w:rFonts w:ascii="Times New Roman" w:hAnsi="Times New Roman" w:cs="Times New Roman"/>
          <w:bCs/>
          <w:sz w:val="24"/>
          <w:szCs w:val="24"/>
        </w:rPr>
        <w:t>)</w:t>
      </w:r>
      <w:r w:rsidR="00AD66D5">
        <w:rPr>
          <w:rFonts w:ascii="Times New Roman" w:hAnsi="Times New Roman" w:cs="Times New Roman"/>
          <w:bCs/>
          <w:sz w:val="24"/>
          <w:szCs w:val="24"/>
        </w:rPr>
        <w:t>.</w:t>
      </w:r>
    </w:p>
    <w:p w14:paraId="14E71329" w14:textId="58E527C5" w:rsidR="00E85DBB" w:rsidRDefault="00E85DBB" w:rsidP="00E85DBB">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Consistent with the changing-state hypothesis</w:t>
      </w:r>
      <w:r w:rsidR="004401EE">
        <w:rPr>
          <w:rFonts w:ascii="Times New Roman" w:hAnsi="Times New Roman" w:cs="Times New Roman"/>
          <w:bCs/>
          <w:sz w:val="24"/>
          <w:szCs w:val="24"/>
        </w:rPr>
        <w:t>, there was 90% probability that environmental noise was more distracting than acoustical noise (mean difference: g= -0.10)</w:t>
      </w:r>
      <w:r w:rsidR="00A45E2E">
        <w:rPr>
          <w:rFonts w:ascii="Times New Roman" w:hAnsi="Times New Roman" w:cs="Times New Roman"/>
          <w:bCs/>
          <w:sz w:val="24"/>
          <w:szCs w:val="24"/>
        </w:rPr>
        <w:t>.</w:t>
      </w:r>
      <w:r w:rsidR="00C22DBD">
        <w:rPr>
          <w:rFonts w:ascii="Times New Roman" w:hAnsi="Times New Roman" w:cs="Times New Roman"/>
          <w:bCs/>
          <w:sz w:val="24"/>
          <w:szCs w:val="24"/>
        </w:rPr>
        <w:t xml:space="preserve"> However, there was only 55% probability of a difference</w:t>
      </w:r>
      <w:r w:rsidR="00DF3219">
        <w:rPr>
          <w:rFonts w:ascii="Times New Roman" w:hAnsi="Times New Roman" w:cs="Times New Roman"/>
          <w:bCs/>
          <w:sz w:val="24"/>
          <w:szCs w:val="24"/>
        </w:rPr>
        <w:t xml:space="preserve"> between </w:t>
      </w:r>
      <w:r w:rsidR="0040659A">
        <w:rPr>
          <w:rFonts w:ascii="Times New Roman" w:hAnsi="Times New Roman" w:cs="Times New Roman"/>
          <w:bCs/>
          <w:sz w:val="24"/>
          <w:szCs w:val="24"/>
        </w:rPr>
        <w:t>non-lyrical</w:t>
      </w:r>
      <w:r w:rsidR="00DF3219">
        <w:rPr>
          <w:rFonts w:ascii="Times New Roman" w:hAnsi="Times New Roman" w:cs="Times New Roman"/>
          <w:bCs/>
          <w:sz w:val="24"/>
          <w:szCs w:val="24"/>
        </w:rPr>
        <w:t xml:space="preserve"> music and acoustical noise</w:t>
      </w:r>
      <w:r w:rsidR="0070241E">
        <w:rPr>
          <w:rFonts w:ascii="Times New Roman" w:hAnsi="Times New Roman" w:cs="Times New Roman"/>
          <w:bCs/>
          <w:sz w:val="24"/>
          <w:szCs w:val="24"/>
        </w:rPr>
        <w:t xml:space="preserve">, thus suggesting that the two sound types did not generally differ. </w:t>
      </w:r>
      <w:r w:rsidR="00C4014A">
        <w:rPr>
          <w:rFonts w:ascii="Times New Roman" w:hAnsi="Times New Roman" w:cs="Times New Roman"/>
          <w:bCs/>
          <w:sz w:val="24"/>
          <w:szCs w:val="24"/>
        </w:rPr>
        <w:t xml:space="preserve">As Figure </w:t>
      </w:r>
      <w:r w:rsidR="00C4014A">
        <w:rPr>
          <w:rFonts w:ascii="Times New Roman" w:hAnsi="Times New Roman" w:cs="Times New Roman"/>
          <w:bCs/>
          <w:sz w:val="24"/>
          <w:szCs w:val="24"/>
        </w:rPr>
        <w:lastRenderedPageBreak/>
        <w:t xml:space="preserve">6b shows, the size of both effects, as estimated by a random-effects meta-analysis, </w:t>
      </w:r>
      <w:r w:rsidR="00995D14">
        <w:rPr>
          <w:rFonts w:ascii="Times New Roman" w:hAnsi="Times New Roman" w:cs="Times New Roman"/>
          <w:bCs/>
          <w:sz w:val="24"/>
          <w:szCs w:val="24"/>
        </w:rPr>
        <w:t xml:space="preserve">was very close to 0. </w:t>
      </w:r>
      <w:r w:rsidR="006F2EE0">
        <w:rPr>
          <w:rFonts w:ascii="Times New Roman" w:hAnsi="Times New Roman" w:cs="Times New Roman"/>
          <w:bCs/>
          <w:sz w:val="24"/>
          <w:szCs w:val="24"/>
        </w:rPr>
        <w:t xml:space="preserve">This was result is contrary to the predicted difference from the changing-state hypothesis. </w:t>
      </w:r>
      <w:r w:rsidR="00DF3219">
        <w:rPr>
          <w:rFonts w:ascii="Times New Roman" w:hAnsi="Times New Roman" w:cs="Times New Roman"/>
          <w:bCs/>
          <w:sz w:val="24"/>
          <w:szCs w:val="24"/>
        </w:rPr>
        <w:t xml:space="preserve"> </w:t>
      </w:r>
    </w:p>
    <w:p w14:paraId="5AD38F16" w14:textId="77777777" w:rsidR="00944664" w:rsidRDefault="00944664" w:rsidP="00EE4499">
      <w:pPr>
        <w:spacing w:line="480" w:lineRule="auto"/>
        <w:rPr>
          <w:rFonts w:ascii="Times New Roman" w:hAnsi="Times New Roman" w:cs="Times New Roman"/>
          <w:b/>
          <w:bCs/>
          <w:sz w:val="24"/>
          <w:szCs w:val="24"/>
        </w:rPr>
      </w:pPr>
    </w:p>
    <w:p w14:paraId="39F8F49C" w14:textId="03B11008" w:rsidR="00947192" w:rsidRDefault="00002E48" w:rsidP="0016118B">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E8BCBE5" wp14:editId="518558EB">
            <wp:extent cx="5725160" cy="3816350"/>
            <wp:effectExtent l="0" t="0" r="8890" b="0"/>
            <wp:docPr id="6" name="Picture 6" descr="C:\Users\mvasilev\Dropbox\PhD\Noise\reading_sounds\Plots\MetaReg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vasilev\Dropbox\PhD\Noise\reading_sounds\Plots\MetaReg_plo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03771C1C" w14:textId="5DC15540" w:rsidR="00C00FF3" w:rsidRPr="00C550D2" w:rsidRDefault="00EE3A31" w:rsidP="00B446EE">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5</w:t>
      </w:r>
      <w:r w:rsidR="0016118B">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sidR="0016118B">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predictions of</w:t>
      </w:r>
      <w:r w:rsidR="0067439C">
        <w:rPr>
          <w:rFonts w:ascii="Times New Roman" w:hAnsi="Times New Roman" w:cs="Times New Roman"/>
          <w:bCs/>
          <w:sz w:val="24"/>
          <w:szCs w:val="24"/>
        </w:rPr>
        <w:t xml:space="preserve"> the</w:t>
      </w:r>
      <w:r w:rsidR="00401444">
        <w:rPr>
          <w:rFonts w:ascii="Times New Roman" w:hAnsi="Times New Roman" w:cs="Times New Roman"/>
          <w:bCs/>
          <w:sz w:val="24"/>
          <w:szCs w:val="24"/>
        </w:rPr>
        <w:t xml:space="preserve"> semantic and phonological </w:t>
      </w:r>
      <w:r w:rsidR="0067439C">
        <w:rPr>
          <w:rFonts w:ascii="Times New Roman" w:hAnsi="Times New Roman" w:cs="Times New Roman"/>
          <w:bCs/>
          <w:sz w:val="24"/>
          <w:szCs w:val="24"/>
        </w:rPr>
        <w:t>distraction</w:t>
      </w:r>
      <w:r w:rsidR="00401444">
        <w:rPr>
          <w:rFonts w:ascii="Times New Roman" w:hAnsi="Times New Roman" w:cs="Times New Roman"/>
          <w:bCs/>
          <w:sz w:val="24"/>
          <w:szCs w:val="24"/>
        </w:rPr>
        <w:t xml:space="preserve"> hypotheses. </w:t>
      </w:r>
      <w:r w:rsidR="00947192">
        <w:rPr>
          <w:rFonts w:ascii="Times New Roman" w:hAnsi="Times New Roman" w:cs="Times New Roman"/>
          <w:bCs/>
          <w:sz w:val="24"/>
          <w:szCs w:val="24"/>
        </w:rPr>
        <w:t xml:space="preserve">Panel </w:t>
      </w:r>
      <w:r w:rsidR="00A62447">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w:t>
      </w:r>
      <w:r w:rsidR="00AB5379">
        <w:rPr>
          <w:rFonts w:ascii="Times New Roman" w:hAnsi="Times New Roman" w:cs="Times New Roman"/>
          <w:bCs/>
          <w:sz w:val="24"/>
          <w:szCs w:val="24"/>
        </w:rPr>
        <w:t xml:space="preserve"> observed effect size of the</w:t>
      </w:r>
      <w:r w:rsidR="00DA0089">
        <w:rPr>
          <w:rFonts w:ascii="Times New Roman" w:hAnsi="Times New Roman" w:cs="Times New Roman"/>
          <w:bCs/>
          <w:sz w:val="24"/>
          <w:szCs w:val="24"/>
        </w:rPr>
        <w:t xml:space="preserve"> studies included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mean difference</w:t>
      </w:r>
      <w:r w:rsidR="00313821">
        <w:rPr>
          <w:rFonts w:ascii="Times New Roman" w:hAnsi="Times New Roman" w:cs="Times New Roman"/>
          <w:bCs/>
          <w:sz w:val="24"/>
          <w:szCs w:val="24"/>
        </w:rPr>
        <w:t xml:space="preserve"> estimated</w:t>
      </w:r>
      <w:r w:rsidR="00F6141C">
        <w:rPr>
          <w:rFonts w:ascii="Times New Roman" w:hAnsi="Times New Roman" w:cs="Times New Roman"/>
          <w:bCs/>
          <w:sz w:val="24"/>
          <w:szCs w:val="24"/>
        </w:rPr>
        <w:t xml:space="preserve"> by the meta-regression model</w:t>
      </w:r>
      <w:r w:rsidR="00E102DB">
        <w:rPr>
          <w:rFonts w:ascii="Times New Roman" w:hAnsi="Times New Roman" w:cs="Times New Roman"/>
          <w:bCs/>
          <w:sz w:val="24"/>
          <w:szCs w:val="24"/>
        </w:rPr>
        <w:t xml:space="preserve"> (in terms of Hedges’s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w:t>
      </w:r>
      <w:r w:rsidR="00BB7038">
        <w:rPr>
          <w:rFonts w:ascii="Times New Roman" w:hAnsi="Times New Roman" w:cs="Times New Roman"/>
          <w:bCs/>
          <w:sz w:val="24"/>
          <w:szCs w:val="24"/>
        </w:rPr>
        <w:t xml:space="preserve"> within-study</w:t>
      </w:r>
      <w:r w:rsidR="00CF7C7B">
        <w:rPr>
          <w:rFonts w:ascii="Times New Roman" w:hAnsi="Times New Roman" w:cs="Times New Roman"/>
          <w:bCs/>
          <w:sz w:val="24"/>
          <w:szCs w:val="24"/>
        </w:rPr>
        <w:t xml:space="preserve"> variance of the sampling distribution). </w:t>
      </w:r>
      <w:r w:rsidR="0010186B">
        <w:rPr>
          <w:rFonts w:ascii="Times New Roman" w:hAnsi="Times New Roman" w:cs="Times New Roman"/>
          <w:bCs/>
          <w:sz w:val="24"/>
          <w:szCs w:val="24"/>
        </w:rPr>
        <w:t xml:space="preserve">Panel </w:t>
      </w:r>
      <w:r w:rsidR="00A62447">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w:t>
      </w:r>
      <w:r w:rsidR="0005411F">
        <w:rPr>
          <w:rFonts w:ascii="Times New Roman" w:hAnsi="Times New Roman" w:cs="Times New Roman"/>
          <w:bCs/>
          <w:sz w:val="24"/>
          <w:szCs w:val="24"/>
        </w:rPr>
        <w:t xml:space="preserve"> random-effects</w:t>
      </w:r>
      <w:r w:rsidR="00AA5264">
        <w:rPr>
          <w:rFonts w:ascii="Times New Roman" w:hAnsi="Times New Roman" w:cs="Times New Roman"/>
          <w:bCs/>
          <w:sz w:val="24"/>
          <w:szCs w:val="24"/>
        </w:rPr>
        <w:t xml:space="preserve">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0B7E1C5E" w14:textId="7395DCD5" w:rsidR="00C00FF3" w:rsidRDefault="0040659A" w:rsidP="00B446EE">
      <w:pPr>
        <w:spacing w:line="480" w:lineRule="auto"/>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14:anchorId="688AB573" wp14:editId="6BE0F17C">
            <wp:extent cx="4389120" cy="4608384"/>
            <wp:effectExtent l="0" t="0" r="0" b="1905"/>
            <wp:docPr id="12" name="Picture 12" descr="C:\Users\mvasilev\Dropbox\PhD\Noise\reading_sounds\Plots\MetaReg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Dropbox\PhD\Noise\reading_sounds\Plots\MetaReg_plot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5773" cy="4615369"/>
                    </a:xfrm>
                    <a:prstGeom prst="rect">
                      <a:avLst/>
                    </a:prstGeom>
                    <a:noFill/>
                    <a:ln>
                      <a:noFill/>
                    </a:ln>
                  </pic:spPr>
                </pic:pic>
              </a:graphicData>
            </a:graphic>
          </wp:inline>
        </w:drawing>
      </w:r>
    </w:p>
    <w:p w14:paraId="3C647BF3" w14:textId="5E2FE772" w:rsidR="00F03A56" w:rsidRDefault="00F03A56" w:rsidP="00F03A56">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6</w:t>
      </w:r>
      <w:r>
        <w:rPr>
          <w:rFonts w:ascii="Times New Roman" w:hAnsi="Times New Roman" w:cs="Times New Roman"/>
          <w:bCs/>
          <w:sz w:val="24"/>
          <w:szCs w:val="24"/>
        </w:rPr>
        <w:t xml:space="preserve">. Results of the meta-regression models testing the predictions of </w:t>
      </w:r>
      <w:r w:rsidR="00E9070D">
        <w:rPr>
          <w:rFonts w:ascii="Times New Roman" w:hAnsi="Times New Roman" w:cs="Times New Roman"/>
          <w:bCs/>
          <w:sz w:val="24"/>
          <w:szCs w:val="24"/>
        </w:rPr>
        <w:t>the changing-state hypothesis</w:t>
      </w:r>
      <w:r>
        <w:rPr>
          <w:rFonts w:ascii="Times New Roman" w:hAnsi="Times New Roman" w:cs="Times New Roman"/>
          <w:bCs/>
          <w:sz w:val="24"/>
          <w:szCs w:val="24"/>
        </w:rPr>
        <w:t xml:space="preserve">. Panel </w:t>
      </w:r>
      <w:r>
        <w:rPr>
          <w:rFonts w:ascii="Times New Roman" w:hAnsi="Times New Roman" w:cs="Times New Roman"/>
          <w:b/>
          <w:bCs/>
          <w:sz w:val="24"/>
          <w:szCs w:val="24"/>
        </w:rPr>
        <w:t>a</w:t>
      </w:r>
      <w:r>
        <w:rPr>
          <w:rFonts w:ascii="Times New Roman" w:hAnsi="Times New Roman" w:cs="Times New Roman"/>
          <w:bCs/>
          <w:sz w:val="24"/>
          <w:szCs w:val="24"/>
        </w:rPr>
        <w:t xml:space="preserve"> shows the regression slope and the observed effect size of the studies included in the analysis. The slope indicates the mean difference</w:t>
      </w:r>
      <w:r w:rsidR="005C62F8">
        <w:rPr>
          <w:rFonts w:ascii="Times New Roman" w:hAnsi="Times New Roman" w:cs="Times New Roman"/>
          <w:bCs/>
          <w:sz w:val="24"/>
          <w:szCs w:val="24"/>
        </w:rPr>
        <w:t xml:space="preserve"> estimated</w:t>
      </w:r>
      <w:r w:rsidR="003F0EFA">
        <w:rPr>
          <w:rFonts w:ascii="Times New Roman" w:hAnsi="Times New Roman" w:cs="Times New Roman"/>
          <w:bCs/>
          <w:sz w:val="24"/>
          <w:szCs w:val="24"/>
        </w:rPr>
        <w:t xml:space="preserve"> by the meta-regression model</w:t>
      </w:r>
      <w:r>
        <w:rPr>
          <w:rFonts w:ascii="Times New Roman" w:hAnsi="Times New Roman" w:cs="Times New Roman"/>
          <w:bCs/>
          <w:sz w:val="24"/>
          <w:szCs w:val="24"/>
        </w:rPr>
        <w:t xml:space="preserve"> (in terms of Hedges’s g) between the two groups. The size of circles is proportional to the weight of individual studies (inverse of the within-study variance of the sampling distribution). Panel </w:t>
      </w:r>
      <w:r>
        <w:rPr>
          <w:rFonts w:ascii="Times New Roman" w:hAnsi="Times New Roman" w:cs="Times New Roman"/>
          <w:b/>
          <w:bCs/>
          <w:sz w:val="24"/>
          <w:szCs w:val="24"/>
        </w:rPr>
        <w:t>b</w:t>
      </w:r>
      <w:r>
        <w:rPr>
          <w:rFonts w:ascii="Times New Roman" w:hAnsi="Times New Roman" w:cs="Times New Roman"/>
          <w:bCs/>
          <w:sz w:val="24"/>
          <w:szCs w:val="24"/>
        </w:rPr>
        <w:t xml:space="preserve"> shows the posterior effect size for each group, as estimated by a</w:t>
      </w:r>
      <w:r w:rsidR="00887B4A">
        <w:rPr>
          <w:rFonts w:ascii="Times New Roman" w:hAnsi="Times New Roman" w:cs="Times New Roman"/>
          <w:bCs/>
          <w:sz w:val="24"/>
          <w:szCs w:val="24"/>
        </w:rPr>
        <w:t xml:space="preserve"> random-effects</w:t>
      </w:r>
      <w:r>
        <w:rPr>
          <w:rFonts w:ascii="Times New Roman" w:hAnsi="Times New Roman" w:cs="Times New Roman"/>
          <w:bCs/>
          <w:sz w:val="24"/>
          <w:szCs w:val="24"/>
        </w:rPr>
        <w:t xml:space="preserve"> meta-analysis of the simple effect. Error bars show the 95% credible intervals. </w:t>
      </w:r>
    </w:p>
    <w:p w14:paraId="0ABCD651" w14:textId="047380E9" w:rsidR="00772869" w:rsidRDefault="000344E5" w:rsidP="000344E5">
      <w:pPr>
        <w:tabs>
          <w:tab w:val="left" w:pos="405"/>
          <w:tab w:val="center" w:pos="4513"/>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18ECA41" w:rsidRPr="018ECA41">
        <w:rPr>
          <w:rFonts w:ascii="Times New Roman" w:hAnsi="Times New Roman" w:cs="Times New Roman"/>
          <w:b/>
          <w:bCs/>
          <w:sz w:val="24"/>
          <w:szCs w:val="24"/>
        </w:rPr>
        <w:t>Discussion</w:t>
      </w:r>
    </w:p>
    <w:p w14:paraId="5E251F9E" w14:textId="1B68302B" w:rsidR="00670464" w:rsidRDefault="000D7E6E"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rPr>
        <w:tab/>
      </w:r>
      <w:r w:rsidR="00670464">
        <w:rPr>
          <w:rFonts w:ascii="Times New Roman" w:hAnsi="Times New Roman" w:cs="Times New Roman"/>
          <w:bCs/>
          <w:sz w:val="24"/>
          <w:szCs w:val="24"/>
        </w:rPr>
        <w:t xml:space="preserve">The present study </w:t>
      </w:r>
      <w:r w:rsidR="0005411F">
        <w:rPr>
          <w:rFonts w:ascii="Times New Roman" w:hAnsi="Times New Roman" w:cs="Times New Roman"/>
          <w:bCs/>
          <w:sz w:val="24"/>
          <w:szCs w:val="24"/>
          <w:lang w:val="en-US"/>
        </w:rPr>
        <w:t xml:space="preserve">investigated the magnitude of auditory distraction effects </w:t>
      </w:r>
      <w:r w:rsidR="009165F1">
        <w:rPr>
          <w:rFonts w:ascii="Times New Roman" w:hAnsi="Times New Roman" w:cs="Times New Roman"/>
          <w:bCs/>
          <w:sz w:val="24"/>
          <w:szCs w:val="24"/>
          <w:lang w:val="en-US"/>
        </w:rPr>
        <w:t xml:space="preserve">during reading and how compatible </w:t>
      </w:r>
      <w:r w:rsidR="00E17B08">
        <w:rPr>
          <w:rFonts w:ascii="Times New Roman" w:hAnsi="Times New Roman" w:cs="Times New Roman"/>
          <w:bCs/>
          <w:sz w:val="24"/>
          <w:szCs w:val="24"/>
          <w:lang w:val="en-US"/>
        </w:rPr>
        <w:t>these effects</w:t>
      </w:r>
      <w:r w:rsidR="004A5491">
        <w:rPr>
          <w:rFonts w:ascii="Times New Roman" w:hAnsi="Times New Roman" w:cs="Times New Roman"/>
          <w:bCs/>
          <w:sz w:val="24"/>
          <w:szCs w:val="24"/>
          <w:lang w:val="en-US"/>
        </w:rPr>
        <w:t xml:space="preserve"> are</w:t>
      </w:r>
      <w:r w:rsidR="009165F1">
        <w:rPr>
          <w:rFonts w:ascii="Times New Roman" w:hAnsi="Times New Roman" w:cs="Times New Roman"/>
          <w:bCs/>
          <w:sz w:val="24"/>
          <w:szCs w:val="24"/>
          <w:lang w:val="en-US"/>
        </w:rPr>
        <w:t xml:space="preserve"> with existing theories of auditory distraction. </w:t>
      </w:r>
      <w:r w:rsidR="008947CE">
        <w:rPr>
          <w:rFonts w:ascii="Times New Roman" w:hAnsi="Times New Roman" w:cs="Times New Roman"/>
          <w:bCs/>
          <w:sz w:val="24"/>
          <w:szCs w:val="24"/>
          <w:lang w:val="en-US"/>
        </w:rPr>
        <w:lastRenderedPageBreak/>
        <w:t xml:space="preserve">We will first consider the overall size of the effects and then discuss their theoretical implications. </w:t>
      </w:r>
      <w:r w:rsidR="00B6747F">
        <w:rPr>
          <w:rFonts w:ascii="Times New Roman" w:hAnsi="Times New Roman" w:cs="Times New Roman"/>
          <w:bCs/>
          <w:sz w:val="24"/>
          <w:szCs w:val="24"/>
          <w:lang w:val="en-US"/>
        </w:rPr>
        <w:t xml:space="preserve">The </w:t>
      </w:r>
      <w:r w:rsidR="00E5511B">
        <w:rPr>
          <w:rFonts w:ascii="Times New Roman" w:hAnsi="Times New Roman" w:cs="Times New Roman"/>
          <w:bCs/>
          <w:sz w:val="24"/>
          <w:szCs w:val="24"/>
          <w:lang w:val="en-US"/>
        </w:rPr>
        <w:t>main</w:t>
      </w:r>
      <w:r w:rsidR="00B6747F">
        <w:rPr>
          <w:rFonts w:ascii="Times New Roman" w:hAnsi="Times New Roman" w:cs="Times New Roman"/>
          <w:bCs/>
          <w:sz w:val="24"/>
          <w:szCs w:val="24"/>
          <w:lang w:val="en-US"/>
        </w:rPr>
        <w:t xml:space="preserve"> finding</w:t>
      </w:r>
      <w:r w:rsidR="00E5511B">
        <w:rPr>
          <w:rFonts w:ascii="Times New Roman" w:hAnsi="Times New Roman" w:cs="Times New Roman"/>
          <w:bCs/>
          <w:sz w:val="24"/>
          <w:szCs w:val="24"/>
          <w:lang w:val="en-US"/>
        </w:rPr>
        <w:t>s</w:t>
      </w:r>
      <w:r w:rsidR="008947CE">
        <w:rPr>
          <w:rFonts w:ascii="Times New Roman" w:hAnsi="Times New Roman" w:cs="Times New Roman"/>
          <w:bCs/>
          <w:sz w:val="24"/>
          <w:szCs w:val="24"/>
          <w:lang w:val="en-US"/>
        </w:rPr>
        <w:t xml:space="preserve"> from the meta-analysis</w:t>
      </w:r>
      <w:r w:rsidR="00E5511B">
        <w:rPr>
          <w:rFonts w:ascii="Times New Roman" w:hAnsi="Times New Roman" w:cs="Times New Roman"/>
          <w:bCs/>
          <w:sz w:val="24"/>
          <w:szCs w:val="24"/>
          <w:lang w:val="en-US"/>
        </w:rPr>
        <w:t xml:space="preserve"> can be summarized as follows</w:t>
      </w:r>
      <w:r w:rsidR="00F33BC4">
        <w:rPr>
          <w:rFonts w:ascii="Times New Roman" w:hAnsi="Times New Roman" w:cs="Times New Roman"/>
          <w:bCs/>
          <w:sz w:val="24"/>
          <w:szCs w:val="24"/>
          <w:lang w:val="en-US"/>
        </w:rPr>
        <w:t>. First,</w:t>
      </w:r>
      <w:r w:rsidR="00E5511B">
        <w:rPr>
          <w:rFonts w:ascii="Times New Roman" w:hAnsi="Times New Roman" w:cs="Times New Roman"/>
          <w:bCs/>
          <w:sz w:val="24"/>
          <w:szCs w:val="24"/>
          <w:lang w:val="en-US"/>
        </w:rPr>
        <w:t xml:space="preserve"> background speech, noise, and music all had a </w:t>
      </w:r>
      <w:r w:rsidR="005F2B50">
        <w:rPr>
          <w:rFonts w:ascii="Times New Roman" w:hAnsi="Times New Roman" w:cs="Times New Roman"/>
          <w:bCs/>
          <w:sz w:val="24"/>
          <w:szCs w:val="24"/>
          <w:lang w:val="en-US"/>
        </w:rPr>
        <w:t xml:space="preserve">negative effect (indicating distraction) on reading comprehension accuracy. </w:t>
      </w:r>
      <w:r w:rsidR="00F33BC4">
        <w:rPr>
          <w:rFonts w:ascii="Times New Roman" w:hAnsi="Times New Roman" w:cs="Times New Roman"/>
          <w:bCs/>
          <w:sz w:val="24"/>
          <w:szCs w:val="24"/>
          <w:lang w:val="en-US"/>
        </w:rPr>
        <w:t>The magnitude of the effects was small</w:t>
      </w:r>
      <w:r w:rsidR="00ED1351">
        <w:rPr>
          <w:rFonts w:ascii="Times New Roman" w:hAnsi="Times New Roman" w:cs="Times New Roman"/>
          <w:bCs/>
          <w:sz w:val="24"/>
          <w:szCs w:val="24"/>
          <w:lang w:val="en-US"/>
        </w:rPr>
        <w:t>,</w:t>
      </w:r>
      <w:r w:rsidR="00F33BC4">
        <w:rPr>
          <w:rFonts w:ascii="Times New Roman" w:hAnsi="Times New Roman" w:cs="Times New Roman"/>
          <w:bCs/>
          <w:sz w:val="24"/>
          <w:szCs w:val="24"/>
          <w:lang w:val="en-US"/>
        </w:rPr>
        <w:t xml:space="preserve"> but highly reliable, </w:t>
      </w:r>
      <w:r w:rsidR="004A5F39">
        <w:rPr>
          <w:rFonts w:ascii="Times New Roman" w:hAnsi="Times New Roman" w:cs="Times New Roman"/>
          <w:bCs/>
          <w:sz w:val="24"/>
          <w:szCs w:val="24"/>
          <w:lang w:val="en-US"/>
        </w:rPr>
        <w:t xml:space="preserve">meaning </w:t>
      </w:r>
      <w:r w:rsidR="00F33BC4">
        <w:rPr>
          <w:rFonts w:ascii="Times New Roman" w:hAnsi="Times New Roman" w:cs="Times New Roman"/>
          <w:bCs/>
          <w:sz w:val="24"/>
          <w:szCs w:val="24"/>
          <w:lang w:val="en-US"/>
        </w:rPr>
        <w:t>that there was very high probability that these sounds are detrimental to reading comprehension</w:t>
      </w:r>
      <w:r w:rsidR="00141EF6">
        <w:rPr>
          <w:rFonts w:ascii="Times New Roman" w:hAnsi="Times New Roman" w:cs="Times New Roman"/>
          <w:bCs/>
          <w:sz w:val="24"/>
          <w:szCs w:val="24"/>
          <w:lang w:val="en-US"/>
        </w:rPr>
        <w:t xml:space="preserve"> given the available evidence</w:t>
      </w:r>
      <w:r w:rsidR="00F33BC4">
        <w:rPr>
          <w:rFonts w:ascii="Times New Roman" w:hAnsi="Times New Roman" w:cs="Times New Roman"/>
          <w:bCs/>
          <w:sz w:val="24"/>
          <w:szCs w:val="24"/>
          <w:lang w:val="en-US"/>
        </w:rPr>
        <w:t xml:space="preserve">. </w:t>
      </w:r>
      <w:r w:rsidR="00003718">
        <w:rPr>
          <w:rFonts w:ascii="Times New Roman" w:hAnsi="Times New Roman" w:cs="Times New Roman"/>
          <w:bCs/>
          <w:sz w:val="24"/>
          <w:szCs w:val="24"/>
          <w:lang w:val="en-US"/>
        </w:rPr>
        <w:t>Second, a</w:t>
      </w:r>
      <w:r w:rsidR="00ED1351">
        <w:rPr>
          <w:rFonts w:ascii="Times New Roman" w:hAnsi="Times New Roman" w:cs="Times New Roman"/>
          <w:bCs/>
          <w:sz w:val="24"/>
          <w:szCs w:val="24"/>
          <w:lang w:val="en-US"/>
        </w:rPr>
        <w:t xml:space="preserve">uditory distraction effects measured with reading comprehension did not generally differ between adults and children. </w:t>
      </w:r>
      <w:r w:rsidR="00003718">
        <w:rPr>
          <w:rFonts w:ascii="Times New Roman" w:hAnsi="Times New Roman" w:cs="Times New Roman"/>
          <w:bCs/>
          <w:sz w:val="24"/>
          <w:szCs w:val="24"/>
          <w:lang w:val="en-US"/>
        </w:rPr>
        <w:t>Finally</w:t>
      </w:r>
      <w:r w:rsidR="00A1287D">
        <w:rPr>
          <w:rFonts w:ascii="Times New Roman" w:hAnsi="Times New Roman" w:cs="Times New Roman"/>
          <w:bCs/>
          <w:sz w:val="24"/>
          <w:szCs w:val="24"/>
          <w:lang w:val="en-US"/>
        </w:rPr>
        <w:t xml:space="preserve">, </w:t>
      </w:r>
      <w:r w:rsidR="00D27983">
        <w:rPr>
          <w:rFonts w:ascii="Times New Roman" w:hAnsi="Times New Roman" w:cs="Times New Roman"/>
          <w:bCs/>
          <w:sz w:val="24"/>
          <w:szCs w:val="24"/>
          <w:lang w:val="en-US"/>
        </w:rPr>
        <w:t>background speech, noise, and music had a very small, negative effect on reading speed, and background speech and noise also had a smal</w:t>
      </w:r>
      <w:r w:rsidR="005B7896">
        <w:rPr>
          <w:rFonts w:ascii="Times New Roman" w:hAnsi="Times New Roman" w:cs="Times New Roman"/>
          <w:bCs/>
          <w:sz w:val="24"/>
          <w:szCs w:val="24"/>
          <w:lang w:val="en-US"/>
        </w:rPr>
        <w:t>l, negative effect on proof</w:t>
      </w:r>
      <w:r w:rsidR="00D2600F">
        <w:rPr>
          <w:rFonts w:ascii="Times New Roman" w:hAnsi="Times New Roman" w:cs="Times New Roman"/>
          <w:bCs/>
          <w:sz w:val="24"/>
          <w:szCs w:val="24"/>
          <w:lang w:val="en-US"/>
        </w:rPr>
        <w:t>reading accuracy.</w:t>
      </w:r>
      <w:r w:rsidR="00F146F8">
        <w:rPr>
          <w:rFonts w:ascii="Times New Roman" w:hAnsi="Times New Roman" w:cs="Times New Roman"/>
          <w:bCs/>
          <w:sz w:val="24"/>
          <w:szCs w:val="24"/>
          <w:lang w:val="en-US"/>
        </w:rPr>
        <w:t xml:space="preserve"> Although both effects proved to be smaller than</w:t>
      </w:r>
      <w:r w:rsidR="005B7896">
        <w:rPr>
          <w:rFonts w:ascii="Times New Roman" w:hAnsi="Times New Roman" w:cs="Times New Roman"/>
          <w:bCs/>
          <w:sz w:val="24"/>
          <w:szCs w:val="24"/>
          <w:lang w:val="en-US"/>
        </w:rPr>
        <w:t xml:space="preserve"> the ones observed i</w:t>
      </w:r>
      <w:r w:rsidR="00F146F8">
        <w:rPr>
          <w:rFonts w:ascii="Times New Roman" w:hAnsi="Times New Roman" w:cs="Times New Roman"/>
          <w:bCs/>
          <w:sz w:val="24"/>
          <w:szCs w:val="24"/>
          <w:lang w:val="en-US"/>
        </w:rPr>
        <w:t>n reading comprehension, there was still high probability that they were negative (&gt;90%).</w:t>
      </w:r>
    </w:p>
    <w:p w14:paraId="31CBFFDE" w14:textId="4A8095D1" w:rsidR="00BB13A2" w:rsidRDefault="00003718"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ab/>
        <w:t>Much of the interest in auditory distraction effects during reading</w:t>
      </w:r>
      <w:r w:rsidR="00342578">
        <w:rPr>
          <w:rFonts w:ascii="Times New Roman" w:hAnsi="Times New Roman" w:cs="Times New Roman"/>
          <w:bCs/>
          <w:sz w:val="24"/>
          <w:szCs w:val="24"/>
          <w:lang w:val="en-US"/>
        </w:rPr>
        <w:t xml:space="preserve"> is due to its practical implications for reading outside the psychological laboratory, yet the inconclusive evidence has made it difficult to derive clear conclusions until now. The present</w:t>
      </w:r>
      <w:r w:rsidR="00432EC0">
        <w:rPr>
          <w:rFonts w:ascii="Times New Roman" w:hAnsi="Times New Roman" w:cs="Times New Roman"/>
          <w:bCs/>
          <w:sz w:val="24"/>
          <w:szCs w:val="24"/>
          <w:lang w:val="en-US"/>
        </w:rPr>
        <w:t xml:space="preserve"> results advance our understanding of this topic by showing that </w:t>
      </w:r>
      <w:r w:rsidR="00BB13A2">
        <w:rPr>
          <w:rFonts w:ascii="Times New Roman" w:hAnsi="Times New Roman" w:cs="Times New Roman"/>
          <w:bCs/>
          <w:sz w:val="24"/>
          <w:szCs w:val="24"/>
          <w:lang w:val="en-US"/>
        </w:rPr>
        <w:t>external auditory input almost alway</w:t>
      </w:r>
      <w:r w:rsidR="0080489E">
        <w:rPr>
          <w:rFonts w:ascii="Times New Roman" w:hAnsi="Times New Roman" w:cs="Times New Roman"/>
          <w:bCs/>
          <w:sz w:val="24"/>
          <w:szCs w:val="24"/>
          <w:lang w:val="en-US"/>
        </w:rPr>
        <w:t xml:space="preserve">s comes at a cost for reading </w:t>
      </w:r>
      <w:r w:rsidR="00D025E8">
        <w:rPr>
          <w:rFonts w:ascii="Times New Roman" w:hAnsi="Times New Roman" w:cs="Times New Roman"/>
          <w:bCs/>
          <w:sz w:val="24"/>
          <w:szCs w:val="24"/>
          <w:lang w:val="en-US"/>
        </w:rPr>
        <w:t>efficie</w:t>
      </w:r>
      <w:r w:rsidR="0007426E">
        <w:rPr>
          <w:rFonts w:ascii="Times New Roman" w:hAnsi="Times New Roman" w:cs="Times New Roman"/>
          <w:bCs/>
          <w:sz w:val="24"/>
          <w:szCs w:val="24"/>
          <w:lang w:val="en-US"/>
        </w:rPr>
        <w:t>n</w:t>
      </w:r>
      <w:r w:rsidR="00D025E8">
        <w:rPr>
          <w:rFonts w:ascii="Times New Roman" w:hAnsi="Times New Roman" w:cs="Times New Roman"/>
          <w:bCs/>
          <w:sz w:val="24"/>
          <w:szCs w:val="24"/>
          <w:lang w:val="en-US"/>
        </w:rPr>
        <w:t>tly</w:t>
      </w:r>
      <w:r w:rsidR="00432EC0">
        <w:rPr>
          <w:rFonts w:ascii="Times New Roman" w:hAnsi="Times New Roman" w:cs="Times New Roman"/>
          <w:bCs/>
          <w:sz w:val="24"/>
          <w:szCs w:val="24"/>
          <w:lang w:val="en-US"/>
        </w:rPr>
        <w:t>. E</w:t>
      </w:r>
      <w:r w:rsidR="0080489E">
        <w:rPr>
          <w:rFonts w:ascii="Times New Roman" w:hAnsi="Times New Roman" w:cs="Times New Roman"/>
          <w:bCs/>
          <w:sz w:val="24"/>
          <w:szCs w:val="24"/>
          <w:lang w:val="en-US"/>
        </w:rPr>
        <w:t xml:space="preserve">ven </w:t>
      </w:r>
      <w:r w:rsidR="003B16AB">
        <w:rPr>
          <w:rFonts w:ascii="Times New Roman" w:hAnsi="Times New Roman" w:cs="Times New Roman"/>
          <w:bCs/>
          <w:sz w:val="24"/>
          <w:szCs w:val="24"/>
          <w:lang w:val="en-US"/>
        </w:rPr>
        <w:t>though</w:t>
      </w:r>
      <w:r w:rsidR="0080489E">
        <w:rPr>
          <w:rFonts w:ascii="Times New Roman" w:hAnsi="Times New Roman" w:cs="Times New Roman"/>
          <w:bCs/>
          <w:sz w:val="24"/>
          <w:szCs w:val="24"/>
          <w:lang w:val="en-US"/>
        </w:rPr>
        <w:t xml:space="preserve"> this cost </w:t>
      </w:r>
      <w:r w:rsidR="00F27CBF">
        <w:rPr>
          <w:rFonts w:ascii="Times New Roman" w:hAnsi="Times New Roman" w:cs="Times New Roman"/>
          <w:bCs/>
          <w:sz w:val="24"/>
          <w:szCs w:val="24"/>
          <w:lang w:val="en-US"/>
        </w:rPr>
        <w:t>is</w:t>
      </w:r>
      <w:r w:rsidR="0080489E">
        <w:rPr>
          <w:rFonts w:ascii="Times New Roman" w:hAnsi="Times New Roman" w:cs="Times New Roman"/>
          <w:bCs/>
          <w:sz w:val="24"/>
          <w:szCs w:val="24"/>
          <w:lang w:val="en-US"/>
        </w:rPr>
        <w:t xml:space="preserve"> fairly modest</w:t>
      </w:r>
      <w:r w:rsidR="00C550D2">
        <w:rPr>
          <w:rFonts w:ascii="Times New Roman" w:hAnsi="Times New Roman" w:cs="Times New Roman"/>
          <w:bCs/>
          <w:sz w:val="24"/>
          <w:szCs w:val="24"/>
          <w:lang w:val="en-US"/>
        </w:rPr>
        <w:t>, especially</w:t>
      </w:r>
      <w:r w:rsidR="0080489E">
        <w:rPr>
          <w:rFonts w:ascii="Times New Roman" w:hAnsi="Times New Roman" w:cs="Times New Roman"/>
          <w:bCs/>
          <w:sz w:val="24"/>
          <w:szCs w:val="24"/>
          <w:lang w:val="en-US"/>
        </w:rPr>
        <w:t xml:space="preserve"> for </w:t>
      </w:r>
      <w:r w:rsidR="00432EC0">
        <w:rPr>
          <w:rFonts w:ascii="Times New Roman" w:hAnsi="Times New Roman" w:cs="Times New Roman"/>
          <w:bCs/>
          <w:sz w:val="24"/>
          <w:szCs w:val="24"/>
          <w:lang w:val="en-US"/>
        </w:rPr>
        <w:t>measures such as reading speed and proofreading accuracy</w:t>
      </w:r>
      <w:r w:rsidR="00DD1637">
        <w:rPr>
          <w:rFonts w:ascii="Times New Roman" w:hAnsi="Times New Roman" w:cs="Times New Roman"/>
          <w:bCs/>
          <w:sz w:val="24"/>
          <w:szCs w:val="24"/>
          <w:lang w:val="en-US"/>
        </w:rPr>
        <w:t>, there was still relatively high probability that it exists.</w:t>
      </w:r>
      <w:r w:rsidR="0007426E">
        <w:rPr>
          <w:rFonts w:ascii="Times New Roman" w:hAnsi="Times New Roman" w:cs="Times New Roman"/>
          <w:bCs/>
          <w:sz w:val="24"/>
          <w:szCs w:val="24"/>
          <w:lang w:val="en-US"/>
        </w:rPr>
        <w:t xml:space="preserve"> Therefore, the present study resolves some of the controversy highlighted in the introduction by showing that general auditory distraction effects by background noise, speech, and music almost certainly exist, but that they are small in size. </w:t>
      </w:r>
    </w:p>
    <w:p w14:paraId="6AD33D2E" w14:textId="06A142A0" w:rsidR="0001170B" w:rsidRDefault="00CF7CAB" w:rsidP="00245113">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Given that there was very high probability that background speech, noise, and music are detrimental to reading comprehension, w</w:t>
      </w:r>
      <w:r w:rsidR="00FE150A">
        <w:rPr>
          <w:rFonts w:ascii="Times New Roman" w:hAnsi="Times New Roman" w:cs="Times New Roman"/>
          <w:bCs/>
          <w:sz w:val="24"/>
          <w:szCs w:val="24"/>
          <w:lang w:val="en-US"/>
        </w:rPr>
        <w:t>hy</w:t>
      </w:r>
      <w:r>
        <w:rPr>
          <w:rFonts w:ascii="Times New Roman" w:hAnsi="Times New Roman" w:cs="Times New Roman"/>
          <w:bCs/>
          <w:sz w:val="24"/>
          <w:szCs w:val="24"/>
          <w:lang w:val="en-US"/>
        </w:rPr>
        <w:t xml:space="preserve"> have</w:t>
      </w:r>
      <w:r w:rsidR="00FE150A">
        <w:rPr>
          <w:rFonts w:ascii="Times New Roman" w:hAnsi="Times New Roman" w:cs="Times New Roman"/>
          <w:bCs/>
          <w:sz w:val="24"/>
          <w:szCs w:val="24"/>
          <w:lang w:val="en-US"/>
        </w:rPr>
        <w:t xml:space="preserve"> some of</w:t>
      </w:r>
      <w:r w:rsidR="00D854C7">
        <w:rPr>
          <w:rFonts w:ascii="Times New Roman" w:hAnsi="Times New Roman" w:cs="Times New Roman"/>
          <w:bCs/>
          <w:sz w:val="24"/>
          <w:szCs w:val="24"/>
          <w:lang w:val="en-US"/>
        </w:rPr>
        <w:t xml:space="preserve"> the</w:t>
      </w:r>
      <w:r w:rsidR="00FE150A">
        <w:rPr>
          <w:rFonts w:ascii="Times New Roman" w:hAnsi="Times New Roman" w:cs="Times New Roman"/>
          <w:bCs/>
          <w:sz w:val="24"/>
          <w:szCs w:val="24"/>
          <w:lang w:val="en-US"/>
        </w:rPr>
        <w:t xml:space="preserve"> previous findings been</w:t>
      </w:r>
      <w:r>
        <w:rPr>
          <w:rFonts w:ascii="Times New Roman" w:hAnsi="Times New Roman" w:cs="Times New Roman"/>
          <w:bCs/>
          <w:sz w:val="24"/>
          <w:szCs w:val="24"/>
          <w:lang w:val="en-US"/>
        </w:rPr>
        <w:t xml:space="preserve"> so</w:t>
      </w:r>
      <w:r w:rsidR="00FE150A">
        <w:rPr>
          <w:rFonts w:ascii="Times New Roman" w:hAnsi="Times New Roman" w:cs="Times New Roman"/>
          <w:bCs/>
          <w:sz w:val="24"/>
          <w:szCs w:val="24"/>
          <w:lang w:val="en-US"/>
        </w:rPr>
        <w:t xml:space="preserve"> inconsistent? </w:t>
      </w:r>
      <w:r w:rsidR="00605D33">
        <w:rPr>
          <w:rFonts w:ascii="Times New Roman" w:hAnsi="Times New Roman" w:cs="Times New Roman"/>
          <w:bCs/>
          <w:sz w:val="24"/>
          <w:szCs w:val="24"/>
          <w:lang w:val="en-US"/>
        </w:rPr>
        <w:t xml:space="preserve">One </w:t>
      </w:r>
      <w:r w:rsidR="0007426E">
        <w:rPr>
          <w:rFonts w:ascii="Times New Roman" w:hAnsi="Times New Roman" w:cs="Times New Roman"/>
          <w:bCs/>
          <w:sz w:val="24"/>
          <w:szCs w:val="24"/>
          <w:lang w:val="en-US"/>
        </w:rPr>
        <w:t>likely</w:t>
      </w:r>
      <w:r w:rsidR="00605D33">
        <w:rPr>
          <w:rFonts w:ascii="Times New Roman" w:hAnsi="Times New Roman" w:cs="Times New Roman"/>
          <w:bCs/>
          <w:sz w:val="24"/>
          <w:szCs w:val="24"/>
          <w:lang w:val="en-US"/>
        </w:rPr>
        <w:t xml:space="preserve"> reason is that some of the original studies may not have had sufficient power to detect the underlying effects. Figure 7 shows the relationship between sample size and statistical power for a range of effect sizes, including the ones observ</w:t>
      </w:r>
      <w:r w:rsidR="00245113">
        <w:rPr>
          <w:rFonts w:ascii="Times New Roman" w:hAnsi="Times New Roman" w:cs="Times New Roman"/>
          <w:bCs/>
          <w:sz w:val="24"/>
          <w:szCs w:val="24"/>
          <w:lang w:val="en-US"/>
        </w:rPr>
        <w:t xml:space="preserve">ed in </w:t>
      </w:r>
      <w:r w:rsidR="00245113">
        <w:rPr>
          <w:rFonts w:ascii="Times New Roman" w:hAnsi="Times New Roman" w:cs="Times New Roman"/>
          <w:bCs/>
          <w:sz w:val="24"/>
          <w:szCs w:val="24"/>
          <w:lang w:val="en-US"/>
        </w:rPr>
        <w:lastRenderedPageBreak/>
        <w:t xml:space="preserve">the present meta-analysis </w:t>
      </w:r>
      <w:r w:rsidR="004E2BAA">
        <w:rPr>
          <w:rFonts w:ascii="Times New Roman" w:hAnsi="Times New Roman" w:cs="Times New Roman"/>
          <w:bCs/>
          <w:sz w:val="24"/>
          <w:szCs w:val="24"/>
          <w:lang w:val="en-US"/>
        </w:rPr>
        <w:t>(cf.</w:t>
      </w:r>
      <w:r w:rsidR="003B407C">
        <w:rPr>
          <w:rFonts w:ascii="Times New Roman" w:hAnsi="Times New Roman" w:cs="Times New Roman"/>
          <w:bCs/>
          <w:sz w:val="24"/>
          <w:szCs w:val="24"/>
          <w:lang w:val="en-US"/>
        </w:rPr>
        <w:t xml:space="preserve"> </w:t>
      </w:r>
      <w:r w:rsidR="003B407C">
        <w:rPr>
          <w:rFonts w:ascii="Times New Roman" w:hAnsi="Times New Roman"/>
          <w:sz w:val="24"/>
          <w:szCs w:val="24"/>
        </w:rPr>
        <w:t>Wallisch, 2015</w:t>
      </w:r>
      <w:r w:rsidR="004E2BAA">
        <w:rPr>
          <w:rFonts w:ascii="Times New Roman" w:hAnsi="Times New Roman" w:cs="Times New Roman"/>
          <w:bCs/>
          <w:sz w:val="24"/>
          <w:szCs w:val="24"/>
          <w:lang w:val="en-US"/>
        </w:rPr>
        <w:t>)</w:t>
      </w:r>
      <w:r w:rsidR="00245113">
        <w:rPr>
          <w:rFonts w:ascii="Times New Roman" w:hAnsi="Times New Roman" w:cs="Times New Roman"/>
          <w:bCs/>
          <w:sz w:val="24"/>
          <w:szCs w:val="24"/>
          <w:lang w:val="en-US"/>
        </w:rPr>
        <w:t>.</w:t>
      </w:r>
      <w:r w:rsidR="004E2BAA">
        <w:rPr>
          <w:rFonts w:ascii="Times New Roman" w:hAnsi="Times New Roman" w:cs="Times New Roman"/>
          <w:bCs/>
          <w:sz w:val="24"/>
          <w:szCs w:val="24"/>
          <w:lang w:val="en-US"/>
        </w:rPr>
        <w:t xml:space="preserve"> </w:t>
      </w:r>
      <w:r w:rsidR="0001170B">
        <w:rPr>
          <w:rFonts w:ascii="Times New Roman" w:hAnsi="Times New Roman" w:cs="Times New Roman"/>
          <w:bCs/>
          <w:sz w:val="24"/>
          <w:szCs w:val="24"/>
          <w:lang w:val="en-US"/>
        </w:rPr>
        <w:t xml:space="preserve">This is for illustrative purposes only, as statistical power is influenced not only by sample size and the </w:t>
      </w:r>
      <w:r w:rsidR="00D25158">
        <w:rPr>
          <w:rFonts w:ascii="Times New Roman" w:hAnsi="Times New Roman" w:cs="Times New Roman"/>
          <w:bCs/>
          <w:sz w:val="24"/>
          <w:szCs w:val="24"/>
          <w:lang w:val="en-US"/>
        </w:rPr>
        <w:t>magnitude</w:t>
      </w:r>
      <w:r w:rsidR="0001170B">
        <w:rPr>
          <w:rFonts w:ascii="Times New Roman" w:hAnsi="Times New Roman" w:cs="Times New Roman"/>
          <w:bCs/>
          <w:sz w:val="24"/>
          <w:szCs w:val="24"/>
          <w:lang w:val="en-US"/>
        </w:rPr>
        <w:t xml:space="preserve"> of the true effect, but also by other factors</w:t>
      </w:r>
      <w:r w:rsidR="00DE5379">
        <w:rPr>
          <w:rFonts w:ascii="Times New Roman" w:hAnsi="Times New Roman" w:cs="Times New Roman"/>
          <w:bCs/>
          <w:sz w:val="24"/>
          <w:szCs w:val="24"/>
          <w:lang w:val="en-US"/>
        </w:rPr>
        <w:t>,</w:t>
      </w:r>
      <w:r w:rsidR="0001170B">
        <w:rPr>
          <w:rFonts w:ascii="Times New Roman" w:hAnsi="Times New Roman" w:cs="Times New Roman"/>
          <w:bCs/>
          <w:sz w:val="24"/>
          <w:szCs w:val="24"/>
          <w:lang w:val="en-US"/>
        </w:rPr>
        <w:t xml:space="preserve"> such as the reliability of the measure</w:t>
      </w:r>
      <w:r w:rsidR="00BC5498">
        <w:rPr>
          <w:rFonts w:ascii="Times New Roman" w:hAnsi="Times New Roman" w:cs="Times New Roman"/>
          <w:bCs/>
          <w:sz w:val="24"/>
          <w:szCs w:val="24"/>
          <w:lang w:val="en-US"/>
        </w:rPr>
        <w:t>, missing</w:t>
      </w:r>
      <w:r w:rsidR="00BF0612">
        <w:rPr>
          <w:rFonts w:ascii="Times New Roman" w:hAnsi="Times New Roman" w:cs="Times New Roman"/>
          <w:bCs/>
          <w:sz w:val="24"/>
          <w:szCs w:val="24"/>
          <w:lang w:val="en-US"/>
        </w:rPr>
        <w:t xml:space="preserve"> data, sampling control and so </w:t>
      </w:r>
      <w:r w:rsidR="00E17C7E">
        <w:rPr>
          <w:rFonts w:ascii="Times New Roman" w:hAnsi="Times New Roman" w:cs="Times New Roman"/>
          <w:bCs/>
          <w:sz w:val="24"/>
          <w:szCs w:val="24"/>
          <w:lang w:val="en-US"/>
        </w:rPr>
        <w:t>on</w:t>
      </w:r>
      <w:r w:rsidR="006E1757">
        <w:rPr>
          <w:rFonts w:ascii="Times New Roman" w:hAnsi="Times New Roman" w:cs="Times New Roman"/>
          <w:bCs/>
          <w:sz w:val="24"/>
          <w:szCs w:val="24"/>
          <w:lang w:val="en-US"/>
        </w:rPr>
        <w:t xml:space="preserve"> (</w:t>
      </w:r>
      <w:r w:rsidR="001322C1">
        <w:rPr>
          <w:rFonts w:ascii="Times New Roman" w:hAnsi="Times New Roman"/>
          <w:sz w:val="24"/>
          <w:szCs w:val="24"/>
          <w:shd w:val="clear" w:color="auto" w:fill="FFFFFF"/>
        </w:rPr>
        <w:t>Hansen &amp; Collins, 1994</w:t>
      </w:r>
      <w:r w:rsidR="006E1757">
        <w:rPr>
          <w:rFonts w:ascii="Times New Roman" w:hAnsi="Times New Roman" w:cs="Times New Roman"/>
          <w:bCs/>
          <w:sz w:val="24"/>
          <w:szCs w:val="24"/>
          <w:lang w:val="en-US"/>
        </w:rPr>
        <w:t>)</w:t>
      </w:r>
      <w:r w:rsidR="0001170B">
        <w:rPr>
          <w:rFonts w:ascii="Times New Roman" w:hAnsi="Times New Roman" w:cs="Times New Roman"/>
          <w:bCs/>
          <w:sz w:val="24"/>
          <w:szCs w:val="24"/>
          <w:lang w:val="en-US"/>
        </w:rPr>
        <w:t>.</w:t>
      </w:r>
      <w:r w:rsidR="006F61FE">
        <w:rPr>
          <w:rFonts w:ascii="Times New Roman" w:hAnsi="Times New Roman" w:cs="Times New Roman"/>
          <w:bCs/>
          <w:sz w:val="24"/>
          <w:szCs w:val="24"/>
          <w:lang w:val="en-US"/>
        </w:rPr>
        <w:t xml:space="preserve"> Nevertheless, as Figure 7 clearly shows</w:t>
      </w:r>
      <w:r w:rsidR="00283EE1">
        <w:rPr>
          <w:rFonts w:ascii="Times New Roman" w:hAnsi="Times New Roman" w:cs="Times New Roman"/>
          <w:bCs/>
          <w:sz w:val="24"/>
          <w:szCs w:val="24"/>
          <w:lang w:val="en-US"/>
        </w:rPr>
        <w:t>, statistical power is related to sample size and generally a larger number of par</w:t>
      </w:r>
      <w:r w:rsidR="00A66465">
        <w:rPr>
          <w:rFonts w:ascii="Times New Roman" w:hAnsi="Times New Roman" w:cs="Times New Roman"/>
          <w:bCs/>
          <w:sz w:val="24"/>
          <w:szCs w:val="24"/>
          <w:lang w:val="en-US"/>
        </w:rPr>
        <w:t xml:space="preserve">ticipants are required to </w:t>
      </w:r>
      <w:r w:rsidR="007F3937">
        <w:rPr>
          <w:rFonts w:ascii="Times New Roman" w:hAnsi="Times New Roman" w:cs="Times New Roman"/>
          <w:bCs/>
          <w:sz w:val="24"/>
          <w:szCs w:val="24"/>
          <w:lang w:val="en-US"/>
        </w:rPr>
        <w:t>achieve sufficient</w:t>
      </w:r>
      <w:r w:rsidR="00283EE1">
        <w:rPr>
          <w:rFonts w:ascii="Times New Roman" w:hAnsi="Times New Roman" w:cs="Times New Roman"/>
          <w:bCs/>
          <w:sz w:val="24"/>
          <w:szCs w:val="24"/>
          <w:lang w:val="en-US"/>
        </w:rPr>
        <w:t xml:space="preserve"> power of detecting some of the auditory distraction effects observed in the present study.</w:t>
      </w:r>
      <w:r w:rsidR="00DD1706">
        <w:rPr>
          <w:rFonts w:ascii="Times New Roman" w:hAnsi="Times New Roman" w:cs="Times New Roman"/>
          <w:bCs/>
          <w:sz w:val="24"/>
          <w:szCs w:val="24"/>
          <w:lang w:val="en-US"/>
        </w:rPr>
        <w:t xml:space="preserve"> This suggests that, although most of the observed effects are negative in sign, </w:t>
      </w:r>
      <w:r w:rsidR="003A7AB6">
        <w:rPr>
          <w:rFonts w:ascii="Times New Roman" w:hAnsi="Times New Roman" w:cs="Times New Roman"/>
          <w:bCs/>
          <w:sz w:val="24"/>
          <w:szCs w:val="24"/>
          <w:lang w:val="en-US"/>
        </w:rPr>
        <w:t>statistical significance may not always be achieved</w:t>
      </w:r>
      <w:r w:rsidR="008E424C">
        <w:rPr>
          <w:rFonts w:ascii="Times New Roman" w:hAnsi="Times New Roman" w:cs="Times New Roman"/>
          <w:bCs/>
          <w:sz w:val="24"/>
          <w:szCs w:val="24"/>
          <w:lang w:val="en-US"/>
        </w:rPr>
        <w:t xml:space="preserve"> if the underlying effect is small and the experiment is underpowered. </w:t>
      </w:r>
    </w:p>
    <w:p w14:paraId="55A07088" w14:textId="39D32A51" w:rsidR="0078015E" w:rsidRDefault="00040557" w:rsidP="008B4791">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78D77868" wp14:editId="02DD30F5">
            <wp:extent cx="5620819" cy="3062377"/>
            <wp:effectExtent l="0" t="0" r="0" b="5080"/>
            <wp:docPr id="2" name="Picture 2" descr="C:\Users\Martin Vasilev\AppData\Local\Microsoft\Windows\INetCache\Content.Word\pow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 Vasilev\AppData\Local\Microsoft\Windows\INetCache\Content.Word\powerPlo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287" r="3333" b="3428"/>
                    <a:stretch/>
                  </pic:blipFill>
                  <pic:spPr bwMode="auto">
                    <a:xfrm>
                      <a:off x="0" y="0"/>
                      <a:ext cx="5623046" cy="3063590"/>
                    </a:xfrm>
                    <a:prstGeom prst="rect">
                      <a:avLst/>
                    </a:prstGeom>
                    <a:noFill/>
                    <a:ln>
                      <a:noFill/>
                    </a:ln>
                    <a:extLst>
                      <a:ext uri="{53640926-AAD7-44D8-BBD7-CCE9431645EC}">
                        <a14:shadowObscured xmlns:a14="http://schemas.microsoft.com/office/drawing/2010/main"/>
                      </a:ext>
                    </a:extLst>
                  </pic:spPr>
                </pic:pic>
              </a:graphicData>
            </a:graphic>
          </wp:inline>
        </w:drawing>
      </w:r>
    </w:p>
    <w:p w14:paraId="097CA601" w14:textId="1ADF7C72" w:rsidR="006E3E87" w:rsidRDefault="000F6F5C" w:rsidP="008B4791">
      <w:pPr>
        <w:spacing w:line="480" w:lineRule="auto"/>
        <w:rPr>
          <w:rFonts w:ascii="Times New Roman" w:hAnsi="Times New Roman" w:cs="Times New Roman"/>
          <w:bCs/>
          <w:sz w:val="24"/>
          <w:szCs w:val="24"/>
          <w:lang w:val="en-US"/>
        </w:rPr>
      </w:pPr>
      <w:r w:rsidRPr="002D36A0">
        <w:rPr>
          <w:rFonts w:ascii="Times New Roman" w:hAnsi="Times New Roman" w:cs="Times New Roman"/>
          <w:bCs/>
          <w:i/>
          <w:sz w:val="24"/>
          <w:szCs w:val="24"/>
          <w:lang w:val="en-US"/>
        </w:rPr>
        <w:t>Figure 7</w:t>
      </w:r>
      <w:r>
        <w:rPr>
          <w:rFonts w:ascii="Times New Roman" w:hAnsi="Times New Roman" w:cs="Times New Roman"/>
          <w:bCs/>
          <w:sz w:val="24"/>
          <w:szCs w:val="24"/>
          <w:lang w:val="en-US"/>
        </w:rPr>
        <w:t>.</w:t>
      </w:r>
      <w:r w:rsidR="00D975D2">
        <w:rPr>
          <w:rFonts w:ascii="Times New Roman" w:hAnsi="Times New Roman" w:cs="Times New Roman"/>
          <w:bCs/>
          <w:sz w:val="24"/>
          <w:szCs w:val="24"/>
          <w:lang w:val="en-US"/>
        </w:rPr>
        <w:t xml:space="preserve"> An illustration of</w:t>
      </w:r>
      <w:r w:rsidR="000F142C">
        <w:rPr>
          <w:rFonts w:ascii="Times New Roman" w:hAnsi="Times New Roman" w:cs="Times New Roman"/>
          <w:bCs/>
          <w:sz w:val="24"/>
          <w:szCs w:val="24"/>
          <w:lang w:val="en-US"/>
        </w:rPr>
        <w:t xml:space="preserve"> the</w:t>
      </w:r>
      <w:r w:rsidR="00D975D2">
        <w:rPr>
          <w:rFonts w:ascii="Times New Roman" w:hAnsi="Times New Roman" w:cs="Times New Roman"/>
          <w:bCs/>
          <w:sz w:val="24"/>
          <w:szCs w:val="24"/>
          <w:lang w:val="en-US"/>
        </w:rPr>
        <w:t xml:space="preserve"> sample sizes needed to achieve different levels of statistical power for a range of realistic</w:t>
      </w:r>
      <w:r w:rsidR="00BD61DA">
        <w:rPr>
          <w:rFonts w:ascii="Times New Roman" w:hAnsi="Times New Roman" w:cs="Times New Roman"/>
          <w:bCs/>
          <w:sz w:val="24"/>
          <w:szCs w:val="24"/>
          <w:lang w:val="en-US"/>
        </w:rPr>
        <w:t xml:space="preserve"> </w:t>
      </w:r>
      <w:r w:rsidR="00D975D2">
        <w:rPr>
          <w:rFonts w:ascii="Times New Roman" w:hAnsi="Times New Roman" w:cs="Times New Roman"/>
          <w:bCs/>
          <w:sz w:val="24"/>
          <w:szCs w:val="24"/>
          <w:lang w:val="en-US"/>
        </w:rPr>
        <w:t>effect sizes.</w:t>
      </w:r>
      <w:r w:rsidR="00F74F78">
        <w:rPr>
          <w:rFonts w:ascii="Times New Roman" w:hAnsi="Times New Roman" w:cs="Times New Roman"/>
          <w:bCs/>
          <w:sz w:val="24"/>
          <w:szCs w:val="24"/>
          <w:lang w:val="en-US"/>
        </w:rPr>
        <w:t xml:space="preserve"> Dark red interval</w:t>
      </w:r>
      <w:r w:rsidR="00012744">
        <w:rPr>
          <w:rFonts w:ascii="Times New Roman" w:hAnsi="Times New Roman" w:cs="Times New Roman"/>
          <w:bCs/>
          <w:sz w:val="24"/>
          <w:szCs w:val="24"/>
          <w:lang w:val="en-US"/>
        </w:rPr>
        <w:t xml:space="preserve"> at the top</w:t>
      </w:r>
      <w:r w:rsidR="00F74F78">
        <w:rPr>
          <w:rFonts w:ascii="Times New Roman" w:hAnsi="Times New Roman" w:cs="Times New Roman"/>
          <w:bCs/>
          <w:sz w:val="24"/>
          <w:szCs w:val="24"/>
          <w:lang w:val="en-US"/>
        </w:rPr>
        <w:t xml:space="preserve"> shows the range of effect sizes observed in the present meta-analysis.</w:t>
      </w:r>
      <w:r w:rsidR="00897A4E">
        <w:rPr>
          <w:rFonts w:ascii="Times New Roman" w:hAnsi="Times New Roman" w:cs="Times New Roman"/>
          <w:bCs/>
          <w:sz w:val="24"/>
          <w:szCs w:val="24"/>
          <w:lang w:val="en-US"/>
        </w:rPr>
        <w:t xml:space="preserve"> Desirable levels of statistical power are </w:t>
      </w:r>
      <w:r w:rsidR="00525B78">
        <w:rPr>
          <w:rFonts w:ascii="Times New Roman" w:hAnsi="Times New Roman" w:cs="Times New Roman"/>
          <w:bCs/>
          <w:sz w:val="24"/>
          <w:szCs w:val="24"/>
          <w:lang w:val="en-US"/>
        </w:rPr>
        <w:t>depicted by</w:t>
      </w:r>
      <w:r w:rsidR="00897A4E">
        <w:rPr>
          <w:rFonts w:ascii="Times New Roman" w:hAnsi="Times New Roman" w:cs="Times New Roman"/>
          <w:bCs/>
          <w:sz w:val="24"/>
          <w:szCs w:val="24"/>
          <w:lang w:val="en-US"/>
        </w:rPr>
        <w:t xml:space="preserve"> warm colors.</w:t>
      </w:r>
      <w:r w:rsidR="00D975D2">
        <w:rPr>
          <w:rFonts w:ascii="Times New Roman" w:hAnsi="Times New Roman" w:cs="Times New Roman"/>
          <w:bCs/>
          <w:sz w:val="24"/>
          <w:szCs w:val="24"/>
          <w:lang w:val="en-US"/>
        </w:rPr>
        <w:t xml:space="preserve"> Statistical p</w:t>
      </w:r>
      <w:r w:rsidR="008E34B7">
        <w:rPr>
          <w:rFonts w:ascii="Times New Roman" w:hAnsi="Times New Roman" w:cs="Times New Roman"/>
          <w:bCs/>
          <w:sz w:val="24"/>
          <w:szCs w:val="24"/>
          <w:lang w:val="en-US"/>
        </w:rPr>
        <w:t>ower was calculated with the “pwr”</w:t>
      </w:r>
      <w:r w:rsidR="00D62D0A">
        <w:rPr>
          <w:rFonts w:ascii="Times New Roman" w:hAnsi="Times New Roman" w:cs="Times New Roman"/>
          <w:bCs/>
          <w:sz w:val="24"/>
          <w:szCs w:val="24"/>
          <w:lang w:val="en-US"/>
        </w:rPr>
        <w:t xml:space="preserve"> R</w:t>
      </w:r>
      <w:r w:rsidR="008E34B7">
        <w:rPr>
          <w:rFonts w:ascii="Times New Roman" w:hAnsi="Times New Roman" w:cs="Times New Roman"/>
          <w:bCs/>
          <w:sz w:val="24"/>
          <w:szCs w:val="24"/>
          <w:lang w:val="en-US"/>
        </w:rPr>
        <w:t xml:space="preserve"> package</w:t>
      </w:r>
      <w:r w:rsidR="00C27938">
        <w:rPr>
          <w:rFonts w:ascii="Times New Roman" w:hAnsi="Times New Roman" w:cs="Times New Roman"/>
          <w:bCs/>
          <w:sz w:val="24"/>
          <w:szCs w:val="24"/>
          <w:lang w:val="en-US"/>
        </w:rPr>
        <w:t xml:space="preserve"> (</w:t>
      </w:r>
      <w:r w:rsidR="00315AD6">
        <w:rPr>
          <w:rFonts w:ascii="Times New Roman" w:hAnsi="Times New Roman" w:cs="Times New Roman"/>
          <w:bCs/>
          <w:sz w:val="24"/>
          <w:szCs w:val="24"/>
          <w:lang w:val="en-US"/>
        </w:rPr>
        <w:t>Champely, 2012</w:t>
      </w:r>
      <w:r w:rsidR="00C27938">
        <w:rPr>
          <w:rFonts w:ascii="Times New Roman" w:hAnsi="Times New Roman" w:cs="Times New Roman"/>
          <w:bCs/>
          <w:sz w:val="24"/>
          <w:szCs w:val="24"/>
          <w:lang w:val="en-US"/>
        </w:rPr>
        <w:t>)</w:t>
      </w:r>
      <w:r w:rsidR="008E34B7">
        <w:rPr>
          <w:rFonts w:ascii="Times New Roman" w:hAnsi="Times New Roman" w:cs="Times New Roman"/>
          <w:bCs/>
          <w:sz w:val="24"/>
          <w:szCs w:val="24"/>
          <w:lang w:val="en-US"/>
        </w:rPr>
        <w:t xml:space="preserve"> and is based on an independent-samples t-test </w:t>
      </w:r>
      <w:r w:rsidR="00720CF8">
        <w:rPr>
          <w:rFonts w:ascii="Times New Roman" w:hAnsi="Times New Roman" w:cs="Times New Roman"/>
          <w:bCs/>
          <w:sz w:val="24"/>
          <w:szCs w:val="24"/>
          <w:lang w:val="en-US"/>
        </w:rPr>
        <w:t>with equal groups</w:t>
      </w:r>
      <w:r w:rsidR="008E34B7">
        <w:rPr>
          <w:rFonts w:ascii="Times New Roman" w:hAnsi="Times New Roman" w:cs="Times New Roman"/>
          <w:bCs/>
          <w:sz w:val="24"/>
          <w:szCs w:val="24"/>
          <w:lang w:val="en-US"/>
        </w:rPr>
        <w:t xml:space="preserve">, and an α </w:t>
      </w:r>
      <w:r w:rsidR="0046769E">
        <w:rPr>
          <w:rFonts w:ascii="Times New Roman" w:hAnsi="Times New Roman" w:cs="Times New Roman"/>
          <w:bCs/>
          <w:sz w:val="24"/>
          <w:szCs w:val="24"/>
          <w:lang w:val="en-US"/>
        </w:rPr>
        <w:t xml:space="preserve">level </w:t>
      </w:r>
      <w:r w:rsidR="004D3FC8">
        <w:rPr>
          <w:rFonts w:ascii="Times New Roman" w:hAnsi="Times New Roman" w:cs="Times New Roman"/>
          <w:bCs/>
          <w:sz w:val="24"/>
          <w:szCs w:val="24"/>
          <w:lang w:val="en-US"/>
        </w:rPr>
        <w:t>of 0.05 (two-tailed)</w:t>
      </w:r>
      <w:r w:rsidR="00693C1B">
        <w:rPr>
          <w:rFonts w:ascii="Times New Roman" w:hAnsi="Times New Roman" w:cs="Times New Roman"/>
          <w:bCs/>
          <w:sz w:val="24"/>
          <w:szCs w:val="24"/>
          <w:lang w:val="en-US"/>
        </w:rPr>
        <w:t>.</w:t>
      </w:r>
    </w:p>
    <w:p w14:paraId="44FF61CE" w14:textId="77777777" w:rsidR="00D8694E" w:rsidRDefault="00D8694E" w:rsidP="00D8694E">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The second goal of the present study was to</w:t>
      </w:r>
    </w:p>
    <w:p w14:paraId="69399AF9" w14:textId="1AD6FEF3" w:rsidR="006E3E87" w:rsidRDefault="003A7AB6" w:rsidP="00D8694E">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theoretical side is also important as not all studies have explicitly explored the theoretical underpinnings of their work, with some researchers taking a more applied approach of investigating whether some type of sound is distracting to reading. </w:t>
      </w:r>
      <w:bookmarkStart w:id="0" w:name="_GoBack"/>
      <w:bookmarkEnd w:id="0"/>
    </w:p>
    <w:p w14:paraId="1B562449" w14:textId="77777777" w:rsidR="006E3E87" w:rsidRDefault="006E3E87" w:rsidP="006E3E87">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Interference-by-process vs interference-by-content: Martin et al.’s view seems very similar and almost indistinguishable from Marsh et al.’s. Quote discussion section of experiment 5 (penultimate sentence). </w:t>
      </w:r>
    </w:p>
    <w:p w14:paraId="41425CB0" w14:textId="2CCF3C8A" w:rsidR="000F6F5C" w:rsidRDefault="00D8694E"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Arguably, the only meaningful distinction between </w:t>
      </w:r>
    </w:p>
    <w:p w14:paraId="0B5539AA" w14:textId="5801F7F2" w:rsidR="004052A0" w:rsidRDefault="004052A0"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Phonological interference hypothesis- too restrictive since only speech gains access to attention?</w:t>
      </w:r>
      <w:r w:rsidR="000F142C">
        <w:rPr>
          <w:rFonts w:ascii="Times New Roman" w:hAnsi="Times New Roman" w:cs="Times New Roman"/>
          <w:bCs/>
          <w:sz w:val="24"/>
          <w:szCs w:val="24"/>
          <w:lang w:val="en-US"/>
        </w:rPr>
        <w:t xml:space="preserve"> Also not supported by speech analysis. </w:t>
      </w:r>
    </w:p>
    <w:p w14:paraId="5F91D32C" w14:textId="4BFA18E7" w:rsidR="004052A0" w:rsidRDefault="000253C0"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Why are the effects so inconsistent? Although </w:t>
      </w:r>
      <w:r w:rsidR="00724A4D">
        <w:rPr>
          <w:rFonts w:ascii="Times New Roman" w:hAnsi="Times New Roman" w:cs="Times New Roman"/>
          <w:bCs/>
          <w:sz w:val="24"/>
          <w:szCs w:val="24"/>
          <w:lang w:val="en-US"/>
        </w:rPr>
        <w:t>high prob of being</w:t>
      </w:r>
      <w:r>
        <w:rPr>
          <w:rFonts w:ascii="Times New Roman" w:hAnsi="Times New Roman" w:cs="Times New Roman"/>
          <w:bCs/>
          <w:sz w:val="24"/>
          <w:szCs w:val="24"/>
          <w:lang w:val="en-US"/>
        </w:rPr>
        <w:t xml:space="preserve"> negative, ESs are quite small. R</w:t>
      </w:r>
    </w:p>
    <w:p w14:paraId="4AA6F71C" w14:textId="0262C96A" w:rsidR="00CF6D56" w:rsidRPr="00F80BBE" w:rsidRDefault="00CF6D56" w:rsidP="008B4791">
      <w:pPr>
        <w:spacing w:line="480" w:lineRule="auto"/>
        <w:rPr>
          <w:rFonts w:ascii="Times New Roman" w:hAnsi="Times New Roman" w:cs="Times New Roman"/>
          <w:b/>
          <w:bCs/>
          <w:sz w:val="24"/>
          <w:szCs w:val="24"/>
          <w:lang w:val="en-US"/>
        </w:rPr>
      </w:pPr>
      <w:r w:rsidRPr="00F80BBE">
        <w:rPr>
          <w:rFonts w:ascii="Times New Roman" w:hAnsi="Times New Roman" w:cs="Times New Roman"/>
          <w:b/>
          <w:bCs/>
          <w:sz w:val="24"/>
          <w:szCs w:val="24"/>
          <w:lang w:val="en-US"/>
        </w:rPr>
        <w:t>Limitations</w:t>
      </w:r>
    </w:p>
    <w:p w14:paraId="36C8413A" w14:textId="4CCD2A1E" w:rsidR="00DE4F7D" w:rsidRDefault="00DE4F7D"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Note that meta-regression results are observational in nature</w:t>
      </w:r>
      <w:r w:rsidR="000F142C">
        <w:rPr>
          <w:rFonts w:ascii="Times New Roman" w:hAnsi="Times New Roman" w:cs="Times New Roman"/>
          <w:bCs/>
          <w:sz w:val="24"/>
          <w:szCs w:val="24"/>
          <w:lang w:val="en-US"/>
        </w:rPr>
        <w:t xml:space="preserve"> (</w:t>
      </w:r>
      <w:r w:rsidR="00E51D8C" w:rsidRPr="00E51D8C">
        <w:rPr>
          <w:rFonts w:ascii="Times New Roman" w:hAnsi="Times New Roman" w:cs="Times New Roman"/>
          <w:bCs/>
          <w:sz w:val="24"/>
          <w:szCs w:val="24"/>
          <w:lang w:val="en-US"/>
        </w:rPr>
        <w:t>Thomps</w:t>
      </w:r>
      <w:r w:rsidR="00E51D8C">
        <w:rPr>
          <w:rFonts w:ascii="Times New Roman" w:hAnsi="Times New Roman" w:cs="Times New Roman"/>
          <w:bCs/>
          <w:sz w:val="24"/>
          <w:szCs w:val="24"/>
          <w:lang w:val="en-US"/>
        </w:rPr>
        <w:t>on &amp; Higgins, 2002</w:t>
      </w:r>
      <w:r w:rsidR="000F142C">
        <w:rPr>
          <w:rFonts w:ascii="Times New Roman" w:hAnsi="Times New Roman" w:cs="Times New Roman"/>
          <w:bCs/>
          <w:sz w:val="24"/>
          <w:szCs w:val="24"/>
          <w:lang w:val="en-US"/>
        </w:rPr>
        <w:t>)</w:t>
      </w:r>
      <w:r>
        <w:rPr>
          <w:rFonts w:ascii="Times New Roman" w:hAnsi="Times New Roman" w:cs="Times New Roman"/>
          <w:bCs/>
          <w:sz w:val="24"/>
          <w:szCs w:val="24"/>
          <w:lang w:val="en-US"/>
        </w:rPr>
        <w:t>.</w:t>
      </w:r>
      <w:r w:rsidR="00516EAE">
        <w:rPr>
          <w:rFonts w:ascii="Times New Roman" w:hAnsi="Times New Roman" w:cs="Times New Roman"/>
          <w:bCs/>
          <w:sz w:val="24"/>
          <w:szCs w:val="24"/>
          <w:lang w:val="en-US"/>
        </w:rPr>
        <w:t xml:space="preserve"> Nevertheless, they are the first attempt to answer these questions by taking into account all the available evidence and we anticipate that the will prove</w:t>
      </w:r>
      <w:r w:rsidR="00C52DC7">
        <w:rPr>
          <w:rFonts w:ascii="Times New Roman" w:hAnsi="Times New Roman" w:cs="Times New Roman"/>
          <w:bCs/>
          <w:sz w:val="24"/>
          <w:szCs w:val="24"/>
          <w:lang w:val="en-US"/>
        </w:rPr>
        <w:t xml:space="preserve"> to be very</w:t>
      </w:r>
      <w:r w:rsidR="00516EAE">
        <w:rPr>
          <w:rFonts w:ascii="Times New Roman" w:hAnsi="Times New Roman" w:cs="Times New Roman"/>
          <w:bCs/>
          <w:sz w:val="24"/>
          <w:szCs w:val="24"/>
          <w:lang w:val="en-US"/>
        </w:rPr>
        <w:t xml:space="preserve"> useful in guiding future experimental research. </w:t>
      </w:r>
    </w:p>
    <w:p w14:paraId="5A788E9A" w14:textId="2CB616E9" w:rsidR="00D46E47" w:rsidRDefault="00D46E47" w:rsidP="008B4791">
      <w:pPr>
        <w:spacing w:line="480" w:lineRule="auto"/>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Some of the meta-regression analyses were based on a smaller number of studies in one of the groups. However, this is not necessarily a limitation in the Bayesian approach that we have adopted here, because the results reflect our best understanding of </w:t>
      </w:r>
      <w:r w:rsidR="002C6F0D">
        <w:rPr>
          <w:rFonts w:ascii="Times New Roman" w:hAnsi="Times New Roman" w:cs="Times New Roman"/>
          <w:bCs/>
          <w:sz w:val="24"/>
          <w:szCs w:val="24"/>
          <w:lang w:val="en-US"/>
        </w:rPr>
        <w:t>auditory distraction effects given the</w:t>
      </w:r>
      <w:r>
        <w:rPr>
          <w:rFonts w:ascii="Times New Roman" w:hAnsi="Times New Roman" w:cs="Times New Roman"/>
          <w:bCs/>
          <w:sz w:val="24"/>
          <w:szCs w:val="24"/>
          <w:lang w:val="en-US"/>
        </w:rPr>
        <w:t xml:space="preserve"> currently available data.</w:t>
      </w:r>
      <w:r w:rsidR="00387D56">
        <w:rPr>
          <w:rFonts w:ascii="Times New Roman" w:hAnsi="Times New Roman" w:cs="Times New Roman"/>
          <w:bCs/>
          <w:sz w:val="24"/>
          <w:szCs w:val="24"/>
          <w:lang w:val="en-US"/>
        </w:rPr>
        <w:t xml:space="preserve"> Once more data is available, the present results can </w:t>
      </w:r>
      <w:r w:rsidR="00387D56">
        <w:rPr>
          <w:rFonts w:ascii="Times New Roman" w:hAnsi="Times New Roman" w:cs="Times New Roman"/>
          <w:bCs/>
          <w:sz w:val="24"/>
          <w:szCs w:val="24"/>
          <w:lang w:val="en-US"/>
        </w:rPr>
        <w:lastRenderedPageBreak/>
        <w:t>be easily updated via Bayes’ theorem, which will make it possible to arrive at an even more precise estimate</w:t>
      </w:r>
      <w:r w:rsidR="00C801D4">
        <w:rPr>
          <w:rFonts w:ascii="Times New Roman" w:hAnsi="Times New Roman" w:cs="Times New Roman"/>
          <w:bCs/>
          <w:sz w:val="24"/>
          <w:szCs w:val="24"/>
          <w:lang w:val="en-US"/>
        </w:rPr>
        <w:t xml:space="preserve"> of the effects</w:t>
      </w:r>
      <w:r w:rsidR="00387D56">
        <w:rPr>
          <w:rFonts w:ascii="Times New Roman" w:hAnsi="Times New Roman" w:cs="Times New Roman"/>
          <w:bCs/>
          <w:sz w:val="24"/>
          <w:szCs w:val="24"/>
          <w:lang w:val="en-US"/>
        </w:rPr>
        <w:t>.</w:t>
      </w:r>
    </w:p>
    <w:p w14:paraId="3353410A" w14:textId="77777777" w:rsidR="00D6723F" w:rsidRDefault="00934658" w:rsidP="000344E5">
      <w:pPr>
        <w:tabs>
          <w:tab w:val="left" w:pos="8010"/>
        </w:tabs>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3F770EB4" w14:textId="05D87CAC" w:rsidR="00934658" w:rsidRDefault="00D6723F" w:rsidP="000344E5">
      <w:pPr>
        <w:tabs>
          <w:tab w:val="left" w:pos="8010"/>
        </w:tabs>
        <w:spacing w:line="480" w:lineRule="auto"/>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Auditory distraction during reading has been a topic of interest for the last 80 years, and as the surge of publications in the last few years shows, it is likely to be an active area of research </w:t>
      </w:r>
      <w:r w:rsidR="00AF5591" w:rsidRPr="00AF5591">
        <w:rPr>
          <w:rFonts w:ascii="Times New Roman" w:hAnsi="Times New Roman" w:cs="Times New Roman"/>
          <w:bCs/>
          <w:sz w:val="24"/>
          <w:szCs w:val="24"/>
          <w:lang w:val="en-US"/>
        </w:rPr>
        <w:t>f</w:t>
      </w:r>
      <w:r w:rsidR="00AF5591">
        <w:rPr>
          <w:rFonts w:ascii="Times New Roman" w:hAnsi="Times New Roman" w:cs="Times New Roman"/>
          <w:bCs/>
          <w:sz w:val="24"/>
          <w:szCs w:val="24"/>
          <w:lang w:val="en-US"/>
        </w:rPr>
        <w:t>or</w:t>
      </w:r>
      <w:r>
        <w:rPr>
          <w:rFonts w:ascii="Times New Roman" w:hAnsi="Times New Roman" w:cs="Times New Roman"/>
          <w:bCs/>
          <w:sz w:val="24"/>
          <w:szCs w:val="24"/>
          <w:lang w:val="en-US"/>
        </w:rPr>
        <w:t xml:space="preserve"> years to come. </w:t>
      </w:r>
      <w:r w:rsidR="000344E5">
        <w:rPr>
          <w:rFonts w:ascii="Times New Roman" w:hAnsi="Times New Roman" w:cs="Times New Roman"/>
          <w:b/>
          <w:bCs/>
          <w:sz w:val="24"/>
          <w:szCs w:val="24"/>
          <w:lang w:val="en-US"/>
        </w:rPr>
        <w:tab/>
      </w:r>
    </w:p>
    <w:p w14:paraId="51037320" w14:textId="77777777" w:rsidR="00934658" w:rsidRPr="0055357B" w:rsidRDefault="00934658" w:rsidP="00934658">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As the number of studies in recent years shows, interest in this topic has not waned over the last several decades, and with the wider availability of eye-tracking methods, is likely to grow even more in the years to come.  </w:t>
      </w:r>
    </w:p>
    <w:p w14:paraId="557BD359" w14:textId="77777777" w:rsidR="00934658" w:rsidRPr="00934658" w:rsidRDefault="00934658" w:rsidP="008B4791">
      <w:pPr>
        <w:spacing w:line="480" w:lineRule="auto"/>
        <w:rPr>
          <w:rFonts w:ascii="Times New Roman" w:hAnsi="Times New Roman" w:cs="Times New Roman"/>
          <w:b/>
          <w:bCs/>
          <w:sz w:val="24"/>
          <w:szCs w:val="24"/>
        </w:rPr>
      </w:pPr>
    </w:p>
    <w:p w14:paraId="038925AD" w14:textId="77777777" w:rsidR="00934658" w:rsidRPr="00D62FAC" w:rsidRDefault="00934658" w:rsidP="008B4791">
      <w:pPr>
        <w:spacing w:line="480" w:lineRule="auto"/>
        <w:rPr>
          <w:rFonts w:ascii="Times New Roman" w:hAnsi="Times New Roman" w:cs="Times New Roman"/>
          <w:b/>
          <w:bCs/>
          <w:sz w:val="24"/>
          <w:szCs w:val="24"/>
          <w:lang w:val="en-US"/>
        </w:rPr>
      </w:pP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3F29577D" w14:textId="3A4514E0" w:rsidR="002F47EB" w:rsidRPr="00FD782A" w:rsidRDefault="018ECA41" w:rsidP="00FD782A">
      <w:pPr>
        <w:spacing w:line="480" w:lineRule="auto"/>
        <w:rPr>
          <w:rFonts w:ascii="Times New Roman" w:hAnsi="Times New Roman" w:cs="Times New Roman"/>
          <w:sz w:val="24"/>
          <w:szCs w:val="24"/>
        </w:rPr>
      </w:pPr>
      <w:r w:rsidRPr="018ECA41">
        <w:rPr>
          <w:rFonts w:ascii="Times New Roman" w:hAnsi="Times New Roman" w:cs="Times New Roman"/>
          <w:sz w:val="24"/>
          <w:szCs w:val="24"/>
        </w:rPr>
        <w:t>M.R.V was supported by a PhD studentship from Bournemouth University</w:t>
      </w:r>
      <w:r w:rsidR="00122355">
        <w:rPr>
          <w:rFonts w:ascii="Times New Roman" w:hAnsi="Times New Roman" w:cs="Times New Roman"/>
          <w:sz w:val="24"/>
          <w:szCs w:val="24"/>
        </w:rPr>
        <w:t xml:space="preserve"> on auditory distraction effects during reading</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at: https: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w:t>
      </w:r>
      <w:r w:rsidR="00191BB7">
        <w:rPr>
          <w:rFonts w:ascii="Times New Roman" w:hAnsi="Times New Roman" w:cs="Times New Roman"/>
          <w:sz w:val="24"/>
          <w:szCs w:val="24"/>
        </w:rPr>
        <w:t>lication of this meta-analysis.</w:t>
      </w:r>
    </w:p>
    <w:p w14:paraId="5013DF19" w14:textId="32EAB7EA" w:rsidR="008B44AF" w:rsidRPr="00A0735A" w:rsidRDefault="018ECA41" w:rsidP="00A0735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A</w:t>
      </w:r>
    </w:p>
    <w:p w14:paraId="6612A3B3" w14:textId="7B270AC4" w:rsidR="008B44AF" w:rsidRPr="002F47EB" w:rsidRDefault="00A0735A" w:rsidP="002F47EB">
      <w:pPr>
        <w:spacing w:line="480" w:lineRule="auto"/>
        <w:rPr>
          <w:rFonts w:ascii="Times New Roman" w:hAnsi="Times New Roman" w:cs="Times New Roman"/>
          <w:b/>
          <w:sz w:val="24"/>
          <w:szCs w:val="24"/>
        </w:rPr>
      </w:pPr>
      <w:r w:rsidRPr="002F47EB">
        <w:rPr>
          <w:rFonts w:ascii="Times New Roman" w:hAnsi="Times New Roman" w:cs="Times New Roman"/>
          <w:b/>
          <w:sz w:val="24"/>
          <w:szCs w:val="24"/>
        </w:rPr>
        <w:t>S</w:t>
      </w:r>
      <w:r w:rsidR="00EA384E" w:rsidRPr="002F47EB">
        <w:rPr>
          <w:rFonts w:ascii="Times New Roman" w:hAnsi="Times New Roman" w:cs="Times New Roman"/>
          <w:b/>
          <w:sz w:val="24"/>
          <w:szCs w:val="24"/>
        </w:rPr>
        <w:t>tudy Inclusion C</w:t>
      </w:r>
      <w:r w:rsidRPr="002F47EB">
        <w:rPr>
          <w:rFonts w:ascii="Times New Roman" w:hAnsi="Times New Roman" w:cs="Times New Roman"/>
          <w:b/>
          <w:sz w:val="24"/>
          <w:szCs w:val="24"/>
        </w:rPr>
        <w:t>riteria</w:t>
      </w:r>
    </w:p>
    <w:p w14:paraId="719E4EE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investigated the effect of experimental exposure to background noise, speech, or music in a reading/ proofreading task.</w:t>
      </w:r>
    </w:p>
    <w:p w14:paraId="61466F13"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lastRenderedPageBreak/>
        <w:t xml:space="preserve">Only studies investigating the immediate effect of background sounds on reading/ proofreading were included. Experiments that studied the effect of long-term exposure to music as an intervention for reading were excluded. Studies that investigated the effects of chronic exposure to traffic noise were also excluded. </w:t>
      </w:r>
    </w:p>
    <w:p w14:paraId="662026B5"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contained a condition of reading in silence. This served as the baseline to which background sound manipulations were compared. Studies without a silence baseline were excluded. </w:t>
      </w:r>
    </w:p>
    <w:p w14:paraId="7A79E2CA"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had appropriate randomization and counter-balancing of the sound conditions.</w:t>
      </w:r>
    </w:p>
    <w:p w14:paraId="30FE54F2"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Participants were native speakers of the language in which they were reading.</w:t>
      </w:r>
    </w:p>
    <w:p w14:paraId="280DA19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was done with healthy, typically-developing participants (either children or adults). </w:t>
      </w:r>
    </w:p>
    <w:p w14:paraId="2DFD7B0C"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external environment or any additional manipulations did not introduce confounds.</w:t>
      </w:r>
    </w:p>
    <w:p w14:paraId="706636A0"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Participants were not tested on the contents of the sound that they were listening to (e.g. speech). </w:t>
      </w:r>
    </w:p>
    <w:p w14:paraId="1C4A8BF7"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assessment task emphasized comprehension of the text rather than reproducing the text from memory as accurately as possible. </w:t>
      </w:r>
    </w:p>
    <w:p w14:paraId="72E85586"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did not occur too long after the reading phase (usually within 10-15 minutes). </w:t>
      </w:r>
    </w:p>
    <w:p w14:paraId="5625EADE" w14:textId="129801F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was </w:t>
      </w:r>
      <w:r w:rsidR="00053108">
        <w:rPr>
          <w:rFonts w:ascii="Times New Roman" w:hAnsi="Times New Roman" w:cs="Times New Roman"/>
          <w:sz w:val="24"/>
          <w:szCs w:val="24"/>
        </w:rPr>
        <w:t>done in silence.</w:t>
      </w: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77FAF69" w14:textId="77777777" w:rsidR="0040659A" w:rsidRDefault="0040659A" w:rsidP="00E311CB">
      <w:pPr>
        <w:spacing w:line="480" w:lineRule="auto"/>
        <w:rPr>
          <w:rFonts w:ascii="Times New Roman" w:hAnsi="Times New Roman" w:cs="Times New Roman"/>
          <w:b/>
          <w:bCs/>
          <w:sz w:val="24"/>
          <w:szCs w:val="24"/>
        </w:rPr>
      </w:pPr>
    </w:p>
    <w:p w14:paraId="48790A6A" w14:textId="77777777" w:rsidR="0040659A" w:rsidRDefault="0040659A" w:rsidP="00E311CB">
      <w:pPr>
        <w:spacing w:line="480" w:lineRule="auto"/>
        <w:rPr>
          <w:rFonts w:ascii="Times New Roman" w:hAnsi="Times New Roman" w:cs="Times New Roman"/>
          <w:b/>
          <w:bCs/>
          <w:sz w:val="24"/>
          <w:szCs w:val="24"/>
        </w:rPr>
      </w:pPr>
    </w:p>
    <w:p w14:paraId="669151FB" w14:textId="77777777" w:rsidR="0040659A" w:rsidRDefault="0040659A" w:rsidP="00E311CB">
      <w:pPr>
        <w:spacing w:line="480" w:lineRule="auto"/>
        <w:rPr>
          <w:rFonts w:ascii="Times New Roman" w:hAnsi="Times New Roman" w:cs="Times New Roman"/>
          <w:b/>
          <w:bCs/>
          <w:sz w:val="24"/>
          <w:szCs w:val="24"/>
        </w:rPr>
      </w:pPr>
    </w:p>
    <w:p w14:paraId="70030357" w14:textId="77777777" w:rsidR="0040659A" w:rsidRDefault="0040659A" w:rsidP="00E311CB">
      <w:pPr>
        <w:spacing w:line="480" w:lineRule="auto"/>
        <w:rPr>
          <w:rFonts w:ascii="Times New Roman" w:hAnsi="Times New Roman" w:cs="Times New Roman"/>
          <w:b/>
          <w:bCs/>
          <w:sz w:val="24"/>
          <w:szCs w:val="24"/>
        </w:rPr>
      </w:pPr>
    </w:p>
    <w:p w14:paraId="5FD0F04F" w14:textId="77777777" w:rsidR="00805BB8" w:rsidRDefault="00805BB8" w:rsidP="00E311CB">
      <w:pPr>
        <w:spacing w:line="480" w:lineRule="auto"/>
        <w:rPr>
          <w:rFonts w:ascii="Times New Roman" w:hAnsi="Times New Roman" w:cs="Times New Roman"/>
          <w:b/>
          <w:bCs/>
          <w:sz w:val="24"/>
          <w:szCs w:val="24"/>
        </w:rPr>
      </w:pPr>
    </w:p>
    <w:p w14:paraId="634E90F1" w14:textId="7781E58B" w:rsidR="00C41E8F"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2391"/>
        <w:gridCol w:w="542"/>
        <w:gridCol w:w="461"/>
        <w:gridCol w:w="992"/>
        <w:gridCol w:w="991"/>
        <w:gridCol w:w="552"/>
        <w:gridCol w:w="815"/>
        <w:gridCol w:w="1651"/>
        <w:gridCol w:w="779"/>
        <w:gridCol w:w="794"/>
        <w:gridCol w:w="607"/>
      </w:tblGrid>
      <w:tr w:rsidR="00FE05FF" w14:paraId="61033CB6" w14:textId="77777777" w:rsidTr="00FE05FF">
        <w:trPr>
          <w:trHeight w:val="431"/>
          <w:jc w:val="center"/>
        </w:trPr>
        <w:tc>
          <w:tcPr>
            <w:tcW w:w="454" w:type="dxa"/>
            <w:tcBorders>
              <w:top w:val="single" w:sz="4" w:space="0" w:color="auto"/>
              <w:bottom w:val="single" w:sz="4" w:space="0" w:color="auto"/>
            </w:tcBorders>
          </w:tcPr>
          <w:p w14:paraId="4E3472BB" w14:textId="05C1F87E"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ID</w:t>
            </w:r>
          </w:p>
        </w:tc>
        <w:tc>
          <w:tcPr>
            <w:tcW w:w="2391" w:type="dxa"/>
            <w:tcBorders>
              <w:top w:val="single" w:sz="4" w:space="0" w:color="auto"/>
              <w:bottom w:val="single" w:sz="4" w:space="0" w:color="auto"/>
            </w:tcBorders>
          </w:tcPr>
          <w:p w14:paraId="4D225FBA" w14:textId="6EA0779C" w:rsidR="009461F4" w:rsidRPr="003A7568" w:rsidRDefault="007157D8" w:rsidP="00FE05FF">
            <w:pPr>
              <w:spacing w:line="480" w:lineRule="auto"/>
              <w:jc w:val="center"/>
              <w:rPr>
                <w:rFonts w:ascii="Times New Roman" w:hAnsi="Times New Roman" w:cs="Times New Roman"/>
              </w:rPr>
            </w:pPr>
            <w:r w:rsidRPr="003A7568">
              <w:rPr>
                <w:rFonts w:ascii="Times New Roman" w:hAnsi="Times New Roman" w:cs="Times New Roman"/>
              </w:rPr>
              <w:t>Study</w:t>
            </w:r>
          </w:p>
        </w:tc>
        <w:tc>
          <w:tcPr>
            <w:tcW w:w="542" w:type="dxa"/>
            <w:tcBorders>
              <w:top w:val="single" w:sz="4" w:space="0" w:color="auto"/>
              <w:bottom w:val="single" w:sz="4" w:space="0" w:color="auto"/>
            </w:tcBorders>
          </w:tcPr>
          <w:p w14:paraId="3ABF3CB6" w14:textId="3056440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1" w:type="dxa"/>
            <w:tcBorders>
              <w:top w:val="single" w:sz="4" w:space="0" w:color="auto"/>
              <w:bottom w:val="single" w:sz="4" w:space="0" w:color="auto"/>
            </w:tcBorders>
          </w:tcPr>
          <w:p w14:paraId="5588D94C" w14:textId="616AED1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92" w:type="dxa"/>
            <w:tcBorders>
              <w:top w:val="single" w:sz="4" w:space="0" w:color="auto"/>
              <w:bottom w:val="single" w:sz="4" w:space="0" w:color="auto"/>
            </w:tcBorders>
          </w:tcPr>
          <w:p w14:paraId="32D41E37" w14:textId="6B99CD3F"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1" w:type="dxa"/>
            <w:tcBorders>
              <w:top w:val="single" w:sz="4" w:space="0" w:color="auto"/>
              <w:bottom w:val="single" w:sz="4" w:space="0" w:color="auto"/>
            </w:tcBorders>
          </w:tcPr>
          <w:p w14:paraId="7E0527E0" w14:textId="793CF6C7"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Design</w:t>
            </w:r>
          </w:p>
        </w:tc>
        <w:tc>
          <w:tcPr>
            <w:tcW w:w="552" w:type="dxa"/>
            <w:tcBorders>
              <w:top w:val="single" w:sz="4" w:space="0" w:color="auto"/>
              <w:bottom w:val="single" w:sz="4" w:space="0" w:color="auto"/>
            </w:tcBorders>
          </w:tcPr>
          <w:p w14:paraId="7CE966DB" w14:textId="007628B7" w:rsidR="009461F4" w:rsidRPr="003A7568" w:rsidRDefault="00B073B8" w:rsidP="00FE05FF">
            <w:pPr>
              <w:spacing w:line="480" w:lineRule="auto"/>
              <w:jc w:val="center"/>
              <w:rPr>
                <w:rFonts w:ascii="Times New Roman" w:hAnsi="Times New Roman" w:cs="Times New Roman"/>
              </w:rPr>
            </w:pPr>
            <w:r w:rsidRPr="003A7568">
              <w:rPr>
                <w:rFonts w:ascii="Times New Roman" w:hAnsi="Times New Roman" w:cs="Times New Roman"/>
              </w:rPr>
              <w:t>DV</w:t>
            </w:r>
          </w:p>
        </w:tc>
        <w:tc>
          <w:tcPr>
            <w:tcW w:w="815" w:type="dxa"/>
            <w:tcBorders>
              <w:top w:val="single" w:sz="4" w:space="0" w:color="auto"/>
              <w:bottom w:val="single" w:sz="4" w:space="0" w:color="auto"/>
            </w:tcBorders>
          </w:tcPr>
          <w:p w14:paraId="26D7B277" w14:textId="6345841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1" w:type="dxa"/>
            <w:tcBorders>
              <w:top w:val="single" w:sz="4" w:space="0" w:color="auto"/>
              <w:bottom w:val="single" w:sz="4" w:space="0" w:color="auto"/>
            </w:tcBorders>
          </w:tcPr>
          <w:p w14:paraId="3BE63CE6" w14:textId="61591235" w:rsidR="009461F4" w:rsidRPr="003A7568" w:rsidRDefault="003F26BA" w:rsidP="00FE05FF">
            <w:pPr>
              <w:spacing w:line="480" w:lineRule="auto"/>
              <w:jc w:val="center"/>
              <w:rPr>
                <w:rFonts w:ascii="Times New Roman" w:hAnsi="Times New Roman" w:cs="Times New Roman"/>
              </w:rPr>
            </w:pPr>
            <w:r w:rsidRPr="003A7568">
              <w:rPr>
                <w:rFonts w:ascii="Times New Roman" w:hAnsi="Times New Roman" w:cs="Times New Roman"/>
              </w:rPr>
              <w:t>Sound t</w:t>
            </w:r>
            <w:r w:rsidR="018ECA41" w:rsidRPr="003A7568">
              <w:rPr>
                <w:rFonts w:ascii="Times New Roman" w:hAnsi="Times New Roman" w:cs="Times New Roman"/>
              </w:rPr>
              <w:t>ype</w:t>
            </w:r>
          </w:p>
        </w:tc>
        <w:tc>
          <w:tcPr>
            <w:tcW w:w="779" w:type="dxa"/>
            <w:tcBorders>
              <w:top w:val="single" w:sz="4" w:space="0" w:color="auto"/>
              <w:bottom w:val="single" w:sz="4" w:space="0" w:color="auto"/>
            </w:tcBorders>
          </w:tcPr>
          <w:p w14:paraId="5577AC97" w14:textId="58041A6B"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dB(A)</w:t>
            </w:r>
          </w:p>
        </w:tc>
        <w:tc>
          <w:tcPr>
            <w:tcW w:w="794" w:type="dxa"/>
            <w:tcBorders>
              <w:top w:val="single" w:sz="4" w:space="0" w:color="auto"/>
              <w:bottom w:val="single" w:sz="4" w:space="0" w:color="auto"/>
            </w:tcBorders>
          </w:tcPr>
          <w:p w14:paraId="0ABB09D7" w14:textId="568163C5"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bottom w:val="single" w:sz="4" w:space="0" w:color="auto"/>
            </w:tcBorders>
          </w:tcPr>
          <w:p w14:paraId="44753F1E" w14:textId="00E62B3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var</w:t>
            </w:r>
          </w:p>
        </w:tc>
      </w:tr>
      <w:tr w:rsidR="00FE05FF" w14:paraId="497EB770" w14:textId="77777777" w:rsidTr="00FE05FF">
        <w:trPr>
          <w:jc w:val="center"/>
        </w:trPr>
        <w:tc>
          <w:tcPr>
            <w:tcW w:w="454" w:type="dxa"/>
            <w:tcBorders>
              <w:top w:val="single" w:sz="4" w:space="0" w:color="auto"/>
            </w:tcBorders>
            <w:vAlign w:val="center"/>
          </w:tcPr>
          <w:p w14:paraId="543CF1A6" w14:textId="7A07E90D"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tcBorders>
              <w:top w:val="single" w:sz="4" w:space="0" w:color="auto"/>
            </w:tcBorders>
            <w:vAlign w:val="center"/>
          </w:tcPr>
          <w:p w14:paraId="410F5DD9" w14:textId="3620B439" w:rsidR="00DD0599" w:rsidRPr="003A7568" w:rsidRDefault="00DD0599"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tcBorders>
              <w:top w:val="single" w:sz="4" w:space="0" w:color="auto"/>
            </w:tcBorders>
            <w:vAlign w:val="center"/>
          </w:tcPr>
          <w:p w14:paraId="054C0ECD" w14:textId="75F2DC0E"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tcBorders>
              <w:top w:val="single" w:sz="4" w:space="0" w:color="auto"/>
            </w:tcBorders>
            <w:vAlign w:val="center"/>
          </w:tcPr>
          <w:p w14:paraId="6872099F" w14:textId="3005F098"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tcBorders>
              <w:top w:val="single" w:sz="4" w:space="0" w:color="auto"/>
            </w:tcBorders>
            <w:vAlign w:val="center"/>
          </w:tcPr>
          <w:p w14:paraId="51E074C3" w14:textId="315D4042"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tcBorders>
              <w:top w:val="single" w:sz="4" w:space="0" w:color="auto"/>
            </w:tcBorders>
            <w:vAlign w:val="center"/>
          </w:tcPr>
          <w:p w14:paraId="7B94C3B3" w14:textId="59119C55" w:rsidR="00DD0599" w:rsidRPr="003A7568" w:rsidRDefault="00E344AC"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tcBorders>
              <w:top w:val="single" w:sz="4" w:space="0" w:color="auto"/>
            </w:tcBorders>
            <w:vAlign w:val="center"/>
          </w:tcPr>
          <w:p w14:paraId="2AEC2FB6" w14:textId="44C6BA04"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tcBorders>
              <w:top w:val="single" w:sz="4" w:space="0" w:color="auto"/>
            </w:tcBorders>
            <w:vAlign w:val="center"/>
          </w:tcPr>
          <w:p w14:paraId="41EF2EE9" w14:textId="681633E5"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rPr>
              <w:t>native</w:t>
            </w:r>
          </w:p>
        </w:tc>
        <w:tc>
          <w:tcPr>
            <w:tcW w:w="779" w:type="dxa"/>
            <w:tcBorders>
              <w:top w:val="single" w:sz="4" w:space="0" w:color="auto"/>
            </w:tcBorders>
            <w:vAlign w:val="center"/>
          </w:tcPr>
          <w:p w14:paraId="07949487" w14:textId="77471C61"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tcBorders>
              <w:top w:val="single" w:sz="4" w:space="0" w:color="auto"/>
            </w:tcBorders>
            <w:vAlign w:val="center"/>
          </w:tcPr>
          <w:p w14:paraId="0FE779AA" w14:textId="7F573130"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-0.24</w:t>
            </w:r>
          </w:p>
        </w:tc>
        <w:tc>
          <w:tcPr>
            <w:tcW w:w="607" w:type="dxa"/>
            <w:tcBorders>
              <w:top w:val="single" w:sz="4" w:space="0" w:color="auto"/>
            </w:tcBorders>
            <w:vAlign w:val="center"/>
          </w:tcPr>
          <w:p w14:paraId="3E331A24" w14:textId="5D327421"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28715355" w14:textId="77777777" w:rsidTr="00FE05FF">
        <w:trPr>
          <w:jc w:val="center"/>
        </w:trPr>
        <w:tc>
          <w:tcPr>
            <w:tcW w:w="454" w:type="dxa"/>
            <w:vAlign w:val="center"/>
          </w:tcPr>
          <w:p w14:paraId="1D500DCB" w14:textId="225DE8E9"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vAlign w:val="center"/>
          </w:tcPr>
          <w:p w14:paraId="232DF0E0" w14:textId="5F66DA5C" w:rsidR="00E60BCE" w:rsidRPr="003A7568" w:rsidRDefault="00E60BCE"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vAlign w:val="center"/>
          </w:tcPr>
          <w:p w14:paraId="757A7CA7" w14:textId="00F10657"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vAlign w:val="center"/>
          </w:tcPr>
          <w:p w14:paraId="44B7C9CA" w14:textId="7F6B50F1"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70D0F6C" w14:textId="1F7CC00E"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BB103DC" w14:textId="4937281D"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B158CB5" w14:textId="2A2A555F"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4C3D9F1" w14:textId="504234AD" w:rsidR="00E60BCE" w:rsidRPr="003A7568" w:rsidRDefault="00E60BCE"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vAlign w:val="center"/>
          </w:tcPr>
          <w:p w14:paraId="301D0CD8" w14:textId="246AA948"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vAlign w:val="center"/>
          </w:tcPr>
          <w:p w14:paraId="388CB264" w14:textId="3B233481"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vAlign w:val="center"/>
          </w:tcPr>
          <w:p w14:paraId="08A476E1" w14:textId="50A21254"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14287E88" w14:textId="77777777" w:rsidTr="00FE05FF">
        <w:trPr>
          <w:jc w:val="center"/>
        </w:trPr>
        <w:tc>
          <w:tcPr>
            <w:tcW w:w="454" w:type="dxa"/>
            <w:vAlign w:val="center"/>
          </w:tcPr>
          <w:p w14:paraId="637A5B33" w14:textId="7BB48F60"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8099E00" w14:textId="0166B311"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FF441C" w14:textId="2828396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2E4C569" w14:textId="7FF61E1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1D75FB74" w14:textId="530D26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523C4E5C" w14:textId="0FE0999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E96F942" w14:textId="6FAD130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0E55103" w14:textId="3519F45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6861B9A1" w14:textId="79C5E9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81B31A7" w14:textId="2AED0134"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164C972E" w14:textId="5AEEB9C1"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-0.16</w:t>
            </w:r>
          </w:p>
        </w:tc>
        <w:tc>
          <w:tcPr>
            <w:tcW w:w="607" w:type="dxa"/>
            <w:vAlign w:val="center"/>
          </w:tcPr>
          <w:p w14:paraId="13508C71" w14:textId="135911E2"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2E77FD0" w14:textId="77777777" w:rsidTr="00FE05FF">
        <w:trPr>
          <w:jc w:val="center"/>
        </w:trPr>
        <w:tc>
          <w:tcPr>
            <w:tcW w:w="454" w:type="dxa"/>
            <w:vAlign w:val="center"/>
          </w:tcPr>
          <w:p w14:paraId="0FA5F0AA" w14:textId="54D7913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C0E5C1B" w14:textId="3A23042E"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7DF07A68" w14:textId="2A2F546D"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D94D8B4" w14:textId="1FEE63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224A1AAE" w14:textId="3A8A437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0FEE3BE9" w14:textId="36716B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17D240C" w14:textId="5DBF24B8"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78DCC85B" w14:textId="3FC00E8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48FF4FC2" w14:textId="48481F31"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5A39355" w14:textId="6153FDC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6F57CCCA" w14:textId="5B0FCCBD"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0.71</w:t>
            </w:r>
          </w:p>
        </w:tc>
        <w:tc>
          <w:tcPr>
            <w:tcW w:w="607" w:type="dxa"/>
            <w:vAlign w:val="center"/>
          </w:tcPr>
          <w:p w14:paraId="165841F8" w14:textId="082E4D0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0.04</w:t>
            </w:r>
          </w:p>
        </w:tc>
      </w:tr>
      <w:tr w:rsidR="00FE05FF" w14:paraId="281B83BA" w14:textId="77777777" w:rsidTr="00FE05FF">
        <w:trPr>
          <w:jc w:val="center"/>
        </w:trPr>
        <w:tc>
          <w:tcPr>
            <w:tcW w:w="454" w:type="dxa"/>
            <w:vAlign w:val="center"/>
          </w:tcPr>
          <w:p w14:paraId="02567404" w14:textId="2487620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49AD6ED5" w14:textId="316597C8"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1D81AFC2" w14:textId="74C6A6E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13406FCF" w14:textId="1775AA8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2A0E12DF" w14:textId="654B96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F6B11A" w14:textId="383532E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AF52636" w14:textId="6DE2620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9C7B186" w14:textId="45FAA8E9"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CF2153C" w14:textId="022301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0E255114" w14:textId="6E3ADB7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8A41B2C" w14:textId="734CA069"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0.17</w:t>
            </w:r>
          </w:p>
        </w:tc>
        <w:tc>
          <w:tcPr>
            <w:tcW w:w="607" w:type="dxa"/>
            <w:vAlign w:val="center"/>
          </w:tcPr>
          <w:p w14:paraId="5AB33595" w14:textId="5DB2CAD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3EABFA48" w14:textId="77777777" w:rsidTr="00FE05FF">
        <w:trPr>
          <w:jc w:val="center"/>
        </w:trPr>
        <w:tc>
          <w:tcPr>
            <w:tcW w:w="454" w:type="dxa"/>
            <w:vAlign w:val="center"/>
          </w:tcPr>
          <w:p w14:paraId="1AF0C9CE" w14:textId="4B45C5F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227A91C5" w14:textId="3C1074E7"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36F34E" w14:textId="03FE96F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7E20CEC6" w14:textId="181B8E2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4BA98128" w14:textId="1FE358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0CCC5DB" w14:textId="6BEEFDB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CF32BC" w14:textId="20D6C1E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9DA1769" w14:textId="3C2ED83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4EC0EB10" w14:textId="4B344F32"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5A06AF6F" w14:textId="63020B7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D85215F" w14:textId="2F1B7258"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0.21</w:t>
            </w:r>
          </w:p>
        </w:tc>
        <w:tc>
          <w:tcPr>
            <w:tcW w:w="607" w:type="dxa"/>
            <w:vAlign w:val="center"/>
          </w:tcPr>
          <w:p w14:paraId="075E1082" w14:textId="4AFE5935"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B06F01C" w14:textId="77777777" w:rsidTr="00FE05FF">
        <w:trPr>
          <w:jc w:val="center"/>
        </w:trPr>
        <w:tc>
          <w:tcPr>
            <w:tcW w:w="454" w:type="dxa"/>
            <w:vAlign w:val="center"/>
          </w:tcPr>
          <w:p w14:paraId="03FE99B2" w14:textId="541A377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3</w:t>
            </w:r>
          </w:p>
        </w:tc>
        <w:tc>
          <w:tcPr>
            <w:tcW w:w="2391" w:type="dxa"/>
            <w:vAlign w:val="center"/>
          </w:tcPr>
          <w:p w14:paraId="595AF729" w14:textId="1C8EF8E0" w:rsidR="00D45681" w:rsidRPr="003A7568" w:rsidRDefault="00D45681" w:rsidP="00D87D4B">
            <w:pPr>
              <w:spacing w:line="276" w:lineRule="auto"/>
              <w:rPr>
                <w:rFonts w:ascii="Times New Roman" w:hAnsi="Times New Roman" w:cs="Times New Roman"/>
              </w:rPr>
            </w:pPr>
            <w:r w:rsidRPr="003A7568">
              <w:rPr>
                <w:rFonts w:ascii="Times New Roman" w:hAnsi="Times New Roman" w:cs="Times New Roman"/>
                <w:color w:val="000000"/>
              </w:rPr>
              <w:t>Fogelson 1973</w:t>
            </w:r>
          </w:p>
        </w:tc>
        <w:tc>
          <w:tcPr>
            <w:tcW w:w="542" w:type="dxa"/>
            <w:vAlign w:val="center"/>
          </w:tcPr>
          <w:p w14:paraId="11C8D443" w14:textId="58F20C25"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461" w:type="dxa"/>
            <w:vAlign w:val="center"/>
          </w:tcPr>
          <w:p w14:paraId="6083C530" w14:textId="74284B59"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992" w:type="dxa"/>
            <w:vAlign w:val="center"/>
          </w:tcPr>
          <w:p w14:paraId="3A309AC7" w14:textId="6FC655E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5AEA40C" w14:textId="4A876277"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7D865CE" w14:textId="12A1E3DF"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3C67D01" w14:textId="6C2ACE6A"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00B68228" w14:textId="36399F60" w:rsidR="00D45681" w:rsidRPr="003A7568" w:rsidRDefault="00D45681"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center"/>
          </w:tcPr>
          <w:p w14:paraId="74ABF67E" w14:textId="02AA0633"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41C484C" w14:textId="00FD6184"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-0.42</w:t>
            </w:r>
          </w:p>
        </w:tc>
        <w:tc>
          <w:tcPr>
            <w:tcW w:w="607" w:type="dxa"/>
            <w:vAlign w:val="center"/>
          </w:tcPr>
          <w:p w14:paraId="4C0E48AD" w14:textId="1392BA01"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0.14</w:t>
            </w:r>
          </w:p>
        </w:tc>
      </w:tr>
      <w:tr w:rsidR="00FE05FF" w14:paraId="703DF8A0" w14:textId="77777777" w:rsidTr="00FE05FF">
        <w:trPr>
          <w:jc w:val="center"/>
        </w:trPr>
        <w:tc>
          <w:tcPr>
            <w:tcW w:w="454" w:type="dxa"/>
            <w:vAlign w:val="center"/>
          </w:tcPr>
          <w:p w14:paraId="668EFDFB" w14:textId="7365FB24"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4</w:t>
            </w:r>
          </w:p>
        </w:tc>
        <w:tc>
          <w:tcPr>
            <w:tcW w:w="2391" w:type="dxa"/>
            <w:vAlign w:val="center"/>
          </w:tcPr>
          <w:p w14:paraId="16B26772" w14:textId="7413D535" w:rsidR="00C36AAA" w:rsidRPr="003A7568" w:rsidRDefault="005930AA" w:rsidP="00D87D4B">
            <w:pPr>
              <w:spacing w:line="276" w:lineRule="auto"/>
              <w:rPr>
                <w:rFonts w:ascii="Times New Roman" w:hAnsi="Times New Roman" w:cs="Times New Roman"/>
              </w:rPr>
            </w:pPr>
            <w:r w:rsidRPr="003A7568">
              <w:rPr>
                <w:rFonts w:ascii="Times New Roman" w:hAnsi="Times New Roman" w:cs="Times New Roman"/>
                <w:color w:val="000000"/>
              </w:rPr>
              <w:t xml:space="preserve">Tucker &amp; Bushm. </w:t>
            </w:r>
            <w:r w:rsidR="00C36AAA" w:rsidRPr="003A7568">
              <w:rPr>
                <w:rFonts w:ascii="Times New Roman" w:hAnsi="Times New Roman" w:cs="Times New Roman"/>
                <w:color w:val="000000"/>
              </w:rPr>
              <w:t>1991</w:t>
            </w:r>
          </w:p>
        </w:tc>
        <w:tc>
          <w:tcPr>
            <w:tcW w:w="542" w:type="dxa"/>
            <w:vAlign w:val="center"/>
          </w:tcPr>
          <w:p w14:paraId="55372B0C" w14:textId="58C8CAC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461" w:type="dxa"/>
            <w:vAlign w:val="center"/>
          </w:tcPr>
          <w:p w14:paraId="407B52C3" w14:textId="48DF7A7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5622CFCA" w14:textId="26D9617F"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08A6721" w14:textId="46D9501D"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8A3224C" w14:textId="4D38E343"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5679820" w14:textId="413D9711"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243C749" w14:textId="20752701" w:rsidR="00C36AAA" w:rsidRPr="003A7568" w:rsidRDefault="00C36AAA"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 &amp; roll</w:t>
            </w:r>
          </w:p>
        </w:tc>
        <w:tc>
          <w:tcPr>
            <w:tcW w:w="779" w:type="dxa"/>
            <w:vAlign w:val="center"/>
          </w:tcPr>
          <w:p w14:paraId="3D41162F" w14:textId="202F5ED0"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80</w:t>
            </w:r>
          </w:p>
        </w:tc>
        <w:tc>
          <w:tcPr>
            <w:tcW w:w="794" w:type="dxa"/>
            <w:vAlign w:val="center"/>
          </w:tcPr>
          <w:p w14:paraId="04FCDAAD" w14:textId="39637361"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0.00</w:t>
            </w:r>
          </w:p>
        </w:tc>
        <w:tc>
          <w:tcPr>
            <w:tcW w:w="607" w:type="dxa"/>
            <w:vAlign w:val="center"/>
          </w:tcPr>
          <w:p w14:paraId="735DCAE7" w14:textId="374E2C7A"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4E351CA1" w14:textId="77777777" w:rsidTr="00FE05FF">
        <w:trPr>
          <w:trHeight w:val="323"/>
          <w:jc w:val="center"/>
        </w:trPr>
        <w:tc>
          <w:tcPr>
            <w:tcW w:w="454" w:type="dxa"/>
            <w:vAlign w:val="center"/>
          </w:tcPr>
          <w:p w14:paraId="4289CB50" w14:textId="4EE6CF24"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w:t>
            </w:r>
          </w:p>
        </w:tc>
        <w:tc>
          <w:tcPr>
            <w:tcW w:w="2391" w:type="dxa"/>
            <w:vAlign w:val="center"/>
          </w:tcPr>
          <w:p w14:paraId="3B49984D" w14:textId="602168DF" w:rsidR="004E47D6" w:rsidRPr="003A7568" w:rsidRDefault="004E47D6" w:rsidP="00D87D4B">
            <w:pPr>
              <w:spacing w:line="276" w:lineRule="auto"/>
              <w:rPr>
                <w:rFonts w:ascii="Times New Roman" w:hAnsi="Times New Roman" w:cs="Times New Roman"/>
              </w:rPr>
            </w:pPr>
            <w:r w:rsidRPr="003A7568">
              <w:rPr>
                <w:rFonts w:ascii="Times New Roman" w:hAnsi="Times New Roman" w:cs="Times New Roman"/>
                <w:color w:val="000000"/>
              </w:rPr>
              <w:t>Daoussis &amp; McK. 1986</w:t>
            </w:r>
          </w:p>
        </w:tc>
        <w:tc>
          <w:tcPr>
            <w:tcW w:w="542" w:type="dxa"/>
            <w:vAlign w:val="center"/>
          </w:tcPr>
          <w:p w14:paraId="11648C74" w14:textId="2A18C868"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461" w:type="dxa"/>
            <w:vAlign w:val="center"/>
          </w:tcPr>
          <w:p w14:paraId="596D06BF" w14:textId="406AC947"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92" w:type="dxa"/>
            <w:vAlign w:val="center"/>
          </w:tcPr>
          <w:p w14:paraId="46A8A79A" w14:textId="7C7E06F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4F328D18" w14:textId="19E33D0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15BBCDD" w14:textId="1128E0B0"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6960C0" w14:textId="72D94A01"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0B15FE5" w14:textId="3904DCB6" w:rsidR="004E47D6" w:rsidRPr="003A7568" w:rsidRDefault="004E47D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6FB8AC3B" w14:textId="54550915"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794" w:type="dxa"/>
            <w:vAlign w:val="center"/>
          </w:tcPr>
          <w:p w14:paraId="1AB43DAF" w14:textId="59C197DC"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-0.52</w:t>
            </w:r>
          </w:p>
        </w:tc>
        <w:tc>
          <w:tcPr>
            <w:tcW w:w="607" w:type="dxa"/>
            <w:vAlign w:val="center"/>
          </w:tcPr>
          <w:p w14:paraId="0FAF2BEF" w14:textId="72EBBE11"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FE05FF" w14:paraId="7F3D3FC7" w14:textId="77777777" w:rsidTr="00FE05FF">
        <w:trPr>
          <w:jc w:val="center"/>
        </w:trPr>
        <w:tc>
          <w:tcPr>
            <w:tcW w:w="454" w:type="dxa"/>
            <w:vAlign w:val="center"/>
          </w:tcPr>
          <w:p w14:paraId="50E6E032" w14:textId="3AC998C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6</w:t>
            </w:r>
          </w:p>
        </w:tc>
        <w:tc>
          <w:tcPr>
            <w:tcW w:w="2391" w:type="dxa"/>
            <w:vAlign w:val="center"/>
          </w:tcPr>
          <w:p w14:paraId="4433BE72" w14:textId="01835FEC"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Michals 1975</w:t>
            </w:r>
          </w:p>
        </w:tc>
        <w:tc>
          <w:tcPr>
            <w:tcW w:w="1003" w:type="dxa"/>
            <w:gridSpan w:val="2"/>
            <w:vAlign w:val="center"/>
          </w:tcPr>
          <w:p w14:paraId="6AAF5541" w14:textId="4AA2471F"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32</w:t>
            </w:r>
          </w:p>
        </w:tc>
        <w:tc>
          <w:tcPr>
            <w:tcW w:w="992" w:type="dxa"/>
            <w:vAlign w:val="center"/>
          </w:tcPr>
          <w:p w14:paraId="63668D0E" w14:textId="09DF57E1"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03E483F" w14:textId="3DAA17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06683E3" w14:textId="257624B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DE5DA1" w14:textId="14F8F89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8BAABE0" w14:textId="77D8C903" w:rsidR="00402806" w:rsidRPr="003A7568" w:rsidRDefault="0040280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3C6087AB" w14:textId="12924C6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E41760C" w14:textId="56E27983"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c>
          <w:tcPr>
            <w:tcW w:w="607" w:type="dxa"/>
            <w:vAlign w:val="center"/>
          </w:tcPr>
          <w:p w14:paraId="105A9CC7" w14:textId="495C7141"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FE05FF" w14:paraId="36B51218" w14:textId="77777777" w:rsidTr="00FE05FF">
        <w:trPr>
          <w:jc w:val="center"/>
        </w:trPr>
        <w:tc>
          <w:tcPr>
            <w:tcW w:w="454" w:type="dxa"/>
            <w:vAlign w:val="center"/>
          </w:tcPr>
          <w:p w14:paraId="362E78A9" w14:textId="48F58DC6"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7</w:t>
            </w:r>
          </w:p>
        </w:tc>
        <w:tc>
          <w:tcPr>
            <w:tcW w:w="2391" w:type="dxa"/>
            <w:vAlign w:val="center"/>
          </w:tcPr>
          <w:p w14:paraId="2FD7CD07" w14:textId="0D7E0BBF"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Ptasnik 1982</w:t>
            </w:r>
          </w:p>
        </w:tc>
        <w:tc>
          <w:tcPr>
            <w:tcW w:w="542" w:type="dxa"/>
            <w:vAlign w:val="center"/>
          </w:tcPr>
          <w:p w14:paraId="04E15306" w14:textId="2FC33652"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461" w:type="dxa"/>
            <w:vAlign w:val="center"/>
          </w:tcPr>
          <w:p w14:paraId="533AB99C" w14:textId="5D5065A5"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992" w:type="dxa"/>
            <w:vAlign w:val="center"/>
          </w:tcPr>
          <w:p w14:paraId="0EEF8ADD" w14:textId="31220A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6AEF710" w14:textId="4B2C43A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5148CBD2" w14:textId="7EA8AE0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0C01B2A" w14:textId="6C7A70D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4DF1F55" w14:textId="5CD44787" w:rsidR="00402806" w:rsidRPr="003A7568" w:rsidRDefault="00402806" w:rsidP="00D87D4B">
            <w:pPr>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4EC1CA22" w14:textId="5FD115C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7B745469" w14:textId="25177420"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vAlign w:val="center"/>
          </w:tcPr>
          <w:p w14:paraId="38D74D16" w14:textId="0FCEC499"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0.10</w:t>
            </w:r>
          </w:p>
        </w:tc>
      </w:tr>
      <w:tr w:rsidR="00FE05FF" w14:paraId="4B5A3B85" w14:textId="77777777" w:rsidTr="00FE05FF">
        <w:trPr>
          <w:jc w:val="center"/>
        </w:trPr>
        <w:tc>
          <w:tcPr>
            <w:tcW w:w="454" w:type="dxa"/>
            <w:vAlign w:val="center"/>
          </w:tcPr>
          <w:p w14:paraId="5407F67D" w14:textId="360F4E0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5087EE87" w14:textId="4AFD0499" w:rsidR="00E666C4" w:rsidRPr="003A7568" w:rsidRDefault="00E666C4"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09D69813" w14:textId="6F07B5F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0894BB04" w14:textId="70584D6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4CD73F13" w14:textId="02027BB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9BA5B3" w14:textId="7C2BD041"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630B027" w14:textId="4AAA9E28"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4E27FD8" w14:textId="3048850F"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04F335F" w14:textId="71505467" w:rsidR="00E666C4" w:rsidRPr="003A7568" w:rsidRDefault="00E666C4" w:rsidP="00D87D4B">
            <w:pPr>
              <w:jc w:val="center"/>
              <w:rPr>
                <w:rFonts w:ascii="Times New Roman" w:hAnsi="Times New Roman" w:cs="Times New Roman"/>
                <w:color w:val="000000"/>
              </w:rPr>
            </w:pPr>
            <w:r w:rsidRPr="003A7568">
              <w:rPr>
                <w:rFonts w:ascii="Times New Roman" w:hAnsi="Times New Roman" w:cs="Times New Roman"/>
                <w:color w:val="000000"/>
              </w:rPr>
              <w:t>low load</w:t>
            </w:r>
          </w:p>
        </w:tc>
        <w:tc>
          <w:tcPr>
            <w:tcW w:w="779" w:type="dxa"/>
            <w:vAlign w:val="center"/>
          </w:tcPr>
          <w:p w14:paraId="09729C4E" w14:textId="4D24FA54"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CE3192E" w14:textId="221784C1"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3.50</w:t>
            </w:r>
          </w:p>
        </w:tc>
        <w:tc>
          <w:tcPr>
            <w:tcW w:w="607" w:type="dxa"/>
            <w:vAlign w:val="center"/>
          </w:tcPr>
          <w:p w14:paraId="7F49C011" w14:textId="2537AD92"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0.28</w:t>
            </w:r>
          </w:p>
        </w:tc>
      </w:tr>
      <w:tr w:rsidR="00FE05FF" w14:paraId="09511D88" w14:textId="77777777" w:rsidTr="00FE05FF">
        <w:trPr>
          <w:jc w:val="center"/>
        </w:trPr>
        <w:tc>
          <w:tcPr>
            <w:tcW w:w="454" w:type="dxa"/>
            <w:vAlign w:val="center"/>
          </w:tcPr>
          <w:p w14:paraId="6A118AA9" w14:textId="43AA6D5D"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3E0168DC" w14:textId="2B86A1B1" w:rsidR="00D13AE0" w:rsidRPr="003A7568" w:rsidRDefault="00D13AE0"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5720963D" w14:textId="15DBA35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18308598" w14:textId="069E0F7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1881CD1F" w14:textId="34508514"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6A6DAE1" w14:textId="37E13A1C"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27C18F" w14:textId="2E107FF7"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23939EE" w14:textId="692561E5"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8703507" w14:textId="5A5BE985" w:rsidR="00D13AE0" w:rsidRPr="003A7568" w:rsidRDefault="00D13AE0" w:rsidP="00D87D4B">
            <w:pPr>
              <w:jc w:val="center"/>
              <w:rPr>
                <w:rFonts w:ascii="Times New Roman" w:hAnsi="Times New Roman" w:cs="Times New Roman"/>
                <w:color w:val="000000"/>
              </w:rPr>
            </w:pPr>
            <w:r w:rsidRPr="003A7568">
              <w:rPr>
                <w:rFonts w:ascii="Times New Roman" w:hAnsi="Times New Roman" w:cs="Times New Roman"/>
                <w:color w:val="000000"/>
              </w:rPr>
              <w:t>high load</w:t>
            </w:r>
          </w:p>
        </w:tc>
        <w:tc>
          <w:tcPr>
            <w:tcW w:w="779" w:type="dxa"/>
            <w:vAlign w:val="center"/>
          </w:tcPr>
          <w:p w14:paraId="63AF3804" w14:textId="73F2B5A8"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404CF90" w14:textId="643A9A4D"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-0.69</w:t>
            </w:r>
          </w:p>
        </w:tc>
        <w:tc>
          <w:tcPr>
            <w:tcW w:w="607" w:type="dxa"/>
            <w:vAlign w:val="center"/>
          </w:tcPr>
          <w:p w14:paraId="579BA68C" w14:textId="373E6A45"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0.11</w:t>
            </w:r>
          </w:p>
        </w:tc>
      </w:tr>
      <w:tr w:rsidR="00FE05FF" w14:paraId="36E7C408" w14:textId="77777777" w:rsidTr="00FE05FF">
        <w:trPr>
          <w:jc w:val="center"/>
        </w:trPr>
        <w:tc>
          <w:tcPr>
            <w:tcW w:w="454" w:type="dxa"/>
            <w:vAlign w:val="center"/>
          </w:tcPr>
          <w:p w14:paraId="489CD17D" w14:textId="0B82D0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431D755D" w14:textId="0D7D19C7"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5C2C392A" w14:textId="2615EA7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2799EBEE" w14:textId="78C3C76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56FCE3F9" w14:textId="100E1E32"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3EC2B17B" w14:textId="567F1E9C"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E1F9659" w14:textId="081215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CD7A5EE" w14:textId="5A29790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68056DE1" w14:textId="1EBDFFA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classical</w:t>
            </w:r>
          </w:p>
        </w:tc>
        <w:tc>
          <w:tcPr>
            <w:tcW w:w="779" w:type="dxa"/>
            <w:vAlign w:val="center"/>
          </w:tcPr>
          <w:p w14:paraId="33554973" w14:textId="5519171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69EF8C27" w14:textId="790712E7"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0.11</w:t>
            </w:r>
          </w:p>
        </w:tc>
        <w:tc>
          <w:tcPr>
            <w:tcW w:w="607" w:type="dxa"/>
            <w:vAlign w:val="center"/>
          </w:tcPr>
          <w:p w14:paraId="25E0AA08" w14:textId="1F6D2EA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4D5BD9FC" w14:textId="77777777" w:rsidTr="00FE05FF">
        <w:trPr>
          <w:jc w:val="center"/>
        </w:trPr>
        <w:tc>
          <w:tcPr>
            <w:tcW w:w="454" w:type="dxa"/>
            <w:vAlign w:val="center"/>
          </w:tcPr>
          <w:p w14:paraId="298447C5" w14:textId="5FC96EB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2C222D6" w14:textId="0B1E836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7CBF5683" w14:textId="31D1ABD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5366D992" w14:textId="09C5BAB3"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2BB5AB27" w14:textId="08A92B0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373CD55" w14:textId="65C629B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3C9931BC" w14:textId="6DEE73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C15DCE0" w14:textId="04154F3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DC76693" w14:textId="69F659D5"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pop</w:t>
            </w:r>
          </w:p>
        </w:tc>
        <w:tc>
          <w:tcPr>
            <w:tcW w:w="779" w:type="dxa"/>
            <w:vAlign w:val="center"/>
          </w:tcPr>
          <w:p w14:paraId="75B6F023" w14:textId="3E98C2E0"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06276DA6" w14:textId="3AA313AF"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0.23</w:t>
            </w:r>
          </w:p>
        </w:tc>
        <w:tc>
          <w:tcPr>
            <w:tcW w:w="607" w:type="dxa"/>
            <w:vAlign w:val="center"/>
          </w:tcPr>
          <w:p w14:paraId="31A62164" w14:textId="1D36ECB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1EE64203" w14:textId="77777777" w:rsidTr="00FE05FF">
        <w:trPr>
          <w:jc w:val="center"/>
        </w:trPr>
        <w:tc>
          <w:tcPr>
            <w:tcW w:w="454" w:type="dxa"/>
            <w:vAlign w:val="center"/>
          </w:tcPr>
          <w:p w14:paraId="690076F4" w14:textId="76EABAF9"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1E04FF9" w14:textId="2E746B7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2568DB6D" w14:textId="53BAC05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42B6A184" w14:textId="0198174F"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735F1247" w14:textId="5CE53EC1"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14D1904" w14:textId="7E3BA35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5C58599" w14:textId="63D5F598"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2FB93" w14:textId="408D085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789A0AB2" w14:textId="51989F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vocal</w:t>
            </w:r>
          </w:p>
        </w:tc>
        <w:tc>
          <w:tcPr>
            <w:tcW w:w="779" w:type="dxa"/>
            <w:vAlign w:val="center"/>
          </w:tcPr>
          <w:p w14:paraId="489935C4" w14:textId="0578D13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38B077A5" w14:textId="5F237DD8"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-0.46</w:t>
            </w:r>
          </w:p>
        </w:tc>
        <w:tc>
          <w:tcPr>
            <w:tcW w:w="607" w:type="dxa"/>
            <w:vAlign w:val="center"/>
          </w:tcPr>
          <w:p w14:paraId="64EACDCE" w14:textId="6F9FBA1B"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2B05C2" w14:paraId="0D20FC3F" w14:textId="77777777" w:rsidTr="00FE05FF">
        <w:trPr>
          <w:jc w:val="center"/>
        </w:trPr>
        <w:tc>
          <w:tcPr>
            <w:tcW w:w="454" w:type="dxa"/>
            <w:vAlign w:val="center"/>
          </w:tcPr>
          <w:p w14:paraId="4B863846" w14:textId="7DA6157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2391" w:type="dxa"/>
            <w:vAlign w:val="center"/>
          </w:tcPr>
          <w:p w14:paraId="7729A560" w14:textId="2018572F" w:rsidR="002B05C2" w:rsidRPr="003A7568" w:rsidRDefault="002B05C2" w:rsidP="00D87D4B">
            <w:pPr>
              <w:spacing w:line="276" w:lineRule="auto"/>
              <w:rPr>
                <w:rFonts w:ascii="Times New Roman" w:hAnsi="Times New Roman" w:cs="Times New Roman"/>
              </w:rPr>
            </w:pPr>
            <w:r w:rsidRPr="003A7568">
              <w:rPr>
                <w:rFonts w:ascii="Times New Roman" w:hAnsi="Times New Roman" w:cs="Times New Roman"/>
                <w:color w:val="000000"/>
              </w:rPr>
              <w:t>Doyle &amp; Furnham 2012</w:t>
            </w:r>
          </w:p>
        </w:tc>
        <w:tc>
          <w:tcPr>
            <w:tcW w:w="1003" w:type="dxa"/>
            <w:gridSpan w:val="2"/>
            <w:vAlign w:val="center"/>
          </w:tcPr>
          <w:p w14:paraId="6D2181A1" w14:textId="1852D5D9"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56</w:t>
            </w:r>
          </w:p>
        </w:tc>
        <w:tc>
          <w:tcPr>
            <w:tcW w:w="992" w:type="dxa"/>
            <w:vAlign w:val="center"/>
          </w:tcPr>
          <w:p w14:paraId="3976F4ED" w14:textId="61A55252"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39EF041" w14:textId="50F6AB4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373C462" w14:textId="3AC86164"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B41A41E" w14:textId="7D85A1C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041D570" w14:textId="41DE8EAE"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vAlign w:val="center"/>
          </w:tcPr>
          <w:p w14:paraId="48A5E88D" w14:textId="233C4DA9"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1FD75246" w14:textId="04CD397D"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vAlign w:val="bottom"/>
          </w:tcPr>
          <w:p w14:paraId="227C143C" w14:textId="502329C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779AA557" w14:textId="77777777" w:rsidTr="00FE05FF">
        <w:trPr>
          <w:jc w:val="center"/>
        </w:trPr>
        <w:tc>
          <w:tcPr>
            <w:tcW w:w="454" w:type="dxa"/>
            <w:vAlign w:val="center"/>
          </w:tcPr>
          <w:p w14:paraId="38482258" w14:textId="2500FC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11</w:t>
            </w:r>
          </w:p>
        </w:tc>
        <w:tc>
          <w:tcPr>
            <w:tcW w:w="2391" w:type="dxa"/>
            <w:vAlign w:val="center"/>
          </w:tcPr>
          <w:p w14:paraId="425A5379" w14:textId="105D284B"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Anderson &amp; Fuller 2010</w:t>
            </w:r>
          </w:p>
        </w:tc>
        <w:tc>
          <w:tcPr>
            <w:tcW w:w="1003" w:type="dxa"/>
            <w:gridSpan w:val="2"/>
            <w:vAlign w:val="center"/>
          </w:tcPr>
          <w:p w14:paraId="44F7913D" w14:textId="5B994EA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334</w:t>
            </w:r>
          </w:p>
        </w:tc>
        <w:tc>
          <w:tcPr>
            <w:tcW w:w="992" w:type="dxa"/>
            <w:vAlign w:val="center"/>
          </w:tcPr>
          <w:p w14:paraId="688B9A70" w14:textId="1E53F652"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EB0AD41" w14:textId="2215BF1A"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6AF36609" w14:textId="6B6765B4"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69E55CB" w14:textId="0A9C6DF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34DFD39" w14:textId="352FF378"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vAlign w:val="center"/>
          </w:tcPr>
          <w:p w14:paraId="71F8618D" w14:textId="7692AF3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794" w:type="dxa"/>
            <w:vAlign w:val="bottom"/>
          </w:tcPr>
          <w:p w14:paraId="60C34300" w14:textId="2737155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vAlign w:val="bottom"/>
          </w:tcPr>
          <w:p w14:paraId="3DEE3CAE" w14:textId="073BA8AB"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0.00</w:t>
            </w:r>
          </w:p>
        </w:tc>
      </w:tr>
      <w:tr w:rsidR="00D6126D" w14:paraId="3060CF9C" w14:textId="77777777" w:rsidTr="00FE05FF">
        <w:trPr>
          <w:jc w:val="center"/>
        </w:trPr>
        <w:tc>
          <w:tcPr>
            <w:tcW w:w="454" w:type="dxa"/>
            <w:vAlign w:val="center"/>
          </w:tcPr>
          <w:p w14:paraId="5E1B4BD8" w14:textId="6FB4B3A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58397A4E" w14:textId="3EDCCF35"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51FA1887" w14:textId="6EEDBF3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028BD042" w14:textId="161D7C2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8C125F4" w14:textId="3751090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4D9E167" w14:textId="3EFC5D7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8FC25" w14:textId="2E3478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5EDDD51B" w14:textId="11AB4B60"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office</w:t>
            </w:r>
          </w:p>
        </w:tc>
        <w:tc>
          <w:tcPr>
            <w:tcW w:w="779" w:type="dxa"/>
            <w:vAlign w:val="center"/>
          </w:tcPr>
          <w:p w14:paraId="7F455973" w14:textId="2E81ADCD"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2859F85" w14:textId="16C262B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-0.78</w:t>
            </w:r>
          </w:p>
        </w:tc>
        <w:tc>
          <w:tcPr>
            <w:tcW w:w="607" w:type="dxa"/>
            <w:vAlign w:val="bottom"/>
          </w:tcPr>
          <w:p w14:paraId="7B4565D6" w14:textId="3A51E1F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02953B49" w14:textId="77777777" w:rsidTr="00FE05FF">
        <w:trPr>
          <w:jc w:val="center"/>
        </w:trPr>
        <w:tc>
          <w:tcPr>
            <w:tcW w:w="454" w:type="dxa"/>
            <w:vAlign w:val="center"/>
          </w:tcPr>
          <w:p w14:paraId="6FF05A97" w14:textId="54E08C4C"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72D03349" w14:textId="1C12A57C" w:rsidR="00D6126D" w:rsidRPr="003A7568" w:rsidRDefault="00D6126D" w:rsidP="00D87D4B">
            <w:pPr>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674C54F4" w14:textId="31CCB682"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766406AE" w14:textId="0430F89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6612C95" w14:textId="3AD467C6"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08F83536" w14:textId="71ACFFFF" w:rsidR="00D6126D" w:rsidRPr="003A7568" w:rsidRDefault="00D6126D"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51E0D71" w14:textId="2DF8D3D5"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CF68410" w14:textId="055F1EA3"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vocal/unfam.</w:t>
            </w:r>
          </w:p>
        </w:tc>
        <w:tc>
          <w:tcPr>
            <w:tcW w:w="779" w:type="dxa"/>
            <w:vAlign w:val="center"/>
          </w:tcPr>
          <w:p w14:paraId="783535BF" w14:textId="15C4BFC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C5BDBB8" w14:textId="7256B89D"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-0.83</w:t>
            </w:r>
          </w:p>
        </w:tc>
        <w:tc>
          <w:tcPr>
            <w:tcW w:w="607" w:type="dxa"/>
            <w:vAlign w:val="bottom"/>
          </w:tcPr>
          <w:p w14:paraId="5B08FB15" w14:textId="03F550D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77CC788C" w14:textId="77777777" w:rsidTr="00FE05FF">
        <w:trPr>
          <w:jc w:val="center"/>
        </w:trPr>
        <w:tc>
          <w:tcPr>
            <w:tcW w:w="454" w:type="dxa"/>
            <w:vAlign w:val="center"/>
          </w:tcPr>
          <w:p w14:paraId="1FEE5874" w14:textId="7FA86245"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15C42DFD" w14:textId="6DB30109"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22250BB5" w14:textId="02F0DA73"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023ED0D9" w14:textId="3F77B13E"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EDEC580" w14:textId="53C61348"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034B853A" w14:textId="52691C59"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0342B9F9" w14:textId="13A59D5B"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31E525E8" w14:textId="043E3550"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center"/>
          </w:tcPr>
          <w:p w14:paraId="3EEBF258" w14:textId="51AFC61D"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7CBCED96" w14:textId="07ACE2BB"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0.39</w:t>
            </w:r>
          </w:p>
        </w:tc>
        <w:tc>
          <w:tcPr>
            <w:tcW w:w="607" w:type="dxa"/>
            <w:vAlign w:val="bottom"/>
          </w:tcPr>
          <w:p w14:paraId="76F3889A" w14:textId="0E82C46D"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2BA1444D" w14:textId="77777777" w:rsidTr="00FE05FF">
        <w:trPr>
          <w:jc w:val="center"/>
        </w:trPr>
        <w:tc>
          <w:tcPr>
            <w:tcW w:w="454" w:type="dxa"/>
            <w:vAlign w:val="center"/>
          </w:tcPr>
          <w:p w14:paraId="7A933FE5" w14:textId="6C28CD7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7E072960" w14:textId="113A7EAA"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73CB4B5F" w14:textId="49249701"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59177352" w14:textId="6DD7681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73AFFBB5" w14:textId="70DE83A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415856AD" w14:textId="405311E0"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501F181" w14:textId="5392553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669AC6B7" w14:textId="1DBCC03A"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5AC64733" w14:textId="4E139269"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3A65EE0" w14:textId="49B64EA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-0.33</w:t>
            </w:r>
          </w:p>
        </w:tc>
        <w:tc>
          <w:tcPr>
            <w:tcW w:w="607" w:type="dxa"/>
            <w:vAlign w:val="bottom"/>
          </w:tcPr>
          <w:p w14:paraId="209267B5" w14:textId="71F5552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FE05FF" w14:paraId="7CAF3208" w14:textId="77777777" w:rsidTr="00FE05FF">
        <w:trPr>
          <w:jc w:val="center"/>
        </w:trPr>
        <w:tc>
          <w:tcPr>
            <w:tcW w:w="454" w:type="dxa"/>
            <w:vAlign w:val="center"/>
          </w:tcPr>
          <w:p w14:paraId="7D9271A4" w14:textId="538E28B0"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761E934A" w14:textId="3D0ADBFE"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2ECD5A64" w14:textId="7CBE5E8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0E0581AF" w14:textId="7616E40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20</w:t>
            </w:r>
          </w:p>
        </w:tc>
        <w:tc>
          <w:tcPr>
            <w:tcW w:w="992" w:type="dxa"/>
            <w:vAlign w:val="center"/>
          </w:tcPr>
          <w:p w14:paraId="044CDD89" w14:textId="7BC05E7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13DB84C6" w14:textId="236D76FC"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678155A7" w14:textId="2BF0240E"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67BFCA92" w14:textId="2FDB2E4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3CB3A40" w14:textId="6A5D2AD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vocal/ familiar</w:t>
            </w:r>
          </w:p>
        </w:tc>
        <w:tc>
          <w:tcPr>
            <w:tcW w:w="779" w:type="dxa"/>
            <w:vAlign w:val="center"/>
          </w:tcPr>
          <w:p w14:paraId="668682B6" w14:textId="3110C5D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1517BAC" w14:textId="54F0FBF8"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-1.61</w:t>
            </w:r>
          </w:p>
        </w:tc>
        <w:tc>
          <w:tcPr>
            <w:tcW w:w="607" w:type="dxa"/>
            <w:vAlign w:val="bottom"/>
          </w:tcPr>
          <w:p w14:paraId="3E02637B" w14:textId="3BFF442B"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0.13</w:t>
            </w:r>
          </w:p>
        </w:tc>
      </w:tr>
      <w:tr w:rsidR="00FE05FF" w14:paraId="174535A8" w14:textId="77777777" w:rsidTr="00FE05FF">
        <w:trPr>
          <w:jc w:val="center"/>
        </w:trPr>
        <w:tc>
          <w:tcPr>
            <w:tcW w:w="454" w:type="dxa"/>
            <w:vAlign w:val="center"/>
          </w:tcPr>
          <w:p w14:paraId="69A947F7" w14:textId="57281E2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1E3ACC63" w14:textId="22F2CA18"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059F0E32" w14:textId="2E3C939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50BFBCE4" w14:textId="6737BE7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992" w:type="dxa"/>
            <w:vAlign w:val="center"/>
          </w:tcPr>
          <w:p w14:paraId="66BE693E" w14:textId="1DF5ED9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1D85760" w14:textId="397A68CE"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539CCE46" w14:textId="0253C842"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41A22973" w14:textId="068B9F8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051CE856" w14:textId="70C7675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Instr./ familiar</w:t>
            </w:r>
          </w:p>
        </w:tc>
        <w:tc>
          <w:tcPr>
            <w:tcW w:w="779" w:type="dxa"/>
            <w:vAlign w:val="center"/>
          </w:tcPr>
          <w:p w14:paraId="4109F0A0" w14:textId="0AC6C7F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5610B9C" w14:textId="4AE6EEC0"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-1.93</w:t>
            </w:r>
          </w:p>
        </w:tc>
        <w:tc>
          <w:tcPr>
            <w:tcW w:w="607" w:type="dxa"/>
            <w:vAlign w:val="bottom"/>
          </w:tcPr>
          <w:p w14:paraId="67071F36" w14:textId="18622062"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0.15</w:t>
            </w:r>
          </w:p>
        </w:tc>
      </w:tr>
      <w:tr w:rsidR="00FE05FF" w:rsidRPr="00FE7CA4" w14:paraId="43CB0426" w14:textId="77777777" w:rsidTr="00FE05FF">
        <w:trPr>
          <w:jc w:val="center"/>
        </w:trPr>
        <w:tc>
          <w:tcPr>
            <w:tcW w:w="454" w:type="dxa"/>
            <w:vAlign w:val="center"/>
          </w:tcPr>
          <w:p w14:paraId="6F26A3A6" w14:textId="25B3079D"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386104A0" w14:textId="1E0E72DB"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2F62AFBB" w14:textId="64F602B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7CFB488F" w14:textId="60927288"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1B9F5E" w14:textId="7EA9011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71BDB814" w14:textId="281376B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164BDCCA" w14:textId="47461033"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RC</w:t>
            </w:r>
          </w:p>
        </w:tc>
        <w:tc>
          <w:tcPr>
            <w:tcW w:w="815" w:type="dxa"/>
            <w:vAlign w:val="center"/>
          </w:tcPr>
          <w:p w14:paraId="7761FF3B" w14:textId="3573E54C"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05897013" w14:textId="70E7765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classical</w:t>
            </w:r>
          </w:p>
        </w:tc>
        <w:tc>
          <w:tcPr>
            <w:tcW w:w="779" w:type="dxa"/>
            <w:vAlign w:val="center"/>
          </w:tcPr>
          <w:p w14:paraId="049D4347" w14:textId="6E2D1D8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w:t>
            </w:r>
          </w:p>
        </w:tc>
        <w:tc>
          <w:tcPr>
            <w:tcW w:w="794" w:type="dxa"/>
            <w:vAlign w:val="bottom"/>
          </w:tcPr>
          <w:p w14:paraId="202A9B04" w14:textId="638F0AAD"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vAlign w:val="bottom"/>
          </w:tcPr>
          <w:p w14:paraId="1D899FFA" w14:textId="01998158"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0.04</w:t>
            </w:r>
          </w:p>
        </w:tc>
      </w:tr>
      <w:tr w:rsidR="00FE05FF" w:rsidRPr="00D93BCE" w14:paraId="2B395FED" w14:textId="77777777" w:rsidTr="00FE05FF">
        <w:trPr>
          <w:jc w:val="center"/>
        </w:trPr>
        <w:tc>
          <w:tcPr>
            <w:tcW w:w="454" w:type="dxa"/>
            <w:vAlign w:val="center"/>
          </w:tcPr>
          <w:p w14:paraId="0EC92656" w14:textId="6C9F104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15</w:t>
            </w:r>
          </w:p>
        </w:tc>
        <w:tc>
          <w:tcPr>
            <w:tcW w:w="2391" w:type="dxa"/>
            <w:vAlign w:val="center"/>
          </w:tcPr>
          <w:p w14:paraId="55D06C49" w14:textId="13F04D9E"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6074E6B2" w14:textId="4CD2BC3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37D70B74" w14:textId="6D40B80D"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DF404D" w14:textId="349BA88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42B297AC" w14:textId="0DBDEFB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5871892F" w14:textId="780964C0"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RS</w:t>
            </w:r>
          </w:p>
        </w:tc>
        <w:tc>
          <w:tcPr>
            <w:tcW w:w="815" w:type="dxa"/>
            <w:vAlign w:val="center"/>
          </w:tcPr>
          <w:p w14:paraId="16A8B8E7" w14:textId="3A3053A0"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61CA2DD0" w14:textId="7AB3A4E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classical</w:t>
            </w:r>
          </w:p>
        </w:tc>
        <w:tc>
          <w:tcPr>
            <w:tcW w:w="779" w:type="dxa"/>
            <w:vAlign w:val="center"/>
          </w:tcPr>
          <w:p w14:paraId="244C71BC" w14:textId="036CAA7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23B405BA" w14:textId="7903AF0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-0.35</w:t>
            </w:r>
          </w:p>
        </w:tc>
        <w:tc>
          <w:tcPr>
            <w:tcW w:w="607" w:type="dxa"/>
            <w:vAlign w:val="bottom"/>
          </w:tcPr>
          <w:p w14:paraId="4C4C6E89" w14:textId="1D5FC51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r>
      <w:tr w:rsidR="00FE05FF" w:rsidRPr="00D93BCE" w14:paraId="0B0E8BEA" w14:textId="77777777" w:rsidTr="00FE05FF">
        <w:trPr>
          <w:jc w:val="center"/>
        </w:trPr>
        <w:tc>
          <w:tcPr>
            <w:tcW w:w="454" w:type="dxa"/>
            <w:vAlign w:val="center"/>
          </w:tcPr>
          <w:p w14:paraId="2F22E908" w14:textId="6BF75C9E"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6952AE85" w14:textId="0AA49962"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33962E7D" w14:textId="4B8B310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23FE239F" w14:textId="66E1B31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67A9558A" w14:textId="529CD626"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6643739C" w14:textId="4AA24A3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44B717C4" w14:textId="5FB4B61C"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3F1789DA" w14:textId="6B04F1B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05104D43" w14:textId="58C9D58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5D70A761" w14:textId="3CA1030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5D21C3D" w14:textId="7E18E549"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c>
          <w:tcPr>
            <w:tcW w:w="607" w:type="dxa"/>
            <w:vAlign w:val="bottom"/>
          </w:tcPr>
          <w:p w14:paraId="28922E7F" w14:textId="1C210AD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1BC77436" w14:textId="77777777" w:rsidTr="00FE05FF">
        <w:trPr>
          <w:jc w:val="center"/>
        </w:trPr>
        <w:tc>
          <w:tcPr>
            <w:tcW w:w="454" w:type="dxa"/>
            <w:vAlign w:val="center"/>
          </w:tcPr>
          <w:p w14:paraId="04B139A7" w14:textId="5B42993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1DFD6555" w14:textId="64529AF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DBDE910" w14:textId="35E458A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D25210F" w14:textId="7BA0A0F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3471F240" w14:textId="65D055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126744C3" w14:textId="4F073C0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1EC5B992" w14:textId="32BB470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226CC984" w14:textId="37BB174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427B9EA0" w14:textId="5210C0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1B813984" w14:textId="1A9D1DC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7884B2E" w14:textId="3AAACF53"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-0.40</w:t>
            </w:r>
          </w:p>
        </w:tc>
        <w:tc>
          <w:tcPr>
            <w:tcW w:w="607" w:type="dxa"/>
            <w:vAlign w:val="bottom"/>
          </w:tcPr>
          <w:p w14:paraId="52B8EF76" w14:textId="45E0737A"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417E80E8" w14:textId="77777777" w:rsidTr="00FE05FF">
        <w:trPr>
          <w:jc w:val="center"/>
        </w:trPr>
        <w:tc>
          <w:tcPr>
            <w:tcW w:w="454" w:type="dxa"/>
            <w:vAlign w:val="center"/>
          </w:tcPr>
          <w:p w14:paraId="6609DE14" w14:textId="772DEF4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lastRenderedPageBreak/>
              <w:t>15</w:t>
            </w:r>
          </w:p>
        </w:tc>
        <w:tc>
          <w:tcPr>
            <w:tcW w:w="2391" w:type="dxa"/>
            <w:vAlign w:val="center"/>
          </w:tcPr>
          <w:p w14:paraId="239981CE" w14:textId="7DF6C134"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0697B207" w14:textId="142984E4"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53157BD3" w14:textId="5C4C3098"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7A3C2C22" w14:textId="047A9B8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7176166D" w14:textId="639612D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A473A06" w14:textId="328731E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7989DDB4" w14:textId="1F7A135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390B4750" w14:textId="67C3693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00BBAAE6" w14:textId="2AAEABD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3A97DD12" w14:textId="4EBADE5E"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-0.08</w:t>
            </w:r>
          </w:p>
        </w:tc>
        <w:tc>
          <w:tcPr>
            <w:tcW w:w="607" w:type="dxa"/>
            <w:vAlign w:val="bottom"/>
          </w:tcPr>
          <w:p w14:paraId="6F08D920" w14:textId="71F1AE30"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57C04459" w14:textId="77777777" w:rsidTr="00FE05FF">
        <w:trPr>
          <w:jc w:val="center"/>
        </w:trPr>
        <w:tc>
          <w:tcPr>
            <w:tcW w:w="454" w:type="dxa"/>
            <w:vAlign w:val="center"/>
          </w:tcPr>
          <w:p w14:paraId="453096FB" w14:textId="227943E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741CFE16" w14:textId="061D593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566CAC0" w14:textId="17DBD53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74C8935" w14:textId="71F123A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6E38696D" w14:textId="6EAD9C9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05317D20" w14:textId="0F5E5E9D"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699F849" w14:textId="0791768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6BD6E32E" w14:textId="2944715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2DD653AC" w14:textId="4EA89D7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1254BFFC" w14:textId="30409BA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5855D97F" w14:textId="5FB452C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-0.36</w:t>
            </w:r>
          </w:p>
        </w:tc>
        <w:tc>
          <w:tcPr>
            <w:tcW w:w="607" w:type="dxa"/>
            <w:vAlign w:val="bottom"/>
          </w:tcPr>
          <w:p w14:paraId="7085CAC1" w14:textId="23D9B44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14:paraId="01D6426E" w14:textId="77777777" w:rsidTr="00FE05FF">
        <w:trPr>
          <w:jc w:val="center"/>
        </w:trPr>
        <w:tc>
          <w:tcPr>
            <w:tcW w:w="454" w:type="dxa"/>
            <w:vAlign w:val="center"/>
          </w:tcPr>
          <w:p w14:paraId="15DD1378" w14:textId="007F4BF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5D40AFD8" w14:textId="14417622"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654EB097" w14:textId="678FE6F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15A6D5BA" w14:textId="4AF11E0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3C61F565" w14:textId="155DA4E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150FFFB5" w14:textId="32605499"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21D17854" w14:textId="652D75B1"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center"/>
          </w:tcPr>
          <w:p w14:paraId="7C02037B" w14:textId="41BD82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744C8522" w14:textId="35AE2F22"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369C6881" w14:textId="74DCF82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29620025" w14:textId="71E5E2E7"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-0.17</w:t>
            </w:r>
          </w:p>
        </w:tc>
        <w:tc>
          <w:tcPr>
            <w:tcW w:w="607" w:type="dxa"/>
            <w:vAlign w:val="bottom"/>
          </w:tcPr>
          <w:p w14:paraId="2FAC58C5" w14:textId="1B3EB35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14:paraId="75C7E652" w14:textId="77777777" w:rsidTr="00FE05FF">
        <w:trPr>
          <w:jc w:val="center"/>
        </w:trPr>
        <w:tc>
          <w:tcPr>
            <w:tcW w:w="454" w:type="dxa"/>
            <w:vAlign w:val="center"/>
          </w:tcPr>
          <w:p w14:paraId="097E2DBE" w14:textId="4F62FE0A"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48AD7CF5" w14:textId="6C219611"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17B0B294" w14:textId="169C63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429F9FEA" w14:textId="1F1A99B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00C6B6D8" w14:textId="448AF2A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62611FFC" w14:textId="349A47D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4314E422" w14:textId="1C08F1C7"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RS</w:t>
            </w:r>
          </w:p>
        </w:tc>
        <w:tc>
          <w:tcPr>
            <w:tcW w:w="815" w:type="dxa"/>
            <w:vAlign w:val="center"/>
          </w:tcPr>
          <w:p w14:paraId="1380CCA3" w14:textId="1E51DA6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F374C5A" w14:textId="7652EEB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1778E8F2" w14:textId="61BCDEF5"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148D5400" w14:textId="4F725749"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-0.61</w:t>
            </w:r>
          </w:p>
        </w:tc>
        <w:tc>
          <w:tcPr>
            <w:tcW w:w="607" w:type="dxa"/>
            <w:vAlign w:val="bottom"/>
          </w:tcPr>
          <w:p w14:paraId="0CDC2D70" w14:textId="708B671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rsidRPr="000D2559" w14:paraId="3E9C8156" w14:textId="77777777" w:rsidTr="00FE05FF">
        <w:trPr>
          <w:jc w:val="center"/>
        </w:trPr>
        <w:tc>
          <w:tcPr>
            <w:tcW w:w="454" w:type="dxa"/>
            <w:vAlign w:val="bottom"/>
          </w:tcPr>
          <w:p w14:paraId="71B62AB2" w14:textId="3AEECC66"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2391" w:type="dxa"/>
            <w:vAlign w:val="bottom"/>
          </w:tcPr>
          <w:p w14:paraId="7490DBD5" w14:textId="348268C7" w:rsidR="00F34408" w:rsidRPr="003A7568" w:rsidRDefault="00F34408" w:rsidP="000D2559">
            <w:pPr>
              <w:rPr>
                <w:rFonts w:ascii="Times New Roman" w:hAnsi="Times New Roman" w:cs="Times New Roman"/>
                <w:color w:val="000000"/>
              </w:rPr>
            </w:pPr>
            <w:r w:rsidRPr="003A7568">
              <w:rPr>
                <w:rFonts w:ascii="Times New Roman" w:hAnsi="Times New Roman" w:cs="Times New Roman"/>
                <w:color w:val="000000"/>
              </w:rPr>
              <w:t>Fendrick 1937</w:t>
            </w:r>
          </w:p>
        </w:tc>
        <w:tc>
          <w:tcPr>
            <w:tcW w:w="542" w:type="dxa"/>
            <w:vAlign w:val="bottom"/>
          </w:tcPr>
          <w:p w14:paraId="43FA97DB" w14:textId="334E1BA2"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61</w:t>
            </w:r>
          </w:p>
        </w:tc>
        <w:tc>
          <w:tcPr>
            <w:tcW w:w="461" w:type="dxa"/>
            <w:vAlign w:val="bottom"/>
          </w:tcPr>
          <w:p w14:paraId="744E6D3E" w14:textId="1EC97834"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62</w:t>
            </w:r>
          </w:p>
        </w:tc>
        <w:tc>
          <w:tcPr>
            <w:tcW w:w="992" w:type="dxa"/>
            <w:vAlign w:val="bottom"/>
          </w:tcPr>
          <w:p w14:paraId="7FC1CEE4" w14:textId="589F3B91"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92B0C45" w14:textId="56C87D1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3828E42" w14:textId="7FC3EA1E" w:rsidR="00F34408" w:rsidRPr="003A7568" w:rsidRDefault="00F34408"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2982FA1" w14:textId="122F0B3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367E90F" w14:textId="23627D1B"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semi-classical</w:t>
            </w:r>
          </w:p>
        </w:tc>
        <w:tc>
          <w:tcPr>
            <w:tcW w:w="779" w:type="dxa"/>
            <w:vAlign w:val="bottom"/>
          </w:tcPr>
          <w:p w14:paraId="7464DFC7" w14:textId="30A32558"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CE9D4E5" w14:textId="40A37C3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-0.47</w:t>
            </w:r>
          </w:p>
        </w:tc>
        <w:tc>
          <w:tcPr>
            <w:tcW w:w="607" w:type="dxa"/>
            <w:vAlign w:val="bottom"/>
          </w:tcPr>
          <w:p w14:paraId="11993BEC" w14:textId="5AE0F77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0.03</w:t>
            </w:r>
          </w:p>
        </w:tc>
      </w:tr>
      <w:tr w:rsidR="00FE05FF" w:rsidRPr="000D2559" w14:paraId="36F0A93A" w14:textId="77777777" w:rsidTr="00FE05FF">
        <w:trPr>
          <w:jc w:val="center"/>
        </w:trPr>
        <w:tc>
          <w:tcPr>
            <w:tcW w:w="454" w:type="dxa"/>
            <w:vAlign w:val="bottom"/>
          </w:tcPr>
          <w:p w14:paraId="24EA7130" w14:textId="75BF329A"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5104F403" w14:textId="205AF3E0"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B13B603" w14:textId="5686F26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4611EC0F" w14:textId="3215158B"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3899D48A" w14:textId="6FBD074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007B8ADA" w14:textId="6474D6D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E8A8312" w14:textId="0B99437C"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2D31405" w14:textId="31CF0D7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36B3D7ED" w14:textId="1466361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bottom"/>
          </w:tcPr>
          <w:p w14:paraId="2C6F61A3" w14:textId="4964428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8016914" w14:textId="45857D4E"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-0.12</w:t>
            </w:r>
          </w:p>
        </w:tc>
        <w:tc>
          <w:tcPr>
            <w:tcW w:w="607" w:type="dxa"/>
            <w:vAlign w:val="bottom"/>
          </w:tcPr>
          <w:p w14:paraId="79290D50" w14:textId="2D24FB4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0.11</w:t>
            </w:r>
          </w:p>
        </w:tc>
      </w:tr>
      <w:tr w:rsidR="00FE05FF" w:rsidRPr="000D2559" w14:paraId="1765EFB7" w14:textId="77777777" w:rsidTr="00FE05FF">
        <w:trPr>
          <w:jc w:val="center"/>
        </w:trPr>
        <w:tc>
          <w:tcPr>
            <w:tcW w:w="454" w:type="dxa"/>
            <w:vAlign w:val="bottom"/>
          </w:tcPr>
          <w:p w14:paraId="1649FB27" w14:textId="446737D0"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2F34CA9B" w14:textId="27EB9A19"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397F181" w14:textId="120DA65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174D6212" w14:textId="6DE8473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14</w:t>
            </w:r>
          </w:p>
        </w:tc>
        <w:tc>
          <w:tcPr>
            <w:tcW w:w="992" w:type="dxa"/>
            <w:vAlign w:val="bottom"/>
          </w:tcPr>
          <w:p w14:paraId="0EB80424" w14:textId="41CC6A29"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838403" w14:textId="7163DCD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046C4401" w14:textId="7B668F02"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87996D5" w14:textId="6F451E38"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B9C3341" w14:textId="30353266"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bottom"/>
          </w:tcPr>
          <w:p w14:paraId="32674890" w14:textId="687BF87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F579135" w14:textId="7EC8490C"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-1.07</w:t>
            </w:r>
          </w:p>
        </w:tc>
        <w:tc>
          <w:tcPr>
            <w:tcW w:w="607" w:type="dxa"/>
            <w:vAlign w:val="bottom"/>
          </w:tcPr>
          <w:p w14:paraId="1D6A7061" w14:textId="64A7606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0.14</w:t>
            </w:r>
          </w:p>
        </w:tc>
      </w:tr>
      <w:tr w:rsidR="00FE05FF" w:rsidRPr="000D2559" w14:paraId="59C5B5E4" w14:textId="77777777" w:rsidTr="00FE05FF">
        <w:trPr>
          <w:jc w:val="center"/>
        </w:trPr>
        <w:tc>
          <w:tcPr>
            <w:tcW w:w="454" w:type="dxa"/>
            <w:vAlign w:val="bottom"/>
          </w:tcPr>
          <w:p w14:paraId="1D6A3038" w14:textId="24557A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0DC89B74" w14:textId="7B4DBE6E"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9AB62B7" w14:textId="30B24FE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64007313" w14:textId="0301F5E3"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992" w:type="dxa"/>
            <w:vAlign w:val="bottom"/>
          </w:tcPr>
          <w:p w14:paraId="004B9A1D" w14:textId="5A1172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F6407D3" w14:textId="1F1CD87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B8D19D2" w14:textId="727EBFFF"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F24725F" w14:textId="49A531D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4445B56" w14:textId="03DB2F14"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lyrical</w:t>
            </w:r>
          </w:p>
        </w:tc>
        <w:tc>
          <w:tcPr>
            <w:tcW w:w="779" w:type="dxa"/>
            <w:vAlign w:val="bottom"/>
          </w:tcPr>
          <w:p w14:paraId="5D70CE41" w14:textId="6D05A6E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BA56F8D" w14:textId="62552A7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-0.84</w:t>
            </w:r>
          </w:p>
        </w:tc>
        <w:tc>
          <w:tcPr>
            <w:tcW w:w="607" w:type="dxa"/>
            <w:vAlign w:val="bottom"/>
          </w:tcPr>
          <w:p w14:paraId="24B54931" w14:textId="784B8A98"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34F8D0B6" w14:textId="77777777" w:rsidTr="00FE05FF">
        <w:trPr>
          <w:jc w:val="center"/>
        </w:trPr>
        <w:tc>
          <w:tcPr>
            <w:tcW w:w="454" w:type="dxa"/>
            <w:vAlign w:val="bottom"/>
          </w:tcPr>
          <w:p w14:paraId="079E0D71" w14:textId="43CD34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5765575" w14:textId="4B4248FA"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E1602EA" w14:textId="43B0795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37B94631" w14:textId="7D42A95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59C693BA" w14:textId="6A51175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321E1CD0" w14:textId="30A8058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48443406" w14:textId="5A6A7AA9"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7B8CA98F" w14:textId="6175194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E51DBEB" w14:textId="6B7C072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instr.</w:t>
            </w:r>
          </w:p>
        </w:tc>
        <w:tc>
          <w:tcPr>
            <w:tcW w:w="779" w:type="dxa"/>
            <w:vAlign w:val="bottom"/>
          </w:tcPr>
          <w:p w14:paraId="056EA1B6" w14:textId="066BF6BE"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03E86B5" w14:textId="0510E83A"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c>
          <w:tcPr>
            <w:tcW w:w="607" w:type="dxa"/>
            <w:vAlign w:val="bottom"/>
          </w:tcPr>
          <w:p w14:paraId="79C27B15" w14:textId="74A9A80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3810E649" w14:textId="77777777" w:rsidTr="00FE05FF">
        <w:trPr>
          <w:jc w:val="center"/>
        </w:trPr>
        <w:tc>
          <w:tcPr>
            <w:tcW w:w="454" w:type="dxa"/>
            <w:vAlign w:val="bottom"/>
          </w:tcPr>
          <w:p w14:paraId="4F431B12" w14:textId="0BDBF5C6"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C7258D4" w14:textId="7E00EEE8"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D25DB30" w14:textId="642C7E7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29C6AE4F" w14:textId="0167E22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11</w:t>
            </w:r>
          </w:p>
        </w:tc>
        <w:tc>
          <w:tcPr>
            <w:tcW w:w="992" w:type="dxa"/>
            <w:vAlign w:val="bottom"/>
          </w:tcPr>
          <w:p w14:paraId="4619D8C0" w14:textId="43F859E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89D2599" w14:textId="38E9A2ED"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FB85557" w14:textId="15A723CE"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0DAEE6FD" w14:textId="6457D0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09E03F78" w14:textId="2B2B5D3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lyrical</w:t>
            </w:r>
          </w:p>
        </w:tc>
        <w:tc>
          <w:tcPr>
            <w:tcW w:w="779" w:type="dxa"/>
            <w:vAlign w:val="bottom"/>
          </w:tcPr>
          <w:p w14:paraId="7AEFA3F9" w14:textId="40016C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6728F4D" w14:textId="2BA0D04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-0.38</w:t>
            </w:r>
          </w:p>
        </w:tc>
        <w:tc>
          <w:tcPr>
            <w:tcW w:w="607" w:type="dxa"/>
            <w:vAlign w:val="bottom"/>
          </w:tcPr>
          <w:p w14:paraId="03F062F4" w14:textId="5363915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607952DB" w14:textId="77777777" w:rsidTr="00FE05FF">
        <w:trPr>
          <w:jc w:val="center"/>
        </w:trPr>
        <w:tc>
          <w:tcPr>
            <w:tcW w:w="454" w:type="dxa"/>
            <w:vAlign w:val="bottom"/>
          </w:tcPr>
          <w:p w14:paraId="088614FB" w14:textId="53F4CE6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1ADF84DA" w14:textId="29AC3B0B"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54C84117" w14:textId="19FD408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0BF8645C" w14:textId="095ABCE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992" w:type="dxa"/>
            <w:vAlign w:val="bottom"/>
          </w:tcPr>
          <w:p w14:paraId="532EC3A2" w14:textId="299E378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14101E" w14:textId="761C3A7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50BB28D0" w14:textId="0E0637F1"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37198C34" w14:textId="17F0175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6A247C28" w14:textId="011B44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instr.</w:t>
            </w:r>
          </w:p>
        </w:tc>
        <w:tc>
          <w:tcPr>
            <w:tcW w:w="779" w:type="dxa"/>
            <w:vAlign w:val="bottom"/>
          </w:tcPr>
          <w:p w14:paraId="14BBFF7F" w14:textId="4424A08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B45735F" w14:textId="2DCC2E2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-0.45</w:t>
            </w:r>
          </w:p>
        </w:tc>
        <w:tc>
          <w:tcPr>
            <w:tcW w:w="607" w:type="dxa"/>
            <w:vAlign w:val="bottom"/>
          </w:tcPr>
          <w:p w14:paraId="0267BAE3" w14:textId="0D1406D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41C95FB6" w14:textId="77777777" w:rsidTr="00FE05FF">
        <w:trPr>
          <w:jc w:val="center"/>
        </w:trPr>
        <w:tc>
          <w:tcPr>
            <w:tcW w:w="454" w:type="dxa"/>
            <w:tcBorders>
              <w:bottom w:val="single" w:sz="4" w:space="0" w:color="auto"/>
            </w:tcBorders>
            <w:vAlign w:val="bottom"/>
          </w:tcPr>
          <w:p w14:paraId="31FD1386" w14:textId="202F4AC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2391" w:type="dxa"/>
            <w:tcBorders>
              <w:bottom w:val="single" w:sz="4" w:space="0" w:color="auto"/>
            </w:tcBorders>
            <w:vAlign w:val="bottom"/>
          </w:tcPr>
          <w:p w14:paraId="54E2C2A3" w14:textId="525F87FE" w:rsidR="009C5776" w:rsidRPr="003A7568" w:rsidRDefault="009C5776" w:rsidP="000D2559">
            <w:pPr>
              <w:rPr>
                <w:rFonts w:ascii="Times New Roman" w:hAnsi="Times New Roman" w:cs="Times New Roman"/>
                <w:color w:val="000000"/>
              </w:rPr>
            </w:pPr>
            <w:r w:rsidRPr="003A7568">
              <w:rPr>
                <w:rFonts w:ascii="Times New Roman" w:hAnsi="Times New Roman" w:cs="Times New Roman"/>
                <w:color w:val="000000"/>
              </w:rPr>
              <w:t>Furnham &amp; Allass 1999</w:t>
            </w:r>
          </w:p>
        </w:tc>
        <w:tc>
          <w:tcPr>
            <w:tcW w:w="542" w:type="dxa"/>
            <w:tcBorders>
              <w:bottom w:val="single" w:sz="4" w:space="0" w:color="auto"/>
            </w:tcBorders>
            <w:vAlign w:val="bottom"/>
          </w:tcPr>
          <w:p w14:paraId="65932E0A" w14:textId="23A04618"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461" w:type="dxa"/>
            <w:tcBorders>
              <w:bottom w:val="single" w:sz="4" w:space="0" w:color="auto"/>
            </w:tcBorders>
            <w:vAlign w:val="bottom"/>
          </w:tcPr>
          <w:p w14:paraId="1A51C195" w14:textId="790E4E4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992" w:type="dxa"/>
            <w:tcBorders>
              <w:bottom w:val="single" w:sz="4" w:space="0" w:color="auto"/>
            </w:tcBorders>
            <w:vAlign w:val="bottom"/>
          </w:tcPr>
          <w:p w14:paraId="4D7C26DA" w14:textId="35C527D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tcBorders>
              <w:bottom w:val="single" w:sz="4" w:space="0" w:color="auto"/>
            </w:tcBorders>
            <w:vAlign w:val="bottom"/>
          </w:tcPr>
          <w:p w14:paraId="2EEB5C1A" w14:textId="33FC7F77"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Borders>
              <w:bottom w:val="single" w:sz="4" w:space="0" w:color="auto"/>
            </w:tcBorders>
          </w:tcPr>
          <w:p w14:paraId="1639224C" w14:textId="638ABBC9" w:rsidR="009C5776" w:rsidRPr="003A7568" w:rsidRDefault="009C5776"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tcBorders>
              <w:bottom w:val="single" w:sz="4" w:space="0" w:color="auto"/>
            </w:tcBorders>
            <w:vAlign w:val="bottom"/>
          </w:tcPr>
          <w:p w14:paraId="28E570B6" w14:textId="70BB2F6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tcBorders>
              <w:bottom w:val="single" w:sz="4" w:space="0" w:color="auto"/>
            </w:tcBorders>
            <w:vAlign w:val="bottom"/>
          </w:tcPr>
          <w:p w14:paraId="0521CB51" w14:textId="3B5F63C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complex</w:t>
            </w:r>
          </w:p>
        </w:tc>
        <w:tc>
          <w:tcPr>
            <w:tcW w:w="779" w:type="dxa"/>
            <w:tcBorders>
              <w:bottom w:val="single" w:sz="4" w:space="0" w:color="auto"/>
            </w:tcBorders>
            <w:vAlign w:val="bottom"/>
          </w:tcPr>
          <w:p w14:paraId="7C8183B1" w14:textId="627AB052"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tcBorders>
              <w:bottom w:val="single" w:sz="4" w:space="0" w:color="auto"/>
            </w:tcBorders>
            <w:vAlign w:val="bottom"/>
          </w:tcPr>
          <w:p w14:paraId="0FA61005" w14:textId="635F7C03"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bottom w:val="single" w:sz="4" w:space="0" w:color="auto"/>
            </w:tcBorders>
            <w:vAlign w:val="bottom"/>
          </w:tcPr>
          <w:p w14:paraId="70C146E3" w14:textId="61255B8D"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0.12</w:t>
            </w:r>
          </w:p>
        </w:tc>
      </w:tr>
    </w:tbl>
    <w:p w14:paraId="44222224" w14:textId="77777777" w:rsidR="00743E4A" w:rsidRPr="000D2559" w:rsidRDefault="00743E4A" w:rsidP="00743E4A">
      <w:pPr>
        <w:spacing w:line="240" w:lineRule="auto"/>
        <w:rPr>
          <w:rFonts w:ascii="Times New Roman" w:hAnsi="Times New Roman" w:cs="Times New Roman"/>
        </w:rPr>
      </w:pPr>
    </w:p>
    <w:p w14:paraId="66BE23C2" w14:textId="77777777" w:rsidR="006544D8" w:rsidRDefault="006544D8" w:rsidP="00743E4A">
      <w:pPr>
        <w:spacing w:line="240" w:lineRule="auto"/>
        <w:rPr>
          <w:rFonts w:ascii="Times New Roman" w:hAnsi="Times New Roman" w:cs="Times New Roman"/>
          <w:sz w:val="24"/>
          <w:szCs w:val="24"/>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49"/>
        <w:gridCol w:w="2469"/>
        <w:gridCol w:w="469"/>
        <w:gridCol w:w="468"/>
        <w:gridCol w:w="943"/>
        <w:gridCol w:w="998"/>
        <w:gridCol w:w="589"/>
        <w:gridCol w:w="841"/>
        <w:gridCol w:w="1643"/>
        <w:gridCol w:w="779"/>
        <w:gridCol w:w="699"/>
        <w:gridCol w:w="607"/>
      </w:tblGrid>
      <w:tr w:rsidR="00E05755" w14:paraId="47CF39C6" w14:textId="77777777" w:rsidTr="006544D8">
        <w:trPr>
          <w:trHeight w:val="431"/>
          <w:jc w:val="center"/>
        </w:trPr>
        <w:tc>
          <w:tcPr>
            <w:tcW w:w="449" w:type="dxa"/>
            <w:tcBorders>
              <w:top w:val="single" w:sz="4" w:space="0" w:color="auto"/>
              <w:left w:val="nil"/>
              <w:bottom w:val="single" w:sz="4" w:space="0" w:color="auto"/>
              <w:right w:val="nil"/>
            </w:tcBorders>
            <w:vAlign w:val="center"/>
          </w:tcPr>
          <w:p w14:paraId="7BF25B1D"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69" w:type="dxa"/>
            <w:tcBorders>
              <w:top w:val="single" w:sz="4" w:space="0" w:color="auto"/>
              <w:left w:val="nil"/>
              <w:bottom w:val="single" w:sz="4" w:space="0" w:color="auto"/>
              <w:right w:val="nil"/>
            </w:tcBorders>
            <w:vAlign w:val="center"/>
          </w:tcPr>
          <w:p w14:paraId="1B9E7082"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284EE034"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8" w:type="dxa"/>
            <w:tcBorders>
              <w:top w:val="single" w:sz="4" w:space="0" w:color="auto"/>
              <w:left w:val="nil"/>
              <w:bottom w:val="single" w:sz="4" w:space="0" w:color="auto"/>
              <w:right w:val="nil"/>
            </w:tcBorders>
            <w:vAlign w:val="center"/>
          </w:tcPr>
          <w:p w14:paraId="74FBEE79"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3" w:type="dxa"/>
            <w:tcBorders>
              <w:top w:val="single" w:sz="4" w:space="0" w:color="auto"/>
              <w:left w:val="nil"/>
              <w:bottom w:val="single" w:sz="4" w:space="0" w:color="auto"/>
              <w:right w:val="nil"/>
            </w:tcBorders>
            <w:vAlign w:val="center"/>
          </w:tcPr>
          <w:p w14:paraId="7FF89203"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8" w:type="dxa"/>
            <w:tcBorders>
              <w:top w:val="single" w:sz="4" w:space="0" w:color="auto"/>
              <w:left w:val="nil"/>
              <w:bottom w:val="single" w:sz="4" w:space="0" w:color="auto"/>
              <w:right w:val="nil"/>
            </w:tcBorders>
            <w:vAlign w:val="center"/>
          </w:tcPr>
          <w:p w14:paraId="7E06793E"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589" w:type="dxa"/>
            <w:tcBorders>
              <w:top w:val="single" w:sz="4" w:space="0" w:color="auto"/>
              <w:left w:val="nil"/>
              <w:bottom w:val="single" w:sz="4" w:space="0" w:color="auto"/>
              <w:right w:val="nil"/>
            </w:tcBorders>
            <w:vAlign w:val="center"/>
          </w:tcPr>
          <w:p w14:paraId="59663EF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41" w:type="dxa"/>
            <w:tcBorders>
              <w:top w:val="single" w:sz="4" w:space="0" w:color="auto"/>
              <w:left w:val="nil"/>
              <w:bottom w:val="single" w:sz="4" w:space="0" w:color="auto"/>
              <w:right w:val="nil"/>
            </w:tcBorders>
            <w:vAlign w:val="center"/>
          </w:tcPr>
          <w:p w14:paraId="428AD59C"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43" w:type="dxa"/>
            <w:tcBorders>
              <w:top w:val="single" w:sz="4" w:space="0" w:color="auto"/>
              <w:left w:val="nil"/>
              <w:bottom w:val="single" w:sz="4" w:space="0" w:color="auto"/>
              <w:right w:val="nil"/>
            </w:tcBorders>
            <w:vAlign w:val="center"/>
          </w:tcPr>
          <w:p w14:paraId="6331A4E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028F121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699" w:type="dxa"/>
            <w:tcBorders>
              <w:top w:val="single" w:sz="4" w:space="0" w:color="auto"/>
              <w:left w:val="nil"/>
              <w:bottom w:val="single" w:sz="4" w:space="0" w:color="auto"/>
              <w:right w:val="nil"/>
            </w:tcBorders>
            <w:vAlign w:val="center"/>
          </w:tcPr>
          <w:p w14:paraId="45B6121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74DFC681"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E05755" w14:paraId="6C3A0CF2" w14:textId="77777777" w:rsidTr="006544D8">
        <w:trPr>
          <w:jc w:val="center"/>
        </w:trPr>
        <w:tc>
          <w:tcPr>
            <w:tcW w:w="449" w:type="dxa"/>
            <w:tcBorders>
              <w:top w:val="single" w:sz="4" w:space="0" w:color="auto"/>
              <w:left w:val="nil"/>
              <w:bottom w:val="nil"/>
              <w:right w:val="nil"/>
            </w:tcBorders>
            <w:vAlign w:val="bottom"/>
          </w:tcPr>
          <w:p w14:paraId="73E844F5" w14:textId="4430CC4B"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19</w:t>
            </w:r>
          </w:p>
        </w:tc>
        <w:tc>
          <w:tcPr>
            <w:tcW w:w="2469" w:type="dxa"/>
            <w:tcBorders>
              <w:top w:val="single" w:sz="4" w:space="0" w:color="auto"/>
              <w:left w:val="nil"/>
              <w:bottom w:val="nil"/>
              <w:right w:val="nil"/>
            </w:tcBorders>
            <w:vAlign w:val="bottom"/>
          </w:tcPr>
          <w:p w14:paraId="30AA57A7" w14:textId="09696E13" w:rsidR="000C3DA4" w:rsidRPr="003A7568" w:rsidRDefault="000C3DA4" w:rsidP="00B943D7">
            <w:pPr>
              <w:spacing w:line="276" w:lineRule="auto"/>
              <w:rPr>
                <w:rFonts w:ascii="Times New Roman" w:hAnsi="Times New Roman" w:cs="Times New Roman"/>
              </w:rPr>
            </w:pPr>
            <w:r w:rsidRPr="003A7568">
              <w:rPr>
                <w:rFonts w:ascii="Times New Roman" w:hAnsi="Times New Roman" w:cs="Times New Roman"/>
                <w:color w:val="000000"/>
              </w:rPr>
              <w:t>Furnham &amp; Allass 1999</w:t>
            </w:r>
          </w:p>
        </w:tc>
        <w:tc>
          <w:tcPr>
            <w:tcW w:w="469" w:type="dxa"/>
            <w:tcBorders>
              <w:top w:val="single" w:sz="4" w:space="0" w:color="auto"/>
              <w:left w:val="nil"/>
              <w:bottom w:val="nil"/>
              <w:right w:val="nil"/>
            </w:tcBorders>
            <w:vAlign w:val="bottom"/>
          </w:tcPr>
          <w:p w14:paraId="30E1C75F" w14:textId="69E2C409" w:rsidR="000C3DA4" w:rsidRPr="003A7568" w:rsidRDefault="000C3DA4" w:rsidP="00B943D7">
            <w:pPr>
              <w:jc w:val="center"/>
              <w:rPr>
                <w:rFonts w:ascii="Times New Roman" w:hAnsi="Times New Roman" w:cs="Times New Roman"/>
              </w:rPr>
            </w:pPr>
            <w:r w:rsidRPr="003A7568">
              <w:rPr>
                <w:rFonts w:ascii="Times New Roman" w:hAnsi="Times New Roman" w:cs="Times New Roman"/>
                <w:color w:val="000000"/>
              </w:rPr>
              <w:t>16</w:t>
            </w:r>
          </w:p>
        </w:tc>
        <w:tc>
          <w:tcPr>
            <w:tcW w:w="468" w:type="dxa"/>
            <w:tcBorders>
              <w:top w:val="single" w:sz="4" w:space="0" w:color="auto"/>
              <w:left w:val="nil"/>
              <w:bottom w:val="nil"/>
              <w:right w:val="nil"/>
            </w:tcBorders>
            <w:vAlign w:val="bottom"/>
          </w:tcPr>
          <w:p w14:paraId="11F163D5" w14:textId="1C93E02A"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16</w:t>
            </w:r>
          </w:p>
        </w:tc>
        <w:tc>
          <w:tcPr>
            <w:tcW w:w="943" w:type="dxa"/>
            <w:tcBorders>
              <w:top w:val="single" w:sz="4" w:space="0" w:color="auto"/>
              <w:left w:val="nil"/>
              <w:bottom w:val="nil"/>
              <w:right w:val="nil"/>
            </w:tcBorders>
            <w:vAlign w:val="center"/>
          </w:tcPr>
          <w:p w14:paraId="748FA4C3" w14:textId="09F9F495" w:rsidR="000C3DA4" w:rsidRPr="003A7568" w:rsidRDefault="000C3DA4"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single" w:sz="4" w:space="0" w:color="auto"/>
              <w:left w:val="nil"/>
              <w:bottom w:val="nil"/>
              <w:right w:val="nil"/>
            </w:tcBorders>
            <w:vAlign w:val="bottom"/>
          </w:tcPr>
          <w:p w14:paraId="45B0CA7F" w14:textId="43A20D25"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single" w:sz="4" w:space="0" w:color="auto"/>
              <w:left w:val="nil"/>
              <w:bottom w:val="nil"/>
              <w:right w:val="nil"/>
            </w:tcBorders>
            <w:vAlign w:val="center"/>
          </w:tcPr>
          <w:p w14:paraId="2A553524" w14:textId="36C154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single" w:sz="4" w:space="0" w:color="auto"/>
              <w:left w:val="nil"/>
              <w:bottom w:val="nil"/>
              <w:right w:val="nil"/>
            </w:tcBorders>
            <w:vAlign w:val="bottom"/>
          </w:tcPr>
          <w:p w14:paraId="21E4791A" w14:textId="20476973"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single" w:sz="4" w:space="0" w:color="auto"/>
              <w:left w:val="nil"/>
              <w:bottom w:val="nil"/>
              <w:right w:val="nil"/>
            </w:tcBorders>
            <w:vAlign w:val="bottom"/>
          </w:tcPr>
          <w:p w14:paraId="550697D0" w14:textId="55E4F1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simple</w:t>
            </w:r>
          </w:p>
        </w:tc>
        <w:tc>
          <w:tcPr>
            <w:tcW w:w="779" w:type="dxa"/>
            <w:tcBorders>
              <w:top w:val="single" w:sz="4" w:space="0" w:color="auto"/>
              <w:left w:val="nil"/>
              <w:bottom w:val="nil"/>
              <w:right w:val="nil"/>
            </w:tcBorders>
            <w:vAlign w:val="center"/>
          </w:tcPr>
          <w:p w14:paraId="78FAD755" w14:textId="7A3AB26C"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single" w:sz="4" w:space="0" w:color="auto"/>
              <w:left w:val="nil"/>
              <w:bottom w:val="nil"/>
              <w:right w:val="nil"/>
            </w:tcBorders>
          </w:tcPr>
          <w:p w14:paraId="4A23D0BD" w14:textId="241CC9E0"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tcBorders>
              <w:top w:val="single" w:sz="4" w:space="0" w:color="auto"/>
              <w:left w:val="nil"/>
              <w:bottom w:val="nil"/>
              <w:right w:val="nil"/>
            </w:tcBorders>
          </w:tcPr>
          <w:p w14:paraId="5B0BBC0C" w14:textId="7F794C18"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0.12</w:t>
            </w:r>
          </w:p>
        </w:tc>
      </w:tr>
      <w:tr w:rsidR="00E05755" w14:paraId="6D37A1C8" w14:textId="77777777" w:rsidTr="006544D8">
        <w:trPr>
          <w:jc w:val="center"/>
        </w:trPr>
        <w:tc>
          <w:tcPr>
            <w:tcW w:w="449" w:type="dxa"/>
            <w:tcBorders>
              <w:top w:val="nil"/>
              <w:left w:val="nil"/>
              <w:bottom w:val="nil"/>
              <w:right w:val="nil"/>
            </w:tcBorders>
            <w:vAlign w:val="bottom"/>
          </w:tcPr>
          <w:p w14:paraId="0A0F9209" w14:textId="1F1A3FE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2469" w:type="dxa"/>
            <w:tcBorders>
              <w:top w:val="nil"/>
              <w:left w:val="nil"/>
              <w:bottom w:val="nil"/>
              <w:right w:val="nil"/>
            </w:tcBorders>
            <w:vAlign w:val="bottom"/>
          </w:tcPr>
          <w:p w14:paraId="126208F6" w14:textId="66249D59"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&amp; Bradl. 1997</w:t>
            </w:r>
          </w:p>
        </w:tc>
        <w:tc>
          <w:tcPr>
            <w:tcW w:w="469" w:type="dxa"/>
            <w:tcBorders>
              <w:top w:val="nil"/>
              <w:left w:val="nil"/>
              <w:bottom w:val="nil"/>
              <w:right w:val="nil"/>
            </w:tcBorders>
            <w:vAlign w:val="bottom"/>
          </w:tcPr>
          <w:p w14:paraId="3BD1F74E" w14:textId="3B877652" w:rsidR="00E05755" w:rsidRPr="003A7568" w:rsidRDefault="00E05755" w:rsidP="00B943D7">
            <w:pPr>
              <w:jc w:val="center"/>
              <w:rPr>
                <w:rFonts w:ascii="Times New Roman" w:hAnsi="Times New Roman" w:cs="Times New Roman"/>
              </w:rPr>
            </w:pPr>
            <w:r w:rsidRPr="003A7568">
              <w:rPr>
                <w:rFonts w:ascii="Times New Roman" w:hAnsi="Times New Roman" w:cs="Times New Roman"/>
                <w:color w:val="000000"/>
              </w:rPr>
              <w:t>10</w:t>
            </w:r>
          </w:p>
        </w:tc>
        <w:tc>
          <w:tcPr>
            <w:tcW w:w="468" w:type="dxa"/>
            <w:tcBorders>
              <w:top w:val="nil"/>
              <w:left w:val="nil"/>
              <w:bottom w:val="nil"/>
              <w:right w:val="nil"/>
            </w:tcBorders>
            <w:vAlign w:val="bottom"/>
          </w:tcPr>
          <w:p w14:paraId="55FE86DA" w14:textId="700B7AE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943" w:type="dxa"/>
            <w:tcBorders>
              <w:top w:val="nil"/>
              <w:left w:val="nil"/>
              <w:bottom w:val="nil"/>
              <w:right w:val="nil"/>
            </w:tcBorders>
            <w:vAlign w:val="center"/>
          </w:tcPr>
          <w:p w14:paraId="20884FF5" w14:textId="045D61F2" w:rsidR="00E05755" w:rsidRPr="003A7568" w:rsidRDefault="00E05755"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8704006" w14:textId="3ADF0A6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554EDBC" w14:textId="7FDE528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631310B" w14:textId="6EA5141A"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83354A1" w14:textId="4B0543C2"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center"/>
          </w:tcPr>
          <w:p w14:paraId="244271F7" w14:textId="5EA7F6D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241AE387" w14:textId="692EB6A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-0.97</w:t>
            </w:r>
          </w:p>
        </w:tc>
        <w:tc>
          <w:tcPr>
            <w:tcW w:w="607" w:type="dxa"/>
            <w:tcBorders>
              <w:top w:val="nil"/>
              <w:left w:val="nil"/>
              <w:bottom w:val="nil"/>
              <w:right w:val="nil"/>
            </w:tcBorders>
            <w:vAlign w:val="bottom"/>
          </w:tcPr>
          <w:p w14:paraId="369780DE" w14:textId="4021628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0.21</w:t>
            </w:r>
          </w:p>
        </w:tc>
      </w:tr>
      <w:tr w:rsidR="00E05755" w14:paraId="171B2B83" w14:textId="77777777" w:rsidTr="006544D8">
        <w:trPr>
          <w:jc w:val="center"/>
        </w:trPr>
        <w:tc>
          <w:tcPr>
            <w:tcW w:w="449" w:type="dxa"/>
            <w:tcBorders>
              <w:top w:val="nil"/>
              <w:left w:val="nil"/>
              <w:bottom w:val="nil"/>
              <w:right w:val="nil"/>
            </w:tcBorders>
            <w:vAlign w:val="bottom"/>
          </w:tcPr>
          <w:p w14:paraId="0A466D65" w14:textId="4D122E8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4ADF795B" w14:textId="6C017FA5"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7A3F84B4" w14:textId="56D2F49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71D2D5C3" w14:textId="0376F3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43" w:type="dxa"/>
            <w:tcBorders>
              <w:top w:val="nil"/>
              <w:left w:val="nil"/>
              <w:bottom w:val="nil"/>
              <w:right w:val="nil"/>
            </w:tcBorders>
            <w:vAlign w:val="bottom"/>
          </w:tcPr>
          <w:p w14:paraId="405F9B17" w14:textId="2824DA1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ECDA7EF" w14:textId="26FF3C9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2B048DA" w14:textId="371C323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FE7A28B" w14:textId="42F236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453960C" w14:textId="382A9BEC"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center"/>
          </w:tcPr>
          <w:p w14:paraId="25B02540" w14:textId="10B43A7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7191C863" w14:textId="29CC0EB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00C16A64" w14:textId="145CDF6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E05755" w14:paraId="02A4D802" w14:textId="77777777" w:rsidTr="006544D8">
        <w:trPr>
          <w:jc w:val="center"/>
        </w:trPr>
        <w:tc>
          <w:tcPr>
            <w:tcW w:w="449" w:type="dxa"/>
            <w:tcBorders>
              <w:top w:val="nil"/>
              <w:left w:val="nil"/>
              <w:bottom w:val="nil"/>
              <w:right w:val="nil"/>
            </w:tcBorders>
            <w:vAlign w:val="bottom"/>
          </w:tcPr>
          <w:p w14:paraId="08610860" w14:textId="4D90A273"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0D8B0A4E" w14:textId="6624CBC0"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2A170FBE" w14:textId="75FE25A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51C3AD19" w14:textId="0562418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47</w:t>
            </w:r>
          </w:p>
        </w:tc>
        <w:tc>
          <w:tcPr>
            <w:tcW w:w="943" w:type="dxa"/>
            <w:tcBorders>
              <w:top w:val="nil"/>
              <w:left w:val="nil"/>
              <w:bottom w:val="nil"/>
              <w:right w:val="nil"/>
            </w:tcBorders>
            <w:vAlign w:val="bottom"/>
          </w:tcPr>
          <w:p w14:paraId="5AD47BB3" w14:textId="28D00358"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49A5B7E" w14:textId="28C5123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50B4C5F7" w14:textId="315345CF"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21B82BA" w14:textId="611BC52E"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472E5EC" w14:textId="758DF7E4"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tcBorders>
              <w:top w:val="nil"/>
              <w:left w:val="nil"/>
              <w:bottom w:val="nil"/>
              <w:right w:val="nil"/>
            </w:tcBorders>
            <w:vAlign w:val="center"/>
          </w:tcPr>
          <w:p w14:paraId="36EB6C19" w14:textId="6B5EAA5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009EBB00" w14:textId="49F3BF0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6478A027" w14:textId="26F50B8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571438" w14:paraId="2FE0C1EA" w14:textId="77777777" w:rsidTr="006544D8">
        <w:trPr>
          <w:jc w:val="center"/>
        </w:trPr>
        <w:tc>
          <w:tcPr>
            <w:tcW w:w="449" w:type="dxa"/>
            <w:tcBorders>
              <w:top w:val="nil"/>
              <w:left w:val="nil"/>
              <w:bottom w:val="nil"/>
              <w:right w:val="nil"/>
            </w:tcBorders>
            <w:vAlign w:val="bottom"/>
          </w:tcPr>
          <w:p w14:paraId="08FF6985" w14:textId="40B4FDB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97FCDEA" w14:textId="35B643F4"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18F3E929" w14:textId="482B9671"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60449412" w14:textId="597CC72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1F16FFF" w14:textId="440486D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6627455" w14:textId="263BE02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A15D3E4" w14:textId="39AFC71C"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26ECB0F" w14:textId="060DD0B1"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disliked lyrical</w:t>
            </w:r>
          </w:p>
        </w:tc>
        <w:tc>
          <w:tcPr>
            <w:tcW w:w="779" w:type="dxa"/>
            <w:tcBorders>
              <w:top w:val="nil"/>
              <w:left w:val="nil"/>
              <w:bottom w:val="nil"/>
              <w:right w:val="nil"/>
            </w:tcBorders>
            <w:vAlign w:val="bottom"/>
          </w:tcPr>
          <w:p w14:paraId="4F70FA9B" w14:textId="3E36899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C4AE553" w14:textId="192E1B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-0.71</w:t>
            </w:r>
          </w:p>
        </w:tc>
        <w:tc>
          <w:tcPr>
            <w:tcW w:w="607" w:type="dxa"/>
            <w:tcBorders>
              <w:top w:val="nil"/>
              <w:left w:val="nil"/>
              <w:bottom w:val="nil"/>
              <w:right w:val="nil"/>
            </w:tcBorders>
            <w:vAlign w:val="bottom"/>
          </w:tcPr>
          <w:p w14:paraId="204C72E7" w14:textId="18DD48C9"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7627AD7C" w14:textId="77777777" w:rsidTr="006544D8">
        <w:trPr>
          <w:jc w:val="center"/>
        </w:trPr>
        <w:tc>
          <w:tcPr>
            <w:tcW w:w="449" w:type="dxa"/>
            <w:tcBorders>
              <w:top w:val="nil"/>
              <w:left w:val="nil"/>
              <w:bottom w:val="nil"/>
              <w:right w:val="nil"/>
            </w:tcBorders>
            <w:vAlign w:val="bottom"/>
          </w:tcPr>
          <w:p w14:paraId="5C7BF81C" w14:textId="7A75B9C1"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1AEA3CAA" w14:textId="184B4F37"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79FC2041" w14:textId="498D4586"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86E5A5E" w14:textId="22F0520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C8DB2A0" w14:textId="7CB5CF8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30A5BE0" w14:textId="16ADEDA8"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3F73593F" w14:textId="277648E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7339A8F" w14:textId="5B0BCC3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non-lyrical</w:t>
            </w:r>
          </w:p>
        </w:tc>
        <w:tc>
          <w:tcPr>
            <w:tcW w:w="779" w:type="dxa"/>
            <w:tcBorders>
              <w:top w:val="nil"/>
              <w:left w:val="nil"/>
              <w:bottom w:val="nil"/>
              <w:right w:val="nil"/>
            </w:tcBorders>
            <w:vAlign w:val="bottom"/>
          </w:tcPr>
          <w:p w14:paraId="21BD342C" w14:textId="4D4A1C95"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28735C0" w14:textId="7C3DF3C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482608AD" w14:textId="6FBCF77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081A660" w14:textId="77777777" w:rsidTr="006544D8">
        <w:trPr>
          <w:jc w:val="center"/>
        </w:trPr>
        <w:tc>
          <w:tcPr>
            <w:tcW w:w="449" w:type="dxa"/>
            <w:tcBorders>
              <w:top w:val="nil"/>
              <w:left w:val="nil"/>
              <w:bottom w:val="nil"/>
              <w:right w:val="nil"/>
            </w:tcBorders>
            <w:vAlign w:val="bottom"/>
          </w:tcPr>
          <w:p w14:paraId="6B3769AD" w14:textId="1164196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7DE06F6" w14:textId="60494F1F"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2E84FA23" w14:textId="36F62A7B"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E7CC9BC" w14:textId="78876E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45413E7" w14:textId="65E75DAF"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88C6042" w14:textId="017A36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C55878F" w14:textId="67535DA3"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83E7301" w14:textId="71CCF1F8"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liked lyrical</w:t>
            </w:r>
          </w:p>
        </w:tc>
        <w:tc>
          <w:tcPr>
            <w:tcW w:w="779" w:type="dxa"/>
            <w:tcBorders>
              <w:top w:val="nil"/>
              <w:left w:val="nil"/>
              <w:bottom w:val="nil"/>
              <w:right w:val="nil"/>
            </w:tcBorders>
            <w:vAlign w:val="bottom"/>
          </w:tcPr>
          <w:p w14:paraId="0ECEE986" w14:textId="2F37641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2E16C68" w14:textId="3F6DC36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-0.60</w:t>
            </w:r>
          </w:p>
        </w:tc>
        <w:tc>
          <w:tcPr>
            <w:tcW w:w="607" w:type="dxa"/>
            <w:tcBorders>
              <w:top w:val="nil"/>
              <w:left w:val="nil"/>
              <w:bottom w:val="nil"/>
              <w:right w:val="nil"/>
            </w:tcBorders>
            <w:vAlign w:val="bottom"/>
          </w:tcPr>
          <w:p w14:paraId="0D08AA80" w14:textId="70EF25E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8A625FE" w14:textId="77777777" w:rsidTr="006544D8">
        <w:trPr>
          <w:jc w:val="center"/>
        </w:trPr>
        <w:tc>
          <w:tcPr>
            <w:tcW w:w="449" w:type="dxa"/>
            <w:tcBorders>
              <w:top w:val="nil"/>
              <w:left w:val="nil"/>
              <w:bottom w:val="nil"/>
              <w:right w:val="nil"/>
            </w:tcBorders>
            <w:vAlign w:val="bottom"/>
          </w:tcPr>
          <w:p w14:paraId="28D87B5B" w14:textId="3F750A0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23</w:t>
            </w:r>
          </w:p>
        </w:tc>
        <w:tc>
          <w:tcPr>
            <w:tcW w:w="2469" w:type="dxa"/>
            <w:tcBorders>
              <w:top w:val="nil"/>
              <w:left w:val="nil"/>
              <w:bottom w:val="nil"/>
              <w:right w:val="nil"/>
            </w:tcBorders>
            <w:vAlign w:val="bottom"/>
          </w:tcPr>
          <w:p w14:paraId="14011AAB" w14:textId="0C039E53"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Kelly 1994</w:t>
            </w:r>
          </w:p>
        </w:tc>
        <w:tc>
          <w:tcPr>
            <w:tcW w:w="469" w:type="dxa"/>
            <w:tcBorders>
              <w:top w:val="nil"/>
              <w:left w:val="nil"/>
              <w:bottom w:val="nil"/>
              <w:right w:val="nil"/>
            </w:tcBorders>
            <w:vAlign w:val="bottom"/>
          </w:tcPr>
          <w:p w14:paraId="0968C5FA" w14:textId="2B28DCF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13</w:t>
            </w:r>
          </w:p>
        </w:tc>
        <w:tc>
          <w:tcPr>
            <w:tcW w:w="468" w:type="dxa"/>
            <w:tcBorders>
              <w:top w:val="nil"/>
              <w:left w:val="nil"/>
              <w:bottom w:val="nil"/>
              <w:right w:val="nil"/>
            </w:tcBorders>
            <w:vAlign w:val="bottom"/>
          </w:tcPr>
          <w:p w14:paraId="137FAF9C" w14:textId="4BEB04E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943" w:type="dxa"/>
            <w:tcBorders>
              <w:top w:val="nil"/>
              <w:left w:val="nil"/>
              <w:bottom w:val="nil"/>
              <w:right w:val="nil"/>
            </w:tcBorders>
            <w:vAlign w:val="bottom"/>
          </w:tcPr>
          <w:p w14:paraId="2480B875" w14:textId="24D9057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9313099" w14:textId="6C74E3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6F226473" w14:textId="5B20B1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5748E2F" w14:textId="043C1C3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37F6509" w14:textId="50DA05A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bottom"/>
          </w:tcPr>
          <w:p w14:paraId="3953DA72" w14:textId="440239C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0F00886" w14:textId="64D94A5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tcBorders>
              <w:top w:val="nil"/>
              <w:left w:val="nil"/>
              <w:bottom w:val="nil"/>
              <w:right w:val="nil"/>
            </w:tcBorders>
            <w:vAlign w:val="bottom"/>
          </w:tcPr>
          <w:p w14:paraId="7383F6F6" w14:textId="7F05CD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r>
      <w:tr w:rsidR="003C664F" w14:paraId="2E6A7768" w14:textId="77777777" w:rsidTr="006544D8">
        <w:trPr>
          <w:trHeight w:val="323"/>
          <w:jc w:val="center"/>
        </w:trPr>
        <w:tc>
          <w:tcPr>
            <w:tcW w:w="449" w:type="dxa"/>
            <w:tcBorders>
              <w:top w:val="nil"/>
              <w:left w:val="nil"/>
              <w:bottom w:val="nil"/>
              <w:right w:val="nil"/>
            </w:tcBorders>
            <w:vAlign w:val="bottom"/>
          </w:tcPr>
          <w:p w14:paraId="090C4709" w14:textId="1CFD2F3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370DDBDE" w14:textId="78C65E85"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29B8A4F3" w14:textId="59B158B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B9CB4D4" w14:textId="1228FE26"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D1E57C" w14:textId="34B3D9A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05D8FED" w14:textId="5B3BE2A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06754AF" w14:textId="0157916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7289266" w14:textId="2A4CB19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A84F7D8" w14:textId="1C8C0263"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A24FA6E" w14:textId="24704C09"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17A80316" w14:textId="28987C0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238B3484" w14:textId="7CDA6E3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6A31E71A" w14:textId="77777777" w:rsidTr="006544D8">
        <w:trPr>
          <w:jc w:val="center"/>
        </w:trPr>
        <w:tc>
          <w:tcPr>
            <w:tcW w:w="449" w:type="dxa"/>
            <w:tcBorders>
              <w:top w:val="nil"/>
              <w:left w:val="nil"/>
              <w:bottom w:val="nil"/>
              <w:right w:val="nil"/>
            </w:tcBorders>
            <w:vAlign w:val="bottom"/>
          </w:tcPr>
          <w:p w14:paraId="4573A740" w14:textId="6645CBB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0E40D42" w14:textId="41FD2C1C"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762CB2D9" w14:textId="03A5BA7B" w:rsidR="003C664F" w:rsidRPr="003A7568" w:rsidRDefault="003C664F" w:rsidP="00B943D7">
            <w:pPr>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7DD49A2" w14:textId="49AAA98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F5EAF96" w14:textId="40B7868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E82C35E" w14:textId="4906572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398DB7A1" w14:textId="36464EB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0CCA6419" w14:textId="7A75054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B6EC6EF" w14:textId="22B9DFD2"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73D28CF9" w14:textId="2FC9D52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6F77179A" w14:textId="62C2CF6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0.81</w:t>
            </w:r>
          </w:p>
        </w:tc>
        <w:tc>
          <w:tcPr>
            <w:tcW w:w="607" w:type="dxa"/>
            <w:tcBorders>
              <w:top w:val="nil"/>
              <w:left w:val="nil"/>
              <w:bottom w:val="nil"/>
              <w:right w:val="nil"/>
            </w:tcBorders>
            <w:vAlign w:val="bottom"/>
          </w:tcPr>
          <w:p w14:paraId="46D1658F" w14:textId="669B8EB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3C664F" w14:paraId="28271719" w14:textId="77777777" w:rsidTr="006544D8">
        <w:trPr>
          <w:jc w:val="center"/>
        </w:trPr>
        <w:tc>
          <w:tcPr>
            <w:tcW w:w="449" w:type="dxa"/>
            <w:tcBorders>
              <w:top w:val="nil"/>
              <w:left w:val="nil"/>
              <w:bottom w:val="nil"/>
              <w:right w:val="nil"/>
            </w:tcBorders>
            <w:vAlign w:val="bottom"/>
          </w:tcPr>
          <w:p w14:paraId="177BCD94" w14:textId="1FE0D05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38A6748" w14:textId="1879AB13"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6FA8F7B1" w14:textId="07EFAB2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0332687" w14:textId="33379DC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0559F22C" w14:textId="54B61A3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AC2F64" w14:textId="34A4166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6A2EC03" w14:textId="6CD2DAD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63452360" w14:textId="6AC245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E6B167A" w14:textId="79282E6E"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D4A4926" w14:textId="3EA6A9C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45E4EFFA" w14:textId="78BDE1D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7AD713FF" w14:textId="278D97C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40AE7542" w14:textId="77777777" w:rsidTr="006544D8">
        <w:trPr>
          <w:jc w:val="center"/>
        </w:trPr>
        <w:tc>
          <w:tcPr>
            <w:tcW w:w="449" w:type="dxa"/>
            <w:tcBorders>
              <w:top w:val="nil"/>
              <w:left w:val="nil"/>
              <w:bottom w:val="nil"/>
              <w:right w:val="nil"/>
            </w:tcBorders>
            <w:vAlign w:val="bottom"/>
          </w:tcPr>
          <w:p w14:paraId="7EADDE7D" w14:textId="7799AE3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6F3D5B64" w14:textId="2C6837AB"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1FE80071" w14:textId="10866A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265C54C" w14:textId="77ADACEB"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4EAAB5" w14:textId="69197E88"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F7C124" w14:textId="15FB58F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CB93E52" w14:textId="5942F61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5998AB20" w14:textId="39E1791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0E9D493" w14:textId="062F6626"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358CDF19" w14:textId="1ACCDCF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785797CC" w14:textId="7E054AD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53676585" w14:textId="2C15233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01C33" w14:paraId="19B68E53" w14:textId="77777777" w:rsidTr="006544D8">
        <w:trPr>
          <w:jc w:val="center"/>
        </w:trPr>
        <w:tc>
          <w:tcPr>
            <w:tcW w:w="449" w:type="dxa"/>
            <w:tcBorders>
              <w:top w:val="nil"/>
              <w:left w:val="nil"/>
              <w:bottom w:val="nil"/>
              <w:right w:val="nil"/>
            </w:tcBorders>
            <w:vAlign w:val="bottom"/>
          </w:tcPr>
          <w:p w14:paraId="7FD54BED" w14:textId="2A8AEB7D"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25</w:t>
            </w:r>
          </w:p>
        </w:tc>
        <w:tc>
          <w:tcPr>
            <w:tcW w:w="2469" w:type="dxa"/>
            <w:tcBorders>
              <w:top w:val="nil"/>
              <w:left w:val="nil"/>
              <w:bottom w:val="nil"/>
              <w:right w:val="nil"/>
            </w:tcBorders>
            <w:vAlign w:val="bottom"/>
          </w:tcPr>
          <w:p w14:paraId="34CEB2F7" w14:textId="792CBA96" w:rsidR="00201C33" w:rsidRPr="003A7568" w:rsidRDefault="00201C33" w:rsidP="009407D3">
            <w:pPr>
              <w:spacing w:line="276" w:lineRule="auto"/>
              <w:rPr>
                <w:rFonts w:ascii="Times New Roman" w:hAnsi="Times New Roman" w:cs="Times New Roman"/>
              </w:rPr>
            </w:pPr>
            <w:r w:rsidRPr="003A7568">
              <w:rPr>
                <w:rFonts w:ascii="Times New Roman" w:hAnsi="Times New Roman" w:cs="Times New Roman"/>
                <w:color w:val="000000"/>
              </w:rPr>
              <w:t>Furnham et al. 1994</w:t>
            </w:r>
          </w:p>
        </w:tc>
        <w:tc>
          <w:tcPr>
            <w:tcW w:w="937" w:type="dxa"/>
            <w:gridSpan w:val="2"/>
            <w:tcBorders>
              <w:top w:val="nil"/>
              <w:left w:val="nil"/>
              <w:bottom w:val="nil"/>
              <w:right w:val="nil"/>
            </w:tcBorders>
            <w:vAlign w:val="center"/>
          </w:tcPr>
          <w:p w14:paraId="41DB710A" w14:textId="1B3A6DE0" w:rsidR="00201C33" w:rsidRPr="003A7568" w:rsidRDefault="00201C33" w:rsidP="00A0515F">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3" w:type="dxa"/>
            <w:tcBorders>
              <w:top w:val="nil"/>
              <w:left w:val="nil"/>
              <w:bottom w:val="nil"/>
              <w:right w:val="nil"/>
            </w:tcBorders>
            <w:vAlign w:val="bottom"/>
          </w:tcPr>
          <w:p w14:paraId="1A8C51CB" w14:textId="72A18443"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42AA553" w14:textId="333FF00F"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3152D0E" w14:textId="52B5231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1E6E4C01" w14:textId="1EF5A1B3" w:rsidR="00201C33" w:rsidRPr="003A7568" w:rsidRDefault="00201C33" w:rsidP="002E15C0">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center"/>
          </w:tcPr>
          <w:p w14:paraId="086674A5" w14:textId="12B30054" w:rsidR="00201C33" w:rsidRPr="003A7568" w:rsidRDefault="00201C33" w:rsidP="003B6401">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center"/>
          </w:tcPr>
          <w:p w14:paraId="5D958CD8" w14:textId="26C16B20"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4D492F6E" w14:textId="4C6C3432"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-0.45</w:t>
            </w:r>
          </w:p>
        </w:tc>
        <w:tc>
          <w:tcPr>
            <w:tcW w:w="607" w:type="dxa"/>
            <w:tcBorders>
              <w:top w:val="nil"/>
              <w:left w:val="nil"/>
              <w:bottom w:val="nil"/>
              <w:right w:val="nil"/>
            </w:tcBorders>
            <w:vAlign w:val="bottom"/>
          </w:tcPr>
          <w:p w14:paraId="0BAD7D8F" w14:textId="6E1B4AD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2790308" w14:textId="77777777" w:rsidTr="006544D8">
        <w:trPr>
          <w:jc w:val="center"/>
        </w:trPr>
        <w:tc>
          <w:tcPr>
            <w:tcW w:w="449" w:type="dxa"/>
            <w:tcBorders>
              <w:top w:val="nil"/>
              <w:left w:val="nil"/>
              <w:bottom w:val="nil"/>
              <w:right w:val="nil"/>
            </w:tcBorders>
            <w:vAlign w:val="bottom"/>
          </w:tcPr>
          <w:p w14:paraId="0B7EC28C" w14:textId="32ADF37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18FA37C6" w14:textId="54F788CA"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523A6246" w14:textId="3F169E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24D8EBE0" w14:textId="0E8FAAE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0DDBF0D" w14:textId="395BF2D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45F724EC" w14:textId="36E9323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5504B59" w14:textId="7F9F82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677876" w14:textId="2BEC16A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70852C9E" w14:textId="253C3A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continuous</w:t>
            </w:r>
          </w:p>
        </w:tc>
        <w:tc>
          <w:tcPr>
            <w:tcW w:w="779" w:type="dxa"/>
            <w:tcBorders>
              <w:top w:val="nil"/>
              <w:left w:val="nil"/>
              <w:bottom w:val="nil"/>
              <w:right w:val="nil"/>
            </w:tcBorders>
            <w:vAlign w:val="bottom"/>
          </w:tcPr>
          <w:p w14:paraId="400D9CDD" w14:textId="2195702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51</w:t>
            </w:r>
          </w:p>
        </w:tc>
        <w:tc>
          <w:tcPr>
            <w:tcW w:w="699" w:type="dxa"/>
            <w:tcBorders>
              <w:top w:val="nil"/>
              <w:left w:val="nil"/>
              <w:bottom w:val="nil"/>
              <w:right w:val="nil"/>
            </w:tcBorders>
            <w:vAlign w:val="bottom"/>
          </w:tcPr>
          <w:p w14:paraId="6547A0AD" w14:textId="098C616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tcBorders>
              <w:top w:val="nil"/>
              <w:left w:val="nil"/>
              <w:bottom w:val="nil"/>
              <w:right w:val="nil"/>
            </w:tcBorders>
            <w:vAlign w:val="bottom"/>
          </w:tcPr>
          <w:p w14:paraId="07EBF740" w14:textId="69808A0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07E8FBDB" w14:textId="77777777" w:rsidTr="006544D8">
        <w:trPr>
          <w:jc w:val="center"/>
        </w:trPr>
        <w:tc>
          <w:tcPr>
            <w:tcW w:w="449" w:type="dxa"/>
            <w:tcBorders>
              <w:top w:val="nil"/>
              <w:left w:val="nil"/>
              <w:bottom w:val="nil"/>
              <w:right w:val="nil"/>
            </w:tcBorders>
            <w:vAlign w:val="bottom"/>
          </w:tcPr>
          <w:p w14:paraId="777606E5" w14:textId="54DD62D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05F379DB" w14:textId="6BC4E687"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689677EF" w14:textId="61D3BA1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6F84008F" w14:textId="389C2DF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6166E01" w14:textId="1780806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1586E02D" w14:textId="2B38156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252E095" w14:textId="5BE7C21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07EA3D8" w14:textId="1B2D98F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5608F14" w14:textId="12A4C31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intermittent</w:t>
            </w:r>
          </w:p>
        </w:tc>
        <w:tc>
          <w:tcPr>
            <w:tcW w:w="779" w:type="dxa"/>
            <w:tcBorders>
              <w:top w:val="nil"/>
              <w:left w:val="nil"/>
              <w:bottom w:val="nil"/>
              <w:right w:val="nil"/>
            </w:tcBorders>
            <w:vAlign w:val="bottom"/>
          </w:tcPr>
          <w:p w14:paraId="245DC49D" w14:textId="7CFBF9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67.4</w:t>
            </w:r>
          </w:p>
        </w:tc>
        <w:tc>
          <w:tcPr>
            <w:tcW w:w="699" w:type="dxa"/>
            <w:tcBorders>
              <w:top w:val="nil"/>
              <w:left w:val="nil"/>
              <w:bottom w:val="nil"/>
              <w:right w:val="nil"/>
            </w:tcBorders>
            <w:vAlign w:val="bottom"/>
          </w:tcPr>
          <w:p w14:paraId="3C4C866A" w14:textId="033CD6F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5ECD6001" w14:textId="500F64B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5981E364" w14:textId="77777777" w:rsidTr="006544D8">
        <w:trPr>
          <w:jc w:val="center"/>
        </w:trPr>
        <w:tc>
          <w:tcPr>
            <w:tcW w:w="449" w:type="dxa"/>
            <w:tcBorders>
              <w:top w:val="nil"/>
              <w:left w:val="nil"/>
              <w:bottom w:val="nil"/>
              <w:right w:val="nil"/>
            </w:tcBorders>
            <w:vAlign w:val="bottom"/>
          </w:tcPr>
          <w:p w14:paraId="1012ACD8" w14:textId="39E270B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377D9B5C" w14:textId="6593A57C"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5FEB44F" w14:textId="0116336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75825A0" w14:textId="45B6176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BA82651" w14:textId="2C91465E"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CD2DE4B" w14:textId="2A13226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0A6E09A" w14:textId="58770D3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D034970" w14:textId="7ECED17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native (easy)</w:t>
            </w:r>
          </w:p>
        </w:tc>
        <w:tc>
          <w:tcPr>
            <w:tcW w:w="779" w:type="dxa"/>
            <w:tcBorders>
              <w:top w:val="nil"/>
              <w:left w:val="nil"/>
              <w:bottom w:val="nil"/>
              <w:right w:val="nil"/>
            </w:tcBorders>
            <w:vAlign w:val="bottom"/>
          </w:tcPr>
          <w:p w14:paraId="62253131" w14:textId="710397D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DD0708" w14:textId="64422F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-0.89</w:t>
            </w:r>
          </w:p>
        </w:tc>
        <w:tc>
          <w:tcPr>
            <w:tcW w:w="607" w:type="dxa"/>
            <w:tcBorders>
              <w:top w:val="nil"/>
              <w:left w:val="nil"/>
              <w:bottom w:val="nil"/>
              <w:right w:val="nil"/>
            </w:tcBorders>
            <w:vAlign w:val="bottom"/>
          </w:tcPr>
          <w:p w14:paraId="05639CC5" w14:textId="5A26B14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E6B6F73" w14:textId="77777777" w:rsidTr="006544D8">
        <w:trPr>
          <w:jc w:val="center"/>
        </w:trPr>
        <w:tc>
          <w:tcPr>
            <w:tcW w:w="449" w:type="dxa"/>
            <w:tcBorders>
              <w:top w:val="nil"/>
              <w:left w:val="nil"/>
              <w:bottom w:val="nil"/>
              <w:right w:val="nil"/>
            </w:tcBorders>
            <w:vAlign w:val="bottom"/>
          </w:tcPr>
          <w:p w14:paraId="66FD6B83" w14:textId="3F09F5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231267EB" w14:textId="19CF0E05"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429685B" w14:textId="4BBF2DE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13953790" w14:textId="5A5CE53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5E81543F" w14:textId="1AE6F7D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289D2ED" w14:textId="692C3E2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C6D8001" w14:textId="6A423BE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2FD458CB" w14:textId="3F0B5A8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native (diff)</w:t>
            </w:r>
          </w:p>
        </w:tc>
        <w:tc>
          <w:tcPr>
            <w:tcW w:w="779" w:type="dxa"/>
            <w:tcBorders>
              <w:top w:val="nil"/>
              <w:left w:val="nil"/>
              <w:bottom w:val="nil"/>
              <w:right w:val="nil"/>
            </w:tcBorders>
            <w:vAlign w:val="bottom"/>
          </w:tcPr>
          <w:p w14:paraId="005F2098" w14:textId="31E58B5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5C720736" w14:textId="196CAD9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1D8B91F7" w14:textId="794C52C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7398C5E" w14:textId="77777777" w:rsidTr="006544D8">
        <w:trPr>
          <w:jc w:val="center"/>
        </w:trPr>
        <w:tc>
          <w:tcPr>
            <w:tcW w:w="449" w:type="dxa"/>
            <w:tcBorders>
              <w:top w:val="nil"/>
              <w:left w:val="nil"/>
              <w:bottom w:val="nil"/>
              <w:right w:val="nil"/>
            </w:tcBorders>
            <w:vAlign w:val="bottom"/>
          </w:tcPr>
          <w:p w14:paraId="46F3BCB6" w14:textId="7C1D94A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F9B5E79" w14:textId="376709ED"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683FEF4" w14:textId="005163F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D8BCEC" w14:textId="0E4F3DB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35D45AE3" w14:textId="37D6D64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EAF964D" w14:textId="45B25E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125C7AA" w14:textId="384A0D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169875F" w14:textId="7299BBC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(easy)</w:t>
            </w:r>
          </w:p>
        </w:tc>
        <w:tc>
          <w:tcPr>
            <w:tcW w:w="779" w:type="dxa"/>
            <w:tcBorders>
              <w:top w:val="nil"/>
              <w:left w:val="nil"/>
              <w:bottom w:val="nil"/>
              <w:right w:val="nil"/>
            </w:tcBorders>
            <w:vAlign w:val="bottom"/>
          </w:tcPr>
          <w:p w14:paraId="087B0D59" w14:textId="4E1F804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73BBCDE5" w14:textId="001126E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-0.35</w:t>
            </w:r>
          </w:p>
        </w:tc>
        <w:tc>
          <w:tcPr>
            <w:tcW w:w="607" w:type="dxa"/>
            <w:tcBorders>
              <w:top w:val="nil"/>
              <w:left w:val="nil"/>
              <w:bottom w:val="nil"/>
              <w:right w:val="nil"/>
            </w:tcBorders>
            <w:vAlign w:val="bottom"/>
          </w:tcPr>
          <w:p w14:paraId="06D6BDBC" w14:textId="2D0DB6F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45128F8" w14:textId="77777777" w:rsidTr="006544D8">
        <w:trPr>
          <w:jc w:val="center"/>
        </w:trPr>
        <w:tc>
          <w:tcPr>
            <w:tcW w:w="449" w:type="dxa"/>
            <w:tcBorders>
              <w:top w:val="nil"/>
              <w:left w:val="nil"/>
              <w:bottom w:val="nil"/>
              <w:right w:val="nil"/>
            </w:tcBorders>
            <w:vAlign w:val="bottom"/>
          </w:tcPr>
          <w:p w14:paraId="75CADF64" w14:textId="15DCF5F5"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2E8F93E" w14:textId="2665DDA8" w:rsidR="00201C33" w:rsidRPr="003A7568" w:rsidRDefault="00201C33" w:rsidP="00755DE8">
            <w:pPr>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3EAE6104" w14:textId="4D75E17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42CCB7B6" w14:textId="514EEF6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42B0A91E" w14:textId="3577D8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E54C23D" w14:textId="4518E4C4"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AC4592" w14:textId="0BFD0850"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FF5E0B5" w14:textId="5CA7B5F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(diff)</w:t>
            </w:r>
          </w:p>
        </w:tc>
        <w:tc>
          <w:tcPr>
            <w:tcW w:w="779" w:type="dxa"/>
            <w:tcBorders>
              <w:top w:val="nil"/>
              <w:left w:val="nil"/>
              <w:bottom w:val="nil"/>
              <w:right w:val="nil"/>
            </w:tcBorders>
            <w:vAlign w:val="bottom"/>
          </w:tcPr>
          <w:p w14:paraId="56BA6475" w14:textId="29888D9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ACBB23" w14:textId="02302BA6"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4894175D" w14:textId="0D07363B"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63F624" w14:textId="77777777" w:rsidTr="006544D8">
        <w:trPr>
          <w:jc w:val="center"/>
        </w:trPr>
        <w:tc>
          <w:tcPr>
            <w:tcW w:w="449" w:type="dxa"/>
            <w:tcBorders>
              <w:top w:val="nil"/>
              <w:left w:val="nil"/>
              <w:bottom w:val="nil"/>
              <w:right w:val="nil"/>
            </w:tcBorders>
            <w:vAlign w:val="bottom"/>
          </w:tcPr>
          <w:p w14:paraId="689D984B" w14:textId="58D4747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0E86C29" w14:textId="4593EF91"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6F8A1E7C" w14:textId="3E58469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C060BA" w14:textId="449FB60C"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F4B9152" w14:textId="257522F2"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112B0C8" w14:textId="3132ECB5"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514D920" w14:textId="6F7108B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2BDA6CC1" w14:textId="5879F34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(easy)</w:t>
            </w:r>
          </w:p>
        </w:tc>
        <w:tc>
          <w:tcPr>
            <w:tcW w:w="779" w:type="dxa"/>
            <w:tcBorders>
              <w:top w:val="nil"/>
              <w:left w:val="nil"/>
              <w:bottom w:val="nil"/>
              <w:right w:val="nil"/>
            </w:tcBorders>
            <w:vAlign w:val="bottom"/>
          </w:tcPr>
          <w:p w14:paraId="758AF091" w14:textId="76ADA2D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6E3BDD50" w14:textId="68B82E61"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-0.23</w:t>
            </w:r>
          </w:p>
        </w:tc>
        <w:tc>
          <w:tcPr>
            <w:tcW w:w="607" w:type="dxa"/>
            <w:tcBorders>
              <w:top w:val="nil"/>
              <w:left w:val="nil"/>
              <w:bottom w:val="nil"/>
              <w:right w:val="nil"/>
            </w:tcBorders>
            <w:vAlign w:val="bottom"/>
          </w:tcPr>
          <w:p w14:paraId="09A642F9" w14:textId="7CD831D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117829" w14:textId="77777777" w:rsidTr="006544D8">
        <w:trPr>
          <w:jc w:val="center"/>
        </w:trPr>
        <w:tc>
          <w:tcPr>
            <w:tcW w:w="449" w:type="dxa"/>
            <w:tcBorders>
              <w:top w:val="nil"/>
              <w:left w:val="nil"/>
              <w:bottom w:val="nil"/>
              <w:right w:val="nil"/>
            </w:tcBorders>
            <w:vAlign w:val="bottom"/>
          </w:tcPr>
          <w:p w14:paraId="77E698F1" w14:textId="69850FD6"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64865BE5" w14:textId="38BCB2D0"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1805442" w14:textId="5B97D57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32D2951" w14:textId="0AB732D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696CAE2" w14:textId="7BA6C4F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1F244BB" w14:textId="5973C7BF"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6437175" w14:textId="5E685BE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4645FD5" w14:textId="525CF70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(diff)</w:t>
            </w:r>
          </w:p>
        </w:tc>
        <w:tc>
          <w:tcPr>
            <w:tcW w:w="779" w:type="dxa"/>
            <w:tcBorders>
              <w:top w:val="nil"/>
              <w:left w:val="nil"/>
              <w:bottom w:val="nil"/>
              <w:right w:val="nil"/>
            </w:tcBorders>
            <w:vAlign w:val="bottom"/>
          </w:tcPr>
          <w:p w14:paraId="09BD4F6A" w14:textId="4835C6D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3E9C519A" w14:textId="0CFDFF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DF34E5A" w14:textId="07310A47"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A40CE2" w14:paraId="72651F25" w14:textId="77777777" w:rsidTr="006544D8">
        <w:trPr>
          <w:jc w:val="center"/>
        </w:trPr>
        <w:tc>
          <w:tcPr>
            <w:tcW w:w="449" w:type="dxa"/>
            <w:tcBorders>
              <w:top w:val="nil"/>
              <w:left w:val="nil"/>
              <w:bottom w:val="nil"/>
              <w:right w:val="nil"/>
            </w:tcBorders>
            <w:vAlign w:val="bottom"/>
          </w:tcPr>
          <w:p w14:paraId="1B3B8FD8" w14:textId="30BD6254"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2469" w:type="dxa"/>
            <w:tcBorders>
              <w:top w:val="nil"/>
              <w:left w:val="nil"/>
              <w:bottom w:val="nil"/>
              <w:right w:val="nil"/>
            </w:tcBorders>
            <w:vAlign w:val="bottom"/>
          </w:tcPr>
          <w:p w14:paraId="570A07DE" w14:textId="08793F33" w:rsidR="00A40CE2" w:rsidRPr="003A7568" w:rsidRDefault="00A40CE2" w:rsidP="00755DE8">
            <w:pPr>
              <w:rPr>
                <w:rFonts w:ascii="Times New Roman" w:hAnsi="Times New Roman" w:cs="Times New Roman"/>
                <w:color w:val="000000"/>
              </w:rPr>
            </w:pPr>
            <w:r w:rsidRPr="003A7568">
              <w:rPr>
                <w:rFonts w:ascii="Times New Roman" w:hAnsi="Times New Roman" w:cs="Times New Roman"/>
                <w:color w:val="000000"/>
              </w:rPr>
              <w:t>Smith-J. &amp; Klein 2009</w:t>
            </w:r>
          </w:p>
        </w:tc>
        <w:tc>
          <w:tcPr>
            <w:tcW w:w="937" w:type="dxa"/>
            <w:gridSpan w:val="2"/>
            <w:tcBorders>
              <w:top w:val="nil"/>
              <w:left w:val="nil"/>
              <w:bottom w:val="nil"/>
              <w:right w:val="nil"/>
            </w:tcBorders>
            <w:vAlign w:val="center"/>
          </w:tcPr>
          <w:p w14:paraId="49A13A9E" w14:textId="4505EDD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3" w:type="dxa"/>
            <w:tcBorders>
              <w:top w:val="nil"/>
              <w:left w:val="nil"/>
              <w:bottom w:val="nil"/>
              <w:right w:val="nil"/>
            </w:tcBorders>
            <w:vAlign w:val="center"/>
          </w:tcPr>
          <w:p w14:paraId="49529C3C" w14:textId="531BF291"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14085AA" w14:textId="2114DD3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3547266" w14:textId="162F9458" w:rsidR="00A40CE2" w:rsidRPr="003A7568" w:rsidRDefault="00A40CE2" w:rsidP="00755DE8">
            <w:pPr>
              <w:jc w:val="center"/>
              <w:rPr>
                <w:rFonts w:ascii="Times New Roman" w:hAnsi="Times New Roman" w:cs="Times New Roman"/>
              </w:rPr>
            </w:pPr>
            <w:r w:rsidRPr="003A7568">
              <w:rPr>
                <w:rFonts w:ascii="Times New Roman" w:hAnsi="Times New Roman" w:cs="Times New Roman"/>
              </w:rPr>
              <w:t>PR</w:t>
            </w:r>
          </w:p>
        </w:tc>
        <w:tc>
          <w:tcPr>
            <w:tcW w:w="841" w:type="dxa"/>
            <w:tcBorders>
              <w:top w:val="nil"/>
              <w:left w:val="nil"/>
              <w:bottom w:val="nil"/>
              <w:right w:val="nil"/>
            </w:tcBorders>
            <w:vAlign w:val="bottom"/>
          </w:tcPr>
          <w:p w14:paraId="79B569E6" w14:textId="649982E7"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FACA6C3" w14:textId="6B9830B9"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864EFF" w14:textId="52199133"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04916368" w14:textId="2B92FC67"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89F4D4B" w14:textId="40E9CA18"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0.01</w:t>
            </w:r>
          </w:p>
        </w:tc>
      </w:tr>
      <w:tr w:rsidR="00A40CE2" w14:paraId="03E4686C" w14:textId="77777777" w:rsidTr="006544D8">
        <w:trPr>
          <w:jc w:val="center"/>
        </w:trPr>
        <w:tc>
          <w:tcPr>
            <w:tcW w:w="449" w:type="dxa"/>
            <w:tcBorders>
              <w:top w:val="nil"/>
              <w:left w:val="nil"/>
              <w:bottom w:val="nil"/>
              <w:right w:val="nil"/>
            </w:tcBorders>
            <w:vAlign w:val="bottom"/>
          </w:tcPr>
          <w:p w14:paraId="2C68B3AC" w14:textId="70392BC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47C1903F" w14:textId="3EA8F4E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6E9ECDB7" w14:textId="2D3B2E93"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D46D9C5" w14:textId="366E32F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21D30D0" w14:textId="405295C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4E651A9" w14:textId="6C1F1CED"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2D79FC9" w14:textId="6F6F8FB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5198EE7" w14:textId="51AA1DD1"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608C0631" w14:textId="48AEB4F6"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76D66136" w14:textId="1EFED0B4"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95C4589" w14:textId="3099493B"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rsidRPr="00FE7CA4" w14:paraId="389BEF7E" w14:textId="77777777" w:rsidTr="006544D8">
        <w:trPr>
          <w:jc w:val="center"/>
        </w:trPr>
        <w:tc>
          <w:tcPr>
            <w:tcW w:w="449" w:type="dxa"/>
            <w:tcBorders>
              <w:top w:val="nil"/>
              <w:left w:val="nil"/>
              <w:bottom w:val="nil"/>
              <w:right w:val="nil"/>
            </w:tcBorders>
            <w:vAlign w:val="bottom"/>
          </w:tcPr>
          <w:p w14:paraId="6C86ADEE" w14:textId="40682AD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5CB743B" w14:textId="32E903BD"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740319BE" w14:textId="5276797E"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5FF7E0B" w14:textId="3CA6751D"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9334C1" w14:textId="3B48697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B5B91E7" w14:textId="6550043F"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RC</w:t>
            </w:r>
          </w:p>
        </w:tc>
        <w:tc>
          <w:tcPr>
            <w:tcW w:w="841" w:type="dxa"/>
            <w:tcBorders>
              <w:top w:val="nil"/>
              <w:left w:val="nil"/>
              <w:bottom w:val="nil"/>
              <w:right w:val="nil"/>
            </w:tcBorders>
            <w:vAlign w:val="bottom"/>
          </w:tcPr>
          <w:p w14:paraId="22F910D4" w14:textId="25E881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8075A8D" w14:textId="0646CED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299C47" w14:textId="7161196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05D2D75" w14:textId="039B2CF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1A596EE" w14:textId="73197D23"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0.02</w:t>
            </w:r>
          </w:p>
        </w:tc>
      </w:tr>
      <w:tr w:rsidR="00A40CE2" w:rsidRPr="00D93BCE" w14:paraId="578C7BB8" w14:textId="77777777" w:rsidTr="006544D8">
        <w:trPr>
          <w:jc w:val="center"/>
        </w:trPr>
        <w:tc>
          <w:tcPr>
            <w:tcW w:w="449" w:type="dxa"/>
            <w:tcBorders>
              <w:top w:val="nil"/>
              <w:left w:val="nil"/>
              <w:bottom w:val="nil"/>
              <w:right w:val="nil"/>
            </w:tcBorders>
            <w:vAlign w:val="bottom"/>
          </w:tcPr>
          <w:p w14:paraId="513F961B" w14:textId="3EEF3D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F6E61C7" w14:textId="24DD5B57"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450C00F1" w14:textId="261FCA8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788D08C5" w14:textId="58E7C0A3"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5966AFF" w14:textId="64034F06"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693952D" w14:textId="2C83C23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RS</w:t>
            </w:r>
          </w:p>
        </w:tc>
        <w:tc>
          <w:tcPr>
            <w:tcW w:w="841" w:type="dxa"/>
            <w:tcBorders>
              <w:top w:val="nil"/>
              <w:left w:val="nil"/>
              <w:bottom w:val="nil"/>
              <w:right w:val="nil"/>
            </w:tcBorders>
            <w:vAlign w:val="bottom"/>
          </w:tcPr>
          <w:p w14:paraId="66CE9F56" w14:textId="63C36D70"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FC384BB" w14:textId="6579E7D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2AC7AF49" w14:textId="351895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499C4395" w14:textId="33E28D65"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AD99096" w14:textId="155721E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2135034C" w14:textId="77777777" w:rsidTr="006544D8">
        <w:trPr>
          <w:jc w:val="center"/>
        </w:trPr>
        <w:tc>
          <w:tcPr>
            <w:tcW w:w="449" w:type="dxa"/>
            <w:tcBorders>
              <w:top w:val="nil"/>
              <w:left w:val="nil"/>
              <w:bottom w:val="nil"/>
              <w:right w:val="nil"/>
            </w:tcBorders>
            <w:vAlign w:val="bottom"/>
          </w:tcPr>
          <w:p w14:paraId="437328A5" w14:textId="7E6034C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33EB23E0" w14:textId="642788DE"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54DCB119" w14:textId="2CA9DBF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182DC68" w14:textId="4DD604A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44E50D6" w14:textId="6DFB93FC"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B7FC70E" w14:textId="40F675C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00044F76" w14:textId="5B4A463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692082" w14:textId="10C120B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C10EF60" w14:textId="0B1A1D4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50BBF68A" w14:textId="4ABC55F6"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55EDDC9B" w14:textId="363A9D4D"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5ACBFEE2" w14:textId="77777777" w:rsidTr="006544D8">
        <w:trPr>
          <w:jc w:val="center"/>
        </w:trPr>
        <w:tc>
          <w:tcPr>
            <w:tcW w:w="449" w:type="dxa"/>
            <w:tcBorders>
              <w:top w:val="nil"/>
              <w:left w:val="nil"/>
              <w:bottom w:val="nil"/>
              <w:right w:val="nil"/>
            </w:tcBorders>
            <w:vAlign w:val="bottom"/>
          </w:tcPr>
          <w:p w14:paraId="09CC3E0C" w14:textId="6C94A67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7B75181D" w14:textId="1584D3DF"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DCC0D5E" w14:textId="0B683F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829B9FF" w14:textId="267D79E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3D14639" w14:textId="67691F9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E7FE9B2" w14:textId="249B2C3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C354E92" w14:textId="76C5DA6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140915" w14:textId="3E9A4D7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FAD66DC" w14:textId="03E1668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A4FE5E7" w14:textId="23A91F2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-0.34</w:t>
            </w:r>
          </w:p>
        </w:tc>
        <w:tc>
          <w:tcPr>
            <w:tcW w:w="607" w:type="dxa"/>
            <w:tcBorders>
              <w:top w:val="nil"/>
              <w:left w:val="nil"/>
              <w:bottom w:val="nil"/>
              <w:right w:val="nil"/>
            </w:tcBorders>
            <w:vAlign w:val="bottom"/>
          </w:tcPr>
          <w:p w14:paraId="1633C2FC" w14:textId="2A1BFA6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7CCAD489" w14:textId="77777777" w:rsidTr="006544D8">
        <w:trPr>
          <w:jc w:val="center"/>
        </w:trPr>
        <w:tc>
          <w:tcPr>
            <w:tcW w:w="449" w:type="dxa"/>
            <w:tcBorders>
              <w:top w:val="nil"/>
              <w:left w:val="nil"/>
              <w:bottom w:val="nil"/>
              <w:right w:val="nil"/>
            </w:tcBorders>
            <w:vAlign w:val="bottom"/>
          </w:tcPr>
          <w:p w14:paraId="5EFE0CED" w14:textId="51DD6F00"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342BE5B" w14:textId="3649AF69"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CC921DC" w14:textId="3951BCD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5B24D940" w14:textId="36BA305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AF4E68" w14:textId="46ED8CD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35FC3AB" w14:textId="19A42AA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BE279CC" w14:textId="1F584E7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A67588E" w14:textId="409A9D6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69BD2A6E" w14:textId="79267AE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1911BF11" w14:textId="0E61070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-0.67</w:t>
            </w:r>
          </w:p>
        </w:tc>
        <w:tc>
          <w:tcPr>
            <w:tcW w:w="607" w:type="dxa"/>
            <w:tcBorders>
              <w:top w:val="nil"/>
              <w:left w:val="nil"/>
              <w:bottom w:val="nil"/>
              <w:right w:val="nil"/>
            </w:tcBorders>
            <w:vAlign w:val="bottom"/>
          </w:tcPr>
          <w:p w14:paraId="58DBA160" w14:textId="3B56417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0.03</w:t>
            </w:r>
          </w:p>
        </w:tc>
      </w:tr>
      <w:tr w:rsidR="00A40CE2" w:rsidRPr="00D93BCE" w14:paraId="7DC407BD" w14:textId="77777777" w:rsidTr="006544D8">
        <w:trPr>
          <w:jc w:val="center"/>
        </w:trPr>
        <w:tc>
          <w:tcPr>
            <w:tcW w:w="449" w:type="dxa"/>
            <w:tcBorders>
              <w:top w:val="nil"/>
              <w:left w:val="nil"/>
              <w:bottom w:val="nil"/>
              <w:right w:val="nil"/>
            </w:tcBorders>
            <w:vAlign w:val="bottom"/>
          </w:tcPr>
          <w:p w14:paraId="52DFB009" w14:textId="61E734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A712474" w14:textId="3057CE71"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907885" w14:textId="7EC6DC0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6E6C3BE3" w14:textId="5173D059"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9426ECC" w14:textId="1E091D5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4A1615A" w14:textId="19CB7A04"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0E2079FD" w14:textId="19C67D9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0EF48C8B" w14:textId="06965E9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6C07BB9" w14:textId="2D0D7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1575022" w14:textId="771A9AD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-0.31</w:t>
            </w:r>
          </w:p>
        </w:tc>
        <w:tc>
          <w:tcPr>
            <w:tcW w:w="607" w:type="dxa"/>
            <w:tcBorders>
              <w:top w:val="nil"/>
              <w:left w:val="nil"/>
              <w:bottom w:val="nil"/>
              <w:right w:val="nil"/>
            </w:tcBorders>
            <w:vAlign w:val="bottom"/>
          </w:tcPr>
          <w:p w14:paraId="7DA9FFB7" w14:textId="52B2384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04F58A69" w14:textId="77777777" w:rsidTr="006544D8">
        <w:trPr>
          <w:jc w:val="center"/>
        </w:trPr>
        <w:tc>
          <w:tcPr>
            <w:tcW w:w="449" w:type="dxa"/>
            <w:tcBorders>
              <w:top w:val="nil"/>
              <w:left w:val="nil"/>
              <w:bottom w:val="nil"/>
              <w:right w:val="nil"/>
            </w:tcBorders>
            <w:vAlign w:val="bottom"/>
          </w:tcPr>
          <w:p w14:paraId="0C4884DB" w14:textId="1A364E4B"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51D8D6A" w14:textId="71B54B77"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DBBC34" w14:textId="0FC5BF8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35CFD7EE" w14:textId="1FDE486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9B926B" w14:textId="2240FBA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84CB4E3" w14:textId="0C45273F"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41C45423" w14:textId="6ECD3F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3DCA8B2" w14:textId="51B7108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340704E" w14:textId="54456BB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A2150A7" w14:textId="1A264C2C"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B1FFB39" w14:textId="4A44ECEE"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14:paraId="22F8EA66" w14:textId="77777777" w:rsidTr="006544D8">
        <w:trPr>
          <w:jc w:val="center"/>
        </w:trPr>
        <w:tc>
          <w:tcPr>
            <w:tcW w:w="449" w:type="dxa"/>
            <w:tcBorders>
              <w:top w:val="nil"/>
              <w:left w:val="nil"/>
              <w:bottom w:val="nil"/>
              <w:right w:val="nil"/>
            </w:tcBorders>
            <w:vAlign w:val="bottom"/>
          </w:tcPr>
          <w:p w14:paraId="5ACB834F" w14:textId="666146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lastRenderedPageBreak/>
              <w:t>30</w:t>
            </w:r>
          </w:p>
        </w:tc>
        <w:tc>
          <w:tcPr>
            <w:tcW w:w="2469" w:type="dxa"/>
            <w:tcBorders>
              <w:top w:val="nil"/>
              <w:left w:val="nil"/>
              <w:bottom w:val="nil"/>
              <w:right w:val="nil"/>
            </w:tcBorders>
            <w:vAlign w:val="bottom"/>
          </w:tcPr>
          <w:p w14:paraId="4C794B22" w14:textId="734388DF"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2A0874FB" w14:textId="30522FFB"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17C7B08" w14:textId="2D8BC75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F889E13" w14:textId="320336EC"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7251345" w14:textId="01849D89"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64612C22" w14:textId="52F7F7B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EE70E1B" w14:textId="77021728"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01152862" w14:textId="06426B7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3BAF3C5" w14:textId="51424219"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5626A0F0" w14:textId="75EE988A"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14:paraId="24185121" w14:textId="77777777" w:rsidTr="006544D8">
        <w:trPr>
          <w:jc w:val="center"/>
        </w:trPr>
        <w:tc>
          <w:tcPr>
            <w:tcW w:w="449" w:type="dxa"/>
            <w:tcBorders>
              <w:top w:val="nil"/>
              <w:left w:val="nil"/>
              <w:bottom w:val="nil"/>
              <w:right w:val="nil"/>
            </w:tcBorders>
            <w:vAlign w:val="bottom"/>
          </w:tcPr>
          <w:p w14:paraId="424506B3" w14:textId="1FD3BE6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D1ECAFB" w14:textId="6C85F9F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9F69A83" w14:textId="5C078D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49246B1" w14:textId="666A67F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AEC97F" w14:textId="405EBBE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E74D4C5" w14:textId="0AE7651A"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231355EC" w14:textId="0DE5F66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7D3F5BC" w14:textId="263F4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986ED36" w14:textId="3D21136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8470823" w14:textId="5D5ECFB5"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480FE02F" w14:textId="19532A0C"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D72C3F" w14:paraId="6F888DA3" w14:textId="77777777" w:rsidTr="006544D8">
        <w:trPr>
          <w:jc w:val="center"/>
        </w:trPr>
        <w:tc>
          <w:tcPr>
            <w:tcW w:w="449" w:type="dxa"/>
            <w:tcBorders>
              <w:top w:val="nil"/>
              <w:left w:val="nil"/>
              <w:bottom w:val="nil"/>
              <w:right w:val="nil"/>
            </w:tcBorders>
            <w:vAlign w:val="bottom"/>
          </w:tcPr>
          <w:p w14:paraId="53ED2199" w14:textId="18BAEF2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4B2ED6C7" w14:textId="74E1C5CA"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0CA539BA" w14:textId="5C5DBEE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5EF27538" w14:textId="0285F38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687D8E3" w14:textId="779D558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4983362" w14:textId="02971E42"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0DF83C47" w14:textId="6C2BD220"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072D2512" w14:textId="3F0DF8C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69F3DCA2" w14:textId="34F6430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4B641C6D" w14:textId="3EE8C600"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5AA358D0" w14:textId="51E05798"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-0.56</w:t>
            </w:r>
          </w:p>
        </w:tc>
        <w:tc>
          <w:tcPr>
            <w:tcW w:w="607" w:type="dxa"/>
            <w:tcBorders>
              <w:top w:val="nil"/>
              <w:left w:val="nil"/>
              <w:bottom w:val="nil"/>
              <w:right w:val="nil"/>
            </w:tcBorders>
            <w:vAlign w:val="bottom"/>
          </w:tcPr>
          <w:p w14:paraId="47930DE3" w14:textId="268D377D"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0.12</w:t>
            </w:r>
          </w:p>
        </w:tc>
      </w:tr>
      <w:tr w:rsidR="00D72C3F" w14:paraId="2DB7D51F" w14:textId="77777777" w:rsidTr="006544D8">
        <w:trPr>
          <w:jc w:val="center"/>
        </w:trPr>
        <w:tc>
          <w:tcPr>
            <w:tcW w:w="449" w:type="dxa"/>
            <w:tcBorders>
              <w:top w:val="nil"/>
              <w:left w:val="nil"/>
              <w:bottom w:val="nil"/>
              <w:right w:val="nil"/>
            </w:tcBorders>
            <w:vAlign w:val="bottom"/>
          </w:tcPr>
          <w:p w14:paraId="64AE8DB0" w14:textId="67645C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177E934C" w14:textId="37158DD2"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4F43CD35" w14:textId="1372525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6DE595D6" w14:textId="67DD565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BB21AAC" w14:textId="69E812A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B5E991" w14:textId="7A707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4FCE122D" w14:textId="6AC91D65"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2F9C3286" w14:textId="160E8A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164B00EB" w14:textId="37A7911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566F00BA" w14:textId="0300BE2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B7BB2BD" w14:textId="12968503"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-1.26</w:t>
            </w:r>
          </w:p>
        </w:tc>
        <w:tc>
          <w:tcPr>
            <w:tcW w:w="607" w:type="dxa"/>
            <w:tcBorders>
              <w:top w:val="nil"/>
              <w:left w:val="nil"/>
              <w:bottom w:val="nil"/>
              <w:right w:val="nil"/>
            </w:tcBorders>
            <w:vAlign w:val="bottom"/>
          </w:tcPr>
          <w:p w14:paraId="5384EE53" w14:textId="33798C52"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0.14</w:t>
            </w:r>
          </w:p>
        </w:tc>
      </w:tr>
      <w:tr w:rsidR="00D72C3F" w14:paraId="501485BD" w14:textId="77777777" w:rsidTr="006544D8">
        <w:trPr>
          <w:jc w:val="center"/>
        </w:trPr>
        <w:tc>
          <w:tcPr>
            <w:tcW w:w="449" w:type="dxa"/>
            <w:tcBorders>
              <w:top w:val="nil"/>
              <w:left w:val="nil"/>
              <w:bottom w:val="nil"/>
              <w:right w:val="nil"/>
            </w:tcBorders>
            <w:vAlign w:val="bottom"/>
          </w:tcPr>
          <w:p w14:paraId="0077E07B" w14:textId="4738AEA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11EB7679" w14:textId="114B80B4"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12CC4BF" w14:textId="470A7733"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7D84889F" w14:textId="0721A536"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07A2AEB" w14:textId="47EB83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49CD51DC" w14:textId="1098F77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64CA529D" w14:textId="4FB7C46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D04E3E" w14:textId="4DAA5E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2566802" w14:textId="18AC360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17E0D325" w14:textId="7325243A"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2710F1AF" w14:textId="72EBC100"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D72C3F" w14:paraId="0F42ED7E" w14:textId="77777777" w:rsidTr="006544D8">
        <w:trPr>
          <w:jc w:val="center"/>
        </w:trPr>
        <w:tc>
          <w:tcPr>
            <w:tcW w:w="449" w:type="dxa"/>
            <w:tcBorders>
              <w:top w:val="nil"/>
              <w:left w:val="nil"/>
              <w:bottom w:val="nil"/>
              <w:right w:val="nil"/>
            </w:tcBorders>
            <w:vAlign w:val="bottom"/>
          </w:tcPr>
          <w:p w14:paraId="3E5B8238" w14:textId="42BEC5A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579F8106" w14:textId="35E1995C"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D25A57D" w14:textId="778BA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484A6BE0" w14:textId="30CBAFB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A194471" w14:textId="313107F8"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66639B9C" w14:textId="7310BA1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1655937B" w14:textId="57F7AB11"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6C07870F" w14:textId="1C082DD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77D53F2F" w14:textId="21A15A5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4AE5EE47" w14:textId="59580779"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-0.29</w:t>
            </w:r>
          </w:p>
        </w:tc>
        <w:tc>
          <w:tcPr>
            <w:tcW w:w="607" w:type="dxa"/>
            <w:tcBorders>
              <w:top w:val="nil"/>
              <w:left w:val="nil"/>
              <w:bottom w:val="nil"/>
              <w:right w:val="nil"/>
            </w:tcBorders>
            <w:vAlign w:val="bottom"/>
          </w:tcPr>
          <w:p w14:paraId="71F2EB89" w14:textId="21238B25"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FB13AB" w14:paraId="2B67561D" w14:textId="77777777" w:rsidTr="006544D8">
        <w:trPr>
          <w:jc w:val="center"/>
        </w:trPr>
        <w:tc>
          <w:tcPr>
            <w:tcW w:w="449" w:type="dxa"/>
            <w:tcBorders>
              <w:top w:val="nil"/>
              <w:left w:val="nil"/>
              <w:bottom w:val="nil"/>
              <w:right w:val="nil"/>
            </w:tcBorders>
            <w:vAlign w:val="bottom"/>
          </w:tcPr>
          <w:p w14:paraId="159DC508" w14:textId="0BF449F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9C779B" w14:textId="28D9722D"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6DA55BE2" w14:textId="4F7D786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BC2E07D" w14:textId="539E877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E2B111E" w14:textId="100263C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53CB9E3" w14:textId="6B4156B8" w:rsidR="00FB13AB" w:rsidRPr="003A7568" w:rsidRDefault="00FB13AB" w:rsidP="00131D6B">
            <w:pP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5B41B66" w14:textId="124545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98BDB0B" w14:textId="0AC8437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55EF74F" w14:textId="7D2D72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67426205" w14:textId="01208533"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8B74F3A" w14:textId="57A2961F"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07D6020D" w14:textId="77777777" w:rsidTr="006544D8">
        <w:trPr>
          <w:jc w:val="center"/>
        </w:trPr>
        <w:tc>
          <w:tcPr>
            <w:tcW w:w="449" w:type="dxa"/>
            <w:tcBorders>
              <w:top w:val="nil"/>
              <w:left w:val="nil"/>
              <w:bottom w:val="nil"/>
              <w:right w:val="nil"/>
            </w:tcBorders>
            <w:vAlign w:val="bottom"/>
          </w:tcPr>
          <w:p w14:paraId="365F5BB2" w14:textId="4F3569E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34D883F" w14:textId="2037F0F4" w:rsidR="00FB13AB" w:rsidRPr="003A7568" w:rsidRDefault="00FB13AB" w:rsidP="00131D6B">
            <w:pPr>
              <w:rPr>
                <w:rFonts w:ascii="Times New Roman" w:hAnsi="Times New Roman" w:cs="Times New Roman"/>
                <w:color w:val="000000"/>
              </w:rPr>
            </w:pPr>
            <w:r w:rsidRPr="003A7568">
              <w:rPr>
                <w:rFonts w:ascii="Times New Roman" w:hAnsi="Times New Roman" w:cs="Times New Roman"/>
                <w:color w:val="000000"/>
              </w:rPr>
              <w:t>Martin et al. 1988,</w:t>
            </w:r>
            <w:r w:rsidR="00AC2752" w:rsidRPr="003A7568">
              <w:rPr>
                <w:rFonts w:ascii="Times New Roman" w:hAnsi="Times New Roman" w:cs="Times New Roman"/>
                <w:color w:val="000000"/>
              </w:rPr>
              <w:t xml:space="preserve"> E</w:t>
            </w:r>
            <w:r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0707E6D" w14:textId="1B802CC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06AEF585" w14:textId="03C0ED9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0D923D" w14:textId="46BA9F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00AFD401" w14:textId="6EE08736"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464D36C" w14:textId="068514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B0FD040" w14:textId="4222912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w:t>
            </w:r>
          </w:p>
        </w:tc>
        <w:tc>
          <w:tcPr>
            <w:tcW w:w="779" w:type="dxa"/>
            <w:tcBorders>
              <w:top w:val="nil"/>
              <w:left w:val="nil"/>
              <w:bottom w:val="nil"/>
              <w:right w:val="nil"/>
            </w:tcBorders>
            <w:vAlign w:val="bottom"/>
          </w:tcPr>
          <w:p w14:paraId="08B51C11" w14:textId="538A5CF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7027279" w14:textId="1365FDA1"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23EE4B93" w14:textId="4ABFCAA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53FFC76" w14:textId="77777777" w:rsidTr="006544D8">
        <w:trPr>
          <w:jc w:val="center"/>
        </w:trPr>
        <w:tc>
          <w:tcPr>
            <w:tcW w:w="449" w:type="dxa"/>
            <w:tcBorders>
              <w:top w:val="nil"/>
              <w:left w:val="nil"/>
              <w:bottom w:val="nil"/>
              <w:right w:val="nil"/>
            </w:tcBorders>
            <w:vAlign w:val="bottom"/>
          </w:tcPr>
          <w:p w14:paraId="38195050" w14:textId="3E3CA56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3E2AF19E" w14:textId="7AB7F24B"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10840B19" w14:textId="1F41CA3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34AA899C" w14:textId="1B6703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D6E031C" w14:textId="0084475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07A100E" w14:textId="63E5A1CA"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5C6BC7A" w14:textId="3A7725E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399AE4" w14:textId="2DB4E7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10F7FF5D" w14:textId="7E1C51B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150C40CB" w14:textId="3ACF29BC"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21E7375" w14:textId="3880F7C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5B0E18EC" w14:textId="77777777" w:rsidTr="006544D8">
        <w:trPr>
          <w:jc w:val="center"/>
        </w:trPr>
        <w:tc>
          <w:tcPr>
            <w:tcW w:w="449" w:type="dxa"/>
            <w:tcBorders>
              <w:top w:val="nil"/>
              <w:left w:val="nil"/>
              <w:bottom w:val="nil"/>
              <w:right w:val="nil"/>
            </w:tcBorders>
            <w:vAlign w:val="bottom"/>
          </w:tcPr>
          <w:p w14:paraId="72C5141B" w14:textId="7BE24D31"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DA13677" w14:textId="5FF270F4"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7CB32102" w14:textId="39F6B11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F064940" w14:textId="59FC7E4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352273" w14:textId="6DB277E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2477558B" w14:textId="30CAC8F5"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1197F14" w14:textId="07F544A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A2CE3FB" w14:textId="101DAF9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 tones</w:t>
            </w:r>
          </w:p>
        </w:tc>
        <w:tc>
          <w:tcPr>
            <w:tcW w:w="779" w:type="dxa"/>
            <w:tcBorders>
              <w:top w:val="nil"/>
              <w:left w:val="nil"/>
              <w:bottom w:val="nil"/>
              <w:right w:val="nil"/>
            </w:tcBorders>
            <w:vAlign w:val="bottom"/>
          </w:tcPr>
          <w:p w14:paraId="4732D320" w14:textId="1F77638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03DA3C49" w14:textId="46AF3988"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66475ED6" w14:textId="4B3EE9E0"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DED53C3" w14:textId="77777777" w:rsidTr="006544D8">
        <w:trPr>
          <w:jc w:val="center"/>
        </w:trPr>
        <w:tc>
          <w:tcPr>
            <w:tcW w:w="449" w:type="dxa"/>
            <w:tcBorders>
              <w:top w:val="nil"/>
              <w:left w:val="nil"/>
              <w:bottom w:val="nil"/>
              <w:right w:val="nil"/>
            </w:tcBorders>
            <w:vAlign w:val="bottom"/>
          </w:tcPr>
          <w:p w14:paraId="4A9212E7" w14:textId="7B918D57"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EC061A" w14:textId="0031B4E2"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9B2F9A5" w14:textId="47F479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2025DA" w14:textId="4685AE1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590026" w14:textId="72AFA15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7F67977B" w14:textId="73CB4633"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442B362E" w14:textId="6758075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8CA5D26" w14:textId="5DE4DE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16645DDD" w14:textId="4231CC5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3719FB5" w14:textId="479F1D8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908B3FA" w14:textId="3E3D88A2"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22C4E36A" w14:textId="77777777" w:rsidTr="006544D8">
        <w:trPr>
          <w:jc w:val="center"/>
        </w:trPr>
        <w:tc>
          <w:tcPr>
            <w:tcW w:w="449" w:type="dxa"/>
            <w:tcBorders>
              <w:top w:val="nil"/>
              <w:left w:val="nil"/>
              <w:bottom w:val="nil"/>
              <w:right w:val="nil"/>
            </w:tcBorders>
            <w:vAlign w:val="bottom"/>
          </w:tcPr>
          <w:p w14:paraId="2747B012" w14:textId="4E107B2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043A6D9F" w14:textId="64CDC3CE"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508C2063" w14:textId="08E31BAC"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2AC35593" w14:textId="117517C1"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2B6B98D" w14:textId="56CCFDFD"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6F92532" w14:textId="78E9A97F"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F14DA3D" w14:textId="371FAAA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E051F4A" w14:textId="303FC25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358E3E83" w14:textId="0B791C72"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D00FF42" w14:textId="73612C43"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1A4D4E63" w14:textId="71EBFE86"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14EE75C6" w14:textId="77777777" w:rsidTr="006544D8">
        <w:trPr>
          <w:jc w:val="center"/>
        </w:trPr>
        <w:tc>
          <w:tcPr>
            <w:tcW w:w="449" w:type="dxa"/>
            <w:tcBorders>
              <w:top w:val="nil"/>
              <w:left w:val="nil"/>
              <w:bottom w:val="nil"/>
              <w:right w:val="nil"/>
            </w:tcBorders>
            <w:vAlign w:val="bottom"/>
          </w:tcPr>
          <w:p w14:paraId="0849C90A" w14:textId="4F68FA30"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11B23E8E" w14:textId="654ABDF1"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7E1690B8" w14:textId="0BA95D7E"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BAD975" w14:textId="541D07B3"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53525AA" w14:textId="1138B11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32F29B2A" w14:textId="6B7D79BE"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0375AC6" w14:textId="54E23B54"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06A22078" w14:textId="190EF9CB"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tcBorders>
              <w:top w:val="nil"/>
              <w:left w:val="nil"/>
              <w:bottom w:val="nil"/>
              <w:right w:val="nil"/>
            </w:tcBorders>
            <w:vAlign w:val="bottom"/>
          </w:tcPr>
          <w:p w14:paraId="14C45A76" w14:textId="4044F80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4BCF238E" w14:textId="05904202"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-0.08</w:t>
            </w:r>
          </w:p>
        </w:tc>
        <w:tc>
          <w:tcPr>
            <w:tcW w:w="607" w:type="dxa"/>
            <w:tcBorders>
              <w:top w:val="nil"/>
              <w:left w:val="nil"/>
              <w:bottom w:val="nil"/>
              <w:right w:val="nil"/>
            </w:tcBorders>
            <w:vAlign w:val="bottom"/>
          </w:tcPr>
          <w:p w14:paraId="6493CB63" w14:textId="0A410CCA"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1271DB" w14:paraId="76C04A9B" w14:textId="77777777" w:rsidTr="006544D8">
        <w:trPr>
          <w:jc w:val="center"/>
        </w:trPr>
        <w:tc>
          <w:tcPr>
            <w:tcW w:w="449" w:type="dxa"/>
            <w:tcBorders>
              <w:top w:val="nil"/>
              <w:left w:val="nil"/>
              <w:bottom w:val="single" w:sz="4" w:space="0" w:color="auto"/>
              <w:right w:val="nil"/>
            </w:tcBorders>
            <w:vAlign w:val="bottom"/>
          </w:tcPr>
          <w:p w14:paraId="21ADC811" w14:textId="5C7DEC7D"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35</w:t>
            </w:r>
          </w:p>
        </w:tc>
        <w:tc>
          <w:tcPr>
            <w:tcW w:w="2469" w:type="dxa"/>
            <w:tcBorders>
              <w:top w:val="nil"/>
              <w:left w:val="nil"/>
              <w:bottom w:val="single" w:sz="4" w:space="0" w:color="auto"/>
              <w:right w:val="nil"/>
            </w:tcBorders>
            <w:vAlign w:val="bottom"/>
          </w:tcPr>
          <w:p w14:paraId="22E10493" w14:textId="724E5078" w:rsidR="001271D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1271DB" w:rsidRPr="003A7568">
              <w:rPr>
                <w:rFonts w:ascii="Times New Roman" w:hAnsi="Times New Roman" w:cs="Times New Roman"/>
                <w:color w:val="000000"/>
              </w:rPr>
              <w:t>4</w:t>
            </w:r>
          </w:p>
        </w:tc>
        <w:tc>
          <w:tcPr>
            <w:tcW w:w="937" w:type="dxa"/>
            <w:gridSpan w:val="2"/>
            <w:tcBorders>
              <w:top w:val="nil"/>
              <w:left w:val="nil"/>
              <w:bottom w:val="single" w:sz="4" w:space="0" w:color="auto"/>
              <w:right w:val="nil"/>
            </w:tcBorders>
            <w:vAlign w:val="bottom"/>
          </w:tcPr>
          <w:p w14:paraId="2D79516C" w14:textId="7B74739A"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48</w:t>
            </w:r>
          </w:p>
        </w:tc>
        <w:tc>
          <w:tcPr>
            <w:tcW w:w="943" w:type="dxa"/>
            <w:tcBorders>
              <w:top w:val="nil"/>
              <w:left w:val="nil"/>
              <w:bottom w:val="single" w:sz="4" w:space="0" w:color="auto"/>
              <w:right w:val="nil"/>
            </w:tcBorders>
            <w:vAlign w:val="bottom"/>
          </w:tcPr>
          <w:p w14:paraId="223563CB" w14:textId="78BD4DE4"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single" w:sz="4" w:space="0" w:color="auto"/>
              <w:right w:val="nil"/>
            </w:tcBorders>
            <w:vAlign w:val="bottom"/>
          </w:tcPr>
          <w:p w14:paraId="75422820" w14:textId="46EECBE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single" w:sz="4" w:space="0" w:color="auto"/>
              <w:right w:val="nil"/>
            </w:tcBorders>
          </w:tcPr>
          <w:p w14:paraId="060A5B79" w14:textId="37DEB53E" w:rsidR="001271DB" w:rsidRPr="003A7568" w:rsidRDefault="001271D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single" w:sz="4" w:space="0" w:color="auto"/>
              <w:right w:val="nil"/>
            </w:tcBorders>
            <w:vAlign w:val="bottom"/>
          </w:tcPr>
          <w:p w14:paraId="5663F092" w14:textId="060AF8F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single" w:sz="4" w:space="0" w:color="auto"/>
              <w:right w:val="nil"/>
            </w:tcBorders>
            <w:vAlign w:val="bottom"/>
          </w:tcPr>
          <w:p w14:paraId="5310F30B" w14:textId="6E919C16"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single" w:sz="4" w:space="0" w:color="auto"/>
              <w:right w:val="nil"/>
            </w:tcBorders>
            <w:vAlign w:val="bottom"/>
          </w:tcPr>
          <w:p w14:paraId="4C48DD50" w14:textId="30EC5B12"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single" w:sz="4" w:space="0" w:color="auto"/>
              <w:right w:val="nil"/>
            </w:tcBorders>
            <w:vAlign w:val="bottom"/>
          </w:tcPr>
          <w:p w14:paraId="225F2A9E" w14:textId="6E8B131F"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single" w:sz="4" w:space="0" w:color="auto"/>
              <w:right w:val="nil"/>
            </w:tcBorders>
            <w:vAlign w:val="bottom"/>
          </w:tcPr>
          <w:p w14:paraId="37F2C019" w14:textId="686978FB"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0.01</w:t>
            </w:r>
          </w:p>
        </w:tc>
      </w:tr>
    </w:tbl>
    <w:p w14:paraId="276EA437" w14:textId="77777777" w:rsidR="006544D8" w:rsidRDefault="006544D8" w:rsidP="00584E69">
      <w:pPr>
        <w:spacing w:line="240" w:lineRule="auto"/>
        <w:rPr>
          <w:rFonts w:ascii="Times New Roman" w:hAnsi="Times New Roman" w:cs="Times New Roman"/>
          <w:sz w:val="24"/>
          <w:szCs w:val="24"/>
        </w:rPr>
      </w:pPr>
    </w:p>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Look w:val="04A0" w:firstRow="1" w:lastRow="0" w:firstColumn="1" w:lastColumn="0" w:noHBand="0" w:noVBand="1"/>
      </w:tblPr>
      <w:tblGrid>
        <w:gridCol w:w="449"/>
        <w:gridCol w:w="2433"/>
        <w:gridCol w:w="469"/>
        <w:gridCol w:w="465"/>
        <w:gridCol w:w="940"/>
        <w:gridCol w:w="965"/>
        <w:gridCol w:w="620"/>
        <w:gridCol w:w="887"/>
        <w:gridCol w:w="1658"/>
        <w:gridCol w:w="779"/>
        <w:gridCol w:w="757"/>
        <w:gridCol w:w="607"/>
      </w:tblGrid>
      <w:tr w:rsidR="00C81C64" w14:paraId="51EDA55A" w14:textId="77777777" w:rsidTr="006D49C2">
        <w:trPr>
          <w:trHeight w:val="431"/>
          <w:jc w:val="center"/>
        </w:trPr>
        <w:tc>
          <w:tcPr>
            <w:tcW w:w="449" w:type="dxa"/>
            <w:tcBorders>
              <w:top w:val="single" w:sz="4" w:space="0" w:color="auto"/>
              <w:left w:val="nil"/>
              <w:bottom w:val="single" w:sz="4" w:space="0" w:color="auto"/>
              <w:right w:val="nil"/>
            </w:tcBorders>
            <w:vAlign w:val="center"/>
          </w:tcPr>
          <w:p w14:paraId="65620715"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33" w:type="dxa"/>
            <w:tcBorders>
              <w:top w:val="single" w:sz="4" w:space="0" w:color="auto"/>
              <w:left w:val="nil"/>
              <w:bottom w:val="single" w:sz="4" w:space="0" w:color="auto"/>
              <w:right w:val="nil"/>
            </w:tcBorders>
            <w:vAlign w:val="center"/>
          </w:tcPr>
          <w:p w14:paraId="7CB6ABCF"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06EA15B8"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5" w:type="dxa"/>
            <w:tcBorders>
              <w:top w:val="single" w:sz="4" w:space="0" w:color="auto"/>
              <w:left w:val="nil"/>
              <w:bottom w:val="single" w:sz="4" w:space="0" w:color="auto"/>
              <w:right w:val="nil"/>
            </w:tcBorders>
            <w:vAlign w:val="center"/>
          </w:tcPr>
          <w:p w14:paraId="5D4FEE8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0" w:type="dxa"/>
            <w:tcBorders>
              <w:top w:val="single" w:sz="4" w:space="0" w:color="auto"/>
              <w:left w:val="nil"/>
              <w:bottom w:val="single" w:sz="4" w:space="0" w:color="auto"/>
              <w:right w:val="nil"/>
            </w:tcBorders>
            <w:vAlign w:val="center"/>
          </w:tcPr>
          <w:p w14:paraId="5E7DFA0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65" w:type="dxa"/>
            <w:tcBorders>
              <w:top w:val="single" w:sz="4" w:space="0" w:color="auto"/>
              <w:left w:val="nil"/>
              <w:bottom w:val="single" w:sz="4" w:space="0" w:color="auto"/>
              <w:right w:val="nil"/>
            </w:tcBorders>
            <w:vAlign w:val="center"/>
          </w:tcPr>
          <w:p w14:paraId="21EE6BC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620" w:type="dxa"/>
            <w:tcBorders>
              <w:top w:val="single" w:sz="4" w:space="0" w:color="auto"/>
              <w:left w:val="nil"/>
              <w:bottom w:val="single" w:sz="4" w:space="0" w:color="auto"/>
              <w:right w:val="nil"/>
            </w:tcBorders>
            <w:vAlign w:val="center"/>
          </w:tcPr>
          <w:p w14:paraId="52A8E3A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87" w:type="dxa"/>
            <w:tcBorders>
              <w:top w:val="single" w:sz="4" w:space="0" w:color="auto"/>
              <w:left w:val="nil"/>
              <w:bottom w:val="single" w:sz="4" w:space="0" w:color="auto"/>
              <w:right w:val="nil"/>
            </w:tcBorders>
            <w:vAlign w:val="center"/>
          </w:tcPr>
          <w:p w14:paraId="3432EA1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8" w:type="dxa"/>
            <w:tcBorders>
              <w:top w:val="single" w:sz="4" w:space="0" w:color="auto"/>
              <w:left w:val="nil"/>
              <w:bottom w:val="single" w:sz="4" w:space="0" w:color="auto"/>
              <w:right w:val="nil"/>
            </w:tcBorders>
            <w:vAlign w:val="center"/>
          </w:tcPr>
          <w:p w14:paraId="204A6AF0"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61F54E14"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757" w:type="dxa"/>
            <w:tcBorders>
              <w:top w:val="single" w:sz="4" w:space="0" w:color="auto"/>
              <w:left w:val="nil"/>
              <w:bottom w:val="single" w:sz="4" w:space="0" w:color="auto"/>
              <w:right w:val="nil"/>
            </w:tcBorders>
            <w:vAlign w:val="center"/>
          </w:tcPr>
          <w:p w14:paraId="1AC14DC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04D09B97"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C81C64" w14:paraId="5B41CE77" w14:textId="77777777" w:rsidTr="006D49C2">
        <w:trPr>
          <w:jc w:val="center"/>
        </w:trPr>
        <w:tc>
          <w:tcPr>
            <w:tcW w:w="449" w:type="dxa"/>
            <w:tcBorders>
              <w:top w:val="single" w:sz="4" w:space="0" w:color="auto"/>
              <w:left w:val="nil"/>
              <w:bottom w:val="nil"/>
              <w:right w:val="nil"/>
            </w:tcBorders>
            <w:vAlign w:val="bottom"/>
          </w:tcPr>
          <w:p w14:paraId="24ED6210" w14:textId="7FDC1F4C"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single" w:sz="4" w:space="0" w:color="auto"/>
              <w:left w:val="nil"/>
              <w:bottom w:val="nil"/>
              <w:right w:val="nil"/>
            </w:tcBorders>
            <w:vAlign w:val="bottom"/>
          </w:tcPr>
          <w:p w14:paraId="41D7B6A9" w14:textId="0441EBD4"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single" w:sz="4" w:space="0" w:color="auto"/>
              <w:left w:val="nil"/>
              <w:bottom w:val="nil"/>
              <w:right w:val="nil"/>
            </w:tcBorders>
            <w:vAlign w:val="bottom"/>
          </w:tcPr>
          <w:p w14:paraId="0B8749BD" w14:textId="3C5E73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single" w:sz="4" w:space="0" w:color="auto"/>
              <w:left w:val="nil"/>
              <w:bottom w:val="nil"/>
              <w:right w:val="nil"/>
            </w:tcBorders>
            <w:vAlign w:val="bottom"/>
          </w:tcPr>
          <w:p w14:paraId="6024910E" w14:textId="49CD404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single" w:sz="4" w:space="0" w:color="auto"/>
              <w:left w:val="nil"/>
              <w:bottom w:val="nil"/>
              <w:right w:val="nil"/>
            </w:tcBorders>
            <w:vAlign w:val="bottom"/>
          </w:tcPr>
          <w:p w14:paraId="75DDA52B" w14:textId="3185E3F1"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single" w:sz="4" w:space="0" w:color="auto"/>
              <w:left w:val="nil"/>
              <w:bottom w:val="nil"/>
              <w:right w:val="nil"/>
            </w:tcBorders>
            <w:vAlign w:val="center"/>
          </w:tcPr>
          <w:p w14:paraId="53164FB7" w14:textId="6DBB1C47"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single" w:sz="4" w:space="0" w:color="auto"/>
              <w:left w:val="nil"/>
              <w:bottom w:val="nil"/>
              <w:right w:val="nil"/>
            </w:tcBorders>
            <w:vAlign w:val="bottom"/>
          </w:tcPr>
          <w:p w14:paraId="19FD0B4E" w14:textId="12F80C4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single" w:sz="4" w:space="0" w:color="auto"/>
              <w:left w:val="nil"/>
              <w:bottom w:val="nil"/>
              <w:right w:val="nil"/>
            </w:tcBorders>
            <w:vAlign w:val="bottom"/>
          </w:tcPr>
          <w:p w14:paraId="1BA7716D" w14:textId="44CEC4E0"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native</w:t>
            </w:r>
          </w:p>
        </w:tc>
        <w:tc>
          <w:tcPr>
            <w:tcW w:w="779" w:type="dxa"/>
            <w:tcBorders>
              <w:top w:val="single" w:sz="4" w:space="0" w:color="auto"/>
              <w:left w:val="nil"/>
              <w:bottom w:val="nil"/>
              <w:right w:val="nil"/>
            </w:tcBorders>
            <w:vAlign w:val="bottom"/>
          </w:tcPr>
          <w:p w14:paraId="01B71E05" w14:textId="3B5187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single" w:sz="4" w:space="0" w:color="auto"/>
              <w:left w:val="nil"/>
              <w:bottom w:val="nil"/>
              <w:right w:val="nil"/>
            </w:tcBorders>
            <w:vAlign w:val="bottom"/>
          </w:tcPr>
          <w:p w14:paraId="69075ADD" w14:textId="6E82792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-0.31</w:t>
            </w:r>
          </w:p>
        </w:tc>
        <w:tc>
          <w:tcPr>
            <w:tcW w:w="607" w:type="dxa"/>
            <w:tcBorders>
              <w:top w:val="single" w:sz="4" w:space="0" w:color="auto"/>
              <w:left w:val="nil"/>
              <w:bottom w:val="nil"/>
              <w:right w:val="nil"/>
            </w:tcBorders>
            <w:vAlign w:val="bottom"/>
          </w:tcPr>
          <w:p w14:paraId="5A35C134" w14:textId="1E6FBFE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C81C64" w14:paraId="59C2819B" w14:textId="77777777" w:rsidTr="006D49C2">
        <w:trPr>
          <w:jc w:val="center"/>
        </w:trPr>
        <w:tc>
          <w:tcPr>
            <w:tcW w:w="449" w:type="dxa"/>
            <w:tcBorders>
              <w:top w:val="nil"/>
              <w:left w:val="nil"/>
              <w:bottom w:val="nil"/>
              <w:right w:val="nil"/>
            </w:tcBorders>
            <w:vAlign w:val="bottom"/>
          </w:tcPr>
          <w:p w14:paraId="069A9EA0" w14:textId="1E5B2FF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nil"/>
              <w:left w:val="nil"/>
              <w:bottom w:val="nil"/>
              <w:right w:val="nil"/>
            </w:tcBorders>
            <w:vAlign w:val="bottom"/>
          </w:tcPr>
          <w:p w14:paraId="74C4091C" w14:textId="136A5A4B"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nil"/>
              <w:left w:val="nil"/>
              <w:bottom w:val="nil"/>
              <w:right w:val="nil"/>
            </w:tcBorders>
            <w:vAlign w:val="bottom"/>
          </w:tcPr>
          <w:p w14:paraId="1F9E5EBA" w14:textId="0E7F3AB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19A4BA3F" w14:textId="62282B6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F89D0F6" w14:textId="78865E94"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522518C" w14:textId="02D0B59B"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09F3C14" w14:textId="50FB1DA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7D0AB67" w14:textId="4B6392A0" w:rsidR="00D953CE" w:rsidRPr="003A7568" w:rsidRDefault="00D953CE"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B4C439D" w14:textId="41C56F5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67CADCE3" w14:textId="4022448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6C88DE3B" w14:textId="7DACDF89"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6C596010" w14:textId="77777777" w:rsidTr="006D49C2">
        <w:trPr>
          <w:jc w:val="center"/>
        </w:trPr>
        <w:tc>
          <w:tcPr>
            <w:tcW w:w="449" w:type="dxa"/>
            <w:tcBorders>
              <w:top w:val="nil"/>
              <w:left w:val="nil"/>
              <w:bottom w:val="nil"/>
              <w:right w:val="nil"/>
            </w:tcBorders>
            <w:vAlign w:val="bottom"/>
          </w:tcPr>
          <w:p w14:paraId="15F30109" w14:textId="4B3CA85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267B7510" w14:textId="54E78D4B"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55D60C54" w14:textId="41FBA28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0FA3D2F4" w14:textId="118402C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AE0855A" w14:textId="3FD8A74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326895B4" w14:textId="1F6273D5"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143E338" w14:textId="4CACD2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5470CA76" w14:textId="45FCE861"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0613F919" w14:textId="4E4D110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4747DA98" w14:textId="5E840CB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2A99E0FF" w14:textId="0AE89DF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51513F4B" w14:textId="77777777" w:rsidTr="006D49C2">
        <w:trPr>
          <w:jc w:val="center"/>
        </w:trPr>
        <w:tc>
          <w:tcPr>
            <w:tcW w:w="449" w:type="dxa"/>
            <w:tcBorders>
              <w:top w:val="nil"/>
              <w:left w:val="nil"/>
              <w:bottom w:val="nil"/>
              <w:right w:val="nil"/>
            </w:tcBorders>
            <w:vAlign w:val="bottom"/>
          </w:tcPr>
          <w:p w14:paraId="3BC74651" w14:textId="23E8F7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66E158AE" w14:textId="6E61019F"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886462" w14:textId="6D978D34"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5B7FC1B7" w14:textId="106BF08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F377993" w14:textId="75961D3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E3FCC0E" w14:textId="4966328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083EBC9" w14:textId="1D01376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FF9486D" w14:textId="126BAC6E"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non-word</w:t>
            </w:r>
          </w:p>
        </w:tc>
        <w:tc>
          <w:tcPr>
            <w:tcW w:w="779" w:type="dxa"/>
            <w:tcBorders>
              <w:top w:val="nil"/>
              <w:left w:val="nil"/>
              <w:bottom w:val="nil"/>
              <w:right w:val="nil"/>
            </w:tcBorders>
            <w:vAlign w:val="bottom"/>
          </w:tcPr>
          <w:p w14:paraId="095C3F3D" w14:textId="7D94259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32F2BF22" w14:textId="19013CF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259B4921" w14:textId="5F8C8B9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392303F1" w14:textId="77777777" w:rsidTr="006D49C2">
        <w:trPr>
          <w:jc w:val="center"/>
        </w:trPr>
        <w:tc>
          <w:tcPr>
            <w:tcW w:w="449" w:type="dxa"/>
            <w:tcBorders>
              <w:top w:val="nil"/>
              <w:left w:val="nil"/>
              <w:bottom w:val="nil"/>
              <w:right w:val="nil"/>
            </w:tcBorders>
            <w:vAlign w:val="bottom"/>
          </w:tcPr>
          <w:p w14:paraId="34F604F3" w14:textId="7CD8FD7C"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5D28BCE9" w14:textId="48EED19E"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B7BB6F" w14:textId="6A10F48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739E513C" w14:textId="17F7292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9F68AE" w14:textId="2537BAC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D7F94AE" w14:textId="4C547FC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277BD44" w14:textId="52B6FF0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A49C51" w14:textId="47C2AD9C"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random words</w:t>
            </w:r>
          </w:p>
        </w:tc>
        <w:tc>
          <w:tcPr>
            <w:tcW w:w="779" w:type="dxa"/>
            <w:tcBorders>
              <w:top w:val="nil"/>
              <w:left w:val="nil"/>
              <w:bottom w:val="nil"/>
              <w:right w:val="nil"/>
            </w:tcBorders>
            <w:vAlign w:val="bottom"/>
          </w:tcPr>
          <w:p w14:paraId="640D9542" w14:textId="37740EF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7823E9E7" w14:textId="2DD44B7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-0.33</w:t>
            </w:r>
          </w:p>
        </w:tc>
        <w:tc>
          <w:tcPr>
            <w:tcW w:w="607" w:type="dxa"/>
            <w:tcBorders>
              <w:top w:val="nil"/>
              <w:left w:val="nil"/>
              <w:bottom w:val="nil"/>
              <w:right w:val="nil"/>
            </w:tcBorders>
            <w:vAlign w:val="bottom"/>
          </w:tcPr>
          <w:p w14:paraId="14D13676" w14:textId="445F063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403F86E6" w14:textId="77777777" w:rsidTr="006D49C2">
        <w:trPr>
          <w:jc w:val="center"/>
        </w:trPr>
        <w:tc>
          <w:tcPr>
            <w:tcW w:w="449" w:type="dxa"/>
            <w:tcBorders>
              <w:top w:val="nil"/>
              <w:left w:val="nil"/>
              <w:bottom w:val="nil"/>
              <w:right w:val="nil"/>
            </w:tcBorders>
            <w:vAlign w:val="bottom"/>
          </w:tcPr>
          <w:p w14:paraId="0F5AFB70" w14:textId="3CC7E8A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06CA4B8" w14:textId="6E9646B1"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10336042" w14:textId="3D2D47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1E0071FC" w14:textId="473DC15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12219842" w14:textId="66043A3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DAC8EF" w14:textId="689BBFE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3D5B5210" w14:textId="5162612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3681676" w14:textId="128B159D"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7B32A739" w14:textId="2C2125F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146275F" w14:textId="0440EB6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5B61567B" w14:textId="4992783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4A3122D2" w14:textId="77777777" w:rsidTr="006D49C2">
        <w:trPr>
          <w:jc w:val="center"/>
        </w:trPr>
        <w:tc>
          <w:tcPr>
            <w:tcW w:w="449" w:type="dxa"/>
            <w:tcBorders>
              <w:top w:val="nil"/>
              <w:left w:val="nil"/>
              <w:bottom w:val="nil"/>
              <w:right w:val="nil"/>
            </w:tcBorders>
            <w:vAlign w:val="bottom"/>
          </w:tcPr>
          <w:p w14:paraId="6026F3B4" w14:textId="543B54D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51602B8A" w14:textId="0ACEBC2A"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683540F0" w14:textId="0D2BBC6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5E093597" w14:textId="272E782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259CC1B" w14:textId="22BD0AC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9F7F103" w14:textId="1B912E5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7E5EBAF" w14:textId="4635ABB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A8F927B" w14:textId="7CC8D6A3"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70F366D3" w14:textId="556BFF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4BCAD74" w14:textId="131A0A7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5571E46" w14:textId="690FDA6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68628BA" w14:textId="77777777" w:rsidTr="006D49C2">
        <w:trPr>
          <w:jc w:val="center"/>
        </w:trPr>
        <w:tc>
          <w:tcPr>
            <w:tcW w:w="449" w:type="dxa"/>
            <w:tcBorders>
              <w:top w:val="nil"/>
              <w:left w:val="nil"/>
              <w:bottom w:val="nil"/>
              <w:right w:val="nil"/>
            </w:tcBorders>
            <w:vAlign w:val="bottom"/>
          </w:tcPr>
          <w:p w14:paraId="5A119F64" w14:textId="0C4B7CF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711C95A5" w14:textId="5E4746B4"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21851DDA" w14:textId="61E7E60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0AD6F7DC" w14:textId="3CC4325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3EF6738" w14:textId="4952289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57C74E" w14:textId="4DBDC5A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C85CDD5" w14:textId="1409A58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4363DB1" w14:textId="3FDF2AAB"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5FE99CEB" w14:textId="7566E2AF"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2035D9AF" w14:textId="2039BE1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4CECE125" w14:textId="623D4B3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A5F45FE" w14:textId="77777777" w:rsidTr="006D49C2">
        <w:trPr>
          <w:trHeight w:val="323"/>
          <w:jc w:val="center"/>
        </w:trPr>
        <w:tc>
          <w:tcPr>
            <w:tcW w:w="449" w:type="dxa"/>
            <w:tcBorders>
              <w:top w:val="nil"/>
              <w:left w:val="nil"/>
              <w:bottom w:val="nil"/>
              <w:right w:val="nil"/>
            </w:tcBorders>
            <w:vAlign w:val="bottom"/>
          </w:tcPr>
          <w:p w14:paraId="53D52AB5" w14:textId="54B48CDC"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3D43201" w14:textId="179FFDC7"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02A99D37" w14:textId="18708B3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40010BB1" w14:textId="4DCBA94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32A4E70" w14:textId="53D049A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90FCD99" w14:textId="6A85AA1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E4F0ED2" w14:textId="51203DA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F86D83" w14:textId="6F74BAE9"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4A8E2656" w14:textId="77241CF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A6192E0" w14:textId="647A9FC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-0.22</w:t>
            </w:r>
          </w:p>
        </w:tc>
        <w:tc>
          <w:tcPr>
            <w:tcW w:w="607" w:type="dxa"/>
            <w:tcBorders>
              <w:top w:val="nil"/>
              <w:left w:val="nil"/>
              <w:bottom w:val="nil"/>
              <w:right w:val="nil"/>
            </w:tcBorders>
            <w:vAlign w:val="bottom"/>
          </w:tcPr>
          <w:p w14:paraId="1C4C68DA" w14:textId="4F5023E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6BB070C8" w14:textId="77777777" w:rsidTr="006D49C2">
        <w:trPr>
          <w:jc w:val="center"/>
        </w:trPr>
        <w:tc>
          <w:tcPr>
            <w:tcW w:w="449" w:type="dxa"/>
            <w:tcBorders>
              <w:top w:val="nil"/>
              <w:left w:val="nil"/>
              <w:bottom w:val="nil"/>
              <w:right w:val="nil"/>
            </w:tcBorders>
            <w:vAlign w:val="bottom"/>
          </w:tcPr>
          <w:p w14:paraId="740CF018" w14:textId="039DA056"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38</w:t>
            </w:r>
          </w:p>
        </w:tc>
        <w:tc>
          <w:tcPr>
            <w:tcW w:w="2433" w:type="dxa"/>
            <w:tcBorders>
              <w:top w:val="nil"/>
              <w:left w:val="nil"/>
              <w:bottom w:val="nil"/>
              <w:right w:val="nil"/>
            </w:tcBorders>
            <w:vAlign w:val="bottom"/>
          </w:tcPr>
          <w:p w14:paraId="2F63CC38" w14:textId="05AE48D5" w:rsidR="008E4D92" w:rsidRPr="003A7568" w:rsidRDefault="008E4D92" w:rsidP="007A15FB">
            <w:pPr>
              <w:spacing w:line="276" w:lineRule="auto"/>
              <w:rPr>
                <w:rFonts w:ascii="Times New Roman" w:hAnsi="Times New Roman" w:cs="Times New Roman"/>
              </w:rPr>
            </w:pPr>
            <w:r w:rsidRPr="003A7568">
              <w:rPr>
                <w:rFonts w:ascii="Times New Roman" w:hAnsi="Times New Roman" w:cs="Times New Roman"/>
                <w:color w:val="000000"/>
              </w:rPr>
              <w:t>Mitchell 1949</w:t>
            </w:r>
          </w:p>
        </w:tc>
        <w:tc>
          <w:tcPr>
            <w:tcW w:w="934" w:type="dxa"/>
            <w:gridSpan w:val="2"/>
            <w:tcBorders>
              <w:top w:val="nil"/>
              <w:left w:val="nil"/>
              <w:bottom w:val="nil"/>
              <w:right w:val="nil"/>
            </w:tcBorders>
            <w:vAlign w:val="bottom"/>
          </w:tcPr>
          <w:p w14:paraId="229E51CB" w14:textId="309A5DD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91</w:t>
            </w:r>
          </w:p>
        </w:tc>
        <w:tc>
          <w:tcPr>
            <w:tcW w:w="940" w:type="dxa"/>
            <w:tcBorders>
              <w:top w:val="nil"/>
              <w:left w:val="nil"/>
              <w:bottom w:val="nil"/>
              <w:right w:val="nil"/>
            </w:tcBorders>
            <w:vAlign w:val="center"/>
          </w:tcPr>
          <w:p w14:paraId="2EB49D3B" w14:textId="28562629"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6200BB05" w14:textId="645702E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bottom"/>
          </w:tcPr>
          <w:p w14:paraId="51139FCF" w14:textId="665665BF"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78E69EBD" w14:textId="5CE9208E"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264B0FF" w14:textId="6C335FD9" w:rsidR="008E4D92" w:rsidRPr="003A7568" w:rsidRDefault="008E4D92"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2BE6F5B0" w14:textId="60C4B0D8"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566C2C9D" w14:textId="5E05B67B"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EF86E69" w14:textId="1C3671FD"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05F83C96" w14:textId="77777777" w:rsidTr="006D49C2">
        <w:trPr>
          <w:jc w:val="center"/>
        </w:trPr>
        <w:tc>
          <w:tcPr>
            <w:tcW w:w="449" w:type="dxa"/>
            <w:tcBorders>
              <w:top w:val="nil"/>
              <w:left w:val="nil"/>
              <w:bottom w:val="nil"/>
              <w:right w:val="nil"/>
            </w:tcBorders>
            <w:vAlign w:val="bottom"/>
          </w:tcPr>
          <w:p w14:paraId="6AE3A329" w14:textId="2EDED25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39F75B80" w14:textId="61C1D33B"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617DFDDD" w14:textId="3DEB21B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980E240" w14:textId="19556B9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2074785C" w14:textId="2B22144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F3A235C" w14:textId="1FC7687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6B5444" w14:textId="2A2EBB6A"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48C985D" w14:textId="46D347DC"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0BDCB3A" w14:textId="68C53B0D"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ads</w:t>
            </w:r>
          </w:p>
        </w:tc>
        <w:tc>
          <w:tcPr>
            <w:tcW w:w="779" w:type="dxa"/>
            <w:tcBorders>
              <w:top w:val="nil"/>
              <w:left w:val="nil"/>
              <w:bottom w:val="nil"/>
              <w:right w:val="nil"/>
            </w:tcBorders>
            <w:vAlign w:val="bottom"/>
          </w:tcPr>
          <w:p w14:paraId="2C2A46B0" w14:textId="2C1048C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CE6A6E0" w14:textId="3456F83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-0.63</w:t>
            </w:r>
          </w:p>
        </w:tc>
        <w:tc>
          <w:tcPr>
            <w:tcW w:w="607" w:type="dxa"/>
            <w:tcBorders>
              <w:top w:val="nil"/>
              <w:left w:val="nil"/>
              <w:bottom w:val="nil"/>
              <w:right w:val="nil"/>
            </w:tcBorders>
            <w:vAlign w:val="bottom"/>
          </w:tcPr>
          <w:p w14:paraId="679CD084" w14:textId="077CF5A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3584A96D" w14:textId="77777777" w:rsidTr="006D49C2">
        <w:trPr>
          <w:jc w:val="center"/>
        </w:trPr>
        <w:tc>
          <w:tcPr>
            <w:tcW w:w="449" w:type="dxa"/>
            <w:tcBorders>
              <w:top w:val="nil"/>
              <w:left w:val="nil"/>
              <w:bottom w:val="nil"/>
              <w:right w:val="nil"/>
            </w:tcBorders>
            <w:vAlign w:val="bottom"/>
          </w:tcPr>
          <w:p w14:paraId="1F38F7CC" w14:textId="07C342D9"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67871484" w14:textId="090D8298"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442AE9C3" w14:textId="00793FA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D56C790" w14:textId="7D0C5B6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4532C477" w14:textId="55708D2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A7EB50" w14:textId="3FFF6A6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0FFB2CFD" w14:textId="13112C73"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31F99FFB" w14:textId="3278AE9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07B3141" w14:textId="7177417A"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bottom"/>
          </w:tcPr>
          <w:p w14:paraId="211D78FC" w14:textId="2ABB980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02B72462" w14:textId="5FE9C15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-0.48</w:t>
            </w:r>
          </w:p>
        </w:tc>
        <w:tc>
          <w:tcPr>
            <w:tcW w:w="607" w:type="dxa"/>
            <w:tcBorders>
              <w:top w:val="nil"/>
              <w:left w:val="nil"/>
              <w:bottom w:val="nil"/>
              <w:right w:val="nil"/>
            </w:tcBorders>
            <w:vAlign w:val="bottom"/>
          </w:tcPr>
          <w:p w14:paraId="46FB65FE" w14:textId="25AA279B"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2E0B21" w14:paraId="02C347FF" w14:textId="77777777" w:rsidTr="006D49C2">
        <w:trPr>
          <w:jc w:val="center"/>
        </w:trPr>
        <w:tc>
          <w:tcPr>
            <w:tcW w:w="449" w:type="dxa"/>
            <w:tcBorders>
              <w:top w:val="nil"/>
              <w:left w:val="nil"/>
              <w:bottom w:val="nil"/>
              <w:right w:val="nil"/>
            </w:tcBorders>
            <w:vAlign w:val="bottom"/>
          </w:tcPr>
          <w:p w14:paraId="3D649782" w14:textId="310B48CF"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715390E" w14:textId="5CE3CAAE"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643ABE54" w14:textId="468B98CC"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3CA47A1A" w14:textId="5E1ACA4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0CED0C45" w14:textId="59E5100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CFC57DA" w14:textId="44A1F51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7C34D83" w14:textId="43AB4976"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A819C98" w14:textId="5ACED7B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612C63" w14:textId="31D895D7" w:rsidR="002E0B21" w:rsidRPr="003A7568" w:rsidRDefault="002E0B21"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1FF0C282" w14:textId="21FF7CA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7262C878" w14:textId="115F870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-0.38</w:t>
            </w:r>
          </w:p>
        </w:tc>
        <w:tc>
          <w:tcPr>
            <w:tcW w:w="607" w:type="dxa"/>
            <w:tcBorders>
              <w:top w:val="nil"/>
              <w:left w:val="nil"/>
              <w:bottom w:val="nil"/>
              <w:right w:val="nil"/>
            </w:tcBorders>
            <w:vAlign w:val="bottom"/>
          </w:tcPr>
          <w:p w14:paraId="52B19C3A" w14:textId="18CAF6F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279DD943" w14:textId="77777777" w:rsidTr="006D49C2">
        <w:trPr>
          <w:jc w:val="center"/>
        </w:trPr>
        <w:tc>
          <w:tcPr>
            <w:tcW w:w="449" w:type="dxa"/>
            <w:tcBorders>
              <w:top w:val="nil"/>
              <w:left w:val="nil"/>
              <w:bottom w:val="nil"/>
              <w:right w:val="nil"/>
            </w:tcBorders>
            <w:vAlign w:val="bottom"/>
          </w:tcPr>
          <w:p w14:paraId="18ADBCD5" w14:textId="51C922E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C31FDE3" w14:textId="6761DE26"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04E5DB63" w14:textId="7471AD9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011E2A5A" w14:textId="44CE82B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7D4B79CF" w14:textId="43A5A39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38D0677" w14:textId="14436C7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3DE9CE" w14:textId="7ECB7F4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63F773A" w14:textId="4C370AF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3BCDBB6C" w14:textId="35754DC3"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 xml:space="preserve">TV music </w:t>
            </w:r>
          </w:p>
        </w:tc>
        <w:tc>
          <w:tcPr>
            <w:tcW w:w="779" w:type="dxa"/>
            <w:tcBorders>
              <w:top w:val="nil"/>
              <w:left w:val="nil"/>
              <w:bottom w:val="nil"/>
              <w:right w:val="nil"/>
            </w:tcBorders>
            <w:vAlign w:val="bottom"/>
          </w:tcPr>
          <w:p w14:paraId="5E9BDF6C" w14:textId="615D879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CD70D20" w14:textId="3D717E7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011F44C5" w14:textId="460E0E3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C81C64" w14:paraId="2A110A4E" w14:textId="77777777" w:rsidTr="006D49C2">
        <w:trPr>
          <w:jc w:val="center"/>
        </w:trPr>
        <w:tc>
          <w:tcPr>
            <w:tcW w:w="449" w:type="dxa"/>
            <w:tcBorders>
              <w:top w:val="nil"/>
              <w:left w:val="nil"/>
              <w:bottom w:val="nil"/>
              <w:right w:val="nil"/>
            </w:tcBorders>
            <w:vAlign w:val="bottom"/>
          </w:tcPr>
          <w:p w14:paraId="518174A5" w14:textId="1BEBFDE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6E64BAA0" w14:textId="68A529B2"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10E40723" w14:textId="7B4DFAC5"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2958806A" w14:textId="3DCFAE56"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434338C0" w14:textId="2CB5A6B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4E4FA37" w14:textId="05223C0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5F5FC900" w14:textId="53D8179A"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8AEE79A" w14:textId="08C07D5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8F800A5" w14:textId="6A11F99A"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0D3DA3F8" w14:textId="4A646903"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0C81566" w14:textId="16D0F4F7"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-0.57</w:t>
            </w:r>
          </w:p>
        </w:tc>
        <w:tc>
          <w:tcPr>
            <w:tcW w:w="607" w:type="dxa"/>
            <w:tcBorders>
              <w:top w:val="nil"/>
              <w:left w:val="nil"/>
              <w:bottom w:val="nil"/>
              <w:right w:val="nil"/>
            </w:tcBorders>
            <w:vAlign w:val="bottom"/>
          </w:tcPr>
          <w:p w14:paraId="66E99549" w14:textId="695258CE"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C81C64" w14:paraId="7A12EBEC" w14:textId="77777777" w:rsidTr="006D49C2">
        <w:trPr>
          <w:jc w:val="center"/>
        </w:trPr>
        <w:tc>
          <w:tcPr>
            <w:tcW w:w="449" w:type="dxa"/>
            <w:tcBorders>
              <w:top w:val="nil"/>
              <w:left w:val="nil"/>
              <w:bottom w:val="nil"/>
              <w:right w:val="nil"/>
            </w:tcBorders>
            <w:vAlign w:val="bottom"/>
          </w:tcPr>
          <w:p w14:paraId="6AC524AE" w14:textId="3F2CEF0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281D18F4" w14:textId="69351451"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5C70F3FE" w14:textId="799A62B4" w:rsidR="00C81C64" w:rsidRPr="003A7568" w:rsidRDefault="00C81C64" w:rsidP="008D176A">
            <w:pPr>
              <w:jc w:val="center"/>
              <w:rPr>
                <w:rFonts w:ascii="Times New Roman" w:hAnsi="Times New Roman" w:cs="Times New Roman"/>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7F531849" w14:textId="635FDE6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31D7ABF2" w14:textId="4FC960C5"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9EC2D78" w14:textId="0D6669A9"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3499242B" w14:textId="73614B4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20D5BB6" w14:textId="5B954BEB"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05844A02" w14:textId="6A552752"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music</w:t>
            </w:r>
          </w:p>
        </w:tc>
        <w:tc>
          <w:tcPr>
            <w:tcW w:w="779" w:type="dxa"/>
            <w:tcBorders>
              <w:top w:val="nil"/>
              <w:left w:val="nil"/>
              <w:bottom w:val="nil"/>
              <w:right w:val="nil"/>
            </w:tcBorders>
            <w:vAlign w:val="bottom"/>
          </w:tcPr>
          <w:p w14:paraId="3F17EFFD" w14:textId="091D7CCC"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45E9EC5" w14:textId="1725D611"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0CFDA796" w14:textId="21920DF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315734" w14:paraId="3DFD6F34" w14:textId="77777777" w:rsidTr="006D49C2">
        <w:trPr>
          <w:jc w:val="center"/>
        </w:trPr>
        <w:tc>
          <w:tcPr>
            <w:tcW w:w="449" w:type="dxa"/>
            <w:tcBorders>
              <w:top w:val="nil"/>
              <w:left w:val="nil"/>
              <w:bottom w:val="nil"/>
              <w:right w:val="nil"/>
            </w:tcBorders>
            <w:vAlign w:val="bottom"/>
          </w:tcPr>
          <w:p w14:paraId="1FC8A865" w14:textId="4C03094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6FF0E608" w14:textId="206595F8"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0B9B64F3" w14:textId="5346D56E"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07B5BBB8" w14:textId="6FFDE285"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61EF2A3A" w14:textId="36D88863"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F33EF9A" w14:textId="247E3CD1"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67BBC6F" w14:textId="6D191530"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3F8F832" w14:textId="538A8BD2"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01565209" w14:textId="07C91C2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tcBorders>
              <w:top w:val="nil"/>
              <w:left w:val="nil"/>
              <w:bottom w:val="nil"/>
              <w:right w:val="nil"/>
            </w:tcBorders>
            <w:vAlign w:val="bottom"/>
          </w:tcPr>
          <w:p w14:paraId="6795DBC3" w14:textId="4C65E08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7B1CC664" w14:textId="6318F553"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-0.49</w:t>
            </w:r>
          </w:p>
        </w:tc>
        <w:tc>
          <w:tcPr>
            <w:tcW w:w="607" w:type="dxa"/>
            <w:tcBorders>
              <w:top w:val="nil"/>
              <w:left w:val="nil"/>
              <w:bottom w:val="nil"/>
              <w:right w:val="nil"/>
            </w:tcBorders>
            <w:vAlign w:val="bottom"/>
          </w:tcPr>
          <w:p w14:paraId="19F3EDFB" w14:textId="4F885422"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315734" w14:paraId="58D0EFDB" w14:textId="77777777" w:rsidTr="006D49C2">
        <w:trPr>
          <w:jc w:val="center"/>
        </w:trPr>
        <w:tc>
          <w:tcPr>
            <w:tcW w:w="449" w:type="dxa"/>
            <w:tcBorders>
              <w:top w:val="nil"/>
              <w:left w:val="nil"/>
              <w:bottom w:val="nil"/>
              <w:right w:val="nil"/>
            </w:tcBorders>
            <w:vAlign w:val="bottom"/>
          </w:tcPr>
          <w:p w14:paraId="3EA0007F" w14:textId="5A4A4C2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1B3FE37A" w14:textId="3FD8B843"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22112D6B" w14:textId="5F76C38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7D0682E7" w14:textId="79E800D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7DD8D1F9" w14:textId="2BF512E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1FC399E" w14:textId="19EFD71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443B1520" w14:textId="076614B4"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29A64558" w14:textId="0522E8C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6ABF0DD8" w14:textId="1AABC56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babble+environ.</w:t>
            </w:r>
          </w:p>
        </w:tc>
        <w:tc>
          <w:tcPr>
            <w:tcW w:w="779" w:type="dxa"/>
            <w:tcBorders>
              <w:top w:val="nil"/>
              <w:left w:val="nil"/>
              <w:bottom w:val="nil"/>
              <w:right w:val="nil"/>
            </w:tcBorders>
            <w:vAlign w:val="bottom"/>
          </w:tcPr>
          <w:p w14:paraId="3E82FF3F" w14:textId="7B636140"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286DD51" w14:textId="3C10742B"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0.58</w:t>
            </w:r>
          </w:p>
        </w:tc>
        <w:tc>
          <w:tcPr>
            <w:tcW w:w="607" w:type="dxa"/>
            <w:tcBorders>
              <w:top w:val="nil"/>
              <w:left w:val="nil"/>
              <w:bottom w:val="nil"/>
              <w:right w:val="nil"/>
            </w:tcBorders>
            <w:vAlign w:val="bottom"/>
          </w:tcPr>
          <w:p w14:paraId="4AE54690" w14:textId="5E456AF7"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A53CD4" w14:paraId="3893DE14" w14:textId="77777777" w:rsidTr="006D49C2">
        <w:trPr>
          <w:jc w:val="center"/>
        </w:trPr>
        <w:tc>
          <w:tcPr>
            <w:tcW w:w="449" w:type="dxa"/>
            <w:tcBorders>
              <w:top w:val="nil"/>
              <w:left w:val="nil"/>
              <w:bottom w:val="nil"/>
              <w:right w:val="nil"/>
            </w:tcBorders>
            <w:vAlign w:val="bottom"/>
          </w:tcPr>
          <w:p w14:paraId="628E93D3" w14:textId="652951C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12C9FBBE" w14:textId="3B2F81A1"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3B08FD96" w14:textId="794767D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2F52581" w14:textId="35BB946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1ACA0AC" w14:textId="1B54A19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69CEC63" w14:textId="4AEF1BD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4D2535DB" w14:textId="274A07C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78FECA0" w14:textId="04D9FCC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7757656" w14:textId="2E96C11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5049B4A2" w14:textId="1C686228"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6A37A34" w14:textId="6B8A65E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04745F4E" w14:textId="77777777" w:rsidTr="006D49C2">
        <w:trPr>
          <w:jc w:val="center"/>
        </w:trPr>
        <w:tc>
          <w:tcPr>
            <w:tcW w:w="449" w:type="dxa"/>
            <w:tcBorders>
              <w:top w:val="nil"/>
              <w:left w:val="nil"/>
              <w:bottom w:val="nil"/>
              <w:right w:val="nil"/>
            </w:tcBorders>
            <w:vAlign w:val="bottom"/>
          </w:tcPr>
          <w:p w14:paraId="1BBB8028" w14:textId="3973A2D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03303EAD" w14:textId="288CCA4B"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19131F9" w14:textId="4368CC2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0A36CEFD" w14:textId="783A0CA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3AF75DB" w14:textId="18C6C6D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494A5F" w14:textId="741D1D2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B6E312" w14:textId="5E19D23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6320B18" w14:textId="39C2BB2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58E084BD" w14:textId="687B994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8512B84" w14:textId="37754DA7"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CFF2D2A" w14:textId="2A30D29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FE7CA4" w14:paraId="56B4C55E" w14:textId="77777777" w:rsidTr="006D49C2">
        <w:trPr>
          <w:jc w:val="center"/>
        </w:trPr>
        <w:tc>
          <w:tcPr>
            <w:tcW w:w="449" w:type="dxa"/>
            <w:tcBorders>
              <w:top w:val="nil"/>
              <w:left w:val="nil"/>
              <w:bottom w:val="nil"/>
              <w:right w:val="nil"/>
            </w:tcBorders>
            <w:vAlign w:val="bottom"/>
          </w:tcPr>
          <w:p w14:paraId="7F78EBE7" w14:textId="04D5C1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5CFF0270" w14:textId="3C3959B1"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25974B32" w14:textId="266D9F0F"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382C7762" w14:textId="660595C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CECC99D" w14:textId="1CC5E7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FF4BCD" w14:textId="06A352E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0BC10D" w14:textId="1FA31952"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8F9F7CB" w14:textId="7E9299BC"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8A4326A" w14:textId="68B3280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E2ED62A" w14:textId="2E0CADC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25DAD1F1" w14:textId="37744001"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E798ECD" w14:textId="77777777" w:rsidTr="006D49C2">
        <w:trPr>
          <w:jc w:val="center"/>
        </w:trPr>
        <w:tc>
          <w:tcPr>
            <w:tcW w:w="449" w:type="dxa"/>
            <w:tcBorders>
              <w:top w:val="nil"/>
              <w:left w:val="nil"/>
              <w:bottom w:val="nil"/>
              <w:right w:val="nil"/>
            </w:tcBorders>
            <w:vAlign w:val="bottom"/>
          </w:tcPr>
          <w:p w14:paraId="7004978A" w14:textId="6690B3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7B3674A7" w14:textId="7F32A8D9"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84D9586" w14:textId="567BCB94"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736DEC26" w14:textId="7F4FC509"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B097007" w14:textId="6F515C85"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41BB10F" w14:textId="3AE37062"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564513D" w14:textId="4F0F2A3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48D3AE4" w14:textId="5920C7F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91943B2" w14:textId="3C13977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9470212" w14:textId="01C8387D"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0.06</w:t>
            </w:r>
          </w:p>
        </w:tc>
        <w:tc>
          <w:tcPr>
            <w:tcW w:w="607" w:type="dxa"/>
            <w:tcBorders>
              <w:top w:val="nil"/>
              <w:left w:val="nil"/>
              <w:bottom w:val="nil"/>
              <w:right w:val="nil"/>
            </w:tcBorders>
            <w:vAlign w:val="bottom"/>
          </w:tcPr>
          <w:p w14:paraId="0427306E" w14:textId="792BC9E1"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6E6C1A1F" w14:textId="77777777" w:rsidTr="006D49C2">
        <w:trPr>
          <w:jc w:val="center"/>
        </w:trPr>
        <w:tc>
          <w:tcPr>
            <w:tcW w:w="449" w:type="dxa"/>
            <w:tcBorders>
              <w:top w:val="nil"/>
              <w:left w:val="nil"/>
              <w:bottom w:val="nil"/>
              <w:right w:val="nil"/>
            </w:tcBorders>
            <w:vAlign w:val="bottom"/>
          </w:tcPr>
          <w:p w14:paraId="48683A12" w14:textId="1C1218A8"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61889815" w14:textId="55848CF5"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274AC538" w14:textId="663DD16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7A7CCA76" w14:textId="3246F0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06FF7E5" w14:textId="1F57590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285DCBE" w14:textId="5769BB4D"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472229D" w14:textId="13D462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9A6C6B8" w14:textId="4AA1CD0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scrambl.-differ.</w:t>
            </w:r>
          </w:p>
        </w:tc>
        <w:tc>
          <w:tcPr>
            <w:tcW w:w="779" w:type="dxa"/>
            <w:tcBorders>
              <w:top w:val="nil"/>
              <w:left w:val="nil"/>
              <w:bottom w:val="nil"/>
              <w:right w:val="nil"/>
            </w:tcBorders>
            <w:vAlign w:val="bottom"/>
          </w:tcPr>
          <w:p w14:paraId="5E22379D" w14:textId="56A5B06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1BC79C5" w14:textId="3534E78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16985E73" w14:textId="49A4083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37F48EF6" w14:textId="77777777" w:rsidTr="006D49C2">
        <w:trPr>
          <w:jc w:val="center"/>
        </w:trPr>
        <w:tc>
          <w:tcPr>
            <w:tcW w:w="449" w:type="dxa"/>
            <w:tcBorders>
              <w:top w:val="nil"/>
              <w:left w:val="nil"/>
              <w:bottom w:val="nil"/>
              <w:right w:val="nil"/>
            </w:tcBorders>
            <w:vAlign w:val="bottom"/>
          </w:tcPr>
          <w:p w14:paraId="443307E1" w14:textId="5B8B3789"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74C21CE0" w14:textId="59208412"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40DBE8CA" w14:textId="6C96E7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4F7E6B0B" w14:textId="66980A8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FDD60C9" w14:textId="74FEF4A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D6C60E" w14:textId="2B22758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C78C20F" w14:textId="55E6754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FB96B0E" w14:textId="0A6EF2BA"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scrambl.-same</w:t>
            </w:r>
          </w:p>
        </w:tc>
        <w:tc>
          <w:tcPr>
            <w:tcW w:w="779" w:type="dxa"/>
            <w:tcBorders>
              <w:top w:val="nil"/>
              <w:left w:val="nil"/>
              <w:bottom w:val="nil"/>
              <w:right w:val="nil"/>
            </w:tcBorders>
            <w:vAlign w:val="bottom"/>
          </w:tcPr>
          <w:p w14:paraId="574CB500" w14:textId="2D6D3DE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C8B4B1" w14:textId="34DC8A83"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2C8AF2A" w14:textId="0BBA9D9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FC3DA1B" w14:textId="77777777" w:rsidTr="006D49C2">
        <w:trPr>
          <w:jc w:val="center"/>
        </w:trPr>
        <w:tc>
          <w:tcPr>
            <w:tcW w:w="449" w:type="dxa"/>
            <w:tcBorders>
              <w:top w:val="nil"/>
              <w:left w:val="nil"/>
              <w:bottom w:val="nil"/>
              <w:right w:val="nil"/>
            </w:tcBorders>
            <w:vAlign w:val="bottom"/>
          </w:tcPr>
          <w:p w14:paraId="3C1D4FC1" w14:textId="02D4C800"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4B897787" w14:textId="4F77840D"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75E2CC87" w14:textId="74367BD3"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18CD44AA" w14:textId="71D8B71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5CFFDB6" w14:textId="73FC6A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744DB53" w14:textId="19E0A814"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9EDF6F" w14:textId="052DF7D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4EE8ED4" w14:textId="31665E6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EEA04E6" w14:textId="52ECA2A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2CADA01" w14:textId="15EE22AA"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3B1A01CD" w14:textId="6BB4905F"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399155CB" w14:textId="77777777" w:rsidTr="006D49C2">
        <w:trPr>
          <w:jc w:val="center"/>
        </w:trPr>
        <w:tc>
          <w:tcPr>
            <w:tcW w:w="449" w:type="dxa"/>
            <w:tcBorders>
              <w:top w:val="nil"/>
              <w:left w:val="nil"/>
              <w:bottom w:val="nil"/>
              <w:right w:val="nil"/>
            </w:tcBorders>
            <w:vAlign w:val="bottom"/>
          </w:tcPr>
          <w:p w14:paraId="47933D56" w14:textId="3688C59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76A4EC13" w14:textId="3711B493"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43D6CBC4" w14:textId="693951E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2253F1FA" w14:textId="21F56D6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976BA26" w14:textId="35890E2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CFEB5E" w14:textId="3032488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05854B65" w14:textId="4F88CA4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5AA17CA" w14:textId="3F41722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w:t>
            </w:r>
          </w:p>
        </w:tc>
        <w:tc>
          <w:tcPr>
            <w:tcW w:w="779" w:type="dxa"/>
            <w:tcBorders>
              <w:top w:val="nil"/>
              <w:left w:val="nil"/>
              <w:bottom w:val="nil"/>
              <w:right w:val="nil"/>
            </w:tcBorders>
            <w:vAlign w:val="bottom"/>
          </w:tcPr>
          <w:p w14:paraId="495F7FC4" w14:textId="5B27E0E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FB564CE" w14:textId="09138AB2"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CE9348A" w14:textId="4DBC7DA5"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1C4320AC" w14:textId="77777777" w:rsidTr="006D49C2">
        <w:trPr>
          <w:jc w:val="center"/>
        </w:trPr>
        <w:tc>
          <w:tcPr>
            <w:tcW w:w="449" w:type="dxa"/>
            <w:tcBorders>
              <w:top w:val="nil"/>
              <w:left w:val="nil"/>
              <w:bottom w:val="nil"/>
              <w:right w:val="nil"/>
            </w:tcBorders>
            <w:vAlign w:val="bottom"/>
          </w:tcPr>
          <w:p w14:paraId="1795276A" w14:textId="597E564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015B8BE" w14:textId="3D493AAD"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4C259EC3" w14:textId="5707D55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5A486A4B" w14:textId="5F723C1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72295B7" w14:textId="65F1F4E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74D6587B" w14:textId="412A55BA"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5E0D6011" w14:textId="4DC5700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22B4FE8" w14:textId="087D51D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scrambled-sem.</w:t>
            </w:r>
          </w:p>
        </w:tc>
        <w:tc>
          <w:tcPr>
            <w:tcW w:w="779" w:type="dxa"/>
            <w:tcBorders>
              <w:top w:val="nil"/>
              <w:left w:val="nil"/>
              <w:bottom w:val="nil"/>
              <w:right w:val="nil"/>
            </w:tcBorders>
            <w:vAlign w:val="bottom"/>
          </w:tcPr>
          <w:p w14:paraId="12A5480F" w14:textId="23EC567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9CA1394" w14:textId="2A81FDB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085E1472" w14:textId="57F02070"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7E518336" w14:textId="77777777" w:rsidTr="006D49C2">
        <w:trPr>
          <w:jc w:val="center"/>
        </w:trPr>
        <w:tc>
          <w:tcPr>
            <w:tcW w:w="449" w:type="dxa"/>
            <w:tcBorders>
              <w:top w:val="nil"/>
              <w:left w:val="nil"/>
              <w:bottom w:val="nil"/>
              <w:right w:val="nil"/>
            </w:tcBorders>
            <w:vAlign w:val="bottom"/>
          </w:tcPr>
          <w:p w14:paraId="5649365B" w14:textId="7A062A2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1B73306" w14:textId="3D5CDF6E"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719FAA40" w14:textId="628F92C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15535376" w14:textId="3C772E7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8B5933C" w14:textId="0E4DBF0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8DE3592" w14:textId="0BF7E37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FB9F488" w14:textId="2A6742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BE70515" w14:textId="235561C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scrm-syn+sem</w:t>
            </w:r>
          </w:p>
        </w:tc>
        <w:tc>
          <w:tcPr>
            <w:tcW w:w="779" w:type="dxa"/>
            <w:tcBorders>
              <w:top w:val="nil"/>
              <w:left w:val="nil"/>
              <w:bottom w:val="nil"/>
              <w:right w:val="nil"/>
            </w:tcBorders>
            <w:vAlign w:val="bottom"/>
          </w:tcPr>
          <w:p w14:paraId="78BAE43F" w14:textId="3CBDC47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D33B20" w14:textId="32194E4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6900661" w14:textId="0FDD526A"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0D2B1E" w14:paraId="3ECF1650" w14:textId="77777777" w:rsidTr="006D49C2">
        <w:trPr>
          <w:jc w:val="center"/>
        </w:trPr>
        <w:tc>
          <w:tcPr>
            <w:tcW w:w="449" w:type="dxa"/>
            <w:tcBorders>
              <w:top w:val="nil"/>
              <w:left w:val="nil"/>
              <w:bottom w:val="nil"/>
              <w:right w:val="nil"/>
            </w:tcBorders>
            <w:vAlign w:val="bottom"/>
          </w:tcPr>
          <w:p w14:paraId="1823B5DE" w14:textId="2BCBCF9A"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47</w:t>
            </w:r>
          </w:p>
        </w:tc>
        <w:tc>
          <w:tcPr>
            <w:tcW w:w="2433" w:type="dxa"/>
            <w:tcBorders>
              <w:top w:val="nil"/>
              <w:left w:val="nil"/>
              <w:bottom w:val="nil"/>
              <w:right w:val="nil"/>
            </w:tcBorders>
            <w:vAlign w:val="bottom"/>
          </w:tcPr>
          <w:p w14:paraId="2D04B3E1" w14:textId="66B2038B" w:rsidR="000D2B1E" w:rsidRPr="003A7568" w:rsidRDefault="000D2B1E" w:rsidP="00E622B1">
            <w:pPr>
              <w:rPr>
                <w:rFonts w:ascii="Times New Roman" w:hAnsi="Times New Roman" w:cs="Times New Roman"/>
                <w:color w:val="000000"/>
              </w:rPr>
            </w:pPr>
            <w:r w:rsidRPr="003A7568">
              <w:rPr>
                <w:rFonts w:ascii="Times New Roman" w:hAnsi="Times New Roman" w:cs="Times New Roman"/>
                <w:color w:val="000000"/>
              </w:rPr>
              <w:t>Armstrong &amp; Chng 2000</w:t>
            </w:r>
          </w:p>
        </w:tc>
        <w:tc>
          <w:tcPr>
            <w:tcW w:w="469" w:type="dxa"/>
            <w:tcBorders>
              <w:top w:val="nil"/>
              <w:left w:val="nil"/>
              <w:bottom w:val="nil"/>
              <w:right w:val="nil"/>
            </w:tcBorders>
            <w:vAlign w:val="bottom"/>
          </w:tcPr>
          <w:p w14:paraId="3D649529" w14:textId="5540E56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5" w:type="dxa"/>
            <w:tcBorders>
              <w:top w:val="nil"/>
              <w:left w:val="nil"/>
              <w:bottom w:val="nil"/>
              <w:right w:val="nil"/>
            </w:tcBorders>
            <w:vAlign w:val="bottom"/>
          </w:tcPr>
          <w:p w14:paraId="28759B5A" w14:textId="0038B2F2"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0" w:type="dxa"/>
            <w:tcBorders>
              <w:top w:val="nil"/>
              <w:left w:val="nil"/>
              <w:bottom w:val="nil"/>
              <w:right w:val="nil"/>
            </w:tcBorders>
            <w:vAlign w:val="bottom"/>
          </w:tcPr>
          <w:p w14:paraId="42D592A7" w14:textId="6B779B63"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667EB09" w14:textId="4CE54BB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2BB06DFF" w14:textId="0897DE29" w:rsidR="000D2B1E" w:rsidRPr="003A7568" w:rsidRDefault="000D2B1E"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788C2E" w14:textId="4A68BBD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DA6918E" w14:textId="6AAFE1F5"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A2AF46A" w14:textId="36E2E28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CEF5BDA" w14:textId="347EADC0"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15A38FC4" w14:textId="7ADC74D7"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0.10</w:t>
            </w:r>
          </w:p>
        </w:tc>
      </w:tr>
      <w:tr w:rsidR="009E71B4" w14:paraId="54EE55BE" w14:textId="77777777" w:rsidTr="006D49C2">
        <w:trPr>
          <w:jc w:val="center"/>
        </w:trPr>
        <w:tc>
          <w:tcPr>
            <w:tcW w:w="449" w:type="dxa"/>
            <w:tcBorders>
              <w:top w:val="nil"/>
              <w:left w:val="nil"/>
              <w:bottom w:val="nil"/>
              <w:right w:val="nil"/>
            </w:tcBorders>
            <w:vAlign w:val="bottom"/>
          </w:tcPr>
          <w:p w14:paraId="2997D92D" w14:textId="0E6296A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2433" w:type="dxa"/>
            <w:tcBorders>
              <w:top w:val="nil"/>
              <w:left w:val="nil"/>
              <w:bottom w:val="nil"/>
              <w:right w:val="nil"/>
            </w:tcBorders>
            <w:vAlign w:val="bottom"/>
          </w:tcPr>
          <w:p w14:paraId="41734C38" w14:textId="688ADD7E" w:rsidR="009E71B4" w:rsidRPr="003A7568" w:rsidRDefault="009E71B4" w:rsidP="00E622B1">
            <w:pPr>
              <w:rPr>
                <w:rFonts w:ascii="Times New Roman" w:hAnsi="Times New Roman" w:cs="Times New Roman"/>
                <w:color w:val="000000"/>
              </w:rPr>
            </w:pPr>
            <w:r w:rsidRPr="003A7568">
              <w:rPr>
                <w:rFonts w:ascii="Times New Roman" w:hAnsi="Times New Roman" w:cs="Times New Roman"/>
                <w:color w:val="000000"/>
              </w:rPr>
              <w:t>Madsen 1987, E1</w:t>
            </w:r>
          </w:p>
        </w:tc>
        <w:tc>
          <w:tcPr>
            <w:tcW w:w="469" w:type="dxa"/>
            <w:tcBorders>
              <w:top w:val="nil"/>
              <w:left w:val="nil"/>
              <w:bottom w:val="nil"/>
              <w:right w:val="nil"/>
            </w:tcBorders>
            <w:vAlign w:val="bottom"/>
          </w:tcPr>
          <w:p w14:paraId="46B58DA5" w14:textId="35AC7FFF"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465" w:type="dxa"/>
            <w:tcBorders>
              <w:top w:val="nil"/>
              <w:left w:val="nil"/>
              <w:bottom w:val="nil"/>
              <w:right w:val="nil"/>
            </w:tcBorders>
            <w:vAlign w:val="bottom"/>
          </w:tcPr>
          <w:p w14:paraId="7F3FD502" w14:textId="1A358BD0"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940" w:type="dxa"/>
            <w:tcBorders>
              <w:top w:val="nil"/>
              <w:left w:val="nil"/>
              <w:bottom w:val="nil"/>
              <w:right w:val="nil"/>
            </w:tcBorders>
            <w:vAlign w:val="bottom"/>
          </w:tcPr>
          <w:p w14:paraId="4EDBB7AB" w14:textId="66910F83"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E220465" w14:textId="139718EE"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5A0F7866" w14:textId="770EB670" w:rsidR="009E71B4" w:rsidRPr="003A7568" w:rsidRDefault="009E71B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E8AB580" w14:textId="2EFBB047"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A61BE2D" w14:textId="787C5B7A"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various</w:t>
            </w:r>
          </w:p>
        </w:tc>
        <w:tc>
          <w:tcPr>
            <w:tcW w:w="779" w:type="dxa"/>
            <w:tcBorders>
              <w:top w:val="nil"/>
              <w:left w:val="nil"/>
              <w:bottom w:val="nil"/>
              <w:right w:val="nil"/>
            </w:tcBorders>
            <w:vAlign w:val="bottom"/>
          </w:tcPr>
          <w:p w14:paraId="22C9938D" w14:textId="7DAAA24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75</w:t>
            </w:r>
          </w:p>
        </w:tc>
        <w:tc>
          <w:tcPr>
            <w:tcW w:w="757" w:type="dxa"/>
            <w:tcBorders>
              <w:top w:val="nil"/>
              <w:left w:val="nil"/>
              <w:bottom w:val="nil"/>
              <w:right w:val="nil"/>
            </w:tcBorders>
            <w:vAlign w:val="bottom"/>
          </w:tcPr>
          <w:p w14:paraId="2A2E3B7A" w14:textId="351E731B"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4AAC7416" w14:textId="6C329711"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0.04</w:t>
            </w:r>
          </w:p>
        </w:tc>
      </w:tr>
      <w:tr w:rsidR="00E37B34" w14:paraId="01B628DB" w14:textId="77777777" w:rsidTr="006D49C2">
        <w:trPr>
          <w:jc w:val="center"/>
        </w:trPr>
        <w:tc>
          <w:tcPr>
            <w:tcW w:w="449" w:type="dxa"/>
            <w:tcBorders>
              <w:top w:val="nil"/>
              <w:left w:val="nil"/>
              <w:bottom w:val="nil"/>
              <w:right w:val="nil"/>
            </w:tcBorders>
            <w:vAlign w:val="bottom"/>
          </w:tcPr>
          <w:p w14:paraId="565C4D7D" w14:textId="2E7FF6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lastRenderedPageBreak/>
              <w:t>49</w:t>
            </w:r>
          </w:p>
        </w:tc>
        <w:tc>
          <w:tcPr>
            <w:tcW w:w="2433" w:type="dxa"/>
            <w:tcBorders>
              <w:top w:val="nil"/>
              <w:left w:val="nil"/>
              <w:bottom w:val="nil"/>
              <w:right w:val="nil"/>
            </w:tcBorders>
            <w:vAlign w:val="bottom"/>
          </w:tcPr>
          <w:p w14:paraId="2E158ABB" w14:textId="53E37F41"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E1a</w:t>
            </w:r>
          </w:p>
        </w:tc>
        <w:tc>
          <w:tcPr>
            <w:tcW w:w="934" w:type="dxa"/>
            <w:gridSpan w:val="2"/>
            <w:tcBorders>
              <w:top w:val="nil"/>
              <w:left w:val="nil"/>
              <w:bottom w:val="nil"/>
              <w:right w:val="nil"/>
            </w:tcBorders>
            <w:vAlign w:val="bottom"/>
          </w:tcPr>
          <w:p w14:paraId="0B77E501" w14:textId="46CDC18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11990C44" w14:textId="660CF9D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7784952" w14:textId="26A42DB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CA1A69C" w14:textId="2AADDADA"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00815DA8" w14:textId="4FF2FFB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7DF2A53C" w14:textId="401CB59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aircraft</w:t>
            </w:r>
          </w:p>
        </w:tc>
        <w:tc>
          <w:tcPr>
            <w:tcW w:w="779" w:type="dxa"/>
            <w:tcBorders>
              <w:top w:val="nil"/>
              <w:left w:val="nil"/>
              <w:bottom w:val="nil"/>
              <w:right w:val="nil"/>
            </w:tcBorders>
            <w:vAlign w:val="bottom"/>
          </w:tcPr>
          <w:p w14:paraId="60B9D945" w14:textId="7077F65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4D115CA" w14:textId="5B210ED4"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743DCB88" w14:textId="1E42BD06"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150D0B2B" w14:textId="77777777" w:rsidTr="006D49C2">
        <w:trPr>
          <w:jc w:val="center"/>
        </w:trPr>
        <w:tc>
          <w:tcPr>
            <w:tcW w:w="449" w:type="dxa"/>
            <w:tcBorders>
              <w:top w:val="nil"/>
              <w:left w:val="nil"/>
              <w:bottom w:val="nil"/>
              <w:right w:val="nil"/>
            </w:tcBorders>
            <w:vAlign w:val="bottom"/>
          </w:tcPr>
          <w:p w14:paraId="444A0431" w14:textId="4AAC067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2433" w:type="dxa"/>
            <w:tcBorders>
              <w:top w:val="nil"/>
              <w:left w:val="nil"/>
              <w:bottom w:val="nil"/>
              <w:right w:val="nil"/>
            </w:tcBorders>
            <w:vAlign w:val="bottom"/>
          </w:tcPr>
          <w:p w14:paraId="668FB334" w14:textId="03BEF00B"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E1b</w:t>
            </w:r>
          </w:p>
        </w:tc>
        <w:tc>
          <w:tcPr>
            <w:tcW w:w="934" w:type="dxa"/>
            <w:gridSpan w:val="2"/>
            <w:tcBorders>
              <w:top w:val="nil"/>
              <w:left w:val="nil"/>
              <w:bottom w:val="nil"/>
              <w:right w:val="nil"/>
            </w:tcBorders>
            <w:vAlign w:val="bottom"/>
          </w:tcPr>
          <w:p w14:paraId="31DAB5D9" w14:textId="5E86A1B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2E7F0526" w14:textId="1AD8AFF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9F548F0" w14:textId="0379A0D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1FBF9A1" w14:textId="0345C71B"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A4522F" w14:textId="38486A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CF18D7E" w14:textId="286E31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9CE125C" w14:textId="4532B848"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1A3295D" w14:textId="015A592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7B76BBBC" w14:textId="021A51E9"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0.03</w:t>
            </w:r>
          </w:p>
        </w:tc>
      </w:tr>
      <w:tr w:rsidR="00E37B34" w14:paraId="79329775" w14:textId="77777777" w:rsidTr="006D49C2">
        <w:trPr>
          <w:jc w:val="center"/>
        </w:trPr>
        <w:tc>
          <w:tcPr>
            <w:tcW w:w="449" w:type="dxa"/>
            <w:tcBorders>
              <w:top w:val="nil"/>
              <w:left w:val="nil"/>
              <w:bottom w:val="nil"/>
              <w:right w:val="nil"/>
            </w:tcBorders>
            <w:vAlign w:val="bottom"/>
          </w:tcPr>
          <w:p w14:paraId="30722B71" w14:textId="754FF9C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51</w:t>
            </w:r>
          </w:p>
        </w:tc>
        <w:tc>
          <w:tcPr>
            <w:tcW w:w="2433" w:type="dxa"/>
            <w:tcBorders>
              <w:top w:val="nil"/>
              <w:left w:val="nil"/>
              <w:bottom w:val="nil"/>
              <w:right w:val="nil"/>
            </w:tcBorders>
            <w:vAlign w:val="bottom"/>
          </w:tcPr>
          <w:p w14:paraId="26F95815" w14:textId="4033269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E1</w:t>
            </w:r>
          </w:p>
        </w:tc>
        <w:tc>
          <w:tcPr>
            <w:tcW w:w="934" w:type="dxa"/>
            <w:gridSpan w:val="2"/>
            <w:tcBorders>
              <w:top w:val="nil"/>
              <w:left w:val="nil"/>
              <w:bottom w:val="nil"/>
              <w:right w:val="nil"/>
            </w:tcBorders>
            <w:vAlign w:val="bottom"/>
          </w:tcPr>
          <w:p w14:paraId="46B4E2CA" w14:textId="6DF6ABB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246D2BF6" w14:textId="05E3D6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B3C4846" w14:textId="6C1D15A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2AD58FC" w14:textId="51967271"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3B6DD2" w14:textId="4D3D5A8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5F10CEB" w14:textId="267298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B89887D" w14:textId="45D4770D"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0645D338" w14:textId="46C501FB"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-0.46</w:t>
            </w:r>
          </w:p>
        </w:tc>
        <w:tc>
          <w:tcPr>
            <w:tcW w:w="607" w:type="dxa"/>
            <w:tcBorders>
              <w:top w:val="nil"/>
              <w:left w:val="nil"/>
              <w:bottom w:val="nil"/>
              <w:right w:val="nil"/>
            </w:tcBorders>
            <w:vAlign w:val="bottom"/>
          </w:tcPr>
          <w:p w14:paraId="3FC4BA79" w14:textId="0EE9D137"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4B5E4833" w14:textId="77777777" w:rsidTr="006D49C2">
        <w:trPr>
          <w:jc w:val="center"/>
        </w:trPr>
        <w:tc>
          <w:tcPr>
            <w:tcW w:w="449" w:type="dxa"/>
            <w:tcBorders>
              <w:top w:val="nil"/>
              <w:left w:val="nil"/>
              <w:bottom w:val="nil"/>
              <w:right w:val="nil"/>
            </w:tcBorders>
            <w:vAlign w:val="bottom"/>
          </w:tcPr>
          <w:p w14:paraId="24E96C1A" w14:textId="6174636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52</w:t>
            </w:r>
          </w:p>
        </w:tc>
        <w:tc>
          <w:tcPr>
            <w:tcW w:w="2433" w:type="dxa"/>
            <w:tcBorders>
              <w:top w:val="nil"/>
              <w:left w:val="nil"/>
              <w:bottom w:val="nil"/>
              <w:right w:val="nil"/>
            </w:tcBorders>
            <w:vAlign w:val="bottom"/>
          </w:tcPr>
          <w:p w14:paraId="29E4DA05" w14:textId="0D453A3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E2</w:t>
            </w:r>
          </w:p>
        </w:tc>
        <w:tc>
          <w:tcPr>
            <w:tcW w:w="934" w:type="dxa"/>
            <w:gridSpan w:val="2"/>
            <w:tcBorders>
              <w:top w:val="nil"/>
              <w:left w:val="nil"/>
              <w:bottom w:val="nil"/>
              <w:right w:val="nil"/>
            </w:tcBorders>
            <w:vAlign w:val="bottom"/>
          </w:tcPr>
          <w:p w14:paraId="4B8CAA9D" w14:textId="2B267B3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E7A16BC" w14:textId="10AD72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CC711FF" w14:textId="32D4799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5C0A4C76" w14:textId="76FFA726"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2242921" w14:textId="45C5E49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04A9DCC" w14:textId="155403E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994678A" w14:textId="02E7FFD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D54D719" w14:textId="3B0BD9BD"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-0.30</w:t>
            </w:r>
          </w:p>
        </w:tc>
        <w:tc>
          <w:tcPr>
            <w:tcW w:w="607" w:type="dxa"/>
            <w:tcBorders>
              <w:top w:val="nil"/>
              <w:left w:val="nil"/>
              <w:bottom w:val="nil"/>
              <w:right w:val="nil"/>
            </w:tcBorders>
            <w:vAlign w:val="bottom"/>
          </w:tcPr>
          <w:p w14:paraId="6ACCBC3C" w14:textId="50ACE85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0.01</w:t>
            </w:r>
          </w:p>
        </w:tc>
      </w:tr>
      <w:tr w:rsidR="00F276AF" w14:paraId="24F3597C" w14:textId="77777777" w:rsidTr="006D49C2">
        <w:trPr>
          <w:jc w:val="center"/>
        </w:trPr>
        <w:tc>
          <w:tcPr>
            <w:tcW w:w="449" w:type="dxa"/>
            <w:tcBorders>
              <w:top w:val="nil"/>
              <w:left w:val="nil"/>
              <w:bottom w:val="nil"/>
              <w:right w:val="nil"/>
            </w:tcBorders>
            <w:vAlign w:val="bottom"/>
          </w:tcPr>
          <w:p w14:paraId="7B04B6D9" w14:textId="4ADBD1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53</w:t>
            </w:r>
          </w:p>
        </w:tc>
        <w:tc>
          <w:tcPr>
            <w:tcW w:w="2433" w:type="dxa"/>
            <w:tcBorders>
              <w:top w:val="nil"/>
              <w:left w:val="nil"/>
              <w:bottom w:val="nil"/>
              <w:right w:val="nil"/>
            </w:tcBorders>
            <w:vAlign w:val="bottom"/>
          </w:tcPr>
          <w:p w14:paraId="7EE7995D" w14:textId="0565E97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w:t>
            </w:r>
          </w:p>
        </w:tc>
        <w:tc>
          <w:tcPr>
            <w:tcW w:w="934" w:type="dxa"/>
            <w:gridSpan w:val="2"/>
            <w:tcBorders>
              <w:top w:val="nil"/>
              <w:left w:val="nil"/>
              <w:bottom w:val="nil"/>
              <w:right w:val="nil"/>
            </w:tcBorders>
            <w:vAlign w:val="bottom"/>
          </w:tcPr>
          <w:p w14:paraId="15F392C7" w14:textId="7E5126C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3C5297DD" w14:textId="6911189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98BC45" w14:textId="1C4877A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497B8BBE" w14:textId="672B35E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3ACC859" w14:textId="53DFA45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8ECD62" w14:textId="5325F60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F69F448" w14:textId="194EDE4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3ECD332A" w14:textId="5F875E6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6130B742" w14:textId="673CDD85"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DA78417" w14:textId="77777777" w:rsidTr="006D49C2">
        <w:trPr>
          <w:jc w:val="center"/>
        </w:trPr>
        <w:tc>
          <w:tcPr>
            <w:tcW w:w="449" w:type="dxa"/>
            <w:tcBorders>
              <w:top w:val="nil"/>
              <w:left w:val="nil"/>
              <w:bottom w:val="nil"/>
              <w:right w:val="nil"/>
            </w:tcBorders>
            <w:vAlign w:val="bottom"/>
          </w:tcPr>
          <w:p w14:paraId="26BCC337" w14:textId="689A683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299CE4D" w14:textId="51F209EE"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18C3816" w14:textId="0A494C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B509536" w14:textId="4FE932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D78FDB4" w14:textId="23243D6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5A9A800" w14:textId="19BD72AE"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289ED806" w14:textId="45B0608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0D237B7" w14:textId="725D41B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BB06A01" w14:textId="01B332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9DF9263" w14:textId="250B2430"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20FFBAA1" w14:textId="37781C5B"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6E1355A" w14:textId="77777777" w:rsidTr="006D49C2">
        <w:trPr>
          <w:jc w:val="center"/>
        </w:trPr>
        <w:tc>
          <w:tcPr>
            <w:tcW w:w="449" w:type="dxa"/>
            <w:tcBorders>
              <w:top w:val="nil"/>
              <w:left w:val="nil"/>
              <w:bottom w:val="nil"/>
              <w:right w:val="nil"/>
            </w:tcBorders>
            <w:vAlign w:val="bottom"/>
          </w:tcPr>
          <w:p w14:paraId="4F4224E3" w14:textId="530E872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78DE92A" w14:textId="2E08294D"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A36BBC9" w14:textId="38FD2B73"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0CEEB76" w14:textId="4047C87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D2BAE63" w14:textId="40548789"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FCDDF5D" w14:textId="7BADEC60"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07FEB823" w14:textId="1A7389AA"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1EABB2B" w14:textId="7EAEE00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351B3567" w14:textId="5299B38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FDC8B3A" w14:textId="15E49D8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AD635F7" w14:textId="7E7B64E1"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3BD66A83" w14:textId="77777777" w:rsidTr="006D49C2">
        <w:trPr>
          <w:jc w:val="center"/>
        </w:trPr>
        <w:tc>
          <w:tcPr>
            <w:tcW w:w="449" w:type="dxa"/>
            <w:tcBorders>
              <w:top w:val="nil"/>
              <w:left w:val="nil"/>
              <w:bottom w:val="nil"/>
              <w:right w:val="nil"/>
            </w:tcBorders>
            <w:vAlign w:val="bottom"/>
          </w:tcPr>
          <w:p w14:paraId="6FD96E72" w14:textId="21D41A1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036EEBDA" w14:textId="6464E0D2"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15AB4FB" w14:textId="6378BC5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1FDDD029" w14:textId="1CE25AB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87799B" w14:textId="05E07AEC"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750F871" w14:textId="4030F3DD"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57C551" w14:textId="5D74ECD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A398C18" w14:textId="15D5183B"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CC03C20" w14:textId="6D893C8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5CF756F" w14:textId="5EDA1814"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62D90D0C" w14:textId="6FDA9958"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2B97304C" w14:textId="77777777" w:rsidTr="006D49C2">
        <w:trPr>
          <w:jc w:val="center"/>
        </w:trPr>
        <w:tc>
          <w:tcPr>
            <w:tcW w:w="449" w:type="dxa"/>
            <w:tcBorders>
              <w:top w:val="nil"/>
              <w:left w:val="nil"/>
              <w:bottom w:val="nil"/>
              <w:right w:val="nil"/>
            </w:tcBorders>
            <w:vAlign w:val="bottom"/>
          </w:tcPr>
          <w:p w14:paraId="1D2CC3F9" w14:textId="192FF9C1"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5966EBA4" w14:textId="61F76CD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C6AD7A8" w14:textId="29DDF5C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09E02326" w14:textId="32BFF8E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6B1177B" w14:textId="0FD875A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02DED01C" w14:textId="6E37B54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E2708E" w14:textId="69AEC2C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204BBC5" w14:textId="2B0F3F0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6AA470A5" w14:textId="44E4DD6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182625A" w14:textId="3039BC42"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4203EC90" w14:textId="31F7EA0C"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2C260A" w14:paraId="2D3C9923" w14:textId="77777777" w:rsidTr="006D49C2">
        <w:trPr>
          <w:jc w:val="center"/>
        </w:trPr>
        <w:tc>
          <w:tcPr>
            <w:tcW w:w="449" w:type="dxa"/>
            <w:tcBorders>
              <w:top w:val="nil"/>
              <w:left w:val="nil"/>
              <w:bottom w:val="nil"/>
              <w:right w:val="nil"/>
            </w:tcBorders>
            <w:vAlign w:val="bottom"/>
          </w:tcPr>
          <w:p w14:paraId="39BDAA7F" w14:textId="07292E13"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56</w:t>
            </w:r>
          </w:p>
        </w:tc>
        <w:tc>
          <w:tcPr>
            <w:tcW w:w="2433" w:type="dxa"/>
            <w:tcBorders>
              <w:top w:val="nil"/>
              <w:left w:val="nil"/>
              <w:bottom w:val="nil"/>
              <w:right w:val="nil"/>
            </w:tcBorders>
            <w:vAlign w:val="bottom"/>
          </w:tcPr>
          <w:p w14:paraId="3C42A147" w14:textId="0C55FF4D" w:rsidR="002C260A" w:rsidRPr="003A7568" w:rsidRDefault="002C260A" w:rsidP="00E622B1">
            <w:pPr>
              <w:rPr>
                <w:rFonts w:ascii="Times New Roman" w:hAnsi="Times New Roman" w:cs="Times New Roman"/>
                <w:color w:val="000000"/>
              </w:rPr>
            </w:pPr>
            <w:r w:rsidRPr="003A7568">
              <w:rPr>
                <w:rFonts w:ascii="Times New Roman" w:hAnsi="Times New Roman" w:cs="Times New Roman"/>
                <w:color w:val="000000"/>
              </w:rPr>
              <w:t>Haapakangas et al. 2011</w:t>
            </w:r>
          </w:p>
        </w:tc>
        <w:tc>
          <w:tcPr>
            <w:tcW w:w="934" w:type="dxa"/>
            <w:gridSpan w:val="2"/>
            <w:tcBorders>
              <w:top w:val="nil"/>
              <w:left w:val="nil"/>
              <w:bottom w:val="nil"/>
              <w:right w:val="nil"/>
            </w:tcBorders>
            <w:vAlign w:val="bottom"/>
          </w:tcPr>
          <w:p w14:paraId="63320425" w14:textId="43299DAB"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0" w:type="dxa"/>
            <w:tcBorders>
              <w:top w:val="nil"/>
              <w:left w:val="nil"/>
              <w:bottom w:val="nil"/>
              <w:right w:val="nil"/>
            </w:tcBorders>
            <w:vAlign w:val="bottom"/>
          </w:tcPr>
          <w:p w14:paraId="10D5FA1A" w14:textId="09BB78A7"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BE8782E" w14:textId="7E260079"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0577A85" w14:textId="63EBFD3E"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703F2E4" w14:textId="17C2FFCE"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D8A05F8" w14:textId="02F13D0C"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313DF93" w14:textId="1B0E1C0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757" w:type="dxa"/>
            <w:tcBorders>
              <w:top w:val="nil"/>
              <w:left w:val="nil"/>
              <w:bottom w:val="nil"/>
              <w:right w:val="nil"/>
            </w:tcBorders>
            <w:vAlign w:val="bottom"/>
          </w:tcPr>
          <w:p w14:paraId="6C74D421" w14:textId="1564437E"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58FAEC00" w14:textId="427DEBBA"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2C260A" w14:paraId="2E028B8B" w14:textId="77777777" w:rsidTr="006D49C2">
        <w:trPr>
          <w:jc w:val="center"/>
        </w:trPr>
        <w:tc>
          <w:tcPr>
            <w:tcW w:w="449" w:type="dxa"/>
            <w:tcBorders>
              <w:top w:val="nil"/>
              <w:left w:val="nil"/>
              <w:bottom w:val="nil"/>
              <w:right w:val="nil"/>
            </w:tcBorders>
            <w:vAlign w:val="bottom"/>
          </w:tcPr>
          <w:p w14:paraId="136213B7" w14:textId="16CF3092"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56</w:t>
            </w:r>
          </w:p>
        </w:tc>
        <w:tc>
          <w:tcPr>
            <w:tcW w:w="2433" w:type="dxa"/>
            <w:tcBorders>
              <w:top w:val="nil"/>
              <w:left w:val="nil"/>
              <w:bottom w:val="nil"/>
              <w:right w:val="nil"/>
            </w:tcBorders>
            <w:vAlign w:val="bottom"/>
          </w:tcPr>
          <w:p w14:paraId="349B15CB" w14:textId="25870DBC" w:rsidR="002C260A" w:rsidRPr="003A7568" w:rsidRDefault="002C260A" w:rsidP="00E622B1">
            <w:pPr>
              <w:rPr>
                <w:rFonts w:ascii="Times New Roman" w:hAnsi="Times New Roman" w:cs="Times New Roman"/>
                <w:color w:val="000000"/>
              </w:rPr>
            </w:pPr>
            <w:r w:rsidRPr="003A7568">
              <w:rPr>
                <w:rFonts w:ascii="Times New Roman" w:hAnsi="Times New Roman" w:cs="Times New Roman"/>
              </w:rPr>
              <w:t>Haapakangas et al. 2011</w:t>
            </w:r>
          </w:p>
        </w:tc>
        <w:tc>
          <w:tcPr>
            <w:tcW w:w="934" w:type="dxa"/>
            <w:gridSpan w:val="2"/>
            <w:tcBorders>
              <w:top w:val="nil"/>
              <w:left w:val="nil"/>
              <w:bottom w:val="nil"/>
              <w:right w:val="nil"/>
            </w:tcBorders>
            <w:vAlign w:val="bottom"/>
          </w:tcPr>
          <w:p w14:paraId="3C9FDD12" w14:textId="49269DB8"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54</w:t>
            </w:r>
          </w:p>
        </w:tc>
        <w:tc>
          <w:tcPr>
            <w:tcW w:w="940" w:type="dxa"/>
            <w:tcBorders>
              <w:top w:val="nil"/>
              <w:left w:val="nil"/>
              <w:bottom w:val="nil"/>
              <w:right w:val="nil"/>
            </w:tcBorders>
            <w:vAlign w:val="bottom"/>
          </w:tcPr>
          <w:p w14:paraId="5BF0CA96" w14:textId="697D6D10"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3F98CE89" w14:textId="0BCDFB1F"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643822C7" w14:textId="782794D9"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89B114C" w14:textId="218638B4"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4FF364C1" w14:textId="353A0C3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76D1947" w14:textId="0EF33DA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48</w:t>
            </w:r>
          </w:p>
        </w:tc>
        <w:tc>
          <w:tcPr>
            <w:tcW w:w="757" w:type="dxa"/>
            <w:tcBorders>
              <w:top w:val="nil"/>
              <w:left w:val="nil"/>
              <w:bottom w:val="nil"/>
              <w:right w:val="nil"/>
            </w:tcBorders>
            <w:vAlign w:val="bottom"/>
          </w:tcPr>
          <w:p w14:paraId="3F6F987A" w14:textId="73C905D3"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37395870" w14:textId="01F165E5"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CE07DD" w14:paraId="5EF71901" w14:textId="77777777" w:rsidTr="006D49C2">
        <w:trPr>
          <w:jc w:val="center"/>
        </w:trPr>
        <w:tc>
          <w:tcPr>
            <w:tcW w:w="449" w:type="dxa"/>
            <w:tcBorders>
              <w:top w:val="nil"/>
              <w:left w:val="nil"/>
              <w:bottom w:val="nil"/>
              <w:right w:val="nil"/>
            </w:tcBorders>
            <w:vAlign w:val="bottom"/>
          </w:tcPr>
          <w:p w14:paraId="6F261A4D" w14:textId="4219C287"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57</w:t>
            </w:r>
          </w:p>
        </w:tc>
        <w:tc>
          <w:tcPr>
            <w:tcW w:w="2433" w:type="dxa"/>
            <w:tcBorders>
              <w:top w:val="nil"/>
              <w:left w:val="nil"/>
              <w:bottom w:val="nil"/>
              <w:right w:val="nil"/>
            </w:tcBorders>
            <w:vAlign w:val="bottom"/>
          </w:tcPr>
          <w:p w14:paraId="23CBF8A8" w14:textId="71489E51" w:rsidR="00CE07DD" w:rsidRPr="003A7568" w:rsidRDefault="00CE07DD" w:rsidP="00E622B1">
            <w:pPr>
              <w:rPr>
                <w:rFonts w:ascii="Times New Roman" w:hAnsi="Times New Roman" w:cs="Times New Roman"/>
                <w:color w:val="000000"/>
              </w:rPr>
            </w:pPr>
            <w:r w:rsidRPr="003A7568">
              <w:rPr>
                <w:rFonts w:ascii="Times New Roman" w:hAnsi="Times New Roman" w:cs="Times New Roman"/>
              </w:rPr>
              <w:t>Baker &amp; Madell 1965</w:t>
            </w:r>
          </w:p>
        </w:tc>
        <w:tc>
          <w:tcPr>
            <w:tcW w:w="934" w:type="dxa"/>
            <w:gridSpan w:val="2"/>
            <w:tcBorders>
              <w:top w:val="nil"/>
              <w:left w:val="nil"/>
              <w:bottom w:val="nil"/>
              <w:right w:val="nil"/>
            </w:tcBorders>
            <w:vAlign w:val="bottom"/>
          </w:tcPr>
          <w:p w14:paraId="630F0219" w14:textId="09EE6B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24</w:t>
            </w:r>
          </w:p>
        </w:tc>
        <w:tc>
          <w:tcPr>
            <w:tcW w:w="940" w:type="dxa"/>
            <w:tcBorders>
              <w:top w:val="nil"/>
              <w:left w:val="nil"/>
              <w:bottom w:val="nil"/>
              <w:right w:val="nil"/>
            </w:tcBorders>
            <w:vAlign w:val="bottom"/>
          </w:tcPr>
          <w:p w14:paraId="51D05458" w14:textId="1A90CBCC"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404096F3" w14:textId="3FE71FC9"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08EBC019" w14:textId="20BB3139" w:rsidR="00CE07DD" w:rsidRPr="003A7568" w:rsidRDefault="00CE07DD"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7352E10" w14:textId="485C0AF5"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2E34F162" w14:textId="0E1D3C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01D00B6" w14:textId="1298CA1B"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t>
            </w:r>
          </w:p>
        </w:tc>
        <w:tc>
          <w:tcPr>
            <w:tcW w:w="757" w:type="dxa"/>
            <w:tcBorders>
              <w:top w:val="nil"/>
              <w:left w:val="nil"/>
              <w:bottom w:val="nil"/>
              <w:right w:val="nil"/>
            </w:tcBorders>
            <w:vAlign w:val="bottom"/>
          </w:tcPr>
          <w:p w14:paraId="33B1243A" w14:textId="6BF70BD7"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-0.70</w:t>
            </w:r>
          </w:p>
        </w:tc>
        <w:tc>
          <w:tcPr>
            <w:tcW w:w="607" w:type="dxa"/>
            <w:tcBorders>
              <w:top w:val="nil"/>
              <w:left w:val="nil"/>
              <w:bottom w:val="nil"/>
              <w:right w:val="nil"/>
            </w:tcBorders>
            <w:vAlign w:val="bottom"/>
          </w:tcPr>
          <w:p w14:paraId="2DC7A44E" w14:textId="7F8E2732"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0.03</w:t>
            </w:r>
          </w:p>
        </w:tc>
      </w:tr>
      <w:tr w:rsidR="000A01B2" w14:paraId="72B22AFE" w14:textId="77777777" w:rsidTr="006D49C2">
        <w:trPr>
          <w:jc w:val="center"/>
        </w:trPr>
        <w:tc>
          <w:tcPr>
            <w:tcW w:w="449" w:type="dxa"/>
            <w:tcBorders>
              <w:top w:val="nil"/>
              <w:left w:val="nil"/>
              <w:bottom w:val="nil"/>
              <w:right w:val="nil"/>
            </w:tcBorders>
            <w:vAlign w:val="bottom"/>
          </w:tcPr>
          <w:p w14:paraId="32B8C182" w14:textId="0A8E3AEA"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58</w:t>
            </w:r>
          </w:p>
        </w:tc>
        <w:tc>
          <w:tcPr>
            <w:tcW w:w="2433" w:type="dxa"/>
            <w:tcBorders>
              <w:top w:val="nil"/>
              <w:left w:val="nil"/>
              <w:bottom w:val="nil"/>
              <w:right w:val="nil"/>
            </w:tcBorders>
            <w:vAlign w:val="bottom"/>
          </w:tcPr>
          <w:p w14:paraId="74E46912" w14:textId="0D76D2F7" w:rsidR="000A01B2" w:rsidRPr="003A7568" w:rsidRDefault="000A01B2" w:rsidP="00E622B1">
            <w:pPr>
              <w:rPr>
                <w:rFonts w:ascii="Times New Roman" w:hAnsi="Times New Roman" w:cs="Times New Roman"/>
                <w:color w:val="000000"/>
              </w:rPr>
            </w:pPr>
            <w:r w:rsidRPr="003A7568">
              <w:rPr>
                <w:rFonts w:ascii="Times New Roman" w:hAnsi="Times New Roman" w:cs="Times New Roman"/>
              </w:rPr>
              <w:t>Vasilev et al. n.d.</w:t>
            </w:r>
          </w:p>
        </w:tc>
        <w:tc>
          <w:tcPr>
            <w:tcW w:w="934" w:type="dxa"/>
            <w:gridSpan w:val="2"/>
            <w:tcBorders>
              <w:top w:val="nil"/>
              <w:left w:val="nil"/>
              <w:bottom w:val="nil"/>
              <w:right w:val="nil"/>
            </w:tcBorders>
            <w:vAlign w:val="bottom"/>
          </w:tcPr>
          <w:p w14:paraId="799FD75D" w14:textId="22880AC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40</w:t>
            </w:r>
          </w:p>
        </w:tc>
        <w:tc>
          <w:tcPr>
            <w:tcW w:w="940" w:type="dxa"/>
            <w:tcBorders>
              <w:top w:val="nil"/>
              <w:left w:val="nil"/>
              <w:bottom w:val="nil"/>
              <w:right w:val="nil"/>
            </w:tcBorders>
            <w:vAlign w:val="bottom"/>
          </w:tcPr>
          <w:p w14:paraId="04160659" w14:textId="58130F5F"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5BFE25AC" w14:textId="6E41927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3FF8312B" w14:textId="649DC396"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F8317DD" w14:textId="13654D34"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noise</w:t>
            </w:r>
          </w:p>
        </w:tc>
        <w:tc>
          <w:tcPr>
            <w:tcW w:w="1658" w:type="dxa"/>
            <w:tcBorders>
              <w:top w:val="nil"/>
              <w:left w:val="nil"/>
              <w:bottom w:val="nil"/>
              <w:right w:val="nil"/>
            </w:tcBorders>
            <w:vAlign w:val="bottom"/>
          </w:tcPr>
          <w:p w14:paraId="53373993" w14:textId="304F7319"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speech-spectr.</w:t>
            </w:r>
          </w:p>
        </w:tc>
        <w:tc>
          <w:tcPr>
            <w:tcW w:w="779" w:type="dxa"/>
            <w:tcBorders>
              <w:top w:val="nil"/>
              <w:left w:val="nil"/>
              <w:bottom w:val="nil"/>
              <w:right w:val="nil"/>
            </w:tcBorders>
            <w:vAlign w:val="bottom"/>
          </w:tcPr>
          <w:p w14:paraId="08A89067" w14:textId="72FF4A30"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60</w:t>
            </w:r>
          </w:p>
        </w:tc>
        <w:tc>
          <w:tcPr>
            <w:tcW w:w="757" w:type="dxa"/>
            <w:tcBorders>
              <w:top w:val="nil"/>
              <w:left w:val="nil"/>
              <w:bottom w:val="nil"/>
              <w:right w:val="nil"/>
            </w:tcBorders>
            <w:vAlign w:val="bottom"/>
          </w:tcPr>
          <w:p w14:paraId="45B86448" w14:textId="597EE16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4DEC0615" w14:textId="73990C38"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r w:rsidR="000A01B2" w14:paraId="0D424344" w14:textId="77777777" w:rsidTr="006D49C2">
        <w:trPr>
          <w:jc w:val="center"/>
        </w:trPr>
        <w:tc>
          <w:tcPr>
            <w:tcW w:w="449" w:type="dxa"/>
            <w:tcBorders>
              <w:top w:val="nil"/>
              <w:left w:val="nil"/>
              <w:bottom w:val="single" w:sz="4" w:space="0" w:color="auto"/>
              <w:right w:val="nil"/>
            </w:tcBorders>
            <w:vAlign w:val="bottom"/>
          </w:tcPr>
          <w:p w14:paraId="3E3A8C0F" w14:textId="225950E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58</w:t>
            </w:r>
          </w:p>
        </w:tc>
        <w:tc>
          <w:tcPr>
            <w:tcW w:w="2433" w:type="dxa"/>
            <w:tcBorders>
              <w:top w:val="nil"/>
              <w:left w:val="nil"/>
              <w:bottom w:val="single" w:sz="4" w:space="0" w:color="auto"/>
              <w:right w:val="nil"/>
            </w:tcBorders>
            <w:vAlign w:val="bottom"/>
          </w:tcPr>
          <w:p w14:paraId="671BF284" w14:textId="57809AFC" w:rsidR="000A01B2" w:rsidRPr="003A7568" w:rsidRDefault="000A01B2" w:rsidP="00E622B1">
            <w:pPr>
              <w:rPr>
                <w:rFonts w:ascii="Times New Roman" w:hAnsi="Times New Roman" w:cs="Times New Roman"/>
              </w:rPr>
            </w:pPr>
            <w:r w:rsidRPr="003A7568">
              <w:rPr>
                <w:rFonts w:ascii="Times New Roman" w:hAnsi="Times New Roman" w:cs="Times New Roman"/>
              </w:rPr>
              <w:t>Vasilev et al. n.d.</w:t>
            </w:r>
          </w:p>
        </w:tc>
        <w:tc>
          <w:tcPr>
            <w:tcW w:w="934" w:type="dxa"/>
            <w:gridSpan w:val="2"/>
            <w:tcBorders>
              <w:top w:val="nil"/>
              <w:left w:val="nil"/>
              <w:bottom w:val="single" w:sz="4" w:space="0" w:color="auto"/>
              <w:right w:val="nil"/>
            </w:tcBorders>
            <w:vAlign w:val="bottom"/>
          </w:tcPr>
          <w:p w14:paraId="36338E57" w14:textId="7BC687D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40</w:t>
            </w:r>
          </w:p>
        </w:tc>
        <w:tc>
          <w:tcPr>
            <w:tcW w:w="940" w:type="dxa"/>
            <w:tcBorders>
              <w:top w:val="nil"/>
              <w:left w:val="nil"/>
              <w:bottom w:val="single" w:sz="4" w:space="0" w:color="auto"/>
              <w:right w:val="nil"/>
            </w:tcBorders>
            <w:vAlign w:val="bottom"/>
          </w:tcPr>
          <w:p w14:paraId="72E87805" w14:textId="0A5547B4" w:rsidR="000A01B2" w:rsidRPr="003A7568" w:rsidRDefault="000A01B2" w:rsidP="00E622B1">
            <w:pPr>
              <w:jc w:val="center"/>
              <w:rPr>
                <w:rFonts w:ascii="Times New Roman" w:hAnsi="Times New Roman" w:cs="Times New Roman"/>
              </w:rPr>
            </w:pPr>
            <w:r w:rsidRPr="003A7568">
              <w:rPr>
                <w:rFonts w:ascii="Times New Roman" w:hAnsi="Times New Roman" w:cs="Times New Roman"/>
              </w:rPr>
              <w:t>adults</w:t>
            </w:r>
          </w:p>
        </w:tc>
        <w:tc>
          <w:tcPr>
            <w:tcW w:w="965" w:type="dxa"/>
            <w:tcBorders>
              <w:top w:val="nil"/>
              <w:left w:val="nil"/>
              <w:bottom w:val="single" w:sz="4" w:space="0" w:color="auto"/>
              <w:right w:val="nil"/>
            </w:tcBorders>
            <w:vAlign w:val="bottom"/>
          </w:tcPr>
          <w:p w14:paraId="5B513E8B" w14:textId="04AC71BA" w:rsidR="000A01B2" w:rsidRPr="003A7568" w:rsidRDefault="000A01B2" w:rsidP="00E622B1">
            <w:pPr>
              <w:jc w:val="center"/>
              <w:rPr>
                <w:rFonts w:ascii="Times New Roman" w:hAnsi="Times New Roman" w:cs="Times New Roman"/>
              </w:rPr>
            </w:pPr>
            <w:r w:rsidRPr="003A7568">
              <w:rPr>
                <w:rFonts w:ascii="Times New Roman" w:hAnsi="Times New Roman" w:cs="Times New Roman"/>
              </w:rPr>
              <w:t>within</w:t>
            </w:r>
          </w:p>
        </w:tc>
        <w:tc>
          <w:tcPr>
            <w:tcW w:w="620" w:type="dxa"/>
            <w:tcBorders>
              <w:top w:val="nil"/>
              <w:left w:val="nil"/>
              <w:bottom w:val="single" w:sz="4" w:space="0" w:color="auto"/>
              <w:right w:val="nil"/>
            </w:tcBorders>
            <w:vAlign w:val="center"/>
          </w:tcPr>
          <w:p w14:paraId="56D93588" w14:textId="66939BEC"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single" w:sz="4" w:space="0" w:color="auto"/>
              <w:right w:val="nil"/>
            </w:tcBorders>
            <w:vAlign w:val="bottom"/>
          </w:tcPr>
          <w:p w14:paraId="65E796D8" w14:textId="47D1A525" w:rsidR="000A01B2" w:rsidRPr="003A7568" w:rsidRDefault="000A01B2" w:rsidP="00E622B1">
            <w:pPr>
              <w:jc w:val="center"/>
              <w:rPr>
                <w:rFonts w:ascii="Times New Roman" w:hAnsi="Times New Roman" w:cs="Times New Roman"/>
              </w:rPr>
            </w:pPr>
            <w:r w:rsidRPr="003A7568">
              <w:rPr>
                <w:rFonts w:ascii="Times New Roman" w:hAnsi="Times New Roman" w:cs="Times New Roman"/>
              </w:rPr>
              <w:t>speech</w:t>
            </w:r>
          </w:p>
        </w:tc>
        <w:tc>
          <w:tcPr>
            <w:tcW w:w="1658" w:type="dxa"/>
            <w:tcBorders>
              <w:top w:val="nil"/>
              <w:left w:val="nil"/>
              <w:bottom w:val="single" w:sz="4" w:space="0" w:color="auto"/>
              <w:right w:val="nil"/>
            </w:tcBorders>
            <w:vAlign w:val="bottom"/>
          </w:tcPr>
          <w:p w14:paraId="0092C0A7" w14:textId="50B9524F" w:rsidR="000A01B2" w:rsidRPr="003A7568" w:rsidRDefault="000A01B2" w:rsidP="00E622B1">
            <w:pPr>
              <w:jc w:val="center"/>
              <w:rPr>
                <w:rFonts w:ascii="Times New Roman" w:hAnsi="Times New Roman" w:cs="Times New Roman"/>
              </w:rPr>
            </w:pPr>
            <w:r w:rsidRPr="003A7568">
              <w:rPr>
                <w:rFonts w:ascii="Times New Roman" w:hAnsi="Times New Roman" w:cs="Times New Roman"/>
              </w:rPr>
              <w:t>foreign</w:t>
            </w:r>
          </w:p>
        </w:tc>
        <w:tc>
          <w:tcPr>
            <w:tcW w:w="779" w:type="dxa"/>
            <w:tcBorders>
              <w:top w:val="nil"/>
              <w:left w:val="nil"/>
              <w:bottom w:val="single" w:sz="4" w:space="0" w:color="auto"/>
              <w:right w:val="nil"/>
            </w:tcBorders>
            <w:vAlign w:val="bottom"/>
          </w:tcPr>
          <w:p w14:paraId="18F57487" w14:textId="709780AE" w:rsidR="000A01B2" w:rsidRPr="003A7568" w:rsidRDefault="000A01B2" w:rsidP="00E622B1">
            <w:pPr>
              <w:jc w:val="center"/>
              <w:rPr>
                <w:rFonts w:ascii="Times New Roman" w:hAnsi="Times New Roman" w:cs="Times New Roman"/>
              </w:rPr>
            </w:pPr>
            <w:r w:rsidRPr="003A7568">
              <w:rPr>
                <w:rFonts w:ascii="Times New Roman" w:hAnsi="Times New Roman" w:cs="Times New Roman"/>
              </w:rPr>
              <w:t>60</w:t>
            </w:r>
          </w:p>
        </w:tc>
        <w:tc>
          <w:tcPr>
            <w:tcW w:w="757" w:type="dxa"/>
            <w:tcBorders>
              <w:top w:val="nil"/>
              <w:left w:val="nil"/>
              <w:bottom w:val="single" w:sz="4" w:space="0" w:color="auto"/>
              <w:right w:val="nil"/>
            </w:tcBorders>
            <w:vAlign w:val="bottom"/>
          </w:tcPr>
          <w:p w14:paraId="1B8418D1" w14:textId="5176B335"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single" w:sz="4" w:space="0" w:color="auto"/>
              <w:right w:val="nil"/>
            </w:tcBorders>
            <w:vAlign w:val="bottom"/>
          </w:tcPr>
          <w:p w14:paraId="35B8CAA1" w14:textId="51C5E3A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bl>
    <w:p w14:paraId="65967F6B" w14:textId="77777777" w:rsidR="006D49C2" w:rsidRDefault="006D49C2" w:rsidP="00551148">
      <w:pPr>
        <w:spacing w:line="240" w:lineRule="auto"/>
        <w:rPr>
          <w:rFonts w:ascii="Times New Roman" w:hAnsi="Times New Roman" w:cs="Times New Roman"/>
          <w:sz w:val="24"/>
          <w:szCs w:val="24"/>
        </w:rPr>
      </w:pPr>
    </w:p>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439"/>
        <w:gridCol w:w="469"/>
        <w:gridCol w:w="469"/>
        <w:gridCol w:w="943"/>
        <w:gridCol w:w="999"/>
        <w:gridCol w:w="610"/>
        <w:gridCol w:w="842"/>
        <w:gridCol w:w="1611"/>
        <w:gridCol w:w="808"/>
        <w:gridCol w:w="704"/>
        <w:gridCol w:w="607"/>
      </w:tblGrid>
      <w:tr w:rsidR="009B2A25" w14:paraId="6B1169FA" w14:textId="77777777" w:rsidTr="009B2A25">
        <w:trPr>
          <w:trHeight w:val="431"/>
          <w:jc w:val="center"/>
        </w:trPr>
        <w:tc>
          <w:tcPr>
            <w:tcW w:w="453" w:type="dxa"/>
            <w:tcBorders>
              <w:top w:val="single" w:sz="4" w:space="0" w:color="auto"/>
              <w:bottom w:val="single" w:sz="4" w:space="0" w:color="auto"/>
            </w:tcBorders>
            <w:vAlign w:val="center"/>
          </w:tcPr>
          <w:p w14:paraId="36CCF99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ID</w:t>
            </w:r>
          </w:p>
        </w:tc>
        <w:tc>
          <w:tcPr>
            <w:tcW w:w="2439" w:type="dxa"/>
            <w:tcBorders>
              <w:top w:val="single" w:sz="4" w:space="0" w:color="auto"/>
              <w:bottom w:val="single" w:sz="4" w:space="0" w:color="auto"/>
            </w:tcBorders>
            <w:vAlign w:val="center"/>
          </w:tcPr>
          <w:p w14:paraId="708ECC39"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Study</w:t>
            </w:r>
          </w:p>
        </w:tc>
        <w:tc>
          <w:tcPr>
            <w:tcW w:w="469" w:type="dxa"/>
            <w:tcBorders>
              <w:top w:val="single" w:sz="4" w:space="0" w:color="auto"/>
              <w:bottom w:val="single" w:sz="4" w:space="0" w:color="auto"/>
            </w:tcBorders>
            <w:vAlign w:val="center"/>
          </w:tcPr>
          <w:p w14:paraId="313D886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C</w:t>
            </w:r>
          </w:p>
        </w:tc>
        <w:tc>
          <w:tcPr>
            <w:tcW w:w="469" w:type="dxa"/>
            <w:tcBorders>
              <w:top w:val="single" w:sz="4" w:space="0" w:color="auto"/>
              <w:bottom w:val="single" w:sz="4" w:space="0" w:color="auto"/>
            </w:tcBorders>
            <w:vAlign w:val="center"/>
          </w:tcPr>
          <w:p w14:paraId="20A71EF4"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E</w:t>
            </w:r>
          </w:p>
        </w:tc>
        <w:tc>
          <w:tcPr>
            <w:tcW w:w="943" w:type="dxa"/>
            <w:tcBorders>
              <w:top w:val="single" w:sz="4" w:space="0" w:color="auto"/>
              <w:bottom w:val="single" w:sz="4" w:space="0" w:color="auto"/>
            </w:tcBorders>
            <w:vAlign w:val="center"/>
          </w:tcPr>
          <w:p w14:paraId="465B455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Sample</w:t>
            </w:r>
          </w:p>
        </w:tc>
        <w:tc>
          <w:tcPr>
            <w:tcW w:w="999" w:type="dxa"/>
            <w:tcBorders>
              <w:top w:val="single" w:sz="4" w:space="0" w:color="auto"/>
              <w:bottom w:val="single" w:sz="4" w:space="0" w:color="auto"/>
            </w:tcBorders>
            <w:vAlign w:val="center"/>
          </w:tcPr>
          <w:p w14:paraId="367F03A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Design</w:t>
            </w:r>
          </w:p>
        </w:tc>
        <w:tc>
          <w:tcPr>
            <w:tcW w:w="610" w:type="dxa"/>
            <w:tcBorders>
              <w:top w:val="single" w:sz="4" w:space="0" w:color="auto"/>
              <w:bottom w:val="single" w:sz="4" w:space="0" w:color="auto"/>
            </w:tcBorders>
            <w:vAlign w:val="center"/>
          </w:tcPr>
          <w:p w14:paraId="41BAEABD"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DV</w:t>
            </w:r>
          </w:p>
        </w:tc>
        <w:tc>
          <w:tcPr>
            <w:tcW w:w="842" w:type="dxa"/>
            <w:tcBorders>
              <w:top w:val="single" w:sz="4" w:space="0" w:color="auto"/>
              <w:bottom w:val="single" w:sz="4" w:space="0" w:color="auto"/>
            </w:tcBorders>
            <w:vAlign w:val="center"/>
          </w:tcPr>
          <w:p w14:paraId="3ACC37C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w:t>
            </w:r>
          </w:p>
        </w:tc>
        <w:tc>
          <w:tcPr>
            <w:tcW w:w="1611" w:type="dxa"/>
            <w:tcBorders>
              <w:top w:val="single" w:sz="4" w:space="0" w:color="auto"/>
              <w:bottom w:val="single" w:sz="4" w:space="0" w:color="auto"/>
            </w:tcBorders>
            <w:vAlign w:val="center"/>
          </w:tcPr>
          <w:p w14:paraId="47852623"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 type</w:t>
            </w:r>
          </w:p>
        </w:tc>
        <w:tc>
          <w:tcPr>
            <w:tcW w:w="808" w:type="dxa"/>
            <w:tcBorders>
              <w:top w:val="single" w:sz="4" w:space="0" w:color="auto"/>
              <w:bottom w:val="single" w:sz="4" w:space="0" w:color="auto"/>
            </w:tcBorders>
            <w:vAlign w:val="center"/>
          </w:tcPr>
          <w:p w14:paraId="5A14D9D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dB(A)</w:t>
            </w:r>
          </w:p>
        </w:tc>
        <w:tc>
          <w:tcPr>
            <w:tcW w:w="704" w:type="dxa"/>
            <w:tcBorders>
              <w:top w:val="single" w:sz="4" w:space="0" w:color="auto"/>
              <w:bottom w:val="single" w:sz="4" w:space="0" w:color="auto"/>
            </w:tcBorders>
            <w:vAlign w:val="center"/>
          </w:tcPr>
          <w:p w14:paraId="6CF4FD3E"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g</w:t>
            </w:r>
          </w:p>
        </w:tc>
        <w:tc>
          <w:tcPr>
            <w:tcW w:w="607" w:type="dxa"/>
            <w:tcBorders>
              <w:top w:val="single" w:sz="4" w:space="0" w:color="auto"/>
              <w:bottom w:val="single" w:sz="4" w:space="0" w:color="auto"/>
            </w:tcBorders>
            <w:vAlign w:val="center"/>
          </w:tcPr>
          <w:p w14:paraId="0DA416F5"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var</w:t>
            </w:r>
          </w:p>
        </w:tc>
      </w:tr>
      <w:tr w:rsidR="00B93C35" w14:paraId="45B385D0" w14:textId="77777777" w:rsidTr="009B2A25">
        <w:trPr>
          <w:jc w:val="center"/>
        </w:trPr>
        <w:tc>
          <w:tcPr>
            <w:tcW w:w="453" w:type="dxa"/>
            <w:tcBorders>
              <w:top w:val="single" w:sz="4" w:space="0" w:color="auto"/>
            </w:tcBorders>
            <w:vAlign w:val="bottom"/>
          </w:tcPr>
          <w:p w14:paraId="10E824D2" w14:textId="279A35A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tcBorders>
              <w:top w:val="single" w:sz="4" w:space="0" w:color="auto"/>
            </w:tcBorders>
            <w:vAlign w:val="bottom"/>
          </w:tcPr>
          <w:p w14:paraId="34D946E2" w14:textId="0392E69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tcBorders>
              <w:top w:val="single" w:sz="4" w:space="0" w:color="auto"/>
            </w:tcBorders>
            <w:vAlign w:val="bottom"/>
          </w:tcPr>
          <w:p w14:paraId="0E812798" w14:textId="76FEB8F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tcBorders>
              <w:top w:val="single" w:sz="4" w:space="0" w:color="auto"/>
            </w:tcBorders>
            <w:vAlign w:val="bottom"/>
          </w:tcPr>
          <w:p w14:paraId="0BD89D62" w14:textId="5C11133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tcBorders>
              <w:top w:val="single" w:sz="4" w:space="0" w:color="auto"/>
            </w:tcBorders>
            <w:vAlign w:val="bottom"/>
          </w:tcPr>
          <w:p w14:paraId="101A5DB2" w14:textId="1BBB6E7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tcBorders>
              <w:top w:val="single" w:sz="4" w:space="0" w:color="auto"/>
            </w:tcBorders>
            <w:vAlign w:val="center"/>
          </w:tcPr>
          <w:p w14:paraId="5E8925C4" w14:textId="43F668F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RC</w:t>
            </w:r>
          </w:p>
        </w:tc>
        <w:tc>
          <w:tcPr>
            <w:tcW w:w="842" w:type="dxa"/>
            <w:tcBorders>
              <w:top w:val="single" w:sz="4" w:space="0" w:color="auto"/>
            </w:tcBorders>
            <w:vAlign w:val="bottom"/>
          </w:tcPr>
          <w:p w14:paraId="4E7AC192" w14:textId="152BFFA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tcBorders>
              <w:top w:val="single" w:sz="4" w:space="0" w:color="auto"/>
            </w:tcBorders>
            <w:vAlign w:val="bottom"/>
          </w:tcPr>
          <w:p w14:paraId="5660D10F" w14:textId="335D3AF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tcBorders>
              <w:top w:val="single" w:sz="4" w:space="0" w:color="auto"/>
            </w:tcBorders>
            <w:vAlign w:val="bottom"/>
          </w:tcPr>
          <w:p w14:paraId="5B41102D" w14:textId="53DA22B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tcBorders>
              <w:top w:val="single" w:sz="4" w:space="0" w:color="auto"/>
            </w:tcBorders>
            <w:vAlign w:val="bottom"/>
          </w:tcPr>
          <w:p w14:paraId="6A16857B" w14:textId="2887BE6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-0.07</w:t>
            </w:r>
          </w:p>
        </w:tc>
        <w:tc>
          <w:tcPr>
            <w:tcW w:w="607" w:type="dxa"/>
            <w:tcBorders>
              <w:top w:val="single" w:sz="4" w:space="0" w:color="auto"/>
            </w:tcBorders>
            <w:vAlign w:val="bottom"/>
          </w:tcPr>
          <w:p w14:paraId="7D0BB88A" w14:textId="7AA0A73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66A5A45A" w14:textId="77777777" w:rsidTr="009B2A25">
        <w:trPr>
          <w:jc w:val="center"/>
        </w:trPr>
        <w:tc>
          <w:tcPr>
            <w:tcW w:w="453" w:type="dxa"/>
            <w:vAlign w:val="bottom"/>
          </w:tcPr>
          <w:p w14:paraId="132143D3" w14:textId="4F261BD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7E339F29" w14:textId="6FCDE779"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1D6DD9DD" w14:textId="250A25B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1A4BB167" w14:textId="161C0B4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64E18625" w14:textId="008ACBC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3AE42F74" w14:textId="20FB65E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EFD5233" w14:textId="53FA53B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noise</w:t>
            </w:r>
          </w:p>
        </w:tc>
        <w:tc>
          <w:tcPr>
            <w:tcW w:w="1611" w:type="dxa"/>
            <w:vAlign w:val="bottom"/>
          </w:tcPr>
          <w:p w14:paraId="37475F4C" w14:textId="3C3382C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speech-spectr.</w:t>
            </w:r>
          </w:p>
        </w:tc>
        <w:tc>
          <w:tcPr>
            <w:tcW w:w="808" w:type="dxa"/>
            <w:vAlign w:val="bottom"/>
          </w:tcPr>
          <w:p w14:paraId="481FA83F" w14:textId="7273257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186573A" w14:textId="003C10D3"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0.04</w:t>
            </w:r>
          </w:p>
        </w:tc>
        <w:tc>
          <w:tcPr>
            <w:tcW w:w="607" w:type="dxa"/>
            <w:vAlign w:val="bottom"/>
          </w:tcPr>
          <w:p w14:paraId="19CCF37C" w14:textId="1B5E1D5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360B8BA7" w14:textId="77777777" w:rsidTr="009B2A25">
        <w:trPr>
          <w:jc w:val="center"/>
        </w:trPr>
        <w:tc>
          <w:tcPr>
            <w:tcW w:w="453" w:type="dxa"/>
            <w:vAlign w:val="bottom"/>
          </w:tcPr>
          <w:p w14:paraId="7B9F00E6" w14:textId="32CCF6B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1DF264CD" w14:textId="675C31E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7711E004" w14:textId="11556C1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03CBE79A" w14:textId="4CE9E09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4080B305" w14:textId="67B7D89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2460A9E0" w14:textId="7906B69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2B61AECC" w14:textId="456BB02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D7B9955" w14:textId="6C8F491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foreign</w:t>
            </w:r>
          </w:p>
        </w:tc>
        <w:tc>
          <w:tcPr>
            <w:tcW w:w="808" w:type="dxa"/>
            <w:vAlign w:val="bottom"/>
          </w:tcPr>
          <w:p w14:paraId="69B627D2" w14:textId="467135A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C228A3E" w14:textId="049825F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241E3608" w14:textId="5BF44B2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568575EC" w14:textId="77777777" w:rsidTr="009B2A25">
        <w:trPr>
          <w:trHeight w:val="323"/>
          <w:jc w:val="center"/>
        </w:trPr>
        <w:tc>
          <w:tcPr>
            <w:tcW w:w="453" w:type="dxa"/>
            <w:vAlign w:val="bottom"/>
          </w:tcPr>
          <w:p w14:paraId="73F948BA" w14:textId="0103517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3D67F737" w14:textId="009EBFFC"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5883C555" w14:textId="1520984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52362B3D" w14:textId="4359B80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0325A971" w14:textId="12FC45FD"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56E20534" w14:textId="7853BB2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37EE7BBA" w14:textId="4F52E73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30D6543" w14:textId="4FF504D9"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vAlign w:val="bottom"/>
          </w:tcPr>
          <w:p w14:paraId="43F29B40" w14:textId="0023FF0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4D3AACE8" w14:textId="45F4887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-0.15</w:t>
            </w:r>
          </w:p>
        </w:tc>
        <w:tc>
          <w:tcPr>
            <w:tcW w:w="607" w:type="dxa"/>
            <w:vAlign w:val="bottom"/>
          </w:tcPr>
          <w:p w14:paraId="5F082522" w14:textId="5123060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7DED6CF6" w14:textId="77777777" w:rsidTr="009B2A25">
        <w:trPr>
          <w:trHeight w:val="323"/>
          <w:jc w:val="center"/>
        </w:trPr>
        <w:tc>
          <w:tcPr>
            <w:tcW w:w="453" w:type="dxa"/>
            <w:vAlign w:val="bottom"/>
          </w:tcPr>
          <w:p w14:paraId="7ACA2A30" w14:textId="2ED985AD" w:rsidR="00363B65" w:rsidRPr="004156F9" w:rsidRDefault="00363B65" w:rsidP="00AE68DE">
            <w:pPr>
              <w:jc w:val="center"/>
              <w:rPr>
                <w:rFonts w:ascii="Times New Roman" w:hAnsi="Times New Roman" w:cs="Times New Roman"/>
              </w:rPr>
            </w:pPr>
            <w:r w:rsidRPr="004156F9">
              <w:rPr>
                <w:rFonts w:ascii="Times New Roman" w:hAnsi="Times New Roman" w:cs="Times New Roman"/>
              </w:rPr>
              <w:t>59</w:t>
            </w:r>
          </w:p>
        </w:tc>
        <w:tc>
          <w:tcPr>
            <w:tcW w:w="2439" w:type="dxa"/>
            <w:vAlign w:val="bottom"/>
          </w:tcPr>
          <w:p w14:paraId="38C16C26" w14:textId="2CF78882"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1</w:t>
            </w:r>
          </w:p>
        </w:tc>
        <w:tc>
          <w:tcPr>
            <w:tcW w:w="469" w:type="dxa"/>
            <w:vAlign w:val="bottom"/>
          </w:tcPr>
          <w:p w14:paraId="16631384" w14:textId="6C68A18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22</w:t>
            </w:r>
          </w:p>
        </w:tc>
        <w:tc>
          <w:tcPr>
            <w:tcW w:w="469" w:type="dxa"/>
            <w:vAlign w:val="bottom"/>
          </w:tcPr>
          <w:p w14:paraId="6F5EB941" w14:textId="07BB9F58"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1FF5EF72" w14:textId="334880A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8EFB36B" w14:textId="2B89328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5EC2E2E4" w14:textId="371A8DAE"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587288E" w14:textId="6A586C9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D2BC6B8" w14:textId="67E112C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737379B3" w14:textId="3CBEA57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3010C7B5" w14:textId="1EF870A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-0.26</w:t>
            </w:r>
          </w:p>
        </w:tc>
        <w:tc>
          <w:tcPr>
            <w:tcW w:w="607" w:type="dxa"/>
            <w:vAlign w:val="bottom"/>
          </w:tcPr>
          <w:p w14:paraId="0ECA3204" w14:textId="3C078C5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6C3CDA46" w14:textId="77777777" w:rsidTr="009B2A25">
        <w:trPr>
          <w:trHeight w:val="323"/>
          <w:jc w:val="center"/>
        </w:trPr>
        <w:tc>
          <w:tcPr>
            <w:tcW w:w="453" w:type="dxa"/>
            <w:vAlign w:val="bottom"/>
          </w:tcPr>
          <w:p w14:paraId="74B9D473" w14:textId="69EA1284" w:rsidR="00363B65" w:rsidRPr="004156F9" w:rsidRDefault="00363B65" w:rsidP="00AE68DE">
            <w:pPr>
              <w:jc w:val="center"/>
              <w:rPr>
                <w:rFonts w:ascii="Times New Roman" w:hAnsi="Times New Roman" w:cs="Times New Roman"/>
              </w:rPr>
            </w:pPr>
            <w:r w:rsidRPr="004156F9">
              <w:rPr>
                <w:rFonts w:ascii="Times New Roman" w:hAnsi="Times New Roman" w:cs="Times New Roman"/>
              </w:rPr>
              <w:t>60</w:t>
            </w:r>
          </w:p>
        </w:tc>
        <w:tc>
          <w:tcPr>
            <w:tcW w:w="2439" w:type="dxa"/>
            <w:vAlign w:val="bottom"/>
          </w:tcPr>
          <w:p w14:paraId="18183D23" w14:textId="07A3E97D"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2</w:t>
            </w:r>
          </w:p>
        </w:tc>
        <w:tc>
          <w:tcPr>
            <w:tcW w:w="469" w:type="dxa"/>
            <w:vAlign w:val="bottom"/>
          </w:tcPr>
          <w:p w14:paraId="1CAEEF23" w14:textId="05088F0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25</w:t>
            </w:r>
          </w:p>
        </w:tc>
        <w:tc>
          <w:tcPr>
            <w:tcW w:w="469" w:type="dxa"/>
            <w:vAlign w:val="bottom"/>
          </w:tcPr>
          <w:p w14:paraId="74EE16D8" w14:textId="43DCAD6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28</w:t>
            </w:r>
          </w:p>
        </w:tc>
        <w:tc>
          <w:tcPr>
            <w:tcW w:w="943" w:type="dxa"/>
            <w:vAlign w:val="bottom"/>
          </w:tcPr>
          <w:p w14:paraId="6CEF3FF9" w14:textId="7F7BA11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17615B0" w14:textId="4963F93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1A2ADFE0" w14:textId="10BA0ADB"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9DB4D2B" w14:textId="5D4AA2C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6D2C5EAF" w14:textId="409A45D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5A394759" w14:textId="78DF0A51"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62731133" w14:textId="089FCA3D"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1.32</w:t>
            </w:r>
          </w:p>
        </w:tc>
        <w:tc>
          <w:tcPr>
            <w:tcW w:w="607" w:type="dxa"/>
            <w:vAlign w:val="bottom"/>
          </w:tcPr>
          <w:p w14:paraId="7367B2A2" w14:textId="751E377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75F0E302" w14:textId="77777777" w:rsidTr="009B2A25">
        <w:trPr>
          <w:trHeight w:val="323"/>
          <w:jc w:val="center"/>
        </w:trPr>
        <w:tc>
          <w:tcPr>
            <w:tcW w:w="453" w:type="dxa"/>
            <w:vAlign w:val="bottom"/>
          </w:tcPr>
          <w:p w14:paraId="6C1C9572" w14:textId="53D53588"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1F9E2922" w14:textId="7D264A7A"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119CB46D" w14:textId="5414ED9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43C2807B" w14:textId="44DED7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17C7C215" w14:textId="1B5BEE0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56D5979" w14:textId="4C3F215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F0E597D" w14:textId="1352FEB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48BE4C7" w14:textId="4F9AC594" w:rsidR="009F1A04" w:rsidRPr="004156F9" w:rsidRDefault="009F1A04" w:rsidP="00AE68DE">
            <w:pPr>
              <w:jc w:val="center"/>
              <w:rPr>
                <w:rFonts w:ascii="Times New Roman" w:hAnsi="Times New Roman" w:cs="Times New Roman"/>
              </w:rPr>
            </w:pPr>
            <w:r w:rsidRPr="004156F9">
              <w:rPr>
                <w:rFonts w:ascii="Times New Roman" w:hAnsi="Times New Roman" w:cs="Times New Roman"/>
              </w:rPr>
              <w:t>liked</w:t>
            </w:r>
          </w:p>
        </w:tc>
        <w:tc>
          <w:tcPr>
            <w:tcW w:w="808" w:type="dxa"/>
            <w:vAlign w:val="bottom"/>
          </w:tcPr>
          <w:p w14:paraId="15D4945E" w14:textId="1F9BACD4"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174C871C" w14:textId="143A5465"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-0.71</w:t>
            </w:r>
          </w:p>
        </w:tc>
        <w:tc>
          <w:tcPr>
            <w:tcW w:w="607" w:type="dxa"/>
            <w:vAlign w:val="bottom"/>
          </w:tcPr>
          <w:p w14:paraId="6DE7F00C" w14:textId="1CC45E4A"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0.04</w:t>
            </w:r>
          </w:p>
        </w:tc>
      </w:tr>
      <w:tr w:rsidR="00B93C35" w14:paraId="4AD598D1" w14:textId="77777777" w:rsidTr="009B2A25">
        <w:trPr>
          <w:trHeight w:val="323"/>
          <w:jc w:val="center"/>
        </w:trPr>
        <w:tc>
          <w:tcPr>
            <w:tcW w:w="453" w:type="dxa"/>
            <w:vAlign w:val="bottom"/>
          </w:tcPr>
          <w:p w14:paraId="2D84ADEF" w14:textId="35738B9B"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56116E62" w14:textId="2AF457B9"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75C48728" w14:textId="41EB0E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0F81F668" w14:textId="33F7766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7D6A46A" w14:textId="30C81801"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506E2590" w14:textId="2CEEDFC6"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CA3E1DA" w14:textId="720361B6"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261C2830" w14:textId="2E9A2F1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disliked</w:t>
            </w:r>
          </w:p>
        </w:tc>
        <w:tc>
          <w:tcPr>
            <w:tcW w:w="808" w:type="dxa"/>
            <w:vAlign w:val="bottom"/>
          </w:tcPr>
          <w:p w14:paraId="213E7190" w14:textId="32420DF8"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739756A9" w14:textId="34620E2E"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-0.08</w:t>
            </w:r>
          </w:p>
        </w:tc>
        <w:tc>
          <w:tcPr>
            <w:tcW w:w="607" w:type="dxa"/>
            <w:vAlign w:val="bottom"/>
          </w:tcPr>
          <w:p w14:paraId="0FE477D3" w14:textId="30C6D7A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0.02</w:t>
            </w:r>
          </w:p>
        </w:tc>
      </w:tr>
      <w:tr w:rsidR="00B93C35" w14:paraId="2D132E13" w14:textId="77777777" w:rsidTr="009B2A25">
        <w:trPr>
          <w:trHeight w:val="323"/>
          <w:jc w:val="center"/>
        </w:trPr>
        <w:tc>
          <w:tcPr>
            <w:tcW w:w="453" w:type="dxa"/>
            <w:vAlign w:val="bottom"/>
          </w:tcPr>
          <w:p w14:paraId="7265898F" w14:textId="2CBF940C"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5B1EFF" w14:textId="0AADE26E"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48288AC3" w14:textId="18C54EF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0EC0F3A2" w14:textId="3681547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29</w:t>
            </w:r>
          </w:p>
        </w:tc>
        <w:tc>
          <w:tcPr>
            <w:tcW w:w="943" w:type="dxa"/>
            <w:vAlign w:val="bottom"/>
          </w:tcPr>
          <w:p w14:paraId="1B4F3CE9" w14:textId="378517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49E06CD1" w14:textId="074DA97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BB7447" w14:textId="630B683F"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4F68A647" w14:textId="06C88725"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7CBFCD80" w14:textId="238D5CF2" w:rsidR="002044AE" w:rsidRPr="004156F9" w:rsidRDefault="002044AE" w:rsidP="00AE68DE">
            <w:pPr>
              <w:jc w:val="center"/>
              <w:rPr>
                <w:rFonts w:ascii="Times New Roman" w:hAnsi="Times New Roman" w:cs="Times New Roman"/>
              </w:rPr>
            </w:pPr>
            <w:r w:rsidRPr="004156F9">
              <w:rPr>
                <w:rFonts w:ascii="Times New Roman" w:hAnsi="Times New Roman" w:cs="Times New Roman"/>
              </w:rPr>
              <w:t>pop (vocal)</w:t>
            </w:r>
          </w:p>
        </w:tc>
        <w:tc>
          <w:tcPr>
            <w:tcW w:w="808" w:type="dxa"/>
            <w:vAlign w:val="bottom"/>
          </w:tcPr>
          <w:p w14:paraId="653BB44A" w14:textId="2B1EAB7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3E806069" w14:textId="28ACCAAF"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0.37</w:t>
            </w:r>
          </w:p>
        </w:tc>
        <w:tc>
          <w:tcPr>
            <w:tcW w:w="607" w:type="dxa"/>
            <w:vAlign w:val="bottom"/>
          </w:tcPr>
          <w:p w14:paraId="5DFF7AB4" w14:textId="07E8699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0.07</w:t>
            </w:r>
          </w:p>
        </w:tc>
      </w:tr>
      <w:tr w:rsidR="00B93C35" w14:paraId="22B79B1F" w14:textId="77777777" w:rsidTr="009B2A25">
        <w:trPr>
          <w:trHeight w:val="323"/>
          <w:jc w:val="center"/>
        </w:trPr>
        <w:tc>
          <w:tcPr>
            <w:tcW w:w="453" w:type="dxa"/>
            <w:vAlign w:val="bottom"/>
          </w:tcPr>
          <w:p w14:paraId="7B31B338" w14:textId="4C9F68ED"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B5609B" w14:textId="5570556C"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05111FA0" w14:textId="6472466B"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1547FE7E" w14:textId="1A92F22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32</w:t>
            </w:r>
          </w:p>
        </w:tc>
        <w:tc>
          <w:tcPr>
            <w:tcW w:w="943" w:type="dxa"/>
            <w:vAlign w:val="bottom"/>
          </w:tcPr>
          <w:p w14:paraId="05FAD5A2" w14:textId="07F454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2E261A0" w14:textId="496A2E0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C7EC53" w14:textId="47AB375E"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DC204A5" w14:textId="55F54BDD"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noise</w:t>
            </w:r>
          </w:p>
        </w:tc>
        <w:tc>
          <w:tcPr>
            <w:tcW w:w="1611" w:type="dxa"/>
            <w:vAlign w:val="bottom"/>
          </w:tcPr>
          <w:p w14:paraId="07390C48" w14:textId="32A270B6" w:rsidR="002044AE" w:rsidRPr="004156F9" w:rsidRDefault="002044AE" w:rsidP="00AE68DE">
            <w:pPr>
              <w:jc w:val="center"/>
              <w:rPr>
                <w:rFonts w:ascii="Times New Roman" w:hAnsi="Times New Roman" w:cs="Times New Roman"/>
              </w:rPr>
            </w:pPr>
            <w:r w:rsidRPr="004156F9">
              <w:rPr>
                <w:rFonts w:ascii="Times New Roman" w:hAnsi="Times New Roman" w:cs="Times New Roman"/>
              </w:rPr>
              <w:t>office</w:t>
            </w:r>
          </w:p>
        </w:tc>
        <w:tc>
          <w:tcPr>
            <w:tcW w:w="808" w:type="dxa"/>
            <w:vAlign w:val="bottom"/>
          </w:tcPr>
          <w:p w14:paraId="3298CD92" w14:textId="52A52CA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2B132259" w14:textId="7A27099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-0.13</w:t>
            </w:r>
          </w:p>
        </w:tc>
        <w:tc>
          <w:tcPr>
            <w:tcW w:w="607" w:type="dxa"/>
            <w:vAlign w:val="bottom"/>
          </w:tcPr>
          <w:p w14:paraId="18196EAD" w14:textId="46A8A460"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0.06</w:t>
            </w:r>
          </w:p>
        </w:tc>
      </w:tr>
      <w:tr w:rsidR="00B93C35" w14:paraId="2CEA0D9A" w14:textId="77777777" w:rsidTr="009B2A25">
        <w:trPr>
          <w:trHeight w:val="323"/>
          <w:jc w:val="center"/>
        </w:trPr>
        <w:tc>
          <w:tcPr>
            <w:tcW w:w="453" w:type="dxa"/>
            <w:vAlign w:val="bottom"/>
          </w:tcPr>
          <w:p w14:paraId="7E69C0E1" w14:textId="1A891A6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63</w:t>
            </w:r>
          </w:p>
        </w:tc>
        <w:tc>
          <w:tcPr>
            <w:tcW w:w="2439" w:type="dxa"/>
            <w:vAlign w:val="bottom"/>
          </w:tcPr>
          <w:p w14:paraId="3A19831B" w14:textId="42DDC9A9" w:rsidR="00E23559" w:rsidRPr="004156F9" w:rsidRDefault="002372BE" w:rsidP="00AE68DE">
            <w:pPr>
              <w:rPr>
                <w:rFonts w:ascii="Times New Roman" w:hAnsi="Times New Roman" w:cs="Times New Roman"/>
              </w:rPr>
            </w:pPr>
            <w:r w:rsidRPr="004156F9">
              <w:rPr>
                <w:rFonts w:ascii="Times New Roman" w:hAnsi="Times New Roman" w:cs="Times New Roman"/>
              </w:rPr>
              <w:t>Sukowski et al. 2016</w:t>
            </w:r>
          </w:p>
        </w:tc>
        <w:tc>
          <w:tcPr>
            <w:tcW w:w="938" w:type="dxa"/>
            <w:gridSpan w:val="2"/>
            <w:vAlign w:val="bottom"/>
          </w:tcPr>
          <w:p w14:paraId="7FC776F3" w14:textId="27383E2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12</w:t>
            </w:r>
          </w:p>
        </w:tc>
        <w:tc>
          <w:tcPr>
            <w:tcW w:w="943" w:type="dxa"/>
            <w:vAlign w:val="bottom"/>
          </w:tcPr>
          <w:p w14:paraId="222B47CF" w14:textId="436B539A"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716E8984" w14:textId="0975153F"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389E8B6F" w14:textId="0E77DC01"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3557EC2E" w14:textId="3E6C4AAE"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090C65CC" w14:textId="6B2B04A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3BAA08B8" w14:textId="25ADF701"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59.5</w:t>
            </w:r>
          </w:p>
        </w:tc>
        <w:tc>
          <w:tcPr>
            <w:tcW w:w="704" w:type="dxa"/>
            <w:vAlign w:val="bottom"/>
          </w:tcPr>
          <w:p w14:paraId="051D4ADF" w14:textId="5E62B6E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-0.62</w:t>
            </w:r>
          </w:p>
        </w:tc>
        <w:tc>
          <w:tcPr>
            <w:tcW w:w="607" w:type="dxa"/>
            <w:vAlign w:val="bottom"/>
          </w:tcPr>
          <w:p w14:paraId="4FCE0030" w14:textId="0C0EA99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0.05</w:t>
            </w:r>
          </w:p>
        </w:tc>
      </w:tr>
      <w:tr w:rsidR="00B93C35" w14:paraId="32E81C65" w14:textId="77777777" w:rsidTr="009B2A25">
        <w:trPr>
          <w:trHeight w:val="323"/>
          <w:jc w:val="center"/>
        </w:trPr>
        <w:tc>
          <w:tcPr>
            <w:tcW w:w="453" w:type="dxa"/>
            <w:vAlign w:val="bottom"/>
          </w:tcPr>
          <w:p w14:paraId="4DEAE102" w14:textId="18C68DC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46C6F878" w14:textId="30D869B4"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A36FF44" w14:textId="33B4D8A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AEBAE38" w14:textId="077321AD"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E875E02" w14:textId="6BBCBCA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7A2E2706" w14:textId="02CAEA7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79C0924" w14:textId="5B79D68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177C94" w14:textId="6C5E562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5812ECB7" w14:textId="1DE9A50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9101619" w14:textId="0A14E9C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-0.16</w:t>
            </w:r>
          </w:p>
        </w:tc>
        <w:tc>
          <w:tcPr>
            <w:tcW w:w="607" w:type="dxa"/>
            <w:vAlign w:val="bottom"/>
          </w:tcPr>
          <w:p w14:paraId="292CB352" w14:textId="5F59B3F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B93C35" w14:paraId="454DBE1D" w14:textId="77777777" w:rsidTr="009B2A25">
        <w:trPr>
          <w:trHeight w:val="323"/>
          <w:jc w:val="center"/>
        </w:trPr>
        <w:tc>
          <w:tcPr>
            <w:tcW w:w="453" w:type="dxa"/>
            <w:vAlign w:val="bottom"/>
          </w:tcPr>
          <w:p w14:paraId="4D2E5B39" w14:textId="1439D32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066E7B7E" w14:textId="211B8071"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78445D2" w14:textId="3BE73B0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8777A36" w14:textId="66DF9E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6A9812D3" w14:textId="429EE17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717251B" w14:textId="3D916AB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7DF771B1" w14:textId="6C286A7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D1A14B" w14:textId="7A1C0E2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meaningless</w:t>
            </w:r>
          </w:p>
        </w:tc>
        <w:tc>
          <w:tcPr>
            <w:tcW w:w="808" w:type="dxa"/>
            <w:vAlign w:val="bottom"/>
          </w:tcPr>
          <w:p w14:paraId="3D2575D1" w14:textId="276CB1D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12595E9" w14:textId="0F59CC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79F4F451" w14:textId="0304F05C"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4156F9" w14:paraId="54823E2E" w14:textId="77777777" w:rsidTr="009B2A25">
        <w:trPr>
          <w:trHeight w:val="323"/>
          <w:jc w:val="center"/>
        </w:trPr>
        <w:tc>
          <w:tcPr>
            <w:tcW w:w="453" w:type="dxa"/>
            <w:tcBorders>
              <w:bottom w:val="single" w:sz="4" w:space="0" w:color="auto"/>
            </w:tcBorders>
            <w:vAlign w:val="bottom"/>
          </w:tcPr>
          <w:p w14:paraId="5CDB29E1" w14:textId="213F11DA" w:rsidR="004156F9" w:rsidRPr="004156F9" w:rsidRDefault="004156F9" w:rsidP="00BD37A8">
            <w:pPr>
              <w:jc w:val="center"/>
              <w:rPr>
                <w:rFonts w:ascii="Times New Roman" w:hAnsi="Times New Roman" w:cs="Times New Roman"/>
              </w:rPr>
            </w:pPr>
            <w:r w:rsidRPr="004156F9">
              <w:rPr>
                <w:rFonts w:ascii="Times New Roman" w:hAnsi="Times New Roman" w:cs="Times New Roman"/>
              </w:rPr>
              <w:t>65</w:t>
            </w:r>
          </w:p>
        </w:tc>
        <w:tc>
          <w:tcPr>
            <w:tcW w:w="2439" w:type="dxa"/>
            <w:tcBorders>
              <w:bottom w:val="single" w:sz="4" w:space="0" w:color="auto"/>
            </w:tcBorders>
            <w:vAlign w:val="bottom"/>
          </w:tcPr>
          <w:p w14:paraId="5EE28A95" w14:textId="2D8865F1" w:rsidR="004156F9" w:rsidRPr="004156F9" w:rsidRDefault="004156F9" w:rsidP="00AE68DE">
            <w:pPr>
              <w:rPr>
                <w:rFonts w:ascii="Times New Roman" w:hAnsi="Times New Roman" w:cs="Times New Roman"/>
              </w:rPr>
            </w:pPr>
            <w:r w:rsidRPr="004156F9">
              <w:rPr>
                <w:rFonts w:ascii="Times New Roman" w:hAnsi="Times New Roman" w:cs="Times New Roman"/>
              </w:rPr>
              <w:t>Gillis 2016</w:t>
            </w:r>
          </w:p>
        </w:tc>
        <w:tc>
          <w:tcPr>
            <w:tcW w:w="469" w:type="dxa"/>
            <w:tcBorders>
              <w:bottom w:val="single" w:sz="4" w:space="0" w:color="auto"/>
            </w:tcBorders>
            <w:vAlign w:val="bottom"/>
          </w:tcPr>
          <w:p w14:paraId="2EF5725A" w14:textId="66888945"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24</w:t>
            </w:r>
          </w:p>
        </w:tc>
        <w:tc>
          <w:tcPr>
            <w:tcW w:w="469" w:type="dxa"/>
            <w:tcBorders>
              <w:bottom w:val="single" w:sz="4" w:space="0" w:color="auto"/>
            </w:tcBorders>
            <w:vAlign w:val="bottom"/>
          </w:tcPr>
          <w:p w14:paraId="33EB5AE9" w14:textId="1F0704B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47</w:t>
            </w:r>
          </w:p>
        </w:tc>
        <w:tc>
          <w:tcPr>
            <w:tcW w:w="943" w:type="dxa"/>
            <w:tcBorders>
              <w:bottom w:val="single" w:sz="4" w:space="0" w:color="auto"/>
            </w:tcBorders>
            <w:vAlign w:val="bottom"/>
          </w:tcPr>
          <w:p w14:paraId="670B5BE2" w14:textId="564E2274"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adults</w:t>
            </w:r>
          </w:p>
        </w:tc>
        <w:tc>
          <w:tcPr>
            <w:tcW w:w="999" w:type="dxa"/>
            <w:tcBorders>
              <w:bottom w:val="single" w:sz="4" w:space="0" w:color="auto"/>
            </w:tcBorders>
            <w:vAlign w:val="bottom"/>
          </w:tcPr>
          <w:p w14:paraId="39D0D2A1" w14:textId="38536D41"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between</w:t>
            </w:r>
          </w:p>
        </w:tc>
        <w:tc>
          <w:tcPr>
            <w:tcW w:w="610" w:type="dxa"/>
            <w:tcBorders>
              <w:bottom w:val="single" w:sz="4" w:space="0" w:color="auto"/>
            </w:tcBorders>
            <w:vAlign w:val="center"/>
          </w:tcPr>
          <w:p w14:paraId="1B2D490D" w14:textId="74A49E28" w:rsidR="004156F9" w:rsidRPr="004156F9" w:rsidRDefault="004156F9" w:rsidP="00AE68DE">
            <w:pPr>
              <w:jc w:val="center"/>
              <w:rPr>
                <w:rFonts w:ascii="Times New Roman" w:hAnsi="Times New Roman" w:cs="Times New Roman"/>
              </w:rPr>
            </w:pPr>
            <w:r w:rsidRPr="004156F9">
              <w:rPr>
                <w:rFonts w:ascii="Times New Roman" w:hAnsi="Times New Roman" w:cs="Times New Roman"/>
              </w:rPr>
              <w:t>RC</w:t>
            </w:r>
          </w:p>
        </w:tc>
        <w:tc>
          <w:tcPr>
            <w:tcW w:w="842" w:type="dxa"/>
            <w:tcBorders>
              <w:bottom w:val="single" w:sz="4" w:space="0" w:color="auto"/>
            </w:tcBorders>
            <w:vAlign w:val="bottom"/>
          </w:tcPr>
          <w:p w14:paraId="3358340B" w14:textId="6A5454B2"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music</w:t>
            </w:r>
          </w:p>
        </w:tc>
        <w:tc>
          <w:tcPr>
            <w:tcW w:w="1611" w:type="dxa"/>
            <w:tcBorders>
              <w:bottom w:val="single" w:sz="4" w:space="0" w:color="auto"/>
            </w:tcBorders>
            <w:vAlign w:val="bottom"/>
          </w:tcPr>
          <w:p w14:paraId="59D145F0" w14:textId="40422DB8"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various</w:t>
            </w:r>
          </w:p>
        </w:tc>
        <w:tc>
          <w:tcPr>
            <w:tcW w:w="808" w:type="dxa"/>
            <w:tcBorders>
              <w:bottom w:val="single" w:sz="4" w:space="0" w:color="auto"/>
            </w:tcBorders>
            <w:vAlign w:val="bottom"/>
          </w:tcPr>
          <w:p w14:paraId="4C74EE04" w14:textId="5F80C9D3"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w:t>
            </w:r>
          </w:p>
        </w:tc>
        <w:tc>
          <w:tcPr>
            <w:tcW w:w="704" w:type="dxa"/>
            <w:tcBorders>
              <w:bottom w:val="single" w:sz="4" w:space="0" w:color="auto"/>
            </w:tcBorders>
            <w:vAlign w:val="bottom"/>
          </w:tcPr>
          <w:p w14:paraId="3CDBE386" w14:textId="6D37172C"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0.07</w:t>
            </w:r>
          </w:p>
        </w:tc>
        <w:tc>
          <w:tcPr>
            <w:tcW w:w="607" w:type="dxa"/>
            <w:tcBorders>
              <w:bottom w:val="single" w:sz="4" w:space="0" w:color="auto"/>
            </w:tcBorders>
            <w:vAlign w:val="bottom"/>
          </w:tcPr>
          <w:p w14:paraId="5AB45DE0" w14:textId="7580DC2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0.06</w:t>
            </w: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3B7EAAAC" w14:textId="77777777" w:rsidR="00632A90" w:rsidRDefault="00632A90" w:rsidP="00874F06">
      <w:pPr>
        <w:spacing w:line="480" w:lineRule="auto"/>
        <w:rPr>
          <w:rFonts w:ascii="Times New Roman" w:hAnsi="Times New Roman" w:cs="Times New Roman"/>
          <w:b/>
          <w:bCs/>
          <w:sz w:val="24"/>
          <w:szCs w:val="24"/>
        </w:rPr>
      </w:pPr>
    </w:p>
    <w:p w14:paraId="16C3ED7E" w14:textId="77777777" w:rsidR="00B47DAD" w:rsidRDefault="00B47DAD" w:rsidP="00135279">
      <w:pPr>
        <w:spacing w:line="480" w:lineRule="auto"/>
        <w:rPr>
          <w:rFonts w:ascii="Times New Roman" w:hAnsi="Times New Roman"/>
          <w:sz w:val="24"/>
          <w:szCs w:val="24"/>
        </w:rPr>
      </w:pPr>
    </w:p>
    <w:p w14:paraId="70208CC1" w14:textId="77777777" w:rsidR="00432D95" w:rsidRDefault="00432D95" w:rsidP="00135279">
      <w:pPr>
        <w:spacing w:line="480" w:lineRule="auto"/>
        <w:rPr>
          <w:rFonts w:ascii="Times New Roman" w:hAnsi="Times New Roman"/>
          <w:sz w:val="24"/>
          <w:szCs w:val="24"/>
        </w:rPr>
      </w:pPr>
    </w:p>
    <w:p w14:paraId="2BC4C2C6" w14:textId="77777777" w:rsidR="00432D95" w:rsidRDefault="00432D95" w:rsidP="00135279">
      <w:pPr>
        <w:spacing w:line="480" w:lineRule="auto"/>
        <w:rPr>
          <w:rFonts w:ascii="Times New Roman" w:hAnsi="Times New Roman"/>
          <w:sz w:val="24"/>
          <w:szCs w:val="24"/>
        </w:rPr>
      </w:pPr>
    </w:p>
    <w:p w14:paraId="3670E6BE" w14:textId="77777777" w:rsidR="00432D95" w:rsidRDefault="00432D95" w:rsidP="00135279">
      <w:pPr>
        <w:spacing w:line="480" w:lineRule="auto"/>
        <w:rPr>
          <w:rFonts w:ascii="Times New Roman" w:hAnsi="Times New Roman"/>
          <w:sz w:val="24"/>
          <w:szCs w:val="24"/>
        </w:rPr>
      </w:pPr>
    </w:p>
    <w:p w14:paraId="1E8FD114" w14:textId="77777777" w:rsidR="00632A90" w:rsidRDefault="00632A90" w:rsidP="00632A90">
      <w:pPr>
        <w:spacing w:line="480" w:lineRule="auto"/>
        <w:ind w:left="720" w:hanging="720"/>
        <w:jc w:val="center"/>
        <w:rPr>
          <w:rFonts w:ascii="Times New Roman" w:hAnsi="Times New Roman"/>
          <w:sz w:val="24"/>
          <w:szCs w:val="24"/>
        </w:rPr>
      </w:pPr>
      <w:r>
        <w:rPr>
          <w:rFonts w:ascii="Times New Roman" w:hAnsi="Times New Roman"/>
          <w:sz w:val="24"/>
          <w:szCs w:val="24"/>
        </w:rPr>
        <w:t>Supplemental Material</w:t>
      </w:r>
    </w:p>
    <w:p w14:paraId="0E54A9DC" w14:textId="77777777" w:rsidR="00632A90" w:rsidRDefault="00632A90" w:rsidP="00632A90">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61051C3C" w14:textId="168321F8" w:rsidR="00632A90" w:rsidRDefault="00D30D1C" w:rsidP="00632A90">
      <w:pPr>
        <w:spacing w:line="480" w:lineRule="auto"/>
        <w:ind w:left="720" w:hanging="720"/>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0C729DA3" wp14:editId="4CCC3DFD">
            <wp:extent cx="4518310" cy="6457950"/>
            <wp:effectExtent l="0" t="0" r="0" b="0"/>
            <wp:docPr id="4" name="Picture 4" descr="C:\Users\Martin Vasilev\AppData\Local\Microsoft\Windows\INetCache\Content.Word\Descriptive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Descriptive_pan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0116" cy="6460531"/>
                    </a:xfrm>
                    <a:prstGeom prst="rect">
                      <a:avLst/>
                    </a:prstGeom>
                    <a:noFill/>
                    <a:ln>
                      <a:noFill/>
                    </a:ln>
                  </pic:spPr>
                </pic:pic>
              </a:graphicData>
            </a:graphic>
          </wp:inline>
        </w:drawing>
      </w:r>
    </w:p>
    <w:p w14:paraId="1C19164C" w14:textId="23EBF280" w:rsidR="00632A90" w:rsidRPr="0084581F" w:rsidRDefault="00DA014F" w:rsidP="00632A90">
      <w:pPr>
        <w:spacing w:line="480" w:lineRule="auto"/>
        <w:rPr>
          <w:rFonts w:ascii="Times New Roman" w:hAnsi="Times New Roman"/>
          <w:sz w:val="24"/>
          <w:szCs w:val="24"/>
        </w:rPr>
      </w:pPr>
      <w:r>
        <w:rPr>
          <w:rFonts w:ascii="Times New Roman" w:hAnsi="Times New Roman"/>
          <w:i/>
          <w:sz w:val="24"/>
          <w:szCs w:val="24"/>
        </w:rPr>
        <w:t>Figure S1</w:t>
      </w:r>
      <w:r w:rsidR="00632A90">
        <w:rPr>
          <w:rFonts w:ascii="Times New Roman" w:hAnsi="Times New Roman"/>
          <w:sz w:val="24"/>
          <w:szCs w:val="24"/>
        </w:rPr>
        <w:t xml:space="preserve">. Box plots and probability densities of the effect sizes included in the meta-analysis. Breakdown shown by:  background sound type (panel </w:t>
      </w:r>
      <w:r w:rsidR="00632A90" w:rsidRPr="005E4776">
        <w:rPr>
          <w:rFonts w:ascii="Times New Roman" w:hAnsi="Times New Roman"/>
          <w:b/>
          <w:sz w:val="24"/>
          <w:szCs w:val="24"/>
        </w:rPr>
        <w:t>a</w:t>
      </w:r>
      <w:r w:rsidR="00632A90">
        <w:rPr>
          <w:rFonts w:ascii="Times New Roman" w:hAnsi="Times New Roman"/>
          <w:sz w:val="24"/>
          <w:szCs w:val="24"/>
        </w:rPr>
        <w:t xml:space="preserve">), dependent measure (panel </w:t>
      </w:r>
      <w:r w:rsidR="00632A90" w:rsidRPr="005E4776">
        <w:rPr>
          <w:rFonts w:ascii="Times New Roman" w:hAnsi="Times New Roman"/>
          <w:b/>
          <w:sz w:val="24"/>
          <w:szCs w:val="24"/>
        </w:rPr>
        <w:t>b</w:t>
      </w:r>
      <w:r w:rsidR="00632A90">
        <w:rPr>
          <w:rFonts w:ascii="Times New Roman" w:hAnsi="Times New Roman"/>
          <w:sz w:val="24"/>
          <w:szCs w:val="24"/>
        </w:rPr>
        <w:t xml:space="preserve">), age of participants (panel </w:t>
      </w:r>
      <w:r w:rsidR="00632A90" w:rsidRPr="002C253D">
        <w:rPr>
          <w:rFonts w:ascii="Times New Roman" w:hAnsi="Times New Roman"/>
          <w:b/>
          <w:sz w:val="24"/>
          <w:szCs w:val="24"/>
        </w:rPr>
        <w:t>c</w:t>
      </w:r>
      <w:r w:rsidR="00632A90">
        <w:rPr>
          <w:rFonts w:ascii="Times New Roman" w:hAnsi="Times New Roman"/>
          <w:sz w:val="24"/>
          <w:szCs w:val="24"/>
        </w:rPr>
        <w:t xml:space="preserve">), and study design (panel </w:t>
      </w:r>
      <w:r w:rsidR="00632A90" w:rsidRPr="005611A5">
        <w:rPr>
          <w:rFonts w:ascii="Times New Roman" w:hAnsi="Times New Roman"/>
          <w:b/>
          <w:sz w:val="24"/>
          <w:szCs w:val="24"/>
        </w:rPr>
        <w:t>d</w:t>
      </w:r>
      <w:r w:rsidR="00392409">
        <w:rPr>
          <w:rFonts w:ascii="Times New Roman" w:hAnsi="Times New Roman"/>
          <w:sz w:val="24"/>
          <w:szCs w:val="24"/>
        </w:rPr>
        <w:t xml:space="preserve">; computed after transforming within-subject effect sizes with </w:t>
      </w:r>
      <w:r w:rsidR="00392409" w:rsidRPr="00C8034F">
        <w:rPr>
          <w:rFonts w:ascii="Times New Roman" w:hAnsi="Times New Roman" w:cs="Times New Roman"/>
          <w:sz w:val="24"/>
          <w:szCs w:val="24"/>
          <w:lang w:val="en-US"/>
        </w:rPr>
        <w:t>Morris</w:t>
      </w:r>
      <w:r w:rsidR="00392409">
        <w:rPr>
          <w:rFonts w:ascii="Times New Roman" w:hAnsi="Times New Roman" w:cs="Times New Roman"/>
          <w:sz w:val="24"/>
          <w:szCs w:val="24"/>
          <w:lang w:val="en-US"/>
        </w:rPr>
        <w:t xml:space="preserve"> &amp; DeShon’s, 2002</w:t>
      </w:r>
      <w:r w:rsidR="00F2581F">
        <w:rPr>
          <w:rFonts w:ascii="Times New Roman" w:hAnsi="Times New Roman" w:cs="Times New Roman"/>
          <w:sz w:val="24"/>
          <w:szCs w:val="24"/>
          <w:lang w:val="en-US"/>
        </w:rPr>
        <w:t>,</w:t>
      </w:r>
      <w:r w:rsidR="00392409">
        <w:rPr>
          <w:rFonts w:ascii="Times New Roman" w:hAnsi="Times New Roman" w:cs="Times New Roman"/>
          <w:sz w:val="24"/>
          <w:szCs w:val="24"/>
          <w:lang w:val="en-US"/>
        </w:rPr>
        <w:t xml:space="preserve"> formula 11</w:t>
      </w:r>
      <w:r w:rsidR="00632A90">
        <w:rPr>
          <w:rFonts w:ascii="Times New Roman" w:hAnsi="Times New Roman"/>
          <w:sz w:val="24"/>
          <w:szCs w:val="24"/>
        </w:rPr>
        <w:t xml:space="preserve">). Red rectangle shows one effect size that was excluded as an outlier.  </w:t>
      </w:r>
    </w:p>
    <w:p w14:paraId="097915B0" w14:textId="70147094" w:rsidR="00632A90" w:rsidRPr="00ED0944" w:rsidRDefault="003323E1" w:rsidP="00632A90">
      <w:pPr>
        <w:spacing w:line="480" w:lineRule="auto"/>
        <w:rPr>
          <w:rFonts w:ascii="Times New Roman" w:hAnsi="Times New Roman"/>
          <w:b/>
          <w:i/>
          <w:sz w:val="24"/>
          <w:szCs w:val="24"/>
        </w:rPr>
      </w:pPr>
      <w:r>
        <w:rPr>
          <w:rFonts w:ascii="Times New Roman" w:hAnsi="Times New Roman"/>
          <w:b/>
          <w:noProof/>
          <w:sz w:val="24"/>
          <w:szCs w:val="24"/>
          <w:lang w:val="en-US"/>
        </w:rPr>
        <w:lastRenderedPageBreak/>
        <w:drawing>
          <wp:inline distT="0" distB="0" distL="0" distR="0" wp14:anchorId="356E89D9" wp14:editId="598F409F">
            <wp:extent cx="5562600" cy="2543175"/>
            <wp:effectExtent l="0" t="0" r="0" b="9525"/>
            <wp:docPr id="11" name="Picture 11" descr="C:\Users\Martin Vasilev\AppData\Local\Microsoft\Windows\INetCache\Content.Word\panel_plot_r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 Vasilev\AppData\Local\Microsoft\Windows\INetCache\Content.Word\panel_plot_rspe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64" t="8305" r="1165" b="2990"/>
                    <a:stretch/>
                  </pic:blipFill>
                  <pic:spPr bwMode="auto">
                    <a:xfrm>
                      <a:off x="0" y="0"/>
                      <a:ext cx="55626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01F737F5" w14:textId="67C5DC9F" w:rsidR="003E7520" w:rsidRDefault="00DA014F" w:rsidP="00632A90">
      <w:pPr>
        <w:spacing w:line="480" w:lineRule="auto"/>
        <w:rPr>
          <w:rFonts w:ascii="Times New Roman" w:hAnsi="Times New Roman"/>
          <w:sz w:val="24"/>
          <w:szCs w:val="24"/>
        </w:rPr>
      </w:pPr>
      <w:r>
        <w:rPr>
          <w:rFonts w:ascii="Times New Roman" w:hAnsi="Times New Roman"/>
          <w:i/>
          <w:sz w:val="24"/>
          <w:szCs w:val="24"/>
        </w:rPr>
        <w:t>Figure S2</w:t>
      </w:r>
      <w:r w:rsidR="00ED0944">
        <w:rPr>
          <w:rFonts w:ascii="Times New Roman" w:hAnsi="Times New Roman"/>
          <w:sz w:val="24"/>
          <w:szCs w:val="24"/>
        </w:rPr>
        <w:t>. Funnel plot of reading speed effect sizes plotted against their standard error (</w:t>
      </w:r>
      <w:r w:rsidR="00ED0944" w:rsidRPr="00ED0944">
        <w:rPr>
          <w:rFonts w:ascii="Times New Roman" w:hAnsi="Times New Roman"/>
          <w:b/>
          <w:sz w:val="24"/>
          <w:szCs w:val="24"/>
        </w:rPr>
        <w:t>a</w:t>
      </w:r>
      <w:r w:rsidR="00ED0944">
        <w:rPr>
          <w:rFonts w:ascii="Times New Roman" w:hAnsi="Times New Roman"/>
          <w:sz w:val="24"/>
          <w:szCs w:val="24"/>
        </w:rPr>
        <w:t xml:space="preserve">) and the inverse of their standard error. </w:t>
      </w:r>
    </w:p>
    <w:p w14:paraId="5B2FCEE8" w14:textId="1771C09E" w:rsidR="00ED0944" w:rsidRDefault="00ED0944" w:rsidP="00632A90">
      <w:pPr>
        <w:spacing w:line="480" w:lineRule="auto"/>
        <w:rPr>
          <w:rFonts w:ascii="Times New Roman" w:hAnsi="Times New Roman"/>
          <w:b/>
          <w:sz w:val="24"/>
          <w:szCs w:val="24"/>
        </w:rPr>
      </w:pPr>
      <w:r>
        <w:rPr>
          <w:rFonts w:ascii="Times New Roman" w:hAnsi="Times New Roman"/>
          <w:sz w:val="24"/>
          <w:szCs w:val="24"/>
        </w:rPr>
        <w:t xml:space="preserve"> </w:t>
      </w:r>
    </w:p>
    <w:p w14:paraId="0541BDA2" w14:textId="77777777" w:rsidR="00632A90" w:rsidRPr="00401532" w:rsidRDefault="00632A90" w:rsidP="00632A90">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4614A846" w14:textId="56B14E7D" w:rsidR="00632A90" w:rsidRPr="00421B5A" w:rsidRDefault="00135279" w:rsidP="00632A90">
      <w:pPr>
        <w:spacing w:line="480" w:lineRule="auto"/>
        <w:ind w:left="720" w:hanging="720"/>
        <w:jc w:val="center"/>
        <w:rPr>
          <w:rFonts w:ascii="Times New Roman" w:hAnsi="Times New Roman"/>
          <w:sz w:val="24"/>
          <w:szCs w:val="24"/>
        </w:rPr>
      </w:pPr>
      <w:r>
        <w:rPr>
          <w:rFonts w:ascii="Times New Roman" w:hAnsi="Times New Roman"/>
          <w:noProof/>
          <w:sz w:val="24"/>
          <w:szCs w:val="24"/>
          <w:lang w:val="en-US"/>
        </w:rPr>
        <w:drawing>
          <wp:inline distT="0" distB="0" distL="0" distR="0" wp14:anchorId="7C16AB3D" wp14:editId="30A48733">
            <wp:extent cx="6522857" cy="2993366"/>
            <wp:effectExtent l="0" t="0" r="0" b="0"/>
            <wp:docPr id="1" name="Picture 1" descr="C:\Users\mvasilev\Dropbox\PhD\Noise\reading_sounds\Plots\Prior_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lots\Prior_sensitivity.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172"/>
                    <a:stretch/>
                  </pic:blipFill>
                  <pic:spPr bwMode="auto">
                    <a:xfrm>
                      <a:off x="0" y="0"/>
                      <a:ext cx="6523593" cy="2993704"/>
                    </a:xfrm>
                    <a:prstGeom prst="rect">
                      <a:avLst/>
                    </a:prstGeom>
                    <a:noFill/>
                    <a:ln>
                      <a:noFill/>
                    </a:ln>
                    <a:extLst>
                      <a:ext uri="{53640926-AAD7-44D8-BBD7-CCE9431645EC}">
                        <a14:shadowObscured xmlns:a14="http://schemas.microsoft.com/office/drawing/2010/main"/>
                      </a:ext>
                    </a:extLst>
                  </pic:spPr>
                </pic:pic>
              </a:graphicData>
            </a:graphic>
          </wp:inline>
        </w:drawing>
      </w:r>
    </w:p>
    <w:p w14:paraId="3B418421" w14:textId="13240FDC" w:rsidR="00907647" w:rsidRPr="006910A6" w:rsidRDefault="001C5BF2" w:rsidP="00637D10">
      <w:pPr>
        <w:spacing w:line="480" w:lineRule="auto"/>
        <w:rPr>
          <w:rFonts w:ascii="Times New Roman" w:hAnsi="Times New Roman" w:cs="Times New Roman"/>
          <w:sz w:val="24"/>
          <w:szCs w:val="24"/>
        </w:rPr>
      </w:pPr>
      <w:r>
        <w:rPr>
          <w:rFonts w:ascii="Times New Roman" w:hAnsi="Times New Roman" w:cs="Times New Roman"/>
          <w:i/>
          <w:sz w:val="24"/>
          <w:szCs w:val="24"/>
        </w:rPr>
        <w:t>Figure S3</w:t>
      </w:r>
      <w:r w:rsidR="00632A90">
        <w:rPr>
          <w:rFonts w:ascii="Times New Roman" w:hAnsi="Times New Roman" w:cs="Times New Roman"/>
          <w:sz w:val="24"/>
          <w:szCs w:val="24"/>
        </w:rPr>
        <w:t>. Sensitivity analysis with different priors on the θ and τ parameters for the main meta-analysis results. Uniform priors (dark red) were used in the analysis reported in the main paper. The results show that using diffuse normal</w:t>
      </w:r>
      <w:r w:rsidR="00587C95">
        <w:rPr>
          <w:rFonts w:ascii="Times New Roman" w:hAnsi="Times New Roman" w:cs="Times New Roman"/>
          <w:sz w:val="24"/>
          <w:szCs w:val="24"/>
        </w:rPr>
        <w:t xml:space="preserve"> </w:t>
      </w:r>
      <w:r w:rsidR="00632A90">
        <w:rPr>
          <w:rFonts w:ascii="Times New Roman" w:hAnsi="Times New Roman" w:cs="Times New Roman"/>
          <w:sz w:val="24"/>
          <w:szCs w:val="24"/>
        </w:rPr>
        <w:t>priors</w:t>
      </w:r>
      <w:r w:rsidR="00DC0309">
        <w:rPr>
          <w:rFonts w:ascii="Times New Roman" w:hAnsi="Times New Roman" w:cs="Times New Roman"/>
          <w:sz w:val="24"/>
          <w:szCs w:val="24"/>
        </w:rPr>
        <w:t xml:space="preserve"> (orange)</w:t>
      </w:r>
      <w:r w:rsidR="00632A90">
        <w:rPr>
          <w:rFonts w:ascii="Times New Roman" w:hAnsi="Times New Roman" w:cs="Times New Roman"/>
          <w:sz w:val="24"/>
          <w:szCs w:val="24"/>
        </w:rPr>
        <w:t xml:space="preserve"> did not change the </w:t>
      </w:r>
      <w:r w:rsidR="00632A90">
        <w:rPr>
          <w:rFonts w:ascii="Times New Roman" w:hAnsi="Times New Roman" w:cs="Times New Roman"/>
          <w:sz w:val="24"/>
          <w:szCs w:val="24"/>
        </w:rPr>
        <w:lastRenderedPageBreak/>
        <w:t xml:space="preserve">main results reported in the paper. All: all studies. RC: reading comprehension. RS: reading speed. </w:t>
      </w:r>
    </w:p>
    <w:p w14:paraId="7D032E1C" w14:textId="19F3DBBC" w:rsidR="00FC3E9A" w:rsidRDefault="00637D10" w:rsidP="00637D10">
      <w:pPr>
        <w:spacing w:line="480" w:lineRule="auto"/>
        <w:rPr>
          <w:rFonts w:ascii="Times New Roman" w:hAnsi="Times New Roman" w:cs="Times New Roman"/>
          <w:b/>
          <w:bCs/>
          <w:sz w:val="24"/>
          <w:szCs w:val="24"/>
        </w:rPr>
      </w:pPr>
      <w:r>
        <w:rPr>
          <w:rFonts w:ascii="Times New Roman" w:hAnsi="Times New Roman" w:cs="Times New Roman"/>
          <w:b/>
          <w:bCs/>
          <w:sz w:val="24"/>
          <w:szCs w:val="24"/>
        </w:rPr>
        <w:t>Robustness Check (Leave-one-out Method)</w:t>
      </w:r>
    </w:p>
    <w:p w14:paraId="64459E2D" w14:textId="52A7CB79" w:rsidR="000A440D" w:rsidRPr="001C1492" w:rsidRDefault="001C1492" w:rsidP="006B4CA3">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Robustness analyses</w:t>
      </w:r>
      <w:r w:rsidR="00F045E7">
        <w:rPr>
          <w:rFonts w:ascii="Times New Roman" w:hAnsi="Times New Roman" w:cs="Times New Roman"/>
          <w:bCs/>
          <w:sz w:val="24"/>
          <w:szCs w:val="24"/>
        </w:rPr>
        <w:t xml:space="preserve"> were carried out</w:t>
      </w:r>
      <w:r w:rsidR="0040197A">
        <w:rPr>
          <w:rFonts w:ascii="Times New Roman" w:hAnsi="Times New Roman" w:cs="Times New Roman"/>
          <w:bCs/>
          <w:sz w:val="24"/>
          <w:szCs w:val="24"/>
        </w:rPr>
        <w:t xml:space="preserve"> by</w:t>
      </w:r>
      <w:r>
        <w:rPr>
          <w:rFonts w:ascii="Times New Roman" w:hAnsi="Times New Roman" w:cs="Times New Roman"/>
          <w:bCs/>
          <w:sz w:val="24"/>
          <w:szCs w:val="24"/>
        </w:rPr>
        <w:t xml:space="preserve"> using the leave-one-out method (see </w:t>
      </w:r>
      <w:r w:rsidR="00420A17" w:rsidRPr="00682F5F">
        <w:rPr>
          <w:rFonts w:ascii="Times New Roman" w:hAnsi="Times New Roman"/>
          <w:sz w:val="24"/>
          <w:szCs w:val="24"/>
          <w:shd w:val="clear" w:color="auto" w:fill="FFFFFF"/>
        </w:rPr>
        <w:t>Greenhou</w:t>
      </w:r>
      <w:r w:rsidR="00420A17">
        <w:rPr>
          <w:rFonts w:ascii="Times New Roman" w:hAnsi="Times New Roman"/>
          <w:sz w:val="24"/>
          <w:szCs w:val="24"/>
          <w:shd w:val="clear" w:color="auto" w:fill="FFFFFF"/>
        </w:rPr>
        <w:t>se, &amp; Iyengar, 2009</w:t>
      </w:r>
      <w:r>
        <w:rPr>
          <w:rFonts w:ascii="Times New Roman" w:hAnsi="Times New Roman" w:cs="Times New Roman"/>
          <w:bCs/>
          <w:sz w:val="24"/>
          <w:szCs w:val="24"/>
        </w:rPr>
        <w:t>)</w:t>
      </w:r>
      <w:r w:rsidR="007F5149">
        <w:rPr>
          <w:rFonts w:ascii="Times New Roman" w:hAnsi="Times New Roman" w:cs="Times New Roman"/>
          <w:bCs/>
          <w:sz w:val="24"/>
          <w:szCs w:val="24"/>
        </w:rPr>
        <w:t xml:space="preserve"> to ensure that </w:t>
      </w:r>
      <w:r w:rsidR="00E31352">
        <w:rPr>
          <w:rFonts w:ascii="Times New Roman" w:hAnsi="Times New Roman" w:cs="Times New Roman"/>
          <w:bCs/>
          <w:sz w:val="24"/>
          <w:szCs w:val="24"/>
        </w:rPr>
        <w:t xml:space="preserve">individual studies did not have </w:t>
      </w:r>
      <w:r w:rsidR="003F7128">
        <w:rPr>
          <w:rFonts w:ascii="Times New Roman" w:hAnsi="Times New Roman" w:cs="Times New Roman"/>
          <w:bCs/>
          <w:sz w:val="24"/>
          <w:szCs w:val="24"/>
        </w:rPr>
        <w:t>very large</w:t>
      </w:r>
      <w:r w:rsidR="00E31352">
        <w:rPr>
          <w:rFonts w:ascii="Times New Roman" w:hAnsi="Times New Roman" w:cs="Times New Roman"/>
          <w:bCs/>
          <w:sz w:val="24"/>
          <w:szCs w:val="24"/>
        </w:rPr>
        <w:t xml:space="preserve"> influence on the </w:t>
      </w:r>
      <w:r w:rsidR="003F7128">
        <w:rPr>
          <w:rFonts w:ascii="Times New Roman" w:hAnsi="Times New Roman" w:cs="Times New Roman"/>
          <w:bCs/>
          <w:sz w:val="24"/>
          <w:szCs w:val="24"/>
        </w:rPr>
        <w:t>effect size estimate</w:t>
      </w:r>
      <w:r w:rsidR="00B73967">
        <w:rPr>
          <w:rFonts w:ascii="Times New Roman" w:hAnsi="Times New Roman" w:cs="Times New Roman"/>
          <w:bCs/>
          <w:sz w:val="24"/>
          <w:szCs w:val="24"/>
        </w:rPr>
        <w:t xml:space="preserve">. </w:t>
      </w:r>
      <w:r w:rsidR="00763FDD">
        <w:rPr>
          <w:rFonts w:ascii="Times New Roman" w:hAnsi="Times New Roman" w:cs="Times New Roman"/>
          <w:bCs/>
          <w:sz w:val="24"/>
          <w:szCs w:val="24"/>
        </w:rPr>
        <w:t xml:space="preserve">In this method, the meta-analysis is repeated by omitting one different study each time. </w:t>
      </w:r>
      <w:r w:rsidR="0098089C">
        <w:rPr>
          <w:rFonts w:ascii="Times New Roman" w:hAnsi="Times New Roman" w:cs="Times New Roman"/>
          <w:bCs/>
          <w:sz w:val="24"/>
          <w:szCs w:val="24"/>
        </w:rPr>
        <w:t>The summary</w:t>
      </w:r>
      <w:r w:rsidR="00122B67">
        <w:rPr>
          <w:rFonts w:ascii="Times New Roman" w:hAnsi="Times New Roman" w:cs="Times New Roman"/>
          <w:bCs/>
          <w:sz w:val="24"/>
          <w:szCs w:val="24"/>
        </w:rPr>
        <w:t xml:space="preserve"> statistics</w:t>
      </w:r>
      <w:r w:rsidR="0098089C">
        <w:rPr>
          <w:rFonts w:ascii="Times New Roman" w:hAnsi="Times New Roman" w:cs="Times New Roman"/>
          <w:bCs/>
          <w:sz w:val="24"/>
          <w:szCs w:val="24"/>
        </w:rPr>
        <w:t xml:space="preserve"> of the results </w:t>
      </w:r>
      <w:r w:rsidR="00CD4FDA">
        <w:rPr>
          <w:rFonts w:ascii="Times New Roman" w:hAnsi="Times New Roman" w:cs="Times New Roman"/>
          <w:bCs/>
          <w:sz w:val="24"/>
          <w:szCs w:val="24"/>
        </w:rPr>
        <w:t>are</w:t>
      </w:r>
      <w:r w:rsidR="0098089C">
        <w:rPr>
          <w:rFonts w:ascii="Times New Roman" w:hAnsi="Times New Roman" w:cs="Times New Roman"/>
          <w:bCs/>
          <w:sz w:val="24"/>
          <w:szCs w:val="24"/>
        </w:rPr>
        <w:t xml:space="preserve"> reported in Table S1. </w:t>
      </w:r>
      <w:r w:rsidR="005007B9">
        <w:rPr>
          <w:rFonts w:ascii="Times New Roman" w:hAnsi="Times New Roman" w:cs="Times New Roman"/>
          <w:bCs/>
          <w:sz w:val="24"/>
          <w:szCs w:val="24"/>
        </w:rPr>
        <w:t xml:space="preserve">Overall, the effect sizes </w:t>
      </w:r>
      <w:r w:rsidR="0077404B">
        <w:rPr>
          <w:rFonts w:ascii="Times New Roman" w:hAnsi="Times New Roman" w:cs="Times New Roman"/>
          <w:bCs/>
          <w:sz w:val="24"/>
          <w:szCs w:val="24"/>
        </w:rPr>
        <w:t>changed</w:t>
      </w:r>
      <w:r w:rsidR="005007B9">
        <w:rPr>
          <w:rFonts w:ascii="Times New Roman" w:hAnsi="Times New Roman" w:cs="Times New Roman"/>
          <w:bCs/>
          <w:sz w:val="24"/>
          <w:szCs w:val="24"/>
        </w:rPr>
        <w:t xml:space="preserve"> little by omitting each</w:t>
      </w:r>
      <w:r w:rsidR="00713743">
        <w:rPr>
          <w:rFonts w:ascii="Times New Roman" w:hAnsi="Times New Roman" w:cs="Times New Roman"/>
          <w:bCs/>
          <w:sz w:val="24"/>
          <w:szCs w:val="24"/>
        </w:rPr>
        <w:t xml:space="preserve"> one</w:t>
      </w:r>
      <w:r w:rsidR="005007B9">
        <w:rPr>
          <w:rFonts w:ascii="Times New Roman" w:hAnsi="Times New Roman" w:cs="Times New Roman"/>
          <w:bCs/>
          <w:sz w:val="24"/>
          <w:szCs w:val="24"/>
        </w:rPr>
        <w:t xml:space="preserve"> of the studies. </w:t>
      </w:r>
      <w:r w:rsidR="00FE1BB9">
        <w:rPr>
          <w:rFonts w:ascii="Times New Roman" w:hAnsi="Times New Roman" w:cs="Times New Roman"/>
          <w:bCs/>
          <w:sz w:val="24"/>
          <w:szCs w:val="24"/>
        </w:rPr>
        <w:t>The effect size range for proofreading accuracy was slightly bigger, but this was</w:t>
      </w:r>
      <w:r w:rsidR="005373F9">
        <w:rPr>
          <w:rFonts w:ascii="Times New Roman" w:hAnsi="Times New Roman" w:cs="Times New Roman"/>
          <w:bCs/>
          <w:sz w:val="24"/>
          <w:szCs w:val="24"/>
        </w:rPr>
        <w:t xml:space="preserve"> likely</w:t>
      </w:r>
      <w:r w:rsidR="00FE1BB9">
        <w:rPr>
          <w:rFonts w:ascii="Times New Roman" w:hAnsi="Times New Roman" w:cs="Times New Roman"/>
          <w:bCs/>
          <w:sz w:val="24"/>
          <w:szCs w:val="24"/>
        </w:rPr>
        <w:t xml:space="preserve"> due to the small number of studies in this analysis (7). This greater variability is not unusual for random-effects meta-analysis with few studies </w:t>
      </w:r>
      <w:r w:rsidR="002870C5">
        <w:rPr>
          <w:rFonts w:ascii="Times New Roman" w:hAnsi="Times New Roman" w:cs="Times New Roman"/>
          <w:bCs/>
          <w:sz w:val="24"/>
          <w:szCs w:val="24"/>
        </w:rPr>
        <w:t xml:space="preserve">because there is more uncertainty in estimating the between-study </w:t>
      </w:r>
      <w:r w:rsidR="00024E99">
        <w:rPr>
          <w:rFonts w:ascii="Times New Roman" w:hAnsi="Times New Roman" w:cs="Times New Roman"/>
          <w:bCs/>
          <w:sz w:val="24"/>
          <w:szCs w:val="24"/>
        </w:rPr>
        <w:t>variance</w:t>
      </w:r>
      <w:r w:rsidR="002870C5">
        <w:rPr>
          <w:rFonts w:ascii="Times New Roman" w:hAnsi="Times New Roman" w:cs="Times New Roman"/>
          <w:bCs/>
          <w:sz w:val="24"/>
          <w:szCs w:val="24"/>
        </w:rPr>
        <w:t xml:space="preserve"> in the model (cf.</w:t>
      </w:r>
      <w:r w:rsidR="004D3510">
        <w:rPr>
          <w:rFonts w:ascii="Times New Roman" w:hAnsi="Times New Roman" w:cs="Times New Roman"/>
          <w:bCs/>
          <w:sz w:val="24"/>
          <w:szCs w:val="24"/>
        </w:rPr>
        <w:t xml:space="preserve"> </w:t>
      </w:r>
      <w:r w:rsidR="00430BF5">
        <w:rPr>
          <w:rFonts w:ascii="Times New Roman" w:hAnsi="Times New Roman" w:cs="Times New Roman"/>
          <w:bCs/>
          <w:sz w:val="24"/>
          <w:szCs w:val="24"/>
        </w:rPr>
        <w:t>Welton et al., 2012</w:t>
      </w:r>
      <w:r w:rsidR="002870C5">
        <w:rPr>
          <w:rFonts w:ascii="Times New Roman" w:hAnsi="Times New Roman" w:cs="Times New Roman"/>
          <w:bCs/>
          <w:sz w:val="24"/>
          <w:szCs w:val="24"/>
        </w:rPr>
        <w:t>)</w:t>
      </w:r>
      <w:r w:rsidR="001E4EB5">
        <w:rPr>
          <w:rFonts w:ascii="Times New Roman" w:hAnsi="Times New Roman" w:cs="Times New Roman"/>
          <w:bCs/>
          <w:sz w:val="24"/>
          <w:szCs w:val="24"/>
        </w:rPr>
        <w:t>.</w:t>
      </w:r>
    </w:p>
    <w:p w14:paraId="3BD2D6ED" w14:textId="77AF89D3" w:rsidR="00B6317A" w:rsidRDefault="0049613F" w:rsidP="00907647">
      <w:pPr>
        <w:spacing w:line="360" w:lineRule="auto"/>
        <w:rPr>
          <w:rFonts w:ascii="Times New Roman" w:hAnsi="Times New Roman" w:cs="Times New Roman"/>
          <w:bCs/>
          <w:sz w:val="24"/>
          <w:szCs w:val="24"/>
        </w:rPr>
      </w:pPr>
      <w:r>
        <w:rPr>
          <w:rFonts w:ascii="Times New Roman" w:hAnsi="Times New Roman" w:cs="Times New Roman"/>
          <w:bCs/>
          <w:sz w:val="24"/>
          <w:szCs w:val="24"/>
        </w:rPr>
        <w:t>Table S1</w:t>
      </w:r>
    </w:p>
    <w:p w14:paraId="462B226F" w14:textId="3E8058C1" w:rsidR="00907647" w:rsidRPr="00907647" w:rsidRDefault="00907647" w:rsidP="00907647">
      <w:pPr>
        <w:spacing w:line="360" w:lineRule="auto"/>
        <w:rPr>
          <w:rFonts w:ascii="Times New Roman" w:hAnsi="Times New Roman" w:cs="Times New Roman"/>
          <w:bCs/>
          <w:i/>
          <w:sz w:val="24"/>
          <w:szCs w:val="24"/>
        </w:rPr>
      </w:pPr>
      <w:r w:rsidRPr="00907647">
        <w:rPr>
          <w:rFonts w:ascii="Times New Roman" w:hAnsi="Times New Roman" w:cs="Times New Roman"/>
          <w:bCs/>
          <w:i/>
          <w:sz w:val="24"/>
          <w:szCs w:val="24"/>
        </w:rPr>
        <w:t>Summary of the Robustness Analysis Using the Leave-one-out Method</w:t>
      </w:r>
    </w:p>
    <w:tbl>
      <w:tblPr>
        <w:tblStyle w:val="TableGrid"/>
        <w:tblW w:w="0" w:type="auto"/>
        <w:jc w:val="center"/>
        <w:tblLook w:val="04A0" w:firstRow="1" w:lastRow="0" w:firstColumn="1" w:lastColumn="0" w:noHBand="0" w:noVBand="1"/>
      </w:tblPr>
      <w:tblGrid>
        <w:gridCol w:w="2529"/>
        <w:gridCol w:w="1612"/>
        <w:gridCol w:w="1109"/>
        <w:gridCol w:w="1329"/>
        <w:gridCol w:w="1325"/>
        <w:gridCol w:w="1338"/>
      </w:tblGrid>
      <w:tr w:rsidR="003C61E1" w:rsidRPr="008E3B55" w14:paraId="60D043D2" w14:textId="77777777" w:rsidTr="00D30E17">
        <w:trPr>
          <w:jc w:val="center"/>
        </w:trPr>
        <w:tc>
          <w:tcPr>
            <w:tcW w:w="2749" w:type="dxa"/>
            <w:vMerge w:val="restart"/>
            <w:tcBorders>
              <w:left w:val="nil"/>
              <w:right w:val="nil"/>
            </w:tcBorders>
            <w:vAlign w:val="center"/>
          </w:tcPr>
          <w:p w14:paraId="115E859C" w14:textId="5394F71E"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767" w:type="dxa"/>
            <w:vMerge w:val="restart"/>
            <w:tcBorders>
              <w:left w:val="nil"/>
              <w:right w:val="nil"/>
            </w:tcBorders>
            <w:vAlign w:val="center"/>
          </w:tcPr>
          <w:p w14:paraId="72386A51" w14:textId="03EB9D8B" w:rsidR="003C61E1" w:rsidRDefault="003C61E1" w:rsidP="00EB349C">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ES reported in </w:t>
            </w:r>
            <w:r w:rsidR="00400460">
              <w:rPr>
                <w:rFonts w:ascii="Times New Roman" w:hAnsi="Times New Roman" w:cs="Times New Roman"/>
                <w:bCs/>
                <w:sz w:val="24"/>
                <w:szCs w:val="24"/>
              </w:rPr>
              <w:t xml:space="preserve">main </w:t>
            </w:r>
            <w:r>
              <w:rPr>
                <w:rFonts w:ascii="Times New Roman" w:hAnsi="Times New Roman" w:cs="Times New Roman"/>
                <w:bCs/>
                <w:sz w:val="24"/>
                <w:szCs w:val="24"/>
              </w:rPr>
              <w:t>paper</w:t>
            </w:r>
          </w:p>
        </w:tc>
        <w:tc>
          <w:tcPr>
            <w:tcW w:w="5698" w:type="dxa"/>
            <w:gridSpan w:val="4"/>
            <w:tcBorders>
              <w:left w:val="nil"/>
              <w:bottom w:val="single" w:sz="4" w:space="0" w:color="auto"/>
              <w:right w:val="nil"/>
            </w:tcBorders>
            <w:vAlign w:val="center"/>
          </w:tcPr>
          <w:p w14:paraId="107482F2" w14:textId="6C883639" w:rsidR="003C61E1" w:rsidRPr="008E3B55" w:rsidRDefault="003C61E1"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Leave-one-out</w:t>
            </w:r>
          </w:p>
        </w:tc>
      </w:tr>
      <w:tr w:rsidR="003C61E1" w:rsidRPr="008E3B55" w14:paraId="0B88DBE9" w14:textId="77777777" w:rsidTr="00D30E17">
        <w:trPr>
          <w:jc w:val="center"/>
        </w:trPr>
        <w:tc>
          <w:tcPr>
            <w:tcW w:w="2749" w:type="dxa"/>
            <w:vMerge/>
            <w:tcBorders>
              <w:left w:val="nil"/>
              <w:bottom w:val="single" w:sz="4" w:space="0" w:color="auto"/>
              <w:right w:val="nil"/>
            </w:tcBorders>
            <w:vAlign w:val="center"/>
          </w:tcPr>
          <w:p w14:paraId="24D69C6C" w14:textId="2322B915" w:rsidR="003C61E1" w:rsidRPr="008E3B55" w:rsidRDefault="003C61E1" w:rsidP="00EB349C">
            <w:pPr>
              <w:spacing w:line="360" w:lineRule="auto"/>
              <w:jc w:val="center"/>
              <w:rPr>
                <w:rFonts w:ascii="Times New Roman" w:hAnsi="Times New Roman" w:cs="Times New Roman"/>
                <w:bCs/>
                <w:sz w:val="24"/>
                <w:szCs w:val="24"/>
              </w:rPr>
            </w:pPr>
          </w:p>
        </w:tc>
        <w:tc>
          <w:tcPr>
            <w:tcW w:w="1767" w:type="dxa"/>
            <w:vMerge/>
            <w:tcBorders>
              <w:left w:val="nil"/>
              <w:bottom w:val="single" w:sz="4" w:space="0" w:color="auto"/>
              <w:right w:val="nil"/>
            </w:tcBorders>
          </w:tcPr>
          <w:p w14:paraId="00CDD613" w14:textId="34D2F792" w:rsidR="003C61E1" w:rsidRPr="008E3B55" w:rsidRDefault="003C61E1" w:rsidP="00EB349C">
            <w:pPr>
              <w:tabs>
                <w:tab w:val="center" w:pos="609"/>
                <w:tab w:val="left" w:pos="1050"/>
              </w:tabs>
              <w:spacing w:line="360" w:lineRule="auto"/>
              <w:rPr>
                <w:rFonts w:ascii="Times New Roman" w:hAnsi="Times New Roman" w:cs="Times New Roman"/>
                <w:bCs/>
                <w:sz w:val="24"/>
                <w:szCs w:val="24"/>
              </w:rPr>
            </w:pPr>
          </w:p>
        </w:tc>
        <w:tc>
          <w:tcPr>
            <w:tcW w:w="1199" w:type="dxa"/>
            <w:tcBorders>
              <w:left w:val="nil"/>
              <w:bottom w:val="single" w:sz="4" w:space="0" w:color="auto"/>
              <w:right w:val="nil"/>
            </w:tcBorders>
            <w:vAlign w:val="center"/>
          </w:tcPr>
          <w:p w14:paraId="583BA93C" w14:textId="18689FF9"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478" w:type="dxa"/>
            <w:tcBorders>
              <w:left w:val="nil"/>
              <w:bottom w:val="single" w:sz="4" w:space="0" w:color="auto"/>
              <w:right w:val="nil"/>
            </w:tcBorders>
            <w:vAlign w:val="center"/>
          </w:tcPr>
          <w:p w14:paraId="03D84003" w14:textId="437754CF"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SD of ES</w:t>
            </w:r>
          </w:p>
        </w:tc>
        <w:tc>
          <w:tcPr>
            <w:tcW w:w="1505" w:type="dxa"/>
            <w:tcBorders>
              <w:left w:val="nil"/>
              <w:bottom w:val="single" w:sz="4" w:space="0" w:color="auto"/>
              <w:right w:val="nil"/>
            </w:tcBorders>
            <w:vAlign w:val="center"/>
          </w:tcPr>
          <w:p w14:paraId="1A1C6512" w14:textId="2EE92611"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Min ES</w:t>
            </w:r>
          </w:p>
        </w:tc>
        <w:tc>
          <w:tcPr>
            <w:tcW w:w="1516" w:type="dxa"/>
            <w:tcBorders>
              <w:left w:val="nil"/>
              <w:bottom w:val="single" w:sz="4" w:space="0" w:color="auto"/>
              <w:right w:val="nil"/>
            </w:tcBorders>
            <w:vAlign w:val="center"/>
          </w:tcPr>
          <w:p w14:paraId="4E5E1CEF" w14:textId="10D6F260"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Max ES</w:t>
            </w:r>
          </w:p>
        </w:tc>
      </w:tr>
      <w:tr w:rsidR="00E2582C" w14:paraId="2098A9A9" w14:textId="77777777" w:rsidTr="00C050DA">
        <w:trPr>
          <w:jc w:val="center"/>
        </w:trPr>
        <w:tc>
          <w:tcPr>
            <w:tcW w:w="2749" w:type="dxa"/>
            <w:tcBorders>
              <w:left w:val="nil"/>
              <w:bottom w:val="nil"/>
              <w:right w:val="nil"/>
            </w:tcBorders>
            <w:vAlign w:val="center"/>
          </w:tcPr>
          <w:p w14:paraId="1C694061" w14:textId="36806CF6" w:rsidR="00E2582C" w:rsidRPr="00D30E17" w:rsidRDefault="00E2582C" w:rsidP="00EB349C">
            <w:pPr>
              <w:spacing w:line="360" w:lineRule="auto"/>
              <w:rPr>
                <w:rFonts w:ascii="Times New Roman" w:hAnsi="Times New Roman" w:cs="Times New Roman"/>
                <w:bCs/>
                <w:sz w:val="24"/>
                <w:szCs w:val="24"/>
              </w:rPr>
            </w:pPr>
            <w:r w:rsidRPr="00D30E17">
              <w:rPr>
                <w:rFonts w:ascii="Times New Roman" w:hAnsi="Times New Roman" w:cs="Times New Roman"/>
                <w:bCs/>
                <w:sz w:val="24"/>
                <w:szCs w:val="24"/>
              </w:rPr>
              <w:t>Reading comprehension</w:t>
            </w:r>
          </w:p>
        </w:tc>
        <w:tc>
          <w:tcPr>
            <w:tcW w:w="7465" w:type="dxa"/>
            <w:gridSpan w:val="5"/>
            <w:tcBorders>
              <w:left w:val="nil"/>
              <w:bottom w:val="nil"/>
              <w:right w:val="nil"/>
            </w:tcBorders>
          </w:tcPr>
          <w:p w14:paraId="6631D3D6" w14:textId="77777777" w:rsidR="00E2582C" w:rsidRDefault="00E2582C" w:rsidP="00EB349C">
            <w:pPr>
              <w:spacing w:line="360" w:lineRule="auto"/>
              <w:jc w:val="center"/>
              <w:rPr>
                <w:rFonts w:ascii="Times New Roman" w:hAnsi="Times New Roman" w:cs="Times New Roman"/>
                <w:b/>
                <w:bCs/>
                <w:sz w:val="24"/>
                <w:szCs w:val="24"/>
              </w:rPr>
            </w:pPr>
          </w:p>
        </w:tc>
      </w:tr>
      <w:tr w:rsidR="00BD66FF" w14:paraId="4A35783D" w14:textId="77777777" w:rsidTr="00C050DA">
        <w:trPr>
          <w:jc w:val="center"/>
        </w:trPr>
        <w:tc>
          <w:tcPr>
            <w:tcW w:w="2749" w:type="dxa"/>
            <w:tcBorders>
              <w:top w:val="nil"/>
              <w:left w:val="nil"/>
              <w:bottom w:val="nil"/>
              <w:right w:val="nil"/>
            </w:tcBorders>
            <w:vAlign w:val="center"/>
          </w:tcPr>
          <w:p w14:paraId="1BB187F9" w14:textId="1147084F" w:rsidR="00BD66FF" w:rsidRPr="00E2582C"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767" w:type="dxa"/>
            <w:tcBorders>
              <w:top w:val="nil"/>
              <w:left w:val="nil"/>
              <w:bottom w:val="nil"/>
              <w:right w:val="nil"/>
            </w:tcBorders>
          </w:tcPr>
          <w:p w14:paraId="3F3E35C3" w14:textId="59362ACE"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-0.21</w:t>
            </w:r>
          </w:p>
        </w:tc>
        <w:tc>
          <w:tcPr>
            <w:tcW w:w="1199" w:type="dxa"/>
            <w:tcBorders>
              <w:top w:val="nil"/>
              <w:left w:val="nil"/>
              <w:bottom w:val="nil"/>
              <w:right w:val="nil"/>
            </w:tcBorders>
          </w:tcPr>
          <w:p w14:paraId="04BA0B31" w14:textId="0E615BE2" w:rsidR="00BD66FF" w:rsidRPr="001D13C3" w:rsidRDefault="001D13C3" w:rsidP="00EB349C">
            <w:pPr>
              <w:spacing w:line="360" w:lineRule="auto"/>
              <w:jc w:val="center"/>
              <w:rPr>
                <w:rFonts w:ascii="Times New Roman" w:hAnsi="Times New Roman" w:cs="Times New Roman"/>
                <w:bCs/>
                <w:sz w:val="24"/>
                <w:szCs w:val="24"/>
              </w:rPr>
            </w:pPr>
            <w:r w:rsidRPr="001D13C3">
              <w:rPr>
                <w:rFonts w:ascii="Times New Roman" w:hAnsi="Times New Roman" w:cs="Times New Roman"/>
                <w:bCs/>
                <w:sz w:val="24"/>
                <w:szCs w:val="24"/>
              </w:rPr>
              <w:t>-0.21</w:t>
            </w:r>
          </w:p>
        </w:tc>
        <w:tc>
          <w:tcPr>
            <w:tcW w:w="1478" w:type="dxa"/>
            <w:tcBorders>
              <w:top w:val="nil"/>
              <w:left w:val="nil"/>
              <w:bottom w:val="nil"/>
              <w:right w:val="nil"/>
            </w:tcBorders>
            <w:vAlign w:val="center"/>
          </w:tcPr>
          <w:p w14:paraId="704BFEF6" w14:textId="695268C1" w:rsidR="00BD66FF" w:rsidRPr="001D13C3" w:rsidRDefault="00A31F89" w:rsidP="00EB349C">
            <w:pPr>
              <w:spacing w:line="360" w:lineRule="auto"/>
              <w:jc w:val="center"/>
              <w:rPr>
                <w:rFonts w:ascii="Times New Roman" w:hAnsi="Times New Roman" w:cs="Times New Roman"/>
                <w:bCs/>
                <w:sz w:val="24"/>
                <w:szCs w:val="24"/>
              </w:rPr>
            </w:pPr>
            <w:r w:rsidRPr="00A31F89">
              <w:rPr>
                <w:rFonts w:ascii="Times New Roman" w:hAnsi="Times New Roman" w:cs="Times New Roman"/>
                <w:bCs/>
                <w:sz w:val="24"/>
                <w:szCs w:val="24"/>
              </w:rPr>
              <w:t>0.006</w:t>
            </w:r>
          </w:p>
        </w:tc>
        <w:tc>
          <w:tcPr>
            <w:tcW w:w="1505" w:type="dxa"/>
            <w:tcBorders>
              <w:top w:val="nil"/>
              <w:left w:val="nil"/>
              <w:bottom w:val="nil"/>
              <w:right w:val="nil"/>
            </w:tcBorders>
            <w:vAlign w:val="center"/>
          </w:tcPr>
          <w:p w14:paraId="2E810AFF" w14:textId="56E0301C" w:rsidR="00BD66FF" w:rsidRPr="001D13C3" w:rsidRDefault="00E040CB" w:rsidP="00EB349C">
            <w:pPr>
              <w:spacing w:line="360" w:lineRule="auto"/>
              <w:jc w:val="center"/>
              <w:rPr>
                <w:rFonts w:ascii="Times New Roman" w:hAnsi="Times New Roman" w:cs="Times New Roman"/>
                <w:bCs/>
                <w:sz w:val="24"/>
                <w:szCs w:val="24"/>
              </w:rPr>
            </w:pPr>
            <w:r w:rsidRPr="00E040CB">
              <w:rPr>
                <w:rFonts w:ascii="Times New Roman" w:hAnsi="Times New Roman" w:cs="Times New Roman"/>
                <w:bCs/>
                <w:sz w:val="24"/>
                <w:szCs w:val="24"/>
              </w:rPr>
              <w:t>-0.23</w:t>
            </w:r>
          </w:p>
        </w:tc>
        <w:tc>
          <w:tcPr>
            <w:tcW w:w="1516" w:type="dxa"/>
            <w:tcBorders>
              <w:top w:val="nil"/>
              <w:left w:val="nil"/>
              <w:bottom w:val="nil"/>
              <w:right w:val="nil"/>
            </w:tcBorders>
            <w:vAlign w:val="center"/>
          </w:tcPr>
          <w:p w14:paraId="278F9435" w14:textId="6B6C5B96" w:rsidR="00BD66FF" w:rsidRPr="001D13C3" w:rsidRDefault="00A75216" w:rsidP="00EB349C">
            <w:pPr>
              <w:spacing w:line="360" w:lineRule="auto"/>
              <w:jc w:val="center"/>
              <w:rPr>
                <w:rFonts w:ascii="Times New Roman" w:hAnsi="Times New Roman" w:cs="Times New Roman"/>
                <w:bCs/>
                <w:sz w:val="24"/>
                <w:szCs w:val="24"/>
              </w:rPr>
            </w:pPr>
            <w:r w:rsidRPr="00A75216">
              <w:rPr>
                <w:rFonts w:ascii="Times New Roman" w:hAnsi="Times New Roman" w:cs="Times New Roman"/>
                <w:bCs/>
                <w:sz w:val="24"/>
                <w:szCs w:val="24"/>
              </w:rPr>
              <w:t>-0.19</w:t>
            </w:r>
          </w:p>
        </w:tc>
      </w:tr>
      <w:tr w:rsidR="00BD66FF" w14:paraId="66266760" w14:textId="77777777" w:rsidTr="00C050DA">
        <w:trPr>
          <w:jc w:val="center"/>
        </w:trPr>
        <w:tc>
          <w:tcPr>
            <w:tcW w:w="2749" w:type="dxa"/>
            <w:tcBorders>
              <w:top w:val="nil"/>
              <w:left w:val="nil"/>
              <w:bottom w:val="nil"/>
              <w:right w:val="nil"/>
            </w:tcBorders>
            <w:vAlign w:val="center"/>
          </w:tcPr>
          <w:p w14:paraId="0052A4D7" w14:textId="61BBDF80"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767" w:type="dxa"/>
            <w:tcBorders>
              <w:top w:val="nil"/>
              <w:left w:val="nil"/>
              <w:bottom w:val="nil"/>
              <w:right w:val="nil"/>
            </w:tcBorders>
          </w:tcPr>
          <w:p w14:paraId="5473DA25" w14:textId="0E15046B" w:rsidR="00BD66FF" w:rsidRDefault="00BD66FF" w:rsidP="00EB349C">
            <w:pPr>
              <w:spacing w:line="360" w:lineRule="auto"/>
              <w:jc w:val="center"/>
              <w:rPr>
                <w:rFonts w:ascii="Times New Roman" w:hAnsi="Times New Roman" w:cs="Times New Roman"/>
                <w:b/>
                <w:bCs/>
                <w:sz w:val="24"/>
                <w:szCs w:val="24"/>
              </w:rPr>
            </w:pPr>
            <w:r w:rsidRPr="000602CF">
              <w:rPr>
                <w:rFonts w:ascii="Times New Roman" w:hAnsi="Times New Roman" w:cs="Times New Roman"/>
                <w:bCs/>
                <w:sz w:val="24"/>
                <w:szCs w:val="24"/>
              </w:rPr>
              <w:t>-0.17</w:t>
            </w:r>
          </w:p>
        </w:tc>
        <w:tc>
          <w:tcPr>
            <w:tcW w:w="1199" w:type="dxa"/>
            <w:tcBorders>
              <w:top w:val="nil"/>
              <w:left w:val="nil"/>
              <w:bottom w:val="nil"/>
              <w:right w:val="nil"/>
            </w:tcBorders>
          </w:tcPr>
          <w:p w14:paraId="7D8A7610" w14:textId="4810A9A1" w:rsidR="00BD66FF" w:rsidRPr="001D13C3" w:rsidRDefault="00284628" w:rsidP="00EB349C">
            <w:pPr>
              <w:spacing w:line="360" w:lineRule="auto"/>
              <w:jc w:val="center"/>
              <w:rPr>
                <w:rFonts w:ascii="Times New Roman" w:hAnsi="Times New Roman" w:cs="Times New Roman"/>
                <w:bCs/>
                <w:sz w:val="24"/>
                <w:szCs w:val="24"/>
              </w:rPr>
            </w:pPr>
            <w:r w:rsidRPr="00284628">
              <w:rPr>
                <w:rFonts w:ascii="Times New Roman" w:hAnsi="Times New Roman" w:cs="Times New Roman"/>
                <w:bCs/>
                <w:sz w:val="24"/>
                <w:szCs w:val="24"/>
              </w:rPr>
              <w:t>-0.17</w:t>
            </w:r>
          </w:p>
        </w:tc>
        <w:tc>
          <w:tcPr>
            <w:tcW w:w="1478" w:type="dxa"/>
            <w:tcBorders>
              <w:top w:val="nil"/>
              <w:left w:val="nil"/>
              <w:bottom w:val="nil"/>
              <w:right w:val="nil"/>
            </w:tcBorders>
            <w:vAlign w:val="center"/>
          </w:tcPr>
          <w:p w14:paraId="43E0393A" w14:textId="2E2CB425" w:rsidR="00BD66FF" w:rsidRPr="001D13C3" w:rsidRDefault="00D203E0" w:rsidP="00EB349C">
            <w:pPr>
              <w:spacing w:line="360" w:lineRule="auto"/>
              <w:jc w:val="center"/>
              <w:rPr>
                <w:rFonts w:ascii="Times New Roman" w:hAnsi="Times New Roman" w:cs="Times New Roman"/>
                <w:bCs/>
                <w:sz w:val="24"/>
                <w:szCs w:val="24"/>
              </w:rPr>
            </w:pPr>
            <w:r w:rsidRPr="00D203E0">
              <w:rPr>
                <w:rFonts w:ascii="Times New Roman" w:hAnsi="Times New Roman" w:cs="Times New Roman"/>
                <w:bCs/>
                <w:sz w:val="24"/>
                <w:szCs w:val="24"/>
              </w:rPr>
              <w:t>0.02</w:t>
            </w:r>
          </w:p>
        </w:tc>
        <w:tc>
          <w:tcPr>
            <w:tcW w:w="1505" w:type="dxa"/>
            <w:tcBorders>
              <w:top w:val="nil"/>
              <w:left w:val="nil"/>
              <w:bottom w:val="nil"/>
              <w:right w:val="nil"/>
            </w:tcBorders>
            <w:vAlign w:val="center"/>
          </w:tcPr>
          <w:p w14:paraId="0C004036" w14:textId="7745B3E4" w:rsidR="00BD66FF" w:rsidRPr="001D13C3" w:rsidRDefault="0048771C" w:rsidP="00EB349C">
            <w:pPr>
              <w:spacing w:line="360" w:lineRule="auto"/>
              <w:jc w:val="center"/>
              <w:rPr>
                <w:rFonts w:ascii="Times New Roman" w:hAnsi="Times New Roman" w:cs="Times New Roman"/>
                <w:bCs/>
                <w:sz w:val="24"/>
                <w:szCs w:val="24"/>
              </w:rPr>
            </w:pPr>
            <w:r w:rsidRPr="0048771C">
              <w:rPr>
                <w:rFonts w:ascii="Times New Roman" w:hAnsi="Times New Roman" w:cs="Times New Roman"/>
                <w:bCs/>
                <w:sz w:val="24"/>
                <w:szCs w:val="24"/>
              </w:rPr>
              <w:t>-0.19</w:t>
            </w:r>
          </w:p>
        </w:tc>
        <w:tc>
          <w:tcPr>
            <w:tcW w:w="1516" w:type="dxa"/>
            <w:tcBorders>
              <w:top w:val="nil"/>
              <w:left w:val="nil"/>
              <w:bottom w:val="nil"/>
              <w:right w:val="nil"/>
            </w:tcBorders>
            <w:vAlign w:val="center"/>
          </w:tcPr>
          <w:p w14:paraId="00AC1ECE" w14:textId="0888FE01" w:rsidR="00BD66FF" w:rsidRPr="001D13C3" w:rsidRDefault="00B13F37" w:rsidP="00EB349C">
            <w:pPr>
              <w:spacing w:line="360" w:lineRule="auto"/>
              <w:jc w:val="center"/>
              <w:rPr>
                <w:rFonts w:ascii="Times New Roman" w:hAnsi="Times New Roman" w:cs="Times New Roman"/>
                <w:bCs/>
                <w:sz w:val="24"/>
                <w:szCs w:val="24"/>
              </w:rPr>
            </w:pPr>
            <w:r w:rsidRPr="00B13F37">
              <w:rPr>
                <w:rFonts w:ascii="Times New Roman" w:hAnsi="Times New Roman" w:cs="Times New Roman"/>
                <w:bCs/>
                <w:sz w:val="24"/>
                <w:szCs w:val="24"/>
              </w:rPr>
              <w:t>-0.11</w:t>
            </w:r>
          </w:p>
        </w:tc>
      </w:tr>
      <w:tr w:rsidR="00BD66FF" w14:paraId="76B4DC9B" w14:textId="77777777" w:rsidTr="00C050DA">
        <w:trPr>
          <w:jc w:val="center"/>
        </w:trPr>
        <w:tc>
          <w:tcPr>
            <w:tcW w:w="2749" w:type="dxa"/>
            <w:tcBorders>
              <w:top w:val="nil"/>
              <w:left w:val="nil"/>
              <w:bottom w:val="nil"/>
              <w:right w:val="nil"/>
            </w:tcBorders>
            <w:vAlign w:val="center"/>
          </w:tcPr>
          <w:p w14:paraId="6A58C3F6" w14:textId="68ABFF7F" w:rsidR="00BD66FF" w:rsidRPr="00165E6A" w:rsidRDefault="00BD66FF" w:rsidP="00EB349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767" w:type="dxa"/>
            <w:tcBorders>
              <w:top w:val="nil"/>
              <w:left w:val="nil"/>
              <w:bottom w:val="nil"/>
              <w:right w:val="nil"/>
            </w:tcBorders>
          </w:tcPr>
          <w:p w14:paraId="62D7C702" w14:textId="57573FB5" w:rsidR="00BD66FF" w:rsidRDefault="00BD66FF" w:rsidP="00EB349C">
            <w:pPr>
              <w:spacing w:line="360" w:lineRule="auto"/>
              <w:jc w:val="center"/>
              <w:rPr>
                <w:rFonts w:ascii="Times New Roman" w:hAnsi="Times New Roman" w:cs="Times New Roman"/>
                <w:b/>
                <w:bCs/>
                <w:sz w:val="24"/>
                <w:szCs w:val="24"/>
              </w:rPr>
            </w:pPr>
            <w:r w:rsidRPr="00F2586D">
              <w:rPr>
                <w:rFonts w:ascii="Times New Roman" w:hAnsi="Times New Roman" w:cs="Times New Roman"/>
                <w:bCs/>
                <w:sz w:val="24"/>
                <w:szCs w:val="24"/>
              </w:rPr>
              <w:t>-0.26</w:t>
            </w:r>
          </w:p>
        </w:tc>
        <w:tc>
          <w:tcPr>
            <w:tcW w:w="1199" w:type="dxa"/>
            <w:tcBorders>
              <w:top w:val="nil"/>
              <w:left w:val="nil"/>
              <w:bottom w:val="nil"/>
              <w:right w:val="nil"/>
            </w:tcBorders>
          </w:tcPr>
          <w:p w14:paraId="6A62A3DC" w14:textId="1C3259A4" w:rsidR="00BD66FF" w:rsidRPr="001D13C3" w:rsidRDefault="00B3017B" w:rsidP="00EB349C">
            <w:pPr>
              <w:spacing w:line="360" w:lineRule="auto"/>
              <w:jc w:val="center"/>
              <w:rPr>
                <w:rFonts w:ascii="Times New Roman" w:hAnsi="Times New Roman" w:cs="Times New Roman"/>
                <w:bCs/>
                <w:sz w:val="24"/>
                <w:szCs w:val="24"/>
              </w:rPr>
            </w:pPr>
            <w:r w:rsidRPr="00B3017B">
              <w:rPr>
                <w:rFonts w:ascii="Times New Roman" w:hAnsi="Times New Roman" w:cs="Times New Roman"/>
                <w:bCs/>
                <w:sz w:val="24"/>
                <w:szCs w:val="24"/>
              </w:rPr>
              <w:t>-0.26</w:t>
            </w:r>
          </w:p>
        </w:tc>
        <w:tc>
          <w:tcPr>
            <w:tcW w:w="1478" w:type="dxa"/>
            <w:tcBorders>
              <w:top w:val="nil"/>
              <w:left w:val="nil"/>
              <w:bottom w:val="nil"/>
              <w:right w:val="nil"/>
            </w:tcBorders>
            <w:vAlign w:val="center"/>
          </w:tcPr>
          <w:p w14:paraId="6535138C" w14:textId="7DC82CA6" w:rsidR="00BD66FF" w:rsidRPr="001D13C3" w:rsidRDefault="002A0025" w:rsidP="00EB349C">
            <w:pPr>
              <w:spacing w:line="360" w:lineRule="auto"/>
              <w:jc w:val="center"/>
              <w:rPr>
                <w:rFonts w:ascii="Times New Roman" w:hAnsi="Times New Roman" w:cs="Times New Roman"/>
                <w:bCs/>
                <w:sz w:val="24"/>
                <w:szCs w:val="24"/>
              </w:rPr>
            </w:pPr>
            <w:r w:rsidRPr="002A0025">
              <w:rPr>
                <w:rFonts w:ascii="Times New Roman" w:hAnsi="Times New Roman" w:cs="Times New Roman"/>
                <w:bCs/>
                <w:sz w:val="24"/>
                <w:szCs w:val="24"/>
              </w:rPr>
              <w:t>0.01</w:t>
            </w:r>
          </w:p>
        </w:tc>
        <w:tc>
          <w:tcPr>
            <w:tcW w:w="1505" w:type="dxa"/>
            <w:tcBorders>
              <w:top w:val="nil"/>
              <w:left w:val="nil"/>
              <w:bottom w:val="nil"/>
              <w:right w:val="nil"/>
            </w:tcBorders>
            <w:vAlign w:val="center"/>
          </w:tcPr>
          <w:p w14:paraId="403BDFE4" w14:textId="55345E5A" w:rsidR="00BD66FF" w:rsidRPr="001D13C3" w:rsidRDefault="00BE4F0A" w:rsidP="00EB349C">
            <w:pPr>
              <w:spacing w:line="360" w:lineRule="auto"/>
              <w:jc w:val="center"/>
              <w:rPr>
                <w:rFonts w:ascii="Times New Roman" w:hAnsi="Times New Roman" w:cs="Times New Roman"/>
                <w:bCs/>
                <w:sz w:val="24"/>
                <w:szCs w:val="24"/>
              </w:rPr>
            </w:pPr>
            <w:r w:rsidRPr="00BE4F0A">
              <w:rPr>
                <w:rFonts w:ascii="Times New Roman" w:hAnsi="Times New Roman" w:cs="Times New Roman"/>
                <w:bCs/>
                <w:sz w:val="24"/>
                <w:szCs w:val="24"/>
              </w:rPr>
              <w:t>-0.28</w:t>
            </w:r>
          </w:p>
        </w:tc>
        <w:tc>
          <w:tcPr>
            <w:tcW w:w="1516" w:type="dxa"/>
            <w:tcBorders>
              <w:top w:val="nil"/>
              <w:left w:val="nil"/>
              <w:bottom w:val="nil"/>
              <w:right w:val="nil"/>
            </w:tcBorders>
            <w:vAlign w:val="center"/>
          </w:tcPr>
          <w:p w14:paraId="5408F53C" w14:textId="08199E64" w:rsidR="00BD66FF" w:rsidRPr="001D13C3" w:rsidRDefault="005B4A83" w:rsidP="00EB349C">
            <w:pPr>
              <w:spacing w:line="360" w:lineRule="auto"/>
              <w:jc w:val="center"/>
              <w:rPr>
                <w:rFonts w:ascii="Times New Roman" w:hAnsi="Times New Roman" w:cs="Times New Roman"/>
                <w:bCs/>
                <w:sz w:val="24"/>
                <w:szCs w:val="24"/>
              </w:rPr>
            </w:pPr>
            <w:r w:rsidRPr="005B4A83">
              <w:rPr>
                <w:rFonts w:ascii="Times New Roman" w:hAnsi="Times New Roman" w:cs="Times New Roman"/>
                <w:bCs/>
                <w:sz w:val="24"/>
                <w:szCs w:val="24"/>
              </w:rPr>
              <w:t>-0.24</w:t>
            </w:r>
          </w:p>
        </w:tc>
      </w:tr>
      <w:tr w:rsidR="00BD66FF" w14:paraId="261C3FB8" w14:textId="77777777" w:rsidTr="00C050DA">
        <w:trPr>
          <w:jc w:val="center"/>
        </w:trPr>
        <w:tc>
          <w:tcPr>
            <w:tcW w:w="2749" w:type="dxa"/>
            <w:tcBorders>
              <w:top w:val="nil"/>
              <w:left w:val="nil"/>
              <w:bottom w:val="nil"/>
              <w:right w:val="nil"/>
            </w:tcBorders>
            <w:vAlign w:val="center"/>
          </w:tcPr>
          <w:p w14:paraId="13801009" w14:textId="2975A486"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767" w:type="dxa"/>
            <w:tcBorders>
              <w:top w:val="nil"/>
              <w:left w:val="nil"/>
              <w:bottom w:val="nil"/>
              <w:right w:val="nil"/>
            </w:tcBorders>
          </w:tcPr>
          <w:p w14:paraId="71B76F60" w14:textId="4933DD7E" w:rsidR="00BD66FF" w:rsidRDefault="00BD66FF" w:rsidP="00EB349C">
            <w:pPr>
              <w:spacing w:line="360" w:lineRule="auto"/>
              <w:jc w:val="center"/>
              <w:rPr>
                <w:rFonts w:ascii="Times New Roman" w:hAnsi="Times New Roman" w:cs="Times New Roman"/>
                <w:b/>
                <w:bCs/>
                <w:sz w:val="24"/>
                <w:szCs w:val="24"/>
              </w:rPr>
            </w:pPr>
            <w:r w:rsidRPr="00287167">
              <w:rPr>
                <w:rFonts w:ascii="Times New Roman" w:hAnsi="Times New Roman" w:cs="Times New Roman"/>
                <w:bCs/>
                <w:sz w:val="24"/>
                <w:szCs w:val="24"/>
              </w:rPr>
              <w:t>-0.19</w:t>
            </w:r>
          </w:p>
        </w:tc>
        <w:tc>
          <w:tcPr>
            <w:tcW w:w="1199" w:type="dxa"/>
            <w:tcBorders>
              <w:top w:val="nil"/>
              <w:left w:val="nil"/>
              <w:bottom w:val="nil"/>
              <w:right w:val="nil"/>
            </w:tcBorders>
          </w:tcPr>
          <w:p w14:paraId="32F3E823" w14:textId="1589C840" w:rsidR="00BD66FF" w:rsidRPr="001D13C3" w:rsidRDefault="002F0F98" w:rsidP="00EB349C">
            <w:pPr>
              <w:spacing w:line="360" w:lineRule="auto"/>
              <w:jc w:val="center"/>
              <w:rPr>
                <w:rFonts w:ascii="Times New Roman" w:hAnsi="Times New Roman" w:cs="Times New Roman"/>
                <w:bCs/>
                <w:sz w:val="24"/>
                <w:szCs w:val="24"/>
              </w:rPr>
            </w:pPr>
            <w:r w:rsidRPr="002F0F98">
              <w:rPr>
                <w:rFonts w:ascii="Times New Roman" w:hAnsi="Times New Roman" w:cs="Times New Roman"/>
                <w:bCs/>
                <w:sz w:val="24"/>
                <w:szCs w:val="24"/>
              </w:rPr>
              <w:t>-0.19</w:t>
            </w:r>
          </w:p>
        </w:tc>
        <w:tc>
          <w:tcPr>
            <w:tcW w:w="1478" w:type="dxa"/>
            <w:tcBorders>
              <w:top w:val="nil"/>
              <w:left w:val="nil"/>
              <w:bottom w:val="nil"/>
              <w:right w:val="nil"/>
            </w:tcBorders>
            <w:vAlign w:val="center"/>
          </w:tcPr>
          <w:p w14:paraId="521D4966" w14:textId="43C162CD" w:rsidR="00BD66FF" w:rsidRPr="001D13C3" w:rsidRDefault="009A5487" w:rsidP="00EB349C">
            <w:pPr>
              <w:spacing w:line="360" w:lineRule="auto"/>
              <w:jc w:val="center"/>
              <w:rPr>
                <w:rFonts w:ascii="Times New Roman" w:hAnsi="Times New Roman" w:cs="Times New Roman"/>
                <w:bCs/>
                <w:sz w:val="24"/>
                <w:szCs w:val="24"/>
              </w:rPr>
            </w:pPr>
            <w:r w:rsidRPr="009A5487">
              <w:rPr>
                <w:rFonts w:ascii="Times New Roman" w:hAnsi="Times New Roman" w:cs="Times New Roman"/>
                <w:bCs/>
                <w:sz w:val="24"/>
                <w:szCs w:val="24"/>
              </w:rPr>
              <w:t>0.01</w:t>
            </w:r>
          </w:p>
        </w:tc>
        <w:tc>
          <w:tcPr>
            <w:tcW w:w="1505" w:type="dxa"/>
            <w:tcBorders>
              <w:top w:val="nil"/>
              <w:left w:val="nil"/>
              <w:bottom w:val="nil"/>
              <w:right w:val="nil"/>
            </w:tcBorders>
            <w:vAlign w:val="center"/>
          </w:tcPr>
          <w:p w14:paraId="4895C138" w14:textId="29E17A4E" w:rsidR="00BD66FF" w:rsidRPr="001D13C3" w:rsidRDefault="003701E3" w:rsidP="00EB349C">
            <w:pPr>
              <w:spacing w:line="360" w:lineRule="auto"/>
              <w:jc w:val="center"/>
              <w:rPr>
                <w:rFonts w:ascii="Times New Roman" w:hAnsi="Times New Roman" w:cs="Times New Roman"/>
                <w:bCs/>
                <w:sz w:val="24"/>
                <w:szCs w:val="24"/>
              </w:rPr>
            </w:pPr>
            <w:r w:rsidRPr="003701E3">
              <w:rPr>
                <w:rFonts w:ascii="Times New Roman" w:hAnsi="Times New Roman" w:cs="Times New Roman"/>
                <w:bCs/>
                <w:sz w:val="24"/>
                <w:szCs w:val="24"/>
              </w:rPr>
              <w:t>-0.22</w:t>
            </w:r>
          </w:p>
        </w:tc>
        <w:tc>
          <w:tcPr>
            <w:tcW w:w="1516" w:type="dxa"/>
            <w:tcBorders>
              <w:top w:val="nil"/>
              <w:left w:val="nil"/>
              <w:bottom w:val="nil"/>
              <w:right w:val="nil"/>
            </w:tcBorders>
            <w:vAlign w:val="center"/>
          </w:tcPr>
          <w:p w14:paraId="34226227" w14:textId="0E2B4618" w:rsidR="00BD66FF" w:rsidRPr="001D13C3" w:rsidRDefault="00D843FB" w:rsidP="00EB349C">
            <w:pPr>
              <w:spacing w:line="360" w:lineRule="auto"/>
              <w:jc w:val="center"/>
              <w:rPr>
                <w:rFonts w:ascii="Times New Roman" w:hAnsi="Times New Roman" w:cs="Times New Roman"/>
                <w:bCs/>
                <w:sz w:val="24"/>
                <w:szCs w:val="24"/>
              </w:rPr>
            </w:pPr>
            <w:r w:rsidRPr="00D843FB">
              <w:rPr>
                <w:rFonts w:ascii="Times New Roman" w:hAnsi="Times New Roman" w:cs="Times New Roman"/>
                <w:bCs/>
                <w:sz w:val="24"/>
                <w:szCs w:val="24"/>
              </w:rPr>
              <w:t>-0.16</w:t>
            </w:r>
          </w:p>
        </w:tc>
      </w:tr>
      <w:tr w:rsidR="00BD66FF" w14:paraId="30C0CDF8" w14:textId="77777777" w:rsidTr="00C050DA">
        <w:trPr>
          <w:jc w:val="center"/>
        </w:trPr>
        <w:tc>
          <w:tcPr>
            <w:tcW w:w="2749" w:type="dxa"/>
            <w:tcBorders>
              <w:top w:val="nil"/>
              <w:left w:val="nil"/>
              <w:bottom w:val="nil"/>
              <w:right w:val="nil"/>
            </w:tcBorders>
            <w:vAlign w:val="center"/>
          </w:tcPr>
          <w:p w14:paraId="0A4411D5" w14:textId="59774168"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p>
        </w:tc>
        <w:tc>
          <w:tcPr>
            <w:tcW w:w="1767" w:type="dxa"/>
            <w:tcBorders>
              <w:top w:val="nil"/>
              <w:left w:val="nil"/>
              <w:bottom w:val="nil"/>
              <w:right w:val="nil"/>
            </w:tcBorders>
            <w:vAlign w:val="center"/>
          </w:tcPr>
          <w:p w14:paraId="706CD7B1" w14:textId="65C50356"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-0.06</w:t>
            </w:r>
          </w:p>
        </w:tc>
        <w:tc>
          <w:tcPr>
            <w:tcW w:w="1199" w:type="dxa"/>
            <w:tcBorders>
              <w:top w:val="nil"/>
              <w:left w:val="nil"/>
              <w:bottom w:val="nil"/>
              <w:right w:val="nil"/>
            </w:tcBorders>
            <w:vAlign w:val="center"/>
          </w:tcPr>
          <w:p w14:paraId="1A9B8DCD" w14:textId="1ECEB2B9" w:rsidR="00BD66FF" w:rsidRPr="001D13C3" w:rsidRDefault="00D33538" w:rsidP="00EB349C">
            <w:pPr>
              <w:spacing w:line="360" w:lineRule="auto"/>
              <w:jc w:val="center"/>
              <w:rPr>
                <w:rFonts w:ascii="Times New Roman" w:hAnsi="Times New Roman" w:cs="Times New Roman"/>
                <w:bCs/>
                <w:sz w:val="24"/>
                <w:szCs w:val="24"/>
              </w:rPr>
            </w:pPr>
            <w:r w:rsidRPr="00D33538">
              <w:rPr>
                <w:rFonts w:ascii="Times New Roman" w:hAnsi="Times New Roman" w:cs="Times New Roman"/>
                <w:bCs/>
                <w:sz w:val="24"/>
                <w:szCs w:val="24"/>
              </w:rPr>
              <w:t>-0.06</w:t>
            </w:r>
          </w:p>
        </w:tc>
        <w:tc>
          <w:tcPr>
            <w:tcW w:w="1478" w:type="dxa"/>
            <w:tcBorders>
              <w:top w:val="nil"/>
              <w:left w:val="nil"/>
              <w:bottom w:val="nil"/>
              <w:right w:val="nil"/>
            </w:tcBorders>
            <w:vAlign w:val="center"/>
          </w:tcPr>
          <w:p w14:paraId="5C9BA58C" w14:textId="15A3F831" w:rsidR="00BD66FF" w:rsidRPr="001D13C3" w:rsidRDefault="00E84829" w:rsidP="00EB349C">
            <w:pPr>
              <w:spacing w:line="360" w:lineRule="auto"/>
              <w:jc w:val="center"/>
              <w:rPr>
                <w:rFonts w:ascii="Times New Roman" w:hAnsi="Times New Roman" w:cs="Times New Roman"/>
                <w:bCs/>
                <w:sz w:val="24"/>
                <w:szCs w:val="24"/>
              </w:rPr>
            </w:pPr>
            <w:r w:rsidRPr="00E84829">
              <w:rPr>
                <w:rFonts w:ascii="Times New Roman" w:hAnsi="Times New Roman" w:cs="Times New Roman"/>
                <w:bCs/>
                <w:sz w:val="24"/>
                <w:szCs w:val="24"/>
              </w:rPr>
              <w:t>0.01</w:t>
            </w:r>
          </w:p>
        </w:tc>
        <w:tc>
          <w:tcPr>
            <w:tcW w:w="1505" w:type="dxa"/>
            <w:tcBorders>
              <w:top w:val="nil"/>
              <w:left w:val="nil"/>
              <w:bottom w:val="nil"/>
              <w:right w:val="nil"/>
            </w:tcBorders>
            <w:vAlign w:val="center"/>
          </w:tcPr>
          <w:p w14:paraId="5A2ACEEA" w14:textId="13ED07D2" w:rsidR="00BD66FF" w:rsidRPr="001D13C3" w:rsidRDefault="00505ED9" w:rsidP="00EB349C">
            <w:pPr>
              <w:spacing w:line="360" w:lineRule="auto"/>
              <w:jc w:val="center"/>
              <w:rPr>
                <w:rFonts w:ascii="Times New Roman" w:hAnsi="Times New Roman" w:cs="Times New Roman"/>
                <w:bCs/>
                <w:sz w:val="24"/>
                <w:szCs w:val="24"/>
              </w:rPr>
            </w:pPr>
            <w:r w:rsidRPr="00505ED9">
              <w:rPr>
                <w:rFonts w:ascii="Times New Roman" w:hAnsi="Times New Roman" w:cs="Times New Roman"/>
                <w:bCs/>
                <w:sz w:val="24"/>
                <w:szCs w:val="24"/>
              </w:rPr>
              <w:t>-0.09</w:t>
            </w:r>
          </w:p>
        </w:tc>
        <w:tc>
          <w:tcPr>
            <w:tcW w:w="1516" w:type="dxa"/>
            <w:tcBorders>
              <w:top w:val="nil"/>
              <w:left w:val="nil"/>
              <w:bottom w:val="nil"/>
              <w:right w:val="nil"/>
            </w:tcBorders>
            <w:vAlign w:val="center"/>
          </w:tcPr>
          <w:p w14:paraId="3750C5CB" w14:textId="2CC0527A" w:rsidR="00BD66FF" w:rsidRPr="001D13C3" w:rsidRDefault="00C54459"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-0.05</w:t>
            </w:r>
          </w:p>
        </w:tc>
      </w:tr>
      <w:tr w:rsidR="00BD66FF" w14:paraId="275DEDC4" w14:textId="77777777" w:rsidTr="00C050DA">
        <w:trPr>
          <w:jc w:val="center"/>
        </w:trPr>
        <w:tc>
          <w:tcPr>
            <w:tcW w:w="2749" w:type="dxa"/>
            <w:tcBorders>
              <w:top w:val="nil"/>
              <w:left w:val="nil"/>
              <w:right w:val="nil"/>
            </w:tcBorders>
            <w:vAlign w:val="center"/>
          </w:tcPr>
          <w:p w14:paraId="783BB3C1" w14:textId="623EAA90"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1767" w:type="dxa"/>
            <w:tcBorders>
              <w:top w:val="nil"/>
              <w:left w:val="nil"/>
              <w:right w:val="nil"/>
            </w:tcBorders>
            <w:vAlign w:val="center"/>
          </w:tcPr>
          <w:p w14:paraId="256BE562" w14:textId="521DEEE8" w:rsidR="00BD66FF" w:rsidRDefault="00BD66FF" w:rsidP="00EB349C">
            <w:pPr>
              <w:spacing w:line="360" w:lineRule="auto"/>
              <w:jc w:val="center"/>
              <w:rPr>
                <w:rFonts w:ascii="Times New Roman" w:hAnsi="Times New Roman" w:cs="Times New Roman"/>
                <w:b/>
                <w:bCs/>
                <w:sz w:val="24"/>
                <w:szCs w:val="24"/>
              </w:rPr>
            </w:pPr>
            <w:r w:rsidRPr="00553C4E">
              <w:rPr>
                <w:rFonts w:ascii="Times New Roman" w:hAnsi="Times New Roman" w:cs="Times New Roman"/>
                <w:bCs/>
                <w:sz w:val="24"/>
                <w:szCs w:val="24"/>
              </w:rPr>
              <w:t>-0.14</w:t>
            </w:r>
          </w:p>
        </w:tc>
        <w:tc>
          <w:tcPr>
            <w:tcW w:w="1199" w:type="dxa"/>
            <w:tcBorders>
              <w:top w:val="nil"/>
              <w:left w:val="nil"/>
              <w:right w:val="nil"/>
            </w:tcBorders>
            <w:vAlign w:val="center"/>
          </w:tcPr>
          <w:p w14:paraId="374B943A" w14:textId="07566D85" w:rsidR="00BD66FF" w:rsidRPr="001D13C3" w:rsidRDefault="00B77AC0" w:rsidP="00EB349C">
            <w:pPr>
              <w:spacing w:line="360" w:lineRule="auto"/>
              <w:jc w:val="center"/>
              <w:rPr>
                <w:rFonts w:ascii="Times New Roman" w:hAnsi="Times New Roman" w:cs="Times New Roman"/>
                <w:bCs/>
                <w:sz w:val="24"/>
                <w:szCs w:val="24"/>
              </w:rPr>
            </w:pPr>
            <w:r w:rsidRPr="00B77AC0">
              <w:rPr>
                <w:rFonts w:ascii="Times New Roman" w:hAnsi="Times New Roman" w:cs="Times New Roman"/>
                <w:bCs/>
                <w:sz w:val="24"/>
                <w:szCs w:val="24"/>
              </w:rPr>
              <w:t>-0.15</w:t>
            </w:r>
          </w:p>
        </w:tc>
        <w:tc>
          <w:tcPr>
            <w:tcW w:w="1478" w:type="dxa"/>
            <w:tcBorders>
              <w:top w:val="nil"/>
              <w:left w:val="nil"/>
              <w:right w:val="nil"/>
            </w:tcBorders>
            <w:vAlign w:val="center"/>
          </w:tcPr>
          <w:p w14:paraId="698254AD" w14:textId="4F5476E4" w:rsidR="00BD66FF" w:rsidRPr="001D13C3" w:rsidRDefault="005C15B1" w:rsidP="00EB349C">
            <w:pPr>
              <w:spacing w:line="360" w:lineRule="auto"/>
              <w:jc w:val="center"/>
              <w:rPr>
                <w:rFonts w:ascii="Times New Roman" w:hAnsi="Times New Roman" w:cs="Times New Roman"/>
                <w:bCs/>
                <w:sz w:val="24"/>
                <w:szCs w:val="24"/>
              </w:rPr>
            </w:pPr>
            <w:r w:rsidRPr="005C15B1">
              <w:rPr>
                <w:rFonts w:ascii="Times New Roman" w:hAnsi="Times New Roman" w:cs="Times New Roman"/>
                <w:bCs/>
                <w:sz w:val="24"/>
                <w:szCs w:val="24"/>
              </w:rPr>
              <w:t>0.04</w:t>
            </w:r>
          </w:p>
        </w:tc>
        <w:tc>
          <w:tcPr>
            <w:tcW w:w="1505" w:type="dxa"/>
            <w:tcBorders>
              <w:top w:val="nil"/>
              <w:left w:val="nil"/>
              <w:right w:val="nil"/>
            </w:tcBorders>
            <w:vAlign w:val="center"/>
          </w:tcPr>
          <w:p w14:paraId="47F7685C" w14:textId="03AA3FA4" w:rsidR="00BD66FF" w:rsidRPr="001D13C3" w:rsidRDefault="000C11F4" w:rsidP="00EB349C">
            <w:pPr>
              <w:spacing w:line="360" w:lineRule="auto"/>
              <w:jc w:val="center"/>
              <w:rPr>
                <w:rFonts w:ascii="Times New Roman" w:hAnsi="Times New Roman" w:cs="Times New Roman"/>
                <w:bCs/>
                <w:sz w:val="24"/>
                <w:szCs w:val="24"/>
              </w:rPr>
            </w:pPr>
            <w:r w:rsidRPr="000C11F4">
              <w:rPr>
                <w:rFonts w:ascii="Times New Roman" w:hAnsi="Times New Roman" w:cs="Times New Roman"/>
                <w:bCs/>
                <w:sz w:val="24"/>
                <w:szCs w:val="24"/>
              </w:rPr>
              <w:t>-0.19</w:t>
            </w:r>
          </w:p>
        </w:tc>
        <w:tc>
          <w:tcPr>
            <w:tcW w:w="1516" w:type="dxa"/>
            <w:tcBorders>
              <w:top w:val="nil"/>
              <w:left w:val="nil"/>
              <w:right w:val="nil"/>
            </w:tcBorders>
            <w:vAlign w:val="center"/>
          </w:tcPr>
          <w:p w14:paraId="796B6065" w14:textId="23F152AB" w:rsidR="00BD66FF" w:rsidRPr="001D13C3" w:rsidRDefault="00334B09" w:rsidP="00EB349C">
            <w:pPr>
              <w:spacing w:line="360" w:lineRule="auto"/>
              <w:jc w:val="center"/>
              <w:rPr>
                <w:rFonts w:ascii="Times New Roman" w:hAnsi="Times New Roman" w:cs="Times New Roman"/>
                <w:bCs/>
                <w:sz w:val="24"/>
                <w:szCs w:val="24"/>
              </w:rPr>
            </w:pPr>
            <w:r w:rsidRPr="00334B09">
              <w:rPr>
                <w:rFonts w:ascii="Times New Roman" w:hAnsi="Times New Roman" w:cs="Times New Roman"/>
                <w:bCs/>
                <w:sz w:val="24"/>
                <w:szCs w:val="24"/>
              </w:rPr>
              <w:t>-0.08</w:t>
            </w:r>
          </w:p>
        </w:tc>
      </w:tr>
    </w:tbl>
    <w:p w14:paraId="1D75696B" w14:textId="77777777" w:rsidR="00FC3E9A" w:rsidRDefault="00FC3E9A" w:rsidP="00FC3E9A">
      <w:pPr>
        <w:spacing w:line="480" w:lineRule="auto"/>
        <w:jc w:val="center"/>
        <w:rPr>
          <w:rFonts w:ascii="Times New Roman" w:hAnsi="Times New Roman" w:cs="Times New Roman"/>
          <w:b/>
          <w:bCs/>
          <w:sz w:val="24"/>
          <w:szCs w:val="24"/>
        </w:rPr>
      </w:pPr>
    </w:p>
    <w:p w14:paraId="4EB25768" w14:textId="03535528" w:rsidR="00FC3E9A" w:rsidRDefault="00633E35" w:rsidP="00133982">
      <w:pPr>
        <w:spacing w:line="480" w:lineRule="auto"/>
        <w:rPr>
          <w:rFonts w:ascii="Times New Roman" w:hAnsi="Times New Roman" w:cs="Times New Roman"/>
          <w:b/>
          <w:bCs/>
          <w:sz w:val="24"/>
          <w:szCs w:val="24"/>
        </w:rPr>
      </w:pPr>
      <w:r>
        <w:rPr>
          <w:rFonts w:ascii="Times New Roman" w:hAnsi="Times New Roman" w:cs="Times New Roman"/>
          <w:b/>
          <w:bCs/>
          <w:sz w:val="24"/>
          <w:szCs w:val="24"/>
        </w:rPr>
        <w:t>Lyrical vs Non-lyrical meta-regression:</w:t>
      </w:r>
    </w:p>
    <w:p w14:paraId="41556011" w14:textId="6E0BEFC5" w:rsidR="00633E35" w:rsidRPr="00633E35" w:rsidRDefault="00633E35" w:rsidP="00133982">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Alternative coding. </w:t>
      </w:r>
      <w:r w:rsidR="00E66523">
        <w:rPr>
          <w:rFonts w:ascii="Times New Roman" w:hAnsi="Times New Roman" w:cs="Times New Roman"/>
          <w:bCs/>
          <w:sz w:val="24"/>
          <w:szCs w:val="24"/>
        </w:rPr>
        <w:t>g= -18 vs g=- 12; p(b&lt;0|D)=0.95 vs 0.83. Alternative coding results in slightly smaller mean difference and greater uncertainty. However, even so the conclusions</w:t>
      </w:r>
      <w:r w:rsidR="002F4507">
        <w:rPr>
          <w:rFonts w:ascii="Times New Roman" w:hAnsi="Times New Roman" w:cs="Times New Roman"/>
          <w:bCs/>
          <w:sz w:val="24"/>
          <w:szCs w:val="24"/>
        </w:rPr>
        <w:t xml:space="preserve"> from the paper</w:t>
      </w:r>
      <w:r w:rsidR="00E66523">
        <w:rPr>
          <w:rFonts w:ascii="Times New Roman" w:hAnsi="Times New Roman" w:cs="Times New Roman"/>
          <w:bCs/>
          <w:sz w:val="24"/>
          <w:szCs w:val="24"/>
        </w:rPr>
        <w:t xml:space="preserve"> remain unchanged.</w:t>
      </w:r>
      <w:r w:rsidR="00511B18">
        <w:rPr>
          <w:rFonts w:ascii="Times New Roman" w:hAnsi="Times New Roman" w:cs="Times New Roman"/>
          <w:bCs/>
          <w:sz w:val="24"/>
          <w:szCs w:val="24"/>
        </w:rPr>
        <w:t xml:space="preserve"> Consider plotting the two distributions</w:t>
      </w:r>
      <w:r w:rsidR="00B250C8">
        <w:rPr>
          <w:rFonts w:ascii="Times New Roman" w:hAnsi="Times New Roman" w:cs="Times New Roman"/>
          <w:bCs/>
          <w:sz w:val="24"/>
          <w:szCs w:val="24"/>
        </w:rPr>
        <w:t>.</w:t>
      </w:r>
    </w:p>
    <w:p w14:paraId="104694A7" w14:textId="77777777" w:rsidR="00AB7685" w:rsidRDefault="00AB7685" w:rsidP="00133982">
      <w:pPr>
        <w:spacing w:line="480" w:lineRule="auto"/>
        <w:rPr>
          <w:rFonts w:ascii="Times New Roman" w:hAnsi="Times New Roman" w:cs="Times New Roman"/>
          <w:b/>
          <w:bCs/>
          <w:sz w:val="24"/>
          <w:szCs w:val="24"/>
        </w:rPr>
      </w:pPr>
    </w:p>
    <w:p w14:paraId="3C625B41" w14:textId="77777777" w:rsidR="003026F8" w:rsidRDefault="003026F8" w:rsidP="00FC3E9A">
      <w:pPr>
        <w:spacing w:line="480" w:lineRule="auto"/>
        <w:jc w:val="center"/>
        <w:rPr>
          <w:rFonts w:ascii="Times New Roman" w:hAnsi="Times New Roman" w:cs="Times New Roman"/>
          <w:bCs/>
          <w:sz w:val="24"/>
          <w:szCs w:val="24"/>
        </w:rPr>
      </w:pPr>
    </w:p>
    <w:p w14:paraId="2453A149" w14:textId="77777777" w:rsidR="003026F8" w:rsidRDefault="003026F8" w:rsidP="00FC3E9A">
      <w:pPr>
        <w:spacing w:line="480" w:lineRule="auto"/>
        <w:jc w:val="center"/>
        <w:rPr>
          <w:rFonts w:ascii="Times New Roman" w:hAnsi="Times New Roman" w:cs="Times New Roman"/>
          <w:bCs/>
          <w:sz w:val="24"/>
          <w:szCs w:val="24"/>
        </w:rPr>
      </w:pPr>
    </w:p>
    <w:p w14:paraId="375F2ABD" w14:textId="77777777" w:rsidR="003026F8" w:rsidRDefault="003026F8" w:rsidP="00FC3E9A">
      <w:pPr>
        <w:spacing w:line="480" w:lineRule="auto"/>
        <w:jc w:val="center"/>
        <w:rPr>
          <w:rFonts w:ascii="Times New Roman" w:hAnsi="Times New Roman" w:cs="Times New Roman"/>
          <w:bCs/>
          <w:sz w:val="24"/>
          <w:szCs w:val="24"/>
        </w:rPr>
      </w:pPr>
    </w:p>
    <w:p w14:paraId="58F7577F" w14:textId="77777777" w:rsidR="003026F8" w:rsidRDefault="003026F8" w:rsidP="00FC3E9A">
      <w:pPr>
        <w:spacing w:line="480" w:lineRule="auto"/>
        <w:jc w:val="center"/>
        <w:rPr>
          <w:rFonts w:ascii="Times New Roman" w:hAnsi="Times New Roman" w:cs="Times New Roman"/>
          <w:bCs/>
          <w:sz w:val="24"/>
          <w:szCs w:val="24"/>
        </w:rPr>
      </w:pPr>
    </w:p>
    <w:p w14:paraId="23E47DE0" w14:textId="77777777" w:rsidR="003026F8" w:rsidRDefault="003026F8" w:rsidP="00FC3E9A">
      <w:pPr>
        <w:spacing w:line="480" w:lineRule="auto"/>
        <w:jc w:val="center"/>
        <w:rPr>
          <w:rFonts w:ascii="Times New Roman" w:hAnsi="Times New Roman" w:cs="Times New Roman"/>
          <w:bCs/>
          <w:sz w:val="24"/>
          <w:szCs w:val="24"/>
        </w:rPr>
      </w:pPr>
    </w:p>
    <w:p w14:paraId="0FBDD2F2" w14:textId="77777777" w:rsidR="003026F8" w:rsidRDefault="003026F8" w:rsidP="00FC3E9A">
      <w:pPr>
        <w:spacing w:line="480" w:lineRule="auto"/>
        <w:jc w:val="center"/>
        <w:rPr>
          <w:rFonts w:ascii="Times New Roman" w:hAnsi="Times New Roman" w:cs="Times New Roman"/>
          <w:bCs/>
          <w:sz w:val="24"/>
          <w:szCs w:val="24"/>
        </w:rPr>
      </w:pPr>
    </w:p>
    <w:p w14:paraId="005235DB" w14:textId="77777777" w:rsidR="003026F8" w:rsidRDefault="003026F8" w:rsidP="00FC3E9A">
      <w:pPr>
        <w:spacing w:line="480" w:lineRule="auto"/>
        <w:jc w:val="center"/>
        <w:rPr>
          <w:rFonts w:ascii="Times New Roman" w:hAnsi="Times New Roman" w:cs="Times New Roman"/>
          <w:bCs/>
          <w:sz w:val="24"/>
          <w:szCs w:val="24"/>
        </w:rPr>
      </w:pPr>
    </w:p>
    <w:p w14:paraId="6CE8BEEA" w14:textId="77777777" w:rsidR="003026F8" w:rsidRDefault="003026F8" w:rsidP="00FC3E9A">
      <w:pPr>
        <w:spacing w:line="480" w:lineRule="auto"/>
        <w:jc w:val="center"/>
        <w:rPr>
          <w:rFonts w:ascii="Times New Roman" w:hAnsi="Times New Roman" w:cs="Times New Roman"/>
          <w:bCs/>
          <w:sz w:val="24"/>
          <w:szCs w:val="24"/>
        </w:rPr>
      </w:pPr>
    </w:p>
    <w:p w14:paraId="37F1053B" w14:textId="77777777" w:rsidR="003026F8" w:rsidRDefault="003026F8" w:rsidP="00FC3E9A">
      <w:pPr>
        <w:spacing w:line="480" w:lineRule="auto"/>
        <w:jc w:val="center"/>
        <w:rPr>
          <w:rFonts w:ascii="Times New Roman" w:hAnsi="Times New Roman" w:cs="Times New Roman"/>
          <w:bCs/>
          <w:sz w:val="24"/>
          <w:szCs w:val="24"/>
        </w:rPr>
      </w:pPr>
    </w:p>
    <w:p w14:paraId="346271A4" w14:textId="77777777" w:rsidR="003026F8" w:rsidRDefault="003026F8" w:rsidP="00FC3E9A">
      <w:pPr>
        <w:spacing w:line="480" w:lineRule="auto"/>
        <w:jc w:val="center"/>
        <w:rPr>
          <w:rFonts w:ascii="Times New Roman" w:hAnsi="Times New Roman" w:cs="Times New Roman"/>
          <w:bCs/>
          <w:sz w:val="24"/>
          <w:szCs w:val="24"/>
        </w:rPr>
      </w:pPr>
    </w:p>
    <w:p w14:paraId="3FAE65D0" w14:textId="77777777" w:rsidR="003026F8" w:rsidRDefault="003026F8" w:rsidP="00FC3E9A">
      <w:pPr>
        <w:spacing w:line="480" w:lineRule="auto"/>
        <w:jc w:val="center"/>
        <w:rPr>
          <w:rFonts w:ascii="Times New Roman" w:hAnsi="Times New Roman" w:cs="Times New Roman"/>
          <w:bCs/>
          <w:sz w:val="24"/>
          <w:szCs w:val="24"/>
        </w:rPr>
      </w:pPr>
    </w:p>
    <w:p w14:paraId="2084B01C" w14:textId="77777777" w:rsidR="003026F8" w:rsidRDefault="003026F8" w:rsidP="00FC3E9A">
      <w:pPr>
        <w:spacing w:line="480" w:lineRule="auto"/>
        <w:jc w:val="center"/>
        <w:rPr>
          <w:rFonts w:ascii="Times New Roman" w:hAnsi="Times New Roman" w:cs="Times New Roman"/>
          <w:bCs/>
          <w:sz w:val="24"/>
          <w:szCs w:val="24"/>
        </w:rPr>
      </w:pPr>
    </w:p>
    <w:p w14:paraId="1D64E9F5" w14:textId="77777777" w:rsidR="003026F8" w:rsidRDefault="003026F8" w:rsidP="00FC3E9A">
      <w:pPr>
        <w:spacing w:line="480" w:lineRule="auto"/>
        <w:jc w:val="center"/>
        <w:rPr>
          <w:rFonts w:ascii="Times New Roman" w:hAnsi="Times New Roman" w:cs="Times New Roman"/>
          <w:bCs/>
          <w:sz w:val="24"/>
          <w:szCs w:val="24"/>
        </w:rPr>
      </w:pPr>
    </w:p>
    <w:p w14:paraId="0ABCD652" w14:textId="1A42DEA9" w:rsidR="00772869"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t>References</w:t>
      </w:r>
    </w:p>
    <w:p w14:paraId="0081F8C3" w14:textId="367E1063" w:rsidR="00E00B5C" w:rsidRDefault="00657AA9" w:rsidP="00611D6E">
      <w:pPr>
        <w:spacing w:line="480" w:lineRule="auto"/>
        <w:jc w:val="center"/>
        <w:rPr>
          <w:rFonts w:ascii="Times New Roman" w:hAnsi="Times New Roman" w:cs="Times New Roman"/>
          <w:bCs/>
          <w:sz w:val="24"/>
          <w:szCs w:val="24"/>
        </w:rPr>
      </w:pPr>
      <w:r w:rsidRPr="00657AA9">
        <w:rPr>
          <w:rFonts w:ascii="Times New Roman" w:hAnsi="Times New Roman" w:cs="Times New Roman"/>
          <w:bCs/>
          <w:sz w:val="24"/>
          <w:szCs w:val="24"/>
        </w:rPr>
        <w:t>References marked with an asterisk indicate studies included in the meta-analysis.</w:t>
      </w:r>
    </w:p>
    <w:p w14:paraId="3816EBC2" w14:textId="3EBDE943" w:rsidR="00C81B7B" w:rsidRDefault="00224A4A" w:rsidP="002456EC">
      <w:pPr>
        <w:spacing w:line="480" w:lineRule="auto"/>
        <w:ind w:left="720" w:hanging="72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C81B7B">
        <w:rPr>
          <w:rFonts w:ascii="Times New Roman" w:hAnsi="Times New Roman" w:cs="Times New Roman"/>
          <w:bCs/>
          <w:sz w:val="24"/>
          <w:szCs w:val="24"/>
        </w:rPr>
        <w:t>Ahuja</w:t>
      </w:r>
      <w:r w:rsidR="00C81B7B" w:rsidRPr="00C81B7B">
        <w:rPr>
          <w:rFonts w:ascii="Times New Roman" w:hAnsi="Times New Roman" w:cs="Times New Roman"/>
          <w:bCs/>
          <w:sz w:val="24"/>
          <w:szCs w:val="24"/>
        </w:rPr>
        <w:t>, J</w:t>
      </w:r>
      <w:r w:rsidR="00C81B7B">
        <w:rPr>
          <w:rFonts w:ascii="Times New Roman" w:hAnsi="Times New Roman" w:cs="Times New Roman"/>
          <w:bCs/>
          <w:sz w:val="24"/>
          <w:szCs w:val="24"/>
        </w:rPr>
        <w:t>. K</w:t>
      </w:r>
      <w:r w:rsidR="00C81B7B" w:rsidRPr="00C81B7B">
        <w:rPr>
          <w:rFonts w:ascii="Times New Roman" w:hAnsi="Times New Roman" w:cs="Times New Roman"/>
          <w:bCs/>
          <w:sz w:val="24"/>
          <w:szCs w:val="24"/>
        </w:rPr>
        <w:t>.</w:t>
      </w:r>
      <w:r w:rsidR="003F2A78">
        <w:rPr>
          <w:rFonts w:ascii="Times New Roman" w:hAnsi="Times New Roman" w:cs="Times New Roman"/>
          <w:bCs/>
          <w:sz w:val="24"/>
          <w:szCs w:val="24"/>
        </w:rPr>
        <w:t xml:space="preserve"> (</w:t>
      </w:r>
      <w:r w:rsidR="004C0FAB">
        <w:rPr>
          <w:rFonts w:ascii="Times New Roman" w:hAnsi="Times New Roman" w:cs="Times New Roman"/>
          <w:bCs/>
          <w:sz w:val="24"/>
          <w:szCs w:val="24"/>
        </w:rPr>
        <w:t>2016</w:t>
      </w:r>
      <w:r w:rsidR="003F2A78">
        <w:rPr>
          <w:rFonts w:ascii="Times New Roman" w:hAnsi="Times New Roman" w:cs="Times New Roman"/>
          <w:bCs/>
          <w:sz w:val="24"/>
          <w:szCs w:val="24"/>
        </w:rPr>
        <w:t>)</w:t>
      </w:r>
      <w:r w:rsidR="005D6753">
        <w:rPr>
          <w:rFonts w:ascii="Times New Roman" w:hAnsi="Times New Roman" w:cs="Times New Roman"/>
          <w:bCs/>
          <w:sz w:val="24"/>
          <w:szCs w:val="24"/>
        </w:rPr>
        <w:t xml:space="preserve">. </w:t>
      </w:r>
      <w:r w:rsidR="005D6753" w:rsidRPr="00DF134A">
        <w:rPr>
          <w:rFonts w:ascii="Times New Roman" w:hAnsi="Times New Roman" w:cs="Times New Roman"/>
          <w:bCs/>
          <w:i/>
          <w:sz w:val="24"/>
          <w:szCs w:val="24"/>
        </w:rPr>
        <w:t>The effects</w:t>
      </w:r>
      <w:r w:rsidR="00D075C8" w:rsidRPr="00DF134A">
        <w:rPr>
          <w:rFonts w:ascii="Times New Roman" w:hAnsi="Times New Roman" w:cs="Times New Roman"/>
          <w:bCs/>
          <w:i/>
          <w:sz w:val="24"/>
          <w:szCs w:val="24"/>
        </w:rPr>
        <w:t xml:space="preserve"> of</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background</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music</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on</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cognitive</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performance</w:t>
      </w:r>
      <w:r w:rsidR="00D075C8">
        <w:rPr>
          <w:rFonts w:ascii="Times New Roman" w:hAnsi="Times New Roman" w:cs="Times New Roman"/>
          <w:bCs/>
          <w:sz w:val="24"/>
          <w:szCs w:val="24"/>
        </w:rPr>
        <w:t xml:space="preserve"> (</w:t>
      </w:r>
      <w:r w:rsidR="0086000C">
        <w:rPr>
          <w:rFonts w:ascii="Times New Roman" w:hAnsi="Times New Roman" w:cs="Times New Roman"/>
          <w:bCs/>
          <w:sz w:val="24"/>
          <w:szCs w:val="24"/>
        </w:rPr>
        <w:t xml:space="preserve">Unpublished </w:t>
      </w:r>
      <w:r w:rsidR="002456EC">
        <w:rPr>
          <w:rFonts w:ascii="Times New Roman" w:hAnsi="Times New Roman" w:cs="Times New Roman"/>
          <w:bCs/>
          <w:sz w:val="24"/>
          <w:szCs w:val="24"/>
        </w:rPr>
        <w:t>dissertation</w:t>
      </w:r>
      <w:r w:rsidR="00D075C8">
        <w:rPr>
          <w:rFonts w:ascii="Times New Roman" w:hAnsi="Times New Roman" w:cs="Times New Roman"/>
          <w:bCs/>
          <w:sz w:val="24"/>
          <w:szCs w:val="24"/>
        </w:rPr>
        <w:t>).</w:t>
      </w:r>
      <w:r w:rsidR="00C81B7B" w:rsidRPr="00C81B7B">
        <w:rPr>
          <w:rFonts w:ascii="Times New Roman" w:hAnsi="Times New Roman" w:cs="Times New Roman"/>
          <w:bCs/>
          <w:sz w:val="24"/>
          <w:szCs w:val="24"/>
        </w:rPr>
        <w:t xml:space="preserve"> </w:t>
      </w:r>
      <w:r w:rsidR="002D70FC">
        <w:rPr>
          <w:rFonts w:ascii="Times New Roman" w:hAnsi="Times New Roman" w:cs="Times New Roman"/>
          <w:bCs/>
          <w:sz w:val="24"/>
          <w:szCs w:val="24"/>
        </w:rPr>
        <w:t xml:space="preserve">The University of Arizona, </w:t>
      </w:r>
      <w:r w:rsidR="00950524" w:rsidRPr="00950524">
        <w:rPr>
          <w:rFonts w:ascii="Times New Roman" w:hAnsi="Times New Roman" w:cs="Times New Roman"/>
          <w:bCs/>
          <w:sz w:val="24"/>
          <w:szCs w:val="24"/>
        </w:rPr>
        <w:t>Tucson</w:t>
      </w:r>
      <w:r w:rsidR="00950524">
        <w:rPr>
          <w:rFonts w:ascii="Times New Roman" w:hAnsi="Times New Roman" w:cs="Times New Roman"/>
          <w:bCs/>
          <w:sz w:val="24"/>
          <w:szCs w:val="24"/>
        </w:rPr>
        <w:t>, AZ, USA.</w:t>
      </w:r>
    </w:p>
    <w:p w14:paraId="429B0C2C" w14:textId="3A796A76" w:rsidR="006359F5" w:rsidRPr="002F1D76" w:rsidRDefault="006359F5" w:rsidP="002F1D76">
      <w:pPr>
        <w:spacing w:line="480" w:lineRule="auto"/>
        <w:ind w:left="720" w:hanging="720"/>
        <w:rPr>
          <w:rFonts w:ascii="Times New Roman" w:hAnsi="Times New Roman" w:cs="Times New Roman"/>
          <w:bCs/>
          <w:sz w:val="24"/>
          <w:szCs w:val="24"/>
        </w:rPr>
      </w:pPr>
      <w:r w:rsidRPr="002F1D76">
        <w:rPr>
          <w:rFonts w:ascii="Times New Roman" w:hAnsi="Times New Roman" w:cs="Times New Roman"/>
          <w:color w:val="222222"/>
          <w:sz w:val="24"/>
          <w:szCs w:val="24"/>
          <w:shd w:val="clear" w:color="auto" w:fill="FFFFFF"/>
        </w:rPr>
        <w:t>* Anderson, S. A., &amp; Fuller, G. B. (2010). Effect of music on reading comprehension of junior high school students. </w:t>
      </w:r>
      <w:r w:rsidRPr="002F1D76">
        <w:rPr>
          <w:rFonts w:ascii="Times New Roman" w:hAnsi="Times New Roman" w:cs="Times New Roman"/>
          <w:i/>
          <w:iCs/>
          <w:color w:val="222222"/>
          <w:sz w:val="24"/>
          <w:szCs w:val="24"/>
          <w:shd w:val="clear" w:color="auto" w:fill="FFFFFF"/>
        </w:rPr>
        <w:t>School Psychology Quarterly</w:t>
      </w:r>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25</w:t>
      </w:r>
      <w:r w:rsidRPr="002F1D76">
        <w:rPr>
          <w:rFonts w:ascii="Times New Roman" w:hAnsi="Times New Roman" w:cs="Times New Roman"/>
          <w:color w:val="222222"/>
          <w:sz w:val="24"/>
          <w:szCs w:val="24"/>
          <w:shd w:val="clear" w:color="auto" w:fill="FFFFFF"/>
        </w:rPr>
        <w:t>(3), 178</w:t>
      </w:r>
      <w:r w:rsidR="002F1D76" w:rsidRPr="002F1D76">
        <w:rPr>
          <w:rFonts w:ascii="Times New Roman" w:hAnsi="Times New Roman" w:cs="Times New Roman"/>
          <w:color w:val="222222"/>
          <w:sz w:val="24"/>
          <w:szCs w:val="24"/>
          <w:shd w:val="clear" w:color="auto" w:fill="FFFFFF"/>
        </w:rPr>
        <w:t xml:space="preserve">-187. </w:t>
      </w:r>
      <w:r w:rsidR="002F1D76">
        <w:rPr>
          <w:rFonts w:ascii="Times New Roman" w:hAnsi="Times New Roman" w:cs="Times New Roman"/>
          <w:color w:val="222222"/>
          <w:sz w:val="24"/>
          <w:szCs w:val="24"/>
          <w:shd w:val="clear" w:color="auto" w:fill="FFFFFF"/>
        </w:rPr>
        <w:t>doi:</w:t>
      </w:r>
      <w:r w:rsidR="002F1D76" w:rsidRPr="002F1D76">
        <w:rPr>
          <w:rFonts w:ascii="Times New Roman" w:hAnsi="Times New Roman" w:cs="Times New Roman"/>
          <w:color w:val="222222"/>
          <w:sz w:val="24"/>
          <w:szCs w:val="24"/>
          <w:shd w:val="clear" w:color="auto" w:fill="FFFFFF"/>
        </w:rPr>
        <w:t>10.1037/a0021213</w:t>
      </w:r>
    </w:p>
    <w:p w14:paraId="6B80FF6B" w14:textId="4E2BB94F" w:rsidR="00784DD9" w:rsidRDefault="0062168C"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84DD9" w:rsidRPr="00000527">
        <w:rPr>
          <w:rFonts w:ascii="Times New Roman" w:hAnsi="Times New Roman" w:cs="Times New Roman"/>
          <w:sz w:val="24"/>
          <w:szCs w:val="24"/>
          <w:shd w:val="clear" w:color="auto" w:fill="FFFFFF"/>
        </w:rPr>
        <w:t>Armstrong, G. B., Boiarsky, G. A., &amp; Mares, M. L. (1991). Background television and reading performance. </w:t>
      </w:r>
      <w:r w:rsidR="00784DD9" w:rsidRPr="00000527">
        <w:rPr>
          <w:rFonts w:ascii="Times New Roman" w:hAnsi="Times New Roman" w:cs="Times New Roman"/>
          <w:i/>
          <w:iCs/>
          <w:sz w:val="24"/>
          <w:szCs w:val="24"/>
          <w:shd w:val="clear" w:color="auto" w:fill="FFFFFF"/>
        </w:rPr>
        <w:t>Communications Monographs</w:t>
      </w:r>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58</w:t>
      </w:r>
      <w:r w:rsidR="00784DD9" w:rsidRPr="00000527">
        <w:rPr>
          <w:rFonts w:ascii="Times New Roman" w:hAnsi="Times New Roman" w:cs="Times New Roman"/>
          <w:sz w:val="24"/>
          <w:szCs w:val="24"/>
          <w:shd w:val="clear" w:color="auto" w:fill="FFFFFF"/>
        </w:rPr>
        <w:t>(3), 235-253. doi:10.1080/03637759109376228</w:t>
      </w:r>
    </w:p>
    <w:p w14:paraId="5859B02D" w14:textId="7D107BDE" w:rsidR="009F1A4B" w:rsidRDefault="009F1A4B"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F1A4B">
        <w:rPr>
          <w:rFonts w:ascii="Times New Roman" w:hAnsi="Times New Roman" w:cs="Times New Roman"/>
          <w:sz w:val="24"/>
          <w:szCs w:val="24"/>
          <w:shd w:val="clear" w:color="auto" w:fill="FFFFFF"/>
        </w:rPr>
        <w:t xml:space="preserve">Armstrong, G. B., </w:t>
      </w:r>
      <w:r w:rsidR="006B0E7B">
        <w:rPr>
          <w:rFonts w:ascii="Times New Roman" w:hAnsi="Times New Roman" w:cs="Times New Roman"/>
          <w:sz w:val="24"/>
          <w:szCs w:val="24"/>
          <w:shd w:val="clear" w:color="auto" w:fill="FFFFFF"/>
        </w:rPr>
        <w:t>&amp; Chung, L. (2000). Background television and reading memory in context assessing TV interference and facilitative context effects on encoding versus retrieval p</w:t>
      </w:r>
      <w:r w:rsidRPr="009F1A4B">
        <w:rPr>
          <w:rFonts w:ascii="Times New Roman" w:hAnsi="Times New Roman" w:cs="Times New Roman"/>
          <w:sz w:val="24"/>
          <w:szCs w:val="24"/>
          <w:shd w:val="clear" w:color="auto" w:fill="FFFFFF"/>
        </w:rPr>
        <w:t xml:space="preserve">rocesses. </w:t>
      </w:r>
      <w:r w:rsidRPr="009335F7">
        <w:rPr>
          <w:rFonts w:ascii="Times New Roman" w:hAnsi="Times New Roman" w:cs="Times New Roman"/>
          <w:i/>
          <w:sz w:val="24"/>
          <w:szCs w:val="24"/>
          <w:shd w:val="clear" w:color="auto" w:fill="FFFFFF"/>
        </w:rPr>
        <w:t>Communication Research</w:t>
      </w:r>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27</w:t>
      </w:r>
      <w:r w:rsidRPr="009F1A4B">
        <w:rPr>
          <w:rFonts w:ascii="Times New Roman" w:hAnsi="Times New Roman" w:cs="Times New Roman"/>
          <w:sz w:val="24"/>
          <w:szCs w:val="24"/>
          <w:shd w:val="clear" w:color="auto" w:fill="FFFFFF"/>
        </w:rPr>
        <w:t>(3), 327-352.</w:t>
      </w:r>
      <w:r w:rsidR="00C775FB">
        <w:rPr>
          <w:rFonts w:ascii="Times New Roman" w:hAnsi="Times New Roman" w:cs="Times New Roman"/>
          <w:sz w:val="24"/>
          <w:szCs w:val="24"/>
          <w:shd w:val="clear" w:color="auto" w:fill="FFFFFF"/>
        </w:rPr>
        <w:t xml:space="preserve"> doi:</w:t>
      </w:r>
      <w:r w:rsidR="00086543" w:rsidRPr="00086543">
        <w:rPr>
          <w:rFonts w:ascii="Times New Roman" w:hAnsi="Times New Roman" w:cs="Times New Roman"/>
          <w:sz w:val="24"/>
          <w:szCs w:val="24"/>
          <w:shd w:val="clear" w:color="auto" w:fill="FFFFFF"/>
        </w:rPr>
        <w:t>10.1177/009365000027003003</w:t>
      </w:r>
    </w:p>
    <w:p w14:paraId="50EF026B" w14:textId="6FF5DE18" w:rsidR="005E502E" w:rsidRPr="005E502E" w:rsidRDefault="007D5514"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5E502E" w:rsidRPr="00421B5A">
        <w:rPr>
          <w:rFonts w:ascii="Times New Roman" w:hAnsi="Times New Roman"/>
          <w:sz w:val="24"/>
          <w:szCs w:val="24"/>
        </w:rPr>
        <w:t xml:space="preserve">Avila, C., Furnham, A., &amp; McClelland, A. (2011). The influence of distracting familiar vocal music on cognitive performance of introverts and extraverts. </w:t>
      </w:r>
      <w:r w:rsidR="005E502E" w:rsidRPr="00421B5A">
        <w:rPr>
          <w:rFonts w:ascii="Times New Roman" w:hAnsi="Times New Roman"/>
          <w:i/>
          <w:sz w:val="24"/>
          <w:szCs w:val="24"/>
        </w:rPr>
        <w:t>Psychology of Music</w:t>
      </w:r>
      <w:r w:rsidR="005E502E" w:rsidRPr="00421B5A">
        <w:rPr>
          <w:rFonts w:ascii="Times New Roman" w:hAnsi="Times New Roman"/>
          <w:sz w:val="24"/>
          <w:szCs w:val="24"/>
        </w:rPr>
        <w:t xml:space="preserve">, </w:t>
      </w:r>
      <w:r w:rsidR="005E502E" w:rsidRPr="00421B5A">
        <w:rPr>
          <w:rFonts w:ascii="Times New Roman" w:hAnsi="Times New Roman"/>
          <w:i/>
          <w:sz w:val="24"/>
          <w:szCs w:val="24"/>
        </w:rPr>
        <w:t>40</w:t>
      </w:r>
      <w:r w:rsidR="005E502E" w:rsidRPr="00421B5A">
        <w:rPr>
          <w:rFonts w:ascii="Times New Roman" w:hAnsi="Times New Roman"/>
          <w:sz w:val="24"/>
          <w:szCs w:val="24"/>
        </w:rPr>
        <w:t>(1), 84-93. doi:10.1177/0305735611422672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(1974). Working memory.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47-89. doi:10.1016/S0079-7421(08)60452-1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J. (1994). Developments in the concept of working memory.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147759B3" w:rsidR="0048119B" w:rsidRPr="00000527" w:rsidRDefault="008834C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48119B" w:rsidRPr="0048119B">
        <w:rPr>
          <w:rFonts w:ascii="Times New Roman" w:hAnsi="Times New Roman" w:cs="Times New Roman"/>
          <w:sz w:val="24"/>
          <w:szCs w:val="24"/>
        </w:rPr>
        <w:t xml:space="preserve">Baker, R. W., &amp; Madell, T. O. (1965). A continued investigation of susceptibility to distraction in academically underachieving and achieving male college students. </w:t>
      </w:r>
      <w:r w:rsidR="0048119B" w:rsidRPr="00A942E7">
        <w:rPr>
          <w:rFonts w:ascii="Times New Roman" w:hAnsi="Times New Roman" w:cs="Times New Roman"/>
          <w:i/>
          <w:sz w:val="24"/>
          <w:szCs w:val="24"/>
        </w:rPr>
        <w:t>Journal of Educational Psychology</w:t>
      </w:r>
      <w:r w:rsid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56</w:t>
      </w:r>
      <w:r w:rsidR="0048119B">
        <w:rPr>
          <w:rFonts w:ascii="Times New Roman" w:hAnsi="Times New Roman" w:cs="Times New Roman"/>
          <w:sz w:val="24"/>
          <w:szCs w:val="24"/>
        </w:rPr>
        <w:t>(5), 254-</w:t>
      </w:r>
      <w:r w:rsidR="0048119B" w:rsidRPr="0048119B">
        <w:rPr>
          <w:rFonts w:ascii="Times New Roman" w:hAnsi="Times New Roman" w:cs="Times New Roman"/>
          <w:sz w:val="24"/>
          <w:szCs w:val="24"/>
        </w:rPr>
        <w:t xml:space="preserve">258. </w:t>
      </w:r>
      <w:r w:rsidR="0048119B">
        <w:rPr>
          <w:rFonts w:ascii="Times New Roman" w:hAnsi="Times New Roman" w:cs="Times New Roman"/>
          <w:sz w:val="24"/>
          <w:szCs w:val="24"/>
        </w:rPr>
        <w:t>doi:</w:t>
      </w:r>
      <w:r w:rsidR="0048119B"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Beaman, C. P. (2005). Auditory distraction from low-intensity noise: A review of the consequences for learning and workplace environments. </w:t>
      </w:r>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Borenstein, M. (2009).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Russel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040557">
        <w:rPr>
          <w:rFonts w:ascii="Times New Roman" w:hAnsi="Times New Roman" w:cs="Times New Roman"/>
          <w:sz w:val="24"/>
          <w:szCs w:val="24"/>
          <w:lang w:val="en-US"/>
        </w:rPr>
        <w:t xml:space="preserve">Cassel, E. E., &amp; Dallenbach, K. M. (1918). </w:t>
      </w:r>
      <w:r w:rsidRPr="00000527">
        <w:rPr>
          <w:rFonts w:ascii="Times New Roman" w:hAnsi="Times New Roman" w:cs="Times New Roman"/>
          <w:sz w:val="24"/>
          <w:szCs w:val="24"/>
        </w:rPr>
        <w:t xml:space="preserve">The effect of auditory distraction upon the sensory reaction.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51481C2B" w:rsidR="00B719EB" w:rsidRDefault="005D1DD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719EB" w:rsidRPr="00421B5A">
        <w:rPr>
          <w:rFonts w:ascii="Times New Roman" w:hAnsi="Times New Roman"/>
          <w:sz w:val="24"/>
          <w:szCs w:val="24"/>
          <w:shd w:val="clear" w:color="auto" w:fill="FFFFFF"/>
        </w:rPr>
        <w:t>Cauchard, F., Cane, J. E., &amp; Weger, U. W. (2012). Influence of background speech and music in interrupted reading: An eye</w:t>
      </w:r>
      <w:r w:rsidR="00B719EB" w:rsidRPr="00421B5A">
        <w:rPr>
          <w:rFonts w:ascii="Cambria Math" w:hAnsi="Cambria Math" w:cs="Cambria Math"/>
          <w:sz w:val="24"/>
          <w:szCs w:val="24"/>
          <w:shd w:val="clear" w:color="auto" w:fill="FFFFFF"/>
        </w:rPr>
        <w:t>‐</w:t>
      </w:r>
      <w:r w:rsidR="00B719EB" w:rsidRPr="00421B5A">
        <w:rPr>
          <w:rFonts w:ascii="Times New Roman" w:hAnsi="Times New Roman"/>
          <w:sz w:val="24"/>
          <w:szCs w:val="24"/>
          <w:shd w:val="clear" w:color="auto" w:fill="FFFFFF"/>
        </w:rPr>
        <w:t xml:space="preserve">tracking study. </w:t>
      </w:r>
      <w:r w:rsidR="00B719EB" w:rsidRPr="00421B5A">
        <w:rPr>
          <w:rFonts w:ascii="Times New Roman" w:hAnsi="Times New Roman"/>
          <w:i/>
          <w:sz w:val="24"/>
          <w:szCs w:val="24"/>
          <w:shd w:val="clear" w:color="auto" w:fill="FFFFFF"/>
        </w:rPr>
        <w:t>Applied Cognitive Psychology</w:t>
      </w:r>
      <w:r w:rsidR="00B719EB" w:rsidRPr="00421B5A">
        <w:rPr>
          <w:rFonts w:ascii="Times New Roman" w:hAnsi="Times New Roman"/>
          <w:sz w:val="24"/>
          <w:szCs w:val="24"/>
          <w:shd w:val="clear" w:color="auto" w:fill="FFFFFF"/>
        </w:rPr>
        <w:t xml:space="preserve">, </w:t>
      </w:r>
      <w:r w:rsidR="00B719EB" w:rsidRPr="00421B5A">
        <w:rPr>
          <w:rFonts w:ascii="Times New Roman" w:hAnsi="Times New Roman"/>
          <w:i/>
          <w:sz w:val="24"/>
          <w:szCs w:val="24"/>
          <w:shd w:val="clear" w:color="auto" w:fill="FFFFFF"/>
        </w:rPr>
        <w:t>26</w:t>
      </w:r>
      <w:r w:rsidR="00B719EB" w:rsidRPr="00421B5A">
        <w:rPr>
          <w:rFonts w:ascii="Times New Roman" w:hAnsi="Times New Roman"/>
          <w:sz w:val="24"/>
          <w:szCs w:val="24"/>
          <w:shd w:val="clear" w:color="auto" w:fill="FFFFFF"/>
        </w:rPr>
        <w:t>(3), 381-390. doi:10.1002/acp.1837</w:t>
      </w:r>
    </w:p>
    <w:p w14:paraId="566D8CE3" w14:textId="0046121C" w:rsidR="00AB6FC9" w:rsidRPr="00040557" w:rsidRDefault="002E4B35" w:rsidP="009C204D">
      <w:pPr>
        <w:spacing w:line="480" w:lineRule="auto"/>
        <w:ind w:left="720" w:hanging="720"/>
        <w:rPr>
          <w:rFonts w:ascii="Times New Roman" w:hAnsi="Times New Roman"/>
          <w:sz w:val="24"/>
          <w:szCs w:val="24"/>
          <w:shd w:val="clear" w:color="auto" w:fill="FFFFFF"/>
          <w:lang w:val="en-US"/>
        </w:rPr>
      </w:pPr>
      <w:r w:rsidRPr="002E4B35">
        <w:rPr>
          <w:rFonts w:ascii="Times New Roman" w:hAnsi="Times New Roman"/>
          <w:sz w:val="24"/>
          <w:szCs w:val="24"/>
          <w:shd w:val="clear" w:color="auto" w:fill="FFFFFF"/>
        </w:rPr>
        <w:t xml:space="preserve">Champely, S. (2012). </w:t>
      </w:r>
      <w:r w:rsidRPr="002E4B35">
        <w:rPr>
          <w:rFonts w:ascii="Times New Roman" w:hAnsi="Times New Roman"/>
          <w:i/>
          <w:sz w:val="24"/>
          <w:szCs w:val="24"/>
          <w:shd w:val="clear" w:color="auto" w:fill="FFFFFF"/>
        </w:rPr>
        <w:t>pwr: Basic functions for power analysis</w:t>
      </w:r>
      <w:r w:rsidRPr="002E4B35">
        <w:rPr>
          <w:rFonts w:ascii="Times New Roman" w:hAnsi="Times New Roman"/>
          <w:sz w:val="24"/>
          <w:szCs w:val="24"/>
          <w:shd w:val="clear" w:color="auto" w:fill="FFFFFF"/>
        </w:rPr>
        <w:t xml:space="preserve">. </w:t>
      </w:r>
      <w:r w:rsidR="009C204D" w:rsidRPr="00040557">
        <w:rPr>
          <w:rFonts w:ascii="Times New Roman" w:hAnsi="Times New Roman"/>
          <w:sz w:val="24"/>
          <w:szCs w:val="24"/>
          <w:shd w:val="clear" w:color="auto" w:fill="FFFFFF"/>
          <w:lang w:val="en-US"/>
        </w:rPr>
        <w:t xml:space="preserve">R package version </w:t>
      </w:r>
      <w:r w:rsidRPr="009C204D">
        <w:rPr>
          <w:rFonts w:ascii="Times New Roman" w:hAnsi="Times New Roman"/>
          <w:sz w:val="24"/>
          <w:szCs w:val="24"/>
          <w:shd w:val="clear" w:color="auto" w:fill="FFFFFF"/>
          <w:lang w:val="en-US"/>
        </w:rPr>
        <w:t>1.2-1. Retrieved from https://CRAN.R-project.org/package=pwr</w:t>
      </w:r>
    </w:p>
    <w:p w14:paraId="140CF40E" w14:textId="78A87228" w:rsidR="00F1441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Clark, C., &amp; Sörqvist, P. (2012). A 3 year update on the influence of noise on performance and behavior.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116940E6" w14:textId="2569FA80" w:rsidR="003D0DAB" w:rsidRPr="00000527" w:rsidRDefault="003D0DAB" w:rsidP="00FC3E9A">
      <w:pPr>
        <w:spacing w:line="480" w:lineRule="auto"/>
        <w:ind w:left="720" w:hanging="720"/>
        <w:rPr>
          <w:rFonts w:ascii="Times New Roman" w:hAnsi="Times New Roman" w:cs="Times New Roman"/>
          <w:sz w:val="24"/>
          <w:szCs w:val="24"/>
        </w:rPr>
      </w:pPr>
      <w:r w:rsidRPr="003D0DAB">
        <w:rPr>
          <w:rFonts w:ascii="Times New Roman" w:hAnsi="Times New Roman" w:cs="Times New Roman"/>
          <w:sz w:val="24"/>
          <w:szCs w:val="24"/>
        </w:rPr>
        <w:t xml:space="preserve">Cohen, J. (1988). </w:t>
      </w:r>
      <w:r w:rsidRPr="000F0E78">
        <w:rPr>
          <w:rFonts w:ascii="Times New Roman" w:hAnsi="Times New Roman" w:cs="Times New Roman"/>
          <w:i/>
          <w:sz w:val="24"/>
          <w:szCs w:val="24"/>
        </w:rPr>
        <w:t xml:space="preserve">Statistical power analysis for the </w:t>
      </w:r>
      <w:r w:rsidRPr="00431A75">
        <w:rPr>
          <w:rFonts w:ascii="Times New Roman" w:hAnsi="Times New Roman" w:cs="Times New Roman"/>
          <w:i/>
          <w:sz w:val="24"/>
          <w:szCs w:val="24"/>
          <w:lang w:val="en-US"/>
        </w:rPr>
        <w:t>behavioral</w:t>
      </w:r>
      <w:r w:rsidRPr="000F0E78">
        <w:rPr>
          <w:rFonts w:ascii="Times New Roman" w:hAnsi="Times New Roman" w:cs="Times New Roman"/>
          <w:i/>
          <w:sz w:val="24"/>
          <w:szCs w:val="24"/>
        </w:rPr>
        <w:t xml:space="preserve"> science</w:t>
      </w:r>
      <w:r w:rsidRPr="003D0DAB">
        <w:rPr>
          <w:rFonts w:ascii="Times New Roman" w:hAnsi="Times New Roman" w:cs="Times New Roman"/>
          <w:sz w:val="24"/>
          <w:szCs w:val="24"/>
        </w:rPr>
        <w:t>s (2</w:t>
      </w:r>
      <w:r w:rsidRPr="000F0E78">
        <w:rPr>
          <w:rFonts w:ascii="Times New Roman" w:hAnsi="Times New Roman" w:cs="Times New Roman"/>
          <w:sz w:val="24"/>
          <w:szCs w:val="24"/>
          <w:vertAlign w:val="superscript"/>
        </w:rPr>
        <w:t>nd</w:t>
      </w:r>
      <w:r w:rsidRPr="003D0DAB">
        <w:rPr>
          <w:rFonts w:ascii="Times New Roman" w:hAnsi="Times New Roman" w:cs="Times New Roman"/>
          <w:sz w:val="24"/>
          <w:szCs w:val="24"/>
        </w:rPr>
        <w:t xml:space="preserve"> ed.). Hillsdale, NJ: Lawrence Erlbaum Associates.</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Runde, R., &amp; Keith, T. Z. (1994). Experimental effects of radio and television distractors on children's performance on mathematics and reading assignments.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lastRenderedPageBreak/>
        <w:t xml:space="preserve">Dalton, B. H., &amp; Behm, D. G. (2007).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3C5C0417" w:rsidR="00B364F1" w:rsidRDefault="00AE3115"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364F1" w:rsidRPr="00421B5A">
        <w:rPr>
          <w:rFonts w:ascii="Times New Roman" w:hAnsi="Times New Roman"/>
          <w:sz w:val="24"/>
          <w:szCs w:val="24"/>
          <w:shd w:val="clear" w:color="auto" w:fill="FFFFFF"/>
        </w:rPr>
        <w:t xml:space="preserve">Daoussis, L., &amp; McKelvie, S. J. (1986). Musical preferences and effects of music on a reading comprehension test for extraverts and introverts. </w:t>
      </w:r>
      <w:r w:rsidR="00B364F1" w:rsidRPr="00421B5A">
        <w:rPr>
          <w:rFonts w:ascii="Times New Roman" w:hAnsi="Times New Roman"/>
          <w:i/>
          <w:sz w:val="24"/>
          <w:szCs w:val="24"/>
          <w:shd w:val="clear" w:color="auto" w:fill="FFFFFF"/>
        </w:rPr>
        <w:t>Perceptual and Motor Skills</w:t>
      </w:r>
      <w:r w:rsidR="00B364F1" w:rsidRPr="00421B5A">
        <w:rPr>
          <w:rFonts w:ascii="Times New Roman" w:hAnsi="Times New Roman"/>
          <w:sz w:val="24"/>
          <w:szCs w:val="24"/>
          <w:shd w:val="clear" w:color="auto" w:fill="FFFFFF"/>
        </w:rPr>
        <w:t xml:space="preserve">, </w:t>
      </w:r>
      <w:r w:rsidR="00B364F1" w:rsidRPr="00421B5A">
        <w:rPr>
          <w:rFonts w:ascii="Times New Roman" w:hAnsi="Times New Roman"/>
          <w:i/>
          <w:sz w:val="24"/>
          <w:szCs w:val="24"/>
          <w:shd w:val="clear" w:color="auto" w:fill="FFFFFF"/>
        </w:rPr>
        <w:t>62</w:t>
      </w:r>
      <w:r w:rsidR="00B364F1" w:rsidRPr="00421B5A">
        <w:rPr>
          <w:rFonts w:ascii="Times New Roman" w:hAnsi="Times New Roman"/>
          <w:sz w:val="24"/>
          <w:szCs w:val="24"/>
          <w:shd w:val="clear" w:color="auto" w:fill="FFFFFF"/>
        </w:rPr>
        <w:t>(1), 283-289. doi:10.2466/pms.1986.62.1.283</w:t>
      </w:r>
    </w:p>
    <w:p w14:paraId="3CCE601A" w14:textId="04CF2850" w:rsidR="00407E6C" w:rsidRDefault="00407E6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407E6C">
        <w:rPr>
          <w:rFonts w:ascii="Times New Roman" w:hAnsi="Times New Roman"/>
          <w:sz w:val="24"/>
          <w:szCs w:val="24"/>
          <w:shd w:val="clear" w:color="auto" w:fill="FFFFFF"/>
        </w:rPr>
        <w:t xml:space="preserve">Dockrell, J. E., &amp; Shield, B. M. (2006). Acoustical barriers in classrooms: The impact of noise on performance in the classroom. </w:t>
      </w:r>
      <w:r w:rsidRPr="00E67D2F">
        <w:rPr>
          <w:rFonts w:ascii="Times New Roman" w:hAnsi="Times New Roman"/>
          <w:i/>
          <w:sz w:val="24"/>
          <w:szCs w:val="24"/>
          <w:shd w:val="clear" w:color="auto" w:fill="FFFFFF"/>
        </w:rPr>
        <w:t>British Educational Research Journal</w:t>
      </w:r>
      <w:r w:rsidRPr="00407E6C">
        <w:rPr>
          <w:rFonts w:ascii="Times New Roman" w:hAnsi="Times New Roman"/>
          <w:sz w:val="24"/>
          <w:szCs w:val="24"/>
          <w:shd w:val="clear" w:color="auto" w:fill="FFFFFF"/>
        </w:rPr>
        <w:t xml:space="preserve">, </w:t>
      </w:r>
      <w:r w:rsidRPr="00E67D2F">
        <w:rPr>
          <w:rFonts w:ascii="Times New Roman" w:hAnsi="Times New Roman"/>
          <w:i/>
          <w:sz w:val="24"/>
          <w:szCs w:val="24"/>
          <w:shd w:val="clear" w:color="auto" w:fill="FFFFFF"/>
        </w:rPr>
        <w:t>32</w:t>
      </w:r>
      <w:r w:rsidRPr="00407E6C">
        <w:rPr>
          <w:rFonts w:ascii="Times New Roman" w:hAnsi="Times New Roman"/>
          <w:sz w:val="24"/>
          <w:szCs w:val="24"/>
          <w:shd w:val="clear" w:color="auto" w:fill="FFFFFF"/>
        </w:rPr>
        <w:t>(3), 509-525.</w:t>
      </w:r>
      <w:r w:rsidR="00E67D2F">
        <w:rPr>
          <w:rFonts w:ascii="Times New Roman" w:hAnsi="Times New Roman"/>
          <w:sz w:val="24"/>
          <w:szCs w:val="24"/>
          <w:shd w:val="clear" w:color="auto" w:fill="FFFFFF"/>
        </w:rPr>
        <w:t xml:space="preserve"> doi:</w:t>
      </w:r>
      <w:r w:rsidR="003E79F3" w:rsidRPr="003E79F3">
        <w:rPr>
          <w:rFonts w:ascii="Times New Roman" w:hAnsi="Times New Roman"/>
          <w:sz w:val="24"/>
          <w:szCs w:val="24"/>
          <w:shd w:val="clear" w:color="auto" w:fill="FFFFFF"/>
        </w:rPr>
        <w:t>10.1080/01411920600635494</w:t>
      </w:r>
    </w:p>
    <w:p w14:paraId="1715156C" w14:textId="0800EF83" w:rsidR="000A4862" w:rsidRDefault="006922A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A4862" w:rsidRPr="000A4862">
        <w:rPr>
          <w:rFonts w:ascii="Times New Roman" w:hAnsi="Times New Roman"/>
          <w:sz w:val="24"/>
          <w:szCs w:val="24"/>
          <w:shd w:val="clear" w:color="auto" w:fill="FFFFFF"/>
        </w:rPr>
        <w:t xml:space="preserve">Dove, M. K. (2009). </w:t>
      </w:r>
      <w:r w:rsidR="000A4862" w:rsidRPr="00CA0682">
        <w:rPr>
          <w:rFonts w:ascii="Times New Roman" w:hAnsi="Times New Roman"/>
          <w:i/>
          <w:sz w:val="24"/>
          <w:szCs w:val="24"/>
          <w:shd w:val="clear" w:color="auto" w:fill="FFFFFF"/>
        </w:rPr>
        <w:t>The relationship of rhythmic and melodic perception with background music distraction in college level students</w:t>
      </w:r>
      <w:r w:rsidR="00CA0682">
        <w:rPr>
          <w:rFonts w:ascii="Times New Roman" w:hAnsi="Times New Roman"/>
          <w:sz w:val="24"/>
          <w:szCs w:val="24"/>
          <w:shd w:val="clear" w:color="auto" w:fill="FFFFFF"/>
        </w:rPr>
        <w:t xml:space="preserve"> (Unpublished doctoral dissertation). University of Kansas, </w:t>
      </w:r>
      <w:r w:rsidR="00DF3CC7">
        <w:rPr>
          <w:rFonts w:ascii="Times New Roman" w:hAnsi="Times New Roman"/>
          <w:sz w:val="24"/>
          <w:szCs w:val="24"/>
          <w:shd w:val="clear" w:color="auto" w:fill="FFFFFF"/>
        </w:rPr>
        <w:t>Kansas city, USA</w:t>
      </w:r>
      <w:r w:rsidR="00CC21BB">
        <w:rPr>
          <w:rFonts w:ascii="Times New Roman" w:hAnsi="Times New Roman"/>
          <w:sz w:val="24"/>
          <w:szCs w:val="24"/>
          <w:shd w:val="clear" w:color="auto" w:fill="FFFFFF"/>
        </w:rPr>
        <w:t xml:space="preserve">. </w:t>
      </w:r>
    </w:p>
    <w:p w14:paraId="31665838" w14:textId="36E022B0" w:rsidR="001427D8" w:rsidRPr="00B364F1" w:rsidRDefault="001427D8"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1427D8">
        <w:rPr>
          <w:rFonts w:ascii="Times New Roman" w:hAnsi="Times New Roman"/>
          <w:sz w:val="24"/>
          <w:szCs w:val="24"/>
          <w:shd w:val="clear" w:color="auto" w:fill="FFFFFF"/>
        </w:rPr>
        <w:t xml:space="preserve">Doyle, M., &amp; Furnham, A. (2012). The distracting effects of music on the cognitive test performance of creative and non-creative individuals. </w:t>
      </w:r>
      <w:r w:rsidRPr="007C3591">
        <w:rPr>
          <w:rFonts w:ascii="Times New Roman" w:hAnsi="Times New Roman"/>
          <w:i/>
          <w:sz w:val="24"/>
          <w:szCs w:val="24"/>
          <w:shd w:val="clear" w:color="auto" w:fill="FFFFFF"/>
        </w:rPr>
        <w:t>Thinking Skills and Creativity</w:t>
      </w:r>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7</w:t>
      </w:r>
      <w:r w:rsidRPr="001427D8">
        <w:rPr>
          <w:rFonts w:ascii="Times New Roman" w:hAnsi="Times New Roman"/>
          <w:sz w:val="24"/>
          <w:szCs w:val="24"/>
          <w:shd w:val="clear" w:color="auto" w:fill="FFFFFF"/>
        </w:rPr>
        <w:t>(1), 1-7.</w:t>
      </w:r>
      <w:r w:rsidR="007C3591">
        <w:rPr>
          <w:rFonts w:ascii="Times New Roman" w:hAnsi="Times New Roman"/>
          <w:sz w:val="24"/>
          <w:szCs w:val="24"/>
          <w:shd w:val="clear" w:color="auto" w:fill="FFFFFF"/>
        </w:rPr>
        <w:t xml:space="preserve"> doi:</w:t>
      </w:r>
      <w:r w:rsidR="00614004" w:rsidRPr="00614004">
        <w:rPr>
          <w:rFonts w:ascii="Times New Roman" w:hAnsi="Times New Roman"/>
          <w:sz w:val="24"/>
          <w:szCs w:val="24"/>
          <w:shd w:val="clear" w:color="auto" w:fill="FFFFFF"/>
        </w:rPr>
        <w:t>10.1016/j.tsc.2011.09.002</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05411F">
        <w:rPr>
          <w:rFonts w:ascii="Times New Roman" w:hAnsi="Times New Roman" w:cs="Times New Roman"/>
          <w:sz w:val="24"/>
          <w:szCs w:val="24"/>
          <w:lang w:val="en-US"/>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100DF732" w:rsidR="00F209B1" w:rsidRPr="00421B5A" w:rsidRDefault="00094004"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209B1" w:rsidRPr="00421B5A">
        <w:rPr>
          <w:rFonts w:ascii="Times New Roman" w:hAnsi="Times New Roman"/>
          <w:sz w:val="24"/>
          <w:szCs w:val="24"/>
          <w:shd w:val="clear" w:color="auto" w:fill="FFFFFF"/>
        </w:rPr>
        <w:t>Etaugh, C., &amp; Michals, D. (1975). Effects on reading comprehension of preferred music and frequency of studying to music.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41</w:t>
      </w:r>
      <w:r w:rsidR="00F209B1" w:rsidRPr="00421B5A">
        <w:rPr>
          <w:rFonts w:ascii="Times New Roman" w:hAnsi="Times New Roman"/>
          <w:sz w:val="24"/>
          <w:szCs w:val="24"/>
          <w:shd w:val="clear" w:color="auto" w:fill="FFFFFF"/>
        </w:rPr>
        <w:t>(2), 553-554. doi:10.2466/pms.1975.41.2.553</w:t>
      </w:r>
    </w:p>
    <w:p w14:paraId="36FCCDBC" w14:textId="46227DA3" w:rsidR="00F209B1" w:rsidRDefault="00094004" w:rsidP="00FC3E9A">
      <w:pPr>
        <w:spacing w:line="480" w:lineRule="auto"/>
        <w:ind w:left="720" w:hanging="720"/>
        <w:rPr>
          <w:rFonts w:ascii="Times New Roman" w:hAnsi="Times New Roman" w:cs="Times New Roman"/>
          <w:sz w:val="24"/>
          <w:szCs w:val="24"/>
        </w:rPr>
      </w:pPr>
      <w:r>
        <w:rPr>
          <w:rFonts w:ascii="Times New Roman" w:hAnsi="Times New Roman"/>
          <w:sz w:val="24"/>
          <w:szCs w:val="24"/>
          <w:shd w:val="clear" w:color="auto" w:fill="FFFFFF"/>
        </w:rPr>
        <w:t xml:space="preserve">* </w:t>
      </w:r>
      <w:r w:rsidR="00F209B1" w:rsidRPr="00421B5A">
        <w:rPr>
          <w:rFonts w:ascii="Times New Roman" w:hAnsi="Times New Roman"/>
          <w:sz w:val="24"/>
          <w:szCs w:val="24"/>
          <w:shd w:val="clear" w:color="auto" w:fill="FFFFFF"/>
        </w:rPr>
        <w:t xml:space="preserve">Etaugh, C., &amp; Ptasnik, P. (1982). Effects of studying to music and post-study relaxation on reading comprehension.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55</w:t>
      </w:r>
      <w:r w:rsidR="00F209B1" w:rsidRPr="00421B5A">
        <w:rPr>
          <w:rFonts w:ascii="Times New Roman" w:hAnsi="Times New Roman"/>
          <w:sz w:val="24"/>
          <w:szCs w:val="24"/>
          <w:shd w:val="clear" w:color="auto" w:fill="FFFFFF"/>
        </w:rPr>
        <w:t>(1), 141-142. doi:</w:t>
      </w:r>
      <w:r w:rsidR="00F209B1" w:rsidRPr="00421B5A">
        <w:t xml:space="preserve"> </w:t>
      </w:r>
      <w:r w:rsidR="00F209B1" w:rsidRPr="00421B5A">
        <w:rPr>
          <w:rFonts w:ascii="Times New Roman" w:hAnsi="Times New Roman"/>
          <w:sz w:val="24"/>
          <w:szCs w:val="24"/>
          <w:shd w:val="clear" w:color="auto" w:fill="FFFFFF"/>
        </w:rPr>
        <w:t>10.2466/pms.1982.55.1.141</w:t>
      </w:r>
    </w:p>
    <w:p w14:paraId="11304E40" w14:textId="77777777" w:rsidR="00F716D5" w:rsidRDefault="00922316" w:rsidP="00FC3E9A">
      <w:pPr>
        <w:spacing w:line="480" w:lineRule="auto"/>
        <w:rPr>
          <w:rFonts w:ascii="Times New Roman" w:hAnsi="Times New Roman"/>
          <w:sz w:val="24"/>
          <w:szCs w:val="24"/>
        </w:rPr>
      </w:pPr>
      <w:r w:rsidRPr="00421B5A">
        <w:rPr>
          <w:rFonts w:ascii="Times New Roman" w:hAnsi="Times New Roman"/>
          <w:sz w:val="24"/>
          <w:szCs w:val="24"/>
        </w:rPr>
        <w:lastRenderedPageBreak/>
        <w:t xml:space="preserve">Eysenck, H. (1967). </w:t>
      </w:r>
      <w:r w:rsidRPr="00421B5A">
        <w:rPr>
          <w:rFonts w:ascii="Times New Roman" w:hAnsi="Times New Roman"/>
          <w:i/>
          <w:sz w:val="24"/>
          <w:szCs w:val="24"/>
        </w:rPr>
        <w:t>The biological basis of personality</w:t>
      </w:r>
      <w:r w:rsidRPr="00421B5A">
        <w:rPr>
          <w:rFonts w:ascii="Times New Roman" w:hAnsi="Times New Roman"/>
          <w:sz w:val="24"/>
          <w:szCs w:val="24"/>
        </w:rPr>
        <w:t>. Springfield, IL: Thomas.</w:t>
      </w:r>
    </w:p>
    <w:p w14:paraId="1C6B480B" w14:textId="0721D5E2" w:rsidR="00DE5D1A" w:rsidRPr="00922316" w:rsidRDefault="001660C2" w:rsidP="00F716D5">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E5D1A" w:rsidRPr="00DE5D1A">
        <w:rPr>
          <w:rFonts w:ascii="Times New Roman" w:hAnsi="Times New Roman"/>
          <w:sz w:val="24"/>
          <w:szCs w:val="24"/>
        </w:rPr>
        <w:t xml:space="preserve">Falcon, E. (2017). </w:t>
      </w:r>
      <w:r w:rsidR="00DE5D1A" w:rsidRPr="00B23671">
        <w:rPr>
          <w:rFonts w:ascii="Times New Roman" w:hAnsi="Times New Roman"/>
          <w:i/>
          <w:sz w:val="24"/>
          <w:szCs w:val="24"/>
        </w:rPr>
        <w:t>The relationship between background classical music and reading comprehension on seventh and eighth grade students</w:t>
      </w:r>
      <w:r w:rsidR="00DE5D1A" w:rsidRPr="00DE5D1A">
        <w:rPr>
          <w:rFonts w:ascii="Times New Roman" w:hAnsi="Times New Roman"/>
          <w:sz w:val="24"/>
          <w:szCs w:val="24"/>
        </w:rPr>
        <w:t xml:space="preserve"> (</w:t>
      </w:r>
      <w:r w:rsidR="00F716D5">
        <w:rPr>
          <w:rFonts w:ascii="Times New Roman" w:hAnsi="Times New Roman"/>
          <w:sz w:val="24"/>
          <w:szCs w:val="24"/>
        </w:rPr>
        <w:t>Unpublished d</w:t>
      </w:r>
      <w:r w:rsidR="00DE5D1A" w:rsidRPr="00DE5D1A">
        <w:rPr>
          <w:rFonts w:ascii="Times New Roman" w:hAnsi="Times New Roman"/>
          <w:sz w:val="24"/>
          <w:szCs w:val="24"/>
        </w:rPr>
        <w:t>octoral dissertatio</w:t>
      </w:r>
      <w:r w:rsidR="0004478C">
        <w:rPr>
          <w:rFonts w:ascii="Times New Roman" w:hAnsi="Times New Roman"/>
          <w:sz w:val="24"/>
          <w:szCs w:val="24"/>
        </w:rPr>
        <w:t>n).</w:t>
      </w:r>
      <w:r w:rsidR="00A575AC">
        <w:rPr>
          <w:rFonts w:ascii="Times New Roman" w:hAnsi="Times New Roman"/>
          <w:sz w:val="24"/>
          <w:szCs w:val="24"/>
        </w:rPr>
        <w:t xml:space="preserve"> St. Thomas University, </w:t>
      </w:r>
      <w:r w:rsidR="00C81B7B" w:rsidRPr="00C81B7B">
        <w:rPr>
          <w:rFonts w:ascii="Times New Roman" w:hAnsi="Times New Roman"/>
          <w:sz w:val="24"/>
          <w:szCs w:val="24"/>
        </w:rPr>
        <w:t>Florida</w:t>
      </w:r>
      <w:r w:rsidR="00C81B7B">
        <w:rPr>
          <w:rFonts w:ascii="Times New Roman" w:hAnsi="Times New Roman"/>
          <w:sz w:val="24"/>
          <w:szCs w:val="24"/>
        </w:rPr>
        <w:t>, USA.</w:t>
      </w:r>
    </w:p>
    <w:p w14:paraId="0E39530B" w14:textId="01A24CBF" w:rsidR="007A24B2" w:rsidRDefault="003D559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A24B2" w:rsidRPr="00421B5A">
        <w:rPr>
          <w:rFonts w:ascii="Times New Roman" w:hAnsi="Times New Roman"/>
          <w:sz w:val="24"/>
          <w:szCs w:val="24"/>
          <w:shd w:val="clear" w:color="auto" w:fill="FFFFFF"/>
        </w:rPr>
        <w:t xml:space="preserve">Fendrick, P. (1937). The influence of music distraction upon reading efficiency. </w:t>
      </w:r>
      <w:r w:rsidR="007A24B2" w:rsidRPr="00421B5A">
        <w:rPr>
          <w:rFonts w:ascii="Times New Roman" w:hAnsi="Times New Roman"/>
          <w:i/>
          <w:sz w:val="24"/>
          <w:szCs w:val="24"/>
          <w:shd w:val="clear" w:color="auto" w:fill="FFFFFF"/>
        </w:rPr>
        <w:t>The Journal of Educational Research</w:t>
      </w:r>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31</w:t>
      </w:r>
      <w:r w:rsidR="007A24B2" w:rsidRPr="00421B5A">
        <w:rPr>
          <w:rFonts w:ascii="Times New Roman" w:hAnsi="Times New Roman"/>
          <w:sz w:val="24"/>
          <w:szCs w:val="24"/>
          <w:shd w:val="clear" w:color="auto" w:fill="FFFFFF"/>
        </w:rPr>
        <w:t>(4), 264-271. doi:10.1080/00220671.1937.10880749</w:t>
      </w:r>
    </w:p>
    <w:p w14:paraId="66A2C3C6" w14:textId="413151F4" w:rsidR="005C6668" w:rsidRDefault="00C078CB"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C6668" w:rsidRPr="00421B5A">
        <w:rPr>
          <w:rFonts w:ascii="Times New Roman" w:hAnsi="Times New Roman"/>
          <w:sz w:val="24"/>
          <w:szCs w:val="24"/>
          <w:shd w:val="clear" w:color="auto" w:fill="FFFFFF"/>
        </w:rPr>
        <w:t xml:space="preserve">Fogelson, S. (1973). Music as a distractor on reading-test performance of eighth grade students. </w:t>
      </w:r>
      <w:r w:rsidR="005C6668" w:rsidRPr="00421B5A">
        <w:rPr>
          <w:rFonts w:ascii="Times New Roman" w:hAnsi="Times New Roman"/>
          <w:i/>
          <w:sz w:val="24"/>
          <w:szCs w:val="24"/>
          <w:shd w:val="clear" w:color="auto" w:fill="FFFFFF"/>
        </w:rPr>
        <w:t>Perceptual and Motor Skills</w:t>
      </w:r>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36</w:t>
      </w:r>
      <w:r w:rsidR="005C6668" w:rsidRPr="00421B5A">
        <w:rPr>
          <w:rFonts w:ascii="Times New Roman" w:hAnsi="Times New Roman"/>
          <w:sz w:val="24"/>
          <w:szCs w:val="24"/>
          <w:shd w:val="clear" w:color="auto" w:fill="FFFFFF"/>
        </w:rPr>
        <w:t>(3c), 1265-1266. doi:10.2466/pms.1973.36.3c.1265</w:t>
      </w:r>
    </w:p>
    <w:p w14:paraId="3692EC94" w14:textId="1CA64967" w:rsidR="00710C8A" w:rsidRDefault="00550B7A" w:rsidP="00FC3E9A">
      <w:pPr>
        <w:spacing w:line="480" w:lineRule="auto"/>
        <w:ind w:left="720" w:hanging="720"/>
        <w:rPr>
          <w:rFonts w:ascii="Times New Roman" w:hAnsi="Times New Roman"/>
          <w:sz w:val="24"/>
          <w:szCs w:val="24"/>
          <w:shd w:val="clear" w:color="auto" w:fill="FFFFFF"/>
        </w:rPr>
      </w:pPr>
      <w:r w:rsidRPr="00040557">
        <w:rPr>
          <w:rFonts w:ascii="Times New Roman" w:hAnsi="Times New Roman"/>
          <w:sz w:val="24"/>
          <w:szCs w:val="24"/>
          <w:shd w:val="clear" w:color="auto" w:fill="FFFFFF"/>
          <w:lang w:val="en-US"/>
        </w:rPr>
        <w:t xml:space="preserve">* </w:t>
      </w:r>
      <w:r w:rsidR="00710C8A" w:rsidRPr="00040557">
        <w:rPr>
          <w:rFonts w:ascii="Times New Roman" w:hAnsi="Times New Roman"/>
          <w:sz w:val="24"/>
          <w:szCs w:val="24"/>
          <w:shd w:val="clear" w:color="auto" w:fill="FFFFFF"/>
          <w:lang w:val="en-US"/>
        </w:rPr>
        <w:t xml:space="preserve">Freeburne, C. M., &amp; Fleischer, M. S. (1952). </w:t>
      </w:r>
      <w:r w:rsidR="00710C8A" w:rsidRPr="00421B5A">
        <w:rPr>
          <w:rFonts w:ascii="Times New Roman" w:hAnsi="Times New Roman"/>
          <w:sz w:val="24"/>
          <w:szCs w:val="24"/>
          <w:shd w:val="clear" w:color="auto" w:fill="FFFFFF"/>
        </w:rPr>
        <w:t xml:space="preserve">The effect of music distraction upon reading rate and comprehension. </w:t>
      </w:r>
      <w:r w:rsidR="00710C8A" w:rsidRPr="00421B5A">
        <w:rPr>
          <w:rFonts w:ascii="Times New Roman" w:hAnsi="Times New Roman"/>
          <w:i/>
          <w:sz w:val="24"/>
          <w:szCs w:val="24"/>
          <w:shd w:val="clear" w:color="auto" w:fill="FFFFFF"/>
        </w:rPr>
        <w:t>Journal of Educational Psychology</w:t>
      </w:r>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43</w:t>
      </w:r>
      <w:r w:rsidR="00710C8A" w:rsidRPr="00421B5A">
        <w:rPr>
          <w:rFonts w:ascii="Times New Roman" w:hAnsi="Times New Roman"/>
          <w:sz w:val="24"/>
          <w:szCs w:val="24"/>
          <w:shd w:val="clear" w:color="auto" w:fill="FFFFFF"/>
        </w:rPr>
        <w:t>(2), 101-109. doi:10.1037/h0054219.</w:t>
      </w:r>
    </w:p>
    <w:p w14:paraId="31548CA8" w14:textId="1817B3AD" w:rsidR="00420247" w:rsidRDefault="0037352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420247" w:rsidRPr="00421B5A">
        <w:rPr>
          <w:rFonts w:ascii="Times New Roman" w:hAnsi="Times New Roman"/>
          <w:sz w:val="24"/>
          <w:szCs w:val="24"/>
          <w:shd w:val="clear" w:color="auto" w:fill="FFFFFF"/>
        </w:rPr>
        <w:t xml:space="preserve">Furnham, A., &amp; Allass, K. (1999). The influence of musical distraction of varying complexity on the cognitive performance of extroverts and introverts. </w:t>
      </w:r>
      <w:r w:rsidR="00420247" w:rsidRPr="00421B5A">
        <w:rPr>
          <w:rFonts w:ascii="Times New Roman" w:hAnsi="Times New Roman"/>
          <w:i/>
          <w:sz w:val="24"/>
          <w:szCs w:val="24"/>
          <w:shd w:val="clear" w:color="auto" w:fill="FFFFFF"/>
        </w:rPr>
        <w:t>European Journal of Personality</w:t>
      </w:r>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13</w:t>
      </w:r>
      <w:r w:rsidR="00420247" w:rsidRPr="00421B5A">
        <w:rPr>
          <w:rFonts w:ascii="Times New Roman" w:hAnsi="Times New Roman"/>
          <w:sz w:val="24"/>
          <w:szCs w:val="24"/>
          <w:shd w:val="clear" w:color="auto" w:fill="FFFFFF"/>
        </w:rPr>
        <w:t>(1), 27-38. doi:10.1002/(SICI)1099-0984(199901/02)13:1&lt;27::AID-PER318&gt;3.0.CO;2-R</w:t>
      </w:r>
    </w:p>
    <w:p w14:paraId="26118EB5" w14:textId="4441D004" w:rsidR="00F155F0" w:rsidRPr="007A24B2" w:rsidRDefault="009511A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Furnham, A., &amp; Bradley, A. (1997). Music while you work: The differential distraction of background music on the cognitive test performance of introverts and extraverts. Applied Cognitive Psychology, 11(5), 445-455. doi:10.1002/(SICI)1099-0720(199710)11:5&lt;445::AID-ACP472&gt;3.0.CO;2-R</w:t>
      </w:r>
    </w:p>
    <w:p w14:paraId="1B8EB74B" w14:textId="706C13CD" w:rsidR="0069222D" w:rsidRDefault="006D2ED8" w:rsidP="00FC3E9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lastRenderedPageBreak/>
        <w:t xml:space="preserve">* </w:t>
      </w:r>
      <w:r w:rsidR="0069222D" w:rsidRPr="00637D10">
        <w:rPr>
          <w:rFonts w:ascii="Times New Roman" w:hAnsi="Times New Roman"/>
          <w:sz w:val="24"/>
          <w:szCs w:val="24"/>
          <w:shd w:val="clear" w:color="auto" w:fill="FFFFFF"/>
          <w:lang w:val="en-US"/>
        </w:rPr>
        <w:t xml:space="preserve">Furnham, A., Gunter, B., &amp; Peterson, E. (1994). </w:t>
      </w:r>
      <w:r w:rsidR="0069222D" w:rsidRPr="00421B5A">
        <w:rPr>
          <w:rFonts w:ascii="Times New Roman" w:hAnsi="Times New Roman"/>
          <w:sz w:val="24"/>
          <w:szCs w:val="24"/>
          <w:shd w:val="clear" w:color="auto" w:fill="FFFFFF"/>
        </w:rPr>
        <w:t xml:space="preserve">Television distraction and the performance of introverts and extroverts. </w:t>
      </w:r>
      <w:r w:rsidR="0069222D" w:rsidRPr="00421B5A">
        <w:rPr>
          <w:rFonts w:ascii="Times New Roman" w:hAnsi="Times New Roman"/>
          <w:i/>
          <w:sz w:val="24"/>
          <w:szCs w:val="24"/>
          <w:shd w:val="clear" w:color="auto" w:fill="FFFFFF"/>
        </w:rPr>
        <w:t>Applied Cognitive Psychology</w:t>
      </w:r>
      <w:r w:rsidR="0069222D" w:rsidRPr="00421B5A">
        <w:rPr>
          <w:rFonts w:ascii="Times New Roman" w:hAnsi="Times New Roman"/>
          <w:sz w:val="24"/>
          <w:szCs w:val="24"/>
          <w:shd w:val="clear" w:color="auto" w:fill="FFFFFF"/>
        </w:rPr>
        <w:t xml:space="preserve">, </w:t>
      </w:r>
      <w:r w:rsidR="0069222D" w:rsidRPr="00421B5A">
        <w:rPr>
          <w:rFonts w:ascii="Times New Roman" w:hAnsi="Times New Roman"/>
          <w:i/>
          <w:sz w:val="24"/>
          <w:szCs w:val="24"/>
          <w:shd w:val="clear" w:color="auto" w:fill="FFFFFF"/>
        </w:rPr>
        <w:t>8</w:t>
      </w:r>
      <w:r w:rsidR="0069222D" w:rsidRPr="00421B5A">
        <w:rPr>
          <w:rFonts w:ascii="Times New Roman" w:hAnsi="Times New Roman"/>
          <w:sz w:val="24"/>
          <w:szCs w:val="24"/>
          <w:shd w:val="clear" w:color="auto" w:fill="FFFFFF"/>
        </w:rPr>
        <w:t>(7), 705-711.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Stephenson, R. (2007). Musical distracters, personality type and cognitive performance in school children.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(3), 403-420. doi:10.1177/0305735607072653</w:t>
      </w:r>
    </w:p>
    <w:p w14:paraId="264C4C66" w14:textId="3689ED92" w:rsidR="00F155F0" w:rsidRDefault="0007529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421B5A">
        <w:rPr>
          <w:rFonts w:ascii="Times New Roman" w:hAnsi="Times New Roman"/>
          <w:sz w:val="24"/>
          <w:szCs w:val="24"/>
          <w:shd w:val="clear" w:color="auto" w:fill="FFFFFF"/>
        </w:rPr>
        <w:t xml:space="preserve">Furnham, A., &amp; Strbac, L. (2002). Music is as distracting as noise: The differential distraction of background music and noise on the cognitive test performance of introverts and extraverts. </w:t>
      </w:r>
      <w:r w:rsidR="00F155F0" w:rsidRPr="00421B5A">
        <w:rPr>
          <w:rFonts w:ascii="Times New Roman" w:hAnsi="Times New Roman"/>
          <w:i/>
          <w:sz w:val="24"/>
          <w:szCs w:val="24"/>
          <w:shd w:val="clear" w:color="auto" w:fill="FFFFFF"/>
        </w:rPr>
        <w:t>Ergonomics</w:t>
      </w:r>
      <w:r w:rsidR="00F155F0" w:rsidRPr="00421B5A">
        <w:rPr>
          <w:rFonts w:ascii="Times New Roman" w:hAnsi="Times New Roman"/>
          <w:sz w:val="24"/>
          <w:szCs w:val="24"/>
          <w:shd w:val="clear" w:color="auto" w:fill="FFFFFF"/>
        </w:rPr>
        <w:t xml:space="preserve">, </w:t>
      </w:r>
      <w:r w:rsidR="00F155F0" w:rsidRPr="00421B5A">
        <w:rPr>
          <w:rFonts w:ascii="Times New Roman" w:hAnsi="Times New Roman"/>
          <w:i/>
          <w:sz w:val="24"/>
          <w:szCs w:val="24"/>
          <w:shd w:val="clear" w:color="auto" w:fill="FFFFFF"/>
        </w:rPr>
        <w:t>45</w:t>
      </w:r>
      <w:r w:rsidR="00F155F0" w:rsidRPr="00421B5A">
        <w:rPr>
          <w:rFonts w:ascii="Times New Roman" w:hAnsi="Times New Roman"/>
          <w:sz w:val="24"/>
          <w:szCs w:val="24"/>
          <w:shd w:val="clear" w:color="auto" w:fill="FFFFFF"/>
        </w:rPr>
        <w:t>(3), 203-217. doi:10.1080/00140130210121932</w:t>
      </w:r>
    </w:p>
    <w:p w14:paraId="577161DE" w14:textId="016ECD3D" w:rsidR="00F155F0" w:rsidRPr="0069222D" w:rsidRDefault="00A1203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Furnham, A., Trew, S., &amp; Sneade, I. (1999). The distracting effects of vocal and instrumental music on the cognitive test performance of introverts and extraverts. Personality and Individual Differences, 27(2), 381-392. doi:10.1016/S0191-8869(98)00249-9</w:t>
      </w:r>
    </w:p>
    <w:p w14:paraId="49D20855" w14:textId="35E82655" w:rsidR="00910119" w:rsidRPr="00637D10" w:rsidRDefault="00910119" w:rsidP="00FC3E9A">
      <w:pPr>
        <w:spacing w:line="480" w:lineRule="auto"/>
        <w:ind w:left="720" w:hanging="720"/>
        <w:rPr>
          <w:rFonts w:ascii="Times New Roman" w:hAnsi="Times New Roman"/>
          <w:sz w:val="24"/>
          <w:szCs w:val="24"/>
          <w:shd w:val="clear" w:color="auto" w:fill="FFFFFF"/>
          <w:lang w:val="de-DE"/>
        </w:rPr>
      </w:pPr>
      <w:r w:rsidRPr="0069222D">
        <w:rPr>
          <w:rFonts w:ascii="Times New Roman" w:hAnsi="Times New Roman"/>
          <w:sz w:val="24"/>
          <w:szCs w:val="24"/>
          <w:shd w:val="clear" w:color="auto" w:fill="FFFFFF"/>
        </w:rPr>
        <w:t>Gawron, V. J. (1984). Noise: Effect and aftereffect. </w:t>
      </w:r>
      <w:r w:rsidRPr="00637D10">
        <w:rPr>
          <w:rFonts w:ascii="Times New Roman" w:hAnsi="Times New Roman"/>
          <w:i/>
          <w:sz w:val="24"/>
          <w:szCs w:val="24"/>
          <w:shd w:val="clear" w:color="auto" w:fill="FFFFFF"/>
          <w:lang w:val="de-DE"/>
        </w:rPr>
        <w:t>Ergonomics</w:t>
      </w:r>
      <w:r w:rsidRPr="00637D10">
        <w:rPr>
          <w:rFonts w:ascii="Times New Roman" w:hAnsi="Times New Roman"/>
          <w:sz w:val="24"/>
          <w:szCs w:val="24"/>
          <w:shd w:val="clear" w:color="auto" w:fill="FFFFFF"/>
          <w:lang w:val="de-DE"/>
        </w:rPr>
        <w:t>, </w:t>
      </w:r>
      <w:r w:rsidRPr="00637D10">
        <w:rPr>
          <w:rFonts w:ascii="Times New Roman" w:hAnsi="Times New Roman"/>
          <w:i/>
          <w:sz w:val="24"/>
          <w:szCs w:val="24"/>
          <w:shd w:val="clear" w:color="auto" w:fill="FFFFFF"/>
          <w:lang w:val="de-DE"/>
        </w:rPr>
        <w:t>27</w:t>
      </w:r>
      <w:r w:rsidRPr="00637D10">
        <w:rPr>
          <w:rFonts w:ascii="Times New Roman" w:hAnsi="Times New Roman"/>
          <w:sz w:val="24"/>
          <w:szCs w:val="24"/>
          <w:shd w:val="clear" w:color="auto" w:fill="FFFFFF"/>
          <w:lang w:val="de-DE"/>
        </w:rPr>
        <w:t>(1), 5-18. doi:10.1080/00140138408963460</w:t>
      </w:r>
    </w:p>
    <w:p w14:paraId="098EF15A" w14:textId="7E0677D4" w:rsidR="00ED758B" w:rsidRDefault="00ED758B" w:rsidP="00FC3E9A">
      <w:pPr>
        <w:spacing w:line="480" w:lineRule="auto"/>
        <w:ind w:left="720" w:hanging="720"/>
        <w:rPr>
          <w:rFonts w:ascii="Times New Roman" w:hAnsi="Times New Roman"/>
          <w:sz w:val="24"/>
          <w:szCs w:val="24"/>
          <w:shd w:val="clear" w:color="auto" w:fill="FFFFFF"/>
        </w:rPr>
      </w:pPr>
      <w:r w:rsidRPr="00ED758B">
        <w:rPr>
          <w:rFonts w:ascii="Times New Roman" w:hAnsi="Times New Roman"/>
          <w:sz w:val="24"/>
          <w:szCs w:val="24"/>
          <w:shd w:val="clear" w:color="auto" w:fill="FFFFFF"/>
          <w:lang w:val="de-DE"/>
        </w:rPr>
        <w:t xml:space="preserve">Gelman, A., &amp; Rubin, D. B. (1992). </w:t>
      </w:r>
      <w:r w:rsidRPr="00ED758B">
        <w:rPr>
          <w:rFonts w:ascii="Times New Roman" w:hAnsi="Times New Roman"/>
          <w:sz w:val="24"/>
          <w:szCs w:val="24"/>
          <w:shd w:val="clear" w:color="auto" w:fill="FFFFFF"/>
        </w:rPr>
        <w:t xml:space="preserve">Inference from iterative simulation using multiple sequences. </w:t>
      </w:r>
      <w:r w:rsidRPr="009F2B71">
        <w:rPr>
          <w:rFonts w:ascii="Times New Roman" w:hAnsi="Times New Roman"/>
          <w:i/>
          <w:sz w:val="24"/>
          <w:szCs w:val="24"/>
          <w:shd w:val="clear" w:color="auto" w:fill="FFFFFF"/>
        </w:rPr>
        <w:t>Statistical Science</w:t>
      </w:r>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7</w:t>
      </w:r>
      <w:r w:rsidRPr="00ED758B">
        <w:rPr>
          <w:rFonts w:ascii="Times New Roman" w:hAnsi="Times New Roman"/>
          <w:sz w:val="24"/>
          <w:szCs w:val="24"/>
          <w:shd w:val="clear" w:color="auto" w:fill="FFFFFF"/>
        </w:rPr>
        <w:t>(4), 457-472.</w:t>
      </w:r>
    </w:p>
    <w:p w14:paraId="0452112A" w14:textId="5F2B430B" w:rsidR="00682F5F" w:rsidRDefault="00682F5F" w:rsidP="00682F5F">
      <w:pPr>
        <w:spacing w:line="480" w:lineRule="auto"/>
        <w:ind w:left="720" w:hanging="720"/>
        <w:rPr>
          <w:rFonts w:ascii="Times New Roman" w:hAnsi="Times New Roman"/>
          <w:sz w:val="24"/>
          <w:szCs w:val="24"/>
          <w:shd w:val="clear" w:color="auto" w:fill="FFFFFF"/>
        </w:rPr>
      </w:pPr>
      <w:r w:rsidRPr="00682F5F">
        <w:rPr>
          <w:rFonts w:ascii="Times New Roman" w:hAnsi="Times New Roman"/>
          <w:sz w:val="24"/>
          <w:szCs w:val="24"/>
          <w:shd w:val="clear" w:color="auto" w:fill="FFFFFF"/>
        </w:rPr>
        <w:t>Greenhouse, J. B., &amp; Iyengar, S. (2009). Sensit</w:t>
      </w:r>
      <w:r>
        <w:rPr>
          <w:rFonts w:ascii="Times New Roman" w:hAnsi="Times New Roman"/>
          <w:sz w:val="24"/>
          <w:szCs w:val="24"/>
          <w:shd w:val="clear" w:color="auto" w:fill="FFFFFF"/>
        </w:rPr>
        <w:t xml:space="preserve">ivity analysis and diagnostics. </w:t>
      </w:r>
      <w:r w:rsidRPr="00682F5F">
        <w:rPr>
          <w:rFonts w:ascii="Times New Roman" w:hAnsi="Times New Roman"/>
          <w:sz w:val="24"/>
          <w:szCs w:val="24"/>
          <w:shd w:val="clear" w:color="auto" w:fill="FFFFFF"/>
        </w:rPr>
        <w:t>In H. M. Cooper, L.V. Hedg</w:t>
      </w:r>
      <w:r>
        <w:rPr>
          <w:rFonts w:ascii="Times New Roman" w:hAnsi="Times New Roman"/>
          <w:sz w:val="24"/>
          <w:szCs w:val="24"/>
          <w:shd w:val="clear" w:color="auto" w:fill="FFFFFF"/>
        </w:rPr>
        <w:t>es,</w:t>
      </w:r>
      <w:r w:rsidR="003B3DD4">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&amp;</w:t>
      </w:r>
      <w:r w:rsidR="00EB2336">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J. C. Valentine (Eds.), </w:t>
      </w:r>
      <w:r w:rsidRPr="00A97BEF">
        <w:rPr>
          <w:rFonts w:ascii="Times New Roman" w:hAnsi="Times New Roman"/>
          <w:i/>
          <w:sz w:val="24"/>
          <w:szCs w:val="24"/>
          <w:shd w:val="clear" w:color="auto" w:fill="FFFFFF"/>
        </w:rPr>
        <w:t xml:space="preserve">The handbook of research synthesis and meta-analysis </w:t>
      </w:r>
      <w:r>
        <w:rPr>
          <w:rFonts w:ascii="Times New Roman" w:hAnsi="Times New Roman"/>
          <w:sz w:val="24"/>
          <w:szCs w:val="24"/>
          <w:shd w:val="clear" w:color="auto" w:fill="FFFFFF"/>
        </w:rPr>
        <w:t xml:space="preserve">(pp. 418–434). </w:t>
      </w:r>
      <w:r w:rsidRPr="00682F5F">
        <w:rPr>
          <w:rFonts w:ascii="Times New Roman" w:hAnsi="Times New Roman"/>
          <w:sz w:val="24"/>
          <w:szCs w:val="24"/>
          <w:shd w:val="clear" w:color="auto" w:fill="FFFFFF"/>
        </w:rPr>
        <w:t>New York</w:t>
      </w:r>
      <w:r w:rsidR="00BB2F80">
        <w:rPr>
          <w:rFonts w:ascii="Times New Roman" w:hAnsi="Times New Roman"/>
          <w:sz w:val="24"/>
          <w:szCs w:val="24"/>
          <w:shd w:val="clear" w:color="auto" w:fill="FFFFFF"/>
        </w:rPr>
        <w:t>, USA</w:t>
      </w:r>
      <w:r w:rsidRPr="00682F5F">
        <w:rPr>
          <w:rFonts w:ascii="Times New Roman" w:hAnsi="Times New Roman"/>
          <w:sz w:val="24"/>
          <w:szCs w:val="24"/>
          <w:shd w:val="clear" w:color="auto" w:fill="FFFFFF"/>
        </w:rPr>
        <w:t>: Russell Sage Foundation.</w:t>
      </w:r>
    </w:p>
    <w:p w14:paraId="19B7F5A2" w14:textId="3362DDDE" w:rsidR="00BF0612" w:rsidRDefault="00BF0612" w:rsidP="00BF0612">
      <w:pPr>
        <w:spacing w:line="480" w:lineRule="auto"/>
        <w:ind w:left="720" w:hanging="720"/>
        <w:rPr>
          <w:rFonts w:ascii="Times New Roman" w:hAnsi="Times New Roman"/>
          <w:sz w:val="24"/>
          <w:szCs w:val="24"/>
          <w:shd w:val="clear" w:color="auto" w:fill="FFFFFF"/>
        </w:rPr>
      </w:pPr>
      <w:r w:rsidRPr="00040557">
        <w:rPr>
          <w:rFonts w:ascii="Times New Roman" w:hAnsi="Times New Roman"/>
          <w:sz w:val="24"/>
          <w:szCs w:val="24"/>
          <w:shd w:val="clear" w:color="auto" w:fill="FFFFFF"/>
          <w:lang w:val="en-US"/>
        </w:rPr>
        <w:t xml:space="preserve">* Haapakangas, A., Kankkunen, E., Hongisto, V., Virjonen, P., Oliva, D., &amp; Keskinen, E. (2011). </w:t>
      </w:r>
      <w:r w:rsidRPr="001319BD">
        <w:rPr>
          <w:rFonts w:ascii="Times New Roman" w:hAnsi="Times New Roman"/>
          <w:sz w:val="24"/>
          <w:szCs w:val="24"/>
          <w:shd w:val="clear" w:color="auto" w:fill="FFFFFF"/>
        </w:rPr>
        <w:t xml:space="preserve">Effects of five speech masking sounds on performance and acoustic </w:t>
      </w:r>
      <w:r w:rsidRPr="001319BD">
        <w:rPr>
          <w:rFonts w:ascii="Times New Roman" w:hAnsi="Times New Roman"/>
          <w:sz w:val="24"/>
          <w:szCs w:val="24"/>
          <w:shd w:val="clear" w:color="auto" w:fill="FFFFFF"/>
        </w:rPr>
        <w:lastRenderedPageBreak/>
        <w:t xml:space="preserve">satisfaction. Implications for open-plan offices. </w:t>
      </w:r>
      <w:r w:rsidRPr="001319BD">
        <w:rPr>
          <w:rFonts w:ascii="Times New Roman" w:hAnsi="Times New Roman"/>
          <w:i/>
          <w:sz w:val="24"/>
          <w:szCs w:val="24"/>
          <w:shd w:val="clear" w:color="auto" w:fill="FFFFFF"/>
        </w:rPr>
        <w:t>Acta Acustica united with Acustica</w:t>
      </w:r>
      <w:r w:rsidRPr="001319BD">
        <w:rPr>
          <w:rFonts w:ascii="Times New Roman" w:hAnsi="Times New Roman"/>
          <w:sz w:val="24"/>
          <w:szCs w:val="24"/>
          <w:shd w:val="clear" w:color="auto" w:fill="FFFFFF"/>
        </w:rPr>
        <w:t xml:space="preserve">, </w:t>
      </w:r>
      <w:r w:rsidRPr="001319BD">
        <w:rPr>
          <w:rFonts w:ascii="Times New Roman" w:hAnsi="Times New Roman"/>
          <w:i/>
          <w:sz w:val="24"/>
          <w:szCs w:val="24"/>
          <w:shd w:val="clear" w:color="auto" w:fill="FFFFFF"/>
        </w:rPr>
        <w:t>97</w:t>
      </w:r>
      <w:r w:rsidRPr="001319BD">
        <w:rPr>
          <w:rFonts w:ascii="Times New Roman" w:hAnsi="Times New Roman"/>
          <w:sz w:val="24"/>
          <w:szCs w:val="24"/>
          <w:shd w:val="clear" w:color="auto" w:fill="FFFFFF"/>
        </w:rPr>
        <w:t>(4), 641-655.</w:t>
      </w:r>
      <w:r>
        <w:rPr>
          <w:rFonts w:ascii="Times New Roman" w:hAnsi="Times New Roman"/>
          <w:sz w:val="24"/>
          <w:szCs w:val="24"/>
          <w:shd w:val="clear" w:color="auto" w:fill="FFFFFF"/>
        </w:rPr>
        <w:t xml:space="preserve"> </w:t>
      </w:r>
    </w:p>
    <w:p w14:paraId="5C002385" w14:textId="1A0B1FD4" w:rsidR="00B87571" w:rsidRPr="0069222D" w:rsidRDefault="00B87571" w:rsidP="00FC3E9A">
      <w:pPr>
        <w:spacing w:line="480" w:lineRule="auto"/>
        <w:ind w:left="720" w:hanging="720"/>
        <w:rPr>
          <w:rFonts w:ascii="Times New Roman" w:hAnsi="Times New Roman"/>
          <w:sz w:val="24"/>
          <w:szCs w:val="24"/>
          <w:shd w:val="clear" w:color="auto" w:fill="FFFFFF"/>
        </w:rPr>
      </w:pPr>
      <w:r w:rsidRPr="00B87571">
        <w:rPr>
          <w:rFonts w:ascii="Times New Roman" w:hAnsi="Times New Roman"/>
          <w:sz w:val="24"/>
          <w:szCs w:val="24"/>
          <w:shd w:val="clear" w:color="auto" w:fill="FFFFFF"/>
        </w:rPr>
        <w:t xml:space="preserve">Haines, M. M., Stansfeld, S. A., Head, J., &amp; Job, R. F. S. (2002). Multilevel modelling of aircraft noise on performance tests in schools around Heathrow Airport London. </w:t>
      </w:r>
      <w:r w:rsidRPr="00CC109D">
        <w:rPr>
          <w:rFonts w:ascii="Times New Roman" w:hAnsi="Times New Roman"/>
          <w:i/>
          <w:sz w:val="24"/>
          <w:szCs w:val="24"/>
          <w:shd w:val="clear" w:color="auto" w:fill="FFFFFF"/>
        </w:rPr>
        <w:t>Journal of Epidemiology &amp; Community Health</w:t>
      </w:r>
      <w:r w:rsidRPr="00B87571">
        <w:rPr>
          <w:rFonts w:ascii="Times New Roman" w:hAnsi="Times New Roman"/>
          <w:sz w:val="24"/>
          <w:szCs w:val="24"/>
          <w:shd w:val="clear" w:color="auto" w:fill="FFFFFF"/>
        </w:rPr>
        <w:t xml:space="preserve">, </w:t>
      </w:r>
      <w:r w:rsidRPr="00CC109D">
        <w:rPr>
          <w:rFonts w:ascii="Times New Roman" w:hAnsi="Times New Roman"/>
          <w:i/>
          <w:sz w:val="24"/>
          <w:szCs w:val="24"/>
          <w:shd w:val="clear" w:color="auto" w:fill="FFFFFF"/>
        </w:rPr>
        <w:t>56</w:t>
      </w:r>
      <w:r w:rsidRPr="00B87571">
        <w:rPr>
          <w:rFonts w:ascii="Times New Roman" w:hAnsi="Times New Roman"/>
          <w:sz w:val="24"/>
          <w:szCs w:val="24"/>
          <w:shd w:val="clear" w:color="auto" w:fill="FFFFFF"/>
        </w:rPr>
        <w:t>(2), 139-144.</w:t>
      </w:r>
      <w:r w:rsidR="00393514">
        <w:rPr>
          <w:rFonts w:ascii="Times New Roman" w:hAnsi="Times New Roman"/>
          <w:sz w:val="24"/>
          <w:szCs w:val="24"/>
          <w:shd w:val="clear" w:color="auto" w:fill="FFFFFF"/>
        </w:rPr>
        <w:t xml:space="preserve"> doi:</w:t>
      </w:r>
      <w:r w:rsidR="00393514" w:rsidRPr="00393514">
        <w:rPr>
          <w:rFonts w:ascii="Times New Roman" w:hAnsi="Times New Roman"/>
          <w:sz w:val="24"/>
          <w:szCs w:val="24"/>
          <w:shd w:val="clear" w:color="auto" w:fill="FFFFFF"/>
        </w:rPr>
        <w:t>10.1136/jech.56.2.139</w:t>
      </w:r>
    </w:p>
    <w:p w14:paraId="351D8D0F" w14:textId="64C45BBC" w:rsidR="00B87571" w:rsidRPr="00501890" w:rsidRDefault="00760094" w:rsidP="00B87571">
      <w:pPr>
        <w:spacing w:line="480" w:lineRule="auto"/>
        <w:ind w:left="720" w:hanging="720"/>
        <w:rPr>
          <w:rFonts w:ascii="Times New Roman" w:hAnsi="Times New Roman" w:cs="Times New Roman"/>
          <w:sz w:val="24"/>
          <w:szCs w:val="24"/>
          <w:lang w:val="de-DE"/>
        </w:rPr>
      </w:pPr>
      <w:r w:rsidRPr="00760094">
        <w:rPr>
          <w:rFonts w:ascii="Times New Roman" w:hAnsi="Times New Roman" w:cs="Times New Roman"/>
          <w:sz w:val="24"/>
          <w:szCs w:val="24"/>
        </w:rPr>
        <w:t>Haines, M. M., Stansfeld, S. A., Job, R. S.,</w:t>
      </w:r>
      <w:r w:rsidR="008C158F">
        <w:rPr>
          <w:rFonts w:ascii="Times New Roman" w:hAnsi="Times New Roman" w:cs="Times New Roman"/>
          <w:sz w:val="24"/>
          <w:szCs w:val="24"/>
        </w:rPr>
        <w:t xml:space="preserve"> Berglund, B., &amp; Head, J. (2001</w:t>
      </w:r>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3643C5E9" w:rsidR="00960EB6" w:rsidRDefault="0095231E" w:rsidP="00960EB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960EB6" w:rsidRPr="00960EB6">
        <w:rPr>
          <w:rFonts w:ascii="Times New Roman" w:hAnsi="Times New Roman" w:cs="Times New Roman"/>
          <w:sz w:val="24"/>
          <w:szCs w:val="24"/>
        </w:rPr>
        <w:t>Halin, N. (</w:t>
      </w:r>
      <w:r w:rsidR="00960EB6">
        <w:rPr>
          <w:rFonts w:ascii="Times New Roman" w:hAnsi="Times New Roman" w:cs="Times New Roman"/>
          <w:sz w:val="24"/>
          <w:szCs w:val="24"/>
        </w:rPr>
        <w:t>2016). Distracted while reading? Changing to a hard-to-read font shields against the effects of environmental noise and speech on text m</w:t>
      </w:r>
      <w:r w:rsidR="00960EB6" w:rsidRPr="00960EB6">
        <w:rPr>
          <w:rFonts w:ascii="Times New Roman" w:hAnsi="Times New Roman" w:cs="Times New Roman"/>
          <w:sz w:val="24"/>
          <w:szCs w:val="24"/>
        </w:rPr>
        <w:t xml:space="preserve">emory. </w:t>
      </w:r>
      <w:r w:rsidR="00960EB6" w:rsidRPr="00960EB6">
        <w:rPr>
          <w:rFonts w:ascii="Times New Roman" w:hAnsi="Times New Roman" w:cs="Times New Roman"/>
          <w:i/>
          <w:sz w:val="24"/>
          <w:szCs w:val="24"/>
        </w:rPr>
        <w:t>Frontiers in Psychology</w:t>
      </w:r>
      <w:r w:rsidR="00960EB6" w:rsidRPr="00960EB6">
        <w:rPr>
          <w:rFonts w:ascii="Times New Roman" w:hAnsi="Times New Roman" w:cs="Times New Roman"/>
          <w:sz w:val="24"/>
          <w:szCs w:val="24"/>
        </w:rPr>
        <w:t xml:space="preserve">, </w:t>
      </w:r>
      <w:r w:rsidR="00960EB6" w:rsidRPr="00960EB6">
        <w:rPr>
          <w:rFonts w:ascii="Times New Roman" w:hAnsi="Times New Roman" w:cs="Times New Roman"/>
          <w:i/>
          <w:sz w:val="24"/>
          <w:szCs w:val="24"/>
        </w:rPr>
        <w:t>7</w:t>
      </w:r>
      <w:r w:rsidR="00960EB6">
        <w:rPr>
          <w:rFonts w:ascii="Times New Roman" w:hAnsi="Times New Roman" w:cs="Times New Roman"/>
          <w:sz w:val="24"/>
          <w:szCs w:val="24"/>
        </w:rPr>
        <w:t>, 1196. doi:</w:t>
      </w:r>
      <w:r w:rsidR="00960EB6" w:rsidRPr="00960EB6">
        <w:rPr>
          <w:rFonts w:ascii="Times New Roman" w:hAnsi="Times New Roman" w:cs="Times New Roman"/>
          <w:sz w:val="24"/>
          <w:szCs w:val="24"/>
        </w:rPr>
        <w:t>10.3389/fpsyg.2016.01196</w:t>
      </w:r>
    </w:p>
    <w:p w14:paraId="7B2BE788" w14:textId="6A2E96BA" w:rsidR="00960EB6" w:rsidRPr="00421B5A" w:rsidRDefault="009B1AA9" w:rsidP="00960EB6">
      <w:pPr>
        <w:spacing w:line="36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960EB6" w:rsidRPr="00421B5A">
        <w:rPr>
          <w:rFonts w:ascii="Times New Roman" w:hAnsi="Times New Roman"/>
          <w:sz w:val="24"/>
          <w:szCs w:val="24"/>
          <w:shd w:val="clear" w:color="auto" w:fill="FFFFFF"/>
        </w:rPr>
        <w:t>Halin, N., Marsh, J. E., Haga, A., Holmgren, M., &amp; Sörqvist, P. (2014</w:t>
      </w:r>
      <w:r w:rsidR="00960EB6">
        <w:rPr>
          <w:rFonts w:ascii="Times New Roman" w:hAnsi="Times New Roman"/>
          <w:sz w:val="24"/>
          <w:szCs w:val="24"/>
          <w:shd w:val="clear" w:color="auto" w:fill="FFFFFF"/>
        </w:rPr>
        <w:t>a</w:t>
      </w:r>
      <w:r w:rsidR="00960EB6" w:rsidRPr="00421B5A">
        <w:rPr>
          <w:rFonts w:ascii="Times New Roman" w:hAnsi="Times New Roman"/>
          <w:sz w:val="24"/>
          <w:szCs w:val="24"/>
          <w:shd w:val="clear" w:color="auto" w:fill="FFFFFF"/>
        </w:rPr>
        <w:t>). Effects of speech on proofreading: Can task-engagement manipulations shield against distraction? </w:t>
      </w:r>
      <w:r w:rsidR="00960EB6" w:rsidRPr="00421B5A">
        <w:rPr>
          <w:rFonts w:ascii="Times New Roman" w:hAnsi="Times New Roman"/>
          <w:i/>
          <w:sz w:val="24"/>
          <w:szCs w:val="24"/>
          <w:shd w:val="clear" w:color="auto" w:fill="FFFFFF"/>
        </w:rPr>
        <w:t>Journal of Experimental Psychology: Applied</w:t>
      </w:r>
      <w:r w:rsidR="00960EB6" w:rsidRPr="00421B5A">
        <w:rPr>
          <w:rFonts w:ascii="Times New Roman" w:hAnsi="Times New Roman"/>
          <w:sz w:val="24"/>
          <w:szCs w:val="24"/>
          <w:shd w:val="clear" w:color="auto" w:fill="FFFFFF"/>
        </w:rPr>
        <w:t xml:space="preserve">, </w:t>
      </w:r>
      <w:r w:rsidR="00960EB6" w:rsidRPr="00421B5A">
        <w:rPr>
          <w:rFonts w:ascii="Times New Roman" w:hAnsi="Times New Roman"/>
          <w:i/>
          <w:sz w:val="24"/>
          <w:szCs w:val="24"/>
          <w:shd w:val="clear" w:color="auto" w:fill="FFFFFF"/>
        </w:rPr>
        <w:t>20</w:t>
      </w:r>
      <w:r w:rsidR="00960EB6" w:rsidRPr="00421B5A">
        <w:rPr>
          <w:rFonts w:ascii="Times New Roman" w:hAnsi="Times New Roman"/>
          <w:sz w:val="24"/>
          <w:szCs w:val="24"/>
          <w:shd w:val="clear" w:color="auto" w:fill="FFFFFF"/>
        </w:rPr>
        <w:t>(1), 69-80. doi:10.1037/xap0000002</w:t>
      </w:r>
    </w:p>
    <w:p w14:paraId="6E6B3D83" w14:textId="6CE75162" w:rsidR="00960EB6" w:rsidRPr="00960EB6" w:rsidRDefault="00002385" w:rsidP="00960EB6">
      <w:pPr>
        <w:spacing w:line="36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960EB6" w:rsidRPr="00637D10">
        <w:rPr>
          <w:rFonts w:ascii="Times New Roman" w:hAnsi="Times New Roman"/>
          <w:sz w:val="24"/>
          <w:szCs w:val="24"/>
          <w:shd w:val="clear" w:color="auto" w:fill="FFFFFF"/>
          <w:lang w:val="en-US"/>
        </w:rPr>
        <w:t xml:space="preserve">Halin, N., Marsh, J. E., Hellman, A., Hellström, I., &amp; Sörqvist, P. (2014b). </w:t>
      </w:r>
      <w:r w:rsidR="00960EB6" w:rsidRPr="00421B5A">
        <w:rPr>
          <w:rFonts w:ascii="Times New Roman" w:hAnsi="Times New Roman"/>
          <w:sz w:val="24"/>
          <w:szCs w:val="24"/>
          <w:shd w:val="clear" w:color="auto" w:fill="FFFFFF"/>
        </w:rPr>
        <w:t>A shield against distraction. </w:t>
      </w:r>
      <w:r w:rsidR="00960EB6" w:rsidRPr="00421B5A">
        <w:rPr>
          <w:rFonts w:ascii="Times New Roman" w:hAnsi="Times New Roman"/>
          <w:i/>
          <w:sz w:val="24"/>
          <w:szCs w:val="24"/>
          <w:shd w:val="clear" w:color="auto" w:fill="FFFFFF"/>
        </w:rPr>
        <w:t>Journal of Applied Research in Memory and Cognition</w:t>
      </w:r>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3</w:t>
      </w:r>
      <w:r w:rsidR="00960EB6"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Hall, J. C. (1952). The effect of background music on the reading comprehension of 278 eighth and ninth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(6), 451-458. doi:</w:t>
      </w:r>
      <w:r w:rsidRPr="00421B5A">
        <w:t xml:space="preserve"> </w:t>
      </w:r>
      <w:r w:rsidRPr="00421B5A">
        <w:rPr>
          <w:rFonts w:ascii="Times New Roman" w:hAnsi="Times New Roman"/>
          <w:sz w:val="24"/>
          <w:szCs w:val="24"/>
          <w:shd w:val="clear" w:color="auto" w:fill="FFFFFF"/>
        </w:rPr>
        <w:t>10.1080/00220671.1952.10881962</w:t>
      </w:r>
    </w:p>
    <w:p w14:paraId="3F3663B4" w14:textId="548881D2" w:rsidR="00BF0612" w:rsidRPr="001E2326" w:rsidRDefault="00BF0612" w:rsidP="00FC3E9A">
      <w:pPr>
        <w:spacing w:line="480" w:lineRule="auto"/>
        <w:ind w:left="720" w:hanging="720"/>
        <w:rPr>
          <w:rFonts w:ascii="Times New Roman" w:hAnsi="Times New Roman"/>
          <w:sz w:val="24"/>
          <w:szCs w:val="24"/>
          <w:shd w:val="clear" w:color="auto" w:fill="FFFFFF"/>
        </w:rPr>
      </w:pPr>
      <w:r w:rsidRPr="00BF0612">
        <w:rPr>
          <w:rFonts w:ascii="Times New Roman" w:hAnsi="Times New Roman"/>
          <w:sz w:val="24"/>
          <w:szCs w:val="24"/>
          <w:shd w:val="clear" w:color="auto" w:fill="FFFFFF"/>
        </w:rPr>
        <w:t xml:space="preserve">Hansen, W. B., &amp; Collins, L. M. (1994). Seven ways to increase power without increasing </w:t>
      </w:r>
      <w:r w:rsidRPr="001322C1">
        <w:rPr>
          <w:rFonts w:ascii="Times New Roman" w:hAnsi="Times New Roman"/>
          <w:i/>
          <w:sz w:val="24"/>
          <w:szCs w:val="24"/>
          <w:shd w:val="clear" w:color="auto" w:fill="FFFFFF"/>
        </w:rPr>
        <w:t>N. NIDA research monograph</w:t>
      </w:r>
      <w:r w:rsidRPr="00BF0612">
        <w:rPr>
          <w:rFonts w:ascii="Times New Roman" w:hAnsi="Times New Roman"/>
          <w:sz w:val="24"/>
          <w:szCs w:val="24"/>
          <w:shd w:val="clear" w:color="auto" w:fill="FFFFFF"/>
        </w:rPr>
        <w:t>, 142, 184-184.</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Hedges, L. V., &amp; Olkin, I. (1985). </w:t>
      </w:r>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 Orlando, FL: Academic Press.</w:t>
      </w:r>
    </w:p>
    <w:p w14:paraId="1B18DBB8" w14:textId="26C83704" w:rsidR="00A21041" w:rsidRDefault="003A76ED"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21041" w:rsidRPr="00000527">
        <w:rPr>
          <w:rFonts w:ascii="Times New Roman" w:hAnsi="Times New Roman" w:cs="Times New Roman"/>
          <w:sz w:val="24"/>
          <w:szCs w:val="24"/>
        </w:rPr>
        <w:t xml:space="preserve">Henderson, M. T., Crews, A., &amp; Barlow, J. (1945). A study of the effect of music distraction on reading efficiency. </w:t>
      </w:r>
      <w:r w:rsidR="00A21041" w:rsidRPr="00000527">
        <w:rPr>
          <w:rFonts w:ascii="Times New Roman" w:hAnsi="Times New Roman" w:cs="Times New Roman"/>
          <w:i/>
          <w:sz w:val="24"/>
          <w:szCs w:val="24"/>
        </w:rPr>
        <w:t>Journal of Applied Psychology</w:t>
      </w:r>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29</w:t>
      </w:r>
      <w:r w:rsidR="00A21041" w:rsidRPr="00000527">
        <w:rPr>
          <w:rFonts w:ascii="Times New Roman" w:hAnsi="Times New Roman" w:cs="Times New Roman"/>
          <w:sz w:val="24"/>
          <w:szCs w:val="24"/>
        </w:rPr>
        <w:t>(4), 313</w:t>
      </w:r>
      <w:r w:rsidR="00A21041" w:rsidRPr="00000527">
        <w:t>-</w:t>
      </w:r>
      <w:r w:rsidR="00A21041" w:rsidRPr="00000527">
        <w:rPr>
          <w:rFonts w:ascii="Times New Roman" w:hAnsi="Times New Roman" w:cs="Times New Roman"/>
          <w:sz w:val="24"/>
          <w:szCs w:val="24"/>
        </w:rPr>
        <w:t>317. doi:10.1037/h0056128</w:t>
      </w:r>
    </w:p>
    <w:p w14:paraId="223AFA28" w14:textId="134AF236" w:rsidR="00B304CF" w:rsidRPr="00B304CF" w:rsidRDefault="00B304C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Hilliard, O. M., &amp; Tolin, P. (1979). Effect of familiarity with background music on performance of simple and difficult reading comprehension tasks.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Hughes, R. W. (2014). Auditory distraction: A duplex-mechanism account. </w:t>
      </w:r>
      <w:r w:rsidRPr="00000527">
        <w:rPr>
          <w:rFonts w:ascii="Times New Roman" w:hAnsi="Times New Roman"/>
          <w:i/>
          <w:iCs/>
          <w:sz w:val="24"/>
          <w:szCs w:val="24"/>
          <w:shd w:val="clear" w:color="auto" w:fill="FFFFFF"/>
        </w:rPr>
        <w:t>PsyCh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&amp; Jones, D. M. (2001).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(2005).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r w:rsidRPr="00000527">
        <w:rPr>
          <w:rFonts w:ascii="Times New Roman" w:hAnsi="Times New Roman"/>
          <w:sz w:val="24"/>
          <w:szCs w:val="24"/>
        </w:rPr>
        <w:lastRenderedPageBreak/>
        <w:t xml:space="preserve">Hughes, R. W., Vachon, F., &amp; Jones, D. M. (2007).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r w:rsidRPr="00760094">
        <w:rPr>
          <w:rFonts w:ascii="Times New Roman" w:hAnsi="Times New Roman"/>
          <w:sz w:val="24"/>
          <w:szCs w:val="24"/>
        </w:rPr>
        <w:t xml:space="preserve">Hygge, S., Evans, G. W., &amp; Bullinger, M. (2002). A prospective study of some effects of aircraft noise on cognitive performance in schoolchildren.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Hyönä, J., &amp; Ekholm,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r w:rsidRPr="0005411F">
        <w:rPr>
          <w:rFonts w:ascii="Times New Roman" w:hAnsi="Times New Roman"/>
          <w:sz w:val="24"/>
          <w:szCs w:val="24"/>
          <w:shd w:val="clear" w:color="auto" w:fill="FFFFFF"/>
          <w:lang w:val="en-US"/>
        </w:rPr>
        <w:t xml:space="preserve">Jahncke, H., Hygge, S., Halin, N., Green, A. M., &amp; Dimberg, K. (2011).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560D0455" w:rsidR="000946E0" w:rsidRDefault="00857161"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946E0" w:rsidRPr="00421B5A">
        <w:rPr>
          <w:rFonts w:ascii="Times New Roman" w:hAnsi="Times New Roman"/>
          <w:sz w:val="24"/>
          <w:szCs w:val="24"/>
          <w:shd w:val="clear" w:color="auto" w:fill="FFFFFF"/>
        </w:rPr>
        <w:t xml:space="preserve">Johansson, C. R. (1983). Effects of low intensity, continuous and intermittent noise on mental performance and writing pressure of children with different intelligence and personality characteristics. </w:t>
      </w:r>
      <w:r w:rsidR="000946E0" w:rsidRPr="00421B5A">
        <w:rPr>
          <w:rFonts w:ascii="Times New Roman" w:hAnsi="Times New Roman"/>
          <w:i/>
          <w:sz w:val="24"/>
          <w:szCs w:val="24"/>
          <w:shd w:val="clear" w:color="auto" w:fill="FFFFFF"/>
        </w:rPr>
        <w:t>Ergonomics</w:t>
      </w:r>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26</w:t>
      </w:r>
      <w:r w:rsidR="000946E0" w:rsidRPr="00421B5A">
        <w:rPr>
          <w:rFonts w:ascii="Times New Roman" w:hAnsi="Times New Roman"/>
          <w:sz w:val="24"/>
          <w:szCs w:val="24"/>
          <w:shd w:val="clear" w:color="auto" w:fill="FFFFFF"/>
        </w:rPr>
        <w:t>(3), 275-288. doi:10.1080/00140138308963341</w:t>
      </w:r>
    </w:p>
    <w:p w14:paraId="595841A7" w14:textId="40559C9D" w:rsidR="00F632DA" w:rsidRPr="00000527" w:rsidRDefault="002A3C79" w:rsidP="00F632D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720966" w:rsidRPr="00637D10">
        <w:rPr>
          <w:rFonts w:ascii="Times New Roman" w:hAnsi="Times New Roman"/>
          <w:sz w:val="24"/>
          <w:szCs w:val="24"/>
          <w:shd w:val="clear" w:color="auto" w:fill="FFFFFF"/>
          <w:lang w:val="en-US"/>
        </w:rPr>
        <w:t xml:space="preserve">Johansson, R., Holmqvist, K., Mossberg, F., &amp; Lindgren, M. (2012). </w:t>
      </w:r>
      <w:r w:rsidR="00720966" w:rsidRPr="00720966">
        <w:rPr>
          <w:rFonts w:ascii="Times New Roman" w:hAnsi="Times New Roman"/>
          <w:sz w:val="24"/>
          <w:szCs w:val="24"/>
          <w:shd w:val="clear" w:color="auto" w:fill="FFFFFF"/>
        </w:rPr>
        <w:t xml:space="preserve">Eye movements and reading comprehension while listening to preferred and non-preferred study music. </w:t>
      </w:r>
      <w:r w:rsidR="00720966" w:rsidRPr="00720966">
        <w:rPr>
          <w:rFonts w:ascii="Times New Roman" w:hAnsi="Times New Roman"/>
          <w:i/>
          <w:sz w:val="24"/>
          <w:szCs w:val="24"/>
          <w:shd w:val="clear" w:color="auto" w:fill="FFFFFF"/>
        </w:rPr>
        <w:t>Psychology of Music</w:t>
      </w:r>
      <w:r w:rsidR="00720966" w:rsidRPr="00720966">
        <w:rPr>
          <w:rFonts w:ascii="Times New Roman" w:hAnsi="Times New Roman"/>
          <w:sz w:val="24"/>
          <w:szCs w:val="24"/>
          <w:shd w:val="clear" w:color="auto" w:fill="FFFFFF"/>
        </w:rPr>
        <w:t xml:space="preserve">, </w:t>
      </w:r>
      <w:r w:rsidR="00720966" w:rsidRPr="00720966">
        <w:rPr>
          <w:rFonts w:ascii="Times New Roman" w:hAnsi="Times New Roman"/>
          <w:i/>
          <w:sz w:val="24"/>
          <w:szCs w:val="24"/>
          <w:shd w:val="clear" w:color="auto" w:fill="FFFFFF"/>
        </w:rPr>
        <w:t>40</w:t>
      </w:r>
      <w:r w:rsidR="00720966" w:rsidRPr="00720966">
        <w:rPr>
          <w:rFonts w:ascii="Times New Roman" w:hAnsi="Times New Roman"/>
          <w:sz w:val="24"/>
          <w:szCs w:val="24"/>
          <w:shd w:val="clear" w:color="auto" w:fill="FFFFFF"/>
        </w:rPr>
        <w:t>(3), 339-356. doi:10.1177/0305735610387777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lastRenderedPageBreak/>
        <w:t xml:space="preserve">Jones, D. M., &amp; Macken, W. J. (1993).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doi:10.1080/14640749208401304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Jones, D. M., Miles, C., &amp; Page, J. (1990). Disruption of proofreading by irrelevant speech: Effects of attention, arousal or memory?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Kallinen, K. (2002). Reading news from a pocket computer in a distracting environment: effects of the tempo of background music. </w:t>
      </w:r>
      <w:r w:rsidRPr="00000527">
        <w:rPr>
          <w:rFonts w:ascii="Times New Roman" w:hAnsi="Times New Roman"/>
          <w:i/>
          <w:sz w:val="24"/>
          <w:szCs w:val="24"/>
        </w:rPr>
        <w:t>Computers in Human Behavior</w:t>
      </w:r>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(5), 537-551. doi:10.1016/S0747-5632(02)00005-5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r w:rsidRPr="00D1707E">
        <w:rPr>
          <w:rFonts w:ascii="Times New Roman" w:hAnsi="Times New Roman" w:cs="Times New Roman"/>
          <w:sz w:val="24"/>
          <w:szCs w:val="24"/>
          <w:lang w:val="en-US"/>
        </w:rPr>
        <w:t xml:space="preserve">Kämpfe, J., Sedlmeier, P., &amp; Renkewitz, F. (2010).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(4), 424-448. doi:10.1177/0305735610376261</w:t>
      </w:r>
    </w:p>
    <w:p w14:paraId="65EC0095" w14:textId="78334753" w:rsidR="00BE3ED6" w:rsidRDefault="000D01E6"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E3ED6" w:rsidRPr="00BE3ED6">
        <w:rPr>
          <w:rFonts w:ascii="Times New Roman" w:hAnsi="Times New Roman" w:cs="Times New Roman"/>
          <w:sz w:val="24"/>
          <w:szCs w:val="24"/>
        </w:rPr>
        <w:t xml:space="preserve">Kelly, S. (1994). A comparison of the effects of background music on the reading comprehension of university undergraduate music majors and nonmusic majors. </w:t>
      </w:r>
      <w:r w:rsidR="00BE3ED6" w:rsidRPr="00BE3ED6">
        <w:rPr>
          <w:rFonts w:ascii="Times New Roman" w:hAnsi="Times New Roman" w:cs="Times New Roman"/>
          <w:i/>
          <w:sz w:val="24"/>
          <w:szCs w:val="24"/>
        </w:rPr>
        <w:t>Southeastern Journal of Music Education</w:t>
      </w:r>
      <w:r w:rsidR="00BE3ED6" w:rsidRPr="00BE3ED6">
        <w:rPr>
          <w:rFonts w:ascii="Times New Roman" w:hAnsi="Times New Roman" w:cs="Times New Roman"/>
          <w:sz w:val="24"/>
          <w:szCs w:val="24"/>
        </w:rPr>
        <w:t>,</w:t>
      </w:r>
      <w:r w:rsidR="000D1DA2">
        <w:rPr>
          <w:rFonts w:ascii="Times New Roman" w:hAnsi="Times New Roman" w:cs="Times New Roman"/>
          <w:sz w:val="24"/>
          <w:szCs w:val="24"/>
        </w:rPr>
        <w:t xml:space="preserve"> </w:t>
      </w:r>
      <w:r w:rsidR="000D1DA2" w:rsidRPr="000E5ED6">
        <w:rPr>
          <w:rFonts w:ascii="Times New Roman" w:hAnsi="Times New Roman" w:cs="Times New Roman"/>
          <w:i/>
          <w:sz w:val="24"/>
          <w:szCs w:val="24"/>
        </w:rPr>
        <w:t>5</w:t>
      </w:r>
      <w:r w:rsidR="000D1DA2">
        <w:rPr>
          <w:rFonts w:ascii="Times New Roman" w:hAnsi="Times New Roman" w:cs="Times New Roman"/>
          <w:sz w:val="24"/>
          <w:szCs w:val="24"/>
        </w:rPr>
        <w:t>,</w:t>
      </w:r>
      <w:r w:rsidR="00BE3ED6" w:rsidRPr="00BE3ED6">
        <w:rPr>
          <w:rFonts w:ascii="Times New Roman" w:hAnsi="Times New Roman" w:cs="Times New Roman"/>
          <w:sz w:val="24"/>
          <w:szCs w:val="24"/>
        </w:rPr>
        <w:t xml:space="preserve"> </w:t>
      </w:r>
      <w:r w:rsidR="00BE3ED6" w:rsidRPr="00051FB0">
        <w:rPr>
          <w:rFonts w:ascii="Times New Roman" w:hAnsi="Times New Roman" w:cs="Times New Roman"/>
          <w:sz w:val="24"/>
          <w:szCs w:val="24"/>
        </w:rPr>
        <w:t>86</w:t>
      </w:r>
      <w:r w:rsidR="00051FB0">
        <w:rPr>
          <w:rFonts w:ascii="Times New Roman" w:hAnsi="Times New Roman" w:cs="Times New Roman"/>
          <w:sz w:val="24"/>
          <w:szCs w:val="24"/>
        </w:rPr>
        <w:t>-97</w:t>
      </w:r>
      <w:r w:rsidR="00BE3ED6">
        <w:rPr>
          <w:rFonts w:ascii="Times New Roman" w:hAnsi="Times New Roman" w:cs="Times New Roman"/>
          <w:sz w:val="24"/>
          <w:szCs w:val="24"/>
        </w:rPr>
        <w:t>.</w:t>
      </w:r>
    </w:p>
    <w:p w14:paraId="2A9EA284" w14:textId="15B54EFF" w:rsidR="00754650" w:rsidRDefault="00E330D6"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54650" w:rsidRPr="00421B5A">
        <w:rPr>
          <w:rFonts w:ascii="Times New Roman" w:hAnsi="Times New Roman"/>
          <w:sz w:val="24"/>
          <w:szCs w:val="24"/>
          <w:shd w:val="clear" w:color="auto" w:fill="FFFFFF"/>
        </w:rPr>
        <w:t xml:space="preserve">Kiger, D. M. (1989). Effects of music information load on a reading comprehension task. </w:t>
      </w:r>
      <w:r w:rsidR="00754650" w:rsidRPr="00421B5A">
        <w:rPr>
          <w:rFonts w:ascii="Times New Roman" w:hAnsi="Times New Roman"/>
          <w:i/>
          <w:sz w:val="24"/>
          <w:szCs w:val="24"/>
          <w:shd w:val="clear" w:color="auto" w:fill="FFFFFF"/>
        </w:rPr>
        <w:t>Perceptual and Motor Skills</w:t>
      </w:r>
      <w:r w:rsidR="00754650" w:rsidRPr="00421B5A">
        <w:rPr>
          <w:rFonts w:ascii="Times New Roman" w:hAnsi="Times New Roman"/>
          <w:sz w:val="24"/>
          <w:szCs w:val="24"/>
          <w:shd w:val="clear" w:color="auto" w:fill="FFFFFF"/>
        </w:rPr>
        <w:t xml:space="preserve">, </w:t>
      </w:r>
      <w:r w:rsidR="00754650" w:rsidRPr="00421B5A">
        <w:rPr>
          <w:rFonts w:ascii="Times New Roman" w:hAnsi="Times New Roman"/>
          <w:i/>
          <w:sz w:val="24"/>
          <w:szCs w:val="24"/>
          <w:shd w:val="clear" w:color="auto" w:fill="FFFFFF"/>
        </w:rPr>
        <w:t>69</w:t>
      </w:r>
      <w:r w:rsidR="00754650" w:rsidRPr="00421B5A">
        <w:rPr>
          <w:rFonts w:ascii="Times New Roman" w:hAnsi="Times New Roman"/>
          <w:sz w:val="24"/>
          <w:szCs w:val="24"/>
          <w:shd w:val="clear" w:color="auto" w:fill="FFFFFF"/>
        </w:rPr>
        <w:t>(2), 531-534. doi:10.2466/pms.1989.69.2.531</w:t>
      </w:r>
    </w:p>
    <w:p w14:paraId="596CFF38" w14:textId="77777777" w:rsidR="003D7BF6" w:rsidRPr="00B56750" w:rsidRDefault="003D7BF6" w:rsidP="003D7BF6">
      <w:pPr>
        <w:spacing w:line="480" w:lineRule="auto"/>
        <w:ind w:left="720" w:hanging="720"/>
        <w:rPr>
          <w:rFonts w:ascii="Times New Roman" w:hAnsi="Times New Roman"/>
          <w:sz w:val="24"/>
          <w:szCs w:val="24"/>
          <w:shd w:val="clear" w:color="auto" w:fill="FFFFFF"/>
        </w:rPr>
      </w:pPr>
      <w:r w:rsidRPr="00CA4AF7">
        <w:rPr>
          <w:rFonts w:ascii="Times New Roman" w:hAnsi="Times New Roman"/>
          <w:sz w:val="24"/>
          <w:szCs w:val="24"/>
          <w:shd w:val="clear" w:color="auto" w:fill="FFFFFF"/>
        </w:rPr>
        <w:t xml:space="preserve">Kintsch, W. (1998). </w:t>
      </w:r>
      <w:r w:rsidRPr="00CA4AF7">
        <w:rPr>
          <w:rFonts w:ascii="Times New Roman" w:hAnsi="Times New Roman"/>
          <w:i/>
          <w:sz w:val="24"/>
          <w:szCs w:val="24"/>
          <w:shd w:val="clear" w:color="auto" w:fill="FFFFFF"/>
        </w:rPr>
        <w:t>Comprehension: A paradigm for cognition</w:t>
      </w:r>
      <w:r>
        <w:rPr>
          <w:rFonts w:ascii="Times New Roman" w:hAnsi="Times New Roman"/>
          <w:sz w:val="24"/>
          <w:szCs w:val="24"/>
          <w:shd w:val="clear" w:color="auto" w:fill="FFFFFF"/>
        </w:rPr>
        <w:t>. USA: Cambridge University P</w:t>
      </w:r>
      <w:r w:rsidRPr="00CA4AF7">
        <w:rPr>
          <w:rFonts w:ascii="Times New Roman" w:hAnsi="Times New Roman"/>
          <w:sz w:val="24"/>
          <w:szCs w:val="24"/>
          <w:shd w:val="clear" w:color="auto" w:fill="FFFFFF"/>
        </w:rPr>
        <w:t>ress.</w:t>
      </w:r>
    </w:p>
    <w:p w14:paraId="67A45B3C" w14:textId="4587EA40" w:rsidR="003D7BF6" w:rsidRPr="00754650" w:rsidRDefault="003D7BF6" w:rsidP="003D7BF6">
      <w:pPr>
        <w:spacing w:line="480" w:lineRule="auto"/>
        <w:ind w:left="720" w:hanging="720"/>
        <w:rPr>
          <w:rFonts w:ascii="Times New Roman" w:hAnsi="Times New Roman"/>
          <w:sz w:val="24"/>
          <w:szCs w:val="24"/>
          <w:shd w:val="clear" w:color="auto" w:fill="FFFFFF"/>
        </w:rPr>
      </w:pPr>
      <w:r w:rsidRPr="00B56750">
        <w:rPr>
          <w:rFonts w:ascii="Times New Roman" w:hAnsi="Times New Roman"/>
          <w:sz w:val="24"/>
          <w:szCs w:val="24"/>
          <w:shd w:val="clear" w:color="auto" w:fill="FFFFFF"/>
        </w:rPr>
        <w:lastRenderedPageBreak/>
        <w:t xml:space="preserve">Kintsch, W., &amp; Rawson, K. A. (2005). Comprehension. In M. J. Snowling and C. Hulme (Eds.), </w:t>
      </w:r>
      <w:r w:rsidRPr="00B56750">
        <w:rPr>
          <w:rFonts w:ascii="Times New Roman" w:hAnsi="Times New Roman"/>
          <w:i/>
          <w:sz w:val="24"/>
          <w:szCs w:val="24"/>
          <w:shd w:val="clear" w:color="auto" w:fill="FFFFFF"/>
        </w:rPr>
        <w:t xml:space="preserve">The science of reading: A handbook </w:t>
      </w:r>
      <w:r w:rsidRPr="00B56750">
        <w:rPr>
          <w:rFonts w:ascii="Times New Roman" w:hAnsi="Times New Roman"/>
          <w:sz w:val="24"/>
          <w:szCs w:val="24"/>
          <w:shd w:val="clear" w:color="auto" w:fill="FFFFFF"/>
        </w:rPr>
        <w:t>(pp. 209-226). United Kingdom: Blackwell Publishing.</w:t>
      </w:r>
    </w:p>
    <w:p w14:paraId="7D04551C" w14:textId="6B62E154" w:rsidR="00043EBF" w:rsidRDefault="018ECA41" w:rsidP="00FC3E9A">
      <w:pPr>
        <w:spacing w:line="480" w:lineRule="auto"/>
        <w:ind w:left="720" w:hanging="720"/>
        <w:rPr>
          <w:rFonts w:ascii="Times New Roman" w:hAnsi="Times New Roman" w:cs="Times New Roman"/>
          <w:sz w:val="24"/>
          <w:szCs w:val="24"/>
        </w:rPr>
      </w:pPr>
      <w:r w:rsidRPr="00040557">
        <w:rPr>
          <w:rFonts w:ascii="Times New Roman" w:hAnsi="Times New Roman" w:cs="Times New Roman"/>
          <w:sz w:val="24"/>
          <w:szCs w:val="24"/>
          <w:lang w:val="en-US"/>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 doi:10.3389/fpsyg.2013.00578</w:t>
      </w:r>
    </w:p>
    <w:p w14:paraId="35DE5BC1" w14:textId="2EBDBBC3" w:rsidR="005E4F41" w:rsidRPr="00000527" w:rsidRDefault="00E82322"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5E4F41" w:rsidRPr="005E4F41">
        <w:rPr>
          <w:rFonts w:ascii="Times New Roman" w:hAnsi="Times New Roman" w:cs="Times New Roman"/>
          <w:sz w:val="24"/>
          <w:szCs w:val="24"/>
        </w:rPr>
        <w:t xml:space="preserve">Kou, S., McClelland, A., &amp; Furnham, A. (2017). The effect of background music and noise on the cognitive test performance of Chinese introverts and extraverts. </w:t>
      </w:r>
      <w:r w:rsidR="005E4F41" w:rsidRPr="005E4F41">
        <w:rPr>
          <w:rFonts w:ascii="Times New Roman" w:hAnsi="Times New Roman" w:cs="Times New Roman"/>
          <w:i/>
          <w:sz w:val="24"/>
          <w:szCs w:val="24"/>
        </w:rPr>
        <w:t>Psychology of Music</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Advanced online publication</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doi:</w:t>
      </w:r>
      <w:r w:rsidR="00900210" w:rsidRPr="00900210">
        <w:rPr>
          <w:rFonts w:ascii="Times New Roman" w:hAnsi="Times New Roman" w:cs="Times New Roman"/>
          <w:sz w:val="24"/>
          <w:szCs w:val="24"/>
        </w:rPr>
        <w:t>10.1177/0305735617704300</w:t>
      </w:r>
    </w:p>
    <w:p w14:paraId="1E7C0CF8" w14:textId="16832E9F" w:rsidR="00B2119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Lajeunesse, M. J. (2013). Recovering missing or partial data from studies: A survey of conversions and imputations for meta-analysis. In J. Koricheva, J. Gurevitch, &amp; K. Mengersen (Eds.), </w:t>
      </w:r>
      <w:r w:rsidRPr="00000527">
        <w:rPr>
          <w:rFonts w:ascii="Times New Roman" w:hAnsi="Times New Roman" w:cs="Times New Roman"/>
          <w:i/>
          <w:iCs/>
          <w:sz w:val="24"/>
          <w:szCs w:val="24"/>
        </w:rPr>
        <w:t>The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1DBC110A" w:rsidR="00871B77" w:rsidRDefault="00871B77" w:rsidP="00FC3E9A">
      <w:pPr>
        <w:spacing w:line="480" w:lineRule="auto"/>
        <w:ind w:left="720" w:hanging="720"/>
        <w:rPr>
          <w:rFonts w:ascii="Times New Roman" w:hAnsi="Times New Roman"/>
          <w:sz w:val="24"/>
          <w:szCs w:val="24"/>
          <w:shd w:val="clear" w:color="auto" w:fill="FFFFFF"/>
        </w:rPr>
      </w:pPr>
      <w:r w:rsidRPr="00040557">
        <w:rPr>
          <w:rFonts w:ascii="Times New Roman" w:hAnsi="Times New Roman"/>
          <w:sz w:val="24"/>
          <w:szCs w:val="24"/>
          <w:shd w:val="clear" w:color="auto" w:fill="FFFFFF"/>
          <w:lang w:val="en-US"/>
        </w:rPr>
        <w:t xml:space="preserve">Landström, U., Söderberg, L., Kjellberg, A., &amp; Nordström, B. (2002). </w:t>
      </w:r>
      <w:r w:rsidRPr="00421B5A">
        <w:rPr>
          <w:rFonts w:ascii="Times New Roman" w:hAnsi="Times New Roman"/>
          <w:sz w:val="24"/>
          <w:szCs w:val="24"/>
          <w:shd w:val="clear" w:color="auto" w:fill="FFFFFF"/>
        </w:rPr>
        <w:t>Annoyance and performance effects of nearby speech. </w:t>
      </w:r>
      <w:r w:rsidRPr="00421B5A">
        <w:rPr>
          <w:rFonts w:ascii="Times New Roman" w:hAnsi="Times New Roman"/>
          <w:i/>
          <w:sz w:val="24"/>
          <w:szCs w:val="24"/>
          <w:shd w:val="clear" w:color="auto" w:fill="FFFFFF"/>
        </w:rPr>
        <w:t>Acta Acustica United with Acustica</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52E66940" w14:textId="1AABF4FF" w:rsidR="00785C4D" w:rsidRPr="00871B77" w:rsidRDefault="00785C4D" w:rsidP="00FC3E9A">
      <w:pPr>
        <w:spacing w:line="480" w:lineRule="auto"/>
        <w:ind w:left="720" w:hanging="720"/>
        <w:rPr>
          <w:rFonts w:ascii="Times New Roman" w:hAnsi="Times New Roman"/>
          <w:sz w:val="24"/>
          <w:szCs w:val="24"/>
          <w:shd w:val="clear" w:color="auto" w:fill="FFFFFF"/>
        </w:rPr>
      </w:pPr>
      <w:r w:rsidRPr="00785C4D">
        <w:rPr>
          <w:rFonts w:ascii="Times New Roman" w:hAnsi="Times New Roman"/>
          <w:sz w:val="24"/>
          <w:szCs w:val="24"/>
          <w:shd w:val="clear" w:color="auto" w:fill="FFFFFF"/>
        </w:rPr>
        <w:t xml:space="preserve">Lipsey, M. W., &amp; Wilson, D. B. (2001). </w:t>
      </w:r>
      <w:r>
        <w:rPr>
          <w:rFonts w:ascii="Times New Roman" w:hAnsi="Times New Roman"/>
          <w:i/>
          <w:sz w:val="24"/>
          <w:szCs w:val="24"/>
          <w:shd w:val="clear" w:color="auto" w:fill="FFFFFF"/>
        </w:rPr>
        <w:t>Practical m</w:t>
      </w:r>
      <w:r w:rsidRPr="00785C4D">
        <w:rPr>
          <w:rFonts w:ascii="Times New Roman" w:hAnsi="Times New Roman"/>
          <w:i/>
          <w:sz w:val="24"/>
          <w:szCs w:val="24"/>
          <w:shd w:val="clear" w:color="auto" w:fill="FFFFFF"/>
        </w:rPr>
        <w:t>eta-analysis</w:t>
      </w:r>
      <w:r w:rsidRPr="00785C4D">
        <w:rPr>
          <w:rFonts w:ascii="Times New Roman" w:hAnsi="Times New Roman"/>
          <w:sz w:val="24"/>
          <w:szCs w:val="24"/>
          <w:shd w:val="clear" w:color="auto" w:fill="FFFFFF"/>
        </w:rPr>
        <w:t>. Thousand Oaks, Calif: SAGE Publications, Inc.</w:t>
      </w:r>
    </w:p>
    <w:p w14:paraId="3E0DE3CE" w14:textId="44457919" w:rsidR="000946E0" w:rsidRDefault="00434A47" w:rsidP="00FC3E9A">
      <w:pPr>
        <w:spacing w:line="480" w:lineRule="auto"/>
        <w:ind w:left="720" w:hanging="720"/>
        <w:rPr>
          <w:rFonts w:ascii="Times New Roman" w:hAnsi="Times New Roman" w:cs="Times New Roman"/>
          <w:sz w:val="24"/>
          <w:szCs w:val="24"/>
        </w:rPr>
      </w:pPr>
      <w:r w:rsidRPr="0095553F">
        <w:rPr>
          <w:rFonts w:ascii="Times New Roman" w:hAnsi="Times New Roman" w:cs="Times New Roman"/>
          <w:sz w:val="24"/>
          <w:szCs w:val="24"/>
          <w:lang w:val="de-DE"/>
        </w:rPr>
        <w:t xml:space="preserve">* </w:t>
      </w:r>
      <w:r w:rsidR="000946E0" w:rsidRPr="0095553F">
        <w:rPr>
          <w:rFonts w:ascii="Times New Roman" w:hAnsi="Times New Roman" w:cs="Times New Roman"/>
          <w:sz w:val="24"/>
          <w:szCs w:val="24"/>
          <w:lang w:val="de-DE"/>
        </w:rPr>
        <w:t xml:space="preserve">Ljung, R., Sorqvist, P., &amp; Hygge, S. (2009). </w:t>
      </w:r>
      <w:r w:rsidR="000946E0" w:rsidRPr="000946E0">
        <w:rPr>
          <w:rFonts w:ascii="Times New Roman" w:hAnsi="Times New Roman" w:cs="Times New Roman"/>
          <w:sz w:val="24"/>
          <w:szCs w:val="24"/>
        </w:rPr>
        <w:t xml:space="preserve">Effects of road traffic noise and irrelevant speech on children's reading and mathematical performance. </w:t>
      </w:r>
      <w:r w:rsidR="000946E0" w:rsidRPr="000946E0">
        <w:rPr>
          <w:rFonts w:ascii="Times New Roman" w:hAnsi="Times New Roman" w:cs="Times New Roman"/>
          <w:i/>
          <w:sz w:val="24"/>
          <w:szCs w:val="24"/>
        </w:rPr>
        <w:t>Noise and Health</w:t>
      </w:r>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11</w:t>
      </w:r>
      <w:r w:rsidR="000946E0" w:rsidRPr="000946E0">
        <w:rPr>
          <w:rFonts w:ascii="Times New Roman" w:hAnsi="Times New Roman" w:cs="Times New Roman"/>
          <w:sz w:val="24"/>
          <w:szCs w:val="24"/>
        </w:rPr>
        <w:t>(45), 194-198.</w:t>
      </w:r>
    </w:p>
    <w:p w14:paraId="3FD6ABF4" w14:textId="0DE692B1" w:rsidR="00E66430" w:rsidRPr="00000527" w:rsidRDefault="00544F6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66430" w:rsidRPr="00E66430">
        <w:rPr>
          <w:rFonts w:ascii="Times New Roman" w:hAnsi="Times New Roman" w:cs="Times New Roman"/>
          <w:sz w:val="24"/>
          <w:szCs w:val="24"/>
        </w:rPr>
        <w:t>Madsen, C. K. (1987). Background music: Competition for focus of attention.</w:t>
      </w:r>
      <w:r w:rsidR="00E66430">
        <w:rPr>
          <w:rFonts w:ascii="Times New Roman" w:hAnsi="Times New Roman" w:cs="Times New Roman"/>
          <w:sz w:val="24"/>
          <w:szCs w:val="24"/>
        </w:rPr>
        <w:t xml:space="preserve"> In C. K. Madsen &amp; </w:t>
      </w:r>
      <w:r w:rsidR="00E66430" w:rsidRPr="00E66430">
        <w:rPr>
          <w:rFonts w:ascii="Times New Roman" w:hAnsi="Times New Roman" w:cs="Times New Roman"/>
          <w:sz w:val="24"/>
          <w:szCs w:val="24"/>
        </w:rPr>
        <w:t>C</w:t>
      </w:r>
      <w:r w:rsidR="00E66430">
        <w:rPr>
          <w:rFonts w:ascii="Times New Roman" w:hAnsi="Times New Roman" w:cs="Times New Roman"/>
          <w:sz w:val="24"/>
          <w:szCs w:val="24"/>
        </w:rPr>
        <w:t>.</w:t>
      </w:r>
      <w:r w:rsidR="00E66430" w:rsidRPr="00E66430">
        <w:rPr>
          <w:rFonts w:ascii="Times New Roman" w:hAnsi="Times New Roman" w:cs="Times New Roman"/>
          <w:sz w:val="24"/>
          <w:szCs w:val="24"/>
        </w:rPr>
        <w:t xml:space="preserve"> A. Prickett</w:t>
      </w:r>
      <w:r w:rsidR="00845281">
        <w:rPr>
          <w:rFonts w:ascii="Times New Roman" w:hAnsi="Times New Roman" w:cs="Times New Roman"/>
          <w:sz w:val="24"/>
          <w:szCs w:val="24"/>
        </w:rPr>
        <w:t xml:space="preserve"> (Eds.),</w:t>
      </w:r>
      <w:r w:rsidR="00E66430" w:rsidRPr="00E66430">
        <w:rPr>
          <w:rFonts w:ascii="Times New Roman" w:hAnsi="Times New Roman" w:cs="Times New Roman"/>
          <w:sz w:val="24"/>
          <w:szCs w:val="24"/>
        </w:rPr>
        <w:t xml:space="preserve"> </w:t>
      </w:r>
      <w:r w:rsidR="00E66430" w:rsidRPr="00845281">
        <w:rPr>
          <w:rFonts w:ascii="Times New Roman" w:hAnsi="Times New Roman" w:cs="Times New Roman"/>
          <w:i/>
          <w:sz w:val="24"/>
          <w:szCs w:val="24"/>
        </w:rPr>
        <w:t>Applications of research in music behavior</w:t>
      </w:r>
      <w:r w:rsidR="00E66430" w:rsidRPr="00E66430">
        <w:rPr>
          <w:rFonts w:ascii="Times New Roman" w:hAnsi="Times New Roman" w:cs="Times New Roman"/>
          <w:sz w:val="24"/>
          <w:szCs w:val="24"/>
        </w:rPr>
        <w:t xml:space="preserve"> </w:t>
      </w:r>
      <w:r w:rsidR="00845281">
        <w:rPr>
          <w:rFonts w:ascii="Times New Roman" w:hAnsi="Times New Roman" w:cs="Times New Roman"/>
          <w:sz w:val="24"/>
          <w:szCs w:val="24"/>
        </w:rPr>
        <w:t xml:space="preserve">(pp. </w:t>
      </w:r>
      <w:r w:rsidR="00E66430" w:rsidRPr="00E66430">
        <w:rPr>
          <w:rFonts w:ascii="Times New Roman" w:hAnsi="Times New Roman" w:cs="Times New Roman"/>
          <w:sz w:val="24"/>
          <w:szCs w:val="24"/>
        </w:rPr>
        <w:t>315-325</w:t>
      </w:r>
      <w:r w:rsidR="009A5BC7">
        <w:rPr>
          <w:rFonts w:ascii="Times New Roman" w:hAnsi="Times New Roman" w:cs="Times New Roman"/>
          <w:sz w:val="24"/>
          <w:szCs w:val="24"/>
        </w:rPr>
        <w:t>).</w:t>
      </w:r>
      <w:r w:rsidR="0097036A">
        <w:rPr>
          <w:rFonts w:ascii="Times New Roman" w:hAnsi="Times New Roman" w:cs="Times New Roman"/>
          <w:sz w:val="24"/>
          <w:szCs w:val="24"/>
        </w:rPr>
        <w:t xml:space="preserve"> The University of Alabama Press: T</w:t>
      </w:r>
      <w:r w:rsidR="0097036A" w:rsidRPr="0097036A">
        <w:rPr>
          <w:rFonts w:ascii="Times New Roman" w:hAnsi="Times New Roman" w:cs="Times New Roman"/>
          <w:sz w:val="24"/>
          <w:szCs w:val="24"/>
        </w:rPr>
        <w:t>uscaloosa</w:t>
      </w:r>
      <w:r w:rsidR="0097036A">
        <w:rPr>
          <w:rFonts w:ascii="Times New Roman" w:hAnsi="Times New Roman" w:cs="Times New Roman"/>
          <w:sz w:val="24"/>
          <w:szCs w:val="24"/>
        </w:rPr>
        <w:t xml:space="preserve">, AL: USA. </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Hughes, R. W., &amp; Jones, D. M. (2008).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r w:rsidRPr="00000527">
        <w:rPr>
          <w:rFonts w:ascii="Times New Roman" w:hAnsi="Times New Roman" w:cs="Times New Roman"/>
          <w:sz w:val="24"/>
          <w:szCs w:val="24"/>
        </w:rPr>
        <w:t xml:space="preserve">Marsh, J. E., Hughes, R. W., &amp; Jones, D. M. (2009).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&amp; Jones, D. M. (2010).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040557">
        <w:rPr>
          <w:rFonts w:ascii="Times New Roman" w:hAnsi="Times New Roman"/>
          <w:sz w:val="24"/>
          <w:szCs w:val="24"/>
          <w:shd w:val="clear" w:color="auto" w:fill="FFFFFF"/>
          <w:lang w:val="en-US"/>
        </w:rPr>
        <w:t xml:space="preserve">* </w:t>
      </w:r>
      <w:r w:rsidR="00797CEC" w:rsidRPr="00040557">
        <w:rPr>
          <w:rFonts w:ascii="Times New Roman" w:hAnsi="Times New Roman"/>
          <w:sz w:val="24"/>
          <w:szCs w:val="24"/>
          <w:shd w:val="clear" w:color="auto" w:fill="FFFFFF"/>
          <w:lang w:val="en-US"/>
        </w:rPr>
        <w:t xml:space="preserve">Martin, R. C., Wogalter, M. S., &amp; Forlano, J. G. (1988). </w:t>
      </w:r>
      <w:r w:rsidR="00797CEC" w:rsidRPr="00000527">
        <w:rPr>
          <w:rFonts w:ascii="Times New Roman" w:hAnsi="Times New Roman"/>
          <w:sz w:val="24"/>
          <w:szCs w:val="24"/>
          <w:shd w:val="clear" w:color="auto" w:fill="FFFFFF"/>
        </w:rPr>
        <w:t>Reading comprehension in the presence of unattended speech and music.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(4), 382-398. doi:10.1016/0749-596X(88)90063-0</w:t>
      </w:r>
    </w:p>
    <w:p w14:paraId="416EBBEE" w14:textId="54E3FD20" w:rsidR="006C4D81" w:rsidRDefault="00C5518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6C4D81" w:rsidRPr="006C4D81">
        <w:rPr>
          <w:rFonts w:ascii="Times New Roman" w:hAnsi="Times New Roman"/>
          <w:sz w:val="24"/>
          <w:szCs w:val="24"/>
          <w:shd w:val="clear" w:color="auto" w:fill="FFFFFF"/>
        </w:rPr>
        <w:t xml:space="preserve">Miller, C. (2014). </w:t>
      </w:r>
      <w:r w:rsidR="006C4D81" w:rsidRPr="006C4D81">
        <w:rPr>
          <w:rFonts w:ascii="Times New Roman" w:hAnsi="Times New Roman"/>
          <w:i/>
          <w:sz w:val="24"/>
          <w:szCs w:val="24"/>
          <w:shd w:val="clear" w:color="auto" w:fill="FFFFFF"/>
        </w:rPr>
        <w:t>The differentiated effects of lyrical and non-lyrical music on reading comprehension</w:t>
      </w:r>
      <w:r w:rsidR="006C4D81">
        <w:rPr>
          <w:rFonts w:ascii="Times New Roman" w:hAnsi="Times New Roman"/>
          <w:sz w:val="24"/>
          <w:szCs w:val="24"/>
          <w:shd w:val="clear" w:color="auto" w:fill="FFFFFF"/>
        </w:rPr>
        <w:t xml:space="preserve"> (Unpublished master’s thesis)</w:t>
      </w:r>
      <w:r w:rsidR="006C4D81" w:rsidRPr="006C4D81">
        <w:rPr>
          <w:rFonts w:ascii="Times New Roman" w:hAnsi="Times New Roman"/>
          <w:sz w:val="24"/>
          <w:szCs w:val="24"/>
          <w:shd w:val="clear" w:color="auto" w:fill="FFFFFF"/>
        </w:rPr>
        <w:t>.</w:t>
      </w:r>
      <w:r w:rsidR="006C4D81">
        <w:rPr>
          <w:rFonts w:ascii="Times New Roman" w:hAnsi="Times New Roman"/>
          <w:sz w:val="24"/>
          <w:szCs w:val="24"/>
          <w:shd w:val="clear" w:color="auto" w:fill="FFFFFF"/>
        </w:rPr>
        <w:t xml:space="preserve"> Rowan University, </w:t>
      </w:r>
      <w:r w:rsidR="006C4D81" w:rsidRPr="006C4D81">
        <w:rPr>
          <w:rFonts w:ascii="Times New Roman" w:hAnsi="Times New Roman"/>
          <w:sz w:val="24"/>
          <w:szCs w:val="24"/>
          <w:shd w:val="clear" w:color="auto" w:fill="FFFFFF"/>
        </w:rPr>
        <w:t>New Jersey</w:t>
      </w:r>
      <w:r w:rsidR="006C4D81">
        <w:rPr>
          <w:rFonts w:ascii="Times New Roman" w:hAnsi="Times New Roman"/>
          <w:sz w:val="24"/>
          <w:szCs w:val="24"/>
          <w:shd w:val="clear" w:color="auto" w:fill="FFFFFF"/>
        </w:rPr>
        <w:t>, USA.</w:t>
      </w:r>
    </w:p>
    <w:p w14:paraId="5ACC0179" w14:textId="72F722D3" w:rsidR="00C7447F" w:rsidRPr="00C7447F" w:rsidRDefault="008C0583" w:rsidP="00FC3E9A">
      <w:pPr>
        <w:spacing w:line="480" w:lineRule="auto"/>
        <w:ind w:left="720" w:hanging="720"/>
        <w:rPr>
          <w:rFonts w:ascii="Times New Roman" w:hAnsi="Times New Roman"/>
          <w:sz w:val="24"/>
          <w:szCs w:val="24"/>
          <w:shd w:val="clear" w:color="auto" w:fill="FFFFFF"/>
        </w:rPr>
      </w:pPr>
      <w:r w:rsidRPr="00040557">
        <w:rPr>
          <w:rFonts w:ascii="Times New Roman" w:hAnsi="Times New Roman"/>
          <w:sz w:val="24"/>
          <w:szCs w:val="24"/>
          <w:shd w:val="clear" w:color="auto" w:fill="FFFFFF"/>
          <w:lang w:val="en-US"/>
        </w:rPr>
        <w:t xml:space="preserve">* </w:t>
      </w:r>
      <w:r w:rsidR="00C7447F" w:rsidRPr="00040557">
        <w:rPr>
          <w:rFonts w:ascii="Times New Roman" w:hAnsi="Times New Roman"/>
          <w:sz w:val="24"/>
          <w:szCs w:val="24"/>
          <w:shd w:val="clear" w:color="auto" w:fill="FFFFFF"/>
          <w:lang w:val="en-US"/>
        </w:rPr>
        <w:t xml:space="preserve">Miller, L. K., &amp; Schyb, M. (1989). </w:t>
      </w:r>
      <w:r w:rsidR="00C7447F" w:rsidRPr="00421B5A">
        <w:rPr>
          <w:rFonts w:ascii="Times New Roman" w:hAnsi="Times New Roman"/>
          <w:sz w:val="24"/>
          <w:szCs w:val="24"/>
          <w:shd w:val="clear" w:color="auto" w:fill="FFFFFF"/>
        </w:rPr>
        <w:t xml:space="preserve">Facilitation and interference by background music. </w:t>
      </w:r>
      <w:r w:rsidR="00C7447F" w:rsidRPr="00421B5A">
        <w:rPr>
          <w:rFonts w:ascii="Times New Roman" w:hAnsi="Times New Roman"/>
          <w:i/>
          <w:sz w:val="24"/>
          <w:szCs w:val="24"/>
          <w:shd w:val="clear" w:color="auto" w:fill="FFFFFF"/>
        </w:rPr>
        <w:t>Journal of Music Therapy</w:t>
      </w:r>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26</w:t>
      </w:r>
      <w:r w:rsidR="00C7447F" w:rsidRPr="00421B5A">
        <w:rPr>
          <w:rFonts w:ascii="Times New Roman" w:hAnsi="Times New Roman"/>
          <w:sz w:val="24"/>
          <w:szCs w:val="24"/>
          <w:shd w:val="clear" w:color="auto" w:fill="FFFFFF"/>
        </w:rPr>
        <w:t>(1),</w:t>
      </w:r>
      <w:r w:rsidR="00C7447F">
        <w:rPr>
          <w:rFonts w:ascii="Times New Roman" w:hAnsi="Times New Roman"/>
          <w:sz w:val="24"/>
          <w:szCs w:val="24"/>
          <w:shd w:val="clear" w:color="auto" w:fill="FFFFFF"/>
        </w:rPr>
        <w:t xml:space="preserve"> 42-54. doi:10.1093/jmt/26.1.42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Miller, L. R. (1947). Some effetcs of radio-listening on the efficiency of reading type study acitivities.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(2), 105-118. doi:10.1037/h0062228</w:t>
      </w:r>
    </w:p>
    <w:p w14:paraId="0A712ACD" w14:textId="546D5654" w:rsidR="001E2326" w:rsidRPr="001E2326" w:rsidRDefault="008A4E7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1E2326" w:rsidRPr="00421B5A">
        <w:rPr>
          <w:rFonts w:ascii="Times New Roman" w:hAnsi="Times New Roman"/>
          <w:sz w:val="24"/>
          <w:szCs w:val="24"/>
          <w:shd w:val="clear" w:color="auto" w:fill="FFFFFF"/>
        </w:rPr>
        <w:t>Mitchell, A. H. (1949). The effect of radio programs on silent reading achievement of ninety-one sixth grade students. </w:t>
      </w:r>
      <w:r w:rsidR="001E2326" w:rsidRPr="00421B5A">
        <w:rPr>
          <w:rFonts w:ascii="Times New Roman" w:hAnsi="Times New Roman"/>
          <w:i/>
          <w:sz w:val="24"/>
          <w:szCs w:val="24"/>
          <w:shd w:val="clear" w:color="auto" w:fill="FFFFFF"/>
        </w:rPr>
        <w:t>The Journal of Educational Research</w:t>
      </w:r>
      <w:r w:rsidR="001E2326" w:rsidRPr="00421B5A">
        <w:rPr>
          <w:rFonts w:ascii="Times New Roman" w:hAnsi="Times New Roman"/>
          <w:sz w:val="24"/>
          <w:szCs w:val="24"/>
          <w:shd w:val="clear" w:color="auto" w:fill="FFFFFF"/>
        </w:rPr>
        <w:t>, </w:t>
      </w:r>
      <w:r w:rsidR="001E2326" w:rsidRPr="00421B5A">
        <w:rPr>
          <w:rFonts w:ascii="Times New Roman" w:hAnsi="Times New Roman"/>
          <w:i/>
          <w:sz w:val="24"/>
          <w:szCs w:val="24"/>
          <w:shd w:val="clear" w:color="auto" w:fill="FFFFFF"/>
        </w:rPr>
        <w:t>42</w:t>
      </w:r>
      <w:r w:rsidR="001E2326" w:rsidRPr="00421B5A">
        <w:rPr>
          <w:rFonts w:ascii="Times New Roman" w:hAnsi="Times New Roman"/>
          <w:sz w:val="24"/>
          <w:szCs w:val="24"/>
          <w:shd w:val="clear" w:color="auto" w:fill="FFFFFF"/>
        </w:rPr>
        <w:t>(6), 460-470. doi:10.1080/00220671.1949.10881709</w:t>
      </w:r>
    </w:p>
    <w:p w14:paraId="2AD75365" w14:textId="31CEE7D7" w:rsidR="00D4141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Moher, D., Liberati, A., Tetzlaff, J., Altman, D. G., &amp; Prisma Group. (2009). Preferred reporting items for systematic reviews and meta-analyses: The PRISMA statement. </w:t>
      </w:r>
      <w:r w:rsidRPr="00000527">
        <w:rPr>
          <w:rFonts w:ascii="Times New Roman" w:hAnsi="Times New Roman" w:cs="Times New Roman"/>
          <w:i/>
          <w:iCs/>
          <w:sz w:val="24"/>
          <w:szCs w:val="24"/>
          <w:lang w:val="en-US"/>
        </w:rPr>
        <w:t>PLoS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42FA69BC" w14:textId="3BCCD391" w:rsidR="009559D5" w:rsidRPr="00000527" w:rsidRDefault="009559D5" w:rsidP="00FC3E9A">
      <w:pPr>
        <w:spacing w:line="480" w:lineRule="auto"/>
        <w:ind w:left="720" w:hanging="720"/>
        <w:rPr>
          <w:rFonts w:ascii="Times New Roman" w:hAnsi="Times New Roman" w:cs="Times New Roman"/>
          <w:sz w:val="24"/>
          <w:szCs w:val="24"/>
          <w:lang w:val="en-US"/>
        </w:rPr>
      </w:pPr>
      <w:r w:rsidRPr="009559D5">
        <w:rPr>
          <w:rFonts w:ascii="Times New Roman" w:hAnsi="Times New Roman" w:cs="Times New Roman"/>
          <w:sz w:val="24"/>
          <w:szCs w:val="24"/>
          <w:lang w:val="en-US"/>
        </w:rPr>
        <w:t>Morey, R. D., Hoekstra, R., Rouder, J. N., Lee, M. D., &amp; Wagenmakers, E. J. (2016). The fallacy of placing confidence in confidence intervals.</w:t>
      </w:r>
      <w:r>
        <w:rPr>
          <w:rFonts w:ascii="Times New Roman" w:hAnsi="Times New Roman" w:cs="Times New Roman"/>
          <w:i/>
          <w:sz w:val="24"/>
          <w:szCs w:val="24"/>
          <w:lang w:val="en-US"/>
        </w:rPr>
        <w:t xml:space="preserve"> Psychonomic Bulletin &amp; R</w:t>
      </w:r>
      <w:r w:rsidRPr="009559D5">
        <w:rPr>
          <w:rFonts w:ascii="Times New Roman" w:hAnsi="Times New Roman" w:cs="Times New Roman"/>
          <w:i/>
          <w:sz w:val="24"/>
          <w:szCs w:val="24"/>
          <w:lang w:val="en-US"/>
        </w:rPr>
        <w:t>eview</w:t>
      </w:r>
      <w:r w:rsidRPr="009559D5">
        <w:rPr>
          <w:rFonts w:ascii="Times New Roman" w:hAnsi="Times New Roman" w:cs="Times New Roman"/>
          <w:sz w:val="24"/>
          <w:szCs w:val="24"/>
          <w:lang w:val="en-US"/>
        </w:rPr>
        <w:t xml:space="preserve">, </w:t>
      </w:r>
      <w:r w:rsidRPr="009559D5">
        <w:rPr>
          <w:rFonts w:ascii="Times New Roman" w:hAnsi="Times New Roman" w:cs="Times New Roman"/>
          <w:i/>
          <w:sz w:val="24"/>
          <w:szCs w:val="24"/>
          <w:lang w:val="en-US"/>
        </w:rPr>
        <w:t>23</w:t>
      </w:r>
      <w:r w:rsidRPr="009559D5">
        <w:rPr>
          <w:rFonts w:ascii="Times New Roman" w:hAnsi="Times New Roman" w:cs="Times New Roman"/>
          <w:sz w:val="24"/>
          <w:szCs w:val="24"/>
          <w:lang w:val="en-US"/>
        </w:rPr>
        <w:t>, 103</w:t>
      </w:r>
      <w:r>
        <w:rPr>
          <w:rFonts w:ascii="Times New Roman" w:hAnsi="Times New Roman" w:cs="Times New Roman"/>
          <w:sz w:val="24"/>
          <w:szCs w:val="24"/>
          <w:lang w:val="en-US"/>
        </w:rPr>
        <w:t>-</w:t>
      </w:r>
      <w:r w:rsidRPr="009559D5">
        <w:rPr>
          <w:rFonts w:ascii="Times New Roman" w:hAnsi="Times New Roman" w:cs="Times New Roman"/>
          <w:sz w:val="24"/>
          <w:szCs w:val="24"/>
          <w:lang w:val="en-US"/>
        </w:rPr>
        <w:t>123.</w:t>
      </w:r>
      <w:r w:rsidR="00204797">
        <w:rPr>
          <w:rFonts w:ascii="Times New Roman" w:hAnsi="Times New Roman" w:cs="Times New Roman"/>
          <w:sz w:val="24"/>
          <w:szCs w:val="24"/>
          <w:lang w:val="en-US"/>
        </w:rPr>
        <w:t xml:space="preserve"> doi:</w:t>
      </w:r>
      <w:r w:rsidR="00204797" w:rsidRPr="00204797">
        <w:rPr>
          <w:rFonts w:ascii="Times New Roman" w:hAnsi="Times New Roman" w:cs="Times New Roman"/>
          <w:sz w:val="24"/>
          <w:szCs w:val="24"/>
          <w:lang w:val="en-US"/>
        </w:rPr>
        <w:t>10.3758/s13423-015-0947-8</w:t>
      </w:r>
    </w:p>
    <w:p w14:paraId="39863CA5" w14:textId="3762E3DD" w:rsidR="00D41411" w:rsidRDefault="00303AD8"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Morgan, J. B. (1917). The effect of sound distraction upon m</w:t>
      </w:r>
      <w:r w:rsidR="00D41411" w:rsidRPr="00000527">
        <w:rPr>
          <w:rFonts w:ascii="Times New Roman" w:hAnsi="Times New Roman" w:cs="Times New Roman"/>
          <w:sz w:val="24"/>
          <w:szCs w:val="24"/>
          <w:lang w:val="en-US"/>
        </w:rPr>
        <w:t xml:space="preserve">emory. </w:t>
      </w:r>
      <w:r w:rsidR="00D41411" w:rsidRPr="00000527">
        <w:rPr>
          <w:rFonts w:ascii="Times New Roman" w:hAnsi="Times New Roman" w:cs="Times New Roman"/>
          <w:i/>
          <w:sz w:val="24"/>
          <w:szCs w:val="24"/>
          <w:lang w:val="en-US"/>
        </w:rPr>
        <w:t>The American Journal of Psychology</w:t>
      </w:r>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28</w:t>
      </w:r>
      <w:r w:rsidR="00923322">
        <w:rPr>
          <w:rFonts w:ascii="Times New Roman" w:hAnsi="Times New Roman" w:cs="Times New Roman"/>
          <w:sz w:val="24"/>
          <w:szCs w:val="24"/>
          <w:lang w:val="en-US"/>
        </w:rPr>
        <w:t>(2), 191-</w:t>
      </w:r>
      <w:r w:rsidR="00D41411" w:rsidRPr="00000527">
        <w:rPr>
          <w:rFonts w:ascii="Times New Roman" w:hAnsi="Times New Roman" w:cs="Times New Roman"/>
          <w:sz w:val="24"/>
          <w:szCs w:val="24"/>
          <w:lang w:val="en-US"/>
        </w:rPr>
        <w:t>208.</w:t>
      </w:r>
    </w:p>
    <w:p w14:paraId="28657CEE" w14:textId="266B0C6D" w:rsidR="00C8034F" w:rsidRDefault="00C8034F" w:rsidP="00FC3E9A">
      <w:pPr>
        <w:spacing w:line="480" w:lineRule="auto"/>
        <w:ind w:left="720" w:hanging="720"/>
        <w:rPr>
          <w:rFonts w:ascii="Times New Roman" w:hAnsi="Times New Roman" w:cs="Times New Roman"/>
          <w:sz w:val="24"/>
          <w:szCs w:val="24"/>
          <w:lang w:val="en-US"/>
        </w:rPr>
      </w:pPr>
      <w:r w:rsidRPr="00C8034F">
        <w:rPr>
          <w:rFonts w:ascii="Times New Roman" w:hAnsi="Times New Roman" w:cs="Times New Roman"/>
          <w:sz w:val="24"/>
          <w:szCs w:val="24"/>
          <w:lang w:val="en-US"/>
        </w:rPr>
        <w:t>Morris, S. B., &amp; DeShon, R. P. (2002). Combining effect size estimates in meta-analysis with repeated measures and independent</w:t>
      </w:r>
      <w:r>
        <w:rPr>
          <w:rFonts w:ascii="Times New Roman" w:hAnsi="Times New Roman" w:cs="Times New Roman"/>
          <w:sz w:val="24"/>
          <w:szCs w:val="24"/>
          <w:lang w:val="en-US"/>
        </w:rPr>
        <w:t xml:space="preserve">-groups designs. </w:t>
      </w:r>
      <w:r w:rsidRPr="00C8034F">
        <w:rPr>
          <w:rFonts w:ascii="Times New Roman" w:hAnsi="Times New Roman" w:cs="Times New Roman"/>
          <w:i/>
          <w:sz w:val="24"/>
          <w:szCs w:val="24"/>
          <w:lang w:val="en-US"/>
        </w:rPr>
        <w:t>Psychological Methods</w:t>
      </w:r>
      <w:r w:rsidRPr="00C8034F">
        <w:rPr>
          <w:rFonts w:ascii="Times New Roman" w:hAnsi="Times New Roman" w:cs="Times New Roman"/>
          <w:sz w:val="24"/>
          <w:szCs w:val="24"/>
          <w:lang w:val="en-US"/>
        </w:rPr>
        <w:t xml:space="preserve">, </w:t>
      </w:r>
      <w:r w:rsidRPr="00C8034F">
        <w:rPr>
          <w:rFonts w:ascii="Times New Roman" w:hAnsi="Times New Roman" w:cs="Times New Roman"/>
          <w:i/>
          <w:sz w:val="24"/>
          <w:szCs w:val="24"/>
          <w:lang w:val="en-US"/>
        </w:rPr>
        <w:t>7</w:t>
      </w:r>
      <w:r w:rsidR="004A7CF4">
        <w:rPr>
          <w:rFonts w:ascii="Times New Roman" w:hAnsi="Times New Roman" w:cs="Times New Roman"/>
          <w:sz w:val="24"/>
          <w:szCs w:val="24"/>
          <w:lang w:val="en-US"/>
        </w:rPr>
        <w:t>(1), 105</w:t>
      </w:r>
      <w:r w:rsidR="004A7CF4" w:rsidRPr="004A7CF4">
        <w:rPr>
          <w:rFonts w:ascii="Times New Roman" w:hAnsi="Times New Roman" w:cs="Times New Roman"/>
          <w:sz w:val="24"/>
          <w:szCs w:val="24"/>
          <w:lang w:val="en-US"/>
        </w:rPr>
        <w:t xml:space="preserve">-125. </w:t>
      </w:r>
      <w:r w:rsidR="004A7CF4">
        <w:rPr>
          <w:rFonts w:ascii="Times New Roman" w:hAnsi="Times New Roman" w:cs="Times New Roman"/>
          <w:sz w:val="24"/>
          <w:szCs w:val="24"/>
          <w:lang w:val="en-US"/>
        </w:rPr>
        <w:t>doi:</w:t>
      </w:r>
      <w:r w:rsidR="004A7CF4" w:rsidRPr="004A7CF4">
        <w:rPr>
          <w:rFonts w:ascii="Times New Roman" w:hAnsi="Times New Roman" w:cs="Times New Roman"/>
          <w:sz w:val="24"/>
          <w:szCs w:val="24"/>
          <w:lang w:val="en-US"/>
        </w:rPr>
        <w:t>10.1037/1082-989X.7.1.105</w:t>
      </w:r>
    </w:p>
    <w:p w14:paraId="21E8EB58" w14:textId="1C2ADF1E" w:rsidR="00137EF5" w:rsidRDefault="00137EF5"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7EF5">
        <w:rPr>
          <w:rFonts w:ascii="Times New Roman" w:hAnsi="Times New Roman" w:cs="Times New Roman"/>
          <w:sz w:val="24"/>
          <w:szCs w:val="24"/>
          <w:lang w:val="en-US"/>
        </w:rPr>
        <w:t xml:space="preserve">Mullikin, C. N., &amp; Henk, W. A. (1985). Using music as a background for reading: An exploratory study. </w:t>
      </w:r>
      <w:r w:rsidRPr="00137EF5">
        <w:rPr>
          <w:rFonts w:ascii="Times New Roman" w:hAnsi="Times New Roman" w:cs="Times New Roman"/>
          <w:i/>
          <w:sz w:val="24"/>
          <w:szCs w:val="24"/>
          <w:lang w:val="en-US"/>
        </w:rPr>
        <w:t>Journal of Reading</w:t>
      </w:r>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28</w:t>
      </w:r>
      <w:r w:rsidRPr="00137EF5">
        <w:rPr>
          <w:rFonts w:ascii="Times New Roman" w:hAnsi="Times New Roman" w:cs="Times New Roman"/>
          <w:sz w:val="24"/>
          <w:szCs w:val="24"/>
          <w:lang w:val="en-US"/>
        </w:rPr>
        <w:t>(4), 353-358.</w:t>
      </w:r>
    </w:p>
    <w:p w14:paraId="228D52D2" w14:textId="5D0FD4CE" w:rsidR="00721F40" w:rsidRDefault="00721F40" w:rsidP="00FC3E9A">
      <w:pPr>
        <w:spacing w:line="480" w:lineRule="auto"/>
        <w:ind w:left="720" w:hanging="720"/>
        <w:rPr>
          <w:rFonts w:ascii="Times New Roman" w:hAnsi="Times New Roman" w:cs="Times New Roman"/>
          <w:sz w:val="24"/>
          <w:szCs w:val="24"/>
          <w:lang w:val="en-US"/>
        </w:rPr>
      </w:pPr>
      <w:r w:rsidRPr="00721F40">
        <w:rPr>
          <w:rFonts w:ascii="Times New Roman" w:hAnsi="Times New Roman" w:cs="Times New Roman"/>
          <w:sz w:val="24"/>
          <w:szCs w:val="24"/>
          <w:lang w:val="en-US"/>
        </w:rPr>
        <w:t>Nakagawa, S., Noble, D. W., Senior, A. M., &amp; Lagisz, M. (2017).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r>
        <w:rPr>
          <w:rFonts w:ascii="Times New Roman" w:hAnsi="Times New Roman" w:cs="Times New Roman"/>
          <w:sz w:val="24"/>
          <w:szCs w:val="24"/>
          <w:lang w:val="en-US"/>
        </w:rPr>
        <w:t xml:space="preserve"> doi:</w:t>
      </w:r>
      <w:r w:rsidRPr="00721F40">
        <w:rPr>
          <w:rFonts w:ascii="Times New Roman" w:hAnsi="Times New Roman" w:cs="Times New Roman"/>
          <w:sz w:val="24"/>
          <w:szCs w:val="24"/>
          <w:lang w:val="en-US"/>
        </w:rPr>
        <w:t>10.1186/s12915-017-0357-7</w:t>
      </w:r>
    </w:p>
    <w:p w14:paraId="4363D6C0" w14:textId="3A0AC4CE" w:rsidR="00C22C6A" w:rsidRDefault="00C22C6A" w:rsidP="00FC3E9A">
      <w:pPr>
        <w:spacing w:line="480" w:lineRule="auto"/>
        <w:ind w:left="720" w:hanging="720"/>
        <w:rPr>
          <w:rFonts w:ascii="Times New Roman" w:hAnsi="Times New Roman" w:cs="Times New Roman"/>
          <w:sz w:val="24"/>
          <w:szCs w:val="24"/>
          <w:lang w:val="en-US"/>
        </w:rPr>
      </w:pPr>
      <w:r w:rsidRPr="00C22C6A">
        <w:rPr>
          <w:rFonts w:ascii="Times New Roman" w:hAnsi="Times New Roman" w:cs="Times New Roman"/>
          <w:sz w:val="24"/>
          <w:szCs w:val="24"/>
          <w:lang w:val="en-US"/>
        </w:rPr>
        <w:t>Nicenboim, B., &amp; Vasishth, S. (2016). Statistical methods for linguist</w:t>
      </w:r>
      <w:r w:rsidR="007F3E84">
        <w:rPr>
          <w:rFonts w:ascii="Times New Roman" w:hAnsi="Times New Roman" w:cs="Times New Roman"/>
          <w:sz w:val="24"/>
          <w:szCs w:val="24"/>
          <w:lang w:val="en-US"/>
        </w:rPr>
        <w:t>ic research: Foundational Ideas-</w:t>
      </w:r>
      <w:r w:rsidRPr="00C22C6A">
        <w:rPr>
          <w:rFonts w:ascii="Times New Roman" w:hAnsi="Times New Roman" w:cs="Times New Roman"/>
          <w:sz w:val="24"/>
          <w:szCs w:val="24"/>
          <w:lang w:val="en-US"/>
        </w:rPr>
        <w:t>Part II</w:t>
      </w:r>
      <w:r w:rsidRPr="00C22C6A">
        <w:rPr>
          <w:rFonts w:ascii="Times New Roman" w:hAnsi="Times New Roman" w:cs="Times New Roman"/>
          <w:i/>
          <w:sz w:val="24"/>
          <w:szCs w:val="24"/>
          <w:lang w:val="en-US"/>
        </w:rPr>
        <w:t>. Language and Linguistics Compass</w:t>
      </w:r>
      <w:r w:rsidRPr="00C22C6A">
        <w:rPr>
          <w:rFonts w:ascii="Times New Roman" w:hAnsi="Times New Roman" w:cs="Times New Roman"/>
          <w:sz w:val="24"/>
          <w:szCs w:val="24"/>
          <w:lang w:val="en-US"/>
        </w:rPr>
        <w:t xml:space="preserve">, </w:t>
      </w:r>
      <w:r w:rsidRPr="00C22C6A">
        <w:rPr>
          <w:rFonts w:ascii="Times New Roman" w:hAnsi="Times New Roman" w:cs="Times New Roman"/>
          <w:i/>
          <w:sz w:val="24"/>
          <w:szCs w:val="24"/>
          <w:lang w:val="en-US"/>
        </w:rPr>
        <w:t>10</w:t>
      </w:r>
      <w:r w:rsidR="00A6747C">
        <w:rPr>
          <w:rFonts w:ascii="Times New Roman" w:hAnsi="Times New Roman" w:cs="Times New Roman"/>
          <w:sz w:val="24"/>
          <w:szCs w:val="24"/>
          <w:lang w:val="en-US"/>
        </w:rPr>
        <w:t>(11), 591-613. doi:</w:t>
      </w:r>
      <w:r w:rsidR="00A6747C" w:rsidRPr="00A6747C">
        <w:rPr>
          <w:rFonts w:ascii="Times New Roman" w:hAnsi="Times New Roman" w:cs="Times New Roman"/>
          <w:sz w:val="24"/>
          <w:szCs w:val="24"/>
          <w:lang w:val="en-US"/>
        </w:rPr>
        <w:t>10.1111/lnc3.12207</w:t>
      </w:r>
    </w:p>
    <w:p w14:paraId="2C4A2521" w14:textId="750111CF" w:rsidR="0069712D" w:rsidRDefault="0069712D" w:rsidP="00FC3E9A">
      <w:pPr>
        <w:spacing w:line="480" w:lineRule="auto"/>
        <w:ind w:left="720" w:hanging="720"/>
        <w:rPr>
          <w:rFonts w:ascii="Times New Roman" w:hAnsi="Times New Roman" w:cs="Times New Roman"/>
          <w:sz w:val="24"/>
          <w:szCs w:val="24"/>
          <w:lang w:val="en-US"/>
        </w:rPr>
      </w:pPr>
      <w:r w:rsidRPr="0069712D">
        <w:rPr>
          <w:rFonts w:ascii="Times New Roman" w:hAnsi="Times New Roman" w:cs="Times New Roman"/>
          <w:sz w:val="24"/>
          <w:szCs w:val="24"/>
          <w:lang w:val="en-US"/>
        </w:rPr>
        <w:lastRenderedPageBreak/>
        <w:t>Noble, D. W., Lagisz, M., O'dea, R. E., &amp; Nakagawa, S. (2017). Nonindependence and sensitivity analyses in e</w:t>
      </w:r>
      <w:r w:rsidR="007F3E84">
        <w:rPr>
          <w:rFonts w:ascii="Times New Roman" w:hAnsi="Times New Roman" w:cs="Times New Roman"/>
          <w:sz w:val="24"/>
          <w:szCs w:val="24"/>
          <w:lang w:val="en-US"/>
        </w:rPr>
        <w:t>cological and evolutionary meta-</w:t>
      </w:r>
      <w:r w:rsidRPr="0069712D">
        <w:rPr>
          <w:rFonts w:ascii="Times New Roman" w:hAnsi="Times New Roman" w:cs="Times New Roman"/>
          <w:sz w:val="24"/>
          <w:szCs w:val="24"/>
          <w:lang w:val="en-US"/>
        </w:rPr>
        <w:t xml:space="preserve">analyses. </w:t>
      </w:r>
      <w:r w:rsidRPr="0069712D">
        <w:rPr>
          <w:rFonts w:ascii="Times New Roman" w:hAnsi="Times New Roman" w:cs="Times New Roman"/>
          <w:i/>
          <w:sz w:val="24"/>
          <w:szCs w:val="24"/>
          <w:lang w:val="en-US"/>
        </w:rPr>
        <w:t>Molecular Ecology</w:t>
      </w:r>
      <w:r w:rsidRPr="0069712D">
        <w:rPr>
          <w:rFonts w:ascii="Times New Roman" w:hAnsi="Times New Roman" w:cs="Times New Roman"/>
          <w:sz w:val="24"/>
          <w:szCs w:val="24"/>
          <w:lang w:val="en-US"/>
        </w:rPr>
        <w:t xml:space="preserve">, </w:t>
      </w:r>
      <w:r w:rsidRPr="0069712D">
        <w:rPr>
          <w:rFonts w:ascii="Times New Roman" w:hAnsi="Times New Roman" w:cs="Times New Roman"/>
          <w:i/>
          <w:sz w:val="24"/>
          <w:szCs w:val="24"/>
          <w:lang w:val="en-US"/>
        </w:rPr>
        <w:t>26</w:t>
      </w:r>
      <w:r w:rsidRPr="0069712D">
        <w:rPr>
          <w:rFonts w:ascii="Times New Roman" w:hAnsi="Times New Roman" w:cs="Times New Roman"/>
          <w:sz w:val="24"/>
          <w:szCs w:val="24"/>
          <w:lang w:val="en-US"/>
        </w:rPr>
        <w:t>(9), 2410-2425.</w:t>
      </w:r>
      <w:r>
        <w:rPr>
          <w:rFonts w:ascii="Times New Roman" w:hAnsi="Times New Roman" w:cs="Times New Roman"/>
          <w:sz w:val="24"/>
          <w:szCs w:val="24"/>
          <w:lang w:val="en-US"/>
        </w:rPr>
        <w:t xml:space="preserve"> doi:</w:t>
      </w:r>
      <w:r w:rsidR="002B1AFE" w:rsidRPr="002B1AFE">
        <w:rPr>
          <w:rFonts w:ascii="Times New Roman" w:hAnsi="Times New Roman" w:cs="Times New Roman"/>
          <w:sz w:val="24"/>
          <w:szCs w:val="24"/>
          <w:lang w:val="en-US"/>
        </w:rPr>
        <w:t>10.1111/mec.14031</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Papanikolaou, M., Skenteris, N., &amp; Piperakis,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(1), 25-29. doi:10.1515/ijamh-2014-0006</w:t>
      </w:r>
    </w:p>
    <w:p w14:paraId="3D40D526" w14:textId="7E6C3C20" w:rsidR="00E43387" w:rsidRDefault="00B559E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E43387" w:rsidRPr="00421B5A">
        <w:rPr>
          <w:rFonts w:ascii="Times New Roman" w:hAnsi="Times New Roman"/>
          <w:sz w:val="24"/>
          <w:szCs w:val="24"/>
          <w:shd w:val="clear" w:color="auto" w:fill="FFFFFF"/>
        </w:rPr>
        <w:t>Perham, N., &amp; Currie, H. (2014). Does listening to preferred music improve rea</w:t>
      </w:r>
      <w:r w:rsidR="006F5319">
        <w:rPr>
          <w:rFonts w:ascii="Times New Roman" w:hAnsi="Times New Roman"/>
          <w:sz w:val="24"/>
          <w:szCs w:val="24"/>
          <w:shd w:val="clear" w:color="auto" w:fill="FFFFFF"/>
        </w:rPr>
        <w:t>ding comprehension performance?</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Applied Cognitive Psychology</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28</w:t>
      </w:r>
      <w:r w:rsidR="00E43387" w:rsidRPr="00421B5A">
        <w:rPr>
          <w:rFonts w:ascii="Times New Roman" w:hAnsi="Times New Roman"/>
          <w:sz w:val="24"/>
          <w:szCs w:val="24"/>
          <w:shd w:val="clear" w:color="auto" w:fill="FFFFFF"/>
        </w:rPr>
        <w:t>(2), 279-284. doi:10.1002/acp.2994</w:t>
      </w:r>
    </w:p>
    <w:p w14:paraId="194B82B3" w14:textId="6419849B" w:rsidR="00A80DFE" w:rsidRDefault="00A80DFE" w:rsidP="00FC3E9A">
      <w:pPr>
        <w:spacing w:line="480" w:lineRule="auto"/>
        <w:ind w:left="720" w:hanging="720"/>
        <w:rPr>
          <w:rFonts w:ascii="Times New Roman" w:hAnsi="Times New Roman"/>
          <w:sz w:val="24"/>
          <w:szCs w:val="24"/>
          <w:shd w:val="clear" w:color="auto" w:fill="FFFFFF"/>
        </w:rPr>
      </w:pPr>
      <w:r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F.B.</w:t>
      </w:r>
      <w:r w:rsidRPr="00A80DFE">
        <w:rPr>
          <w:rFonts w:ascii="Times New Roman" w:hAnsi="Times New Roman"/>
          <w:sz w:val="24"/>
          <w:szCs w:val="24"/>
          <w:shd w:val="clear" w:color="auto" w:fill="FFFFFF"/>
        </w:rPr>
        <w:t xml:space="preserve"> R. (2014). The cognitive determinants of behavioral distraction by deviant auditory stimuli: A review. </w:t>
      </w:r>
      <w:r w:rsidRPr="00A80DFE">
        <w:rPr>
          <w:rFonts w:ascii="Times New Roman" w:hAnsi="Times New Roman"/>
          <w:i/>
          <w:sz w:val="24"/>
          <w:szCs w:val="24"/>
          <w:shd w:val="clear" w:color="auto" w:fill="FFFFFF"/>
        </w:rPr>
        <w:t>Psychological Research</w:t>
      </w:r>
      <w:r w:rsidRPr="00A80DFE">
        <w:rPr>
          <w:rFonts w:ascii="Times New Roman" w:hAnsi="Times New Roman"/>
          <w:sz w:val="24"/>
          <w:szCs w:val="24"/>
          <w:shd w:val="clear" w:color="auto" w:fill="FFFFFF"/>
        </w:rPr>
        <w:t xml:space="preserve">, </w:t>
      </w:r>
      <w:r w:rsidRPr="00A80DFE">
        <w:rPr>
          <w:rFonts w:ascii="Times New Roman" w:hAnsi="Times New Roman"/>
          <w:i/>
          <w:sz w:val="24"/>
          <w:szCs w:val="24"/>
          <w:shd w:val="clear" w:color="auto" w:fill="FFFFFF"/>
        </w:rPr>
        <w:t>78</w:t>
      </w:r>
      <w:r w:rsidRPr="00A80DFE">
        <w:rPr>
          <w:rFonts w:ascii="Times New Roman" w:hAnsi="Times New Roman"/>
          <w:sz w:val="24"/>
          <w:szCs w:val="24"/>
          <w:shd w:val="clear" w:color="auto" w:fill="FFFFFF"/>
        </w:rPr>
        <w:t>(3), 321</w:t>
      </w:r>
      <w:r>
        <w:rPr>
          <w:rFonts w:ascii="Times New Roman" w:hAnsi="Times New Roman"/>
          <w:sz w:val="24"/>
          <w:szCs w:val="24"/>
          <w:shd w:val="clear" w:color="auto" w:fill="FFFFFF"/>
        </w:rPr>
        <w:t>-338</w:t>
      </w:r>
      <w:r w:rsidRPr="00A80DFE">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doi:</w:t>
      </w:r>
      <w:r w:rsidRPr="00A80DFE">
        <w:rPr>
          <w:rFonts w:ascii="Times New Roman" w:hAnsi="Times New Roman"/>
          <w:sz w:val="24"/>
          <w:szCs w:val="24"/>
          <w:shd w:val="clear" w:color="auto" w:fill="FFFFFF"/>
        </w:rPr>
        <w:t>10.1007/s00426-013-0534-4</w:t>
      </w:r>
    </w:p>
    <w:p w14:paraId="3F578D83" w14:textId="3754C2AF" w:rsidR="00CF3CA2" w:rsidRPr="00637D10" w:rsidRDefault="00CF3CA2" w:rsidP="00CF3CA2">
      <w:pPr>
        <w:spacing w:line="480" w:lineRule="auto"/>
        <w:ind w:left="720" w:hanging="720"/>
        <w:rPr>
          <w:rFonts w:ascii="Times New Roman" w:hAnsi="Times New Roman" w:cs="Times New Roman"/>
          <w:sz w:val="24"/>
          <w:szCs w:val="24"/>
          <w:shd w:val="clear" w:color="auto" w:fill="FFFFFF"/>
          <w:lang w:val="de-DE"/>
        </w:rPr>
      </w:pPr>
      <w:r w:rsidRPr="00CF3CA2">
        <w:rPr>
          <w:rFonts w:ascii="Times New Roman" w:hAnsi="Times New Roman" w:cs="Times New Roman"/>
          <w:sz w:val="24"/>
          <w:szCs w:val="24"/>
          <w:shd w:val="clear" w:color="auto" w:fill="FFFFFF"/>
        </w:rPr>
        <w:t>Plummer, M. (2003). JAGS: A program for analysis of Bayesian graphical models using Gibbs sampling. In</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i/>
          <w:iCs/>
          <w:sz w:val="24"/>
          <w:szCs w:val="24"/>
          <w:shd w:val="clear" w:color="auto" w:fill="FFFFFF"/>
        </w:rPr>
        <w:t>Proceedings of the 3rd international workshop on distributed statistical computing</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sz w:val="24"/>
          <w:szCs w:val="24"/>
          <w:shd w:val="clear" w:color="auto" w:fill="FFFFFF"/>
        </w:rPr>
        <w:t xml:space="preserve">(Vol. 124, p. 125). </w:t>
      </w:r>
      <w:r w:rsidRPr="00637D10">
        <w:rPr>
          <w:rFonts w:ascii="Times New Roman" w:hAnsi="Times New Roman" w:cs="Times New Roman"/>
          <w:sz w:val="24"/>
          <w:szCs w:val="24"/>
          <w:shd w:val="clear" w:color="auto" w:fill="FFFFFF"/>
          <w:lang w:val="de-DE"/>
        </w:rPr>
        <w:t>Technische Universität at Wien.</w:t>
      </w:r>
    </w:p>
    <w:p w14:paraId="54DF30C0" w14:textId="03E2C0E8" w:rsidR="00A06423" w:rsidRDefault="00A06423" w:rsidP="00CF3CA2">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de-DE"/>
        </w:rPr>
        <w:t xml:space="preserve">* </w:t>
      </w:r>
      <w:r w:rsidRPr="00A06423">
        <w:rPr>
          <w:rFonts w:ascii="Times New Roman" w:hAnsi="Times New Roman" w:cs="Times New Roman"/>
          <w:sz w:val="24"/>
          <w:szCs w:val="24"/>
          <w:shd w:val="clear" w:color="auto" w:fill="FFFFFF"/>
          <w:lang w:val="de-DE"/>
        </w:rPr>
        <w:t xml:space="preserve">Pool, M. M., Van der Voort, T. H., Beentjes, J. W., &amp; Koolstra, C. M. (2000). </w:t>
      </w:r>
      <w:r w:rsidRPr="00A06423">
        <w:rPr>
          <w:rFonts w:ascii="Times New Roman" w:hAnsi="Times New Roman" w:cs="Times New Roman"/>
          <w:sz w:val="24"/>
          <w:szCs w:val="24"/>
          <w:shd w:val="clear" w:color="auto" w:fill="FFFFFF"/>
        </w:rPr>
        <w:t xml:space="preserve">Background television as an inhibitor of performance on easy and difficult homework assignments. </w:t>
      </w:r>
      <w:r w:rsidRPr="00FA09ED">
        <w:rPr>
          <w:rFonts w:ascii="Times New Roman" w:hAnsi="Times New Roman" w:cs="Times New Roman"/>
          <w:i/>
          <w:sz w:val="24"/>
          <w:szCs w:val="24"/>
          <w:shd w:val="clear" w:color="auto" w:fill="FFFFFF"/>
        </w:rPr>
        <w:t>Communication Research</w:t>
      </w:r>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27</w:t>
      </w:r>
      <w:r w:rsidRPr="00A06423">
        <w:rPr>
          <w:rFonts w:ascii="Times New Roman" w:hAnsi="Times New Roman" w:cs="Times New Roman"/>
          <w:sz w:val="24"/>
          <w:szCs w:val="24"/>
          <w:shd w:val="clear" w:color="auto" w:fill="FFFFFF"/>
        </w:rPr>
        <w:t>(3), 293-326.</w:t>
      </w:r>
      <w:r w:rsidR="00BA4BB1">
        <w:rPr>
          <w:rFonts w:ascii="Times New Roman" w:hAnsi="Times New Roman" w:cs="Times New Roman"/>
          <w:sz w:val="24"/>
          <w:szCs w:val="24"/>
          <w:shd w:val="clear" w:color="auto" w:fill="FFFFFF"/>
        </w:rPr>
        <w:t xml:space="preserve"> doi:</w:t>
      </w:r>
      <w:r w:rsidR="00E77D7F" w:rsidRPr="00E77D7F">
        <w:rPr>
          <w:rFonts w:ascii="Times New Roman" w:hAnsi="Times New Roman" w:cs="Times New Roman"/>
          <w:sz w:val="24"/>
          <w:szCs w:val="24"/>
          <w:shd w:val="clear" w:color="auto" w:fill="FFFFFF"/>
        </w:rPr>
        <w:t>10.1177/009365000027003002</w:t>
      </w:r>
    </w:p>
    <w:p w14:paraId="73E41BE6" w14:textId="7798F146" w:rsidR="00DA341C" w:rsidRDefault="00CE0745" w:rsidP="00DA341C">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R Core Team (2016</w:t>
      </w:r>
      <w:r w:rsidR="00DA341C" w:rsidRPr="00DA341C">
        <w:rPr>
          <w:rFonts w:ascii="Times New Roman" w:hAnsi="Times New Roman" w:cs="Times New Roman"/>
          <w:sz w:val="24"/>
          <w:szCs w:val="24"/>
        </w:rPr>
        <w:t xml:space="preserve">). </w:t>
      </w:r>
      <w:r w:rsidR="00DA341C" w:rsidRPr="00DA341C">
        <w:rPr>
          <w:rFonts w:ascii="Times New Roman" w:hAnsi="Times New Roman" w:cs="Times New Roman"/>
          <w:i/>
          <w:iCs/>
          <w:sz w:val="24"/>
          <w:szCs w:val="24"/>
        </w:rPr>
        <w:t xml:space="preserve">R: A language and environment for statistical computing. </w:t>
      </w:r>
      <w:r w:rsidR="00DA341C" w:rsidRPr="00DA341C">
        <w:rPr>
          <w:rFonts w:ascii="Times New Roman" w:hAnsi="Times New Roman" w:cs="Times New Roman"/>
          <w:sz w:val="24"/>
          <w:szCs w:val="24"/>
        </w:rPr>
        <w:t xml:space="preserve">R Foundation for Statistical Computing, Vienna, Austria. Retrieved from </w:t>
      </w:r>
      <w:hyperlink r:id="rId20" w:history="1">
        <w:r w:rsidR="00DA341C" w:rsidRPr="00DA341C">
          <w:rPr>
            <w:rStyle w:val="Hyperlink"/>
            <w:rFonts w:ascii="Times New Roman" w:hAnsi="Times New Roman" w:cs="Times New Roman"/>
            <w:sz w:val="24"/>
            <w:szCs w:val="24"/>
          </w:rPr>
          <w:t>http://www.R-project.org/</w:t>
        </w:r>
      </w:hyperlink>
      <w:r w:rsidR="00DA341C" w:rsidRPr="00DA341C">
        <w:rPr>
          <w:rFonts w:ascii="Times New Roman" w:hAnsi="Times New Roman" w:cs="Times New Roman"/>
          <w:sz w:val="24"/>
          <w:szCs w:val="24"/>
        </w:rPr>
        <w:t>.</w:t>
      </w:r>
    </w:p>
    <w:p w14:paraId="53801ED4" w14:textId="474D02D8" w:rsidR="00AC274F" w:rsidRPr="006402F9" w:rsidRDefault="00AC274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Ravaja, N., &amp; Kallinen, K. (2004). Emotional effects of startling background music during reading news reports: The moderating influence of dispositional BIS and BAS </w:t>
      </w:r>
      <w:r w:rsidRPr="00421B5A">
        <w:rPr>
          <w:rFonts w:ascii="Times New Roman" w:hAnsi="Times New Roman"/>
          <w:sz w:val="24"/>
          <w:szCs w:val="24"/>
          <w:shd w:val="clear" w:color="auto" w:fill="FFFFFF"/>
        </w:rPr>
        <w:lastRenderedPageBreak/>
        <w:t xml:space="preserve">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Rohatgi, A. (2015). digitizeR: Tool to extract numerical data from images of plots, maps, etc.. </w:t>
      </w:r>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(1982).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(2), 150-164. doi:10.1016/S0022-5371(82)90521-7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(1987). Noise, unattended speech and short-term memory.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(8), 1185-1194. doi:10.1080/00140138708966007</w:t>
      </w:r>
    </w:p>
    <w:p w14:paraId="0B1F5D7E" w14:textId="0E27C063" w:rsidR="00C045B9"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Salamé, P., &amp; Baddeley, A. (1989). Effects of background music on phonological short-term memory. The Quarterly Journal of Experimental Psychology, 41(1), 107-122. doi:10.1080/14640748908402355</w:t>
      </w:r>
    </w:p>
    <w:p w14:paraId="3E1AC68E" w14:textId="5B74575E" w:rsidR="00084650" w:rsidRDefault="00084650" w:rsidP="00084650">
      <w:pPr>
        <w:spacing w:line="480" w:lineRule="auto"/>
        <w:ind w:left="720" w:hanging="720"/>
        <w:rPr>
          <w:rFonts w:ascii="Times New Roman" w:hAnsi="Times New Roman" w:cs="Times New Roman"/>
          <w:sz w:val="24"/>
          <w:szCs w:val="24"/>
          <w:lang w:val="en-US"/>
        </w:rPr>
      </w:pPr>
      <w:r w:rsidRPr="008C22AB">
        <w:rPr>
          <w:rFonts w:ascii="Times New Roman" w:hAnsi="Times New Roman" w:cs="Times New Roman"/>
          <w:sz w:val="24"/>
          <w:szCs w:val="24"/>
        </w:rPr>
        <w:t xml:space="preserve">Schmid, C. H., &amp; Mengersen, K. (2013). </w:t>
      </w:r>
      <w:r>
        <w:rPr>
          <w:rFonts w:ascii="Times New Roman" w:hAnsi="Times New Roman" w:cs="Times New Roman"/>
          <w:sz w:val="24"/>
          <w:szCs w:val="24"/>
          <w:lang w:val="en-US"/>
        </w:rPr>
        <w:t xml:space="preserve">Bayesian meta-analysis. In J. </w:t>
      </w:r>
      <w:r w:rsidRPr="00084650">
        <w:rPr>
          <w:rFonts w:ascii="Times New Roman" w:hAnsi="Times New Roman" w:cs="Times New Roman"/>
          <w:sz w:val="24"/>
          <w:szCs w:val="24"/>
          <w:lang w:val="en-US"/>
        </w:rPr>
        <w:t>Koricheva, J. Gurevitch, &amp; K. Me</w:t>
      </w:r>
      <w:r>
        <w:rPr>
          <w:rFonts w:ascii="Times New Roman" w:hAnsi="Times New Roman" w:cs="Times New Roman"/>
          <w:sz w:val="24"/>
          <w:szCs w:val="24"/>
          <w:lang w:val="en-US"/>
        </w:rPr>
        <w:t xml:space="preserve">ngersen (Eds.), </w:t>
      </w:r>
      <w:r w:rsidRPr="00F850B0">
        <w:rPr>
          <w:rFonts w:ascii="Times New Roman" w:hAnsi="Times New Roman" w:cs="Times New Roman"/>
          <w:i/>
          <w:sz w:val="24"/>
          <w:szCs w:val="24"/>
          <w:lang w:val="en-US"/>
        </w:rPr>
        <w:t>The handbook of meta-analysis in ecology and evolution</w:t>
      </w:r>
      <w:r>
        <w:rPr>
          <w:rFonts w:ascii="Times New Roman" w:hAnsi="Times New Roman" w:cs="Times New Roman"/>
          <w:sz w:val="24"/>
          <w:szCs w:val="24"/>
          <w:lang w:val="en-US"/>
        </w:rPr>
        <w:t xml:space="preserve"> (pp. 145–173). Princeton: </w:t>
      </w:r>
      <w:r w:rsidRPr="00084650">
        <w:rPr>
          <w:rFonts w:ascii="Times New Roman" w:hAnsi="Times New Roman" w:cs="Times New Roman"/>
          <w:sz w:val="24"/>
          <w:szCs w:val="24"/>
          <w:lang w:val="en-US"/>
        </w:rPr>
        <w:t>Princeton University Press.</w:t>
      </w:r>
    </w:p>
    <w:p w14:paraId="1807DF59" w14:textId="4C37EC84" w:rsidR="00B525C7" w:rsidRPr="00000527" w:rsidRDefault="00B525C7" w:rsidP="00FC3E9A">
      <w:pPr>
        <w:spacing w:line="480" w:lineRule="auto"/>
        <w:ind w:left="720" w:hanging="720"/>
        <w:rPr>
          <w:rFonts w:ascii="Times New Roman" w:hAnsi="Times New Roman" w:cs="Times New Roman"/>
          <w:sz w:val="24"/>
          <w:szCs w:val="24"/>
          <w:lang w:val="en-US"/>
        </w:rPr>
      </w:pPr>
      <w:r w:rsidRPr="00B525C7">
        <w:rPr>
          <w:rFonts w:ascii="Times New Roman" w:hAnsi="Times New Roman" w:cs="Times New Roman"/>
          <w:sz w:val="24"/>
          <w:szCs w:val="24"/>
          <w:lang w:val="en-US"/>
        </w:rPr>
        <w:t xml:space="preserve">Schwarzer, G. (2007). Meta: An </w:t>
      </w:r>
      <w:r>
        <w:rPr>
          <w:rFonts w:ascii="Times New Roman" w:hAnsi="Times New Roman" w:cs="Times New Roman"/>
          <w:sz w:val="24"/>
          <w:szCs w:val="24"/>
          <w:lang w:val="en-US"/>
        </w:rPr>
        <w:t xml:space="preserve">R package for meta-analysis. </w:t>
      </w:r>
      <w:r w:rsidRPr="002C7C62">
        <w:rPr>
          <w:rFonts w:ascii="Times New Roman" w:hAnsi="Times New Roman" w:cs="Times New Roman"/>
          <w:i/>
          <w:sz w:val="24"/>
          <w:szCs w:val="24"/>
          <w:lang w:val="en-US"/>
        </w:rPr>
        <w:t>R News</w:t>
      </w:r>
      <w:r w:rsidRPr="00B525C7">
        <w:rPr>
          <w:rFonts w:ascii="Times New Roman" w:hAnsi="Times New Roman" w:cs="Times New Roman"/>
          <w:sz w:val="24"/>
          <w:szCs w:val="24"/>
          <w:lang w:val="en-US"/>
        </w:rPr>
        <w:t xml:space="preserve">, </w:t>
      </w:r>
      <w:r w:rsidRPr="002C7C62">
        <w:rPr>
          <w:rFonts w:ascii="Times New Roman" w:hAnsi="Times New Roman" w:cs="Times New Roman"/>
          <w:i/>
          <w:sz w:val="24"/>
          <w:szCs w:val="24"/>
          <w:lang w:val="en-US"/>
        </w:rPr>
        <w:t>7</w:t>
      </w:r>
      <w:r w:rsidRPr="00B525C7">
        <w:rPr>
          <w:rFonts w:ascii="Times New Roman" w:hAnsi="Times New Roman" w:cs="Times New Roman"/>
          <w:sz w:val="24"/>
          <w:szCs w:val="24"/>
          <w:lang w:val="en-US"/>
        </w:rPr>
        <w:t>(3), 40-45.</w:t>
      </w:r>
    </w:p>
    <w:p w14:paraId="6FE95CD9" w14:textId="74421685" w:rsidR="006F1456"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Shield, B. M., &amp; Dockrell, J. E. (2003). The effects of noise on children at school: A review. </w:t>
      </w:r>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 doi:10.1260/135101003768965960</w:t>
      </w:r>
    </w:p>
    <w:p w14:paraId="2666E3FB" w14:textId="3E318754" w:rsidR="00BC1F4F" w:rsidRDefault="00F546B8"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C1F4F" w:rsidRPr="00BC1F4F">
        <w:rPr>
          <w:rFonts w:ascii="Times New Roman" w:hAnsi="Times New Roman" w:cs="Times New Roman"/>
          <w:sz w:val="24"/>
          <w:szCs w:val="24"/>
        </w:rPr>
        <w:t xml:space="preserve">Smith-Jackson, T. L., &amp; Klein, K. W. (2009). Open-plan offices: Task performance and mental workload. </w:t>
      </w:r>
      <w:r w:rsidR="00BC1F4F" w:rsidRPr="00BC1F4F">
        <w:rPr>
          <w:rFonts w:ascii="Times New Roman" w:hAnsi="Times New Roman" w:cs="Times New Roman"/>
          <w:i/>
          <w:sz w:val="24"/>
          <w:szCs w:val="24"/>
        </w:rPr>
        <w:t>Journal of Environmental Psychology</w:t>
      </w:r>
      <w:r w:rsidR="00BC1F4F" w:rsidRPr="00BC1F4F">
        <w:rPr>
          <w:rFonts w:ascii="Times New Roman" w:hAnsi="Times New Roman" w:cs="Times New Roman"/>
          <w:sz w:val="24"/>
          <w:szCs w:val="24"/>
        </w:rPr>
        <w:t xml:space="preserve">, </w:t>
      </w:r>
      <w:r w:rsidR="00BC1F4F" w:rsidRPr="00BC1F4F">
        <w:rPr>
          <w:rFonts w:ascii="Times New Roman" w:hAnsi="Times New Roman" w:cs="Times New Roman"/>
          <w:i/>
          <w:sz w:val="24"/>
          <w:szCs w:val="24"/>
        </w:rPr>
        <w:t>29</w:t>
      </w:r>
      <w:r w:rsidR="00BC1F4F" w:rsidRPr="00BC1F4F">
        <w:rPr>
          <w:rFonts w:ascii="Times New Roman" w:hAnsi="Times New Roman" w:cs="Times New Roman"/>
          <w:sz w:val="24"/>
          <w:szCs w:val="24"/>
        </w:rPr>
        <w:t>(2), 279-289.</w:t>
      </w:r>
      <w:r w:rsidR="00BC1F4F">
        <w:rPr>
          <w:rFonts w:ascii="Times New Roman" w:hAnsi="Times New Roman" w:cs="Times New Roman"/>
          <w:sz w:val="24"/>
          <w:szCs w:val="24"/>
        </w:rPr>
        <w:t xml:space="preserve"> doi:</w:t>
      </w:r>
      <w:r w:rsidR="00BC1F4F" w:rsidRPr="00BC1F4F">
        <w:rPr>
          <w:rFonts w:ascii="Times New Roman" w:hAnsi="Times New Roman" w:cs="Times New Roman"/>
          <w:sz w:val="24"/>
          <w:szCs w:val="24"/>
        </w:rPr>
        <w:t>10.1016/j.jenvp.2008.09.002</w:t>
      </w:r>
    </w:p>
    <w:p w14:paraId="42043E56" w14:textId="6475E22E" w:rsidR="007D5232" w:rsidRDefault="007D5232" w:rsidP="000911C2">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Sörqvist, P. (2010</w:t>
      </w:r>
      <w:r>
        <w:rPr>
          <w:rFonts w:ascii="Times New Roman" w:hAnsi="Times New Roman" w:cs="Times New Roman"/>
          <w:sz w:val="24"/>
          <w:szCs w:val="24"/>
        </w:rPr>
        <w:t>a</w:t>
      </w:r>
      <w:r w:rsidRPr="00000527">
        <w:rPr>
          <w:rFonts w:ascii="Times New Roman" w:hAnsi="Times New Roman" w:cs="Times New Roman"/>
          <w:sz w:val="24"/>
          <w:szCs w:val="24"/>
        </w:rPr>
        <w:t xml:space="preserve">).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527B453A" w14:textId="6EF01121" w:rsidR="00707355" w:rsidRPr="00000527" w:rsidRDefault="00FE2421"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707355" w:rsidRPr="00707355">
        <w:rPr>
          <w:rFonts w:ascii="Times New Roman" w:hAnsi="Times New Roman" w:cs="Times New Roman"/>
          <w:sz w:val="24"/>
          <w:szCs w:val="24"/>
        </w:rPr>
        <w:t>Sörqvist, P. (2010</w:t>
      </w:r>
      <w:r w:rsidR="004567C1">
        <w:rPr>
          <w:rFonts w:ascii="Times New Roman" w:hAnsi="Times New Roman" w:cs="Times New Roman"/>
          <w:sz w:val="24"/>
          <w:szCs w:val="24"/>
        </w:rPr>
        <w:t>b</w:t>
      </w:r>
      <w:r w:rsidR="00707355" w:rsidRPr="00707355">
        <w:rPr>
          <w:rFonts w:ascii="Times New Roman" w:hAnsi="Times New Roman" w:cs="Times New Roman"/>
          <w:sz w:val="24"/>
          <w:szCs w:val="24"/>
        </w:rPr>
        <w:t>). Effects of aircraft noise and speech on prose memory: What ro</w:t>
      </w:r>
      <w:r w:rsidR="001B20C3">
        <w:rPr>
          <w:rFonts w:ascii="Times New Roman" w:hAnsi="Times New Roman" w:cs="Times New Roman"/>
          <w:sz w:val="24"/>
          <w:szCs w:val="24"/>
        </w:rPr>
        <w:t>le for working memory capacity?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Journal of Environmental Psychology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30</w:t>
      </w:r>
      <w:r w:rsidR="00707355" w:rsidRPr="00707355">
        <w:rPr>
          <w:rFonts w:ascii="Times New Roman" w:hAnsi="Times New Roman" w:cs="Times New Roman"/>
          <w:sz w:val="24"/>
          <w:szCs w:val="24"/>
        </w:rPr>
        <w:t>(1), 112-118.</w:t>
      </w:r>
      <w:r w:rsidR="00C3707D">
        <w:rPr>
          <w:rFonts w:ascii="Times New Roman" w:hAnsi="Times New Roman" w:cs="Times New Roman"/>
          <w:sz w:val="24"/>
          <w:szCs w:val="24"/>
        </w:rPr>
        <w:t xml:space="preserve"> doi:</w:t>
      </w:r>
      <w:r w:rsidR="00C3707D" w:rsidRPr="00C3707D">
        <w:rPr>
          <w:rFonts w:ascii="Times New Roman" w:hAnsi="Times New Roman" w:cs="Times New Roman"/>
          <w:sz w:val="24"/>
          <w:szCs w:val="24"/>
        </w:rPr>
        <w:t>10.1016/j.jenvp.2009.11.004</w:t>
      </w:r>
    </w:p>
    <w:p w14:paraId="6D7EA85E" w14:textId="29C5ADA3" w:rsidR="00A10D8F" w:rsidRDefault="004F7F91" w:rsidP="00FC3E9A">
      <w:pPr>
        <w:spacing w:line="480" w:lineRule="auto"/>
        <w:ind w:left="720" w:hanging="720"/>
        <w:rPr>
          <w:rFonts w:ascii="Times New Roman" w:hAnsi="Times New Roman"/>
          <w:sz w:val="24"/>
          <w:szCs w:val="24"/>
        </w:rPr>
      </w:pPr>
      <w:r w:rsidRPr="00040557">
        <w:rPr>
          <w:rFonts w:ascii="Times New Roman" w:hAnsi="Times New Roman"/>
          <w:sz w:val="24"/>
          <w:szCs w:val="24"/>
          <w:lang w:val="en-US"/>
        </w:rPr>
        <w:t xml:space="preserve">* </w:t>
      </w:r>
      <w:r w:rsidR="00A10D8F" w:rsidRPr="00040557">
        <w:rPr>
          <w:rFonts w:ascii="Times New Roman" w:hAnsi="Times New Roman"/>
          <w:sz w:val="24"/>
          <w:szCs w:val="24"/>
          <w:lang w:val="en-US"/>
        </w:rPr>
        <w:t xml:space="preserve">Sörqvist, P., Halin, N., &amp; Hygge, S. (2010). </w:t>
      </w:r>
      <w:r w:rsidR="00A10D8F" w:rsidRPr="00421B5A">
        <w:rPr>
          <w:rFonts w:ascii="Times New Roman" w:hAnsi="Times New Roman"/>
          <w:sz w:val="24"/>
          <w:szCs w:val="24"/>
        </w:rPr>
        <w:t>Individual differences in susceptibility to the effects of speech on reading comprehension. </w:t>
      </w:r>
      <w:r w:rsidR="00A10D8F" w:rsidRPr="00421B5A">
        <w:rPr>
          <w:rFonts w:ascii="Times New Roman" w:hAnsi="Times New Roman"/>
          <w:i/>
          <w:sz w:val="24"/>
          <w:szCs w:val="24"/>
        </w:rPr>
        <w:t>Applied Cognitive Psychology</w:t>
      </w:r>
      <w:r w:rsidR="00A10D8F" w:rsidRPr="00421B5A">
        <w:rPr>
          <w:rFonts w:ascii="Times New Roman" w:hAnsi="Times New Roman"/>
          <w:sz w:val="24"/>
          <w:szCs w:val="24"/>
        </w:rPr>
        <w:t>, </w:t>
      </w:r>
      <w:r w:rsidR="00A10D8F" w:rsidRPr="00421B5A">
        <w:rPr>
          <w:rFonts w:ascii="Times New Roman" w:hAnsi="Times New Roman"/>
          <w:i/>
          <w:sz w:val="24"/>
          <w:szCs w:val="24"/>
        </w:rPr>
        <w:t>24</w:t>
      </w:r>
      <w:r w:rsidR="00A10D8F" w:rsidRPr="00421B5A">
        <w:rPr>
          <w:rFonts w:ascii="Times New Roman" w:hAnsi="Times New Roman"/>
          <w:sz w:val="24"/>
          <w:szCs w:val="24"/>
        </w:rPr>
        <w:t>(1), 67-76. doi:10.1002/acp.1543</w:t>
      </w:r>
    </w:p>
    <w:p w14:paraId="2449F2B8" w14:textId="3079CDED" w:rsidR="003B26B3" w:rsidRDefault="00AB5C7B"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r w:rsidR="003B26B3" w:rsidRPr="00637D10">
        <w:rPr>
          <w:rFonts w:ascii="Times New Roman" w:hAnsi="Times New Roman"/>
          <w:sz w:val="24"/>
          <w:szCs w:val="24"/>
          <w:lang w:val="en-US"/>
        </w:rPr>
        <w:t xml:space="preserve">Sörqvist, P., Ljungberg, J. K., &amp; Ljung, R. (2010). </w:t>
      </w:r>
      <w:r w:rsidR="003B26B3" w:rsidRPr="003B26B3">
        <w:rPr>
          <w:rFonts w:ascii="Times New Roman" w:hAnsi="Times New Roman"/>
          <w:sz w:val="24"/>
          <w:szCs w:val="24"/>
        </w:rPr>
        <w:t>A sub-process vi</w:t>
      </w:r>
      <w:r w:rsidR="003B26B3">
        <w:rPr>
          <w:rFonts w:ascii="Times New Roman" w:hAnsi="Times New Roman"/>
          <w:sz w:val="24"/>
          <w:szCs w:val="24"/>
        </w:rPr>
        <w:t>ew of working memory capacity: E</w:t>
      </w:r>
      <w:r w:rsidR="003B26B3" w:rsidRPr="003B26B3">
        <w:rPr>
          <w:rFonts w:ascii="Times New Roman" w:hAnsi="Times New Roman"/>
          <w:sz w:val="24"/>
          <w:szCs w:val="24"/>
        </w:rPr>
        <w:t xml:space="preserve">vidence from effects of speech on prose memory. </w:t>
      </w:r>
      <w:r w:rsidR="003B26B3" w:rsidRPr="003B26B3">
        <w:rPr>
          <w:rFonts w:ascii="Times New Roman" w:hAnsi="Times New Roman"/>
          <w:i/>
          <w:sz w:val="24"/>
          <w:szCs w:val="24"/>
        </w:rPr>
        <w:t>Memory</w:t>
      </w:r>
      <w:r w:rsidR="003B26B3" w:rsidRPr="003B26B3">
        <w:rPr>
          <w:rFonts w:ascii="Times New Roman" w:hAnsi="Times New Roman"/>
          <w:sz w:val="24"/>
          <w:szCs w:val="24"/>
        </w:rPr>
        <w:t xml:space="preserve">, </w:t>
      </w:r>
      <w:r w:rsidR="003B26B3" w:rsidRPr="003B26B3">
        <w:rPr>
          <w:rFonts w:ascii="Times New Roman" w:hAnsi="Times New Roman"/>
          <w:i/>
          <w:sz w:val="24"/>
          <w:szCs w:val="24"/>
        </w:rPr>
        <w:t>18</w:t>
      </w:r>
      <w:r w:rsidR="003B26B3" w:rsidRPr="003B26B3">
        <w:rPr>
          <w:rFonts w:ascii="Times New Roman" w:hAnsi="Times New Roman"/>
          <w:sz w:val="24"/>
          <w:szCs w:val="24"/>
        </w:rPr>
        <w:t>(3), 310-326.</w:t>
      </w:r>
      <w:r w:rsidR="003B26B3">
        <w:rPr>
          <w:rFonts w:ascii="Times New Roman" w:hAnsi="Times New Roman"/>
          <w:sz w:val="24"/>
          <w:szCs w:val="24"/>
        </w:rPr>
        <w:t xml:space="preserve"> doi:</w:t>
      </w:r>
      <w:r w:rsidR="00E359A4" w:rsidRPr="00E359A4">
        <w:t xml:space="preserve"> </w:t>
      </w:r>
      <w:r w:rsidR="00E359A4" w:rsidRPr="00E359A4">
        <w:rPr>
          <w:rFonts w:ascii="Times New Roman" w:hAnsi="Times New Roman"/>
          <w:sz w:val="24"/>
          <w:szCs w:val="24"/>
        </w:rPr>
        <w:t>10.1080/09658211003601530</w:t>
      </w:r>
    </w:p>
    <w:p w14:paraId="0C325CD3" w14:textId="239558B9" w:rsidR="00E25A47" w:rsidRPr="00A10D8F" w:rsidRDefault="00E25A47" w:rsidP="00E25A47">
      <w:pPr>
        <w:spacing w:line="480" w:lineRule="auto"/>
        <w:ind w:left="720" w:hanging="720"/>
        <w:rPr>
          <w:rFonts w:ascii="Times New Roman" w:hAnsi="Times New Roman"/>
          <w:sz w:val="24"/>
          <w:szCs w:val="24"/>
        </w:rPr>
      </w:pPr>
      <w:r w:rsidRPr="00D56054">
        <w:rPr>
          <w:rFonts w:ascii="Times New Roman" w:hAnsi="Times New Roman"/>
          <w:sz w:val="24"/>
          <w:szCs w:val="24"/>
        </w:rPr>
        <w:t xml:space="preserve">Sörqvist, P., &amp; Marsh, J. E. (2015).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(4), 267-272. doi:</w:t>
      </w:r>
      <w:r w:rsidRPr="00E25A47">
        <w:rPr>
          <w:rFonts w:ascii="Times New Roman" w:hAnsi="Times New Roman"/>
          <w:sz w:val="24"/>
          <w:szCs w:val="24"/>
        </w:rPr>
        <w:t>10.1177/0963721415577356</w:t>
      </w:r>
    </w:p>
    <w:p w14:paraId="1C9CB3D1" w14:textId="596D0E78" w:rsidR="006402F9" w:rsidRDefault="006402F9" w:rsidP="00FC3E9A">
      <w:pPr>
        <w:spacing w:line="480" w:lineRule="auto"/>
        <w:ind w:left="720" w:hanging="720"/>
        <w:rPr>
          <w:rFonts w:ascii="Times New Roman" w:hAnsi="Times New Roman"/>
          <w:sz w:val="24"/>
          <w:szCs w:val="24"/>
        </w:rPr>
      </w:pPr>
      <w:r w:rsidRPr="00E2086B">
        <w:rPr>
          <w:rFonts w:ascii="Times New Roman" w:hAnsi="Times New Roman"/>
          <w:sz w:val="24"/>
          <w:szCs w:val="24"/>
        </w:rPr>
        <w:t xml:space="preserve">Stansfeld, S. A., Berglund, B., Clark, C., Lopez-Barrio, I., Fischer, P., Öhrström, E., ...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(9475), 1942-1949. doi:10.1016/S0140-6736(05)66660-3</w:t>
      </w:r>
    </w:p>
    <w:p w14:paraId="2091845C" w14:textId="737A6CD5" w:rsidR="00B93BF9" w:rsidRPr="006402F9" w:rsidRDefault="00E10C4D"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B93BF9" w:rsidRPr="00B93BF9">
        <w:rPr>
          <w:rFonts w:ascii="Times New Roman" w:hAnsi="Times New Roman"/>
          <w:sz w:val="24"/>
          <w:szCs w:val="24"/>
        </w:rPr>
        <w:t>Su</w:t>
      </w:r>
      <w:r w:rsidR="00867C23">
        <w:rPr>
          <w:rFonts w:ascii="Times New Roman" w:hAnsi="Times New Roman"/>
          <w:sz w:val="24"/>
          <w:szCs w:val="24"/>
        </w:rPr>
        <w:t>kowski, H., &amp; Romanus, E. (2016</w:t>
      </w:r>
      <w:r w:rsidR="00B93BF9" w:rsidRPr="00B93BF9">
        <w:rPr>
          <w:rFonts w:ascii="Times New Roman" w:hAnsi="Times New Roman"/>
          <w:sz w:val="24"/>
          <w:szCs w:val="24"/>
        </w:rPr>
        <w:t xml:space="preserve">). </w:t>
      </w:r>
      <w:r w:rsidR="00B93BF9" w:rsidRPr="000D3AD4">
        <w:rPr>
          <w:rFonts w:ascii="Times New Roman" w:hAnsi="Times New Roman"/>
          <w:sz w:val="24"/>
          <w:szCs w:val="24"/>
        </w:rPr>
        <w:t>Effects of background speech on reading performance in adults</w:t>
      </w:r>
      <w:r w:rsidR="00B93BF9" w:rsidRPr="00B93BF9">
        <w:rPr>
          <w:rFonts w:ascii="Times New Roman" w:hAnsi="Times New Roman"/>
          <w:sz w:val="24"/>
          <w:szCs w:val="24"/>
        </w:rPr>
        <w:t xml:space="preserve">. </w:t>
      </w:r>
      <w:r w:rsidR="00B93BF9" w:rsidRPr="000D3AD4">
        <w:rPr>
          <w:rFonts w:ascii="Times New Roman" w:hAnsi="Times New Roman"/>
          <w:i/>
          <w:sz w:val="24"/>
          <w:szCs w:val="24"/>
        </w:rPr>
        <w:t>Proceedings of Meetings on Acoustics 22ICA</w:t>
      </w:r>
      <w:r w:rsidR="000D3AD4">
        <w:rPr>
          <w:rFonts w:ascii="Times New Roman" w:hAnsi="Times New Roman"/>
          <w:i/>
          <w:sz w:val="24"/>
          <w:szCs w:val="24"/>
        </w:rPr>
        <w:t>,</w:t>
      </w:r>
      <w:r w:rsidR="000D3AD4">
        <w:rPr>
          <w:rFonts w:ascii="Times New Roman" w:hAnsi="Times New Roman"/>
          <w:sz w:val="24"/>
          <w:szCs w:val="24"/>
        </w:rPr>
        <w:t xml:space="preserve"> </w:t>
      </w:r>
      <w:r w:rsidR="00B93BF9" w:rsidRPr="000D3AD4">
        <w:rPr>
          <w:rFonts w:ascii="Times New Roman" w:hAnsi="Times New Roman"/>
          <w:i/>
          <w:sz w:val="24"/>
          <w:szCs w:val="24"/>
        </w:rPr>
        <w:t>28</w:t>
      </w:r>
      <w:r w:rsidR="000D3AD4">
        <w:rPr>
          <w:rFonts w:ascii="Times New Roman" w:hAnsi="Times New Roman"/>
          <w:sz w:val="24"/>
          <w:szCs w:val="24"/>
        </w:rPr>
        <w:t>(1)</w:t>
      </w:r>
      <w:r w:rsidR="00B93BF9" w:rsidRPr="00B93BF9">
        <w:rPr>
          <w:rFonts w:ascii="Times New Roman" w:hAnsi="Times New Roman"/>
          <w:sz w:val="24"/>
          <w:szCs w:val="24"/>
        </w:rPr>
        <w:t xml:space="preserve">, </w:t>
      </w:r>
      <w:r w:rsidR="000D3AD4">
        <w:rPr>
          <w:rFonts w:ascii="Times New Roman" w:hAnsi="Times New Roman"/>
          <w:sz w:val="24"/>
          <w:szCs w:val="24"/>
        </w:rPr>
        <w:t>050002</w:t>
      </w:r>
      <w:r w:rsidR="00B93BF9" w:rsidRPr="00B93BF9">
        <w:rPr>
          <w:rFonts w:ascii="Times New Roman" w:hAnsi="Times New Roman"/>
          <w:sz w:val="24"/>
          <w:szCs w:val="24"/>
        </w:rPr>
        <w:t>.</w:t>
      </w:r>
      <w:r w:rsidR="000C7BA0">
        <w:rPr>
          <w:rFonts w:ascii="Times New Roman" w:hAnsi="Times New Roman"/>
          <w:sz w:val="24"/>
          <w:szCs w:val="24"/>
        </w:rPr>
        <w:t xml:space="preserve"> doi:</w:t>
      </w:r>
      <w:r w:rsidR="000C7BA0" w:rsidRPr="000C7BA0">
        <w:rPr>
          <w:rFonts w:ascii="Times New Roman" w:hAnsi="Times New Roman"/>
          <w:sz w:val="24"/>
          <w:szCs w:val="24"/>
        </w:rPr>
        <w:t>10.1121/2.0000360</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Terrin, N., Jones, D. R., Lau, J., ... &amp; Tetzlaff, J. (2011). Recommendations for examining and interpreting funnel plot asymmetry in </w:t>
      </w:r>
      <w:r w:rsidRPr="00000527">
        <w:rPr>
          <w:rFonts w:ascii="Times New Roman" w:hAnsi="Times New Roman" w:cs="Times New Roman"/>
          <w:sz w:val="24"/>
          <w:szCs w:val="24"/>
          <w:lang w:val="en-US"/>
        </w:rPr>
        <w:lastRenderedPageBreak/>
        <w:t xml:space="preserve">meta-analyses of randomised controlled trials. </w:t>
      </w:r>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&amp; Abrams, K. R. (2001). Bayesian methods in meta-analysis and evidence synthesis.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doi:</w:t>
      </w:r>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Abrams, K. R., Jones, D. R., Jones, D. R., Sheldon, T. A., &amp; Song, F. (2000). </w:t>
      </w:r>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r w:rsidR="0033047D" w:rsidRPr="00000527">
        <w:rPr>
          <w:rFonts w:ascii="Times New Roman" w:hAnsi="Times New Roman" w:cs="Times New Roman"/>
          <w:sz w:val="24"/>
          <w:szCs w:val="24"/>
          <w:lang w:val="en-US"/>
        </w:rPr>
        <w:t xml:space="preserve"> Chichester,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2E893E9E" w:rsidR="00A73B4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Szalma, J. L., &amp; Hancock, P. A. (2011).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(4), 682-707. doi:10.1037/a0023987</w:t>
      </w:r>
    </w:p>
    <w:p w14:paraId="6234097D" w14:textId="7620A901" w:rsidR="003A5B40" w:rsidRDefault="003A5B40" w:rsidP="003A5B40">
      <w:pPr>
        <w:spacing w:line="480" w:lineRule="auto"/>
        <w:ind w:left="720" w:hanging="720"/>
        <w:rPr>
          <w:rFonts w:ascii="Times New Roman" w:hAnsi="Times New Roman" w:cs="Times New Roman"/>
          <w:sz w:val="24"/>
          <w:szCs w:val="24"/>
        </w:rPr>
      </w:pPr>
      <w:r w:rsidRPr="003A5B40">
        <w:rPr>
          <w:rFonts w:ascii="Times New Roman" w:hAnsi="Times New Roman" w:cs="Times New Roman"/>
          <w:sz w:val="24"/>
          <w:szCs w:val="24"/>
        </w:rPr>
        <w:t>Thompson, S. G., &amp; Higgins, J. (20</w:t>
      </w:r>
      <w:r>
        <w:rPr>
          <w:rFonts w:ascii="Times New Roman" w:hAnsi="Times New Roman" w:cs="Times New Roman"/>
          <w:sz w:val="24"/>
          <w:szCs w:val="24"/>
        </w:rPr>
        <w:t xml:space="preserve">02). How should meta-regression </w:t>
      </w:r>
      <w:r w:rsidRPr="003A5B40">
        <w:rPr>
          <w:rFonts w:ascii="Times New Roman" w:hAnsi="Times New Roman" w:cs="Times New Roman"/>
          <w:sz w:val="24"/>
          <w:szCs w:val="24"/>
        </w:rPr>
        <w:t xml:space="preserve">analyses be undertaken and interpreted? </w:t>
      </w:r>
      <w:r w:rsidRPr="003A5B40">
        <w:rPr>
          <w:rFonts w:ascii="Times New Roman" w:hAnsi="Times New Roman" w:cs="Times New Roman"/>
          <w:i/>
          <w:sz w:val="24"/>
          <w:szCs w:val="24"/>
        </w:rPr>
        <w:t>Statistics in Medicine</w:t>
      </w:r>
      <w:r w:rsidRPr="003A5B40">
        <w:rPr>
          <w:rFonts w:ascii="Times New Roman" w:hAnsi="Times New Roman" w:cs="Times New Roman"/>
          <w:sz w:val="24"/>
          <w:szCs w:val="24"/>
        </w:rPr>
        <w:t xml:space="preserve">, </w:t>
      </w:r>
      <w:r w:rsidRPr="003A5B40">
        <w:rPr>
          <w:rFonts w:ascii="Times New Roman" w:hAnsi="Times New Roman" w:cs="Times New Roman"/>
          <w:i/>
          <w:sz w:val="24"/>
          <w:szCs w:val="24"/>
        </w:rPr>
        <w:t>21</w:t>
      </w:r>
      <w:r w:rsidRPr="003A5B40">
        <w:rPr>
          <w:rFonts w:ascii="Times New Roman" w:hAnsi="Times New Roman" w:cs="Times New Roman"/>
          <w:sz w:val="24"/>
          <w:szCs w:val="24"/>
        </w:rPr>
        <w:t>,</w:t>
      </w:r>
      <w:r>
        <w:rPr>
          <w:rFonts w:ascii="Times New Roman" w:hAnsi="Times New Roman" w:cs="Times New Roman"/>
          <w:sz w:val="24"/>
          <w:szCs w:val="24"/>
        </w:rPr>
        <w:t>1559-</w:t>
      </w:r>
      <w:r w:rsidRPr="003A5B40">
        <w:rPr>
          <w:rFonts w:ascii="Times New Roman" w:hAnsi="Times New Roman" w:cs="Times New Roman"/>
          <w:sz w:val="24"/>
          <w:szCs w:val="24"/>
        </w:rPr>
        <w:t>1573. doi:10.1002/sim.1187</w:t>
      </w:r>
    </w:p>
    <w:p w14:paraId="04BD5975" w14:textId="40065642" w:rsidR="00572E54" w:rsidRPr="00572E54" w:rsidRDefault="00572E54" w:rsidP="00FC3E9A">
      <w:pPr>
        <w:spacing w:line="480" w:lineRule="auto"/>
        <w:ind w:left="720" w:hanging="720"/>
        <w:rPr>
          <w:rFonts w:ascii="Times New Roman" w:hAnsi="Times New Roman"/>
          <w:sz w:val="24"/>
          <w:szCs w:val="24"/>
        </w:rPr>
      </w:pPr>
      <w:r w:rsidRPr="005F12E5">
        <w:rPr>
          <w:rFonts w:ascii="Times New Roman" w:hAnsi="Times New Roman"/>
          <w:sz w:val="24"/>
          <w:szCs w:val="24"/>
          <w:lang w:val="en-US"/>
        </w:rPr>
        <w:t xml:space="preserve">Thompson, W. F., Schellenberg, E. G., &amp; Letnic, A. K. (2012).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(6), 700-708. doi:</w:t>
      </w:r>
      <w:r w:rsidRPr="00421B5A">
        <w:t xml:space="preserve"> </w:t>
      </w:r>
      <w:r w:rsidRPr="00421B5A">
        <w:rPr>
          <w:rFonts w:ascii="Times New Roman" w:hAnsi="Times New Roman"/>
          <w:sz w:val="24"/>
          <w:szCs w:val="24"/>
        </w:rPr>
        <w:t>10.1177/0305735611400173</w:t>
      </w:r>
    </w:p>
    <w:p w14:paraId="48EEA168" w14:textId="0C4824BF" w:rsidR="00D032CB" w:rsidRPr="00D032CB" w:rsidRDefault="00AE64CE"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r w:rsidR="00D032CB" w:rsidRPr="00637D10">
        <w:rPr>
          <w:rFonts w:ascii="Times New Roman" w:hAnsi="Times New Roman"/>
          <w:sz w:val="24"/>
          <w:szCs w:val="24"/>
          <w:lang w:val="en-US"/>
        </w:rPr>
        <w:t xml:space="preserve">Tucker, A., &amp; Bushman, B. J. (1991). </w:t>
      </w:r>
      <w:r w:rsidR="00D032CB" w:rsidRPr="00421B5A">
        <w:rPr>
          <w:rFonts w:ascii="Times New Roman" w:hAnsi="Times New Roman"/>
          <w:sz w:val="24"/>
          <w:szCs w:val="24"/>
        </w:rPr>
        <w:t>Effects of rock and roll music on mathematical, verbal, and reading comprehension performance. </w:t>
      </w:r>
      <w:r w:rsidR="00D032CB" w:rsidRPr="00421B5A">
        <w:rPr>
          <w:rFonts w:ascii="Times New Roman" w:hAnsi="Times New Roman"/>
          <w:i/>
          <w:sz w:val="24"/>
          <w:szCs w:val="24"/>
        </w:rPr>
        <w:t>Perceptual and Motor Skills</w:t>
      </w:r>
      <w:r w:rsidR="00D032CB" w:rsidRPr="00421B5A">
        <w:rPr>
          <w:rFonts w:ascii="Times New Roman" w:hAnsi="Times New Roman"/>
          <w:sz w:val="24"/>
          <w:szCs w:val="24"/>
        </w:rPr>
        <w:t>, </w:t>
      </w:r>
      <w:r w:rsidR="00D032CB" w:rsidRPr="00421B5A">
        <w:rPr>
          <w:rFonts w:ascii="Times New Roman" w:hAnsi="Times New Roman"/>
          <w:i/>
          <w:sz w:val="24"/>
          <w:szCs w:val="24"/>
        </w:rPr>
        <w:t>72</w:t>
      </w:r>
      <w:r w:rsidR="00D032CB" w:rsidRPr="00421B5A">
        <w:rPr>
          <w:rFonts w:ascii="Times New Roman" w:hAnsi="Times New Roman"/>
          <w:sz w:val="24"/>
          <w:szCs w:val="24"/>
        </w:rPr>
        <w:t>(3), 942-942. doi:10.2466/pms.1991.72.3.942</w:t>
      </w:r>
    </w:p>
    <w:p w14:paraId="21861B50" w14:textId="77777777" w:rsidR="009B48D1" w:rsidRDefault="004E7DA5"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Vachon, F., Hughes, R. W., &amp; Jones, D. M. (2012).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-177. doi:10.1037/a0025054</w:t>
      </w:r>
    </w:p>
    <w:p w14:paraId="64588322" w14:textId="1251607B" w:rsidR="005F1B08" w:rsidRPr="00000527" w:rsidRDefault="009B48D1" w:rsidP="009B48D1">
      <w:pPr>
        <w:spacing w:line="480" w:lineRule="auto"/>
        <w:ind w:left="720" w:hanging="720"/>
        <w:rPr>
          <w:rFonts w:ascii="Times New Roman" w:hAnsi="Times New Roman" w:cs="Times New Roman"/>
          <w:sz w:val="24"/>
          <w:szCs w:val="24"/>
        </w:rPr>
      </w:pPr>
      <w:r w:rsidRPr="0093442B">
        <w:rPr>
          <w:rFonts w:ascii="Times New Roman" w:hAnsi="Times New Roman" w:cs="Times New Roman"/>
          <w:sz w:val="24"/>
          <w:szCs w:val="24"/>
          <w:lang w:val="en-US"/>
        </w:rPr>
        <w:lastRenderedPageBreak/>
        <w:t xml:space="preserve">Vasilev, M. R., &amp; Angele, B. (2017). </w:t>
      </w:r>
      <w:r w:rsidRPr="009B48D1">
        <w:rPr>
          <w:rFonts w:ascii="Times New Roman" w:hAnsi="Times New Roman" w:cs="Times New Roman"/>
          <w:sz w:val="24"/>
          <w:szCs w:val="24"/>
        </w:rPr>
        <w:t>Parafoveal preview effects from word N+ 1 and word N+ 2 during reading: A critical review and Bayesian meta-analysis. Psychonomic bulletin &amp; review, 24(3), 666</w:t>
      </w:r>
      <w:r w:rsidR="004D01AE">
        <w:rPr>
          <w:rFonts w:ascii="Times New Roman" w:hAnsi="Times New Roman" w:cs="Times New Roman"/>
          <w:sz w:val="24"/>
          <w:szCs w:val="24"/>
        </w:rPr>
        <w:t>-689</w:t>
      </w:r>
      <w:r w:rsidRPr="009B48D1">
        <w:rPr>
          <w:rFonts w:ascii="Times New Roman" w:hAnsi="Times New Roman" w:cs="Times New Roman"/>
          <w:sz w:val="24"/>
          <w:szCs w:val="24"/>
        </w:rPr>
        <w:t>.</w:t>
      </w:r>
      <w:r w:rsidR="004D01AE">
        <w:rPr>
          <w:rFonts w:ascii="Times New Roman" w:hAnsi="Times New Roman" w:cs="Times New Roman"/>
          <w:sz w:val="24"/>
          <w:szCs w:val="24"/>
        </w:rPr>
        <w:t xml:space="preserve"> doi:</w:t>
      </w:r>
      <w:r w:rsidR="004D01AE" w:rsidRPr="004D01AE">
        <w:rPr>
          <w:rFonts w:ascii="Times New Roman" w:hAnsi="Times New Roman" w:cs="Times New Roman"/>
          <w:sz w:val="24"/>
          <w:szCs w:val="24"/>
        </w:rPr>
        <w:t>10.3758/s13423-016-1147-x</w:t>
      </w:r>
    </w:p>
    <w:p w14:paraId="4DC57EBD" w14:textId="2F410772" w:rsidR="001047BE" w:rsidRDefault="000027E7" w:rsidP="00FC3E9A">
      <w:pPr>
        <w:spacing w:line="480" w:lineRule="auto"/>
        <w:ind w:left="720" w:hanging="720"/>
        <w:rPr>
          <w:rFonts w:ascii="Times New Roman" w:eastAsia="Times New Roman" w:hAnsi="Times New Roman"/>
          <w:sz w:val="24"/>
          <w:szCs w:val="24"/>
        </w:rPr>
      </w:pPr>
      <w:r>
        <w:rPr>
          <w:rFonts w:ascii="Times New Roman" w:eastAsia="Times New Roman" w:hAnsi="Times New Roman"/>
          <w:sz w:val="24"/>
          <w:szCs w:val="24"/>
        </w:rPr>
        <w:t xml:space="preserve">* </w:t>
      </w:r>
      <w:r w:rsidR="018ECA41" w:rsidRPr="00000527">
        <w:rPr>
          <w:rFonts w:ascii="Times New Roman" w:eastAsia="Times New Roman" w:hAnsi="Times New Roman"/>
          <w:sz w:val="24"/>
          <w:szCs w:val="24"/>
        </w:rPr>
        <w:t>Vasilev, M. R., Liversedge, S. P., Rowan, D., Kirkby, J. A., &amp; Angele, B. (</w:t>
      </w:r>
      <w:r w:rsidR="00955CA8">
        <w:rPr>
          <w:rFonts w:ascii="Times New Roman" w:eastAsia="Times New Roman" w:hAnsi="Times New Roman"/>
          <w:sz w:val="24"/>
          <w:szCs w:val="24"/>
        </w:rPr>
        <w:t>n.d</w:t>
      </w:r>
      <w:r w:rsidR="00315092">
        <w:rPr>
          <w:rFonts w:ascii="Times New Roman" w:eastAsia="Times New Roman" w:hAnsi="Times New Roman"/>
          <w:sz w:val="24"/>
          <w:szCs w:val="24"/>
        </w:rPr>
        <w:t>.</w:t>
      </w:r>
      <w:r w:rsidR="018ECA41" w:rsidRPr="00000527">
        <w:rPr>
          <w:rFonts w:ascii="Times New Roman" w:eastAsia="Times New Roman" w:hAnsi="Times New Roman"/>
          <w:sz w:val="24"/>
          <w:szCs w:val="24"/>
        </w:rPr>
        <w:t xml:space="preserve">). Reading is disrupted by intelligible background speech: Evidence from eye-tracking. </w:t>
      </w:r>
      <w:r w:rsidR="018ECA41" w:rsidRPr="00000527">
        <w:rPr>
          <w:rFonts w:ascii="Times New Roman" w:eastAsia="Times New Roman" w:hAnsi="Times New Roman"/>
          <w:i/>
          <w:iCs/>
          <w:sz w:val="24"/>
          <w:szCs w:val="24"/>
        </w:rPr>
        <w:t>Unpublished manuscript</w:t>
      </w:r>
      <w:r w:rsidR="018ECA41" w:rsidRPr="00000527">
        <w:rPr>
          <w:rFonts w:ascii="Times New Roman" w:eastAsia="Times New Roman" w:hAnsi="Times New Roman"/>
          <w:sz w:val="24"/>
          <w:szCs w:val="24"/>
        </w:rPr>
        <w:t xml:space="preserve">. </w:t>
      </w:r>
    </w:p>
    <w:p w14:paraId="04898E67" w14:textId="0BE29D17" w:rsidR="009B48D1" w:rsidRPr="00000527" w:rsidRDefault="009B48D1"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Vasishth, S. (2015).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Unpublished master’s</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thesis). The University of Sheffield, United Kingdom</w:t>
      </w:r>
      <w:r w:rsidRPr="00000527">
        <w:rPr>
          <w:rFonts w:ascii="Times New Roman" w:hAnsi="Times New Roman" w:cs="Times New Roman"/>
          <w:sz w:val="24"/>
          <w:szCs w:val="24"/>
        </w:rPr>
        <w:t>.</w:t>
      </w:r>
    </w:p>
    <w:p w14:paraId="6CC76353" w14:textId="2C28C9E7" w:rsidR="009B48D1" w:rsidRDefault="009B48D1" w:rsidP="009B48D1">
      <w:pPr>
        <w:spacing w:line="480" w:lineRule="auto"/>
        <w:ind w:left="720" w:hanging="720"/>
        <w:rPr>
          <w:rFonts w:ascii="Times New Roman" w:eastAsia="Times New Roman" w:hAnsi="Times New Roman"/>
          <w:sz w:val="24"/>
          <w:szCs w:val="24"/>
        </w:rPr>
      </w:pPr>
      <w:r w:rsidRPr="00000527">
        <w:rPr>
          <w:rFonts w:ascii="Times New Roman" w:hAnsi="Times New Roman" w:cs="Times New Roman"/>
          <w:sz w:val="24"/>
          <w:szCs w:val="24"/>
        </w:rPr>
        <w:t xml:space="preserve">Vasishth, S., Chen, Z., Li, Q., &amp; Guo, G. (2013). Processing Chinese relative clauses: Evidence for the subject-relative advantage. </w:t>
      </w:r>
      <w:r w:rsidRPr="00000527">
        <w:rPr>
          <w:rFonts w:ascii="Times New Roman" w:hAnsi="Times New Roman" w:cs="Times New Roman"/>
          <w:i/>
          <w:sz w:val="24"/>
          <w:szCs w:val="24"/>
        </w:rPr>
        <w:t>PLoS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 doi:10.1371/journal.pone.0077006</w:t>
      </w:r>
    </w:p>
    <w:p w14:paraId="5306A55B" w14:textId="15A9879F" w:rsidR="00EA6DB4" w:rsidRDefault="00EA6DB4" w:rsidP="00FC3E9A">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Veitch, J. A. (1990). Office noise and illumination effects on reading comprehension.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(3), 209-217. doi:10.1016/S0272-4944(05)80096-9</w:t>
      </w:r>
    </w:p>
    <w:p w14:paraId="23C4A186" w14:textId="2127FDA9" w:rsidR="00D65ABF" w:rsidRDefault="00D65ABF" w:rsidP="00944458">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Venetjoki, N., Kaarlela-Tuomaala, A., Keskinen, E., &amp; Hongisto, V. (2006). The effect of speech and speech intelligibility on task performance.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(11), 1068-1091. doi:10.1080/00140130600679142</w:t>
      </w:r>
    </w:p>
    <w:p w14:paraId="5AD0BDE2" w14:textId="07BC4107" w:rsidR="00215627" w:rsidRDefault="00AD3FD8" w:rsidP="00944458">
      <w:pPr>
        <w:spacing w:line="480" w:lineRule="auto"/>
        <w:ind w:left="720" w:hanging="720"/>
        <w:rPr>
          <w:rFonts w:ascii="Times New Roman" w:hAnsi="Times New Roman"/>
          <w:sz w:val="24"/>
          <w:szCs w:val="24"/>
        </w:rPr>
      </w:pPr>
      <w:r w:rsidRPr="00AD3FD8">
        <w:rPr>
          <w:rFonts w:ascii="Times New Roman" w:hAnsi="Times New Roman"/>
          <w:sz w:val="24"/>
          <w:szCs w:val="24"/>
        </w:rPr>
        <w:t xml:space="preserve">Viechtbauer, W. (2010). Conducting meta-analyses in R with the metafor package. </w:t>
      </w:r>
      <w:r w:rsidRPr="00AD3FD8">
        <w:rPr>
          <w:rFonts w:ascii="Times New Roman" w:hAnsi="Times New Roman"/>
          <w:i/>
          <w:sz w:val="24"/>
          <w:szCs w:val="24"/>
        </w:rPr>
        <w:t>Journal of Statistical Software</w:t>
      </w:r>
      <w:r w:rsidRPr="00AD3FD8">
        <w:rPr>
          <w:rFonts w:ascii="Times New Roman" w:hAnsi="Times New Roman"/>
          <w:sz w:val="24"/>
          <w:szCs w:val="24"/>
        </w:rPr>
        <w:t xml:space="preserve">, </w:t>
      </w:r>
      <w:r w:rsidRPr="00AD3FD8">
        <w:rPr>
          <w:rFonts w:ascii="Times New Roman" w:hAnsi="Times New Roman"/>
          <w:i/>
          <w:sz w:val="24"/>
          <w:szCs w:val="24"/>
        </w:rPr>
        <w:t>36</w:t>
      </w:r>
      <w:r w:rsidRPr="00AD3FD8">
        <w:rPr>
          <w:rFonts w:ascii="Times New Roman" w:hAnsi="Times New Roman"/>
          <w:sz w:val="24"/>
          <w:szCs w:val="24"/>
        </w:rPr>
        <w:t>(3), 1-48.</w:t>
      </w:r>
      <w:r>
        <w:rPr>
          <w:rFonts w:ascii="Times New Roman" w:hAnsi="Times New Roman"/>
          <w:sz w:val="24"/>
          <w:szCs w:val="24"/>
        </w:rPr>
        <w:t xml:space="preserve"> </w:t>
      </w:r>
    </w:p>
    <w:p w14:paraId="5C176C74" w14:textId="4335136E" w:rsidR="009C382A" w:rsidRDefault="009C382A" w:rsidP="00944458">
      <w:pPr>
        <w:spacing w:line="480" w:lineRule="auto"/>
        <w:ind w:left="720" w:hanging="720"/>
        <w:rPr>
          <w:rFonts w:ascii="Times New Roman" w:hAnsi="Times New Roman"/>
          <w:sz w:val="24"/>
          <w:szCs w:val="24"/>
        </w:rPr>
      </w:pPr>
      <w:r w:rsidRPr="009C382A">
        <w:rPr>
          <w:rFonts w:ascii="Times New Roman" w:hAnsi="Times New Roman"/>
          <w:sz w:val="24"/>
          <w:szCs w:val="24"/>
        </w:rPr>
        <w:t xml:space="preserve">Wallisch, P. (2015). Brighter than the sun: Powerscape visualizations illustrate power needs in neuroscience and psychology. </w:t>
      </w:r>
      <w:r w:rsidRPr="009C382A">
        <w:rPr>
          <w:rFonts w:ascii="Times New Roman" w:hAnsi="Times New Roman"/>
          <w:i/>
          <w:sz w:val="24"/>
          <w:szCs w:val="24"/>
        </w:rPr>
        <w:t>arXiv preprint arXiv:1512.09368</w:t>
      </w:r>
      <w:r w:rsidRPr="009C382A">
        <w:rPr>
          <w:rFonts w:ascii="Times New Roman" w:hAnsi="Times New Roman"/>
          <w:sz w:val="24"/>
          <w:szCs w:val="24"/>
        </w:rPr>
        <w:t>.</w:t>
      </w:r>
    </w:p>
    <w:p w14:paraId="07062696" w14:textId="1253A6D0" w:rsidR="00D97919" w:rsidRDefault="0002004F" w:rsidP="00944458">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D97919" w:rsidRPr="00D97919">
        <w:rPr>
          <w:rFonts w:ascii="Times New Roman" w:hAnsi="Times New Roman"/>
          <w:sz w:val="24"/>
          <w:szCs w:val="24"/>
        </w:rPr>
        <w:t xml:space="preserve">Weinstein, N. D. (1974). Effect of noise on intellectual performance. </w:t>
      </w:r>
      <w:r w:rsidR="00D97919" w:rsidRPr="00D97919">
        <w:rPr>
          <w:rFonts w:ascii="Times New Roman" w:hAnsi="Times New Roman"/>
          <w:i/>
          <w:sz w:val="24"/>
          <w:szCs w:val="24"/>
        </w:rPr>
        <w:t>Journal of Applied Psychology</w:t>
      </w:r>
      <w:r w:rsidR="00D97919" w:rsidRPr="00D97919">
        <w:rPr>
          <w:rFonts w:ascii="Times New Roman" w:hAnsi="Times New Roman"/>
          <w:sz w:val="24"/>
          <w:szCs w:val="24"/>
        </w:rPr>
        <w:t xml:space="preserve">, </w:t>
      </w:r>
      <w:r w:rsidR="00D97919" w:rsidRPr="00D97919">
        <w:rPr>
          <w:rFonts w:ascii="Times New Roman" w:hAnsi="Times New Roman"/>
          <w:i/>
          <w:sz w:val="24"/>
          <w:szCs w:val="24"/>
        </w:rPr>
        <w:t>59</w:t>
      </w:r>
      <w:r w:rsidR="00D97919">
        <w:rPr>
          <w:rFonts w:ascii="Times New Roman" w:hAnsi="Times New Roman"/>
          <w:sz w:val="24"/>
          <w:szCs w:val="24"/>
        </w:rPr>
        <w:t>(5), 548</w:t>
      </w:r>
      <w:r w:rsidR="00D97919" w:rsidRPr="00D97919">
        <w:rPr>
          <w:rFonts w:ascii="Times New Roman" w:hAnsi="Times New Roman"/>
          <w:sz w:val="24"/>
          <w:szCs w:val="24"/>
        </w:rPr>
        <w:t xml:space="preserve">-554. </w:t>
      </w:r>
      <w:r w:rsidR="00D32B34">
        <w:rPr>
          <w:rFonts w:ascii="Times New Roman" w:hAnsi="Times New Roman"/>
          <w:sz w:val="24"/>
          <w:szCs w:val="24"/>
        </w:rPr>
        <w:t>doi:</w:t>
      </w:r>
      <w:r w:rsidR="00D97919" w:rsidRPr="00D97919">
        <w:rPr>
          <w:rFonts w:ascii="Times New Roman" w:hAnsi="Times New Roman"/>
          <w:sz w:val="24"/>
          <w:szCs w:val="24"/>
        </w:rPr>
        <w:t>10.1037/h0037338</w:t>
      </w:r>
    </w:p>
    <w:p w14:paraId="4BCB4B64" w14:textId="77777777" w:rsidR="00A9774B" w:rsidRDefault="00EB1440" w:rsidP="00A9774B">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4F4BCB" w:rsidRPr="004F4BCB">
        <w:rPr>
          <w:rFonts w:ascii="Times New Roman" w:hAnsi="Times New Roman"/>
          <w:sz w:val="24"/>
          <w:szCs w:val="24"/>
        </w:rPr>
        <w:t xml:space="preserve">Weinstein, N. D. (1977). Noise and intellectual performance: A confirmation and extension. </w:t>
      </w:r>
      <w:r w:rsidR="004F4BCB" w:rsidRPr="004F4BCB">
        <w:rPr>
          <w:rFonts w:ascii="Times New Roman" w:hAnsi="Times New Roman"/>
          <w:i/>
          <w:sz w:val="24"/>
          <w:szCs w:val="24"/>
        </w:rPr>
        <w:t>Journal of Applied Psychology</w:t>
      </w:r>
      <w:r w:rsidR="004F4BCB" w:rsidRPr="004F4BCB">
        <w:rPr>
          <w:rFonts w:ascii="Times New Roman" w:hAnsi="Times New Roman"/>
          <w:sz w:val="24"/>
          <w:szCs w:val="24"/>
        </w:rPr>
        <w:t xml:space="preserve">, </w:t>
      </w:r>
      <w:r w:rsidR="004F4BCB" w:rsidRPr="004F4BCB">
        <w:rPr>
          <w:rFonts w:ascii="Times New Roman" w:hAnsi="Times New Roman"/>
          <w:i/>
          <w:sz w:val="24"/>
          <w:szCs w:val="24"/>
        </w:rPr>
        <w:t>62</w:t>
      </w:r>
      <w:r w:rsidR="004F4BCB">
        <w:rPr>
          <w:rFonts w:ascii="Times New Roman" w:hAnsi="Times New Roman"/>
          <w:sz w:val="24"/>
          <w:szCs w:val="24"/>
        </w:rPr>
        <w:t>(1), 104-</w:t>
      </w:r>
      <w:r w:rsidR="004F4BCB" w:rsidRPr="004F4BCB">
        <w:rPr>
          <w:rFonts w:ascii="Times New Roman" w:hAnsi="Times New Roman"/>
          <w:sz w:val="24"/>
          <w:szCs w:val="24"/>
        </w:rPr>
        <w:t xml:space="preserve">107. </w:t>
      </w:r>
      <w:r w:rsidR="004F4BCB">
        <w:rPr>
          <w:rFonts w:ascii="Times New Roman" w:hAnsi="Times New Roman"/>
          <w:sz w:val="24"/>
          <w:szCs w:val="24"/>
        </w:rPr>
        <w:t>doi:</w:t>
      </w:r>
      <w:r w:rsidR="004F4BCB" w:rsidRPr="004F4BCB">
        <w:rPr>
          <w:rFonts w:ascii="Times New Roman" w:hAnsi="Times New Roman"/>
          <w:sz w:val="24"/>
          <w:szCs w:val="24"/>
        </w:rPr>
        <w:t>10.1037/0021-9010.62.1.104</w:t>
      </w:r>
    </w:p>
    <w:p w14:paraId="16B7BC1C" w14:textId="3726B2DF" w:rsidR="00A9774B" w:rsidRDefault="00A9774B" w:rsidP="00A9774B">
      <w:pPr>
        <w:spacing w:line="480" w:lineRule="auto"/>
        <w:ind w:left="720" w:hanging="720"/>
        <w:rPr>
          <w:rFonts w:ascii="Times New Roman" w:hAnsi="Times New Roman"/>
          <w:sz w:val="24"/>
          <w:szCs w:val="24"/>
        </w:rPr>
      </w:pPr>
      <w:r w:rsidRPr="00A9774B">
        <w:rPr>
          <w:rFonts w:ascii="Times New Roman" w:hAnsi="Times New Roman"/>
          <w:sz w:val="24"/>
          <w:szCs w:val="24"/>
        </w:rPr>
        <w:t xml:space="preserve">Welton, N. J., Sutton, A. J., &amp; Cooper, N. </w:t>
      </w:r>
      <w:r>
        <w:rPr>
          <w:rFonts w:ascii="Times New Roman" w:hAnsi="Times New Roman"/>
          <w:sz w:val="24"/>
          <w:szCs w:val="24"/>
        </w:rPr>
        <w:t xml:space="preserve">(2012). </w:t>
      </w:r>
      <w:r w:rsidRPr="003B2AD8">
        <w:rPr>
          <w:rFonts w:ascii="Times New Roman" w:hAnsi="Times New Roman"/>
          <w:i/>
          <w:sz w:val="24"/>
          <w:szCs w:val="24"/>
        </w:rPr>
        <w:t>Statistics in practice: Evidence synthesis for decision making in healthcare</w:t>
      </w:r>
      <w:r w:rsidRPr="00A9774B">
        <w:rPr>
          <w:rFonts w:ascii="Times New Roman" w:hAnsi="Times New Roman"/>
          <w:sz w:val="24"/>
          <w:szCs w:val="24"/>
        </w:rPr>
        <w:t>.</w:t>
      </w:r>
      <w:r>
        <w:rPr>
          <w:rFonts w:ascii="Times New Roman" w:hAnsi="Times New Roman"/>
          <w:sz w:val="24"/>
          <w:szCs w:val="24"/>
        </w:rPr>
        <w:t xml:space="preserve"> </w:t>
      </w:r>
      <w:r w:rsidRPr="00A9774B">
        <w:rPr>
          <w:rFonts w:ascii="Times New Roman" w:hAnsi="Times New Roman"/>
          <w:sz w:val="24"/>
          <w:szCs w:val="24"/>
        </w:rPr>
        <w:t>Somerset:</w:t>
      </w:r>
      <w:r>
        <w:rPr>
          <w:rFonts w:ascii="Times New Roman" w:hAnsi="Times New Roman"/>
          <w:sz w:val="24"/>
          <w:szCs w:val="24"/>
        </w:rPr>
        <w:t xml:space="preserve"> </w:t>
      </w:r>
      <w:r w:rsidRPr="00A9774B">
        <w:rPr>
          <w:rFonts w:ascii="Times New Roman" w:hAnsi="Times New Roman"/>
          <w:sz w:val="24"/>
          <w:szCs w:val="24"/>
        </w:rPr>
        <w:t>Wiley.</w:t>
      </w:r>
    </w:p>
    <w:p w14:paraId="1BCD4F65" w14:textId="5EB4168C" w:rsidR="00A128A9" w:rsidRDefault="00B44B9C"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A128A9" w:rsidRPr="00A128A9">
        <w:rPr>
          <w:rFonts w:ascii="Times New Roman" w:hAnsi="Times New Roman"/>
          <w:sz w:val="24"/>
          <w:szCs w:val="24"/>
        </w:rPr>
        <w:t xml:space="preserve">Yan, G., Meng, Z., Liu, N., He, L., &amp; Paterson, K. B. (2017). Effects of Irrelevant Background Speech on Eye Movements during Reading. </w:t>
      </w:r>
      <w:r w:rsidR="00A128A9" w:rsidRPr="00A128A9">
        <w:rPr>
          <w:rFonts w:ascii="Times New Roman" w:hAnsi="Times New Roman"/>
          <w:i/>
          <w:sz w:val="24"/>
          <w:szCs w:val="24"/>
        </w:rPr>
        <w:t>The Quarterly Journal of Experimental Psychology</w:t>
      </w:r>
      <w:r w:rsidR="00A128A9" w:rsidRPr="00A128A9">
        <w:rPr>
          <w:rFonts w:ascii="Times New Roman" w:hAnsi="Times New Roman"/>
          <w:sz w:val="24"/>
          <w:szCs w:val="24"/>
        </w:rPr>
        <w:t>, 1-20.</w:t>
      </w:r>
      <w:r w:rsidR="00A128A9">
        <w:rPr>
          <w:rFonts w:ascii="Times New Roman" w:hAnsi="Times New Roman"/>
          <w:sz w:val="24"/>
          <w:szCs w:val="24"/>
        </w:rPr>
        <w:t xml:space="preserve"> Advance online publication. </w:t>
      </w:r>
    </w:p>
    <w:p w14:paraId="4CF998BF" w14:textId="61DDCA45" w:rsidR="00192F97" w:rsidRPr="003E2166" w:rsidRDefault="00F84EEB" w:rsidP="003E2166">
      <w:pPr>
        <w:spacing w:line="480" w:lineRule="auto"/>
        <w:ind w:left="720" w:hanging="720"/>
        <w:rPr>
          <w:rFonts w:ascii="Times New Roman" w:hAnsi="Times New Roman"/>
          <w:sz w:val="24"/>
          <w:szCs w:val="24"/>
        </w:rPr>
      </w:pPr>
      <w:r w:rsidRPr="00FC56B4">
        <w:rPr>
          <w:rFonts w:ascii="Times New Roman" w:hAnsi="Times New Roman"/>
          <w:sz w:val="24"/>
          <w:szCs w:val="24"/>
        </w:rPr>
        <w:t xml:space="preserve">Ylias, G., &amp; Heaven, P. C. (2003).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(6), 1069-1079. doi:10.1016/S0191-8869(02)00096-X</w:t>
      </w:r>
    </w:p>
    <w:sectPr w:rsidR="00192F97" w:rsidRPr="003E216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B8418" w14:textId="77777777" w:rsidR="005F12E5" w:rsidRDefault="005F12E5" w:rsidP="00D763CF">
      <w:pPr>
        <w:spacing w:after="0" w:line="240" w:lineRule="auto"/>
      </w:pPr>
      <w:r>
        <w:separator/>
      </w:r>
    </w:p>
  </w:endnote>
  <w:endnote w:type="continuationSeparator" w:id="0">
    <w:p w14:paraId="1378454A" w14:textId="77777777" w:rsidR="005F12E5" w:rsidRDefault="005F12E5"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80FC4" w14:textId="77777777" w:rsidR="005F12E5" w:rsidRDefault="005F12E5" w:rsidP="00D763CF">
      <w:pPr>
        <w:spacing w:after="0" w:line="240" w:lineRule="auto"/>
      </w:pPr>
      <w:r>
        <w:separator/>
      </w:r>
    </w:p>
  </w:footnote>
  <w:footnote w:type="continuationSeparator" w:id="0">
    <w:p w14:paraId="74850F99" w14:textId="77777777" w:rsidR="005F12E5" w:rsidRDefault="005F12E5" w:rsidP="00D763CF">
      <w:pPr>
        <w:spacing w:after="0" w:line="240" w:lineRule="auto"/>
      </w:pPr>
      <w:r>
        <w:continuationSeparator/>
      </w:r>
    </w:p>
  </w:footnote>
  <w:footnote w:id="1">
    <w:p w14:paraId="0B6C6AE8" w14:textId="20232061" w:rsidR="005F12E5" w:rsidRDefault="005F12E5">
      <w:pPr>
        <w:pStyle w:val="FootnoteText"/>
      </w:pPr>
      <w:r>
        <w:rPr>
          <w:rStyle w:val="FootnoteReference"/>
        </w:rPr>
        <w:footnoteRef/>
      </w:r>
      <w:r>
        <w:t xml:space="preserve"> Four studies did not contain any information that made it possible to calculate the effect sizes. As all of the studies were more than 25 years old, it was not possible to obtain the data from the authors. Therefore, these studies were discarded (they did not count towards the number of included studies). </w:t>
      </w:r>
    </w:p>
  </w:footnote>
  <w:footnote w:id="2">
    <w:p w14:paraId="096A4A34" w14:textId="496CDE11" w:rsidR="005F12E5" w:rsidRPr="007D331E" w:rsidRDefault="005F12E5">
      <w:pPr>
        <w:pStyle w:val="FootnoteText"/>
        <w:rPr>
          <w:lang w:val="en-US"/>
        </w:rPr>
      </w:pPr>
      <w:r w:rsidRPr="007D331E">
        <w:rPr>
          <w:rStyle w:val="FootnoteReference"/>
          <w:highlight w:val="yellow"/>
        </w:rPr>
        <w:footnoteRef/>
      </w:r>
      <w:r w:rsidRPr="007D331E">
        <w:rPr>
          <w:highlight w:val="yellow"/>
        </w:rPr>
        <w:t xml:space="preserve"> </w:t>
      </w:r>
      <w:r w:rsidRPr="007D331E">
        <w:rPr>
          <w:highlight w:val="yellow"/>
          <w:lang w:val="en-US"/>
        </w:rPr>
        <w:t>Add about exception here (lyrical vs non-lyrical music</w:t>
      </w:r>
      <w:r>
        <w:rPr>
          <w:highlight w:val="yellow"/>
          <w:lang w:val="en-US"/>
        </w:rPr>
        <w:t>)</w:t>
      </w:r>
      <w:r w:rsidRPr="007D331E">
        <w:rPr>
          <w:highlight w:val="yellow"/>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343201"/>
      <w:docPartObj>
        <w:docPartGallery w:val="Page Numbers (Top of Page)"/>
        <w:docPartUnique/>
      </w:docPartObj>
    </w:sdtPr>
    <w:sdtEndPr>
      <w:rPr>
        <w:noProof/>
      </w:rPr>
    </w:sdtEndPr>
    <w:sdtContent>
      <w:p w14:paraId="0ABCD658" w14:textId="3A18AD22" w:rsidR="005F12E5" w:rsidRDefault="005F12E5">
        <w:pPr>
          <w:pStyle w:val="Header"/>
          <w:jc w:val="right"/>
        </w:pPr>
        <w:r>
          <w:t>Running head: AUDITORY DISTRACTION DURING READING</w:t>
        </w:r>
        <w:r>
          <w:tab/>
        </w:r>
        <w:r>
          <w:fldChar w:fldCharType="begin"/>
        </w:r>
        <w:r>
          <w:instrText xml:space="preserve"> PAGE   \* MERGEFORMAT </w:instrText>
        </w:r>
        <w:r>
          <w:fldChar w:fldCharType="separate"/>
        </w:r>
        <w:r w:rsidR="003A345E">
          <w:rPr>
            <w:noProof/>
          </w:rPr>
          <w:t>33</w:t>
        </w:r>
        <w:r>
          <w:rPr>
            <w:noProof/>
          </w:rPr>
          <w:fldChar w:fldCharType="end"/>
        </w:r>
      </w:p>
    </w:sdtContent>
  </w:sdt>
  <w:p w14:paraId="0ABCD659" w14:textId="77777777" w:rsidR="005F12E5" w:rsidRDefault="005F1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71DA4"/>
    <w:multiLevelType w:val="hybridMultilevel"/>
    <w:tmpl w:val="DAD24E06"/>
    <w:lvl w:ilvl="0" w:tplc="EF981BA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F31906"/>
    <w:multiLevelType w:val="hybridMultilevel"/>
    <w:tmpl w:val="F592AB9E"/>
    <w:lvl w:ilvl="0" w:tplc="D960B18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61437"/>
    <w:multiLevelType w:val="hybridMultilevel"/>
    <w:tmpl w:val="BC26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635F1F"/>
    <w:multiLevelType w:val="hybridMultilevel"/>
    <w:tmpl w:val="516647AA"/>
    <w:lvl w:ilvl="0" w:tplc="A6488242">
      <w:numFmt w:val="bullet"/>
      <w:lvlText w:val="-"/>
      <w:lvlJc w:val="left"/>
      <w:pPr>
        <w:ind w:left="1080" w:hanging="360"/>
      </w:pPr>
      <w:rPr>
        <w:rFonts w:ascii="Times New Roman" w:eastAsiaTheme="minorHAnsi" w:hAnsi="Times New Roman" w:cs="Times New Roman"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059F"/>
    <w:rsid w:val="00002385"/>
    <w:rsid w:val="000027E7"/>
    <w:rsid w:val="000029FC"/>
    <w:rsid w:val="00002E48"/>
    <w:rsid w:val="00003713"/>
    <w:rsid w:val="00003718"/>
    <w:rsid w:val="00005D86"/>
    <w:rsid w:val="000100FE"/>
    <w:rsid w:val="0001170B"/>
    <w:rsid w:val="00011B26"/>
    <w:rsid w:val="00012744"/>
    <w:rsid w:val="0001293D"/>
    <w:rsid w:val="00012CD4"/>
    <w:rsid w:val="000135B6"/>
    <w:rsid w:val="00013BE4"/>
    <w:rsid w:val="00014398"/>
    <w:rsid w:val="00017B3E"/>
    <w:rsid w:val="0002004F"/>
    <w:rsid w:val="000202E3"/>
    <w:rsid w:val="00020BE2"/>
    <w:rsid w:val="00020F8D"/>
    <w:rsid w:val="00021758"/>
    <w:rsid w:val="00022F1B"/>
    <w:rsid w:val="00024E99"/>
    <w:rsid w:val="000253C0"/>
    <w:rsid w:val="000254AC"/>
    <w:rsid w:val="000256FB"/>
    <w:rsid w:val="000279B6"/>
    <w:rsid w:val="0003094F"/>
    <w:rsid w:val="00031840"/>
    <w:rsid w:val="00032414"/>
    <w:rsid w:val="000344E5"/>
    <w:rsid w:val="000357E4"/>
    <w:rsid w:val="00036621"/>
    <w:rsid w:val="000370AE"/>
    <w:rsid w:val="000377DA"/>
    <w:rsid w:val="000402D7"/>
    <w:rsid w:val="00040557"/>
    <w:rsid w:val="00040839"/>
    <w:rsid w:val="000408DE"/>
    <w:rsid w:val="00041125"/>
    <w:rsid w:val="000416AB"/>
    <w:rsid w:val="00043D0F"/>
    <w:rsid w:val="00043DED"/>
    <w:rsid w:val="00043EBF"/>
    <w:rsid w:val="0004478C"/>
    <w:rsid w:val="00045AC6"/>
    <w:rsid w:val="0004703B"/>
    <w:rsid w:val="0005052F"/>
    <w:rsid w:val="00050BD7"/>
    <w:rsid w:val="00051FB0"/>
    <w:rsid w:val="000526FD"/>
    <w:rsid w:val="00053108"/>
    <w:rsid w:val="00053903"/>
    <w:rsid w:val="00053FB0"/>
    <w:rsid w:val="0005411F"/>
    <w:rsid w:val="00054DEA"/>
    <w:rsid w:val="0005547A"/>
    <w:rsid w:val="00055921"/>
    <w:rsid w:val="00056032"/>
    <w:rsid w:val="00056468"/>
    <w:rsid w:val="00057EDC"/>
    <w:rsid w:val="000602CF"/>
    <w:rsid w:val="00062D4D"/>
    <w:rsid w:val="000642FB"/>
    <w:rsid w:val="00066AC9"/>
    <w:rsid w:val="0006748B"/>
    <w:rsid w:val="000702C3"/>
    <w:rsid w:val="000707E2"/>
    <w:rsid w:val="00071F12"/>
    <w:rsid w:val="00072AF9"/>
    <w:rsid w:val="0007351A"/>
    <w:rsid w:val="0007426E"/>
    <w:rsid w:val="00075167"/>
    <w:rsid w:val="0007516B"/>
    <w:rsid w:val="0007527C"/>
    <w:rsid w:val="0007529C"/>
    <w:rsid w:val="00076588"/>
    <w:rsid w:val="00076689"/>
    <w:rsid w:val="00077D71"/>
    <w:rsid w:val="00080C70"/>
    <w:rsid w:val="00081BAB"/>
    <w:rsid w:val="000824B3"/>
    <w:rsid w:val="000826EE"/>
    <w:rsid w:val="00082D10"/>
    <w:rsid w:val="000836F0"/>
    <w:rsid w:val="000839FE"/>
    <w:rsid w:val="0008440A"/>
    <w:rsid w:val="00084650"/>
    <w:rsid w:val="00084A2E"/>
    <w:rsid w:val="00084C0D"/>
    <w:rsid w:val="00086543"/>
    <w:rsid w:val="0008692B"/>
    <w:rsid w:val="00087635"/>
    <w:rsid w:val="000903FB"/>
    <w:rsid w:val="00090988"/>
    <w:rsid w:val="000911C2"/>
    <w:rsid w:val="0009153C"/>
    <w:rsid w:val="0009162D"/>
    <w:rsid w:val="00094004"/>
    <w:rsid w:val="000946E0"/>
    <w:rsid w:val="00096655"/>
    <w:rsid w:val="00097122"/>
    <w:rsid w:val="000977AC"/>
    <w:rsid w:val="000A01B2"/>
    <w:rsid w:val="000A42CA"/>
    <w:rsid w:val="000A440D"/>
    <w:rsid w:val="000A4862"/>
    <w:rsid w:val="000A6720"/>
    <w:rsid w:val="000A7C3A"/>
    <w:rsid w:val="000A7CEC"/>
    <w:rsid w:val="000B09C7"/>
    <w:rsid w:val="000B0DD7"/>
    <w:rsid w:val="000B1301"/>
    <w:rsid w:val="000B1B33"/>
    <w:rsid w:val="000B1F86"/>
    <w:rsid w:val="000B24CA"/>
    <w:rsid w:val="000B2ACF"/>
    <w:rsid w:val="000B3E49"/>
    <w:rsid w:val="000B442F"/>
    <w:rsid w:val="000B4B7B"/>
    <w:rsid w:val="000B6106"/>
    <w:rsid w:val="000B680D"/>
    <w:rsid w:val="000B6D9F"/>
    <w:rsid w:val="000B7466"/>
    <w:rsid w:val="000C0E25"/>
    <w:rsid w:val="000C11F4"/>
    <w:rsid w:val="000C2971"/>
    <w:rsid w:val="000C3DA4"/>
    <w:rsid w:val="000C40C6"/>
    <w:rsid w:val="000C50A3"/>
    <w:rsid w:val="000C62B5"/>
    <w:rsid w:val="000C6E10"/>
    <w:rsid w:val="000C7A3F"/>
    <w:rsid w:val="000C7BA0"/>
    <w:rsid w:val="000D01E6"/>
    <w:rsid w:val="000D0641"/>
    <w:rsid w:val="000D0AC4"/>
    <w:rsid w:val="000D1808"/>
    <w:rsid w:val="000D183A"/>
    <w:rsid w:val="000D1DA2"/>
    <w:rsid w:val="000D2559"/>
    <w:rsid w:val="000D2B1E"/>
    <w:rsid w:val="000D3AD4"/>
    <w:rsid w:val="000D3CB4"/>
    <w:rsid w:val="000D461D"/>
    <w:rsid w:val="000D7812"/>
    <w:rsid w:val="000D7E6E"/>
    <w:rsid w:val="000E01BA"/>
    <w:rsid w:val="000E12EE"/>
    <w:rsid w:val="000E16D0"/>
    <w:rsid w:val="000E2395"/>
    <w:rsid w:val="000E4835"/>
    <w:rsid w:val="000E5ED6"/>
    <w:rsid w:val="000E6A9B"/>
    <w:rsid w:val="000E7422"/>
    <w:rsid w:val="000F0E78"/>
    <w:rsid w:val="000F142C"/>
    <w:rsid w:val="000F1BFF"/>
    <w:rsid w:val="000F512B"/>
    <w:rsid w:val="000F525F"/>
    <w:rsid w:val="000F544D"/>
    <w:rsid w:val="000F6791"/>
    <w:rsid w:val="000F6F5C"/>
    <w:rsid w:val="000F7BB8"/>
    <w:rsid w:val="001003CF"/>
    <w:rsid w:val="00101625"/>
    <w:rsid w:val="0010186B"/>
    <w:rsid w:val="00102CCD"/>
    <w:rsid w:val="00102FA8"/>
    <w:rsid w:val="00104272"/>
    <w:rsid w:val="001047BE"/>
    <w:rsid w:val="00104E64"/>
    <w:rsid w:val="00104FAE"/>
    <w:rsid w:val="001071AC"/>
    <w:rsid w:val="0010758D"/>
    <w:rsid w:val="001101BB"/>
    <w:rsid w:val="0011068B"/>
    <w:rsid w:val="001117FA"/>
    <w:rsid w:val="00111C81"/>
    <w:rsid w:val="001126FA"/>
    <w:rsid w:val="0011468D"/>
    <w:rsid w:val="00114A24"/>
    <w:rsid w:val="0011635B"/>
    <w:rsid w:val="001168B2"/>
    <w:rsid w:val="00116DB5"/>
    <w:rsid w:val="00116FB8"/>
    <w:rsid w:val="00117270"/>
    <w:rsid w:val="001202EE"/>
    <w:rsid w:val="0012052B"/>
    <w:rsid w:val="00120E00"/>
    <w:rsid w:val="00121FD7"/>
    <w:rsid w:val="00122254"/>
    <w:rsid w:val="00122355"/>
    <w:rsid w:val="00122B67"/>
    <w:rsid w:val="00123672"/>
    <w:rsid w:val="00124D56"/>
    <w:rsid w:val="00125674"/>
    <w:rsid w:val="00125F4F"/>
    <w:rsid w:val="001271DB"/>
    <w:rsid w:val="001275AD"/>
    <w:rsid w:val="001279DC"/>
    <w:rsid w:val="00127F81"/>
    <w:rsid w:val="00130ADF"/>
    <w:rsid w:val="001319BD"/>
    <w:rsid w:val="00131C4E"/>
    <w:rsid w:val="00131D6B"/>
    <w:rsid w:val="001322C1"/>
    <w:rsid w:val="001338E8"/>
    <w:rsid w:val="00133982"/>
    <w:rsid w:val="0013459E"/>
    <w:rsid w:val="0013493F"/>
    <w:rsid w:val="00134CDA"/>
    <w:rsid w:val="00134ECA"/>
    <w:rsid w:val="00135265"/>
    <w:rsid w:val="00135279"/>
    <w:rsid w:val="00137442"/>
    <w:rsid w:val="00137EF5"/>
    <w:rsid w:val="00140CBF"/>
    <w:rsid w:val="00141825"/>
    <w:rsid w:val="00141EF6"/>
    <w:rsid w:val="001427D8"/>
    <w:rsid w:val="00143EC4"/>
    <w:rsid w:val="001444A9"/>
    <w:rsid w:val="00145552"/>
    <w:rsid w:val="001503F6"/>
    <w:rsid w:val="00150D42"/>
    <w:rsid w:val="00152A1D"/>
    <w:rsid w:val="0015339B"/>
    <w:rsid w:val="0015532D"/>
    <w:rsid w:val="00155AC6"/>
    <w:rsid w:val="00157A3E"/>
    <w:rsid w:val="00160472"/>
    <w:rsid w:val="00160513"/>
    <w:rsid w:val="0016073D"/>
    <w:rsid w:val="00160DCA"/>
    <w:rsid w:val="0016118B"/>
    <w:rsid w:val="00161F60"/>
    <w:rsid w:val="001634D3"/>
    <w:rsid w:val="001648B5"/>
    <w:rsid w:val="001648F4"/>
    <w:rsid w:val="00165E6A"/>
    <w:rsid w:val="001660C2"/>
    <w:rsid w:val="001660D3"/>
    <w:rsid w:val="00167EA7"/>
    <w:rsid w:val="00170CBB"/>
    <w:rsid w:val="001728EA"/>
    <w:rsid w:val="0017329B"/>
    <w:rsid w:val="0017549E"/>
    <w:rsid w:val="00175744"/>
    <w:rsid w:val="0017578D"/>
    <w:rsid w:val="001764F9"/>
    <w:rsid w:val="00176B6D"/>
    <w:rsid w:val="00176CD6"/>
    <w:rsid w:val="00177DD7"/>
    <w:rsid w:val="0018200A"/>
    <w:rsid w:val="001832C7"/>
    <w:rsid w:val="00183DF3"/>
    <w:rsid w:val="0018434E"/>
    <w:rsid w:val="00184C2B"/>
    <w:rsid w:val="001851B2"/>
    <w:rsid w:val="0018574F"/>
    <w:rsid w:val="00185959"/>
    <w:rsid w:val="00186066"/>
    <w:rsid w:val="001863D7"/>
    <w:rsid w:val="001865D5"/>
    <w:rsid w:val="00186E20"/>
    <w:rsid w:val="00186FF9"/>
    <w:rsid w:val="0018702F"/>
    <w:rsid w:val="00190695"/>
    <w:rsid w:val="00191059"/>
    <w:rsid w:val="00191BB7"/>
    <w:rsid w:val="00191ED6"/>
    <w:rsid w:val="00191F31"/>
    <w:rsid w:val="00192F97"/>
    <w:rsid w:val="00193F3E"/>
    <w:rsid w:val="00196AB1"/>
    <w:rsid w:val="001A361C"/>
    <w:rsid w:val="001A3891"/>
    <w:rsid w:val="001A4FBA"/>
    <w:rsid w:val="001A54E9"/>
    <w:rsid w:val="001A6B0D"/>
    <w:rsid w:val="001A7966"/>
    <w:rsid w:val="001B0363"/>
    <w:rsid w:val="001B20C3"/>
    <w:rsid w:val="001B2154"/>
    <w:rsid w:val="001B2B6F"/>
    <w:rsid w:val="001B2C44"/>
    <w:rsid w:val="001B3AEC"/>
    <w:rsid w:val="001B3FC0"/>
    <w:rsid w:val="001B6A32"/>
    <w:rsid w:val="001B6C50"/>
    <w:rsid w:val="001C1492"/>
    <w:rsid w:val="001C29DD"/>
    <w:rsid w:val="001C2C0B"/>
    <w:rsid w:val="001C325C"/>
    <w:rsid w:val="001C3A3E"/>
    <w:rsid w:val="001C4550"/>
    <w:rsid w:val="001C47A7"/>
    <w:rsid w:val="001C5BF2"/>
    <w:rsid w:val="001C7844"/>
    <w:rsid w:val="001D0039"/>
    <w:rsid w:val="001D13C3"/>
    <w:rsid w:val="001D1C7D"/>
    <w:rsid w:val="001D2E9F"/>
    <w:rsid w:val="001D4FA7"/>
    <w:rsid w:val="001D511D"/>
    <w:rsid w:val="001D5D67"/>
    <w:rsid w:val="001D5E24"/>
    <w:rsid w:val="001E074B"/>
    <w:rsid w:val="001E1899"/>
    <w:rsid w:val="001E2326"/>
    <w:rsid w:val="001E3D63"/>
    <w:rsid w:val="001E4285"/>
    <w:rsid w:val="001E4667"/>
    <w:rsid w:val="001E4EB5"/>
    <w:rsid w:val="001E581A"/>
    <w:rsid w:val="001E5DB1"/>
    <w:rsid w:val="001E765E"/>
    <w:rsid w:val="001F0EC9"/>
    <w:rsid w:val="001F2418"/>
    <w:rsid w:val="001F27AA"/>
    <w:rsid w:val="001F38B9"/>
    <w:rsid w:val="001F3E62"/>
    <w:rsid w:val="001F4330"/>
    <w:rsid w:val="001F60B9"/>
    <w:rsid w:val="001F60EF"/>
    <w:rsid w:val="001F6652"/>
    <w:rsid w:val="001F6D33"/>
    <w:rsid w:val="001F71A2"/>
    <w:rsid w:val="002003A1"/>
    <w:rsid w:val="00200F95"/>
    <w:rsid w:val="00201A68"/>
    <w:rsid w:val="00201BE1"/>
    <w:rsid w:val="00201C33"/>
    <w:rsid w:val="00202117"/>
    <w:rsid w:val="0020235A"/>
    <w:rsid w:val="002038C0"/>
    <w:rsid w:val="00203A1B"/>
    <w:rsid w:val="00203DFE"/>
    <w:rsid w:val="002044AE"/>
    <w:rsid w:val="00204797"/>
    <w:rsid w:val="00204AC7"/>
    <w:rsid w:val="00204D7F"/>
    <w:rsid w:val="002054D8"/>
    <w:rsid w:val="002066C2"/>
    <w:rsid w:val="002071AB"/>
    <w:rsid w:val="002106A1"/>
    <w:rsid w:val="00211AC7"/>
    <w:rsid w:val="0021385C"/>
    <w:rsid w:val="00214AF6"/>
    <w:rsid w:val="00215627"/>
    <w:rsid w:val="00216F41"/>
    <w:rsid w:val="002179DF"/>
    <w:rsid w:val="00217A40"/>
    <w:rsid w:val="00220C37"/>
    <w:rsid w:val="002217AB"/>
    <w:rsid w:val="00223B92"/>
    <w:rsid w:val="00223E7E"/>
    <w:rsid w:val="00224082"/>
    <w:rsid w:val="00224A4A"/>
    <w:rsid w:val="002274D1"/>
    <w:rsid w:val="00227976"/>
    <w:rsid w:val="0023133B"/>
    <w:rsid w:val="0023209C"/>
    <w:rsid w:val="00232C74"/>
    <w:rsid w:val="0023608A"/>
    <w:rsid w:val="002372BE"/>
    <w:rsid w:val="002378DA"/>
    <w:rsid w:val="00240757"/>
    <w:rsid w:val="0024109E"/>
    <w:rsid w:val="00241CDB"/>
    <w:rsid w:val="00241E9F"/>
    <w:rsid w:val="002422DA"/>
    <w:rsid w:val="00245113"/>
    <w:rsid w:val="002451BF"/>
    <w:rsid w:val="002456EC"/>
    <w:rsid w:val="002506F0"/>
    <w:rsid w:val="00250D2C"/>
    <w:rsid w:val="00250EA2"/>
    <w:rsid w:val="00251599"/>
    <w:rsid w:val="00251884"/>
    <w:rsid w:val="00252985"/>
    <w:rsid w:val="00252C9A"/>
    <w:rsid w:val="00253FFF"/>
    <w:rsid w:val="00255253"/>
    <w:rsid w:val="002556F5"/>
    <w:rsid w:val="00257F67"/>
    <w:rsid w:val="00261536"/>
    <w:rsid w:val="0026189B"/>
    <w:rsid w:val="0026216C"/>
    <w:rsid w:val="00262E37"/>
    <w:rsid w:val="00263732"/>
    <w:rsid w:val="00263F76"/>
    <w:rsid w:val="00265382"/>
    <w:rsid w:val="002653D4"/>
    <w:rsid w:val="00265974"/>
    <w:rsid w:val="0026626F"/>
    <w:rsid w:val="00266EAB"/>
    <w:rsid w:val="002712AE"/>
    <w:rsid w:val="00271452"/>
    <w:rsid w:val="00272A4E"/>
    <w:rsid w:val="00273CCB"/>
    <w:rsid w:val="00274135"/>
    <w:rsid w:val="002751CB"/>
    <w:rsid w:val="0027557B"/>
    <w:rsid w:val="00276C58"/>
    <w:rsid w:val="00277FBF"/>
    <w:rsid w:val="0028194C"/>
    <w:rsid w:val="00282580"/>
    <w:rsid w:val="00282CAC"/>
    <w:rsid w:val="00282DEF"/>
    <w:rsid w:val="00283996"/>
    <w:rsid w:val="00283C3E"/>
    <w:rsid w:val="00283D91"/>
    <w:rsid w:val="00283EE1"/>
    <w:rsid w:val="00284628"/>
    <w:rsid w:val="002866F6"/>
    <w:rsid w:val="0028680C"/>
    <w:rsid w:val="002870C5"/>
    <w:rsid w:val="00287167"/>
    <w:rsid w:val="00290D39"/>
    <w:rsid w:val="0029121C"/>
    <w:rsid w:val="0029209D"/>
    <w:rsid w:val="00292AC8"/>
    <w:rsid w:val="00294CD4"/>
    <w:rsid w:val="00295465"/>
    <w:rsid w:val="00295B0E"/>
    <w:rsid w:val="00296D77"/>
    <w:rsid w:val="002A0025"/>
    <w:rsid w:val="002A1224"/>
    <w:rsid w:val="002A128E"/>
    <w:rsid w:val="002A141B"/>
    <w:rsid w:val="002A2FAC"/>
    <w:rsid w:val="002A32A2"/>
    <w:rsid w:val="002A38A0"/>
    <w:rsid w:val="002A3C79"/>
    <w:rsid w:val="002A407D"/>
    <w:rsid w:val="002A5F9D"/>
    <w:rsid w:val="002A6123"/>
    <w:rsid w:val="002A6F31"/>
    <w:rsid w:val="002B02C9"/>
    <w:rsid w:val="002B05C2"/>
    <w:rsid w:val="002B0C2D"/>
    <w:rsid w:val="002B12CB"/>
    <w:rsid w:val="002B1325"/>
    <w:rsid w:val="002B1A23"/>
    <w:rsid w:val="002B1AFE"/>
    <w:rsid w:val="002B2E7E"/>
    <w:rsid w:val="002B2EC9"/>
    <w:rsid w:val="002B3C6E"/>
    <w:rsid w:val="002B3EB1"/>
    <w:rsid w:val="002B474C"/>
    <w:rsid w:val="002B49EF"/>
    <w:rsid w:val="002B539F"/>
    <w:rsid w:val="002B56F2"/>
    <w:rsid w:val="002B5E3B"/>
    <w:rsid w:val="002C0717"/>
    <w:rsid w:val="002C18E5"/>
    <w:rsid w:val="002C1C29"/>
    <w:rsid w:val="002C253D"/>
    <w:rsid w:val="002C260A"/>
    <w:rsid w:val="002C3AEE"/>
    <w:rsid w:val="002C3F82"/>
    <w:rsid w:val="002C3FDA"/>
    <w:rsid w:val="002C46C5"/>
    <w:rsid w:val="002C46C9"/>
    <w:rsid w:val="002C64DA"/>
    <w:rsid w:val="002C69FF"/>
    <w:rsid w:val="002C6F0D"/>
    <w:rsid w:val="002C7C62"/>
    <w:rsid w:val="002D04E1"/>
    <w:rsid w:val="002D0E4D"/>
    <w:rsid w:val="002D154B"/>
    <w:rsid w:val="002D224D"/>
    <w:rsid w:val="002D28F6"/>
    <w:rsid w:val="002D2991"/>
    <w:rsid w:val="002D3566"/>
    <w:rsid w:val="002D36A0"/>
    <w:rsid w:val="002D3929"/>
    <w:rsid w:val="002D4206"/>
    <w:rsid w:val="002D47A7"/>
    <w:rsid w:val="002D4CBF"/>
    <w:rsid w:val="002D5266"/>
    <w:rsid w:val="002D6709"/>
    <w:rsid w:val="002D6C49"/>
    <w:rsid w:val="002D70FC"/>
    <w:rsid w:val="002D7293"/>
    <w:rsid w:val="002D7FFD"/>
    <w:rsid w:val="002E0B21"/>
    <w:rsid w:val="002E15C0"/>
    <w:rsid w:val="002E4B35"/>
    <w:rsid w:val="002E6BB0"/>
    <w:rsid w:val="002E7DBF"/>
    <w:rsid w:val="002F0F98"/>
    <w:rsid w:val="002F1D76"/>
    <w:rsid w:val="002F2486"/>
    <w:rsid w:val="002F2571"/>
    <w:rsid w:val="002F3F47"/>
    <w:rsid w:val="002F4507"/>
    <w:rsid w:val="002F47EB"/>
    <w:rsid w:val="002F490B"/>
    <w:rsid w:val="002F4FB1"/>
    <w:rsid w:val="002F50EF"/>
    <w:rsid w:val="002F65B1"/>
    <w:rsid w:val="002F68E9"/>
    <w:rsid w:val="002F7131"/>
    <w:rsid w:val="002F73F8"/>
    <w:rsid w:val="0030019C"/>
    <w:rsid w:val="00301C63"/>
    <w:rsid w:val="003026F8"/>
    <w:rsid w:val="00303AD8"/>
    <w:rsid w:val="003049DA"/>
    <w:rsid w:val="00304BC7"/>
    <w:rsid w:val="00305209"/>
    <w:rsid w:val="00305A64"/>
    <w:rsid w:val="003067A4"/>
    <w:rsid w:val="003116CB"/>
    <w:rsid w:val="00312A23"/>
    <w:rsid w:val="00312E47"/>
    <w:rsid w:val="0031301B"/>
    <w:rsid w:val="0031331F"/>
    <w:rsid w:val="00313821"/>
    <w:rsid w:val="00313C72"/>
    <w:rsid w:val="00314648"/>
    <w:rsid w:val="00315092"/>
    <w:rsid w:val="00315734"/>
    <w:rsid w:val="00315744"/>
    <w:rsid w:val="00315820"/>
    <w:rsid w:val="00315AD6"/>
    <w:rsid w:val="00315F90"/>
    <w:rsid w:val="00316E19"/>
    <w:rsid w:val="003174F2"/>
    <w:rsid w:val="0032080C"/>
    <w:rsid w:val="00320E8F"/>
    <w:rsid w:val="0032104C"/>
    <w:rsid w:val="003210FC"/>
    <w:rsid w:val="003224FB"/>
    <w:rsid w:val="00323101"/>
    <w:rsid w:val="00323D73"/>
    <w:rsid w:val="003245D2"/>
    <w:rsid w:val="00324D6D"/>
    <w:rsid w:val="0033018E"/>
    <w:rsid w:val="0033047D"/>
    <w:rsid w:val="00330FF5"/>
    <w:rsid w:val="00331341"/>
    <w:rsid w:val="00331760"/>
    <w:rsid w:val="00331DCA"/>
    <w:rsid w:val="003323E1"/>
    <w:rsid w:val="003335C2"/>
    <w:rsid w:val="00334B09"/>
    <w:rsid w:val="00336B90"/>
    <w:rsid w:val="00336BEB"/>
    <w:rsid w:val="00337612"/>
    <w:rsid w:val="003401C8"/>
    <w:rsid w:val="00340833"/>
    <w:rsid w:val="00341806"/>
    <w:rsid w:val="0034195F"/>
    <w:rsid w:val="00342578"/>
    <w:rsid w:val="00342C8C"/>
    <w:rsid w:val="003441DB"/>
    <w:rsid w:val="003444AB"/>
    <w:rsid w:val="00345A3F"/>
    <w:rsid w:val="00345B41"/>
    <w:rsid w:val="00345DAC"/>
    <w:rsid w:val="00345F19"/>
    <w:rsid w:val="00347DD5"/>
    <w:rsid w:val="00351380"/>
    <w:rsid w:val="00352728"/>
    <w:rsid w:val="003533ED"/>
    <w:rsid w:val="003537A2"/>
    <w:rsid w:val="003549D1"/>
    <w:rsid w:val="00355928"/>
    <w:rsid w:val="00356E72"/>
    <w:rsid w:val="00356FF9"/>
    <w:rsid w:val="003606C5"/>
    <w:rsid w:val="0036163A"/>
    <w:rsid w:val="00361992"/>
    <w:rsid w:val="0036349A"/>
    <w:rsid w:val="00363B65"/>
    <w:rsid w:val="00363FD5"/>
    <w:rsid w:val="003645E0"/>
    <w:rsid w:val="003654F7"/>
    <w:rsid w:val="00367BB6"/>
    <w:rsid w:val="00367F82"/>
    <w:rsid w:val="003701E3"/>
    <w:rsid w:val="00371A7D"/>
    <w:rsid w:val="00371E98"/>
    <w:rsid w:val="00371FFE"/>
    <w:rsid w:val="0037251F"/>
    <w:rsid w:val="00372B53"/>
    <w:rsid w:val="00372E4E"/>
    <w:rsid w:val="003732DF"/>
    <w:rsid w:val="00373522"/>
    <w:rsid w:val="00374F4F"/>
    <w:rsid w:val="003769F7"/>
    <w:rsid w:val="00376ADB"/>
    <w:rsid w:val="003810DF"/>
    <w:rsid w:val="0038188C"/>
    <w:rsid w:val="003821CC"/>
    <w:rsid w:val="00383152"/>
    <w:rsid w:val="003834D4"/>
    <w:rsid w:val="0038453C"/>
    <w:rsid w:val="00387D56"/>
    <w:rsid w:val="003905F2"/>
    <w:rsid w:val="00390AC5"/>
    <w:rsid w:val="0039138D"/>
    <w:rsid w:val="00391E8A"/>
    <w:rsid w:val="003922F1"/>
    <w:rsid w:val="00392409"/>
    <w:rsid w:val="0039282E"/>
    <w:rsid w:val="00393514"/>
    <w:rsid w:val="0039393C"/>
    <w:rsid w:val="00394557"/>
    <w:rsid w:val="003953A7"/>
    <w:rsid w:val="003954A3"/>
    <w:rsid w:val="00395FAC"/>
    <w:rsid w:val="003962C3"/>
    <w:rsid w:val="00396C8F"/>
    <w:rsid w:val="003A1E1B"/>
    <w:rsid w:val="003A224D"/>
    <w:rsid w:val="003A2595"/>
    <w:rsid w:val="003A311A"/>
    <w:rsid w:val="003A345E"/>
    <w:rsid w:val="003A3BB1"/>
    <w:rsid w:val="003A3EB9"/>
    <w:rsid w:val="003A3F04"/>
    <w:rsid w:val="003A4002"/>
    <w:rsid w:val="003A5B40"/>
    <w:rsid w:val="003A65C5"/>
    <w:rsid w:val="003A74F6"/>
    <w:rsid w:val="003A7568"/>
    <w:rsid w:val="003A76ED"/>
    <w:rsid w:val="003A7AB6"/>
    <w:rsid w:val="003B16AB"/>
    <w:rsid w:val="003B26B3"/>
    <w:rsid w:val="003B292E"/>
    <w:rsid w:val="003B2AD8"/>
    <w:rsid w:val="003B2C3F"/>
    <w:rsid w:val="003B3DD4"/>
    <w:rsid w:val="003B407C"/>
    <w:rsid w:val="003B42C7"/>
    <w:rsid w:val="003B4ED8"/>
    <w:rsid w:val="003B5CA7"/>
    <w:rsid w:val="003B6401"/>
    <w:rsid w:val="003B7173"/>
    <w:rsid w:val="003C16F4"/>
    <w:rsid w:val="003C1891"/>
    <w:rsid w:val="003C1ACF"/>
    <w:rsid w:val="003C465E"/>
    <w:rsid w:val="003C545B"/>
    <w:rsid w:val="003C5E7B"/>
    <w:rsid w:val="003C61E1"/>
    <w:rsid w:val="003C664F"/>
    <w:rsid w:val="003C73E2"/>
    <w:rsid w:val="003C7613"/>
    <w:rsid w:val="003C7C89"/>
    <w:rsid w:val="003C7CCA"/>
    <w:rsid w:val="003D017C"/>
    <w:rsid w:val="003D0DAB"/>
    <w:rsid w:val="003D0F54"/>
    <w:rsid w:val="003D1ABF"/>
    <w:rsid w:val="003D1B6E"/>
    <w:rsid w:val="003D22D4"/>
    <w:rsid w:val="003D2579"/>
    <w:rsid w:val="003D4BBD"/>
    <w:rsid w:val="003D5592"/>
    <w:rsid w:val="003D5801"/>
    <w:rsid w:val="003D58C1"/>
    <w:rsid w:val="003D627F"/>
    <w:rsid w:val="003D6491"/>
    <w:rsid w:val="003D6C07"/>
    <w:rsid w:val="003D7BF6"/>
    <w:rsid w:val="003E0BE4"/>
    <w:rsid w:val="003E1950"/>
    <w:rsid w:val="003E2166"/>
    <w:rsid w:val="003E30D1"/>
    <w:rsid w:val="003E3224"/>
    <w:rsid w:val="003E423C"/>
    <w:rsid w:val="003E5283"/>
    <w:rsid w:val="003E57A9"/>
    <w:rsid w:val="003E73E9"/>
    <w:rsid w:val="003E7520"/>
    <w:rsid w:val="003E79F3"/>
    <w:rsid w:val="003F00D1"/>
    <w:rsid w:val="003F0EFA"/>
    <w:rsid w:val="003F2369"/>
    <w:rsid w:val="003F26BA"/>
    <w:rsid w:val="003F27E3"/>
    <w:rsid w:val="003F2A78"/>
    <w:rsid w:val="003F2E09"/>
    <w:rsid w:val="003F3EFD"/>
    <w:rsid w:val="003F42FC"/>
    <w:rsid w:val="003F561E"/>
    <w:rsid w:val="003F66CA"/>
    <w:rsid w:val="003F6B41"/>
    <w:rsid w:val="003F7128"/>
    <w:rsid w:val="003F72D0"/>
    <w:rsid w:val="003F75BC"/>
    <w:rsid w:val="00400460"/>
    <w:rsid w:val="004008B5"/>
    <w:rsid w:val="00401444"/>
    <w:rsid w:val="00401532"/>
    <w:rsid w:val="0040197A"/>
    <w:rsid w:val="00402806"/>
    <w:rsid w:val="00402A47"/>
    <w:rsid w:val="00402DBB"/>
    <w:rsid w:val="00404969"/>
    <w:rsid w:val="00405289"/>
    <w:rsid w:val="004052A0"/>
    <w:rsid w:val="004059D9"/>
    <w:rsid w:val="00405BA1"/>
    <w:rsid w:val="0040655D"/>
    <w:rsid w:val="0040659A"/>
    <w:rsid w:val="004068AC"/>
    <w:rsid w:val="00407E6C"/>
    <w:rsid w:val="0041041F"/>
    <w:rsid w:val="00410DA4"/>
    <w:rsid w:val="00413B97"/>
    <w:rsid w:val="0041462C"/>
    <w:rsid w:val="004151C7"/>
    <w:rsid w:val="00415360"/>
    <w:rsid w:val="004156F9"/>
    <w:rsid w:val="0041636E"/>
    <w:rsid w:val="00416555"/>
    <w:rsid w:val="00416953"/>
    <w:rsid w:val="00417364"/>
    <w:rsid w:val="00417959"/>
    <w:rsid w:val="00420247"/>
    <w:rsid w:val="004207F1"/>
    <w:rsid w:val="00420A17"/>
    <w:rsid w:val="00421C36"/>
    <w:rsid w:val="00421E47"/>
    <w:rsid w:val="00422936"/>
    <w:rsid w:val="00423A3F"/>
    <w:rsid w:val="00425BB4"/>
    <w:rsid w:val="00426218"/>
    <w:rsid w:val="00426D2A"/>
    <w:rsid w:val="00430BF5"/>
    <w:rsid w:val="00431A75"/>
    <w:rsid w:val="00431F71"/>
    <w:rsid w:val="00432D95"/>
    <w:rsid w:val="00432EC0"/>
    <w:rsid w:val="0043318E"/>
    <w:rsid w:val="00433E18"/>
    <w:rsid w:val="00433ED5"/>
    <w:rsid w:val="00434A47"/>
    <w:rsid w:val="00435CED"/>
    <w:rsid w:val="00437CAD"/>
    <w:rsid w:val="004401EE"/>
    <w:rsid w:val="00440C44"/>
    <w:rsid w:val="004410C4"/>
    <w:rsid w:val="00442B0F"/>
    <w:rsid w:val="0044441F"/>
    <w:rsid w:val="004451B1"/>
    <w:rsid w:val="0044541F"/>
    <w:rsid w:val="0044573B"/>
    <w:rsid w:val="004505C1"/>
    <w:rsid w:val="00450783"/>
    <w:rsid w:val="004514FB"/>
    <w:rsid w:val="004516F0"/>
    <w:rsid w:val="00453761"/>
    <w:rsid w:val="004567C1"/>
    <w:rsid w:val="004575BF"/>
    <w:rsid w:val="00457EE5"/>
    <w:rsid w:val="004604C8"/>
    <w:rsid w:val="00460F61"/>
    <w:rsid w:val="00461C85"/>
    <w:rsid w:val="00461F02"/>
    <w:rsid w:val="00462563"/>
    <w:rsid w:val="0046342D"/>
    <w:rsid w:val="004637E3"/>
    <w:rsid w:val="00463B1A"/>
    <w:rsid w:val="00463D43"/>
    <w:rsid w:val="00465C65"/>
    <w:rsid w:val="00466DEE"/>
    <w:rsid w:val="00466F21"/>
    <w:rsid w:val="0046769E"/>
    <w:rsid w:val="004707BE"/>
    <w:rsid w:val="00470DEB"/>
    <w:rsid w:val="004720EE"/>
    <w:rsid w:val="00472C87"/>
    <w:rsid w:val="00473015"/>
    <w:rsid w:val="0047327E"/>
    <w:rsid w:val="004739AF"/>
    <w:rsid w:val="00475C36"/>
    <w:rsid w:val="00476552"/>
    <w:rsid w:val="00476E76"/>
    <w:rsid w:val="00477754"/>
    <w:rsid w:val="00480055"/>
    <w:rsid w:val="004809A6"/>
    <w:rsid w:val="00480F13"/>
    <w:rsid w:val="0048119B"/>
    <w:rsid w:val="004836D8"/>
    <w:rsid w:val="00484215"/>
    <w:rsid w:val="00485DB1"/>
    <w:rsid w:val="00486401"/>
    <w:rsid w:val="0048771C"/>
    <w:rsid w:val="00490A6D"/>
    <w:rsid w:val="00490DEA"/>
    <w:rsid w:val="00491A81"/>
    <w:rsid w:val="00491CF7"/>
    <w:rsid w:val="00491D87"/>
    <w:rsid w:val="004929C7"/>
    <w:rsid w:val="00492D29"/>
    <w:rsid w:val="00493B9A"/>
    <w:rsid w:val="00494B98"/>
    <w:rsid w:val="00495C71"/>
    <w:rsid w:val="0049613F"/>
    <w:rsid w:val="0049677E"/>
    <w:rsid w:val="00496E9E"/>
    <w:rsid w:val="00497866"/>
    <w:rsid w:val="0049786F"/>
    <w:rsid w:val="0049798F"/>
    <w:rsid w:val="004A0881"/>
    <w:rsid w:val="004A0D3B"/>
    <w:rsid w:val="004A12B1"/>
    <w:rsid w:val="004A1B8F"/>
    <w:rsid w:val="004A4037"/>
    <w:rsid w:val="004A4997"/>
    <w:rsid w:val="004A4CBE"/>
    <w:rsid w:val="004A4CBF"/>
    <w:rsid w:val="004A5491"/>
    <w:rsid w:val="004A5A26"/>
    <w:rsid w:val="004A5BC4"/>
    <w:rsid w:val="004A5F39"/>
    <w:rsid w:val="004A6457"/>
    <w:rsid w:val="004A7044"/>
    <w:rsid w:val="004A7CF4"/>
    <w:rsid w:val="004B5D9C"/>
    <w:rsid w:val="004B62BD"/>
    <w:rsid w:val="004B66B3"/>
    <w:rsid w:val="004B73C8"/>
    <w:rsid w:val="004B759B"/>
    <w:rsid w:val="004B76F3"/>
    <w:rsid w:val="004B7BCE"/>
    <w:rsid w:val="004C0FAB"/>
    <w:rsid w:val="004C2951"/>
    <w:rsid w:val="004C29B8"/>
    <w:rsid w:val="004C517A"/>
    <w:rsid w:val="004C6002"/>
    <w:rsid w:val="004C6BBC"/>
    <w:rsid w:val="004C72E2"/>
    <w:rsid w:val="004C7657"/>
    <w:rsid w:val="004C7FAA"/>
    <w:rsid w:val="004D01AE"/>
    <w:rsid w:val="004D0E71"/>
    <w:rsid w:val="004D100C"/>
    <w:rsid w:val="004D16B3"/>
    <w:rsid w:val="004D3510"/>
    <w:rsid w:val="004D3FC8"/>
    <w:rsid w:val="004D46F8"/>
    <w:rsid w:val="004D4C0C"/>
    <w:rsid w:val="004D5238"/>
    <w:rsid w:val="004D52EE"/>
    <w:rsid w:val="004D609D"/>
    <w:rsid w:val="004D76FB"/>
    <w:rsid w:val="004D7F5C"/>
    <w:rsid w:val="004E2116"/>
    <w:rsid w:val="004E2BAA"/>
    <w:rsid w:val="004E2CD5"/>
    <w:rsid w:val="004E3545"/>
    <w:rsid w:val="004E46B4"/>
    <w:rsid w:val="004E47D6"/>
    <w:rsid w:val="004E4EC8"/>
    <w:rsid w:val="004E5650"/>
    <w:rsid w:val="004E59CE"/>
    <w:rsid w:val="004E5D6F"/>
    <w:rsid w:val="004E6A4A"/>
    <w:rsid w:val="004E6B45"/>
    <w:rsid w:val="004E7DA5"/>
    <w:rsid w:val="004F02A2"/>
    <w:rsid w:val="004F0464"/>
    <w:rsid w:val="004F09B4"/>
    <w:rsid w:val="004F1431"/>
    <w:rsid w:val="004F1C13"/>
    <w:rsid w:val="004F2512"/>
    <w:rsid w:val="004F4BCB"/>
    <w:rsid w:val="004F5323"/>
    <w:rsid w:val="004F5FFE"/>
    <w:rsid w:val="004F602A"/>
    <w:rsid w:val="004F7F91"/>
    <w:rsid w:val="005007B9"/>
    <w:rsid w:val="00501890"/>
    <w:rsid w:val="00501FB0"/>
    <w:rsid w:val="00503766"/>
    <w:rsid w:val="00504E1B"/>
    <w:rsid w:val="0050581E"/>
    <w:rsid w:val="00505ED9"/>
    <w:rsid w:val="00506DC5"/>
    <w:rsid w:val="00506F20"/>
    <w:rsid w:val="00511B18"/>
    <w:rsid w:val="00512DD4"/>
    <w:rsid w:val="005146FD"/>
    <w:rsid w:val="005152FC"/>
    <w:rsid w:val="0051646C"/>
    <w:rsid w:val="00516C15"/>
    <w:rsid w:val="00516EAE"/>
    <w:rsid w:val="00516EE5"/>
    <w:rsid w:val="00517276"/>
    <w:rsid w:val="005203E5"/>
    <w:rsid w:val="005205BE"/>
    <w:rsid w:val="005217D6"/>
    <w:rsid w:val="00521ACF"/>
    <w:rsid w:val="00521EB7"/>
    <w:rsid w:val="00522A53"/>
    <w:rsid w:val="00523A72"/>
    <w:rsid w:val="00524EDF"/>
    <w:rsid w:val="00525B78"/>
    <w:rsid w:val="00525C38"/>
    <w:rsid w:val="0052640E"/>
    <w:rsid w:val="005266DB"/>
    <w:rsid w:val="005270E0"/>
    <w:rsid w:val="00527E76"/>
    <w:rsid w:val="00531438"/>
    <w:rsid w:val="00532ED3"/>
    <w:rsid w:val="005339C6"/>
    <w:rsid w:val="00533B20"/>
    <w:rsid w:val="00535400"/>
    <w:rsid w:val="0053592B"/>
    <w:rsid w:val="00536375"/>
    <w:rsid w:val="005373F9"/>
    <w:rsid w:val="00537B3C"/>
    <w:rsid w:val="00540396"/>
    <w:rsid w:val="005418BB"/>
    <w:rsid w:val="00541B2A"/>
    <w:rsid w:val="00542099"/>
    <w:rsid w:val="00543DBE"/>
    <w:rsid w:val="00544F65"/>
    <w:rsid w:val="005454F4"/>
    <w:rsid w:val="00545A5B"/>
    <w:rsid w:val="005461EA"/>
    <w:rsid w:val="00546992"/>
    <w:rsid w:val="00550B7A"/>
    <w:rsid w:val="00551148"/>
    <w:rsid w:val="00551AC3"/>
    <w:rsid w:val="00551F87"/>
    <w:rsid w:val="0055275D"/>
    <w:rsid w:val="00553042"/>
    <w:rsid w:val="0055337E"/>
    <w:rsid w:val="0055357B"/>
    <w:rsid w:val="00553C4E"/>
    <w:rsid w:val="00553CDA"/>
    <w:rsid w:val="00554222"/>
    <w:rsid w:val="00555A2E"/>
    <w:rsid w:val="005564D4"/>
    <w:rsid w:val="0055702B"/>
    <w:rsid w:val="00561060"/>
    <w:rsid w:val="005611A5"/>
    <w:rsid w:val="005614F0"/>
    <w:rsid w:val="00563EA8"/>
    <w:rsid w:val="00566003"/>
    <w:rsid w:val="005711BB"/>
    <w:rsid w:val="00571438"/>
    <w:rsid w:val="005725A1"/>
    <w:rsid w:val="00572E54"/>
    <w:rsid w:val="00572EFC"/>
    <w:rsid w:val="0057333D"/>
    <w:rsid w:val="00573F64"/>
    <w:rsid w:val="005742C5"/>
    <w:rsid w:val="00574C9F"/>
    <w:rsid w:val="00575D17"/>
    <w:rsid w:val="00576423"/>
    <w:rsid w:val="005814CE"/>
    <w:rsid w:val="00581BCD"/>
    <w:rsid w:val="00581D9F"/>
    <w:rsid w:val="00582139"/>
    <w:rsid w:val="00582636"/>
    <w:rsid w:val="00584089"/>
    <w:rsid w:val="00584306"/>
    <w:rsid w:val="0058493E"/>
    <w:rsid w:val="00584DCE"/>
    <w:rsid w:val="00584E69"/>
    <w:rsid w:val="005868D0"/>
    <w:rsid w:val="00587893"/>
    <w:rsid w:val="00587AA2"/>
    <w:rsid w:val="00587C95"/>
    <w:rsid w:val="00590443"/>
    <w:rsid w:val="005905D5"/>
    <w:rsid w:val="00590C92"/>
    <w:rsid w:val="005920E5"/>
    <w:rsid w:val="005930AA"/>
    <w:rsid w:val="00593B6F"/>
    <w:rsid w:val="00593EDD"/>
    <w:rsid w:val="0059537E"/>
    <w:rsid w:val="005959E8"/>
    <w:rsid w:val="00596B21"/>
    <w:rsid w:val="00596E87"/>
    <w:rsid w:val="0059735D"/>
    <w:rsid w:val="005A25FA"/>
    <w:rsid w:val="005A2AD2"/>
    <w:rsid w:val="005A31EB"/>
    <w:rsid w:val="005A424F"/>
    <w:rsid w:val="005A5159"/>
    <w:rsid w:val="005A7617"/>
    <w:rsid w:val="005A77F0"/>
    <w:rsid w:val="005A7914"/>
    <w:rsid w:val="005B0C8C"/>
    <w:rsid w:val="005B1246"/>
    <w:rsid w:val="005B2AD9"/>
    <w:rsid w:val="005B2F19"/>
    <w:rsid w:val="005B455E"/>
    <w:rsid w:val="005B4A83"/>
    <w:rsid w:val="005B4ACC"/>
    <w:rsid w:val="005B53BF"/>
    <w:rsid w:val="005B55D9"/>
    <w:rsid w:val="005B729B"/>
    <w:rsid w:val="005B749F"/>
    <w:rsid w:val="005B74EF"/>
    <w:rsid w:val="005B7896"/>
    <w:rsid w:val="005C15B1"/>
    <w:rsid w:val="005C1D6C"/>
    <w:rsid w:val="005C391E"/>
    <w:rsid w:val="005C62F8"/>
    <w:rsid w:val="005C6668"/>
    <w:rsid w:val="005C6C3D"/>
    <w:rsid w:val="005D0362"/>
    <w:rsid w:val="005D0D21"/>
    <w:rsid w:val="005D106B"/>
    <w:rsid w:val="005D1DD3"/>
    <w:rsid w:val="005D2EA9"/>
    <w:rsid w:val="005D34B4"/>
    <w:rsid w:val="005D3A01"/>
    <w:rsid w:val="005D4D4B"/>
    <w:rsid w:val="005D5177"/>
    <w:rsid w:val="005D6345"/>
    <w:rsid w:val="005D6514"/>
    <w:rsid w:val="005D6753"/>
    <w:rsid w:val="005D6CF6"/>
    <w:rsid w:val="005E0D4F"/>
    <w:rsid w:val="005E2CF7"/>
    <w:rsid w:val="005E334B"/>
    <w:rsid w:val="005E3496"/>
    <w:rsid w:val="005E34F5"/>
    <w:rsid w:val="005E3EC9"/>
    <w:rsid w:val="005E4776"/>
    <w:rsid w:val="005E4A47"/>
    <w:rsid w:val="005E4CB4"/>
    <w:rsid w:val="005E4EA2"/>
    <w:rsid w:val="005E4F41"/>
    <w:rsid w:val="005E502E"/>
    <w:rsid w:val="005E70AC"/>
    <w:rsid w:val="005E7903"/>
    <w:rsid w:val="005F12E5"/>
    <w:rsid w:val="005F1B08"/>
    <w:rsid w:val="005F1E63"/>
    <w:rsid w:val="005F2B50"/>
    <w:rsid w:val="005F35F3"/>
    <w:rsid w:val="005F36F3"/>
    <w:rsid w:val="005F41B0"/>
    <w:rsid w:val="005F4763"/>
    <w:rsid w:val="005F4C5A"/>
    <w:rsid w:val="005F58D2"/>
    <w:rsid w:val="005F5F83"/>
    <w:rsid w:val="005F61CC"/>
    <w:rsid w:val="005F6ECD"/>
    <w:rsid w:val="006018BC"/>
    <w:rsid w:val="006022C9"/>
    <w:rsid w:val="006025E8"/>
    <w:rsid w:val="00604569"/>
    <w:rsid w:val="00605D33"/>
    <w:rsid w:val="00606AA5"/>
    <w:rsid w:val="006071EF"/>
    <w:rsid w:val="00611005"/>
    <w:rsid w:val="006110A9"/>
    <w:rsid w:val="00611D6E"/>
    <w:rsid w:val="00613D61"/>
    <w:rsid w:val="00613DD7"/>
    <w:rsid w:val="00614004"/>
    <w:rsid w:val="00615DD3"/>
    <w:rsid w:val="00616145"/>
    <w:rsid w:val="006169DD"/>
    <w:rsid w:val="00617380"/>
    <w:rsid w:val="006208F6"/>
    <w:rsid w:val="00621063"/>
    <w:rsid w:val="0062168C"/>
    <w:rsid w:val="00621EB8"/>
    <w:rsid w:val="00622167"/>
    <w:rsid w:val="006221D3"/>
    <w:rsid w:val="0062425E"/>
    <w:rsid w:val="00624296"/>
    <w:rsid w:val="00625EAD"/>
    <w:rsid w:val="0062671D"/>
    <w:rsid w:val="006272F3"/>
    <w:rsid w:val="00627476"/>
    <w:rsid w:val="0063059A"/>
    <w:rsid w:val="0063189F"/>
    <w:rsid w:val="00632A90"/>
    <w:rsid w:val="00632ED8"/>
    <w:rsid w:val="00633E35"/>
    <w:rsid w:val="006359F5"/>
    <w:rsid w:val="006363D6"/>
    <w:rsid w:val="006364B8"/>
    <w:rsid w:val="00637D10"/>
    <w:rsid w:val="006402F9"/>
    <w:rsid w:val="00640FE2"/>
    <w:rsid w:val="00641D2E"/>
    <w:rsid w:val="00642D94"/>
    <w:rsid w:val="00643D28"/>
    <w:rsid w:val="00643E37"/>
    <w:rsid w:val="0064400F"/>
    <w:rsid w:val="00645333"/>
    <w:rsid w:val="006460ED"/>
    <w:rsid w:val="00646BDE"/>
    <w:rsid w:val="00647F5F"/>
    <w:rsid w:val="00650548"/>
    <w:rsid w:val="006507DF"/>
    <w:rsid w:val="00651377"/>
    <w:rsid w:val="00651A67"/>
    <w:rsid w:val="00652708"/>
    <w:rsid w:val="00652E8A"/>
    <w:rsid w:val="00653378"/>
    <w:rsid w:val="006544D8"/>
    <w:rsid w:val="006550FE"/>
    <w:rsid w:val="006555ED"/>
    <w:rsid w:val="00655621"/>
    <w:rsid w:val="00655E2E"/>
    <w:rsid w:val="006563C8"/>
    <w:rsid w:val="00657AA9"/>
    <w:rsid w:val="00660D49"/>
    <w:rsid w:val="0066123C"/>
    <w:rsid w:val="006618E7"/>
    <w:rsid w:val="00661959"/>
    <w:rsid w:val="00662BF4"/>
    <w:rsid w:val="006641EF"/>
    <w:rsid w:val="006645BB"/>
    <w:rsid w:val="006656F0"/>
    <w:rsid w:val="00666316"/>
    <w:rsid w:val="0066712A"/>
    <w:rsid w:val="0066747D"/>
    <w:rsid w:val="00670464"/>
    <w:rsid w:val="006709F0"/>
    <w:rsid w:val="006727E7"/>
    <w:rsid w:val="00672BE3"/>
    <w:rsid w:val="00672D5C"/>
    <w:rsid w:val="0067439C"/>
    <w:rsid w:val="00675FCE"/>
    <w:rsid w:val="006761B1"/>
    <w:rsid w:val="00676754"/>
    <w:rsid w:val="0067677F"/>
    <w:rsid w:val="0068087A"/>
    <w:rsid w:val="00681BEC"/>
    <w:rsid w:val="00681D7E"/>
    <w:rsid w:val="00682B2D"/>
    <w:rsid w:val="00682EC6"/>
    <w:rsid w:val="00682F5F"/>
    <w:rsid w:val="00683020"/>
    <w:rsid w:val="006834EC"/>
    <w:rsid w:val="006838DA"/>
    <w:rsid w:val="00684435"/>
    <w:rsid w:val="00685A5F"/>
    <w:rsid w:val="006910A6"/>
    <w:rsid w:val="00691A61"/>
    <w:rsid w:val="0069222D"/>
    <w:rsid w:val="006922A0"/>
    <w:rsid w:val="00692899"/>
    <w:rsid w:val="0069349F"/>
    <w:rsid w:val="00693C1B"/>
    <w:rsid w:val="0069481C"/>
    <w:rsid w:val="0069666A"/>
    <w:rsid w:val="0069712D"/>
    <w:rsid w:val="00697517"/>
    <w:rsid w:val="006A101A"/>
    <w:rsid w:val="006A34BA"/>
    <w:rsid w:val="006A35CF"/>
    <w:rsid w:val="006A3B35"/>
    <w:rsid w:val="006A7755"/>
    <w:rsid w:val="006B0E7B"/>
    <w:rsid w:val="006B0F7C"/>
    <w:rsid w:val="006B1847"/>
    <w:rsid w:val="006B1B6F"/>
    <w:rsid w:val="006B2DB7"/>
    <w:rsid w:val="006B3112"/>
    <w:rsid w:val="006B37B4"/>
    <w:rsid w:val="006B3B98"/>
    <w:rsid w:val="006B3CBF"/>
    <w:rsid w:val="006B3F0F"/>
    <w:rsid w:val="006B4CA3"/>
    <w:rsid w:val="006B68E5"/>
    <w:rsid w:val="006B737B"/>
    <w:rsid w:val="006B79D8"/>
    <w:rsid w:val="006C0D4D"/>
    <w:rsid w:val="006C0FF3"/>
    <w:rsid w:val="006C148C"/>
    <w:rsid w:val="006C2BBB"/>
    <w:rsid w:val="006C2E4B"/>
    <w:rsid w:val="006C353E"/>
    <w:rsid w:val="006C3666"/>
    <w:rsid w:val="006C3DAA"/>
    <w:rsid w:val="006C4D81"/>
    <w:rsid w:val="006C577D"/>
    <w:rsid w:val="006C6730"/>
    <w:rsid w:val="006C7B48"/>
    <w:rsid w:val="006C7D68"/>
    <w:rsid w:val="006D1AC0"/>
    <w:rsid w:val="006D2368"/>
    <w:rsid w:val="006D2ED8"/>
    <w:rsid w:val="006D3414"/>
    <w:rsid w:val="006D49C2"/>
    <w:rsid w:val="006D4A67"/>
    <w:rsid w:val="006D5B0C"/>
    <w:rsid w:val="006D62DD"/>
    <w:rsid w:val="006D6532"/>
    <w:rsid w:val="006D73AA"/>
    <w:rsid w:val="006E1757"/>
    <w:rsid w:val="006E1B99"/>
    <w:rsid w:val="006E23E5"/>
    <w:rsid w:val="006E2F51"/>
    <w:rsid w:val="006E3A9D"/>
    <w:rsid w:val="006E3E87"/>
    <w:rsid w:val="006E4192"/>
    <w:rsid w:val="006E4874"/>
    <w:rsid w:val="006E7008"/>
    <w:rsid w:val="006E71CF"/>
    <w:rsid w:val="006F0182"/>
    <w:rsid w:val="006F0A15"/>
    <w:rsid w:val="006F1456"/>
    <w:rsid w:val="006F2E6F"/>
    <w:rsid w:val="006F2EDE"/>
    <w:rsid w:val="006F2EE0"/>
    <w:rsid w:val="006F424D"/>
    <w:rsid w:val="006F4ED4"/>
    <w:rsid w:val="006F5319"/>
    <w:rsid w:val="006F61FE"/>
    <w:rsid w:val="006F6FEE"/>
    <w:rsid w:val="006F7376"/>
    <w:rsid w:val="007007F0"/>
    <w:rsid w:val="00701395"/>
    <w:rsid w:val="007013E9"/>
    <w:rsid w:val="0070241E"/>
    <w:rsid w:val="00703238"/>
    <w:rsid w:val="00703256"/>
    <w:rsid w:val="007045D8"/>
    <w:rsid w:val="0070469D"/>
    <w:rsid w:val="00705A05"/>
    <w:rsid w:val="00705F85"/>
    <w:rsid w:val="00706275"/>
    <w:rsid w:val="0070720A"/>
    <w:rsid w:val="00707355"/>
    <w:rsid w:val="007106F3"/>
    <w:rsid w:val="0071075C"/>
    <w:rsid w:val="00710906"/>
    <w:rsid w:val="00710C8A"/>
    <w:rsid w:val="00712F09"/>
    <w:rsid w:val="00713743"/>
    <w:rsid w:val="00713960"/>
    <w:rsid w:val="00714364"/>
    <w:rsid w:val="00714622"/>
    <w:rsid w:val="007157D8"/>
    <w:rsid w:val="00716B67"/>
    <w:rsid w:val="00720966"/>
    <w:rsid w:val="00720CF8"/>
    <w:rsid w:val="00721599"/>
    <w:rsid w:val="007215AB"/>
    <w:rsid w:val="00721F40"/>
    <w:rsid w:val="00722709"/>
    <w:rsid w:val="0072497A"/>
    <w:rsid w:val="00724A4D"/>
    <w:rsid w:val="00724C0C"/>
    <w:rsid w:val="00725BCE"/>
    <w:rsid w:val="00731028"/>
    <w:rsid w:val="0073131A"/>
    <w:rsid w:val="007326BA"/>
    <w:rsid w:val="00732844"/>
    <w:rsid w:val="00733554"/>
    <w:rsid w:val="0073410E"/>
    <w:rsid w:val="00734213"/>
    <w:rsid w:val="007349BA"/>
    <w:rsid w:val="007349C8"/>
    <w:rsid w:val="007358A0"/>
    <w:rsid w:val="00736444"/>
    <w:rsid w:val="00737132"/>
    <w:rsid w:val="00737DDA"/>
    <w:rsid w:val="007415BA"/>
    <w:rsid w:val="00743B55"/>
    <w:rsid w:val="00743E4A"/>
    <w:rsid w:val="00745CAE"/>
    <w:rsid w:val="0074659E"/>
    <w:rsid w:val="007465F3"/>
    <w:rsid w:val="00746E64"/>
    <w:rsid w:val="00746EC9"/>
    <w:rsid w:val="0074753D"/>
    <w:rsid w:val="00750060"/>
    <w:rsid w:val="007504B5"/>
    <w:rsid w:val="0075100C"/>
    <w:rsid w:val="00751EF1"/>
    <w:rsid w:val="00752215"/>
    <w:rsid w:val="0075415F"/>
    <w:rsid w:val="0075420A"/>
    <w:rsid w:val="007542A1"/>
    <w:rsid w:val="00754650"/>
    <w:rsid w:val="0075472F"/>
    <w:rsid w:val="00755DE8"/>
    <w:rsid w:val="007565AE"/>
    <w:rsid w:val="00760094"/>
    <w:rsid w:val="00761271"/>
    <w:rsid w:val="0076251D"/>
    <w:rsid w:val="00763FDD"/>
    <w:rsid w:val="007657FC"/>
    <w:rsid w:val="00765AEB"/>
    <w:rsid w:val="00766327"/>
    <w:rsid w:val="007665C6"/>
    <w:rsid w:val="00766818"/>
    <w:rsid w:val="007671B8"/>
    <w:rsid w:val="007672D1"/>
    <w:rsid w:val="00767A94"/>
    <w:rsid w:val="0077067D"/>
    <w:rsid w:val="0077170F"/>
    <w:rsid w:val="00771DBA"/>
    <w:rsid w:val="00772869"/>
    <w:rsid w:val="0077361E"/>
    <w:rsid w:val="00773769"/>
    <w:rsid w:val="0077404B"/>
    <w:rsid w:val="0077421F"/>
    <w:rsid w:val="00776283"/>
    <w:rsid w:val="007769C7"/>
    <w:rsid w:val="00777C7A"/>
    <w:rsid w:val="0078015E"/>
    <w:rsid w:val="00780717"/>
    <w:rsid w:val="00780F38"/>
    <w:rsid w:val="00781ACB"/>
    <w:rsid w:val="00782283"/>
    <w:rsid w:val="00783482"/>
    <w:rsid w:val="00784984"/>
    <w:rsid w:val="00784DD8"/>
    <w:rsid w:val="00784DD9"/>
    <w:rsid w:val="00785C4D"/>
    <w:rsid w:val="007866DA"/>
    <w:rsid w:val="00786B87"/>
    <w:rsid w:val="00786F31"/>
    <w:rsid w:val="007872AF"/>
    <w:rsid w:val="00787BDD"/>
    <w:rsid w:val="00787D1C"/>
    <w:rsid w:val="00790A88"/>
    <w:rsid w:val="00793454"/>
    <w:rsid w:val="00793A64"/>
    <w:rsid w:val="00793C34"/>
    <w:rsid w:val="00794B24"/>
    <w:rsid w:val="00795B11"/>
    <w:rsid w:val="00797CEC"/>
    <w:rsid w:val="007A0071"/>
    <w:rsid w:val="007A0CB4"/>
    <w:rsid w:val="007A15FB"/>
    <w:rsid w:val="007A1897"/>
    <w:rsid w:val="007A24B2"/>
    <w:rsid w:val="007A290C"/>
    <w:rsid w:val="007A2DD5"/>
    <w:rsid w:val="007A3A46"/>
    <w:rsid w:val="007A4676"/>
    <w:rsid w:val="007A76A1"/>
    <w:rsid w:val="007B0830"/>
    <w:rsid w:val="007B1F97"/>
    <w:rsid w:val="007B2369"/>
    <w:rsid w:val="007B2ADC"/>
    <w:rsid w:val="007B6169"/>
    <w:rsid w:val="007B73AE"/>
    <w:rsid w:val="007C18BE"/>
    <w:rsid w:val="007C2F77"/>
    <w:rsid w:val="007C34C7"/>
    <w:rsid w:val="007C3591"/>
    <w:rsid w:val="007C3676"/>
    <w:rsid w:val="007C4371"/>
    <w:rsid w:val="007C68E8"/>
    <w:rsid w:val="007C72E5"/>
    <w:rsid w:val="007C764E"/>
    <w:rsid w:val="007D099E"/>
    <w:rsid w:val="007D108A"/>
    <w:rsid w:val="007D1208"/>
    <w:rsid w:val="007D13CB"/>
    <w:rsid w:val="007D28CF"/>
    <w:rsid w:val="007D2995"/>
    <w:rsid w:val="007D3052"/>
    <w:rsid w:val="007D330A"/>
    <w:rsid w:val="007D331E"/>
    <w:rsid w:val="007D4623"/>
    <w:rsid w:val="007D5232"/>
    <w:rsid w:val="007D5514"/>
    <w:rsid w:val="007D6562"/>
    <w:rsid w:val="007D660E"/>
    <w:rsid w:val="007D7123"/>
    <w:rsid w:val="007E0EB1"/>
    <w:rsid w:val="007E1487"/>
    <w:rsid w:val="007E1B67"/>
    <w:rsid w:val="007E240E"/>
    <w:rsid w:val="007E493D"/>
    <w:rsid w:val="007E5E2A"/>
    <w:rsid w:val="007E6252"/>
    <w:rsid w:val="007E7052"/>
    <w:rsid w:val="007F042D"/>
    <w:rsid w:val="007F2FA9"/>
    <w:rsid w:val="007F3937"/>
    <w:rsid w:val="007F39D5"/>
    <w:rsid w:val="007F3E84"/>
    <w:rsid w:val="007F5149"/>
    <w:rsid w:val="007F791E"/>
    <w:rsid w:val="0080063C"/>
    <w:rsid w:val="00802759"/>
    <w:rsid w:val="008039A1"/>
    <w:rsid w:val="0080408E"/>
    <w:rsid w:val="008042C9"/>
    <w:rsid w:val="0080489E"/>
    <w:rsid w:val="00804920"/>
    <w:rsid w:val="008053E8"/>
    <w:rsid w:val="00805BB8"/>
    <w:rsid w:val="00806E43"/>
    <w:rsid w:val="00807440"/>
    <w:rsid w:val="00807A42"/>
    <w:rsid w:val="00810360"/>
    <w:rsid w:val="008106A2"/>
    <w:rsid w:val="00810A3B"/>
    <w:rsid w:val="0081228B"/>
    <w:rsid w:val="00813489"/>
    <w:rsid w:val="008138A9"/>
    <w:rsid w:val="00813B1A"/>
    <w:rsid w:val="00814023"/>
    <w:rsid w:val="0081572C"/>
    <w:rsid w:val="00816D2B"/>
    <w:rsid w:val="008171AD"/>
    <w:rsid w:val="0082156A"/>
    <w:rsid w:val="008222DC"/>
    <w:rsid w:val="0082277A"/>
    <w:rsid w:val="008229AE"/>
    <w:rsid w:val="00825D05"/>
    <w:rsid w:val="00825E92"/>
    <w:rsid w:val="00826E6D"/>
    <w:rsid w:val="00827073"/>
    <w:rsid w:val="00830EF8"/>
    <w:rsid w:val="008311CA"/>
    <w:rsid w:val="00831916"/>
    <w:rsid w:val="00832853"/>
    <w:rsid w:val="00833669"/>
    <w:rsid w:val="00833CAF"/>
    <w:rsid w:val="00834FF0"/>
    <w:rsid w:val="00837BEB"/>
    <w:rsid w:val="00840171"/>
    <w:rsid w:val="008407EF"/>
    <w:rsid w:val="008416E1"/>
    <w:rsid w:val="00841C75"/>
    <w:rsid w:val="00842170"/>
    <w:rsid w:val="008431BB"/>
    <w:rsid w:val="00844C0A"/>
    <w:rsid w:val="00845281"/>
    <w:rsid w:val="0084581F"/>
    <w:rsid w:val="00847D19"/>
    <w:rsid w:val="00847FE5"/>
    <w:rsid w:val="00850879"/>
    <w:rsid w:val="00851074"/>
    <w:rsid w:val="00852A35"/>
    <w:rsid w:val="00853876"/>
    <w:rsid w:val="00854EE8"/>
    <w:rsid w:val="00855FEF"/>
    <w:rsid w:val="008562B5"/>
    <w:rsid w:val="00856A4F"/>
    <w:rsid w:val="00857161"/>
    <w:rsid w:val="0085786F"/>
    <w:rsid w:val="0086000C"/>
    <w:rsid w:val="008600F6"/>
    <w:rsid w:val="008602C3"/>
    <w:rsid w:val="0086036C"/>
    <w:rsid w:val="00861F9D"/>
    <w:rsid w:val="00862E94"/>
    <w:rsid w:val="00863DEA"/>
    <w:rsid w:val="00864B79"/>
    <w:rsid w:val="00864D39"/>
    <w:rsid w:val="00866227"/>
    <w:rsid w:val="00867C23"/>
    <w:rsid w:val="0087047C"/>
    <w:rsid w:val="008714D8"/>
    <w:rsid w:val="00871B77"/>
    <w:rsid w:val="00872BF9"/>
    <w:rsid w:val="00872F48"/>
    <w:rsid w:val="00873FB3"/>
    <w:rsid w:val="00874F06"/>
    <w:rsid w:val="00875C45"/>
    <w:rsid w:val="008804BA"/>
    <w:rsid w:val="00881C12"/>
    <w:rsid w:val="008834C5"/>
    <w:rsid w:val="00885B1A"/>
    <w:rsid w:val="0088742E"/>
    <w:rsid w:val="00887B4A"/>
    <w:rsid w:val="008900E2"/>
    <w:rsid w:val="008902EF"/>
    <w:rsid w:val="00890977"/>
    <w:rsid w:val="00892368"/>
    <w:rsid w:val="00894506"/>
    <w:rsid w:val="008947CE"/>
    <w:rsid w:val="00895683"/>
    <w:rsid w:val="008959E3"/>
    <w:rsid w:val="008970EA"/>
    <w:rsid w:val="00897A4E"/>
    <w:rsid w:val="008A0FB0"/>
    <w:rsid w:val="008A218E"/>
    <w:rsid w:val="008A2C11"/>
    <w:rsid w:val="008A2C3A"/>
    <w:rsid w:val="008A3415"/>
    <w:rsid w:val="008A3CBA"/>
    <w:rsid w:val="008A4884"/>
    <w:rsid w:val="008A4AA6"/>
    <w:rsid w:val="008A4E70"/>
    <w:rsid w:val="008A6714"/>
    <w:rsid w:val="008A74A8"/>
    <w:rsid w:val="008A7728"/>
    <w:rsid w:val="008A790E"/>
    <w:rsid w:val="008B060E"/>
    <w:rsid w:val="008B06BD"/>
    <w:rsid w:val="008B17EF"/>
    <w:rsid w:val="008B32D2"/>
    <w:rsid w:val="008B32EC"/>
    <w:rsid w:val="008B4317"/>
    <w:rsid w:val="008B44AF"/>
    <w:rsid w:val="008B4791"/>
    <w:rsid w:val="008B517F"/>
    <w:rsid w:val="008B6229"/>
    <w:rsid w:val="008B6F84"/>
    <w:rsid w:val="008B727A"/>
    <w:rsid w:val="008C0583"/>
    <w:rsid w:val="008C0630"/>
    <w:rsid w:val="008C0E14"/>
    <w:rsid w:val="008C158F"/>
    <w:rsid w:val="008C16F1"/>
    <w:rsid w:val="008C2238"/>
    <w:rsid w:val="008C22AB"/>
    <w:rsid w:val="008C24C5"/>
    <w:rsid w:val="008C255E"/>
    <w:rsid w:val="008C4EC0"/>
    <w:rsid w:val="008C5B58"/>
    <w:rsid w:val="008C74C6"/>
    <w:rsid w:val="008C7861"/>
    <w:rsid w:val="008C798F"/>
    <w:rsid w:val="008C7A6C"/>
    <w:rsid w:val="008D0B1D"/>
    <w:rsid w:val="008D133E"/>
    <w:rsid w:val="008D176A"/>
    <w:rsid w:val="008D17E8"/>
    <w:rsid w:val="008D1A42"/>
    <w:rsid w:val="008D1E44"/>
    <w:rsid w:val="008D1E86"/>
    <w:rsid w:val="008D22FB"/>
    <w:rsid w:val="008D4324"/>
    <w:rsid w:val="008D5172"/>
    <w:rsid w:val="008D5518"/>
    <w:rsid w:val="008D5E8A"/>
    <w:rsid w:val="008D66DE"/>
    <w:rsid w:val="008D6896"/>
    <w:rsid w:val="008E064D"/>
    <w:rsid w:val="008E11A4"/>
    <w:rsid w:val="008E268F"/>
    <w:rsid w:val="008E34B7"/>
    <w:rsid w:val="008E3B55"/>
    <w:rsid w:val="008E3F68"/>
    <w:rsid w:val="008E424C"/>
    <w:rsid w:val="008E49AA"/>
    <w:rsid w:val="008E4D92"/>
    <w:rsid w:val="008E5D51"/>
    <w:rsid w:val="008E6B21"/>
    <w:rsid w:val="008E7464"/>
    <w:rsid w:val="008E78A7"/>
    <w:rsid w:val="008F162C"/>
    <w:rsid w:val="008F2335"/>
    <w:rsid w:val="008F2F6B"/>
    <w:rsid w:val="008F398E"/>
    <w:rsid w:val="008F4E42"/>
    <w:rsid w:val="008F5BA7"/>
    <w:rsid w:val="008F6A2D"/>
    <w:rsid w:val="00900210"/>
    <w:rsid w:val="009008BB"/>
    <w:rsid w:val="00900D14"/>
    <w:rsid w:val="0090132B"/>
    <w:rsid w:val="009027BE"/>
    <w:rsid w:val="00902848"/>
    <w:rsid w:val="00902AA8"/>
    <w:rsid w:val="00903C1A"/>
    <w:rsid w:val="0090404C"/>
    <w:rsid w:val="00906144"/>
    <w:rsid w:val="009061B4"/>
    <w:rsid w:val="009063C9"/>
    <w:rsid w:val="00907647"/>
    <w:rsid w:val="00910119"/>
    <w:rsid w:val="0091012C"/>
    <w:rsid w:val="00910AC2"/>
    <w:rsid w:val="00911666"/>
    <w:rsid w:val="009121BB"/>
    <w:rsid w:val="009128E5"/>
    <w:rsid w:val="009132A6"/>
    <w:rsid w:val="0091349B"/>
    <w:rsid w:val="00914227"/>
    <w:rsid w:val="009152A7"/>
    <w:rsid w:val="009161B3"/>
    <w:rsid w:val="009165F1"/>
    <w:rsid w:val="00916641"/>
    <w:rsid w:val="00920E79"/>
    <w:rsid w:val="00921077"/>
    <w:rsid w:val="00921DBC"/>
    <w:rsid w:val="009221FE"/>
    <w:rsid w:val="00922316"/>
    <w:rsid w:val="0092267D"/>
    <w:rsid w:val="00922B01"/>
    <w:rsid w:val="00923322"/>
    <w:rsid w:val="00923459"/>
    <w:rsid w:val="00923A44"/>
    <w:rsid w:val="00923BFB"/>
    <w:rsid w:val="00924219"/>
    <w:rsid w:val="00925F8C"/>
    <w:rsid w:val="00926E8B"/>
    <w:rsid w:val="009303BC"/>
    <w:rsid w:val="0093048E"/>
    <w:rsid w:val="00930D97"/>
    <w:rsid w:val="00930E41"/>
    <w:rsid w:val="009335F7"/>
    <w:rsid w:val="00933B00"/>
    <w:rsid w:val="0093442B"/>
    <w:rsid w:val="00934658"/>
    <w:rsid w:val="00934AF3"/>
    <w:rsid w:val="00935F31"/>
    <w:rsid w:val="00937121"/>
    <w:rsid w:val="009372E6"/>
    <w:rsid w:val="009407D3"/>
    <w:rsid w:val="00941758"/>
    <w:rsid w:val="00942BBA"/>
    <w:rsid w:val="00942C2F"/>
    <w:rsid w:val="00944458"/>
    <w:rsid w:val="00944664"/>
    <w:rsid w:val="0094491C"/>
    <w:rsid w:val="009461F4"/>
    <w:rsid w:val="009464FD"/>
    <w:rsid w:val="00947192"/>
    <w:rsid w:val="00950524"/>
    <w:rsid w:val="009511A3"/>
    <w:rsid w:val="00952213"/>
    <w:rsid w:val="0095231E"/>
    <w:rsid w:val="00953DFC"/>
    <w:rsid w:val="0095553F"/>
    <w:rsid w:val="009559D5"/>
    <w:rsid w:val="00955CA8"/>
    <w:rsid w:val="00960EB6"/>
    <w:rsid w:val="009615BB"/>
    <w:rsid w:val="00961C8F"/>
    <w:rsid w:val="00961C9F"/>
    <w:rsid w:val="009621C8"/>
    <w:rsid w:val="00963281"/>
    <w:rsid w:val="00964856"/>
    <w:rsid w:val="00964A19"/>
    <w:rsid w:val="009656B5"/>
    <w:rsid w:val="009663E5"/>
    <w:rsid w:val="00966C4F"/>
    <w:rsid w:val="009672DE"/>
    <w:rsid w:val="00967ACD"/>
    <w:rsid w:val="0097036A"/>
    <w:rsid w:val="0097191D"/>
    <w:rsid w:val="00972214"/>
    <w:rsid w:val="00973119"/>
    <w:rsid w:val="0097334D"/>
    <w:rsid w:val="00973E61"/>
    <w:rsid w:val="009750A7"/>
    <w:rsid w:val="009767BC"/>
    <w:rsid w:val="0097757F"/>
    <w:rsid w:val="00977B7E"/>
    <w:rsid w:val="009800E6"/>
    <w:rsid w:val="0098089C"/>
    <w:rsid w:val="009808E6"/>
    <w:rsid w:val="00981A30"/>
    <w:rsid w:val="00982FD4"/>
    <w:rsid w:val="0098304D"/>
    <w:rsid w:val="009872BE"/>
    <w:rsid w:val="00987CE2"/>
    <w:rsid w:val="00987F00"/>
    <w:rsid w:val="009923A6"/>
    <w:rsid w:val="00993C7C"/>
    <w:rsid w:val="0099516B"/>
    <w:rsid w:val="00995301"/>
    <w:rsid w:val="00995BD7"/>
    <w:rsid w:val="00995D14"/>
    <w:rsid w:val="00997509"/>
    <w:rsid w:val="009A1332"/>
    <w:rsid w:val="009A14E2"/>
    <w:rsid w:val="009A2550"/>
    <w:rsid w:val="009A3E25"/>
    <w:rsid w:val="009A4434"/>
    <w:rsid w:val="009A4C51"/>
    <w:rsid w:val="009A52E7"/>
    <w:rsid w:val="009A5487"/>
    <w:rsid w:val="009A5BC7"/>
    <w:rsid w:val="009A6454"/>
    <w:rsid w:val="009A67DD"/>
    <w:rsid w:val="009B0771"/>
    <w:rsid w:val="009B1973"/>
    <w:rsid w:val="009B1AA9"/>
    <w:rsid w:val="009B2972"/>
    <w:rsid w:val="009B2A25"/>
    <w:rsid w:val="009B3017"/>
    <w:rsid w:val="009B3361"/>
    <w:rsid w:val="009B37E8"/>
    <w:rsid w:val="009B47BB"/>
    <w:rsid w:val="009B48D1"/>
    <w:rsid w:val="009B795D"/>
    <w:rsid w:val="009C03A0"/>
    <w:rsid w:val="009C0523"/>
    <w:rsid w:val="009C0B01"/>
    <w:rsid w:val="009C16C6"/>
    <w:rsid w:val="009C1748"/>
    <w:rsid w:val="009C1E71"/>
    <w:rsid w:val="009C204D"/>
    <w:rsid w:val="009C25EE"/>
    <w:rsid w:val="009C2A28"/>
    <w:rsid w:val="009C2EFF"/>
    <w:rsid w:val="009C2F43"/>
    <w:rsid w:val="009C382A"/>
    <w:rsid w:val="009C44A7"/>
    <w:rsid w:val="009C55BF"/>
    <w:rsid w:val="009C5776"/>
    <w:rsid w:val="009C7205"/>
    <w:rsid w:val="009D07FF"/>
    <w:rsid w:val="009D1611"/>
    <w:rsid w:val="009D1BB3"/>
    <w:rsid w:val="009D25B9"/>
    <w:rsid w:val="009D3057"/>
    <w:rsid w:val="009D46AB"/>
    <w:rsid w:val="009D5EE7"/>
    <w:rsid w:val="009D601B"/>
    <w:rsid w:val="009D679D"/>
    <w:rsid w:val="009D6BD1"/>
    <w:rsid w:val="009D7825"/>
    <w:rsid w:val="009E0168"/>
    <w:rsid w:val="009E4688"/>
    <w:rsid w:val="009E4795"/>
    <w:rsid w:val="009E5CAC"/>
    <w:rsid w:val="009E634D"/>
    <w:rsid w:val="009E698F"/>
    <w:rsid w:val="009E69E6"/>
    <w:rsid w:val="009E6C1E"/>
    <w:rsid w:val="009E71B4"/>
    <w:rsid w:val="009F1A04"/>
    <w:rsid w:val="009F1A4B"/>
    <w:rsid w:val="009F200F"/>
    <w:rsid w:val="009F2B71"/>
    <w:rsid w:val="009F2D68"/>
    <w:rsid w:val="009F3138"/>
    <w:rsid w:val="009F4957"/>
    <w:rsid w:val="009F55AD"/>
    <w:rsid w:val="009F5688"/>
    <w:rsid w:val="009F5848"/>
    <w:rsid w:val="009F6B50"/>
    <w:rsid w:val="00A01EC4"/>
    <w:rsid w:val="00A02FA2"/>
    <w:rsid w:val="00A03968"/>
    <w:rsid w:val="00A050F1"/>
    <w:rsid w:val="00A0515F"/>
    <w:rsid w:val="00A06423"/>
    <w:rsid w:val="00A0735A"/>
    <w:rsid w:val="00A07692"/>
    <w:rsid w:val="00A10D8F"/>
    <w:rsid w:val="00A12033"/>
    <w:rsid w:val="00A1287D"/>
    <w:rsid w:val="00A128A9"/>
    <w:rsid w:val="00A14283"/>
    <w:rsid w:val="00A146A7"/>
    <w:rsid w:val="00A15888"/>
    <w:rsid w:val="00A158FC"/>
    <w:rsid w:val="00A1622E"/>
    <w:rsid w:val="00A1661A"/>
    <w:rsid w:val="00A1757C"/>
    <w:rsid w:val="00A20B8D"/>
    <w:rsid w:val="00A20E4B"/>
    <w:rsid w:val="00A21041"/>
    <w:rsid w:val="00A2314F"/>
    <w:rsid w:val="00A23B0B"/>
    <w:rsid w:val="00A269F2"/>
    <w:rsid w:val="00A27BE5"/>
    <w:rsid w:val="00A303D9"/>
    <w:rsid w:val="00A30CD1"/>
    <w:rsid w:val="00A30FA5"/>
    <w:rsid w:val="00A31F89"/>
    <w:rsid w:val="00A32101"/>
    <w:rsid w:val="00A327FE"/>
    <w:rsid w:val="00A34B70"/>
    <w:rsid w:val="00A35B78"/>
    <w:rsid w:val="00A35FF2"/>
    <w:rsid w:val="00A3678E"/>
    <w:rsid w:val="00A40143"/>
    <w:rsid w:val="00A404CB"/>
    <w:rsid w:val="00A40CE2"/>
    <w:rsid w:val="00A417F0"/>
    <w:rsid w:val="00A41F55"/>
    <w:rsid w:val="00A4218C"/>
    <w:rsid w:val="00A42965"/>
    <w:rsid w:val="00A43371"/>
    <w:rsid w:val="00A433DA"/>
    <w:rsid w:val="00A43A46"/>
    <w:rsid w:val="00A45E2E"/>
    <w:rsid w:val="00A464AD"/>
    <w:rsid w:val="00A46E12"/>
    <w:rsid w:val="00A46F49"/>
    <w:rsid w:val="00A47C02"/>
    <w:rsid w:val="00A50C7A"/>
    <w:rsid w:val="00A530E4"/>
    <w:rsid w:val="00A53A55"/>
    <w:rsid w:val="00A53CD4"/>
    <w:rsid w:val="00A56C6E"/>
    <w:rsid w:val="00A575AC"/>
    <w:rsid w:val="00A57AD5"/>
    <w:rsid w:val="00A610D1"/>
    <w:rsid w:val="00A6159C"/>
    <w:rsid w:val="00A62211"/>
    <w:rsid w:val="00A62447"/>
    <w:rsid w:val="00A6335D"/>
    <w:rsid w:val="00A6413A"/>
    <w:rsid w:val="00A6476B"/>
    <w:rsid w:val="00A65846"/>
    <w:rsid w:val="00A65E5D"/>
    <w:rsid w:val="00A66465"/>
    <w:rsid w:val="00A668BF"/>
    <w:rsid w:val="00A66BFF"/>
    <w:rsid w:val="00A66D7C"/>
    <w:rsid w:val="00A6747C"/>
    <w:rsid w:val="00A703B4"/>
    <w:rsid w:val="00A70863"/>
    <w:rsid w:val="00A70B41"/>
    <w:rsid w:val="00A7265D"/>
    <w:rsid w:val="00A726BB"/>
    <w:rsid w:val="00A7300F"/>
    <w:rsid w:val="00A73878"/>
    <w:rsid w:val="00A73B4B"/>
    <w:rsid w:val="00A73C07"/>
    <w:rsid w:val="00A74471"/>
    <w:rsid w:val="00A74DC6"/>
    <w:rsid w:val="00A75216"/>
    <w:rsid w:val="00A75A58"/>
    <w:rsid w:val="00A75E9F"/>
    <w:rsid w:val="00A76010"/>
    <w:rsid w:val="00A76CC8"/>
    <w:rsid w:val="00A76D9E"/>
    <w:rsid w:val="00A80DFE"/>
    <w:rsid w:val="00A82236"/>
    <w:rsid w:val="00A8269E"/>
    <w:rsid w:val="00A82D0F"/>
    <w:rsid w:val="00A86019"/>
    <w:rsid w:val="00A86E59"/>
    <w:rsid w:val="00A87A63"/>
    <w:rsid w:val="00A87E27"/>
    <w:rsid w:val="00A90521"/>
    <w:rsid w:val="00A90FC1"/>
    <w:rsid w:val="00A91587"/>
    <w:rsid w:val="00A91933"/>
    <w:rsid w:val="00A93239"/>
    <w:rsid w:val="00A93464"/>
    <w:rsid w:val="00A942E7"/>
    <w:rsid w:val="00A944BC"/>
    <w:rsid w:val="00A9731D"/>
    <w:rsid w:val="00A9774B"/>
    <w:rsid w:val="00A97AC6"/>
    <w:rsid w:val="00A97BEF"/>
    <w:rsid w:val="00AA0AFA"/>
    <w:rsid w:val="00AA0BB3"/>
    <w:rsid w:val="00AA0CB3"/>
    <w:rsid w:val="00AA0EDF"/>
    <w:rsid w:val="00AA10FC"/>
    <w:rsid w:val="00AA293F"/>
    <w:rsid w:val="00AA2FD1"/>
    <w:rsid w:val="00AA2FE4"/>
    <w:rsid w:val="00AA3848"/>
    <w:rsid w:val="00AA47A8"/>
    <w:rsid w:val="00AA5264"/>
    <w:rsid w:val="00AA5FD4"/>
    <w:rsid w:val="00AA75EA"/>
    <w:rsid w:val="00AB0BDA"/>
    <w:rsid w:val="00AB15BF"/>
    <w:rsid w:val="00AB1AEC"/>
    <w:rsid w:val="00AB4D1C"/>
    <w:rsid w:val="00AB5379"/>
    <w:rsid w:val="00AB5574"/>
    <w:rsid w:val="00AB5C7B"/>
    <w:rsid w:val="00AB60E3"/>
    <w:rsid w:val="00AB6FC9"/>
    <w:rsid w:val="00AB7539"/>
    <w:rsid w:val="00AB7685"/>
    <w:rsid w:val="00AB7BCC"/>
    <w:rsid w:val="00AC1661"/>
    <w:rsid w:val="00AC1AA6"/>
    <w:rsid w:val="00AC21F4"/>
    <w:rsid w:val="00AC274F"/>
    <w:rsid w:val="00AC2752"/>
    <w:rsid w:val="00AC54DB"/>
    <w:rsid w:val="00AC58BE"/>
    <w:rsid w:val="00AC67EC"/>
    <w:rsid w:val="00AD09C3"/>
    <w:rsid w:val="00AD183F"/>
    <w:rsid w:val="00AD200B"/>
    <w:rsid w:val="00AD225A"/>
    <w:rsid w:val="00AD2DBB"/>
    <w:rsid w:val="00AD3399"/>
    <w:rsid w:val="00AD3ABE"/>
    <w:rsid w:val="00AD3FD8"/>
    <w:rsid w:val="00AD4567"/>
    <w:rsid w:val="00AD45CE"/>
    <w:rsid w:val="00AD4702"/>
    <w:rsid w:val="00AD5029"/>
    <w:rsid w:val="00AD522B"/>
    <w:rsid w:val="00AD66D5"/>
    <w:rsid w:val="00AD7F34"/>
    <w:rsid w:val="00AE2B4B"/>
    <w:rsid w:val="00AE3115"/>
    <w:rsid w:val="00AE42D6"/>
    <w:rsid w:val="00AE53D0"/>
    <w:rsid w:val="00AE6074"/>
    <w:rsid w:val="00AE64CE"/>
    <w:rsid w:val="00AE68DE"/>
    <w:rsid w:val="00AE6905"/>
    <w:rsid w:val="00AE6A72"/>
    <w:rsid w:val="00AE71A0"/>
    <w:rsid w:val="00AE7DF3"/>
    <w:rsid w:val="00AF1434"/>
    <w:rsid w:val="00AF1BD5"/>
    <w:rsid w:val="00AF27F1"/>
    <w:rsid w:val="00AF4AF2"/>
    <w:rsid w:val="00AF516F"/>
    <w:rsid w:val="00AF5591"/>
    <w:rsid w:val="00AF5EA1"/>
    <w:rsid w:val="00AF63D7"/>
    <w:rsid w:val="00AF6CF5"/>
    <w:rsid w:val="00AF732A"/>
    <w:rsid w:val="00AF7A08"/>
    <w:rsid w:val="00AF7E2D"/>
    <w:rsid w:val="00B002E7"/>
    <w:rsid w:val="00B0059D"/>
    <w:rsid w:val="00B00A78"/>
    <w:rsid w:val="00B01081"/>
    <w:rsid w:val="00B0148F"/>
    <w:rsid w:val="00B01B1A"/>
    <w:rsid w:val="00B03973"/>
    <w:rsid w:val="00B03CBF"/>
    <w:rsid w:val="00B0440E"/>
    <w:rsid w:val="00B048FC"/>
    <w:rsid w:val="00B04B1A"/>
    <w:rsid w:val="00B04D33"/>
    <w:rsid w:val="00B073B8"/>
    <w:rsid w:val="00B1038A"/>
    <w:rsid w:val="00B130A3"/>
    <w:rsid w:val="00B13C02"/>
    <w:rsid w:val="00B13F37"/>
    <w:rsid w:val="00B14AFC"/>
    <w:rsid w:val="00B14DC2"/>
    <w:rsid w:val="00B17951"/>
    <w:rsid w:val="00B17A4E"/>
    <w:rsid w:val="00B17B96"/>
    <w:rsid w:val="00B17C91"/>
    <w:rsid w:val="00B205EF"/>
    <w:rsid w:val="00B20692"/>
    <w:rsid w:val="00B20CE0"/>
    <w:rsid w:val="00B2119E"/>
    <w:rsid w:val="00B219D4"/>
    <w:rsid w:val="00B21B0F"/>
    <w:rsid w:val="00B21E0D"/>
    <w:rsid w:val="00B220A4"/>
    <w:rsid w:val="00B22DC6"/>
    <w:rsid w:val="00B232BF"/>
    <w:rsid w:val="00B23671"/>
    <w:rsid w:val="00B238FF"/>
    <w:rsid w:val="00B245AF"/>
    <w:rsid w:val="00B250C8"/>
    <w:rsid w:val="00B25357"/>
    <w:rsid w:val="00B254A7"/>
    <w:rsid w:val="00B25A7F"/>
    <w:rsid w:val="00B25BD1"/>
    <w:rsid w:val="00B26BB2"/>
    <w:rsid w:val="00B27B51"/>
    <w:rsid w:val="00B3017B"/>
    <w:rsid w:val="00B3046B"/>
    <w:rsid w:val="00B304CF"/>
    <w:rsid w:val="00B3062C"/>
    <w:rsid w:val="00B30A17"/>
    <w:rsid w:val="00B30E36"/>
    <w:rsid w:val="00B319D4"/>
    <w:rsid w:val="00B32D72"/>
    <w:rsid w:val="00B33922"/>
    <w:rsid w:val="00B364F1"/>
    <w:rsid w:val="00B36C6B"/>
    <w:rsid w:val="00B36D36"/>
    <w:rsid w:val="00B41219"/>
    <w:rsid w:val="00B414A3"/>
    <w:rsid w:val="00B42DD2"/>
    <w:rsid w:val="00B440CB"/>
    <w:rsid w:val="00B44303"/>
    <w:rsid w:val="00B446EE"/>
    <w:rsid w:val="00B44B9C"/>
    <w:rsid w:val="00B4593B"/>
    <w:rsid w:val="00B45CF2"/>
    <w:rsid w:val="00B47B1B"/>
    <w:rsid w:val="00B47DAD"/>
    <w:rsid w:val="00B5017E"/>
    <w:rsid w:val="00B50912"/>
    <w:rsid w:val="00B521E7"/>
    <w:rsid w:val="00B52295"/>
    <w:rsid w:val="00B52419"/>
    <w:rsid w:val="00B525C7"/>
    <w:rsid w:val="00B53C58"/>
    <w:rsid w:val="00B5434A"/>
    <w:rsid w:val="00B54DE5"/>
    <w:rsid w:val="00B559EC"/>
    <w:rsid w:val="00B5648D"/>
    <w:rsid w:val="00B56F08"/>
    <w:rsid w:val="00B57183"/>
    <w:rsid w:val="00B578BB"/>
    <w:rsid w:val="00B61CCA"/>
    <w:rsid w:val="00B62460"/>
    <w:rsid w:val="00B62EEC"/>
    <w:rsid w:val="00B62F32"/>
    <w:rsid w:val="00B6317A"/>
    <w:rsid w:val="00B644D7"/>
    <w:rsid w:val="00B6747F"/>
    <w:rsid w:val="00B7019D"/>
    <w:rsid w:val="00B707B2"/>
    <w:rsid w:val="00B7171D"/>
    <w:rsid w:val="00B718C1"/>
    <w:rsid w:val="00B719EB"/>
    <w:rsid w:val="00B72511"/>
    <w:rsid w:val="00B725EE"/>
    <w:rsid w:val="00B73967"/>
    <w:rsid w:val="00B743C5"/>
    <w:rsid w:val="00B757FB"/>
    <w:rsid w:val="00B76EB6"/>
    <w:rsid w:val="00B77AC0"/>
    <w:rsid w:val="00B81AE6"/>
    <w:rsid w:val="00B8234A"/>
    <w:rsid w:val="00B834FD"/>
    <w:rsid w:val="00B83D15"/>
    <w:rsid w:val="00B84016"/>
    <w:rsid w:val="00B84471"/>
    <w:rsid w:val="00B85A1F"/>
    <w:rsid w:val="00B85F79"/>
    <w:rsid w:val="00B86C01"/>
    <w:rsid w:val="00B86DB2"/>
    <w:rsid w:val="00B87545"/>
    <w:rsid w:val="00B87571"/>
    <w:rsid w:val="00B900B1"/>
    <w:rsid w:val="00B904C4"/>
    <w:rsid w:val="00B9232F"/>
    <w:rsid w:val="00B9323C"/>
    <w:rsid w:val="00B93914"/>
    <w:rsid w:val="00B93BF9"/>
    <w:rsid w:val="00B93C35"/>
    <w:rsid w:val="00B943D7"/>
    <w:rsid w:val="00B94501"/>
    <w:rsid w:val="00B94937"/>
    <w:rsid w:val="00B949DA"/>
    <w:rsid w:val="00B94B9B"/>
    <w:rsid w:val="00B94C68"/>
    <w:rsid w:val="00B9741B"/>
    <w:rsid w:val="00B97D5F"/>
    <w:rsid w:val="00BA0AD3"/>
    <w:rsid w:val="00BA31E3"/>
    <w:rsid w:val="00BA46BA"/>
    <w:rsid w:val="00BA4BB1"/>
    <w:rsid w:val="00BA536B"/>
    <w:rsid w:val="00BA5856"/>
    <w:rsid w:val="00BA5F50"/>
    <w:rsid w:val="00BA63C0"/>
    <w:rsid w:val="00BA63F6"/>
    <w:rsid w:val="00BA674D"/>
    <w:rsid w:val="00BA777C"/>
    <w:rsid w:val="00BA7D32"/>
    <w:rsid w:val="00BB014F"/>
    <w:rsid w:val="00BB0249"/>
    <w:rsid w:val="00BB0AA1"/>
    <w:rsid w:val="00BB13A2"/>
    <w:rsid w:val="00BB144B"/>
    <w:rsid w:val="00BB1E19"/>
    <w:rsid w:val="00BB1E95"/>
    <w:rsid w:val="00BB231D"/>
    <w:rsid w:val="00BB2F80"/>
    <w:rsid w:val="00BB40FB"/>
    <w:rsid w:val="00BB46A4"/>
    <w:rsid w:val="00BB54A3"/>
    <w:rsid w:val="00BB64B4"/>
    <w:rsid w:val="00BB7038"/>
    <w:rsid w:val="00BC099B"/>
    <w:rsid w:val="00BC09D1"/>
    <w:rsid w:val="00BC0C00"/>
    <w:rsid w:val="00BC157B"/>
    <w:rsid w:val="00BC1F4F"/>
    <w:rsid w:val="00BC20A3"/>
    <w:rsid w:val="00BC2A51"/>
    <w:rsid w:val="00BC40FB"/>
    <w:rsid w:val="00BC42FC"/>
    <w:rsid w:val="00BC4598"/>
    <w:rsid w:val="00BC51EE"/>
    <w:rsid w:val="00BC5418"/>
    <w:rsid w:val="00BC5498"/>
    <w:rsid w:val="00BC5826"/>
    <w:rsid w:val="00BC5F2B"/>
    <w:rsid w:val="00BC759E"/>
    <w:rsid w:val="00BD20C5"/>
    <w:rsid w:val="00BD213A"/>
    <w:rsid w:val="00BD2FAD"/>
    <w:rsid w:val="00BD2FDE"/>
    <w:rsid w:val="00BD37A8"/>
    <w:rsid w:val="00BD5263"/>
    <w:rsid w:val="00BD61DA"/>
    <w:rsid w:val="00BD66FF"/>
    <w:rsid w:val="00BE01F1"/>
    <w:rsid w:val="00BE0629"/>
    <w:rsid w:val="00BE2E5A"/>
    <w:rsid w:val="00BE32B7"/>
    <w:rsid w:val="00BE368A"/>
    <w:rsid w:val="00BE3ADC"/>
    <w:rsid w:val="00BE3ED6"/>
    <w:rsid w:val="00BE4F0A"/>
    <w:rsid w:val="00BE56E7"/>
    <w:rsid w:val="00BE6B82"/>
    <w:rsid w:val="00BE70BC"/>
    <w:rsid w:val="00BE7116"/>
    <w:rsid w:val="00BF0612"/>
    <w:rsid w:val="00BF0AA6"/>
    <w:rsid w:val="00BF0EC0"/>
    <w:rsid w:val="00BF117A"/>
    <w:rsid w:val="00BF7804"/>
    <w:rsid w:val="00C00281"/>
    <w:rsid w:val="00C00FF3"/>
    <w:rsid w:val="00C027C8"/>
    <w:rsid w:val="00C02CF9"/>
    <w:rsid w:val="00C045B9"/>
    <w:rsid w:val="00C04906"/>
    <w:rsid w:val="00C050DA"/>
    <w:rsid w:val="00C074AF"/>
    <w:rsid w:val="00C078CB"/>
    <w:rsid w:val="00C131C7"/>
    <w:rsid w:val="00C138DE"/>
    <w:rsid w:val="00C14373"/>
    <w:rsid w:val="00C14572"/>
    <w:rsid w:val="00C15C58"/>
    <w:rsid w:val="00C161C0"/>
    <w:rsid w:val="00C1669B"/>
    <w:rsid w:val="00C21399"/>
    <w:rsid w:val="00C227FB"/>
    <w:rsid w:val="00C22C6A"/>
    <w:rsid w:val="00C22DBD"/>
    <w:rsid w:val="00C23615"/>
    <w:rsid w:val="00C2378D"/>
    <w:rsid w:val="00C24923"/>
    <w:rsid w:val="00C27938"/>
    <w:rsid w:val="00C31D17"/>
    <w:rsid w:val="00C31DE2"/>
    <w:rsid w:val="00C31EAD"/>
    <w:rsid w:val="00C3317A"/>
    <w:rsid w:val="00C34923"/>
    <w:rsid w:val="00C35ED8"/>
    <w:rsid w:val="00C36556"/>
    <w:rsid w:val="00C36AAA"/>
    <w:rsid w:val="00C36BAD"/>
    <w:rsid w:val="00C3707D"/>
    <w:rsid w:val="00C4014A"/>
    <w:rsid w:val="00C40570"/>
    <w:rsid w:val="00C41E8F"/>
    <w:rsid w:val="00C42D76"/>
    <w:rsid w:val="00C45DFF"/>
    <w:rsid w:val="00C47770"/>
    <w:rsid w:val="00C521FC"/>
    <w:rsid w:val="00C52DC7"/>
    <w:rsid w:val="00C53A03"/>
    <w:rsid w:val="00C53B4D"/>
    <w:rsid w:val="00C54459"/>
    <w:rsid w:val="00C54C5A"/>
    <w:rsid w:val="00C54CB7"/>
    <w:rsid w:val="00C54D08"/>
    <w:rsid w:val="00C54F32"/>
    <w:rsid w:val="00C550D2"/>
    <w:rsid w:val="00C55183"/>
    <w:rsid w:val="00C5562A"/>
    <w:rsid w:val="00C55838"/>
    <w:rsid w:val="00C55DC9"/>
    <w:rsid w:val="00C56014"/>
    <w:rsid w:val="00C56BA5"/>
    <w:rsid w:val="00C574E9"/>
    <w:rsid w:val="00C616C8"/>
    <w:rsid w:val="00C62A4D"/>
    <w:rsid w:val="00C62B44"/>
    <w:rsid w:val="00C62F09"/>
    <w:rsid w:val="00C63173"/>
    <w:rsid w:val="00C65D26"/>
    <w:rsid w:val="00C67650"/>
    <w:rsid w:val="00C71493"/>
    <w:rsid w:val="00C714B8"/>
    <w:rsid w:val="00C71C04"/>
    <w:rsid w:val="00C72B84"/>
    <w:rsid w:val="00C7447F"/>
    <w:rsid w:val="00C7678D"/>
    <w:rsid w:val="00C775FB"/>
    <w:rsid w:val="00C801D4"/>
    <w:rsid w:val="00C8034F"/>
    <w:rsid w:val="00C814C5"/>
    <w:rsid w:val="00C81B7B"/>
    <w:rsid w:val="00C81C64"/>
    <w:rsid w:val="00C833D4"/>
    <w:rsid w:val="00C834E1"/>
    <w:rsid w:val="00C83809"/>
    <w:rsid w:val="00C83AF9"/>
    <w:rsid w:val="00C8448A"/>
    <w:rsid w:val="00C847A8"/>
    <w:rsid w:val="00C853E3"/>
    <w:rsid w:val="00C86F14"/>
    <w:rsid w:val="00C87CC7"/>
    <w:rsid w:val="00C92782"/>
    <w:rsid w:val="00C93859"/>
    <w:rsid w:val="00C938FE"/>
    <w:rsid w:val="00C977D6"/>
    <w:rsid w:val="00C9790B"/>
    <w:rsid w:val="00CA04CF"/>
    <w:rsid w:val="00CA0682"/>
    <w:rsid w:val="00CA0D85"/>
    <w:rsid w:val="00CA1388"/>
    <w:rsid w:val="00CA2DFD"/>
    <w:rsid w:val="00CA315D"/>
    <w:rsid w:val="00CA37EF"/>
    <w:rsid w:val="00CA75F6"/>
    <w:rsid w:val="00CB10D0"/>
    <w:rsid w:val="00CB1160"/>
    <w:rsid w:val="00CB12BE"/>
    <w:rsid w:val="00CB12EC"/>
    <w:rsid w:val="00CB1CE9"/>
    <w:rsid w:val="00CB1FAA"/>
    <w:rsid w:val="00CB2073"/>
    <w:rsid w:val="00CB399F"/>
    <w:rsid w:val="00CB4725"/>
    <w:rsid w:val="00CB665F"/>
    <w:rsid w:val="00CB6915"/>
    <w:rsid w:val="00CB761C"/>
    <w:rsid w:val="00CB7773"/>
    <w:rsid w:val="00CB77E4"/>
    <w:rsid w:val="00CB7C38"/>
    <w:rsid w:val="00CC0D93"/>
    <w:rsid w:val="00CC0F98"/>
    <w:rsid w:val="00CC109D"/>
    <w:rsid w:val="00CC10FF"/>
    <w:rsid w:val="00CC12A0"/>
    <w:rsid w:val="00CC12DB"/>
    <w:rsid w:val="00CC204F"/>
    <w:rsid w:val="00CC21BB"/>
    <w:rsid w:val="00CC3904"/>
    <w:rsid w:val="00CC391A"/>
    <w:rsid w:val="00CC448A"/>
    <w:rsid w:val="00CC6B91"/>
    <w:rsid w:val="00CC6D97"/>
    <w:rsid w:val="00CC7A43"/>
    <w:rsid w:val="00CC7E78"/>
    <w:rsid w:val="00CD02FE"/>
    <w:rsid w:val="00CD1BCB"/>
    <w:rsid w:val="00CD38FA"/>
    <w:rsid w:val="00CD46FA"/>
    <w:rsid w:val="00CD48D6"/>
    <w:rsid w:val="00CD4FDA"/>
    <w:rsid w:val="00CD61A5"/>
    <w:rsid w:val="00CD6383"/>
    <w:rsid w:val="00CD77AE"/>
    <w:rsid w:val="00CE0745"/>
    <w:rsid w:val="00CE07DD"/>
    <w:rsid w:val="00CE19BB"/>
    <w:rsid w:val="00CE1F49"/>
    <w:rsid w:val="00CE2C78"/>
    <w:rsid w:val="00CE385E"/>
    <w:rsid w:val="00CE5900"/>
    <w:rsid w:val="00CE68A4"/>
    <w:rsid w:val="00CE71E2"/>
    <w:rsid w:val="00CF0158"/>
    <w:rsid w:val="00CF1997"/>
    <w:rsid w:val="00CF388D"/>
    <w:rsid w:val="00CF3CA2"/>
    <w:rsid w:val="00CF4987"/>
    <w:rsid w:val="00CF52F3"/>
    <w:rsid w:val="00CF6ACB"/>
    <w:rsid w:val="00CF6D56"/>
    <w:rsid w:val="00CF7598"/>
    <w:rsid w:val="00CF7C7B"/>
    <w:rsid w:val="00CF7CAB"/>
    <w:rsid w:val="00D00953"/>
    <w:rsid w:val="00D0217A"/>
    <w:rsid w:val="00D025E8"/>
    <w:rsid w:val="00D032CB"/>
    <w:rsid w:val="00D037CD"/>
    <w:rsid w:val="00D03AFE"/>
    <w:rsid w:val="00D0413D"/>
    <w:rsid w:val="00D04F49"/>
    <w:rsid w:val="00D075C8"/>
    <w:rsid w:val="00D079B1"/>
    <w:rsid w:val="00D13AE0"/>
    <w:rsid w:val="00D13EAA"/>
    <w:rsid w:val="00D14C6B"/>
    <w:rsid w:val="00D14EF1"/>
    <w:rsid w:val="00D1572B"/>
    <w:rsid w:val="00D1638D"/>
    <w:rsid w:val="00D1707E"/>
    <w:rsid w:val="00D17713"/>
    <w:rsid w:val="00D17813"/>
    <w:rsid w:val="00D2000D"/>
    <w:rsid w:val="00D203E0"/>
    <w:rsid w:val="00D206E5"/>
    <w:rsid w:val="00D22D7E"/>
    <w:rsid w:val="00D235BA"/>
    <w:rsid w:val="00D24555"/>
    <w:rsid w:val="00D24C5A"/>
    <w:rsid w:val="00D250E5"/>
    <w:rsid w:val="00D25158"/>
    <w:rsid w:val="00D2600F"/>
    <w:rsid w:val="00D260F5"/>
    <w:rsid w:val="00D26414"/>
    <w:rsid w:val="00D272AC"/>
    <w:rsid w:val="00D27983"/>
    <w:rsid w:val="00D30D1C"/>
    <w:rsid w:val="00D30E17"/>
    <w:rsid w:val="00D31C83"/>
    <w:rsid w:val="00D31F61"/>
    <w:rsid w:val="00D32637"/>
    <w:rsid w:val="00D3296F"/>
    <w:rsid w:val="00D32B34"/>
    <w:rsid w:val="00D33538"/>
    <w:rsid w:val="00D33B46"/>
    <w:rsid w:val="00D33B53"/>
    <w:rsid w:val="00D33E58"/>
    <w:rsid w:val="00D33F15"/>
    <w:rsid w:val="00D34379"/>
    <w:rsid w:val="00D343C1"/>
    <w:rsid w:val="00D343DE"/>
    <w:rsid w:val="00D34747"/>
    <w:rsid w:val="00D347A1"/>
    <w:rsid w:val="00D34CCB"/>
    <w:rsid w:val="00D369A5"/>
    <w:rsid w:val="00D36A55"/>
    <w:rsid w:val="00D36D3D"/>
    <w:rsid w:val="00D374A6"/>
    <w:rsid w:val="00D37A1A"/>
    <w:rsid w:val="00D37C26"/>
    <w:rsid w:val="00D401BC"/>
    <w:rsid w:val="00D41411"/>
    <w:rsid w:val="00D41E92"/>
    <w:rsid w:val="00D433EC"/>
    <w:rsid w:val="00D4401A"/>
    <w:rsid w:val="00D45681"/>
    <w:rsid w:val="00D46E47"/>
    <w:rsid w:val="00D47535"/>
    <w:rsid w:val="00D479D9"/>
    <w:rsid w:val="00D5080E"/>
    <w:rsid w:val="00D5114B"/>
    <w:rsid w:val="00D51331"/>
    <w:rsid w:val="00D51A6B"/>
    <w:rsid w:val="00D524F1"/>
    <w:rsid w:val="00D52B0F"/>
    <w:rsid w:val="00D53FE9"/>
    <w:rsid w:val="00D54537"/>
    <w:rsid w:val="00D5467D"/>
    <w:rsid w:val="00D54D85"/>
    <w:rsid w:val="00D55B9A"/>
    <w:rsid w:val="00D56054"/>
    <w:rsid w:val="00D56426"/>
    <w:rsid w:val="00D56971"/>
    <w:rsid w:val="00D56BC9"/>
    <w:rsid w:val="00D57487"/>
    <w:rsid w:val="00D57A9A"/>
    <w:rsid w:val="00D6012D"/>
    <w:rsid w:val="00D604ED"/>
    <w:rsid w:val="00D605E9"/>
    <w:rsid w:val="00D60F14"/>
    <w:rsid w:val="00D6126D"/>
    <w:rsid w:val="00D6152C"/>
    <w:rsid w:val="00D61A7F"/>
    <w:rsid w:val="00D62D0A"/>
    <w:rsid w:val="00D62FAC"/>
    <w:rsid w:val="00D633BD"/>
    <w:rsid w:val="00D64318"/>
    <w:rsid w:val="00D656BC"/>
    <w:rsid w:val="00D65ABF"/>
    <w:rsid w:val="00D6723F"/>
    <w:rsid w:val="00D70035"/>
    <w:rsid w:val="00D70A33"/>
    <w:rsid w:val="00D712FB"/>
    <w:rsid w:val="00D726EA"/>
    <w:rsid w:val="00D72C3F"/>
    <w:rsid w:val="00D73916"/>
    <w:rsid w:val="00D74E23"/>
    <w:rsid w:val="00D752B1"/>
    <w:rsid w:val="00D754CC"/>
    <w:rsid w:val="00D75C21"/>
    <w:rsid w:val="00D763CF"/>
    <w:rsid w:val="00D77183"/>
    <w:rsid w:val="00D8023B"/>
    <w:rsid w:val="00D80768"/>
    <w:rsid w:val="00D80EAD"/>
    <w:rsid w:val="00D81D67"/>
    <w:rsid w:val="00D81E7B"/>
    <w:rsid w:val="00D82D5F"/>
    <w:rsid w:val="00D8419C"/>
    <w:rsid w:val="00D8430F"/>
    <w:rsid w:val="00D843FB"/>
    <w:rsid w:val="00D854C7"/>
    <w:rsid w:val="00D85FF1"/>
    <w:rsid w:val="00D8694E"/>
    <w:rsid w:val="00D87D4B"/>
    <w:rsid w:val="00D90C2B"/>
    <w:rsid w:val="00D913AE"/>
    <w:rsid w:val="00D91BE8"/>
    <w:rsid w:val="00D921B0"/>
    <w:rsid w:val="00D932EB"/>
    <w:rsid w:val="00D9398F"/>
    <w:rsid w:val="00D93BCE"/>
    <w:rsid w:val="00D94458"/>
    <w:rsid w:val="00D953CE"/>
    <w:rsid w:val="00D962A9"/>
    <w:rsid w:val="00D975D2"/>
    <w:rsid w:val="00D97741"/>
    <w:rsid w:val="00D97919"/>
    <w:rsid w:val="00DA0089"/>
    <w:rsid w:val="00DA014F"/>
    <w:rsid w:val="00DA0D53"/>
    <w:rsid w:val="00DA110A"/>
    <w:rsid w:val="00DA1F6E"/>
    <w:rsid w:val="00DA2B89"/>
    <w:rsid w:val="00DA3223"/>
    <w:rsid w:val="00DA341C"/>
    <w:rsid w:val="00DA54AE"/>
    <w:rsid w:val="00DA6212"/>
    <w:rsid w:val="00DA7CDB"/>
    <w:rsid w:val="00DB0C19"/>
    <w:rsid w:val="00DB0D65"/>
    <w:rsid w:val="00DB3AC9"/>
    <w:rsid w:val="00DB3FAC"/>
    <w:rsid w:val="00DB75E7"/>
    <w:rsid w:val="00DB7FA6"/>
    <w:rsid w:val="00DC0309"/>
    <w:rsid w:val="00DC1D93"/>
    <w:rsid w:val="00DC2B47"/>
    <w:rsid w:val="00DC40E5"/>
    <w:rsid w:val="00DC42C9"/>
    <w:rsid w:val="00DC5116"/>
    <w:rsid w:val="00DC6353"/>
    <w:rsid w:val="00DC6B91"/>
    <w:rsid w:val="00DC7306"/>
    <w:rsid w:val="00DD0244"/>
    <w:rsid w:val="00DD0599"/>
    <w:rsid w:val="00DD09D2"/>
    <w:rsid w:val="00DD0B2C"/>
    <w:rsid w:val="00DD1083"/>
    <w:rsid w:val="00DD1637"/>
    <w:rsid w:val="00DD1706"/>
    <w:rsid w:val="00DD2453"/>
    <w:rsid w:val="00DD3B67"/>
    <w:rsid w:val="00DD3F71"/>
    <w:rsid w:val="00DD51F7"/>
    <w:rsid w:val="00DD527D"/>
    <w:rsid w:val="00DD53C9"/>
    <w:rsid w:val="00DD6223"/>
    <w:rsid w:val="00DD6687"/>
    <w:rsid w:val="00DD7714"/>
    <w:rsid w:val="00DD7DD6"/>
    <w:rsid w:val="00DE14A2"/>
    <w:rsid w:val="00DE1C67"/>
    <w:rsid w:val="00DE1FD5"/>
    <w:rsid w:val="00DE2986"/>
    <w:rsid w:val="00DE2BC0"/>
    <w:rsid w:val="00DE3A11"/>
    <w:rsid w:val="00DE3D64"/>
    <w:rsid w:val="00DE3E39"/>
    <w:rsid w:val="00DE4F7D"/>
    <w:rsid w:val="00DE5379"/>
    <w:rsid w:val="00DE5D1A"/>
    <w:rsid w:val="00DE61E3"/>
    <w:rsid w:val="00DE65F8"/>
    <w:rsid w:val="00DE6620"/>
    <w:rsid w:val="00DE688C"/>
    <w:rsid w:val="00DE7B7B"/>
    <w:rsid w:val="00DE7FF0"/>
    <w:rsid w:val="00DF0F49"/>
    <w:rsid w:val="00DF134A"/>
    <w:rsid w:val="00DF204A"/>
    <w:rsid w:val="00DF268F"/>
    <w:rsid w:val="00DF3219"/>
    <w:rsid w:val="00DF3CC7"/>
    <w:rsid w:val="00DF3E00"/>
    <w:rsid w:val="00DF4E21"/>
    <w:rsid w:val="00DF5722"/>
    <w:rsid w:val="00DF6B36"/>
    <w:rsid w:val="00DF7E66"/>
    <w:rsid w:val="00E00B5C"/>
    <w:rsid w:val="00E00D97"/>
    <w:rsid w:val="00E0184F"/>
    <w:rsid w:val="00E01BE2"/>
    <w:rsid w:val="00E034AD"/>
    <w:rsid w:val="00E040CB"/>
    <w:rsid w:val="00E04E26"/>
    <w:rsid w:val="00E05755"/>
    <w:rsid w:val="00E057FE"/>
    <w:rsid w:val="00E05CD6"/>
    <w:rsid w:val="00E0606B"/>
    <w:rsid w:val="00E07D1D"/>
    <w:rsid w:val="00E102DB"/>
    <w:rsid w:val="00E10880"/>
    <w:rsid w:val="00E10C4D"/>
    <w:rsid w:val="00E1229E"/>
    <w:rsid w:val="00E133D6"/>
    <w:rsid w:val="00E13DB6"/>
    <w:rsid w:val="00E14B67"/>
    <w:rsid w:val="00E15526"/>
    <w:rsid w:val="00E17356"/>
    <w:rsid w:val="00E17978"/>
    <w:rsid w:val="00E17B08"/>
    <w:rsid w:val="00E17C7E"/>
    <w:rsid w:val="00E203A5"/>
    <w:rsid w:val="00E21644"/>
    <w:rsid w:val="00E21A92"/>
    <w:rsid w:val="00E21BBD"/>
    <w:rsid w:val="00E225E0"/>
    <w:rsid w:val="00E22695"/>
    <w:rsid w:val="00E232DC"/>
    <w:rsid w:val="00E23559"/>
    <w:rsid w:val="00E24CD1"/>
    <w:rsid w:val="00E2582C"/>
    <w:rsid w:val="00E25935"/>
    <w:rsid w:val="00E25A47"/>
    <w:rsid w:val="00E304A3"/>
    <w:rsid w:val="00E30DA7"/>
    <w:rsid w:val="00E311CB"/>
    <w:rsid w:val="00E31352"/>
    <w:rsid w:val="00E31A64"/>
    <w:rsid w:val="00E32924"/>
    <w:rsid w:val="00E330D6"/>
    <w:rsid w:val="00E344AC"/>
    <w:rsid w:val="00E348B8"/>
    <w:rsid w:val="00E359A4"/>
    <w:rsid w:val="00E363B1"/>
    <w:rsid w:val="00E371ED"/>
    <w:rsid w:val="00E37A28"/>
    <w:rsid w:val="00E37B34"/>
    <w:rsid w:val="00E37D86"/>
    <w:rsid w:val="00E4120F"/>
    <w:rsid w:val="00E43387"/>
    <w:rsid w:val="00E449B9"/>
    <w:rsid w:val="00E45DA2"/>
    <w:rsid w:val="00E46097"/>
    <w:rsid w:val="00E472E2"/>
    <w:rsid w:val="00E477FB"/>
    <w:rsid w:val="00E502B5"/>
    <w:rsid w:val="00E50E4A"/>
    <w:rsid w:val="00E51D8C"/>
    <w:rsid w:val="00E529F1"/>
    <w:rsid w:val="00E53151"/>
    <w:rsid w:val="00E5384A"/>
    <w:rsid w:val="00E53A65"/>
    <w:rsid w:val="00E53B49"/>
    <w:rsid w:val="00E54887"/>
    <w:rsid w:val="00E54F06"/>
    <w:rsid w:val="00E5511B"/>
    <w:rsid w:val="00E57B1D"/>
    <w:rsid w:val="00E605E2"/>
    <w:rsid w:val="00E60BCE"/>
    <w:rsid w:val="00E622B1"/>
    <w:rsid w:val="00E623FA"/>
    <w:rsid w:val="00E6251B"/>
    <w:rsid w:val="00E62B53"/>
    <w:rsid w:val="00E63C01"/>
    <w:rsid w:val="00E63FF0"/>
    <w:rsid w:val="00E643F2"/>
    <w:rsid w:val="00E66430"/>
    <w:rsid w:val="00E66523"/>
    <w:rsid w:val="00E666C4"/>
    <w:rsid w:val="00E67137"/>
    <w:rsid w:val="00E67A90"/>
    <w:rsid w:val="00E67D2F"/>
    <w:rsid w:val="00E72364"/>
    <w:rsid w:val="00E7275B"/>
    <w:rsid w:val="00E72AD5"/>
    <w:rsid w:val="00E72C82"/>
    <w:rsid w:val="00E730B4"/>
    <w:rsid w:val="00E74F5E"/>
    <w:rsid w:val="00E75E84"/>
    <w:rsid w:val="00E76373"/>
    <w:rsid w:val="00E77B16"/>
    <w:rsid w:val="00E77D7F"/>
    <w:rsid w:val="00E81434"/>
    <w:rsid w:val="00E81AF6"/>
    <w:rsid w:val="00E81C0A"/>
    <w:rsid w:val="00E82322"/>
    <w:rsid w:val="00E83372"/>
    <w:rsid w:val="00E84829"/>
    <w:rsid w:val="00E84A7F"/>
    <w:rsid w:val="00E85030"/>
    <w:rsid w:val="00E85933"/>
    <w:rsid w:val="00E85D5C"/>
    <w:rsid w:val="00E85DBB"/>
    <w:rsid w:val="00E86301"/>
    <w:rsid w:val="00E86CE7"/>
    <w:rsid w:val="00E9070D"/>
    <w:rsid w:val="00E97077"/>
    <w:rsid w:val="00E970E7"/>
    <w:rsid w:val="00EA141A"/>
    <w:rsid w:val="00EA1A3F"/>
    <w:rsid w:val="00EA2997"/>
    <w:rsid w:val="00EA2CD0"/>
    <w:rsid w:val="00EA2E0D"/>
    <w:rsid w:val="00EA384E"/>
    <w:rsid w:val="00EA3AA0"/>
    <w:rsid w:val="00EA63B3"/>
    <w:rsid w:val="00EA6DB4"/>
    <w:rsid w:val="00EA7660"/>
    <w:rsid w:val="00EA7A59"/>
    <w:rsid w:val="00EA7BF7"/>
    <w:rsid w:val="00EB02CA"/>
    <w:rsid w:val="00EB0351"/>
    <w:rsid w:val="00EB06E5"/>
    <w:rsid w:val="00EB1412"/>
    <w:rsid w:val="00EB1440"/>
    <w:rsid w:val="00EB1914"/>
    <w:rsid w:val="00EB2336"/>
    <w:rsid w:val="00EB2ECD"/>
    <w:rsid w:val="00EB31A3"/>
    <w:rsid w:val="00EB349C"/>
    <w:rsid w:val="00EB41CC"/>
    <w:rsid w:val="00EB6163"/>
    <w:rsid w:val="00EB6C53"/>
    <w:rsid w:val="00EB769B"/>
    <w:rsid w:val="00EB798B"/>
    <w:rsid w:val="00EB7AC2"/>
    <w:rsid w:val="00EB7E57"/>
    <w:rsid w:val="00EC0C69"/>
    <w:rsid w:val="00EC143F"/>
    <w:rsid w:val="00EC3972"/>
    <w:rsid w:val="00EC5506"/>
    <w:rsid w:val="00EC6ED0"/>
    <w:rsid w:val="00ED07BF"/>
    <w:rsid w:val="00ED0944"/>
    <w:rsid w:val="00ED1351"/>
    <w:rsid w:val="00ED2A26"/>
    <w:rsid w:val="00ED3318"/>
    <w:rsid w:val="00ED3CB9"/>
    <w:rsid w:val="00ED3EA4"/>
    <w:rsid w:val="00ED758B"/>
    <w:rsid w:val="00ED7DDA"/>
    <w:rsid w:val="00EE0509"/>
    <w:rsid w:val="00EE09A0"/>
    <w:rsid w:val="00EE0A9E"/>
    <w:rsid w:val="00EE119F"/>
    <w:rsid w:val="00EE14F2"/>
    <w:rsid w:val="00EE2EF4"/>
    <w:rsid w:val="00EE3A31"/>
    <w:rsid w:val="00EE4499"/>
    <w:rsid w:val="00EE4BDB"/>
    <w:rsid w:val="00EE52AF"/>
    <w:rsid w:val="00EF0A67"/>
    <w:rsid w:val="00EF1F17"/>
    <w:rsid w:val="00EF2588"/>
    <w:rsid w:val="00EF62F5"/>
    <w:rsid w:val="00EF6662"/>
    <w:rsid w:val="00EF774B"/>
    <w:rsid w:val="00EF7B06"/>
    <w:rsid w:val="00F00943"/>
    <w:rsid w:val="00F00BDF"/>
    <w:rsid w:val="00F00F83"/>
    <w:rsid w:val="00F01409"/>
    <w:rsid w:val="00F02297"/>
    <w:rsid w:val="00F02F76"/>
    <w:rsid w:val="00F03A16"/>
    <w:rsid w:val="00F03A56"/>
    <w:rsid w:val="00F03DB1"/>
    <w:rsid w:val="00F03E3E"/>
    <w:rsid w:val="00F04076"/>
    <w:rsid w:val="00F045E7"/>
    <w:rsid w:val="00F0478E"/>
    <w:rsid w:val="00F053CA"/>
    <w:rsid w:val="00F075F5"/>
    <w:rsid w:val="00F07950"/>
    <w:rsid w:val="00F115B3"/>
    <w:rsid w:val="00F1417F"/>
    <w:rsid w:val="00F1441B"/>
    <w:rsid w:val="00F146F8"/>
    <w:rsid w:val="00F155F0"/>
    <w:rsid w:val="00F156E9"/>
    <w:rsid w:val="00F157EA"/>
    <w:rsid w:val="00F163CD"/>
    <w:rsid w:val="00F17657"/>
    <w:rsid w:val="00F201A1"/>
    <w:rsid w:val="00F209B1"/>
    <w:rsid w:val="00F21218"/>
    <w:rsid w:val="00F224F0"/>
    <w:rsid w:val="00F24658"/>
    <w:rsid w:val="00F24D41"/>
    <w:rsid w:val="00F2581F"/>
    <w:rsid w:val="00F2586D"/>
    <w:rsid w:val="00F259E0"/>
    <w:rsid w:val="00F25B69"/>
    <w:rsid w:val="00F26BC4"/>
    <w:rsid w:val="00F276AF"/>
    <w:rsid w:val="00F27CBF"/>
    <w:rsid w:val="00F308B5"/>
    <w:rsid w:val="00F3173E"/>
    <w:rsid w:val="00F324F6"/>
    <w:rsid w:val="00F32509"/>
    <w:rsid w:val="00F32817"/>
    <w:rsid w:val="00F3323B"/>
    <w:rsid w:val="00F33455"/>
    <w:rsid w:val="00F33B7D"/>
    <w:rsid w:val="00F33BC4"/>
    <w:rsid w:val="00F34408"/>
    <w:rsid w:val="00F3441E"/>
    <w:rsid w:val="00F34C00"/>
    <w:rsid w:val="00F34EE9"/>
    <w:rsid w:val="00F35C67"/>
    <w:rsid w:val="00F366EB"/>
    <w:rsid w:val="00F36FCD"/>
    <w:rsid w:val="00F37333"/>
    <w:rsid w:val="00F37E81"/>
    <w:rsid w:val="00F421C9"/>
    <w:rsid w:val="00F43CD6"/>
    <w:rsid w:val="00F4476D"/>
    <w:rsid w:val="00F44E72"/>
    <w:rsid w:val="00F44F12"/>
    <w:rsid w:val="00F45B82"/>
    <w:rsid w:val="00F45D33"/>
    <w:rsid w:val="00F465A3"/>
    <w:rsid w:val="00F47053"/>
    <w:rsid w:val="00F504F0"/>
    <w:rsid w:val="00F517B0"/>
    <w:rsid w:val="00F51B5C"/>
    <w:rsid w:val="00F51C6F"/>
    <w:rsid w:val="00F526E7"/>
    <w:rsid w:val="00F52A8D"/>
    <w:rsid w:val="00F53180"/>
    <w:rsid w:val="00F531FA"/>
    <w:rsid w:val="00F546B8"/>
    <w:rsid w:val="00F5621E"/>
    <w:rsid w:val="00F5740E"/>
    <w:rsid w:val="00F6141C"/>
    <w:rsid w:val="00F61748"/>
    <w:rsid w:val="00F61757"/>
    <w:rsid w:val="00F61C9F"/>
    <w:rsid w:val="00F6254B"/>
    <w:rsid w:val="00F628B9"/>
    <w:rsid w:val="00F62913"/>
    <w:rsid w:val="00F632DA"/>
    <w:rsid w:val="00F6348B"/>
    <w:rsid w:val="00F63A5F"/>
    <w:rsid w:val="00F63AD9"/>
    <w:rsid w:val="00F63C6E"/>
    <w:rsid w:val="00F63F58"/>
    <w:rsid w:val="00F716D5"/>
    <w:rsid w:val="00F71C4D"/>
    <w:rsid w:val="00F742FC"/>
    <w:rsid w:val="00F7495A"/>
    <w:rsid w:val="00F74F78"/>
    <w:rsid w:val="00F7632C"/>
    <w:rsid w:val="00F77EEF"/>
    <w:rsid w:val="00F80BBE"/>
    <w:rsid w:val="00F8203C"/>
    <w:rsid w:val="00F827D5"/>
    <w:rsid w:val="00F82B4A"/>
    <w:rsid w:val="00F83453"/>
    <w:rsid w:val="00F838AE"/>
    <w:rsid w:val="00F841E3"/>
    <w:rsid w:val="00F84336"/>
    <w:rsid w:val="00F84494"/>
    <w:rsid w:val="00F84571"/>
    <w:rsid w:val="00F84886"/>
    <w:rsid w:val="00F84EEB"/>
    <w:rsid w:val="00F850B0"/>
    <w:rsid w:val="00F86187"/>
    <w:rsid w:val="00F86437"/>
    <w:rsid w:val="00F86909"/>
    <w:rsid w:val="00F86E8D"/>
    <w:rsid w:val="00F87732"/>
    <w:rsid w:val="00F9078B"/>
    <w:rsid w:val="00F90970"/>
    <w:rsid w:val="00F913D6"/>
    <w:rsid w:val="00F929F5"/>
    <w:rsid w:val="00F943BA"/>
    <w:rsid w:val="00F949D0"/>
    <w:rsid w:val="00F95551"/>
    <w:rsid w:val="00F96675"/>
    <w:rsid w:val="00FA09ED"/>
    <w:rsid w:val="00FA12D1"/>
    <w:rsid w:val="00FA2D7B"/>
    <w:rsid w:val="00FA3D70"/>
    <w:rsid w:val="00FA42EB"/>
    <w:rsid w:val="00FA4A0E"/>
    <w:rsid w:val="00FA66E2"/>
    <w:rsid w:val="00FA6C9B"/>
    <w:rsid w:val="00FA6CB8"/>
    <w:rsid w:val="00FA79CC"/>
    <w:rsid w:val="00FA7DFA"/>
    <w:rsid w:val="00FB13AB"/>
    <w:rsid w:val="00FB1501"/>
    <w:rsid w:val="00FB15CB"/>
    <w:rsid w:val="00FB1863"/>
    <w:rsid w:val="00FB3AB8"/>
    <w:rsid w:val="00FB3B8D"/>
    <w:rsid w:val="00FB4B82"/>
    <w:rsid w:val="00FB74BB"/>
    <w:rsid w:val="00FB7AA7"/>
    <w:rsid w:val="00FC11D7"/>
    <w:rsid w:val="00FC12D4"/>
    <w:rsid w:val="00FC179C"/>
    <w:rsid w:val="00FC17D6"/>
    <w:rsid w:val="00FC1E82"/>
    <w:rsid w:val="00FC3E9A"/>
    <w:rsid w:val="00FC521F"/>
    <w:rsid w:val="00FC56B4"/>
    <w:rsid w:val="00FD286B"/>
    <w:rsid w:val="00FD3FD0"/>
    <w:rsid w:val="00FD4302"/>
    <w:rsid w:val="00FD4CF3"/>
    <w:rsid w:val="00FD5585"/>
    <w:rsid w:val="00FD5C22"/>
    <w:rsid w:val="00FD6C80"/>
    <w:rsid w:val="00FD782A"/>
    <w:rsid w:val="00FE05FF"/>
    <w:rsid w:val="00FE0D1C"/>
    <w:rsid w:val="00FE0EF4"/>
    <w:rsid w:val="00FE0F95"/>
    <w:rsid w:val="00FE14DB"/>
    <w:rsid w:val="00FE150A"/>
    <w:rsid w:val="00FE1BB9"/>
    <w:rsid w:val="00FE2421"/>
    <w:rsid w:val="00FE2771"/>
    <w:rsid w:val="00FE293A"/>
    <w:rsid w:val="00FE2DA7"/>
    <w:rsid w:val="00FE355C"/>
    <w:rsid w:val="00FE3906"/>
    <w:rsid w:val="00FE458F"/>
    <w:rsid w:val="00FE4F4B"/>
    <w:rsid w:val="00FE715B"/>
    <w:rsid w:val="00FE7CA4"/>
    <w:rsid w:val="00FF0F36"/>
    <w:rsid w:val="00FF18E2"/>
    <w:rsid w:val="00FF23C3"/>
    <w:rsid w:val="00FF2493"/>
    <w:rsid w:val="00FF3450"/>
    <w:rsid w:val="00FF440C"/>
    <w:rsid w:val="00FF5449"/>
    <w:rsid w:val="00FF6151"/>
    <w:rsid w:val="00FF7C15"/>
    <w:rsid w:val="00FF7E54"/>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D62B"/>
  <w15:docId w15:val="{C99D7FFF-1C36-4444-81B8-FC036095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78799">
      <w:bodyDiv w:val="1"/>
      <w:marLeft w:val="0"/>
      <w:marRight w:val="0"/>
      <w:marTop w:val="0"/>
      <w:marBottom w:val="0"/>
      <w:divBdr>
        <w:top w:val="none" w:sz="0" w:space="0" w:color="auto"/>
        <w:left w:val="none" w:sz="0" w:space="0" w:color="auto"/>
        <w:bottom w:val="none" w:sz="0" w:space="0" w:color="auto"/>
        <w:right w:val="none" w:sz="0" w:space="0" w:color="auto"/>
      </w:divBdr>
    </w:div>
    <w:div w:id="53504702">
      <w:bodyDiv w:val="1"/>
      <w:marLeft w:val="0"/>
      <w:marRight w:val="0"/>
      <w:marTop w:val="0"/>
      <w:marBottom w:val="0"/>
      <w:divBdr>
        <w:top w:val="none" w:sz="0" w:space="0" w:color="auto"/>
        <w:left w:val="none" w:sz="0" w:space="0" w:color="auto"/>
        <w:bottom w:val="none" w:sz="0" w:space="0" w:color="auto"/>
        <w:right w:val="none" w:sz="0" w:space="0" w:color="auto"/>
      </w:divBdr>
    </w:div>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113524453">
      <w:bodyDiv w:val="1"/>
      <w:marLeft w:val="0"/>
      <w:marRight w:val="0"/>
      <w:marTop w:val="0"/>
      <w:marBottom w:val="0"/>
      <w:divBdr>
        <w:top w:val="none" w:sz="0" w:space="0" w:color="auto"/>
        <w:left w:val="none" w:sz="0" w:space="0" w:color="auto"/>
        <w:bottom w:val="none" w:sz="0" w:space="0" w:color="auto"/>
        <w:right w:val="none" w:sz="0" w:space="0" w:color="auto"/>
      </w:divBdr>
    </w:div>
    <w:div w:id="131556629">
      <w:bodyDiv w:val="1"/>
      <w:marLeft w:val="0"/>
      <w:marRight w:val="0"/>
      <w:marTop w:val="0"/>
      <w:marBottom w:val="0"/>
      <w:divBdr>
        <w:top w:val="none" w:sz="0" w:space="0" w:color="auto"/>
        <w:left w:val="none" w:sz="0" w:space="0" w:color="auto"/>
        <w:bottom w:val="none" w:sz="0" w:space="0" w:color="auto"/>
        <w:right w:val="none" w:sz="0" w:space="0" w:color="auto"/>
      </w:divBdr>
    </w:div>
    <w:div w:id="149296269">
      <w:bodyDiv w:val="1"/>
      <w:marLeft w:val="0"/>
      <w:marRight w:val="0"/>
      <w:marTop w:val="0"/>
      <w:marBottom w:val="0"/>
      <w:divBdr>
        <w:top w:val="none" w:sz="0" w:space="0" w:color="auto"/>
        <w:left w:val="none" w:sz="0" w:space="0" w:color="auto"/>
        <w:bottom w:val="none" w:sz="0" w:space="0" w:color="auto"/>
        <w:right w:val="none" w:sz="0" w:space="0" w:color="auto"/>
      </w:divBdr>
    </w:div>
    <w:div w:id="198472724">
      <w:bodyDiv w:val="1"/>
      <w:marLeft w:val="0"/>
      <w:marRight w:val="0"/>
      <w:marTop w:val="0"/>
      <w:marBottom w:val="0"/>
      <w:divBdr>
        <w:top w:val="none" w:sz="0" w:space="0" w:color="auto"/>
        <w:left w:val="none" w:sz="0" w:space="0" w:color="auto"/>
        <w:bottom w:val="none" w:sz="0" w:space="0" w:color="auto"/>
        <w:right w:val="none" w:sz="0" w:space="0" w:color="auto"/>
      </w:divBdr>
    </w:div>
    <w:div w:id="206453697">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60989655">
      <w:bodyDiv w:val="1"/>
      <w:marLeft w:val="0"/>
      <w:marRight w:val="0"/>
      <w:marTop w:val="0"/>
      <w:marBottom w:val="0"/>
      <w:divBdr>
        <w:top w:val="none" w:sz="0" w:space="0" w:color="auto"/>
        <w:left w:val="none" w:sz="0" w:space="0" w:color="auto"/>
        <w:bottom w:val="none" w:sz="0" w:space="0" w:color="auto"/>
        <w:right w:val="none" w:sz="0" w:space="0" w:color="auto"/>
      </w:divBdr>
    </w:div>
    <w:div w:id="272131918">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06327576">
      <w:bodyDiv w:val="1"/>
      <w:marLeft w:val="0"/>
      <w:marRight w:val="0"/>
      <w:marTop w:val="0"/>
      <w:marBottom w:val="0"/>
      <w:divBdr>
        <w:top w:val="none" w:sz="0" w:space="0" w:color="auto"/>
        <w:left w:val="none" w:sz="0" w:space="0" w:color="auto"/>
        <w:bottom w:val="none" w:sz="0" w:space="0" w:color="auto"/>
        <w:right w:val="none" w:sz="0" w:space="0" w:color="auto"/>
      </w:divBdr>
    </w:div>
    <w:div w:id="307176349">
      <w:bodyDiv w:val="1"/>
      <w:marLeft w:val="0"/>
      <w:marRight w:val="0"/>
      <w:marTop w:val="0"/>
      <w:marBottom w:val="0"/>
      <w:divBdr>
        <w:top w:val="none" w:sz="0" w:space="0" w:color="auto"/>
        <w:left w:val="none" w:sz="0" w:space="0" w:color="auto"/>
        <w:bottom w:val="none" w:sz="0" w:space="0" w:color="auto"/>
        <w:right w:val="none" w:sz="0" w:space="0" w:color="auto"/>
      </w:divBdr>
    </w:div>
    <w:div w:id="308633885">
      <w:bodyDiv w:val="1"/>
      <w:marLeft w:val="0"/>
      <w:marRight w:val="0"/>
      <w:marTop w:val="0"/>
      <w:marBottom w:val="0"/>
      <w:divBdr>
        <w:top w:val="none" w:sz="0" w:space="0" w:color="auto"/>
        <w:left w:val="none" w:sz="0" w:space="0" w:color="auto"/>
        <w:bottom w:val="none" w:sz="0" w:space="0" w:color="auto"/>
        <w:right w:val="none" w:sz="0" w:space="0" w:color="auto"/>
      </w:divBdr>
    </w:div>
    <w:div w:id="311563979">
      <w:bodyDiv w:val="1"/>
      <w:marLeft w:val="0"/>
      <w:marRight w:val="0"/>
      <w:marTop w:val="0"/>
      <w:marBottom w:val="0"/>
      <w:divBdr>
        <w:top w:val="none" w:sz="0" w:space="0" w:color="auto"/>
        <w:left w:val="none" w:sz="0" w:space="0" w:color="auto"/>
        <w:bottom w:val="none" w:sz="0" w:space="0" w:color="auto"/>
        <w:right w:val="none" w:sz="0" w:space="0" w:color="auto"/>
      </w:divBdr>
    </w:div>
    <w:div w:id="318267036">
      <w:bodyDiv w:val="1"/>
      <w:marLeft w:val="0"/>
      <w:marRight w:val="0"/>
      <w:marTop w:val="0"/>
      <w:marBottom w:val="0"/>
      <w:divBdr>
        <w:top w:val="none" w:sz="0" w:space="0" w:color="auto"/>
        <w:left w:val="none" w:sz="0" w:space="0" w:color="auto"/>
        <w:bottom w:val="none" w:sz="0" w:space="0" w:color="auto"/>
        <w:right w:val="none" w:sz="0" w:space="0" w:color="auto"/>
      </w:divBdr>
    </w:div>
    <w:div w:id="339435266">
      <w:bodyDiv w:val="1"/>
      <w:marLeft w:val="0"/>
      <w:marRight w:val="0"/>
      <w:marTop w:val="0"/>
      <w:marBottom w:val="0"/>
      <w:divBdr>
        <w:top w:val="none" w:sz="0" w:space="0" w:color="auto"/>
        <w:left w:val="none" w:sz="0" w:space="0" w:color="auto"/>
        <w:bottom w:val="none" w:sz="0" w:space="0" w:color="auto"/>
        <w:right w:val="none" w:sz="0" w:space="0" w:color="auto"/>
      </w:divBdr>
    </w:div>
    <w:div w:id="382024900">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1440200">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46970516">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477845841">
      <w:bodyDiv w:val="1"/>
      <w:marLeft w:val="0"/>
      <w:marRight w:val="0"/>
      <w:marTop w:val="0"/>
      <w:marBottom w:val="0"/>
      <w:divBdr>
        <w:top w:val="none" w:sz="0" w:space="0" w:color="auto"/>
        <w:left w:val="none" w:sz="0" w:space="0" w:color="auto"/>
        <w:bottom w:val="none" w:sz="0" w:space="0" w:color="auto"/>
        <w:right w:val="none" w:sz="0" w:space="0" w:color="auto"/>
      </w:divBdr>
    </w:div>
    <w:div w:id="488248190">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29955124">
      <w:bodyDiv w:val="1"/>
      <w:marLeft w:val="0"/>
      <w:marRight w:val="0"/>
      <w:marTop w:val="0"/>
      <w:marBottom w:val="0"/>
      <w:divBdr>
        <w:top w:val="none" w:sz="0" w:space="0" w:color="auto"/>
        <w:left w:val="none" w:sz="0" w:space="0" w:color="auto"/>
        <w:bottom w:val="none" w:sz="0" w:space="0" w:color="auto"/>
        <w:right w:val="none" w:sz="0" w:space="0" w:color="auto"/>
      </w:divBdr>
    </w:div>
    <w:div w:id="533464546">
      <w:bodyDiv w:val="1"/>
      <w:marLeft w:val="0"/>
      <w:marRight w:val="0"/>
      <w:marTop w:val="0"/>
      <w:marBottom w:val="0"/>
      <w:divBdr>
        <w:top w:val="none" w:sz="0" w:space="0" w:color="auto"/>
        <w:left w:val="none" w:sz="0" w:space="0" w:color="auto"/>
        <w:bottom w:val="none" w:sz="0" w:space="0" w:color="auto"/>
        <w:right w:val="none" w:sz="0" w:space="0" w:color="auto"/>
      </w:divBdr>
    </w:div>
    <w:div w:id="554895625">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3637960">
      <w:bodyDiv w:val="1"/>
      <w:marLeft w:val="0"/>
      <w:marRight w:val="0"/>
      <w:marTop w:val="0"/>
      <w:marBottom w:val="0"/>
      <w:divBdr>
        <w:top w:val="none" w:sz="0" w:space="0" w:color="auto"/>
        <w:left w:val="none" w:sz="0" w:space="0" w:color="auto"/>
        <w:bottom w:val="none" w:sz="0" w:space="0" w:color="auto"/>
        <w:right w:val="none" w:sz="0" w:space="0" w:color="auto"/>
      </w:divBdr>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572854709">
      <w:bodyDiv w:val="1"/>
      <w:marLeft w:val="0"/>
      <w:marRight w:val="0"/>
      <w:marTop w:val="0"/>
      <w:marBottom w:val="0"/>
      <w:divBdr>
        <w:top w:val="none" w:sz="0" w:space="0" w:color="auto"/>
        <w:left w:val="none" w:sz="0" w:space="0" w:color="auto"/>
        <w:bottom w:val="none" w:sz="0" w:space="0" w:color="auto"/>
        <w:right w:val="none" w:sz="0" w:space="0" w:color="auto"/>
      </w:divBdr>
    </w:div>
    <w:div w:id="592200486">
      <w:bodyDiv w:val="1"/>
      <w:marLeft w:val="0"/>
      <w:marRight w:val="0"/>
      <w:marTop w:val="0"/>
      <w:marBottom w:val="0"/>
      <w:divBdr>
        <w:top w:val="none" w:sz="0" w:space="0" w:color="auto"/>
        <w:left w:val="none" w:sz="0" w:space="0" w:color="auto"/>
        <w:bottom w:val="none" w:sz="0" w:space="0" w:color="auto"/>
        <w:right w:val="none" w:sz="0" w:space="0" w:color="auto"/>
      </w:divBdr>
    </w:div>
    <w:div w:id="628047685">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45166196">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694116565">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09258516">
      <w:bodyDiv w:val="1"/>
      <w:marLeft w:val="0"/>
      <w:marRight w:val="0"/>
      <w:marTop w:val="0"/>
      <w:marBottom w:val="0"/>
      <w:divBdr>
        <w:top w:val="none" w:sz="0" w:space="0" w:color="auto"/>
        <w:left w:val="none" w:sz="0" w:space="0" w:color="auto"/>
        <w:bottom w:val="none" w:sz="0" w:space="0" w:color="auto"/>
        <w:right w:val="none" w:sz="0" w:space="0" w:color="auto"/>
      </w:divBdr>
    </w:div>
    <w:div w:id="724253114">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775640335">
      <w:bodyDiv w:val="1"/>
      <w:marLeft w:val="0"/>
      <w:marRight w:val="0"/>
      <w:marTop w:val="0"/>
      <w:marBottom w:val="0"/>
      <w:divBdr>
        <w:top w:val="none" w:sz="0" w:space="0" w:color="auto"/>
        <w:left w:val="none" w:sz="0" w:space="0" w:color="auto"/>
        <w:bottom w:val="none" w:sz="0" w:space="0" w:color="auto"/>
        <w:right w:val="none" w:sz="0" w:space="0" w:color="auto"/>
      </w:divBdr>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22355230">
      <w:bodyDiv w:val="1"/>
      <w:marLeft w:val="0"/>
      <w:marRight w:val="0"/>
      <w:marTop w:val="0"/>
      <w:marBottom w:val="0"/>
      <w:divBdr>
        <w:top w:val="none" w:sz="0" w:space="0" w:color="auto"/>
        <w:left w:val="none" w:sz="0" w:space="0" w:color="auto"/>
        <w:bottom w:val="none" w:sz="0" w:space="0" w:color="auto"/>
        <w:right w:val="none" w:sz="0" w:space="0" w:color="auto"/>
      </w:divBdr>
    </w:div>
    <w:div w:id="842865461">
      <w:bodyDiv w:val="1"/>
      <w:marLeft w:val="0"/>
      <w:marRight w:val="0"/>
      <w:marTop w:val="0"/>
      <w:marBottom w:val="0"/>
      <w:divBdr>
        <w:top w:val="none" w:sz="0" w:space="0" w:color="auto"/>
        <w:left w:val="none" w:sz="0" w:space="0" w:color="auto"/>
        <w:bottom w:val="none" w:sz="0" w:space="0" w:color="auto"/>
        <w:right w:val="none" w:sz="0" w:space="0" w:color="auto"/>
      </w:divBdr>
    </w:div>
    <w:div w:id="849367838">
      <w:bodyDiv w:val="1"/>
      <w:marLeft w:val="0"/>
      <w:marRight w:val="0"/>
      <w:marTop w:val="0"/>
      <w:marBottom w:val="0"/>
      <w:divBdr>
        <w:top w:val="none" w:sz="0" w:space="0" w:color="auto"/>
        <w:left w:val="none" w:sz="0" w:space="0" w:color="auto"/>
        <w:bottom w:val="none" w:sz="0" w:space="0" w:color="auto"/>
        <w:right w:val="none" w:sz="0" w:space="0" w:color="auto"/>
      </w:divBdr>
    </w:div>
    <w:div w:id="864713287">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66605203">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980695681">
      <w:bodyDiv w:val="1"/>
      <w:marLeft w:val="0"/>
      <w:marRight w:val="0"/>
      <w:marTop w:val="0"/>
      <w:marBottom w:val="0"/>
      <w:divBdr>
        <w:top w:val="none" w:sz="0" w:space="0" w:color="auto"/>
        <w:left w:val="none" w:sz="0" w:space="0" w:color="auto"/>
        <w:bottom w:val="none" w:sz="0" w:space="0" w:color="auto"/>
        <w:right w:val="none" w:sz="0" w:space="0" w:color="auto"/>
      </w:divBdr>
    </w:div>
    <w:div w:id="998851766">
      <w:bodyDiv w:val="1"/>
      <w:marLeft w:val="0"/>
      <w:marRight w:val="0"/>
      <w:marTop w:val="0"/>
      <w:marBottom w:val="0"/>
      <w:divBdr>
        <w:top w:val="none" w:sz="0" w:space="0" w:color="auto"/>
        <w:left w:val="none" w:sz="0" w:space="0" w:color="auto"/>
        <w:bottom w:val="none" w:sz="0" w:space="0" w:color="auto"/>
        <w:right w:val="none" w:sz="0" w:space="0" w:color="auto"/>
      </w:divBdr>
    </w:div>
    <w:div w:id="100540470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5354488">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061058604">
      <w:bodyDiv w:val="1"/>
      <w:marLeft w:val="0"/>
      <w:marRight w:val="0"/>
      <w:marTop w:val="0"/>
      <w:marBottom w:val="0"/>
      <w:divBdr>
        <w:top w:val="none" w:sz="0" w:space="0" w:color="auto"/>
        <w:left w:val="none" w:sz="0" w:space="0" w:color="auto"/>
        <w:bottom w:val="none" w:sz="0" w:space="0" w:color="auto"/>
        <w:right w:val="none" w:sz="0" w:space="0" w:color="auto"/>
      </w:divBdr>
    </w:div>
    <w:div w:id="1064180520">
      <w:bodyDiv w:val="1"/>
      <w:marLeft w:val="0"/>
      <w:marRight w:val="0"/>
      <w:marTop w:val="0"/>
      <w:marBottom w:val="0"/>
      <w:divBdr>
        <w:top w:val="none" w:sz="0" w:space="0" w:color="auto"/>
        <w:left w:val="none" w:sz="0" w:space="0" w:color="auto"/>
        <w:bottom w:val="none" w:sz="0" w:space="0" w:color="auto"/>
        <w:right w:val="none" w:sz="0" w:space="0" w:color="auto"/>
      </w:divBdr>
    </w:div>
    <w:div w:id="1072238064">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48863901">
      <w:bodyDiv w:val="1"/>
      <w:marLeft w:val="0"/>
      <w:marRight w:val="0"/>
      <w:marTop w:val="0"/>
      <w:marBottom w:val="0"/>
      <w:divBdr>
        <w:top w:val="none" w:sz="0" w:space="0" w:color="auto"/>
        <w:left w:val="none" w:sz="0" w:space="0" w:color="auto"/>
        <w:bottom w:val="none" w:sz="0" w:space="0" w:color="auto"/>
        <w:right w:val="none" w:sz="0" w:space="0" w:color="auto"/>
      </w:divBdr>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57497178">
      <w:bodyDiv w:val="1"/>
      <w:marLeft w:val="0"/>
      <w:marRight w:val="0"/>
      <w:marTop w:val="0"/>
      <w:marBottom w:val="0"/>
      <w:divBdr>
        <w:top w:val="none" w:sz="0" w:space="0" w:color="auto"/>
        <w:left w:val="none" w:sz="0" w:space="0" w:color="auto"/>
        <w:bottom w:val="none" w:sz="0" w:space="0" w:color="auto"/>
        <w:right w:val="none" w:sz="0" w:space="0" w:color="auto"/>
      </w:divBdr>
    </w:div>
    <w:div w:id="1169828198">
      <w:bodyDiv w:val="1"/>
      <w:marLeft w:val="0"/>
      <w:marRight w:val="0"/>
      <w:marTop w:val="0"/>
      <w:marBottom w:val="0"/>
      <w:divBdr>
        <w:top w:val="none" w:sz="0" w:space="0" w:color="auto"/>
        <w:left w:val="none" w:sz="0" w:space="0" w:color="auto"/>
        <w:bottom w:val="none" w:sz="0" w:space="0" w:color="auto"/>
        <w:right w:val="none" w:sz="0" w:space="0" w:color="auto"/>
      </w:divBdr>
    </w:div>
    <w:div w:id="1177118147">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07527900">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231841835">
      <w:bodyDiv w:val="1"/>
      <w:marLeft w:val="0"/>
      <w:marRight w:val="0"/>
      <w:marTop w:val="0"/>
      <w:marBottom w:val="0"/>
      <w:divBdr>
        <w:top w:val="none" w:sz="0" w:space="0" w:color="auto"/>
        <w:left w:val="none" w:sz="0" w:space="0" w:color="auto"/>
        <w:bottom w:val="none" w:sz="0" w:space="0" w:color="auto"/>
        <w:right w:val="none" w:sz="0" w:space="0" w:color="auto"/>
      </w:divBdr>
    </w:div>
    <w:div w:id="1310789894">
      <w:bodyDiv w:val="1"/>
      <w:marLeft w:val="0"/>
      <w:marRight w:val="0"/>
      <w:marTop w:val="0"/>
      <w:marBottom w:val="0"/>
      <w:divBdr>
        <w:top w:val="none" w:sz="0" w:space="0" w:color="auto"/>
        <w:left w:val="none" w:sz="0" w:space="0" w:color="auto"/>
        <w:bottom w:val="none" w:sz="0" w:space="0" w:color="auto"/>
        <w:right w:val="none" w:sz="0" w:space="0" w:color="auto"/>
      </w:divBdr>
    </w:div>
    <w:div w:id="1344472509">
      <w:bodyDiv w:val="1"/>
      <w:marLeft w:val="0"/>
      <w:marRight w:val="0"/>
      <w:marTop w:val="0"/>
      <w:marBottom w:val="0"/>
      <w:divBdr>
        <w:top w:val="none" w:sz="0" w:space="0" w:color="auto"/>
        <w:left w:val="none" w:sz="0" w:space="0" w:color="auto"/>
        <w:bottom w:val="none" w:sz="0" w:space="0" w:color="auto"/>
        <w:right w:val="none" w:sz="0" w:space="0" w:color="auto"/>
      </w:divBdr>
    </w:div>
    <w:div w:id="1346400150">
      <w:bodyDiv w:val="1"/>
      <w:marLeft w:val="0"/>
      <w:marRight w:val="0"/>
      <w:marTop w:val="0"/>
      <w:marBottom w:val="0"/>
      <w:divBdr>
        <w:top w:val="none" w:sz="0" w:space="0" w:color="auto"/>
        <w:left w:val="none" w:sz="0" w:space="0" w:color="auto"/>
        <w:bottom w:val="none" w:sz="0" w:space="0" w:color="auto"/>
        <w:right w:val="none" w:sz="0" w:space="0" w:color="auto"/>
      </w:divBdr>
    </w:div>
    <w:div w:id="1380931413">
      <w:bodyDiv w:val="1"/>
      <w:marLeft w:val="0"/>
      <w:marRight w:val="0"/>
      <w:marTop w:val="0"/>
      <w:marBottom w:val="0"/>
      <w:divBdr>
        <w:top w:val="none" w:sz="0" w:space="0" w:color="auto"/>
        <w:left w:val="none" w:sz="0" w:space="0" w:color="auto"/>
        <w:bottom w:val="none" w:sz="0" w:space="0" w:color="auto"/>
        <w:right w:val="none" w:sz="0" w:space="0" w:color="auto"/>
      </w:divBdr>
    </w:div>
    <w:div w:id="1382317101">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399549813">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16167890">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471482156">
      <w:bodyDiv w:val="1"/>
      <w:marLeft w:val="0"/>
      <w:marRight w:val="0"/>
      <w:marTop w:val="0"/>
      <w:marBottom w:val="0"/>
      <w:divBdr>
        <w:top w:val="none" w:sz="0" w:space="0" w:color="auto"/>
        <w:left w:val="none" w:sz="0" w:space="0" w:color="auto"/>
        <w:bottom w:val="none" w:sz="0" w:space="0" w:color="auto"/>
        <w:right w:val="none" w:sz="0" w:space="0" w:color="auto"/>
      </w:divBdr>
    </w:div>
    <w:div w:id="1492599997">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553998860">
      <w:bodyDiv w:val="1"/>
      <w:marLeft w:val="0"/>
      <w:marRight w:val="0"/>
      <w:marTop w:val="0"/>
      <w:marBottom w:val="0"/>
      <w:divBdr>
        <w:top w:val="none" w:sz="0" w:space="0" w:color="auto"/>
        <w:left w:val="none" w:sz="0" w:space="0" w:color="auto"/>
        <w:bottom w:val="none" w:sz="0" w:space="0" w:color="auto"/>
        <w:right w:val="none" w:sz="0" w:space="0" w:color="auto"/>
      </w:divBdr>
    </w:div>
    <w:div w:id="1585915329">
      <w:bodyDiv w:val="1"/>
      <w:marLeft w:val="0"/>
      <w:marRight w:val="0"/>
      <w:marTop w:val="0"/>
      <w:marBottom w:val="0"/>
      <w:divBdr>
        <w:top w:val="none" w:sz="0" w:space="0" w:color="auto"/>
        <w:left w:val="none" w:sz="0" w:space="0" w:color="auto"/>
        <w:bottom w:val="none" w:sz="0" w:space="0" w:color="auto"/>
        <w:right w:val="none" w:sz="0" w:space="0" w:color="auto"/>
      </w:divBdr>
    </w:div>
    <w:div w:id="1597254441">
      <w:bodyDiv w:val="1"/>
      <w:marLeft w:val="0"/>
      <w:marRight w:val="0"/>
      <w:marTop w:val="0"/>
      <w:marBottom w:val="0"/>
      <w:divBdr>
        <w:top w:val="none" w:sz="0" w:space="0" w:color="auto"/>
        <w:left w:val="none" w:sz="0" w:space="0" w:color="auto"/>
        <w:bottom w:val="none" w:sz="0" w:space="0" w:color="auto"/>
        <w:right w:val="none" w:sz="0" w:space="0" w:color="auto"/>
      </w:divBdr>
    </w:div>
    <w:div w:id="1597638757">
      <w:bodyDiv w:val="1"/>
      <w:marLeft w:val="0"/>
      <w:marRight w:val="0"/>
      <w:marTop w:val="0"/>
      <w:marBottom w:val="0"/>
      <w:divBdr>
        <w:top w:val="none" w:sz="0" w:space="0" w:color="auto"/>
        <w:left w:val="none" w:sz="0" w:space="0" w:color="auto"/>
        <w:bottom w:val="none" w:sz="0" w:space="0" w:color="auto"/>
        <w:right w:val="none" w:sz="0" w:space="0" w:color="auto"/>
      </w:divBdr>
    </w:div>
    <w:div w:id="1632832237">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651980641">
      <w:bodyDiv w:val="1"/>
      <w:marLeft w:val="0"/>
      <w:marRight w:val="0"/>
      <w:marTop w:val="0"/>
      <w:marBottom w:val="0"/>
      <w:divBdr>
        <w:top w:val="none" w:sz="0" w:space="0" w:color="auto"/>
        <w:left w:val="none" w:sz="0" w:space="0" w:color="auto"/>
        <w:bottom w:val="none" w:sz="0" w:space="0" w:color="auto"/>
        <w:right w:val="none" w:sz="0" w:space="0" w:color="auto"/>
      </w:divBdr>
      <w:divsChild>
        <w:div w:id="638801531">
          <w:marLeft w:val="0"/>
          <w:marRight w:val="0"/>
          <w:marTop w:val="0"/>
          <w:marBottom w:val="0"/>
          <w:divBdr>
            <w:top w:val="none" w:sz="0" w:space="0" w:color="auto"/>
            <w:left w:val="none" w:sz="0" w:space="0" w:color="auto"/>
            <w:bottom w:val="none" w:sz="0" w:space="0" w:color="auto"/>
            <w:right w:val="none" w:sz="0" w:space="0" w:color="auto"/>
          </w:divBdr>
        </w:div>
      </w:divsChild>
    </w:div>
    <w:div w:id="1656907174">
      <w:bodyDiv w:val="1"/>
      <w:marLeft w:val="0"/>
      <w:marRight w:val="0"/>
      <w:marTop w:val="0"/>
      <w:marBottom w:val="0"/>
      <w:divBdr>
        <w:top w:val="none" w:sz="0" w:space="0" w:color="auto"/>
        <w:left w:val="none" w:sz="0" w:space="0" w:color="auto"/>
        <w:bottom w:val="none" w:sz="0" w:space="0" w:color="auto"/>
        <w:right w:val="none" w:sz="0" w:space="0" w:color="auto"/>
      </w:divBdr>
    </w:div>
    <w:div w:id="1667899755">
      <w:bodyDiv w:val="1"/>
      <w:marLeft w:val="0"/>
      <w:marRight w:val="0"/>
      <w:marTop w:val="0"/>
      <w:marBottom w:val="0"/>
      <w:divBdr>
        <w:top w:val="none" w:sz="0" w:space="0" w:color="auto"/>
        <w:left w:val="none" w:sz="0" w:space="0" w:color="auto"/>
        <w:bottom w:val="none" w:sz="0" w:space="0" w:color="auto"/>
        <w:right w:val="none" w:sz="0" w:space="0" w:color="auto"/>
      </w:divBdr>
    </w:div>
    <w:div w:id="1673214012">
      <w:bodyDiv w:val="1"/>
      <w:marLeft w:val="0"/>
      <w:marRight w:val="0"/>
      <w:marTop w:val="0"/>
      <w:marBottom w:val="0"/>
      <w:divBdr>
        <w:top w:val="none" w:sz="0" w:space="0" w:color="auto"/>
        <w:left w:val="none" w:sz="0" w:space="0" w:color="auto"/>
        <w:bottom w:val="none" w:sz="0" w:space="0" w:color="auto"/>
        <w:right w:val="none" w:sz="0" w:space="0" w:color="auto"/>
      </w:divBdr>
    </w:div>
    <w:div w:id="1677413902">
      <w:bodyDiv w:val="1"/>
      <w:marLeft w:val="0"/>
      <w:marRight w:val="0"/>
      <w:marTop w:val="0"/>
      <w:marBottom w:val="0"/>
      <w:divBdr>
        <w:top w:val="none" w:sz="0" w:space="0" w:color="auto"/>
        <w:left w:val="none" w:sz="0" w:space="0" w:color="auto"/>
        <w:bottom w:val="none" w:sz="0" w:space="0" w:color="auto"/>
        <w:right w:val="none" w:sz="0" w:space="0" w:color="auto"/>
      </w:divBdr>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57942923">
      <w:bodyDiv w:val="1"/>
      <w:marLeft w:val="0"/>
      <w:marRight w:val="0"/>
      <w:marTop w:val="0"/>
      <w:marBottom w:val="0"/>
      <w:divBdr>
        <w:top w:val="none" w:sz="0" w:space="0" w:color="auto"/>
        <w:left w:val="none" w:sz="0" w:space="0" w:color="auto"/>
        <w:bottom w:val="none" w:sz="0" w:space="0" w:color="auto"/>
        <w:right w:val="none" w:sz="0" w:space="0" w:color="auto"/>
      </w:divBdr>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00495337">
      <w:bodyDiv w:val="1"/>
      <w:marLeft w:val="0"/>
      <w:marRight w:val="0"/>
      <w:marTop w:val="0"/>
      <w:marBottom w:val="0"/>
      <w:divBdr>
        <w:top w:val="none" w:sz="0" w:space="0" w:color="auto"/>
        <w:left w:val="none" w:sz="0" w:space="0" w:color="auto"/>
        <w:bottom w:val="none" w:sz="0" w:space="0" w:color="auto"/>
        <w:right w:val="none" w:sz="0" w:space="0" w:color="auto"/>
      </w:divBdr>
    </w:div>
    <w:div w:id="1821189912">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27165898">
      <w:bodyDiv w:val="1"/>
      <w:marLeft w:val="0"/>
      <w:marRight w:val="0"/>
      <w:marTop w:val="0"/>
      <w:marBottom w:val="0"/>
      <w:divBdr>
        <w:top w:val="none" w:sz="0" w:space="0" w:color="auto"/>
        <w:left w:val="none" w:sz="0" w:space="0" w:color="auto"/>
        <w:bottom w:val="none" w:sz="0" w:space="0" w:color="auto"/>
        <w:right w:val="none" w:sz="0" w:space="0" w:color="auto"/>
      </w:divBdr>
    </w:div>
    <w:div w:id="1828008169">
      <w:bodyDiv w:val="1"/>
      <w:marLeft w:val="0"/>
      <w:marRight w:val="0"/>
      <w:marTop w:val="0"/>
      <w:marBottom w:val="0"/>
      <w:divBdr>
        <w:top w:val="none" w:sz="0" w:space="0" w:color="auto"/>
        <w:left w:val="none" w:sz="0" w:space="0" w:color="auto"/>
        <w:bottom w:val="none" w:sz="0" w:space="0" w:color="auto"/>
        <w:right w:val="none" w:sz="0" w:space="0" w:color="auto"/>
      </w:divBdr>
    </w:div>
    <w:div w:id="1835146117">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57184440">
      <w:bodyDiv w:val="1"/>
      <w:marLeft w:val="0"/>
      <w:marRight w:val="0"/>
      <w:marTop w:val="0"/>
      <w:marBottom w:val="0"/>
      <w:divBdr>
        <w:top w:val="none" w:sz="0" w:space="0" w:color="auto"/>
        <w:left w:val="none" w:sz="0" w:space="0" w:color="auto"/>
        <w:bottom w:val="none" w:sz="0" w:space="0" w:color="auto"/>
        <w:right w:val="none" w:sz="0" w:space="0" w:color="auto"/>
      </w:divBdr>
    </w:div>
    <w:div w:id="1862624118">
      <w:bodyDiv w:val="1"/>
      <w:marLeft w:val="0"/>
      <w:marRight w:val="0"/>
      <w:marTop w:val="0"/>
      <w:marBottom w:val="0"/>
      <w:divBdr>
        <w:top w:val="none" w:sz="0" w:space="0" w:color="auto"/>
        <w:left w:val="none" w:sz="0" w:space="0" w:color="auto"/>
        <w:bottom w:val="none" w:sz="0" w:space="0" w:color="auto"/>
        <w:right w:val="none" w:sz="0" w:space="0" w:color="auto"/>
      </w:divBdr>
    </w:div>
    <w:div w:id="1871644445">
      <w:bodyDiv w:val="1"/>
      <w:marLeft w:val="0"/>
      <w:marRight w:val="0"/>
      <w:marTop w:val="0"/>
      <w:marBottom w:val="0"/>
      <w:divBdr>
        <w:top w:val="none" w:sz="0" w:space="0" w:color="auto"/>
        <w:left w:val="none" w:sz="0" w:space="0" w:color="auto"/>
        <w:bottom w:val="none" w:sz="0" w:space="0" w:color="auto"/>
        <w:right w:val="none" w:sz="0" w:space="0" w:color="auto"/>
      </w:divBdr>
    </w:div>
    <w:div w:id="1873836065">
      <w:bodyDiv w:val="1"/>
      <w:marLeft w:val="0"/>
      <w:marRight w:val="0"/>
      <w:marTop w:val="0"/>
      <w:marBottom w:val="0"/>
      <w:divBdr>
        <w:top w:val="none" w:sz="0" w:space="0" w:color="auto"/>
        <w:left w:val="none" w:sz="0" w:space="0" w:color="auto"/>
        <w:bottom w:val="none" w:sz="0" w:space="0" w:color="auto"/>
        <w:right w:val="none" w:sz="0" w:space="0" w:color="auto"/>
      </w:divBdr>
    </w:div>
    <w:div w:id="1875731639">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09222842">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1951038406">
      <w:bodyDiv w:val="1"/>
      <w:marLeft w:val="0"/>
      <w:marRight w:val="0"/>
      <w:marTop w:val="0"/>
      <w:marBottom w:val="0"/>
      <w:divBdr>
        <w:top w:val="none" w:sz="0" w:space="0" w:color="auto"/>
        <w:left w:val="none" w:sz="0" w:space="0" w:color="auto"/>
        <w:bottom w:val="none" w:sz="0" w:space="0" w:color="auto"/>
        <w:right w:val="none" w:sz="0" w:space="0" w:color="auto"/>
      </w:divBdr>
    </w:div>
    <w:div w:id="1953048597">
      <w:bodyDiv w:val="1"/>
      <w:marLeft w:val="0"/>
      <w:marRight w:val="0"/>
      <w:marTop w:val="0"/>
      <w:marBottom w:val="0"/>
      <w:divBdr>
        <w:top w:val="none" w:sz="0" w:space="0" w:color="auto"/>
        <w:left w:val="none" w:sz="0" w:space="0" w:color="auto"/>
        <w:bottom w:val="none" w:sz="0" w:space="0" w:color="auto"/>
        <w:right w:val="none" w:sz="0" w:space="0" w:color="auto"/>
      </w:divBdr>
    </w:div>
    <w:div w:id="1961767259">
      <w:bodyDiv w:val="1"/>
      <w:marLeft w:val="0"/>
      <w:marRight w:val="0"/>
      <w:marTop w:val="0"/>
      <w:marBottom w:val="0"/>
      <w:divBdr>
        <w:top w:val="none" w:sz="0" w:space="0" w:color="auto"/>
        <w:left w:val="none" w:sz="0" w:space="0" w:color="auto"/>
        <w:bottom w:val="none" w:sz="0" w:space="0" w:color="auto"/>
        <w:right w:val="none" w:sz="0" w:space="0" w:color="auto"/>
      </w:divBdr>
    </w:div>
    <w:div w:id="1963220684">
      <w:bodyDiv w:val="1"/>
      <w:marLeft w:val="0"/>
      <w:marRight w:val="0"/>
      <w:marTop w:val="0"/>
      <w:marBottom w:val="0"/>
      <w:divBdr>
        <w:top w:val="none" w:sz="0" w:space="0" w:color="auto"/>
        <w:left w:val="none" w:sz="0" w:space="0" w:color="auto"/>
        <w:bottom w:val="none" w:sz="0" w:space="0" w:color="auto"/>
        <w:right w:val="none" w:sz="0" w:space="0" w:color="auto"/>
      </w:divBdr>
    </w:div>
    <w:div w:id="1969583561">
      <w:bodyDiv w:val="1"/>
      <w:marLeft w:val="0"/>
      <w:marRight w:val="0"/>
      <w:marTop w:val="0"/>
      <w:marBottom w:val="0"/>
      <w:divBdr>
        <w:top w:val="none" w:sz="0" w:space="0" w:color="auto"/>
        <w:left w:val="none" w:sz="0" w:space="0" w:color="auto"/>
        <w:bottom w:val="none" w:sz="0" w:space="0" w:color="auto"/>
        <w:right w:val="none" w:sz="0" w:space="0" w:color="auto"/>
      </w:divBdr>
    </w:div>
    <w:div w:id="1999382858">
      <w:bodyDiv w:val="1"/>
      <w:marLeft w:val="0"/>
      <w:marRight w:val="0"/>
      <w:marTop w:val="0"/>
      <w:marBottom w:val="0"/>
      <w:divBdr>
        <w:top w:val="none" w:sz="0" w:space="0" w:color="auto"/>
        <w:left w:val="none" w:sz="0" w:space="0" w:color="auto"/>
        <w:bottom w:val="none" w:sz="0" w:space="0" w:color="auto"/>
        <w:right w:val="none" w:sz="0" w:space="0" w:color="auto"/>
      </w:divBdr>
    </w:div>
    <w:div w:id="2017881330">
      <w:bodyDiv w:val="1"/>
      <w:marLeft w:val="0"/>
      <w:marRight w:val="0"/>
      <w:marTop w:val="0"/>
      <w:marBottom w:val="0"/>
      <w:divBdr>
        <w:top w:val="none" w:sz="0" w:space="0" w:color="auto"/>
        <w:left w:val="none" w:sz="0" w:space="0" w:color="auto"/>
        <w:bottom w:val="none" w:sz="0" w:space="0" w:color="auto"/>
        <w:right w:val="none" w:sz="0" w:space="0" w:color="auto"/>
      </w:divBdr>
    </w:div>
    <w:div w:id="2027443380">
      <w:bodyDiv w:val="1"/>
      <w:marLeft w:val="0"/>
      <w:marRight w:val="0"/>
      <w:marTop w:val="0"/>
      <w:marBottom w:val="0"/>
      <w:divBdr>
        <w:top w:val="none" w:sz="0" w:space="0" w:color="auto"/>
        <w:left w:val="none" w:sz="0" w:space="0" w:color="auto"/>
        <w:bottom w:val="none" w:sz="0" w:space="0" w:color="auto"/>
        <w:right w:val="none" w:sz="0" w:space="0" w:color="auto"/>
      </w:divBdr>
    </w:div>
    <w:div w:id="2034259104">
      <w:bodyDiv w:val="1"/>
      <w:marLeft w:val="0"/>
      <w:marRight w:val="0"/>
      <w:marTop w:val="0"/>
      <w:marBottom w:val="0"/>
      <w:divBdr>
        <w:top w:val="none" w:sz="0" w:space="0" w:color="auto"/>
        <w:left w:val="none" w:sz="0" w:space="0" w:color="auto"/>
        <w:bottom w:val="none" w:sz="0" w:space="0" w:color="auto"/>
        <w:right w:val="none" w:sz="0" w:space="0" w:color="auto"/>
      </w:divBdr>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59819414">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065447979">
      <w:bodyDiv w:val="1"/>
      <w:marLeft w:val="0"/>
      <w:marRight w:val="0"/>
      <w:marTop w:val="0"/>
      <w:marBottom w:val="0"/>
      <w:divBdr>
        <w:top w:val="none" w:sz="0" w:space="0" w:color="auto"/>
        <w:left w:val="none" w:sz="0" w:space="0" w:color="auto"/>
        <w:bottom w:val="none" w:sz="0" w:space="0" w:color="auto"/>
        <w:right w:val="none" w:sz="0" w:space="0" w:color="auto"/>
      </w:divBdr>
    </w:div>
    <w:div w:id="2068063706">
      <w:bodyDiv w:val="1"/>
      <w:marLeft w:val="0"/>
      <w:marRight w:val="0"/>
      <w:marTop w:val="0"/>
      <w:marBottom w:val="0"/>
      <w:divBdr>
        <w:top w:val="none" w:sz="0" w:space="0" w:color="auto"/>
        <w:left w:val="none" w:sz="0" w:space="0" w:color="auto"/>
        <w:bottom w:val="none" w:sz="0" w:space="0" w:color="auto"/>
        <w:right w:val="none" w:sz="0" w:space="0" w:color="auto"/>
      </w:divBdr>
    </w:div>
    <w:div w:id="2071926366">
      <w:bodyDiv w:val="1"/>
      <w:marLeft w:val="0"/>
      <w:marRight w:val="0"/>
      <w:marTop w:val="0"/>
      <w:marBottom w:val="0"/>
      <w:divBdr>
        <w:top w:val="none" w:sz="0" w:space="0" w:color="auto"/>
        <w:left w:val="none" w:sz="0" w:space="0" w:color="auto"/>
        <w:bottom w:val="none" w:sz="0" w:space="0" w:color="auto"/>
        <w:right w:val="none" w:sz="0" w:space="0" w:color="auto"/>
      </w:divBdr>
    </w:div>
    <w:div w:id="2105876986">
      <w:bodyDiv w:val="1"/>
      <w:marLeft w:val="0"/>
      <w:marRight w:val="0"/>
      <w:marTop w:val="0"/>
      <w:marBottom w:val="0"/>
      <w:divBdr>
        <w:top w:val="none" w:sz="0" w:space="0" w:color="auto"/>
        <w:left w:val="none" w:sz="0" w:space="0" w:color="auto"/>
        <w:bottom w:val="none" w:sz="0" w:space="0" w:color="auto"/>
        <w:right w:val="none" w:sz="0" w:space="0" w:color="auto"/>
      </w:divBdr>
    </w:div>
    <w:div w:id="2112047153">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78564-845D-40DE-A250-FB139694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15420</Words>
  <Characters>87897</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103111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Martin,Vasilev</dc:creator>
  <cp:lastModifiedBy>Martin Vasilev</cp:lastModifiedBy>
  <cp:revision>175</cp:revision>
  <dcterms:created xsi:type="dcterms:W3CDTF">2017-07-21T06:51:00Z</dcterms:created>
  <dcterms:modified xsi:type="dcterms:W3CDTF">2017-07-25T12:55:00Z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