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5D121" w14:textId="7383841A" w:rsidR="002C730C" w:rsidRDefault="008372C7" w:rsidP="008372C7">
      <w:pPr>
        <w:pStyle w:val="7"/>
      </w:pPr>
      <w:r>
        <w:rPr>
          <w:rFonts w:hint="eastAsia"/>
        </w:rPr>
        <w:t>压力管理</w:t>
      </w:r>
    </w:p>
    <w:p w14:paraId="176FC62B" w14:textId="4DAAD190" w:rsidR="008372C7" w:rsidRDefault="008372C7" w:rsidP="008372C7">
      <w:r>
        <w:rPr>
          <w:rFonts w:hint="eastAsia"/>
        </w:rPr>
        <w:t>降低漏损量时应采取的手段。漏损量与压力直接相关，控制压力性价比最高。</w:t>
      </w:r>
    </w:p>
    <w:p w14:paraId="2D3656E2" w14:textId="73B96629" w:rsidR="008372C7" w:rsidRDefault="00386CBA" w:rsidP="008372C7">
      <w:r>
        <w:rPr>
          <w:rFonts w:hint="eastAsia"/>
        </w:rPr>
        <w:t>形式多样，可以从基本的固定输出压力控制到复杂的水力电力控制。</w:t>
      </w:r>
    </w:p>
    <w:p w14:paraId="4933D6A8" w14:textId="77777777" w:rsidR="00386CBA" w:rsidRDefault="00386CBA" w:rsidP="008372C7">
      <w:r>
        <w:rPr>
          <w:rFonts w:hint="eastAsia"/>
        </w:rPr>
        <w:t>压力管理基于对用户的服务承诺（标准）。通常认为压力应控制在管网最大承受压力范围到关键点（压力最小的点）的最低压力范围内。</w:t>
      </w:r>
    </w:p>
    <w:p w14:paraId="2A913186" w14:textId="6F40B991" w:rsidR="00386CBA" w:rsidRDefault="00386CBA" w:rsidP="008372C7">
      <w:r>
        <w:rPr>
          <w:rFonts w:hint="eastAsia"/>
        </w:rPr>
        <w:t>大多数供水系统依据高峰期所需压力和流量设计，而这种高峰往往只发生在一天的特定时段里并且可能是一年中的特定月份里。供水系统的设计是为了满足特定时段的最大需求量，在其他时间里，供水系统都在明显高于需求的压力下运行。</w:t>
      </w:r>
    </w:p>
    <w:p w14:paraId="04030501" w14:textId="77777777" w:rsidR="00BD76FF" w:rsidRDefault="00BD76FF" w:rsidP="00BD76FF">
      <w:pPr>
        <w:pStyle w:val="a3"/>
        <w:numPr>
          <w:ilvl w:val="0"/>
          <w:numId w:val="2"/>
        </w:numPr>
        <w:ind w:firstLineChars="0"/>
      </w:pPr>
      <w:r>
        <w:rPr>
          <w:rFonts w:hint="eastAsia"/>
        </w:rPr>
        <w:t>具体运行办法：</w:t>
      </w:r>
    </w:p>
    <w:p w14:paraId="2C6C94AC" w14:textId="72899A5F" w:rsidR="00BD76FF" w:rsidRDefault="00BD76FF" w:rsidP="00BD76FF">
      <w:pPr>
        <w:pStyle w:val="a3"/>
        <w:numPr>
          <w:ilvl w:val="0"/>
          <w:numId w:val="3"/>
        </w:numPr>
        <w:ind w:firstLineChars="0"/>
      </w:pPr>
      <w:r>
        <w:rPr>
          <w:rFonts w:hint="eastAsia"/>
        </w:rPr>
        <w:t>固定输出控制法：</w:t>
      </w:r>
    </w:p>
    <w:p w14:paraId="23F41E9C" w14:textId="3247B761" w:rsidR="00AF00A5" w:rsidRDefault="00AF00A5" w:rsidP="00AF00A5">
      <w:pPr>
        <w:pStyle w:val="a3"/>
        <w:ind w:left="840" w:firstLineChars="0" w:firstLine="0"/>
      </w:pPr>
      <w:r>
        <w:rPr>
          <w:rFonts w:hint="eastAsia"/>
        </w:rPr>
        <w:t>通过减压阀控制区域入口最大压力</w:t>
      </w:r>
    </w:p>
    <w:p w14:paraId="7FC454B9" w14:textId="4CDBB4BE" w:rsidR="008B759D" w:rsidRDefault="00BD76FF" w:rsidP="00975775">
      <w:pPr>
        <w:pStyle w:val="a3"/>
        <w:ind w:left="840" w:firstLineChars="0" w:firstLine="0"/>
      </w:pPr>
      <w:r>
        <w:rPr>
          <w:rFonts w:hint="eastAsia"/>
        </w:rPr>
        <w:t>优点是安装简单</w:t>
      </w:r>
      <w:r w:rsidR="00A6794B">
        <w:rPr>
          <w:rFonts w:hint="eastAsia"/>
        </w:rPr>
        <w:t>；</w:t>
      </w:r>
      <w:r>
        <w:rPr>
          <w:rFonts w:hint="eastAsia"/>
        </w:rPr>
        <w:t>成本低</w:t>
      </w:r>
      <w:r w:rsidR="00A6794B">
        <w:rPr>
          <w:rFonts w:hint="eastAsia"/>
        </w:rPr>
        <w:t>；</w:t>
      </w:r>
      <w:r>
        <w:rPr>
          <w:rFonts w:hint="eastAsia"/>
        </w:rPr>
        <w:t>维护运营简单</w:t>
      </w:r>
    </w:p>
    <w:p w14:paraId="4284FE4C" w14:textId="77777777" w:rsidR="00C8571D" w:rsidRDefault="00BD76FF" w:rsidP="00975775">
      <w:pPr>
        <w:pStyle w:val="a3"/>
        <w:ind w:left="840" w:firstLineChars="0" w:firstLine="0"/>
      </w:pPr>
      <w:r>
        <w:rPr>
          <w:rFonts w:hint="eastAsia"/>
        </w:rPr>
        <w:t>缺点是灵活性差</w:t>
      </w:r>
      <w:r w:rsidR="00A6794B">
        <w:rPr>
          <w:rFonts w:hint="eastAsia"/>
        </w:rPr>
        <w:t>；</w:t>
      </w:r>
      <w:r w:rsidR="00EA71AD">
        <w:rPr>
          <w:rFonts w:hint="eastAsia"/>
        </w:rPr>
        <w:t>无法控制不同时间段的供水压力</w:t>
      </w:r>
    </w:p>
    <w:p w14:paraId="16F79F89" w14:textId="1E9B2FC9" w:rsidR="008B759D" w:rsidRPr="00975775" w:rsidRDefault="00C8571D" w:rsidP="00975775">
      <w:pPr>
        <w:pStyle w:val="a3"/>
        <w:ind w:left="840" w:firstLineChars="0" w:firstLine="0"/>
      </w:pPr>
      <w:r>
        <w:rPr>
          <w:rFonts w:hint="eastAsia"/>
          <w:noProof/>
        </w:rPr>
        <w:drawing>
          <wp:inline distT="0" distB="0" distL="0" distR="0" wp14:anchorId="349F6E1F" wp14:editId="76E18DB4">
            <wp:extent cx="3188970" cy="222404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6" cstate="print">
                      <a:extLst>
                        <a:ext uri="{28A0092B-C50C-407E-A947-70E740481C1C}">
                          <a14:useLocalDpi xmlns:a14="http://schemas.microsoft.com/office/drawing/2010/main" val="0"/>
                        </a:ext>
                      </a:extLst>
                    </a:blip>
                    <a:srcRect l="-136" t="2732" r="-545" b="3644"/>
                    <a:stretch/>
                  </pic:blipFill>
                  <pic:spPr bwMode="auto">
                    <a:xfrm>
                      <a:off x="0" y="0"/>
                      <a:ext cx="3204376" cy="2234792"/>
                    </a:xfrm>
                    <a:prstGeom prst="rect">
                      <a:avLst/>
                    </a:prstGeom>
                    <a:ln>
                      <a:noFill/>
                    </a:ln>
                    <a:extLst>
                      <a:ext uri="{53640926-AAD7-44D8-BBD7-CCE9431645EC}">
                        <a14:shadowObscured xmlns:a14="http://schemas.microsoft.com/office/drawing/2010/main"/>
                      </a:ext>
                    </a:extLst>
                  </pic:spPr>
                </pic:pic>
              </a:graphicData>
            </a:graphic>
          </wp:inline>
        </w:drawing>
      </w:r>
    </w:p>
    <w:p w14:paraId="659E09F7" w14:textId="0A8F3C6E" w:rsidR="00BD76FF" w:rsidRDefault="00BD76FF" w:rsidP="00BD76FF">
      <w:pPr>
        <w:pStyle w:val="a3"/>
        <w:numPr>
          <w:ilvl w:val="0"/>
          <w:numId w:val="3"/>
        </w:numPr>
        <w:ind w:firstLineChars="0"/>
      </w:pPr>
      <w:r>
        <w:rPr>
          <w:rFonts w:hint="eastAsia"/>
        </w:rPr>
        <w:t>基于时间调节的压力控制法：</w:t>
      </w:r>
    </w:p>
    <w:p w14:paraId="586A8F21" w14:textId="1729B9C4" w:rsidR="00EA71AD" w:rsidRDefault="00EA71AD" w:rsidP="00EA71AD">
      <w:pPr>
        <w:pStyle w:val="a3"/>
        <w:ind w:left="840" w:firstLineChars="0" w:firstLine="0"/>
      </w:pPr>
      <w:r>
        <w:rPr>
          <w:rFonts w:hint="eastAsia"/>
        </w:rPr>
        <w:t>原理与固定输出压力控制法相同，在非用水高峰时间</w:t>
      </w:r>
      <w:proofErr w:type="gramStart"/>
      <w:r>
        <w:rPr>
          <w:rFonts w:hint="eastAsia"/>
        </w:rPr>
        <w:t>段继续</w:t>
      </w:r>
      <w:proofErr w:type="gramEnd"/>
      <w:r>
        <w:rPr>
          <w:rFonts w:hint="eastAsia"/>
        </w:rPr>
        <w:t>降低压力</w:t>
      </w:r>
    </w:p>
    <w:p w14:paraId="0A4510F1" w14:textId="7F581107" w:rsidR="00EA71AD" w:rsidRDefault="00EA71AD" w:rsidP="00EA71AD">
      <w:pPr>
        <w:pStyle w:val="a3"/>
        <w:ind w:left="840" w:firstLineChars="0" w:firstLine="0"/>
      </w:pPr>
      <w:r>
        <w:rPr>
          <w:rFonts w:hint="eastAsia"/>
        </w:rPr>
        <w:t>优点是控制器灵活，可使压力在</w:t>
      </w:r>
      <w:r w:rsidR="00A6794B">
        <w:rPr>
          <w:rFonts w:hint="eastAsia"/>
        </w:rPr>
        <w:t>特定的时间段减少，获得更大的收益；电子控制器价格相对便宜；</w:t>
      </w:r>
      <w:r w:rsidR="00FC04AC">
        <w:rPr>
          <w:rFonts w:hint="eastAsia"/>
        </w:rPr>
        <w:t>控制器安装和操作相对简单；控制器可以直接安装到减压阀的先导阀上，不必要安装流量计</w:t>
      </w:r>
    </w:p>
    <w:p w14:paraId="5DC26AC5" w14:textId="77777777" w:rsidR="00C8571D" w:rsidRDefault="00FC04AC" w:rsidP="00EA71AD">
      <w:pPr>
        <w:pStyle w:val="a3"/>
        <w:ind w:left="840" w:firstLineChars="0" w:firstLine="0"/>
      </w:pPr>
      <w:r>
        <w:rPr>
          <w:rFonts w:hint="eastAsia"/>
        </w:rPr>
        <w:t>缺点是不能对用水需求进行快速反应，若夜间发生火灾等需要高压供水的时候可能会形成危险隐患。这个问题最终还是需要安装流量计来辅助解决。此外，对比固定输出压力控制法，该法价格更高且需要更多设备操作和维护经验。</w:t>
      </w:r>
    </w:p>
    <w:p w14:paraId="224472AC" w14:textId="1BFAF440" w:rsidR="00C8571D" w:rsidRDefault="00C8571D" w:rsidP="00C8571D">
      <w:pPr>
        <w:pStyle w:val="a3"/>
        <w:ind w:left="840" w:firstLineChars="0" w:firstLine="0"/>
      </w:pPr>
      <w:r>
        <w:rPr>
          <w:rFonts w:hint="eastAsia"/>
          <w:noProof/>
        </w:rPr>
        <w:drawing>
          <wp:inline distT="0" distB="0" distL="0" distR="0" wp14:anchorId="2AC8DE12" wp14:editId="76FC32E6">
            <wp:extent cx="3175983" cy="222885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7" cstate="print">
                      <a:extLst>
                        <a:ext uri="{28A0092B-C50C-407E-A947-70E740481C1C}">
                          <a14:useLocalDpi xmlns:a14="http://schemas.microsoft.com/office/drawing/2010/main" val="0"/>
                        </a:ext>
                      </a:extLst>
                    </a:blip>
                    <a:srcRect l="1547" t="4123" r="3041" b="6598"/>
                    <a:stretch/>
                  </pic:blipFill>
                  <pic:spPr bwMode="auto">
                    <a:xfrm>
                      <a:off x="0" y="0"/>
                      <a:ext cx="3176677" cy="2229337"/>
                    </a:xfrm>
                    <a:prstGeom prst="rect">
                      <a:avLst/>
                    </a:prstGeom>
                    <a:ln>
                      <a:noFill/>
                    </a:ln>
                    <a:extLst>
                      <a:ext uri="{53640926-AAD7-44D8-BBD7-CCE9431645EC}">
                        <a14:shadowObscured xmlns:a14="http://schemas.microsoft.com/office/drawing/2010/main"/>
                      </a:ext>
                    </a:extLst>
                  </pic:spPr>
                </pic:pic>
              </a:graphicData>
            </a:graphic>
          </wp:inline>
        </w:drawing>
      </w:r>
    </w:p>
    <w:p w14:paraId="4E11CD39" w14:textId="0C86EBF0" w:rsidR="00FC04AC" w:rsidRDefault="00C8571D" w:rsidP="00C8571D">
      <w:pPr>
        <w:widowControl/>
        <w:jc w:val="left"/>
      </w:pPr>
      <w:r>
        <w:br w:type="page"/>
      </w:r>
    </w:p>
    <w:p w14:paraId="148FC1EE" w14:textId="2F15FC07" w:rsidR="00BD76FF" w:rsidRDefault="00BD76FF" w:rsidP="00BD76FF">
      <w:pPr>
        <w:pStyle w:val="a3"/>
        <w:numPr>
          <w:ilvl w:val="0"/>
          <w:numId w:val="3"/>
        </w:numPr>
        <w:ind w:firstLineChars="0"/>
      </w:pPr>
      <w:r>
        <w:rPr>
          <w:rFonts w:hint="eastAsia"/>
        </w:rPr>
        <w:lastRenderedPageBreak/>
        <w:t>基于流量调节的压力控制法：</w:t>
      </w:r>
    </w:p>
    <w:p w14:paraId="598D1761" w14:textId="77777777" w:rsidR="00C8571D" w:rsidRDefault="00C8571D" w:rsidP="00C8571D">
      <w:pPr>
        <w:pStyle w:val="a3"/>
        <w:ind w:left="840" w:firstLineChars="0" w:firstLine="0"/>
        <w:rPr>
          <w:noProof/>
        </w:rPr>
      </w:pPr>
      <w:r>
        <w:rPr>
          <w:rFonts w:hint="eastAsia"/>
        </w:rPr>
        <w:t>属于基于时间调节压力的控制办法的升级版，比前两种方法的收益更高。但成本更高，电子控制器价格更贵，同时还需配置合适的流量计。因此需要结合实际慎重考虑是否使用这种方案</w:t>
      </w:r>
    </w:p>
    <w:p w14:paraId="797267F7" w14:textId="1687246D" w:rsidR="00C8571D" w:rsidRDefault="00C8571D" w:rsidP="00C8571D">
      <w:pPr>
        <w:pStyle w:val="a3"/>
        <w:ind w:left="840" w:firstLineChars="0" w:firstLine="0"/>
      </w:pPr>
      <w:r>
        <w:rPr>
          <w:rFonts w:hint="eastAsia"/>
          <w:noProof/>
        </w:rPr>
        <w:drawing>
          <wp:inline distT="0" distB="0" distL="0" distR="0" wp14:anchorId="344E7E7F" wp14:editId="2BAA8627">
            <wp:extent cx="3327237" cy="2417445"/>
            <wp:effectExtent l="0" t="0" r="698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8" cstate="print">
                      <a:extLst>
                        <a:ext uri="{28A0092B-C50C-407E-A947-70E740481C1C}">
                          <a14:useLocalDpi xmlns:a14="http://schemas.microsoft.com/office/drawing/2010/main" val="0"/>
                        </a:ext>
                      </a:extLst>
                    </a:blip>
                    <a:srcRect t="5164" r="4667" b="2480"/>
                    <a:stretch/>
                  </pic:blipFill>
                  <pic:spPr bwMode="auto">
                    <a:xfrm>
                      <a:off x="0" y="0"/>
                      <a:ext cx="3335939" cy="2423768"/>
                    </a:xfrm>
                    <a:prstGeom prst="rect">
                      <a:avLst/>
                    </a:prstGeom>
                    <a:ln>
                      <a:noFill/>
                    </a:ln>
                    <a:extLst>
                      <a:ext uri="{53640926-AAD7-44D8-BBD7-CCE9431645EC}">
                        <a14:shadowObscured xmlns:a14="http://schemas.microsoft.com/office/drawing/2010/main"/>
                      </a:ext>
                    </a:extLst>
                  </pic:spPr>
                </pic:pic>
              </a:graphicData>
            </a:graphic>
          </wp:inline>
        </w:drawing>
      </w:r>
    </w:p>
    <w:p w14:paraId="518E300D" w14:textId="3E9C704B" w:rsidR="00BD76FF" w:rsidRDefault="00BD76FF" w:rsidP="00BD76FF">
      <w:pPr>
        <w:pStyle w:val="a3"/>
        <w:numPr>
          <w:ilvl w:val="0"/>
          <w:numId w:val="3"/>
        </w:numPr>
        <w:ind w:firstLineChars="0"/>
      </w:pPr>
      <w:r>
        <w:rPr>
          <w:rFonts w:hint="eastAsia"/>
        </w:rPr>
        <w:t>闭环和混合控制法</w:t>
      </w:r>
    </w:p>
    <w:p w14:paraId="6FFDE271" w14:textId="77777777" w:rsidR="007B1B08" w:rsidRDefault="00C8571D" w:rsidP="00C8571D">
      <w:pPr>
        <w:ind w:left="840"/>
      </w:pPr>
      <w:r>
        <w:rPr>
          <w:rFonts w:hint="eastAsia"/>
        </w:rPr>
        <w:t>用于监测关键点水压的传感器数据会以设定好的时间间隔向控制台反馈流量数据，</w:t>
      </w:r>
      <w:r w:rsidR="007B1B08">
        <w:rPr>
          <w:rFonts w:hint="eastAsia"/>
        </w:rPr>
        <w:t>也可记录下一整天的压力数据变化，控制台通过数据模拟次日压力变化区间</w:t>
      </w:r>
      <w:r w:rsidR="00BD76FF">
        <w:t xml:space="preserve"> </w:t>
      </w:r>
    </w:p>
    <w:p w14:paraId="4517FAE8" w14:textId="77777777" w:rsidR="007B1B08" w:rsidRDefault="007B1B08" w:rsidP="007B1B08">
      <w:r w:rsidRPr="007B1B08">
        <w:rPr>
          <w:rFonts w:hint="eastAsia"/>
          <w:highlight w:val="green"/>
        </w:rPr>
        <w:t>设想：通过管道压力的数据绘制一些关键点的压力变化图表，提供辅助分析的服务</w:t>
      </w:r>
      <w:r>
        <w:rPr>
          <w:rFonts w:hint="eastAsia"/>
          <w:highlight w:val="green"/>
        </w:rPr>
        <w:t>，以降低爆管风险</w:t>
      </w:r>
      <w:r w:rsidR="00BD76FF">
        <w:t xml:space="preserve">     </w:t>
      </w:r>
    </w:p>
    <w:p w14:paraId="0445DD50" w14:textId="77777777" w:rsidR="007B1B08" w:rsidRDefault="007B1B08" w:rsidP="007B1B08"/>
    <w:p w14:paraId="2B550564" w14:textId="77777777" w:rsidR="00665A02" w:rsidRDefault="00BD76FF" w:rsidP="007B1B08">
      <w:pPr>
        <w:pStyle w:val="7"/>
      </w:pPr>
      <w:r>
        <w:t xml:space="preserve"> </w:t>
      </w:r>
      <w:r w:rsidR="007B1B08">
        <w:rPr>
          <w:rFonts w:hint="eastAsia"/>
        </w:rPr>
        <w:t>管道的维护和更换</w:t>
      </w:r>
    </w:p>
    <w:p w14:paraId="753E273F" w14:textId="77777777" w:rsidR="00665A02" w:rsidRDefault="00665A02" w:rsidP="00665A02">
      <w:r>
        <w:rPr>
          <w:rFonts w:hint="eastAsia"/>
        </w:rPr>
        <w:t>尽可能的收集管网的信息，估算管道状况随时间的变化，对于自来水公司，收集数据主要存在难点在于</w:t>
      </w:r>
    </w:p>
    <w:p w14:paraId="5083B0E1" w14:textId="7A6ADA2E" w:rsidR="00665A02" w:rsidRDefault="00665A02" w:rsidP="00DB34C0">
      <w:pPr>
        <w:ind w:firstLine="420"/>
      </w:pPr>
      <w:r>
        <w:rPr>
          <w:rFonts w:hint="eastAsia"/>
        </w:rPr>
        <w:t>1.</w:t>
      </w:r>
      <w:r>
        <w:t xml:space="preserve"> </w:t>
      </w:r>
      <w:r>
        <w:rPr>
          <w:rFonts w:hint="eastAsia"/>
        </w:rPr>
        <w:t>历史信息的真实性无从确认 2.</w:t>
      </w:r>
      <w:r>
        <w:t xml:space="preserve"> </w:t>
      </w:r>
      <w:r>
        <w:rPr>
          <w:rFonts w:hint="eastAsia"/>
        </w:rPr>
        <w:t>技术不足导致无法连通数据库 3.</w:t>
      </w:r>
      <w:r>
        <w:t xml:space="preserve"> </w:t>
      </w:r>
      <w:r>
        <w:rPr>
          <w:rFonts w:hint="eastAsia"/>
        </w:rPr>
        <w:t>缺乏数据准确性的统计 4.</w:t>
      </w:r>
      <w:r>
        <w:t xml:space="preserve"> </w:t>
      </w:r>
      <w:r>
        <w:rPr>
          <w:rFonts w:hint="eastAsia"/>
        </w:rPr>
        <w:t>缺乏对员工数据采集准确性的激励 5.</w:t>
      </w:r>
      <w:r>
        <w:t xml:space="preserve"> </w:t>
      </w:r>
      <w:r>
        <w:rPr>
          <w:rFonts w:hint="eastAsia"/>
        </w:rPr>
        <w:t>数据空白 6.</w:t>
      </w:r>
      <w:r>
        <w:t xml:space="preserve"> </w:t>
      </w:r>
      <w:r>
        <w:rPr>
          <w:rFonts w:hint="eastAsia"/>
        </w:rPr>
        <w:t>默认值输入太多 7.</w:t>
      </w:r>
      <w:r>
        <w:t xml:space="preserve"> </w:t>
      </w:r>
      <w:r>
        <w:rPr>
          <w:rFonts w:hint="eastAsia"/>
        </w:rPr>
        <w:t>试图收集很多信息，但是只获取了部分。</w:t>
      </w:r>
    </w:p>
    <w:p w14:paraId="4F17EDA2" w14:textId="77777777" w:rsidR="00DB34C0" w:rsidRDefault="00DB34C0" w:rsidP="00665A02"/>
    <w:p w14:paraId="77C2F294" w14:textId="3C56200A" w:rsidR="00665A02" w:rsidRDefault="00665A02" w:rsidP="00665A02">
      <w:r>
        <w:rPr>
          <w:rFonts w:hint="eastAsia"/>
        </w:rPr>
        <w:t>综上，应当收集最为重要的信息部分，并确保准确度，建议以如下方式进行收集数据</w:t>
      </w:r>
    </w:p>
    <w:p w14:paraId="07FD74E2" w14:textId="518FF1AF" w:rsidR="00386CBA" w:rsidRDefault="00665A02" w:rsidP="00DB34C0">
      <w:pPr>
        <w:ind w:firstLine="420"/>
      </w:pPr>
      <w:r>
        <w:rPr>
          <w:rFonts w:hint="eastAsia"/>
        </w:rPr>
        <w:t>1.</w:t>
      </w:r>
      <w:r>
        <w:t xml:space="preserve"> </w:t>
      </w:r>
      <w:r>
        <w:rPr>
          <w:rFonts w:hint="eastAsia"/>
        </w:rPr>
        <w:t>管道管径，管龄，管材， 防腐蚀接头类型， 连接管数量， 维护记录， 运行状态 2.</w:t>
      </w:r>
      <w:r>
        <w:t xml:space="preserve"> </w:t>
      </w:r>
      <w:r>
        <w:rPr>
          <w:rFonts w:hint="eastAsia"/>
        </w:rPr>
        <w:t>破损数据，包括日期，原因，破损方式等 3.</w:t>
      </w:r>
      <w:r>
        <w:t xml:space="preserve"> </w:t>
      </w:r>
      <w:r>
        <w:rPr>
          <w:rFonts w:hint="eastAsia"/>
        </w:rPr>
        <w:t>运行数据，如压力分布情况，最大最小和平均值 4.</w:t>
      </w:r>
      <w:r>
        <w:t xml:space="preserve"> </w:t>
      </w:r>
      <w:r>
        <w:rPr>
          <w:rFonts w:hint="eastAsia"/>
        </w:rPr>
        <w:t>土壤的特性，例如腐蚀性 5.</w:t>
      </w:r>
      <w:r>
        <w:t xml:space="preserve"> </w:t>
      </w:r>
      <w:r>
        <w:rPr>
          <w:rFonts w:hint="eastAsia"/>
        </w:rPr>
        <w:t>交通数据 6.</w:t>
      </w:r>
      <w:r>
        <w:t xml:space="preserve"> </w:t>
      </w:r>
      <w:r>
        <w:rPr>
          <w:rFonts w:hint="eastAsia"/>
        </w:rPr>
        <w:t>水质数据</w:t>
      </w:r>
    </w:p>
    <w:p w14:paraId="1A37B672" w14:textId="0274D390" w:rsidR="00CD2922" w:rsidRPr="00CD2922" w:rsidRDefault="00CD2922" w:rsidP="00CD2922">
      <w:pPr>
        <w:rPr>
          <w:rFonts w:hint="eastAsia"/>
          <w:noProof/>
        </w:rPr>
      </w:pPr>
      <w:r>
        <w:rPr>
          <w:rFonts w:hint="eastAsia"/>
          <w:noProof/>
        </w:rPr>
        <w:drawing>
          <wp:inline distT="0" distB="0" distL="0" distR="0" wp14:anchorId="253C764E" wp14:editId="6894C654">
            <wp:extent cx="2804827" cy="23253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9" cstate="print">
                      <a:extLst>
                        <a:ext uri="{28A0092B-C50C-407E-A947-70E740481C1C}">
                          <a14:useLocalDpi xmlns:a14="http://schemas.microsoft.com/office/drawing/2010/main" val="0"/>
                        </a:ext>
                      </a:extLst>
                    </a:blip>
                    <a:srcRect l="6915" t="4119" r="7000" b="720"/>
                    <a:stretch/>
                  </pic:blipFill>
                  <pic:spPr bwMode="auto">
                    <a:xfrm>
                      <a:off x="0" y="0"/>
                      <a:ext cx="2820216" cy="233812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705B6C93" wp14:editId="76324B04">
            <wp:extent cx="3046141" cy="232719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0" cstate="print">
                      <a:extLst>
                        <a:ext uri="{28A0092B-C50C-407E-A947-70E740481C1C}">
                          <a14:useLocalDpi xmlns:a14="http://schemas.microsoft.com/office/drawing/2010/main" val="0"/>
                        </a:ext>
                      </a:extLst>
                    </a:blip>
                    <a:srcRect l="6450" t="5608" r="2536" b="2206"/>
                    <a:stretch/>
                  </pic:blipFill>
                  <pic:spPr bwMode="auto">
                    <a:xfrm>
                      <a:off x="0" y="0"/>
                      <a:ext cx="3060459" cy="2338131"/>
                    </a:xfrm>
                    <a:prstGeom prst="rect">
                      <a:avLst/>
                    </a:prstGeom>
                    <a:ln>
                      <a:noFill/>
                    </a:ln>
                    <a:extLst>
                      <a:ext uri="{53640926-AAD7-44D8-BBD7-CCE9431645EC}">
                        <a14:shadowObscured xmlns:a14="http://schemas.microsoft.com/office/drawing/2010/main"/>
                      </a:ext>
                    </a:extLst>
                  </pic:spPr>
                </pic:pic>
              </a:graphicData>
            </a:graphic>
          </wp:inline>
        </w:drawing>
      </w:r>
    </w:p>
    <w:p w14:paraId="1F66B6D4" w14:textId="4211CFA8" w:rsidR="008E27D8" w:rsidRDefault="008E27D8" w:rsidP="00665A02">
      <w:r w:rsidRPr="003E3074">
        <w:rPr>
          <w:rFonts w:hint="eastAsia"/>
          <w:highlight w:val="green"/>
        </w:rPr>
        <w:t>设想：加强软件各数据库之间的连通性，避免重复输入数据，其次，在</w:t>
      </w:r>
      <w:r w:rsidRPr="003E3074">
        <w:rPr>
          <w:highlight w:val="green"/>
        </w:rPr>
        <w:t>GIS</w:t>
      </w:r>
      <w:r w:rsidRPr="003E3074">
        <w:rPr>
          <w:rFonts w:hint="eastAsia"/>
          <w:highlight w:val="green"/>
        </w:rPr>
        <w:t>系统中依照一定的逻辑（同样的管材，接近的管</w:t>
      </w:r>
      <w:r w:rsidR="003E3074" w:rsidRPr="003E3074">
        <w:rPr>
          <w:rFonts w:hint="eastAsia"/>
          <w:highlight w:val="green"/>
        </w:rPr>
        <w:t>龄</w:t>
      </w:r>
      <w:r w:rsidRPr="003E3074">
        <w:rPr>
          <w:rFonts w:hint="eastAsia"/>
          <w:highlight w:val="green"/>
        </w:rPr>
        <w:t>）</w:t>
      </w:r>
      <w:r w:rsidR="003E3074" w:rsidRPr="003E3074">
        <w:rPr>
          <w:rFonts w:hint="eastAsia"/>
          <w:highlight w:val="green"/>
        </w:rPr>
        <w:t>对管道进行分组，结合历史数据给出不同区域的大致破损风险</w:t>
      </w:r>
      <w:r w:rsidR="003E3074" w:rsidRPr="003E3074">
        <w:rPr>
          <w:rFonts w:hint="eastAsia"/>
          <w:highlight w:val="red"/>
        </w:rPr>
        <w:t>这部分可以具体讨论</w:t>
      </w:r>
    </w:p>
    <w:p w14:paraId="405841F6" w14:textId="14E763B8" w:rsidR="003E3074" w:rsidRDefault="003E3074" w:rsidP="00665A02"/>
    <w:p w14:paraId="0BE94C29" w14:textId="78AB4FAB" w:rsidR="003E3074" w:rsidRDefault="003E3074" w:rsidP="003E3074">
      <w:pPr>
        <w:pStyle w:val="7"/>
      </w:pPr>
      <w:r>
        <w:rPr>
          <w:rFonts w:hint="eastAsia"/>
        </w:rPr>
        <w:lastRenderedPageBreak/>
        <w:t>数据收集和分析（夜间最小流量分析法）</w:t>
      </w:r>
    </w:p>
    <w:p w14:paraId="5F1C5964" w14:textId="1439D49B" w:rsidR="003E3074" w:rsidRDefault="006F5F68" w:rsidP="003E3074">
      <w:r>
        <w:rPr>
          <w:rFonts w:hint="eastAsia"/>
        </w:rPr>
        <w:t>区域的最小夜间流量，是评估这个区域是否存在漏损的重要指标，也是最有效的参数指标。为了有效利用该指标，问题区域内的管网必须保证分区合理，密闭性好。在最小夜间流量时段，可以估算出合法的夜间用水量和不可避免的背景漏损水量，进而将这两部分水量相加得到期望的夜间流量。然后将该夜间流量与实际测量的夜间流量对比，来发现可能存在的问题。如果上述值基本接近，可以认为该区域内基本不存在不明漏损（不明漏损主要指管道破裂或爆管导致</w:t>
      </w:r>
      <w:proofErr w:type="gramStart"/>
      <w:r>
        <w:rPr>
          <w:rFonts w:hint="eastAsia"/>
        </w:rPr>
        <w:t>的明漏和</w:t>
      </w:r>
      <w:proofErr w:type="gramEnd"/>
      <w:r>
        <w:rPr>
          <w:rFonts w:hint="eastAsia"/>
        </w:rPr>
        <w:t>暗漏）。</w:t>
      </w:r>
    </w:p>
    <w:p w14:paraId="099E0CB0" w14:textId="12132A56" w:rsidR="00227601" w:rsidRDefault="00D16D5A" w:rsidP="003E3074">
      <w:r>
        <w:rPr>
          <w:rFonts w:hint="eastAsia"/>
        </w:rPr>
        <w:t>最小夜间流量由以下三个部分构成：1.</w:t>
      </w:r>
      <w:r>
        <w:t xml:space="preserve"> </w:t>
      </w:r>
      <w:r>
        <w:rPr>
          <w:rFonts w:hint="eastAsia"/>
        </w:rPr>
        <w:t>正常夜间用水量 2.</w:t>
      </w:r>
      <w:r>
        <w:t xml:space="preserve"> </w:t>
      </w:r>
      <w:r>
        <w:rPr>
          <w:rFonts w:hint="eastAsia"/>
        </w:rPr>
        <w:t>背景漏损量 3.</w:t>
      </w:r>
      <w:r>
        <w:t xml:space="preserve"> </w:t>
      </w:r>
      <w:r>
        <w:rPr>
          <w:rFonts w:hint="eastAsia"/>
        </w:rPr>
        <w:t>爆管漏损量 其中，正常夜间用水量和背景漏损量各自又被细分为三个组成部分。正常夜间用水量可以分为非居民夜间用水量（有计量），非居民夜间用水量（未计量），居民夜间用水量。背景漏损量可以分为附属物漏损量，连接管漏损量，干管漏损量。</w:t>
      </w:r>
    </w:p>
    <w:p w14:paraId="114A0785" w14:textId="0AFD75C2" w:rsidR="00D16D5A" w:rsidRDefault="00D16D5A" w:rsidP="00DB34C0">
      <w:pPr>
        <w:pStyle w:val="a3"/>
        <w:numPr>
          <w:ilvl w:val="0"/>
          <w:numId w:val="5"/>
        </w:numPr>
        <w:ind w:firstLineChars="0"/>
      </w:pPr>
      <w:r>
        <w:rPr>
          <w:rFonts w:hint="eastAsia"/>
        </w:rPr>
        <w:t>正常夜间用水量：</w:t>
      </w:r>
    </w:p>
    <w:p w14:paraId="389B42AF" w14:textId="397695A6" w:rsidR="00D16D5A" w:rsidRDefault="00D16D5A" w:rsidP="003E3074">
      <w:r>
        <w:tab/>
      </w:r>
      <w:r>
        <w:rPr>
          <w:rFonts w:hint="eastAsia"/>
        </w:rPr>
        <w:t>正常居民夜间用水量估算，属于家庭用户的夜间用水量，主要来自厕所用水。根据测算经验，每个小时约有6%的人口是活动的，</w:t>
      </w:r>
      <w:r w:rsidR="002045F2">
        <w:rPr>
          <w:rFonts w:hint="eastAsia"/>
        </w:rPr>
        <w:t>每次冲厕的用水量大概为1</w:t>
      </w:r>
      <w:r w:rsidR="002045F2">
        <w:t>0L</w:t>
      </w:r>
      <w:r w:rsidR="002045F2">
        <w:rPr>
          <w:rFonts w:hint="eastAsia"/>
        </w:rPr>
        <w:t>，基于以上的估算，正常居民夜间用水量=6%人口数*10</w:t>
      </w:r>
      <w:r w:rsidR="002045F2">
        <w:t>L/h。误差一般情况下是正误差</w:t>
      </w:r>
    </w:p>
    <w:p w14:paraId="1557CE55" w14:textId="096E1599" w:rsidR="002045F2" w:rsidRDefault="002045F2" w:rsidP="003E3074">
      <w:r>
        <w:tab/>
        <w:t>非居民夜间用水估算需要结合具体的用水单位估算，例如啤酒厂，机场，大型酒店，游泳池等</w:t>
      </w:r>
    </w:p>
    <w:p w14:paraId="5F3F401C" w14:textId="5B976659" w:rsidR="002045F2" w:rsidRDefault="002045F2" w:rsidP="00DB34C0">
      <w:pPr>
        <w:pStyle w:val="a3"/>
        <w:numPr>
          <w:ilvl w:val="0"/>
          <w:numId w:val="5"/>
        </w:numPr>
        <w:ind w:firstLineChars="0"/>
      </w:pPr>
      <w:r>
        <w:t>背景漏损：</w:t>
      </w:r>
    </w:p>
    <w:p w14:paraId="5A3E5566" w14:textId="2EE9F995" w:rsidR="002045F2" w:rsidRDefault="002045F2" w:rsidP="003E3074">
      <w:r>
        <w:tab/>
      </w:r>
      <w:r w:rsidR="006C3866">
        <w:t>供水干管的背景漏损主要发生在管道接头</w:t>
      </w:r>
      <w:r w:rsidR="006C3866">
        <w:rPr>
          <w:rFonts w:hint="eastAsia"/>
        </w:rPr>
        <w:t>，管体裂缝或小孔处。供水干管在50m基准压力的情况下建议值为40</w:t>
      </w:r>
      <w:r w:rsidR="006C3866">
        <w:t>L</w:t>
      </w:r>
      <w:r w:rsidR="006C3866">
        <w:rPr>
          <w:rFonts w:hint="eastAsia"/>
        </w:rPr>
        <w:t>/（km*h），新管道的背景漏损值相对较小，可以低于20，老管道可高达100</w:t>
      </w:r>
    </w:p>
    <w:p w14:paraId="61189DA5" w14:textId="2B6668DD" w:rsidR="006C3866" w:rsidRDefault="006C3866" w:rsidP="003E3074">
      <w:r>
        <w:tab/>
      </w:r>
      <w:r>
        <w:rPr>
          <w:rFonts w:hint="eastAsia"/>
        </w:rPr>
        <w:t>用户连接管的背景漏损</w:t>
      </w:r>
    </w:p>
    <w:p w14:paraId="12D1ACA5" w14:textId="4B704331" w:rsidR="009A5EB6" w:rsidRDefault="009A5EB6" w:rsidP="003E3074">
      <w:r>
        <w:rPr>
          <w:rFonts w:hint="eastAsia"/>
        </w:rPr>
        <w:t>连接管漏损的合理估计值为3</w:t>
      </w:r>
      <w:r w:rsidRPr="009A5EB6">
        <w:t xml:space="preserve"> </w:t>
      </w:r>
      <w:r>
        <w:t>L</w:t>
      </w:r>
      <w:r>
        <w:rPr>
          <w:rFonts w:hint="eastAsia"/>
        </w:rPr>
        <w:t>/</w:t>
      </w:r>
      <w:r>
        <w:rPr>
          <w:rFonts w:hint="eastAsia"/>
        </w:rPr>
        <w:t>（连接管*h）</w:t>
      </w:r>
    </w:p>
    <w:p w14:paraId="2CCE9860" w14:textId="2B510ACE" w:rsidR="00D53873" w:rsidRDefault="00D53873" w:rsidP="003E3074">
      <w:r>
        <w:tab/>
      </w:r>
      <w:r>
        <w:rPr>
          <w:rFonts w:hint="eastAsia"/>
        </w:rPr>
        <w:t>物业单位的背景漏损</w:t>
      </w:r>
    </w:p>
    <w:p w14:paraId="5F1856A1" w14:textId="66BBF6B3" w:rsidR="00D53873" w:rsidRDefault="00D53873" w:rsidP="003E3074">
      <w:r>
        <w:rPr>
          <w:rFonts w:hint="eastAsia"/>
        </w:rPr>
        <w:t>物业单位的背景漏损估计值为1</w:t>
      </w:r>
      <w:r w:rsidRPr="009A5EB6">
        <w:t xml:space="preserve"> </w:t>
      </w:r>
      <w:r>
        <w:t>L</w:t>
      </w:r>
      <w:r>
        <w:rPr>
          <w:rFonts w:hint="eastAsia"/>
        </w:rPr>
        <w:t>/（</w:t>
      </w:r>
      <w:r>
        <w:rPr>
          <w:rFonts w:hint="eastAsia"/>
        </w:rPr>
        <w:t>物业</w:t>
      </w:r>
      <w:r>
        <w:rPr>
          <w:rFonts w:hint="eastAsia"/>
        </w:rPr>
        <w:t>*h</w:t>
      </w:r>
      <w:r>
        <w:rPr>
          <w:rFonts w:hint="eastAsia"/>
        </w:rPr>
        <w:t>）</w:t>
      </w:r>
    </w:p>
    <w:p w14:paraId="53F4174E" w14:textId="32B79AC1" w:rsidR="003111EA" w:rsidRDefault="003111EA" w:rsidP="003E3074">
      <w:pPr>
        <w:rPr>
          <w:rFonts w:hint="eastAsia"/>
          <w:noProof/>
        </w:rPr>
      </w:pPr>
      <w:r>
        <w:rPr>
          <w:rFonts w:hint="eastAsia"/>
          <w:noProof/>
        </w:rPr>
        <w:drawing>
          <wp:inline distT="0" distB="0" distL="0" distR="0" wp14:anchorId="6A6FC5ED" wp14:editId="5AA81C4A">
            <wp:extent cx="2555236" cy="2956252"/>
            <wp:effectExtent l="8890" t="0" r="698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1" cstate="print">
                      <a:extLst>
                        <a:ext uri="{28A0092B-C50C-407E-A947-70E740481C1C}">
                          <a14:useLocalDpi xmlns:a14="http://schemas.microsoft.com/office/drawing/2010/main" val="0"/>
                        </a:ext>
                      </a:extLst>
                    </a:blip>
                    <a:srcRect l="4709" t="9519" b="7799"/>
                    <a:stretch/>
                  </pic:blipFill>
                  <pic:spPr bwMode="auto">
                    <a:xfrm rot="16200000">
                      <a:off x="0" y="0"/>
                      <a:ext cx="2578695" cy="298339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3F18C718" wp14:editId="7DB067F8">
            <wp:extent cx="3457231" cy="25520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12" cstate="print">
                      <a:extLst>
                        <a:ext uri="{28A0092B-C50C-407E-A947-70E740481C1C}">
                          <a14:useLocalDpi xmlns:a14="http://schemas.microsoft.com/office/drawing/2010/main" val="0"/>
                        </a:ext>
                      </a:extLst>
                    </a:blip>
                    <a:srcRect l="3196" t="6280" r="4281" b="2652"/>
                    <a:stretch/>
                  </pic:blipFill>
                  <pic:spPr bwMode="auto">
                    <a:xfrm>
                      <a:off x="0" y="0"/>
                      <a:ext cx="3471273" cy="2562431"/>
                    </a:xfrm>
                    <a:prstGeom prst="rect">
                      <a:avLst/>
                    </a:prstGeom>
                    <a:ln>
                      <a:noFill/>
                    </a:ln>
                    <a:extLst>
                      <a:ext uri="{53640926-AAD7-44D8-BBD7-CCE9431645EC}">
                        <a14:shadowObscured xmlns:a14="http://schemas.microsoft.com/office/drawing/2010/main"/>
                      </a:ext>
                    </a:extLst>
                  </pic:spPr>
                </pic:pic>
              </a:graphicData>
            </a:graphic>
          </wp:inline>
        </w:drawing>
      </w:r>
    </w:p>
    <w:p w14:paraId="1B62A830" w14:textId="50D5D252" w:rsidR="00DB34C0" w:rsidRDefault="002079AC" w:rsidP="002079AC">
      <w:r w:rsidRPr="003E3074">
        <w:rPr>
          <w:rFonts w:hint="eastAsia"/>
          <w:highlight w:val="green"/>
        </w:rPr>
        <w:t>设想：</w:t>
      </w:r>
      <w:r>
        <w:rPr>
          <w:rFonts w:hint="eastAsia"/>
          <w:highlight w:val="green"/>
        </w:rPr>
        <w:t>软件提供分析夜间最小流量的平台，辅助</w:t>
      </w:r>
      <w:r w:rsidR="00C31BC2">
        <w:rPr>
          <w:rFonts w:hint="eastAsia"/>
          <w:highlight w:val="green"/>
        </w:rPr>
        <w:t>计算</w:t>
      </w:r>
      <w:r>
        <w:rPr>
          <w:rFonts w:hint="eastAsia"/>
          <w:highlight w:val="green"/>
        </w:rPr>
        <w:t>漏损量</w:t>
      </w:r>
      <w:r w:rsidR="00C31BC2">
        <w:rPr>
          <w:rFonts w:hint="eastAsia"/>
          <w:highlight w:val="green"/>
        </w:rPr>
        <w:t>和</w:t>
      </w:r>
      <w:r>
        <w:rPr>
          <w:rFonts w:hint="eastAsia"/>
          <w:highlight w:val="green"/>
        </w:rPr>
        <w:t>漏损风险评估</w:t>
      </w:r>
    </w:p>
    <w:p w14:paraId="35F27233" w14:textId="3113E346" w:rsidR="002D6C07" w:rsidRDefault="002D6C07" w:rsidP="002079AC"/>
    <w:p w14:paraId="6302B89D" w14:textId="13734175" w:rsidR="002D6C07" w:rsidRDefault="002D6C07" w:rsidP="002D6C07">
      <w:pPr>
        <w:pStyle w:val="7"/>
      </w:pPr>
      <w:r>
        <w:rPr>
          <w:rFonts w:hint="eastAsia"/>
        </w:rPr>
        <w:t>辅助控制管网漏损的软件</w:t>
      </w:r>
    </w:p>
    <w:p w14:paraId="47A2D263" w14:textId="3A0121AE" w:rsidR="002D6C07" w:rsidRDefault="002D6C07" w:rsidP="002D6C07">
      <w:r>
        <w:t>AQUALITE</w:t>
      </w:r>
      <w:r>
        <w:rPr>
          <w:rFonts w:hint="eastAsia"/>
        </w:rPr>
        <w:t>：水平衡软件</w:t>
      </w:r>
      <w:r>
        <w:tab/>
      </w:r>
      <w:r>
        <w:rPr>
          <w:rFonts w:hint="eastAsia"/>
        </w:rPr>
        <w:t>用于确定供水设施或者计量区域供水产销差的组成部分</w:t>
      </w:r>
    </w:p>
    <w:p w14:paraId="6BF27DE3" w14:textId="2185D76B" w:rsidR="002D6C07" w:rsidRDefault="002D6C07" w:rsidP="002D6C07">
      <w:r>
        <w:t>SANFLOW</w:t>
      </w:r>
      <w:r>
        <w:rPr>
          <w:rFonts w:hint="eastAsia"/>
        </w:rPr>
        <w:t>：最小夜间流量分析软件：</w:t>
      </w:r>
      <w:r>
        <w:tab/>
      </w:r>
      <w:r>
        <w:rPr>
          <w:rFonts w:hint="eastAsia"/>
        </w:rPr>
        <w:t>最小夜间流量分析</w:t>
      </w:r>
    </w:p>
    <w:p w14:paraId="26A5FA31" w14:textId="71B9C8EF" w:rsidR="002D6C07" w:rsidRDefault="002D6C07" w:rsidP="002D6C07">
      <w:r>
        <w:rPr>
          <w:rFonts w:hint="eastAsia"/>
        </w:rPr>
        <w:t>E</w:t>
      </w:r>
      <w:r>
        <w:t>CONOLEAK</w:t>
      </w:r>
      <w:r>
        <w:rPr>
          <w:rFonts w:hint="eastAsia"/>
        </w:rPr>
        <w:t>：漏损控制的经济性分析软件：</w:t>
      </w:r>
      <w:r>
        <w:tab/>
      </w:r>
      <w:r>
        <w:rPr>
          <w:rFonts w:hint="eastAsia"/>
        </w:rPr>
        <w:t>帮助分析供水企业对一个区域进行主动漏损控制的必要性，帮助用水单位更好地理解影响漏损控制的经济性的主要因素，从而使</w:t>
      </w:r>
      <w:r w:rsidR="003D427C">
        <w:rPr>
          <w:rFonts w:hint="eastAsia"/>
        </w:rPr>
        <w:t>他们</w:t>
      </w:r>
      <w:r>
        <w:rPr>
          <w:rFonts w:hint="eastAsia"/>
        </w:rPr>
        <w:t>可以确定</w:t>
      </w:r>
      <w:proofErr w:type="gramStart"/>
      <w:r>
        <w:rPr>
          <w:rFonts w:hint="eastAsia"/>
        </w:rPr>
        <w:t>最</w:t>
      </w:r>
      <w:proofErr w:type="gramEnd"/>
      <w:r>
        <w:rPr>
          <w:rFonts w:hint="eastAsia"/>
        </w:rPr>
        <w:t>经济有效的控制管道漏损的方法</w:t>
      </w:r>
    </w:p>
    <w:p w14:paraId="7F5E5E59" w14:textId="44903AEF" w:rsidR="003D427C" w:rsidRDefault="003D427C" w:rsidP="002D6C07">
      <w:r>
        <w:rPr>
          <w:rFonts w:hint="eastAsia"/>
        </w:rPr>
        <w:t>P</w:t>
      </w:r>
      <w:r>
        <w:t>RESMAC</w:t>
      </w:r>
      <w:r>
        <w:rPr>
          <w:rFonts w:hint="eastAsia"/>
        </w:rPr>
        <w:t>：压力管理软件</w:t>
      </w:r>
      <w:r>
        <w:tab/>
      </w:r>
      <w:r>
        <w:rPr>
          <w:rFonts w:hint="eastAsia"/>
        </w:rPr>
        <w:t>辅助估算在一个区域采用某种方式的压力控制措施时可能的节水量</w:t>
      </w:r>
    </w:p>
    <w:p w14:paraId="04A90BD4" w14:textId="2EE991ED" w:rsidR="003D427C" w:rsidRPr="002D6C07" w:rsidRDefault="003D427C" w:rsidP="002D6C07">
      <w:pPr>
        <w:rPr>
          <w:rFonts w:hint="eastAsia"/>
        </w:rPr>
      </w:pPr>
      <w:r w:rsidRPr="003E3074">
        <w:rPr>
          <w:rFonts w:hint="eastAsia"/>
          <w:highlight w:val="green"/>
        </w:rPr>
        <w:t>设想：</w:t>
      </w:r>
      <w:r>
        <w:rPr>
          <w:rFonts w:hint="eastAsia"/>
          <w:highlight w:val="green"/>
        </w:rPr>
        <w:t>软件可作为设计一些实用功能的参考</w:t>
      </w:r>
      <w:r w:rsidR="00CD2922">
        <w:rPr>
          <w:rFonts w:hint="eastAsia"/>
        </w:rPr>
        <w:t xml:space="preserve"> </w:t>
      </w:r>
    </w:p>
    <w:sectPr w:rsidR="003D427C" w:rsidRPr="002D6C07" w:rsidSect="00C8571D">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37287"/>
    <w:multiLevelType w:val="hybridMultilevel"/>
    <w:tmpl w:val="EB560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DA1682"/>
    <w:multiLevelType w:val="hybridMultilevel"/>
    <w:tmpl w:val="A27CF09E"/>
    <w:lvl w:ilvl="0" w:tplc="EE9090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C90265"/>
    <w:multiLevelType w:val="hybridMultilevel"/>
    <w:tmpl w:val="34CE4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6021D85"/>
    <w:multiLevelType w:val="hybridMultilevel"/>
    <w:tmpl w:val="9796F12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86D150F"/>
    <w:multiLevelType w:val="hybridMultilevel"/>
    <w:tmpl w:val="D046846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239"/>
    <w:rsid w:val="00134E15"/>
    <w:rsid w:val="00145239"/>
    <w:rsid w:val="001D148F"/>
    <w:rsid w:val="002045F2"/>
    <w:rsid w:val="002079AC"/>
    <w:rsid w:val="00227601"/>
    <w:rsid w:val="002D6C07"/>
    <w:rsid w:val="003111EA"/>
    <w:rsid w:val="00386CBA"/>
    <w:rsid w:val="003D427C"/>
    <w:rsid w:val="003E3074"/>
    <w:rsid w:val="004A5FD8"/>
    <w:rsid w:val="006120BE"/>
    <w:rsid w:val="00665A02"/>
    <w:rsid w:val="006C3866"/>
    <w:rsid w:val="006F5F68"/>
    <w:rsid w:val="007B1B08"/>
    <w:rsid w:val="007F1D43"/>
    <w:rsid w:val="008372C7"/>
    <w:rsid w:val="008B759D"/>
    <w:rsid w:val="008E27D8"/>
    <w:rsid w:val="00942C5A"/>
    <w:rsid w:val="00975775"/>
    <w:rsid w:val="009A5EB6"/>
    <w:rsid w:val="00A6794B"/>
    <w:rsid w:val="00AF00A5"/>
    <w:rsid w:val="00BD76FF"/>
    <w:rsid w:val="00C31BC2"/>
    <w:rsid w:val="00C8571D"/>
    <w:rsid w:val="00CB16B4"/>
    <w:rsid w:val="00CD2922"/>
    <w:rsid w:val="00D16D5A"/>
    <w:rsid w:val="00D53873"/>
    <w:rsid w:val="00DB34C0"/>
    <w:rsid w:val="00EA71AD"/>
    <w:rsid w:val="00FC04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B4CF4"/>
  <w15:chartTrackingRefBased/>
  <w15:docId w15:val="{CD61607A-DAE3-4AA7-802E-59BC6B402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8372C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372C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372C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372C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8372C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8372C7"/>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8372C7"/>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8372C7"/>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72C7"/>
    <w:pPr>
      <w:ind w:firstLineChars="200" w:firstLine="420"/>
    </w:pPr>
  </w:style>
  <w:style w:type="character" w:customStyle="1" w:styleId="20">
    <w:name w:val="标题 2 字符"/>
    <w:basedOn w:val="a0"/>
    <w:link w:val="2"/>
    <w:uiPriority w:val="9"/>
    <w:rsid w:val="008372C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372C7"/>
    <w:rPr>
      <w:b/>
      <w:bCs/>
      <w:sz w:val="32"/>
      <w:szCs w:val="32"/>
    </w:rPr>
  </w:style>
  <w:style w:type="character" w:customStyle="1" w:styleId="40">
    <w:name w:val="标题 4 字符"/>
    <w:basedOn w:val="a0"/>
    <w:link w:val="4"/>
    <w:uiPriority w:val="9"/>
    <w:rsid w:val="008372C7"/>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372C7"/>
    <w:rPr>
      <w:b/>
      <w:bCs/>
      <w:sz w:val="28"/>
      <w:szCs w:val="28"/>
    </w:rPr>
  </w:style>
  <w:style w:type="character" w:customStyle="1" w:styleId="60">
    <w:name w:val="标题 6 字符"/>
    <w:basedOn w:val="a0"/>
    <w:link w:val="6"/>
    <w:uiPriority w:val="9"/>
    <w:rsid w:val="008372C7"/>
    <w:rPr>
      <w:rFonts w:asciiTheme="majorHAnsi" w:eastAsiaTheme="majorEastAsia" w:hAnsiTheme="majorHAnsi" w:cstheme="majorBidi"/>
      <w:b/>
      <w:bCs/>
      <w:sz w:val="24"/>
      <w:szCs w:val="24"/>
    </w:rPr>
  </w:style>
  <w:style w:type="character" w:customStyle="1" w:styleId="70">
    <w:name w:val="标题 7 字符"/>
    <w:basedOn w:val="a0"/>
    <w:link w:val="7"/>
    <w:uiPriority w:val="9"/>
    <w:rsid w:val="008372C7"/>
    <w:rPr>
      <w:b/>
      <w:bCs/>
      <w:sz w:val="24"/>
      <w:szCs w:val="24"/>
    </w:rPr>
  </w:style>
  <w:style w:type="character" w:customStyle="1" w:styleId="80">
    <w:name w:val="标题 8 字符"/>
    <w:basedOn w:val="a0"/>
    <w:link w:val="8"/>
    <w:uiPriority w:val="9"/>
    <w:rsid w:val="008372C7"/>
    <w:rPr>
      <w:rFonts w:asciiTheme="majorHAnsi" w:eastAsiaTheme="majorEastAsia" w:hAnsiTheme="majorHAnsi" w:cstheme="majorBidi"/>
      <w:sz w:val="24"/>
      <w:szCs w:val="24"/>
    </w:rPr>
  </w:style>
  <w:style w:type="paragraph" w:styleId="a4">
    <w:name w:val="Title"/>
    <w:basedOn w:val="a"/>
    <w:next w:val="a"/>
    <w:link w:val="a5"/>
    <w:uiPriority w:val="10"/>
    <w:qFormat/>
    <w:rsid w:val="008372C7"/>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8372C7"/>
    <w:rPr>
      <w:rFonts w:asciiTheme="majorHAnsi" w:eastAsiaTheme="majorEastAsia" w:hAnsiTheme="majorHAnsi" w:cstheme="majorBidi"/>
      <w:b/>
      <w:bCs/>
      <w:sz w:val="32"/>
      <w:szCs w:val="32"/>
    </w:rPr>
  </w:style>
  <w:style w:type="paragraph" w:styleId="a6">
    <w:name w:val="Subtitle"/>
    <w:basedOn w:val="a"/>
    <w:next w:val="a"/>
    <w:link w:val="a7"/>
    <w:uiPriority w:val="11"/>
    <w:qFormat/>
    <w:rsid w:val="008372C7"/>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8372C7"/>
    <w:rPr>
      <w:b/>
      <w:bCs/>
      <w:kern w:val="28"/>
      <w:sz w:val="32"/>
      <w:szCs w:val="32"/>
    </w:rPr>
  </w:style>
  <w:style w:type="character" w:customStyle="1" w:styleId="90">
    <w:name w:val="标题 9 字符"/>
    <w:basedOn w:val="a0"/>
    <w:link w:val="9"/>
    <w:uiPriority w:val="9"/>
    <w:rsid w:val="008372C7"/>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DBF11-D7E8-49D6-B44E-1DD399C73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3</Pages>
  <Words>329</Words>
  <Characters>1877</Characters>
  <Application>Microsoft Office Word</Application>
  <DocSecurity>0</DocSecurity>
  <Lines>15</Lines>
  <Paragraphs>4</Paragraphs>
  <ScaleCrop>false</ScaleCrop>
  <Company/>
  <LinksUpToDate>false</LinksUpToDate>
  <CharactersWithSpaces>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凌杰</dc:creator>
  <cp:keywords/>
  <dc:description/>
  <cp:lastModifiedBy>张 凌杰</cp:lastModifiedBy>
  <cp:revision>14</cp:revision>
  <dcterms:created xsi:type="dcterms:W3CDTF">2020-10-21T01:20:00Z</dcterms:created>
  <dcterms:modified xsi:type="dcterms:W3CDTF">2020-10-22T06:34:00Z</dcterms:modified>
</cp:coreProperties>
</file>