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A64C" w14:textId="2F1EDDB5" w:rsidR="00E0484B" w:rsidRPr="00A543A7" w:rsidRDefault="00E0484B" w:rsidP="00E0484B">
      <w:pPr>
        <w:rPr>
          <w:i/>
          <w:iCs/>
        </w:rPr>
      </w:pPr>
      <w:r w:rsidRPr="00A543A7">
        <w:rPr>
          <w:i/>
          <w:iCs/>
        </w:rPr>
        <w:t>Ziel: Wir sprechen über</w:t>
      </w:r>
      <w:r w:rsidR="00795B50" w:rsidRPr="00A543A7">
        <w:rPr>
          <w:i/>
          <w:iCs/>
        </w:rPr>
        <w:t>‘</w:t>
      </w:r>
      <w:r w:rsidRPr="00A543A7">
        <w:rPr>
          <w:i/>
          <w:iCs/>
        </w:rPr>
        <w:t xml:space="preserve">s Geld – wir </w:t>
      </w:r>
      <w:r w:rsidR="00795B50" w:rsidRPr="00A543A7">
        <w:rPr>
          <w:i/>
          <w:iCs/>
        </w:rPr>
        <w:t xml:space="preserve">sind </w:t>
      </w:r>
      <w:r w:rsidRPr="00A543A7">
        <w:rPr>
          <w:i/>
          <w:iCs/>
        </w:rPr>
        <w:t>uns unserer Leistung und Qualität bewusst.</w:t>
      </w:r>
    </w:p>
    <w:p w14:paraId="1FD3BB19" w14:textId="758DA9EB" w:rsidR="00E0484B" w:rsidRPr="00565BEA" w:rsidRDefault="00565BEA" w:rsidP="00B57284">
      <w:pPr>
        <w:jc w:val="both"/>
        <w:rPr>
          <w:b/>
          <w:bCs/>
        </w:rPr>
      </w:pPr>
      <w:r w:rsidRPr="00565BEA">
        <w:rPr>
          <w:b/>
          <w:bCs/>
        </w:rPr>
        <w:t>TRANSPARENTE KOSTEN</w:t>
      </w:r>
    </w:p>
    <w:p w14:paraId="4DB4DD64" w14:textId="5E9D4AB9" w:rsidR="00E0484B" w:rsidRDefault="00E0484B" w:rsidP="00B57284">
      <w:pPr>
        <w:jc w:val="both"/>
      </w:pPr>
      <w:r>
        <w:t>Steuerstrafrechtliche Beratung ist Vertrauenssache.</w:t>
      </w:r>
      <w:r w:rsidR="005E6184">
        <w:t xml:space="preserve"> Häufig geht es</w:t>
      </w:r>
      <w:r w:rsidR="000302A0">
        <w:t xml:space="preserve"> </w:t>
      </w:r>
      <w:r w:rsidR="005E6184">
        <w:t xml:space="preserve">hier wirtschaftlich oder persönlich </w:t>
      </w:r>
      <w:r w:rsidR="000302A0">
        <w:t xml:space="preserve">existenzielle Angelegenheiten. </w:t>
      </w:r>
      <w:r>
        <w:t xml:space="preserve">Unsere Mandanten erwarten </w:t>
      </w:r>
      <w:r w:rsidR="000302A0">
        <w:t xml:space="preserve">deshalb zu Recht </w:t>
      </w:r>
      <w:r>
        <w:t xml:space="preserve">eine qualifizierte, persönliche und </w:t>
      </w:r>
      <w:r w:rsidR="00EE181A">
        <w:t>strategisch durchdachte Beratung und Verteidigung</w:t>
      </w:r>
      <w:r w:rsidR="00C96C1A" w:rsidRPr="00C96C1A">
        <w:t xml:space="preserve"> </w:t>
      </w:r>
      <w:r w:rsidR="00C96C1A">
        <w:t>i</w:t>
      </w:r>
      <w:r w:rsidR="00C96C1A" w:rsidRPr="00C96C1A">
        <w:t>hrer Rechte und Interessen</w:t>
      </w:r>
      <w:r>
        <w:t>.</w:t>
      </w:r>
      <w:r w:rsidR="000302A0">
        <w:t xml:space="preserve"> </w:t>
      </w:r>
      <w:r w:rsidR="00EE181A" w:rsidRPr="00EE181A">
        <w:t xml:space="preserve">Dies erfordert Erfahrung, Sorgfalt und Zeit. </w:t>
      </w:r>
      <w:r w:rsidR="000302A0">
        <w:t>Und an diesem Anspruch wollen wir uns messen lassen.</w:t>
      </w:r>
    </w:p>
    <w:p w14:paraId="5B8D68FB" w14:textId="2A38B22A" w:rsidR="00EE181A" w:rsidRDefault="00F14345" w:rsidP="00B57284">
      <w:pPr>
        <w:jc w:val="both"/>
      </w:pPr>
      <w:r>
        <w:t xml:space="preserve">Dazu gehört auch, dass wir transparent über unsere Vergütung sprechen und unsere Mandanten </w:t>
      </w:r>
      <w:r w:rsidR="00F679D5">
        <w:t xml:space="preserve">von Beginn an </w:t>
      </w:r>
      <w:r w:rsidR="000302A0">
        <w:t>über die zu erwartenden Kosten</w:t>
      </w:r>
      <w:r w:rsidR="00992CBB">
        <w:t xml:space="preserve"> </w:t>
      </w:r>
      <w:r w:rsidR="00C96C1A">
        <w:t>unserer Arbeit</w:t>
      </w:r>
      <w:r w:rsidR="00992CBB">
        <w:t xml:space="preserve"> </w:t>
      </w:r>
      <w:r w:rsidR="005E6184">
        <w:t xml:space="preserve">informieren </w:t>
      </w:r>
      <w:r w:rsidR="00992CBB">
        <w:t xml:space="preserve">– </w:t>
      </w:r>
      <w:r w:rsidR="00D02473">
        <w:t>so weit</w:t>
      </w:r>
      <w:r w:rsidR="00992CBB">
        <w:t xml:space="preserve"> </w:t>
      </w:r>
      <w:r w:rsidR="005E6184">
        <w:t xml:space="preserve">Art und Umfang des Verfahrens dies </w:t>
      </w:r>
      <w:r w:rsidR="00992CBB">
        <w:t>im Vorfeld</w:t>
      </w:r>
      <w:r w:rsidR="005E6184">
        <w:t xml:space="preserve"> zulassen</w:t>
      </w:r>
      <w:r w:rsidR="008F5466">
        <w:t xml:space="preserve">. </w:t>
      </w:r>
      <w:r w:rsidR="00565BEA">
        <w:t xml:space="preserve">Weil die Kosten </w:t>
      </w:r>
      <w:r w:rsidR="00992CBB">
        <w:t xml:space="preserve">eines Mandats </w:t>
      </w:r>
      <w:r w:rsidR="00565BEA">
        <w:t>regelmäßig</w:t>
      </w:r>
      <w:r w:rsidR="00C82850">
        <w:t xml:space="preserve"> aber</w:t>
      </w:r>
      <w:r w:rsidR="00565BEA">
        <w:t xml:space="preserve"> von vielen Umständen abhängen, die wir nicht </w:t>
      </w:r>
      <w:r w:rsidR="00992CBB">
        <w:t xml:space="preserve">oder nicht unmittelbar </w:t>
      </w:r>
      <w:r w:rsidR="00565BEA">
        <w:t>beeinflussen können</w:t>
      </w:r>
      <w:r w:rsidR="00992CBB">
        <w:t xml:space="preserve"> – wie etwa die Dauer eines </w:t>
      </w:r>
      <w:r w:rsidR="00B50733">
        <w:t>(Ermittlungs-)</w:t>
      </w:r>
      <w:r w:rsidR="00992CBB">
        <w:t>Verfahrens sowie die Komplexität der Sach- und Rechtslage</w:t>
      </w:r>
      <w:r w:rsidR="00565BEA">
        <w:t>, endet u</w:t>
      </w:r>
      <w:r w:rsidR="000E221F">
        <w:t xml:space="preserve">nsere Kostentransparenz </w:t>
      </w:r>
      <w:r w:rsidR="00992CBB">
        <w:t xml:space="preserve">auch </w:t>
      </w:r>
      <w:r w:rsidR="000E221F">
        <w:t xml:space="preserve">nicht nach Auftragserteilung und Unterzeichnung der Vergütungsvereinbarung. Auch im laufenden </w:t>
      </w:r>
      <w:r w:rsidR="008F5466">
        <w:t>Mandat behalten wir die Kosten im Blick</w:t>
      </w:r>
      <w:r w:rsidR="00992CBB">
        <w:t xml:space="preserve"> und kommunizieren diese</w:t>
      </w:r>
      <w:r w:rsidR="00752EE2">
        <w:t xml:space="preserve"> </w:t>
      </w:r>
      <w:r w:rsidR="00115BAB">
        <w:t>sowie</w:t>
      </w:r>
      <w:r w:rsidR="00752EE2">
        <w:t xml:space="preserve"> kostenrelevante Aspekte und Entwicklungen stets offen</w:t>
      </w:r>
      <w:r w:rsidR="00992CBB">
        <w:t xml:space="preserve"> gegenüber unseren Manda</w:t>
      </w:r>
      <w:r w:rsidR="00876198">
        <w:t>n</w:t>
      </w:r>
      <w:r w:rsidR="00992CBB">
        <w:t>ten. Dies erfolgt auf Grundlage einer klaren</w:t>
      </w:r>
      <w:r w:rsidR="00EE181A">
        <w:t xml:space="preserve"> </w:t>
      </w:r>
      <w:r w:rsidR="00B50733">
        <w:t xml:space="preserve">und </w:t>
      </w:r>
      <w:r w:rsidR="005C34D6">
        <w:t>damit für unsere Manda</w:t>
      </w:r>
      <w:r w:rsidR="00876198">
        <w:t>n</w:t>
      </w:r>
      <w:r w:rsidR="005C34D6">
        <w:t xml:space="preserve">ten </w:t>
      </w:r>
      <w:r w:rsidR="00B50733">
        <w:t xml:space="preserve">nachvollziehbaren </w:t>
      </w:r>
      <w:r w:rsidR="00EE181A">
        <w:t>Vergütungsstruktur:</w:t>
      </w:r>
    </w:p>
    <w:p w14:paraId="5BDE23B3" w14:textId="0075E9CB" w:rsidR="00EE181A" w:rsidRPr="00EE181A" w:rsidRDefault="00EE181A" w:rsidP="000302A0">
      <w:pPr>
        <w:rPr>
          <w:b/>
          <w:bCs/>
        </w:rPr>
      </w:pPr>
      <w:r w:rsidRPr="00EE181A">
        <w:rPr>
          <w:b/>
          <w:bCs/>
        </w:rPr>
        <w:t xml:space="preserve">Abrechnung nach Zeitaufwand </w:t>
      </w:r>
    </w:p>
    <w:p w14:paraId="46AC7492" w14:textId="700ABD07" w:rsidR="000302A0" w:rsidRDefault="000302A0" w:rsidP="00992CBB">
      <w:pPr>
        <w:jc w:val="both"/>
      </w:pPr>
      <w:r>
        <w:t>Steuerstrafrechtliche Mandate sind so unterschiedlich wie die Sachverhalte und Menschen dahinter</w:t>
      </w:r>
      <w:r w:rsidR="00F14345">
        <w:t xml:space="preserve">. </w:t>
      </w:r>
      <w:r w:rsidR="005E6184" w:rsidRPr="005E6184">
        <w:t>Daher rechnen wir grundsätzlich nach Zeitaufwand ab. Die Abrechnung erfolgt in transparenten Sechs-Minuten-Einheiten.</w:t>
      </w:r>
    </w:p>
    <w:p w14:paraId="23FF3274" w14:textId="7F4F0F58" w:rsidR="00F679D5" w:rsidRDefault="00F679D5" w:rsidP="00F679D5">
      <w:r>
        <w:t>Unser</w:t>
      </w:r>
      <w:r w:rsidR="00601E59">
        <w:t>e</w:t>
      </w:r>
      <w:r>
        <w:t xml:space="preserve"> reguläre</w:t>
      </w:r>
      <w:r w:rsidR="00C82850">
        <w:t>n Stundensätze liegen aktuell</w:t>
      </w:r>
      <w:r>
        <w:t xml:space="preserve"> </w:t>
      </w:r>
      <w:r w:rsidR="003938CE">
        <w:t xml:space="preserve">zwischen EUR 350, -- und EUR 500, --, je nach Seniorität und Erfahrungsgrad der </w:t>
      </w:r>
      <w:r w:rsidR="005765AC">
        <w:t>mit dem Mandat betrauten A</w:t>
      </w:r>
      <w:r w:rsidR="003938CE">
        <w:t>nwältinnen</w:t>
      </w:r>
      <w:r w:rsidR="005765AC">
        <w:t xml:space="preserve"> bzw. Anwälte.</w:t>
      </w:r>
    </w:p>
    <w:p w14:paraId="666F8DFA" w14:textId="692E3CD5" w:rsidR="00565BEA" w:rsidRDefault="00992CBB" w:rsidP="00C82850">
      <w:pPr>
        <w:jc w:val="both"/>
      </w:pPr>
      <w:r>
        <w:t xml:space="preserve">Die konkrete Festlegung des Stundensatzes </w:t>
      </w:r>
      <w:r w:rsidR="003E204E">
        <w:t xml:space="preserve">erfolgt zu Beginn des Mandats im Wege einer </w:t>
      </w:r>
      <w:r w:rsidR="00054CFE">
        <w:t xml:space="preserve">individuellen </w:t>
      </w:r>
      <w:r w:rsidR="003E204E">
        <w:t>Beurteilung von Umfang, Komplexität, Bedeutung der Angelegenheit und Haftungsrisiko.</w:t>
      </w:r>
      <w:r w:rsidR="00C82850">
        <w:t xml:space="preserve"> Dies kann im Einzelfall auch</w:t>
      </w:r>
      <w:r w:rsidR="005C34D6">
        <w:t xml:space="preserve"> dazu führen, dass wir uns für</w:t>
      </w:r>
      <w:r w:rsidR="00C82850">
        <w:t xml:space="preserve"> einen niedrigeren Stundensatz</w:t>
      </w:r>
      <w:r w:rsidR="00C31AD4">
        <w:t xml:space="preserve"> </w:t>
      </w:r>
      <w:r w:rsidR="005C34D6">
        <w:t>entscheiden</w:t>
      </w:r>
      <w:r w:rsidR="00C82850">
        <w:t>.</w:t>
      </w:r>
    </w:p>
    <w:p w14:paraId="4FF70744" w14:textId="60292763" w:rsidR="00B50733" w:rsidRDefault="005C34D6" w:rsidP="00C82850">
      <w:pPr>
        <w:jc w:val="both"/>
      </w:pPr>
      <w:r>
        <w:t xml:space="preserve">Die Vereinbarung einer Pauschalvergütung ist </w:t>
      </w:r>
      <w:r w:rsidR="00C31AD4">
        <w:t xml:space="preserve">im Einzelfall </w:t>
      </w:r>
      <w:r>
        <w:t>möglich</w:t>
      </w:r>
      <w:r w:rsidR="00B50733">
        <w:t>, wenn</w:t>
      </w:r>
      <w:r w:rsidR="00B50733" w:rsidRPr="00B50733">
        <w:t xml:space="preserve"> beispielsweise der Umfang des Verfahrens </w:t>
      </w:r>
      <w:r w:rsidR="00B50733">
        <w:t xml:space="preserve">vollumfänglich </w:t>
      </w:r>
      <w:r w:rsidR="00B50733" w:rsidRPr="00B50733">
        <w:t xml:space="preserve">abzuschätzen ist oder </w:t>
      </w:r>
      <w:r w:rsidR="00B50733">
        <w:t xml:space="preserve">wenn das Mandat eine Beratungstätigkeit betrifft und Ziel unserer Tätigkeit die Erstellung eines </w:t>
      </w:r>
      <w:r w:rsidR="00B50733" w:rsidRPr="00B50733">
        <w:t>Gutachtens</w:t>
      </w:r>
      <w:r w:rsidR="00B50733">
        <w:t xml:space="preserve"> ist</w:t>
      </w:r>
      <w:r w:rsidR="00B50733" w:rsidRPr="00B50733">
        <w:t>.</w:t>
      </w:r>
    </w:p>
    <w:p w14:paraId="650BEEEE" w14:textId="7E8003F0" w:rsidR="00115BAB" w:rsidRDefault="00115BAB" w:rsidP="00C82850">
      <w:pPr>
        <w:jc w:val="both"/>
      </w:pPr>
      <w:r w:rsidRPr="00115BAB">
        <w:t xml:space="preserve">Im laufenden Mandat erfolgt eine regelmäßige Abrechnung, üblicherweise monatlich, der im jeweiligen Abrechnungszeitraum angefallenen Kosten. </w:t>
      </w:r>
      <w:r w:rsidR="00876198" w:rsidRPr="00876198">
        <w:t>Jeder Rechnung ist ein Tätigkeitsnachweis beigefügt, in dem die einzelnen Zeitaufwände mit Datum sowie eine genaue Beschreibung der jeweiligen Tätigkeiten aufgeführt sind.</w:t>
      </w:r>
      <w:r w:rsidR="00876198">
        <w:t xml:space="preserve"> Hierfür setzen wir</w:t>
      </w:r>
      <w:r w:rsidRPr="00115BAB">
        <w:t xml:space="preserve"> eine spezielle Anwaltssoftware</w:t>
      </w:r>
      <w:r w:rsidR="00876198">
        <w:t xml:space="preserve"> ein</w:t>
      </w:r>
      <w:r w:rsidRPr="00115BAB">
        <w:t>.</w:t>
      </w:r>
    </w:p>
    <w:p w14:paraId="07863695" w14:textId="6D78CB82" w:rsidR="000302A0" w:rsidRPr="00EE181A" w:rsidRDefault="000302A0" w:rsidP="00E0484B">
      <w:pPr>
        <w:rPr>
          <w:b/>
          <w:bCs/>
        </w:rPr>
      </w:pPr>
      <w:r w:rsidRPr="00EE181A">
        <w:rPr>
          <w:b/>
          <w:bCs/>
        </w:rPr>
        <w:lastRenderedPageBreak/>
        <w:t>RVG – warum wir nicht nach den gesetzlichen Gebühren abrechnen</w:t>
      </w:r>
    </w:p>
    <w:p w14:paraId="082B54F3" w14:textId="21845A66" w:rsidR="00E0484B" w:rsidRDefault="000302A0" w:rsidP="00F679D5">
      <w:pPr>
        <w:jc w:val="both"/>
      </w:pPr>
      <w:r w:rsidRPr="000302A0">
        <w:t xml:space="preserve">Wirtschafts- und Steuerstrafverfahren </w:t>
      </w:r>
      <w:r w:rsidR="005E6184">
        <w:t>unterscheiden sich erheblich von standardisiert ablaufenden Rechtsfällen;</w:t>
      </w:r>
      <w:r>
        <w:t xml:space="preserve"> kaum ein Fall gleicht dem anderen</w:t>
      </w:r>
      <w:r w:rsidRPr="000302A0">
        <w:t>. Umfangreiche Ermittlungsakten, komplexe Sachverhalte und hohe Haftungsrisiken erfordern eine individuelle und intensive Bearbeitung</w:t>
      </w:r>
      <w:r>
        <w:t xml:space="preserve"> sowie individuelle Begleitung unserer Mandanten</w:t>
      </w:r>
      <w:r w:rsidRPr="000302A0">
        <w:t>. Die gesetzlichen Gebühren</w:t>
      </w:r>
      <w:r w:rsidR="00F944A8">
        <w:t xml:space="preserve"> nach dem </w:t>
      </w:r>
      <w:r w:rsidR="00F944A8" w:rsidRPr="00F944A8">
        <w:t>R</w:t>
      </w:r>
      <w:r w:rsidR="003E204E">
        <w:t>echtsanwaltsvergütungsgesetz (RVG)</w:t>
      </w:r>
      <w:r w:rsidR="005E6184">
        <w:t xml:space="preserve"> </w:t>
      </w:r>
      <w:r w:rsidRPr="000302A0">
        <w:t>bilden diese</w:t>
      </w:r>
      <w:r w:rsidR="005E6184">
        <w:t>n Aufwand</w:t>
      </w:r>
      <w:r w:rsidR="00C31AD4">
        <w:t xml:space="preserve"> </w:t>
      </w:r>
      <w:r w:rsidRPr="000302A0">
        <w:t>regelmäßig nicht angemessen ab.</w:t>
      </w:r>
      <w:r w:rsidR="00565BEA" w:rsidRPr="00565BEA">
        <w:t xml:space="preserve"> </w:t>
      </w:r>
      <w:r w:rsidR="005E6184">
        <w:t xml:space="preserve">Deshalb erfolgt die Vergütung in unserem Fachgebiet </w:t>
      </w:r>
      <w:r w:rsidR="00D02473">
        <w:t>üblicherweise</w:t>
      </w:r>
      <w:r w:rsidR="005E6184">
        <w:t xml:space="preserve"> auf Grundlage individueller Vergütungsvereinbarungen</w:t>
      </w:r>
      <w:r w:rsidR="00054CFE">
        <w:t>.</w:t>
      </w:r>
    </w:p>
    <w:p w14:paraId="1E8F3290" w14:textId="07027811" w:rsidR="000302A0" w:rsidRPr="00752EE2" w:rsidRDefault="00EE181A" w:rsidP="00E0484B">
      <w:pPr>
        <w:rPr>
          <w:b/>
          <w:bCs/>
        </w:rPr>
      </w:pPr>
      <w:r w:rsidRPr="00752EE2">
        <w:rPr>
          <w:b/>
          <w:bCs/>
        </w:rPr>
        <w:t>Vorschuss</w:t>
      </w:r>
    </w:p>
    <w:p w14:paraId="69394F55" w14:textId="6AFF2B9C" w:rsidR="00C82850" w:rsidRDefault="00876198" w:rsidP="00B50733">
      <w:pPr>
        <w:jc w:val="both"/>
      </w:pPr>
      <w:r>
        <w:t>Wir erheben in der Regel</w:t>
      </w:r>
      <w:r w:rsidR="00752EE2">
        <w:t xml:space="preserve"> einen Vorschuss</w:t>
      </w:r>
      <w:r>
        <w:t>,</w:t>
      </w:r>
      <w:r w:rsidR="00752EE2">
        <w:t xml:space="preserve"> bevor wir unsere Arbeit am Mandat aufnehmen. </w:t>
      </w:r>
      <w:r w:rsidR="005E6184" w:rsidRPr="005E6184">
        <w:t>Die Höhe des Vorschusses richtet sich</w:t>
      </w:r>
      <w:r w:rsidR="005E6184">
        <w:t xml:space="preserve">– wie unsere Stundensätze – </w:t>
      </w:r>
      <w:r w:rsidR="005E6184" w:rsidRPr="005E6184">
        <w:t xml:space="preserve">nach einer ersten Einschätzung des Umfangs und der Komplexität </w:t>
      </w:r>
      <w:r w:rsidR="005E6184">
        <w:t xml:space="preserve">des </w:t>
      </w:r>
      <w:r w:rsidR="005E6184" w:rsidRPr="005E6184">
        <w:t>Falls sowie des zu erwartenden Arbeitsaufwands</w:t>
      </w:r>
      <w:r w:rsidR="00752EE2">
        <w:t xml:space="preserve">. Üblicherweise beträgt dieser zwischen EUR </w:t>
      </w:r>
      <w:r w:rsidR="00B50733">
        <w:t>1.000, --</w:t>
      </w:r>
      <w:r w:rsidR="00752EE2">
        <w:t xml:space="preserve"> und EUR </w:t>
      </w:r>
      <w:r w:rsidR="00B50733">
        <w:t>5.000, --</w:t>
      </w:r>
      <w:r w:rsidR="00752EE2">
        <w:t>.</w:t>
      </w:r>
      <w:r w:rsidR="00B50733">
        <w:t xml:space="preserve"> Nicht benötigter Vorschuss wird selbstverständlich nach erfolgter Endabrechnung zurückbezahlt.</w:t>
      </w:r>
    </w:p>
    <w:p w14:paraId="1E93E34F" w14:textId="642402C4" w:rsidR="00C82850" w:rsidRPr="00752EE2" w:rsidRDefault="00C82850" w:rsidP="00E0484B">
      <w:pPr>
        <w:rPr>
          <w:b/>
          <w:bCs/>
        </w:rPr>
      </w:pPr>
      <w:r w:rsidRPr="00752EE2">
        <w:rPr>
          <w:b/>
          <w:bCs/>
        </w:rPr>
        <w:t>M</w:t>
      </w:r>
      <w:r w:rsidR="003C17C8">
        <w:rPr>
          <w:b/>
          <w:bCs/>
        </w:rPr>
        <w:t>it vereinten Kräften - m</w:t>
      </w:r>
      <w:r w:rsidRPr="00752EE2">
        <w:rPr>
          <w:b/>
          <w:bCs/>
        </w:rPr>
        <w:t>ehrere Anwälte auf einem Mandat</w:t>
      </w:r>
    </w:p>
    <w:p w14:paraId="29F675EE" w14:textId="67C432FE" w:rsidR="00C82850" w:rsidRDefault="00C82850" w:rsidP="00C96C1A">
      <w:pPr>
        <w:jc w:val="both"/>
      </w:pPr>
      <w:r>
        <w:t xml:space="preserve">Wir arbeiten </w:t>
      </w:r>
      <w:r w:rsidR="005E6184">
        <w:t xml:space="preserve">grundsätzlich </w:t>
      </w:r>
      <w:r>
        <w:t>nach dem Vier-Augen-Prinzip</w:t>
      </w:r>
      <w:r w:rsidR="00115BAB">
        <w:t xml:space="preserve">. Das bedeutet, dass jedes Mandat </w:t>
      </w:r>
      <w:r w:rsidR="00C31AD4">
        <w:t>üblicherweise</w:t>
      </w:r>
      <w:r w:rsidR="00115BAB">
        <w:t xml:space="preserve"> von zwei </w:t>
      </w:r>
      <w:r w:rsidR="00876198">
        <w:t xml:space="preserve">Anwältinnen bzw. Anwälten </w:t>
      </w:r>
      <w:r w:rsidR="00115BAB">
        <w:t xml:space="preserve">betreut wird. </w:t>
      </w:r>
      <w:r w:rsidR="005E6184" w:rsidRPr="005E6184">
        <w:t>So stellen wir eine hohe fachliche Qualität, zusätzliche Kontrolle wichtiger Entscheidungen und eine verlässliche Erreichbarkeit sicher.</w:t>
      </w:r>
    </w:p>
    <w:p w14:paraId="4AA775CF" w14:textId="77777777" w:rsidR="00B50733" w:rsidRPr="00B50733" w:rsidRDefault="00B50733" w:rsidP="00B50733">
      <w:pPr>
        <w:rPr>
          <w:b/>
          <w:bCs/>
        </w:rPr>
      </w:pPr>
      <w:r w:rsidRPr="00B50733">
        <w:rPr>
          <w:b/>
          <w:bCs/>
        </w:rPr>
        <w:t>Erstberatung</w:t>
      </w:r>
    </w:p>
    <w:p w14:paraId="75369964" w14:textId="3EB68A05" w:rsidR="00B50733" w:rsidRDefault="00F54509" w:rsidP="005C34D6">
      <w:pPr>
        <w:jc w:val="both"/>
      </w:pPr>
      <w:r>
        <w:t xml:space="preserve">Manche </w:t>
      </w:r>
      <w:r w:rsidR="00D02473">
        <w:t xml:space="preserve">Rechtsuchende </w:t>
      </w:r>
      <w:r>
        <w:t>wenden sich an uns, weil sie zunächst</w:t>
      </w:r>
      <w:r w:rsidR="00876198">
        <w:t xml:space="preserve"> </w:t>
      </w:r>
      <w:r>
        <w:t xml:space="preserve">eine qualifizierte Einschätzung </w:t>
      </w:r>
      <w:r w:rsidR="005C34D6">
        <w:t>zu ihrem</w:t>
      </w:r>
      <w:r>
        <w:t xml:space="preserve"> Fall bzw. </w:t>
      </w:r>
      <w:r w:rsidR="005C34D6">
        <w:t xml:space="preserve">zu </w:t>
      </w:r>
      <w:r>
        <w:t>einer konkreten Rechtsfrage bekommen möchten</w:t>
      </w:r>
      <w:r w:rsidR="00C31AD4">
        <w:t>,</w:t>
      </w:r>
      <w:r w:rsidR="005C34D6">
        <w:t xml:space="preserve"> bevor sie sich für eine konkrete Beauftragung von uns entscheiden</w:t>
      </w:r>
      <w:r>
        <w:t xml:space="preserve">. </w:t>
      </w:r>
      <w:r w:rsidR="005C34D6">
        <w:t>Für solche Fälle</w:t>
      </w:r>
      <w:r>
        <w:t xml:space="preserve"> bieten wir eine Erstberatung an, in der wir eine</w:t>
      </w:r>
      <w:r w:rsidR="00B50733">
        <w:t xml:space="preserve"> erste </w:t>
      </w:r>
      <w:r>
        <w:t xml:space="preserve">Sachverhalts- und </w:t>
      </w:r>
      <w:r w:rsidR="00B50733">
        <w:t xml:space="preserve">Risikoeinschätzung </w:t>
      </w:r>
      <w:r w:rsidR="005C34D6">
        <w:t>sowie eine</w:t>
      </w:r>
      <w:r w:rsidR="00B50733">
        <w:t xml:space="preserve"> transparente Information zu den voraussichtlichen Kosten</w:t>
      </w:r>
      <w:r>
        <w:t xml:space="preserve"> einer tatsächlichen Mandatsübernahme vornehmen. </w:t>
      </w:r>
      <w:r w:rsidR="005C34D6">
        <w:t>Für Erstberatungen dieser Art berechnen wir üblicherweise eine Pauschale von EUR 250, -- bis EUR 350, --, je nach Zeit und Umfang.</w:t>
      </w:r>
    </w:p>
    <w:p w14:paraId="04F16528" w14:textId="12557E05" w:rsidR="00C82850" w:rsidRPr="00054CFE" w:rsidRDefault="00B82C6D" w:rsidP="00E0484B">
      <w:pPr>
        <w:rPr>
          <w:b/>
          <w:bCs/>
        </w:rPr>
      </w:pPr>
      <w:r>
        <w:rPr>
          <w:b/>
          <w:bCs/>
        </w:rPr>
        <w:t xml:space="preserve">Warum sich die Investition </w:t>
      </w:r>
      <w:r w:rsidR="000F47D0">
        <w:rPr>
          <w:b/>
          <w:bCs/>
        </w:rPr>
        <w:t xml:space="preserve">in uns </w:t>
      </w:r>
      <w:r>
        <w:rPr>
          <w:b/>
          <w:bCs/>
        </w:rPr>
        <w:t>lohnt</w:t>
      </w:r>
    </w:p>
    <w:p w14:paraId="7C8CA537" w14:textId="2B45BAB0" w:rsidR="00E0484B" w:rsidRDefault="00E0484B" w:rsidP="00601E59">
      <w:pPr>
        <w:jc w:val="both"/>
      </w:pPr>
      <w:r>
        <w:t xml:space="preserve">Gute </w:t>
      </w:r>
      <w:r w:rsidR="00752EE2">
        <w:t xml:space="preserve">anwaltliche </w:t>
      </w:r>
      <w:r>
        <w:t xml:space="preserve">Beratung ist eine Investition in die </w:t>
      </w:r>
      <w:r w:rsidR="00C96C1A">
        <w:t xml:space="preserve">individuell </w:t>
      </w:r>
      <w:r>
        <w:t xml:space="preserve">richtige Lösung. Unser Anspruch ist </w:t>
      </w:r>
      <w:r w:rsidR="00B50733">
        <w:t xml:space="preserve">deshalb auch </w:t>
      </w:r>
      <w:r>
        <w:t>nicht, die günstigste Kanzlei zu sein, sondern eine hochwertige und wirtschaftlich sinnvolle Vertretung</w:t>
      </w:r>
      <w:r w:rsidR="00C31AD4">
        <w:t xml:space="preserve"> </w:t>
      </w:r>
      <w:r>
        <w:t>zu bieten.</w:t>
      </w:r>
      <w:r w:rsidR="00054CFE">
        <w:t xml:space="preserve"> Das spiegelt sich auch in unsere</w:t>
      </w:r>
      <w:r w:rsidR="00EA0A98">
        <w:t>r</w:t>
      </w:r>
      <w:r w:rsidR="00054CFE">
        <w:t xml:space="preserve"> </w:t>
      </w:r>
      <w:r w:rsidR="00EA0A98">
        <w:t xml:space="preserve">Vergütungsstruktur </w:t>
      </w:r>
      <w:r w:rsidR="00054CFE">
        <w:t xml:space="preserve">wider. </w:t>
      </w:r>
      <w:r w:rsidR="00B82C6D">
        <w:t>Unsere Mandanten profitieren von</w:t>
      </w:r>
      <w:r w:rsidR="00054CFE">
        <w:t>:</w:t>
      </w:r>
    </w:p>
    <w:p w14:paraId="0DEE80C9" w14:textId="6C9EDB14" w:rsidR="00876198" w:rsidRPr="00876198" w:rsidRDefault="00D02473" w:rsidP="00876198">
      <w:pPr>
        <w:pStyle w:val="Listenabsatz"/>
        <w:numPr>
          <w:ilvl w:val="0"/>
          <w:numId w:val="2"/>
        </w:numPr>
      </w:pPr>
      <w:r>
        <w:t>uns</w:t>
      </w:r>
      <w:r w:rsidR="00EA0A98">
        <w:t xml:space="preserve"> als h</w:t>
      </w:r>
      <w:r w:rsidR="00876198" w:rsidRPr="00876198">
        <w:t>ochqualifizierte Rechtsanwältinnen und Rechtsanwälte mit umfassender fachlicher Aus</w:t>
      </w:r>
      <w:r w:rsidR="00B82C6D">
        <w:t>- und fortwährender Weiter</w:t>
      </w:r>
      <w:r w:rsidR="00876198" w:rsidRPr="00876198">
        <w:t>bildung</w:t>
      </w:r>
      <w:r w:rsidR="00876198">
        <w:t>,</w:t>
      </w:r>
    </w:p>
    <w:p w14:paraId="542FA621" w14:textId="45C681B2" w:rsidR="00054CFE" w:rsidRDefault="00B82C6D" w:rsidP="00054CFE">
      <w:pPr>
        <w:pStyle w:val="Listenabsatz"/>
        <w:numPr>
          <w:ilvl w:val="0"/>
          <w:numId w:val="2"/>
        </w:numPr>
      </w:pPr>
      <w:r>
        <w:lastRenderedPageBreak/>
        <w:t>unserer j</w:t>
      </w:r>
      <w:r w:rsidR="00054CFE">
        <w:t>ahrelange</w:t>
      </w:r>
      <w:r>
        <w:t>n</w:t>
      </w:r>
      <w:r w:rsidR="00054CFE">
        <w:t xml:space="preserve"> Praxiserfahrung in wirtschafts- und insbesondere steuerstrafrechtlichen Verfahren,</w:t>
      </w:r>
    </w:p>
    <w:p w14:paraId="43051A6D" w14:textId="07ECFFE1" w:rsidR="00054CFE" w:rsidRDefault="00B82C6D" w:rsidP="00054CFE">
      <w:pPr>
        <w:pStyle w:val="Listenabsatz"/>
        <w:numPr>
          <w:ilvl w:val="0"/>
          <w:numId w:val="2"/>
        </w:numPr>
      </w:pPr>
      <w:r>
        <w:t>e</w:t>
      </w:r>
      <w:r w:rsidR="00054CFE">
        <w:t>ine</w:t>
      </w:r>
      <w:r>
        <w:t>r</w:t>
      </w:r>
      <w:r w:rsidR="00054CFE">
        <w:t xml:space="preserve"> besonders hohe</w:t>
      </w:r>
      <w:r>
        <w:t>n</w:t>
      </w:r>
      <w:r w:rsidR="00054CFE">
        <w:t xml:space="preserve"> Spezialisierung und dadurch hohe</w:t>
      </w:r>
      <w:r>
        <w:t>r</w:t>
      </w:r>
      <w:r w:rsidR="00054CFE">
        <w:t xml:space="preserve"> Qualität und Effizienz;</w:t>
      </w:r>
    </w:p>
    <w:p w14:paraId="35D3AAA7" w14:textId="3C2F3201" w:rsidR="00054CFE" w:rsidRDefault="00B82C6D" w:rsidP="00054CFE">
      <w:pPr>
        <w:pStyle w:val="Listenabsatz"/>
        <w:numPr>
          <w:ilvl w:val="0"/>
          <w:numId w:val="2"/>
        </w:numPr>
      </w:pPr>
      <w:r>
        <w:t>unserem ausgezeichneten</w:t>
      </w:r>
      <w:r w:rsidR="00054CFE">
        <w:t xml:space="preserve"> Ruf bei Kollegen und Behörden,</w:t>
      </w:r>
    </w:p>
    <w:p w14:paraId="1446A775" w14:textId="50D2ACAB" w:rsidR="00054CFE" w:rsidRDefault="00B82C6D" w:rsidP="00054CFE">
      <w:pPr>
        <w:pStyle w:val="Listenabsatz"/>
        <w:numPr>
          <w:ilvl w:val="0"/>
          <w:numId w:val="2"/>
        </w:numPr>
      </w:pPr>
      <w:r w:rsidRPr="00B82C6D">
        <w:t>kontinuierlichem fachlichem Austausch durch Lehr-, Vortrags- und Veröffentlichungstätigkeiten,</w:t>
      </w:r>
      <w:r>
        <w:t xml:space="preserve"> </w:t>
      </w:r>
    </w:p>
    <w:p w14:paraId="7592DE5C" w14:textId="198266E0" w:rsidR="00054CFE" w:rsidRDefault="00B82C6D" w:rsidP="00054CFE">
      <w:pPr>
        <w:pStyle w:val="Listenabsatz"/>
        <w:numPr>
          <w:ilvl w:val="0"/>
          <w:numId w:val="2"/>
        </w:numPr>
      </w:pPr>
      <w:r>
        <w:t>u</w:t>
      </w:r>
      <w:r w:rsidR="00054CFE">
        <w:t xml:space="preserve">nser </w:t>
      </w:r>
      <w:r>
        <w:t xml:space="preserve">starkes </w:t>
      </w:r>
      <w:r w:rsidR="00054CFE">
        <w:t>Netzwerk,</w:t>
      </w:r>
    </w:p>
    <w:p w14:paraId="1E696BBB" w14:textId="405ABADD" w:rsidR="00054CFE" w:rsidRDefault="00B82C6D" w:rsidP="00054CFE">
      <w:pPr>
        <w:pStyle w:val="Listenabsatz"/>
        <w:numPr>
          <w:ilvl w:val="0"/>
          <w:numId w:val="2"/>
        </w:numPr>
      </w:pPr>
      <w:r>
        <w:t xml:space="preserve">persönliche </w:t>
      </w:r>
      <w:r w:rsidR="00601E59">
        <w:t>Erreichbarkeit auch außerhalb der klassischen Bürozeiten</w:t>
      </w:r>
      <w:r>
        <w:t>,</w:t>
      </w:r>
    </w:p>
    <w:p w14:paraId="4D56A599" w14:textId="33370318" w:rsidR="00054CFE" w:rsidRPr="00B82C6D" w:rsidRDefault="00B82C6D" w:rsidP="00054CFE">
      <w:pPr>
        <w:pStyle w:val="Listenabsatz"/>
        <w:numPr>
          <w:ilvl w:val="0"/>
          <w:numId w:val="2"/>
        </w:numPr>
      </w:pPr>
      <w:r w:rsidRPr="00B82C6D">
        <w:t>einem qualifiziertem</w:t>
      </w:r>
      <w:r w:rsidR="00601E59" w:rsidRPr="00B82C6D">
        <w:t xml:space="preserve"> </w:t>
      </w:r>
      <w:r w:rsidR="00054CFE" w:rsidRPr="00B82C6D">
        <w:t>Back-Office</w:t>
      </w:r>
      <w:r w:rsidRPr="00B82C6D">
        <w:t xml:space="preserve"> zur</w:t>
      </w:r>
      <w:r>
        <w:t xml:space="preserve"> effizienten Mandatsorganisation,</w:t>
      </w:r>
    </w:p>
    <w:p w14:paraId="101BAF0F" w14:textId="1C83E5A6" w:rsidR="00054CFE" w:rsidRDefault="00B82C6D" w:rsidP="00054CFE">
      <w:pPr>
        <w:pStyle w:val="Listenabsatz"/>
        <w:numPr>
          <w:ilvl w:val="0"/>
          <w:numId w:val="2"/>
        </w:numPr>
      </w:pPr>
      <w:r>
        <w:t>modernen digitalen Prozesses und dem gezielten Einsatz von KI zur Zeit- und Kostenersparnis</w:t>
      </w:r>
      <w:r w:rsidR="00054CFE">
        <w:t>,</w:t>
      </w:r>
    </w:p>
    <w:p w14:paraId="5C822FFF" w14:textId="135F8A49" w:rsidR="00EA0A98" w:rsidRDefault="00B82C6D" w:rsidP="00EA0A98">
      <w:pPr>
        <w:pStyle w:val="Listenabsatz"/>
        <w:numPr>
          <w:ilvl w:val="0"/>
          <w:numId w:val="2"/>
        </w:numPr>
      </w:pPr>
      <w:r>
        <w:t>u</w:t>
      </w:r>
      <w:r w:rsidR="00054CFE">
        <w:t xml:space="preserve">nsere </w:t>
      </w:r>
      <w:r w:rsidR="00C96C1A">
        <w:t xml:space="preserve">unbedingte </w:t>
      </w:r>
      <w:r w:rsidR="00054CFE">
        <w:t xml:space="preserve">Leidenschaft für das Wirtschafts- und Steuerstrafrecht und </w:t>
      </w:r>
      <w:r>
        <w:t>unserer vollen Einsatzbereitschaft für die Interessen unserer Mandanten</w:t>
      </w:r>
      <w:r w:rsidR="00054CFE">
        <w:t>.</w:t>
      </w:r>
    </w:p>
    <w:p w14:paraId="7D32A092" w14:textId="77777777" w:rsidR="00EA0A98" w:rsidRDefault="00EA0A98" w:rsidP="00EA0A98"/>
    <w:p w14:paraId="31BC9133" w14:textId="5D71AD3D" w:rsidR="00EA0A98" w:rsidRPr="00A543A7" w:rsidRDefault="00EA0A98" w:rsidP="00EA0A98">
      <w:pPr>
        <w:rPr>
          <w:i/>
          <w:iCs/>
        </w:rPr>
      </w:pPr>
      <w:r w:rsidRPr="00A543A7">
        <w:rPr>
          <w:i/>
          <w:iCs/>
          <w:u w:val="single"/>
        </w:rPr>
        <w:t>Zusätzlich</w:t>
      </w:r>
      <w:r w:rsidRPr="00A543A7">
        <w:rPr>
          <w:i/>
          <w:iCs/>
        </w:rPr>
        <w:t xml:space="preserve"> sollte auf der Website der Einsatz von KI thematisiert werden – andernfalls geht es möglicherweise bei den Kosten verloren und meinem Empfinden nach ist das für Mandaten schon auch ein wichtiges Thema.</w:t>
      </w:r>
    </w:p>
    <w:p w14:paraId="69B99AD8" w14:textId="21847C98" w:rsidR="00EA0A98" w:rsidRPr="00EA0A98" w:rsidRDefault="00EA0A98" w:rsidP="00EA0A98">
      <w:pPr>
        <w:rPr>
          <w:b/>
          <w:bCs/>
        </w:rPr>
      </w:pPr>
      <w:r w:rsidRPr="00EA0A98">
        <w:rPr>
          <w:b/>
          <w:bCs/>
        </w:rPr>
        <w:t>Moderne Technologie im Dienst unserer Mandanten</w:t>
      </w:r>
    </w:p>
    <w:p w14:paraId="219E83B9" w14:textId="72853589" w:rsidR="00EA0A98" w:rsidRDefault="003C17C8" w:rsidP="00EA0A98">
      <w:pPr>
        <w:jc w:val="both"/>
      </w:pPr>
      <w:r>
        <w:t xml:space="preserve">Wir begreifen die Digitalisierung und </w:t>
      </w:r>
      <w:r w:rsidR="00A543A7">
        <w:t xml:space="preserve">die </w:t>
      </w:r>
      <w:r>
        <w:t xml:space="preserve">permanente Weiterentwicklung im Bereich der KI als Chance, unsere Arbeitsweise </w:t>
      </w:r>
      <w:r w:rsidR="00A543A7">
        <w:t>zu modernisieren</w:t>
      </w:r>
      <w:r>
        <w:t xml:space="preserve"> und an die Herausforderungen unserer Zeit anzupassen. </w:t>
      </w:r>
      <w:r w:rsidR="00A80466">
        <w:t>Deshalb</w:t>
      </w:r>
      <w:r w:rsidR="00EA0A98">
        <w:t xml:space="preserve"> nutzen </w:t>
      </w:r>
      <w:r w:rsidR="00A80466">
        <w:t xml:space="preserve">wir </w:t>
      </w:r>
      <w:r>
        <w:t xml:space="preserve">moderne </w:t>
      </w:r>
      <w:r w:rsidR="00EA0A98">
        <w:t xml:space="preserve">KI-Lösungen, die speziell für die anwaltliche </w:t>
      </w:r>
      <w:r w:rsidR="00A80466">
        <w:t>Tätigkeit</w:t>
      </w:r>
      <w:r w:rsidR="00EA0A98">
        <w:t xml:space="preserve"> entwickelt wurden. Diese </w:t>
      </w:r>
      <w:r>
        <w:t>helfen</w:t>
      </w:r>
      <w:r w:rsidR="00EA0A98">
        <w:t xml:space="preserve"> uns beispielsweise bei der Auswertung umfangreicher Ermittlungsakten, der Dokumentenanalyse sowie der Strukturierung komplexer Sachverhalte. Aber auch </w:t>
      </w:r>
      <w:r>
        <w:t>bei der</w:t>
      </w:r>
      <w:r w:rsidR="00EA0A98">
        <w:t xml:space="preserve"> rechtliche</w:t>
      </w:r>
      <w:r>
        <w:t>n</w:t>
      </w:r>
      <w:r w:rsidR="00EA0A98">
        <w:t xml:space="preserve"> Recherche </w:t>
      </w:r>
      <w:r w:rsidR="00A80466">
        <w:t xml:space="preserve">und der Mandatsverwaltung bzw. der Sekretariatstätigkeit </w:t>
      </w:r>
      <w:r>
        <w:t xml:space="preserve">lassen wir uns durch KI </w:t>
      </w:r>
      <w:r w:rsidR="00D02473">
        <w:t xml:space="preserve">bzw. KI-basierte Software </w:t>
      </w:r>
      <w:r>
        <w:t>unterstützen.</w:t>
      </w:r>
      <w:r w:rsidR="00A80466">
        <w:t xml:space="preserve"> </w:t>
      </w:r>
    </w:p>
    <w:p w14:paraId="255DCF88" w14:textId="546A8314" w:rsidR="00EA0A98" w:rsidRDefault="00A80466" w:rsidP="00EA0A98">
      <w:pPr>
        <w:jc w:val="both"/>
      </w:pPr>
      <w:r>
        <w:t>D</w:t>
      </w:r>
      <w:r w:rsidR="00D02473">
        <w:t xml:space="preserve">adurch </w:t>
      </w:r>
      <w:r w:rsidR="00D45322">
        <w:t>beschleunigen</w:t>
      </w:r>
      <w:r>
        <w:t xml:space="preserve"> wir Routinearbeiten</w:t>
      </w:r>
      <w:r w:rsidR="00D45322">
        <w:t xml:space="preserve"> erheblich, gestalten</w:t>
      </w:r>
      <w:r w:rsidR="00A543A7" w:rsidRPr="00A543A7">
        <w:t xml:space="preserve"> </w:t>
      </w:r>
      <w:r w:rsidR="00A543A7">
        <w:t xml:space="preserve">Prozesse effizienter und </w:t>
      </w:r>
      <w:r w:rsidR="00D45322">
        <w:t xml:space="preserve">reduzieren </w:t>
      </w:r>
      <w:r w:rsidR="00A543A7">
        <w:t xml:space="preserve">Bearbeitungszeiten. So können wir unseren Fokus gezielt auf die Mandatsarbeit richten. Denn das, wofür wir </w:t>
      </w:r>
      <w:r w:rsidR="00D45322">
        <w:t>stehen, und was unsere ureigene Aufgabe ist</w:t>
      </w:r>
      <w:r w:rsidR="00A543A7">
        <w:t xml:space="preserve">, wollen und werden wir nicht an KI outsourcen: Die </w:t>
      </w:r>
      <w:r w:rsidR="00D45322">
        <w:t xml:space="preserve">persönliche </w:t>
      </w:r>
      <w:r w:rsidR="00A543A7">
        <w:t>Be</w:t>
      </w:r>
      <w:r w:rsidR="00D45322">
        <w:t>treuung unserer Mandanten</w:t>
      </w:r>
      <w:r w:rsidR="00A543A7">
        <w:t>, die Entwicklung einer individuellen Verteidigungsstrategie</w:t>
      </w:r>
      <w:r w:rsidR="00D45322">
        <w:t xml:space="preserve"> und die</w:t>
      </w:r>
      <w:r w:rsidR="00A543A7">
        <w:t xml:space="preserve"> Verantwortung unserer Arbeits</w:t>
      </w:r>
      <w:r w:rsidR="00D45322">
        <w:t>e</w:t>
      </w:r>
      <w:r w:rsidR="00A543A7">
        <w:t>rgebnisse</w:t>
      </w:r>
      <w:r w:rsidR="00EA0A98">
        <w:t>.</w:t>
      </w:r>
      <w:r w:rsidR="00D45322">
        <w:t xml:space="preserve"> Indem wir den Einsatz dieser Technologien als Hilfsmittel für unsere Tätigkeit verstehen</w:t>
      </w:r>
      <w:r w:rsidR="00D02473">
        <w:t xml:space="preserve"> und wir sie auch in diesem Sinne verwenden</w:t>
      </w:r>
      <w:r w:rsidR="00D45322">
        <w:t xml:space="preserve">, stärken wir die Qualität unserer Arbeit und fördern eine </w:t>
      </w:r>
      <w:r w:rsidR="00D45322" w:rsidRPr="00D45322">
        <w:t>wirtschaftlich sinnvolle Mandatsbearbeitung.</w:t>
      </w:r>
    </w:p>
    <w:p w14:paraId="24FA5345" w14:textId="3051BD48" w:rsidR="00A80466" w:rsidRDefault="00A80466" w:rsidP="00EA0A98">
      <w:pPr>
        <w:jc w:val="both"/>
      </w:pPr>
      <w:r w:rsidRPr="00A80466">
        <w:t>Wir legen großen Wert darauf, dass die von uns eingesetzten KI-Anwendungen allen datenschutzrechtlichen und berufsständischen Anforderungen gerecht werden.</w:t>
      </w:r>
    </w:p>
    <w:sectPr w:rsidR="00A804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3A3A"/>
    <w:multiLevelType w:val="hybridMultilevel"/>
    <w:tmpl w:val="07BC0A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151E2"/>
    <w:multiLevelType w:val="hybridMultilevel"/>
    <w:tmpl w:val="3F5E75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567413">
    <w:abstractNumId w:val="1"/>
  </w:num>
  <w:num w:numId="2" w16cid:durableId="977883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4B"/>
    <w:rsid w:val="000302A0"/>
    <w:rsid w:val="000326FF"/>
    <w:rsid w:val="00054CFE"/>
    <w:rsid w:val="000A1920"/>
    <w:rsid w:val="000C677A"/>
    <w:rsid w:val="000E221F"/>
    <w:rsid w:val="000F47D0"/>
    <w:rsid w:val="00115BAB"/>
    <w:rsid w:val="00193137"/>
    <w:rsid w:val="001B441B"/>
    <w:rsid w:val="003938CE"/>
    <w:rsid w:val="003C17C8"/>
    <w:rsid w:val="003E204E"/>
    <w:rsid w:val="00565BEA"/>
    <w:rsid w:val="005765AC"/>
    <w:rsid w:val="005C34D6"/>
    <w:rsid w:val="005E6184"/>
    <w:rsid w:val="00601E59"/>
    <w:rsid w:val="00752EE2"/>
    <w:rsid w:val="00795B50"/>
    <w:rsid w:val="00876198"/>
    <w:rsid w:val="008F5466"/>
    <w:rsid w:val="00955E02"/>
    <w:rsid w:val="0098170F"/>
    <w:rsid w:val="00992CBB"/>
    <w:rsid w:val="00A543A7"/>
    <w:rsid w:val="00A80466"/>
    <w:rsid w:val="00B50733"/>
    <w:rsid w:val="00B57284"/>
    <w:rsid w:val="00B82C6D"/>
    <w:rsid w:val="00C31AD4"/>
    <w:rsid w:val="00C81CD2"/>
    <w:rsid w:val="00C82850"/>
    <w:rsid w:val="00C96C1A"/>
    <w:rsid w:val="00D02473"/>
    <w:rsid w:val="00D45322"/>
    <w:rsid w:val="00DD7947"/>
    <w:rsid w:val="00E0484B"/>
    <w:rsid w:val="00EA0A98"/>
    <w:rsid w:val="00EE181A"/>
    <w:rsid w:val="00F14345"/>
    <w:rsid w:val="00F54509"/>
    <w:rsid w:val="00F679D5"/>
    <w:rsid w:val="00F944A8"/>
    <w:rsid w:val="00FC3B25"/>
    <w:rsid w:val="00FE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856E3"/>
  <w15:chartTrackingRefBased/>
  <w15:docId w15:val="{6420A9AC-2B99-460D-B13A-A1085523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48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48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48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48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48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48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48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48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48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48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Monika Glogger (Rechtsanwältin, STÜRZL Steuerstrafrecht)</dc:creator>
  <cp:keywords/>
  <dc:description/>
  <cp:lastModifiedBy>Dr. Monika Glogger (Rechtsanwältin, STÜRZL Steuerstrafrecht)</cp:lastModifiedBy>
  <cp:revision>7</cp:revision>
  <dcterms:created xsi:type="dcterms:W3CDTF">2026-10-06T08:41:00Z</dcterms:created>
  <dcterms:modified xsi:type="dcterms:W3CDTF">2026-10-08T10:26:00Z</dcterms:modified>
</cp:coreProperties>
</file>