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es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s-US"/>
        </w:rPr>
        <w:t>Proyecto Final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s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s-US"/>
        </w:rPr>
        <w:t>Objetivo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s-US"/>
        </w:rPr>
      </w:pPr>
      <w:r>
        <w:rPr>
          <w:rFonts w:cs="Times New Roman" w:ascii="Times New Roman" w:hAnsi="Times New Roman"/>
          <w:sz w:val="24"/>
          <w:szCs w:val="24"/>
          <w:lang w:val="es-US"/>
        </w:rPr>
        <w:t xml:space="preserve">El objetivo de este proyecto es entrenar un modelo de segmentación semántica multiclase a partir de imágenes extraídas del videojuego </w:t>
      </w:r>
      <w:hyperlink r:id="rId2">
        <w:r>
          <w:rPr>
            <w:rStyle w:val="Hyperlink"/>
            <w:rFonts w:cs="Times New Roman" w:ascii="Times New Roman" w:hAnsi="Times New Roman"/>
            <w:sz w:val="24"/>
            <w:szCs w:val="24"/>
            <w:lang w:val="es-US"/>
          </w:rPr>
          <w:t>SuperTuxKart</w:t>
        </w:r>
      </w:hyperlink>
      <w:r>
        <w:rPr>
          <w:rFonts w:cs="Times New Roman" w:ascii="Times New Roman" w:hAnsi="Times New Roman"/>
          <w:sz w:val="24"/>
          <w:szCs w:val="24"/>
          <w:lang w:val="es-US"/>
        </w:rPr>
        <w:t>. Para el efecto, se utilizará Transfer Learning a partir de Segment Anything Model 2 (SAM2). El modelo debe poder recibir un frame del juego y generar la segmentación de los diferentes objetos del juego: background, track, kart, pickup, nitro, bomb y projectile.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s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s-US"/>
        </w:rPr>
        <w:t>SuperTuxKart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s-US"/>
        </w:rPr>
      </w:pPr>
      <w:r>
        <w:rPr>
          <w:rFonts w:cs="Times New Roman" w:ascii="Times New Roman" w:hAnsi="Times New Roman"/>
          <w:sz w:val="24"/>
          <w:szCs w:val="24"/>
          <w:lang w:val="es-US"/>
        </w:rPr>
        <w:t>Es un videojuego de carreras arcade 3D open-source.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s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s-US"/>
        </w:rPr>
        <w:t>Dataset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s-US"/>
        </w:rPr>
      </w:pPr>
      <w:r>
        <w:rPr>
          <w:rFonts w:cs="Times New Roman" w:ascii="Times New Roman" w:hAnsi="Times New Roman"/>
          <w:sz w:val="24"/>
          <w:szCs w:val="24"/>
          <w:lang w:val="es-US"/>
        </w:rPr>
        <w:t>El dataset fue generado a partir de una interfaz de Python (</w:t>
      </w:r>
      <w:hyperlink r:id="rId3">
        <w:r>
          <w:rPr>
            <w:rStyle w:val="Hyperlink"/>
            <w:rFonts w:cs="Times New Roman" w:ascii="Times New Roman" w:hAnsi="Times New Roman"/>
            <w:sz w:val="24"/>
            <w:szCs w:val="24"/>
            <w:lang w:val="es-US"/>
          </w:rPr>
          <w:t>pystk</w:t>
        </w:r>
      </w:hyperlink>
      <w:r>
        <w:rPr>
          <w:rFonts w:cs="Times New Roman" w:ascii="Times New Roman" w:hAnsi="Times New Roman"/>
          <w:sz w:val="24"/>
          <w:szCs w:val="24"/>
          <w:lang w:val="es-US"/>
        </w:rPr>
        <w:t>) que interactúa con el motor gráfico del videojuego. Las máscaras generadas a partir de la interface son una fiel representación del objeto en el juego.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s-US"/>
        </w:rPr>
      </w:pPr>
      <w:r>
        <w:rPr>
          <w:rFonts w:cs="Times New Roman" w:ascii="Times New Roman" w:hAnsi="Times New Roman"/>
          <w:sz w:val="24"/>
          <w:szCs w:val="24"/>
          <w:lang w:val="es-US"/>
        </w:rPr>
        <w:t>La carpeta del dataset está organizado por “</w:t>
      </w:r>
      <w:r>
        <w:rPr>
          <w:rFonts w:cs="Times New Roman" w:ascii="Times New Roman" w:hAnsi="Times New Roman"/>
          <w:b/>
          <w:bCs/>
          <w:i/>
          <w:iCs/>
          <w:sz w:val="24"/>
          <w:szCs w:val="24"/>
          <w:lang w:val="es-US"/>
        </w:rPr>
        <w:t>images</w:t>
      </w:r>
      <w:r>
        <w:rPr>
          <w:rFonts w:cs="Times New Roman" w:ascii="Times New Roman" w:hAnsi="Times New Roman"/>
          <w:sz w:val="24"/>
          <w:szCs w:val="24"/>
          <w:lang w:val="es-US"/>
        </w:rPr>
        <w:t>” y “</w:t>
      </w:r>
      <w:r>
        <w:rPr>
          <w:rFonts w:cs="Times New Roman" w:ascii="Times New Roman" w:hAnsi="Times New Roman"/>
          <w:b/>
          <w:bCs/>
          <w:sz w:val="24"/>
          <w:szCs w:val="24"/>
          <w:lang w:val="es-US"/>
        </w:rPr>
        <w:t>masks</w:t>
      </w:r>
      <w:r>
        <w:rPr>
          <w:rFonts w:cs="Times New Roman" w:ascii="Times New Roman" w:hAnsi="Times New Roman"/>
          <w:sz w:val="24"/>
          <w:szCs w:val="24"/>
          <w:lang w:val="es-US"/>
        </w:rPr>
        <w:t>”.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s-US"/>
        </w:rPr>
      </w:pPr>
      <w:r>
        <w:rPr>
          <w:rFonts w:cs="Times New Roman" w:ascii="Times New Roman" w:hAnsi="Times New Roman"/>
          <w:sz w:val="24"/>
          <w:szCs w:val="24"/>
          <w:lang w:val="es-US"/>
        </w:rPr>
        <w:t xml:space="preserve">La carpeta </w:t>
      </w:r>
      <w:r>
        <w:rPr>
          <w:rFonts w:cs="Times New Roman" w:ascii="Times New Roman" w:hAnsi="Times New Roman"/>
          <w:b/>
          <w:bCs/>
          <w:i/>
          <w:iCs/>
          <w:sz w:val="24"/>
          <w:szCs w:val="24"/>
          <w:lang w:val="es-US"/>
        </w:rPr>
        <w:t>images</w:t>
      </w:r>
      <w:r>
        <w:rPr>
          <w:rFonts w:cs="Times New Roman" w:ascii="Times New Roman" w:hAnsi="Times New Roman"/>
          <w:sz w:val="24"/>
          <w:szCs w:val="24"/>
          <w:lang w:val="es-US"/>
        </w:rPr>
        <w:t xml:space="preserve"> contiene la imagen (frame) original del videojuego.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s-US"/>
        </w:rPr>
      </w:pPr>
      <w:r>
        <w:rPr>
          <w:rFonts w:cs="Times New Roman" w:ascii="Times New Roman" w:hAnsi="Times New Roman"/>
          <w:sz w:val="24"/>
          <w:szCs w:val="24"/>
          <w:lang w:val="es-US"/>
        </w:rPr>
        <w:t xml:space="preserve">La carpeta </w:t>
      </w:r>
      <w:r>
        <w:rPr>
          <w:rFonts w:cs="Times New Roman" w:ascii="Times New Roman" w:hAnsi="Times New Roman"/>
          <w:b/>
          <w:bCs/>
          <w:i/>
          <w:iCs/>
          <w:sz w:val="24"/>
          <w:szCs w:val="24"/>
          <w:lang w:val="es-US"/>
        </w:rPr>
        <w:t xml:space="preserve">masks </w:t>
      </w:r>
      <w:r>
        <w:rPr>
          <w:rFonts w:cs="Times New Roman" w:ascii="Times New Roman" w:hAnsi="Times New Roman"/>
          <w:sz w:val="24"/>
          <w:szCs w:val="24"/>
          <w:lang w:val="es-US"/>
        </w:rPr>
        <w:t>contiene la imagen que codifica la máscara (matriz de valores 0 hasta N-1)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s-US"/>
        </w:rPr>
      </w:pPr>
      <w:r>
        <w:rPr>
          <w:rFonts w:cs="Times New Roman" w:ascii="Times New Roman" w:hAnsi="Times New Roman"/>
          <w:sz w:val="24"/>
          <w:szCs w:val="24"/>
          <w:lang w:val="es-US"/>
        </w:rPr>
        <w:t xml:space="preserve">Hay 7 clases (N=7), por lo que las </w:t>
      </w:r>
      <w:r>
        <w:rPr>
          <w:rFonts w:cs="Times New Roman" w:ascii="Times New Roman" w:hAnsi="Times New Roman"/>
          <w:b/>
          <w:bCs/>
          <w:i/>
          <w:iCs/>
          <w:sz w:val="24"/>
          <w:szCs w:val="24"/>
          <w:lang w:val="es-US"/>
        </w:rPr>
        <w:t>masks</w:t>
      </w:r>
      <w:r>
        <w:rPr>
          <w:rFonts w:cs="Times New Roman" w:ascii="Times New Roman" w:hAnsi="Times New Roman"/>
          <w:sz w:val="24"/>
          <w:szCs w:val="24"/>
          <w:lang w:val="es-US"/>
        </w:rPr>
        <w:t>, cargadas correctamente, deben tener un valor entero entre 0 a 6 en sus pixeles. Esta es la equivalencia de classes:</w:t>
      </w:r>
    </w:p>
    <w:tbl>
      <w:tblPr>
        <w:tblStyle w:val="Tablaconcuadrcula"/>
        <w:tblW w:w="84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247"/>
        <w:gridCol w:w="4247"/>
      </w:tblGrid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s-US" w:eastAsia="en-US" w:bidi="ar-SA"/>
              </w:rPr>
              <w:t>Clase</w:t>
            </w:r>
          </w:p>
        </w:tc>
        <w:tc>
          <w:tcPr>
            <w:tcW w:w="42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s-US" w:eastAsia="en-US" w:bidi="ar-SA"/>
              </w:rPr>
              <w:t>Valor</w:t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US" w:eastAsia="en-US" w:bidi="ar-SA"/>
              </w:rPr>
              <w:t>Background</w:t>
            </w:r>
          </w:p>
        </w:tc>
        <w:tc>
          <w:tcPr>
            <w:tcW w:w="42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US" w:eastAsia="en-US" w:bidi="ar-SA"/>
              </w:rPr>
              <w:t>0</w:t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US" w:eastAsia="en-US" w:bidi="ar-SA"/>
              </w:rPr>
              <w:t>Track</w:t>
            </w:r>
          </w:p>
        </w:tc>
        <w:tc>
          <w:tcPr>
            <w:tcW w:w="42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US" w:eastAsia="en-US" w:bidi="ar-SA"/>
              </w:rPr>
              <w:t>1</w:t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US" w:eastAsia="en-US" w:bidi="ar-SA"/>
              </w:rPr>
              <w:t>Kart</w:t>
            </w:r>
          </w:p>
        </w:tc>
        <w:tc>
          <w:tcPr>
            <w:tcW w:w="42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US" w:eastAsia="en-US" w:bidi="ar-SA"/>
              </w:rPr>
              <w:t>2</w:t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US" w:eastAsia="en-US" w:bidi="ar-SA"/>
              </w:rPr>
              <w:t>Pickup</w:t>
            </w:r>
          </w:p>
        </w:tc>
        <w:tc>
          <w:tcPr>
            <w:tcW w:w="42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US" w:eastAsia="en-US" w:bidi="ar-SA"/>
              </w:rPr>
              <w:t>3</w:t>
            </w:r>
          </w:p>
        </w:tc>
      </w:tr>
      <w:tr>
        <w:trPr>
          <w:trHeight w:val="292" w:hRule="atLeast"/>
        </w:trPr>
        <w:tc>
          <w:tcPr>
            <w:tcW w:w="42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US" w:eastAsia="en-US" w:bidi="ar-SA"/>
              </w:rPr>
              <w:t>Nitro</w:t>
            </w:r>
          </w:p>
        </w:tc>
        <w:tc>
          <w:tcPr>
            <w:tcW w:w="42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US" w:eastAsia="en-US" w:bidi="ar-SA"/>
              </w:rPr>
              <w:t>4</w:t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US" w:eastAsia="en-US" w:bidi="ar-SA"/>
              </w:rPr>
              <w:t>Bomb</w:t>
            </w:r>
          </w:p>
        </w:tc>
        <w:tc>
          <w:tcPr>
            <w:tcW w:w="42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US" w:eastAsia="en-US" w:bidi="ar-SA"/>
              </w:rPr>
              <w:t>5</w:t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US" w:eastAsia="en-US" w:bidi="ar-SA"/>
              </w:rPr>
              <w:t>Projectile</w:t>
            </w:r>
          </w:p>
        </w:tc>
        <w:tc>
          <w:tcPr>
            <w:tcW w:w="42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US" w:eastAsia="en-US" w:bidi="ar-SA"/>
              </w:rPr>
              <w:t>6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  <w:lang w:val="es-US"/>
        </w:rPr>
      </w:pPr>
      <w:r>
        <w:rPr>
          <w:rFonts w:cs="Times New Roman" w:ascii="Times New Roman" w:hAnsi="Times New Roman"/>
          <w:sz w:val="24"/>
          <w:szCs w:val="24"/>
          <w:lang w:val="es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s-US"/>
        </w:rPr>
      </w:pPr>
      <w:r>
        <w:rPr>
          <w:rFonts w:cs="Times New Roman" w:ascii="Times New Roman" w:hAnsi="Times New Roman"/>
          <w:sz w:val="24"/>
          <w:szCs w:val="24"/>
          <w:lang w:val="es-US"/>
        </w:rPr>
        <w:t xml:space="preserve">Los frames se relacionan con las masks por su </w:t>
      </w:r>
      <w:r>
        <w:rPr>
          <w:rFonts w:cs="Times New Roman" w:ascii="Times New Roman" w:hAnsi="Times New Roman"/>
          <w:b/>
          <w:bCs/>
          <w:i/>
          <w:iCs/>
          <w:sz w:val="24"/>
          <w:szCs w:val="24"/>
          <w:lang w:val="es-US"/>
        </w:rPr>
        <w:t>nombre</w:t>
      </w:r>
      <w:r>
        <w:rPr>
          <w:rFonts w:cs="Times New Roman" w:ascii="Times New Roman" w:hAnsi="Times New Roman"/>
          <w:sz w:val="24"/>
          <w:szCs w:val="24"/>
          <w:lang w:val="es-US"/>
        </w:rPr>
        <w:t xml:space="preserve"> e identificador númerico. Es decir: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images/abyss_frame_0128</w:t>
      </w:r>
      <w:r>
        <w:rPr>
          <w:rFonts w:cs="Times New Roman" w:ascii="Times New Roman" w:hAnsi="Times New Roman"/>
          <w:sz w:val="24"/>
          <w:szCs w:val="24"/>
        </w:rPr>
        <w:t>.png tiene relación con: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masks/abyss_mask_combined_0128</w:t>
      </w:r>
      <w:r>
        <w:rPr>
          <w:rFonts w:cs="Times New Roman" w:ascii="Times New Roman" w:hAnsi="Times New Roman"/>
          <w:sz w:val="24"/>
          <w:szCs w:val="24"/>
        </w:rPr>
        <w:t xml:space="preserve">.png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También tome en cuenta que, no hay presencia de todos los objetos en todos los </w:t>
      </w:r>
      <w:r>
        <w:rPr>
          <w:rFonts w:cs="Times New Roman" w:ascii="Times New Roman" w:hAnsi="Times New Roman"/>
          <w:i/>
          <w:iCs/>
          <w:sz w:val="24"/>
          <w:szCs w:val="24"/>
        </w:rPr>
        <w:t>frames</w:t>
      </w:r>
      <w:r>
        <w:rPr>
          <w:rFonts w:cs="Times New Roman" w:ascii="Times New Roman" w:hAnsi="Times New Roman"/>
          <w:sz w:val="24"/>
          <w:szCs w:val="24"/>
        </w:rPr>
        <w:t xml:space="preserve">. Es decir, hay </w:t>
      </w:r>
      <w:r>
        <w:rPr>
          <w:rFonts w:cs="Times New Roman" w:ascii="Times New Roman" w:hAnsi="Times New Roman"/>
          <w:i/>
          <w:iCs/>
          <w:sz w:val="24"/>
          <w:szCs w:val="24"/>
        </w:rPr>
        <w:t>frames</w:t>
      </w:r>
      <w:r>
        <w:rPr>
          <w:rFonts w:cs="Times New Roman" w:ascii="Times New Roman" w:hAnsi="Times New Roman"/>
          <w:sz w:val="24"/>
          <w:szCs w:val="24"/>
        </w:rPr>
        <w:t xml:space="preserve"> donde solo hay </w:t>
      </w:r>
      <w:r>
        <w:rPr>
          <w:rFonts w:cs="Times New Roman" w:ascii="Times New Roman" w:hAnsi="Times New Roman"/>
          <w:i/>
          <w:iCs/>
          <w:sz w:val="24"/>
          <w:szCs w:val="24"/>
        </w:rPr>
        <w:t>karts</w:t>
      </w:r>
      <w:r>
        <w:rPr>
          <w:rFonts w:cs="Times New Roman" w:ascii="Times New Roman" w:hAnsi="Times New Roman"/>
          <w:sz w:val="24"/>
          <w:szCs w:val="24"/>
        </w:rPr>
        <w:t xml:space="preserve">, </w:t>
      </w:r>
      <w:r>
        <w:rPr>
          <w:rFonts w:cs="Times New Roman" w:ascii="Times New Roman" w:hAnsi="Times New Roman"/>
          <w:i/>
          <w:iCs/>
          <w:sz w:val="24"/>
          <w:szCs w:val="24"/>
        </w:rPr>
        <w:t>background</w:t>
      </w:r>
      <w:r>
        <w:rPr>
          <w:rFonts w:cs="Times New Roman" w:ascii="Times New Roman" w:hAnsi="Times New Roman"/>
          <w:sz w:val="24"/>
          <w:szCs w:val="24"/>
        </w:rPr>
        <w:t xml:space="preserve"> y el </w:t>
      </w:r>
      <w:r>
        <w:rPr>
          <w:rFonts w:cs="Times New Roman" w:ascii="Times New Roman" w:hAnsi="Times New Roman"/>
          <w:i/>
          <w:iCs/>
          <w:sz w:val="24"/>
          <w:szCs w:val="24"/>
        </w:rPr>
        <w:t>track</w:t>
      </w:r>
      <w:r>
        <w:rPr>
          <w:rFonts w:cs="Times New Roman" w:ascii="Times New Roman" w:hAnsi="Times New Roman"/>
          <w:sz w:val="24"/>
          <w:szCs w:val="24"/>
        </w:rPr>
        <w:t xml:space="preserve">. Esto podría hacer que el modelo sobre aprenda estas clases. Se podría corregir con </w:t>
      </w:r>
      <w:r>
        <w:rPr>
          <w:rFonts w:cs="Times New Roman" w:ascii="Times New Roman" w:hAnsi="Times New Roman"/>
          <w:i/>
          <w:iCs/>
          <w:sz w:val="24"/>
          <w:szCs w:val="24"/>
        </w:rPr>
        <w:t>weights</w:t>
      </w:r>
      <w:r>
        <w:rPr>
          <w:rFonts w:cs="Times New Roman" w:ascii="Times New Roman" w:hAnsi="Times New Roman"/>
          <w:sz w:val="24"/>
          <w:szCs w:val="24"/>
        </w:rPr>
        <w:t xml:space="preserve"> en el criterio de calificación del modelo.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Modelo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Transfer Learning con SAM 2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Entregables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US"/>
        </w:rPr>
      </w:pPr>
      <w:r>
        <w:rPr>
          <w:rFonts w:cs="Times New Roman" w:ascii="Times New Roman" w:hAnsi="Times New Roman"/>
          <w:sz w:val="24"/>
          <w:szCs w:val="24"/>
          <w:lang w:val="es-US"/>
        </w:rPr>
        <w:t>Train: Loop de entrenamiento (tiene que ser un Jupyter Notebook y se debe poder ver e identificar claramente las métricas. Además, debe incluir un apartado donde se muestre una imagen segmentada (para demostrar que el modelo está haciendo su trabajo)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US"/>
        </w:rPr>
      </w:pPr>
      <w:r>
        <w:rPr>
          <w:rFonts w:cs="Times New Roman" w:ascii="Times New Roman" w:hAnsi="Times New Roman"/>
          <w:sz w:val="24"/>
          <w:szCs w:val="24"/>
          <w:lang w:val="es-US"/>
        </w:rPr>
        <w:t>Utils: Todo código que haya permitido la carga, manipulación, exploración del dataset, etc.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US"/>
        </w:rPr>
      </w:pPr>
      <w:r>
        <w:rPr>
          <w:rFonts w:cs="Times New Roman" w:ascii="Times New Roman" w:hAnsi="Times New Roman"/>
          <w:sz w:val="24"/>
          <w:szCs w:val="24"/>
          <w:lang w:val="es-US"/>
        </w:rPr>
        <w:t>Modelo entrenado serializado en .th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s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s-US"/>
        </w:rPr>
        <w:t>Tips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s-US"/>
        </w:rPr>
      </w:pPr>
      <w:r>
        <w:rPr>
          <w:rFonts w:cs="Times New Roman" w:ascii="Times New Roman" w:hAnsi="Times New Roman"/>
          <w:sz w:val="24"/>
          <w:szCs w:val="24"/>
          <w:lang w:val="es-US"/>
        </w:rPr>
        <w:t xml:space="preserve">La función de pérdida debe ser </w:t>
      </w:r>
      <w:r>
        <w:rPr>
          <w:rFonts w:cs="Times New Roman" w:ascii="Times New Roman" w:hAnsi="Times New Roman"/>
          <w:i/>
          <w:iCs/>
          <w:sz w:val="24"/>
          <w:szCs w:val="24"/>
          <w:lang w:val="es-US"/>
        </w:rPr>
        <w:t>CrossEntropyLoss</w:t>
      </w:r>
      <w:r>
        <w:rPr>
          <w:rFonts w:cs="Times New Roman" w:ascii="Times New Roman" w:hAnsi="Times New Roman"/>
          <w:sz w:val="24"/>
          <w:szCs w:val="24"/>
          <w:lang w:val="es-US"/>
        </w:rPr>
        <w:t>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s-US"/>
        </w:rPr>
      </w:pPr>
      <w:r>
        <w:rPr>
          <w:rFonts w:cs="Times New Roman" w:ascii="Times New Roman" w:hAnsi="Times New Roman"/>
          <w:sz w:val="24"/>
          <w:szCs w:val="24"/>
          <w:lang w:val="es-US"/>
        </w:rPr>
        <w:t>El target (las máscaras) deben cargarse como tipo de dato Long (enteros) y no debe aplicarse ningún escalamiento ya que destruiría la representación de clases embebida en la imagen.</w:t>
      </w:r>
    </w:p>
    <w:p>
      <w:pPr>
        <w:pStyle w:val="ListParagraph"/>
        <w:ind w:star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Agradecimientos</w:t>
      </w:r>
    </w:p>
    <w:p>
      <w:pPr>
        <w:pStyle w:val="ListParagraph"/>
        <w:ind w:star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ind w:star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UT Austin. Este trabajo es una adaptación de los talleres diseñados por </w:t>
      </w:r>
      <w:hyperlink r:id="rId4">
        <w:r>
          <w:rPr>
            <w:rStyle w:val="Hyperlink"/>
            <w:rFonts w:cs="Times New Roman" w:ascii="Times New Roman" w:hAnsi="Times New Roman"/>
            <w:sz w:val="24"/>
            <w:szCs w:val="24"/>
          </w:rPr>
          <w:t>Philipp Krähenbühl</w:t>
        </w:r>
      </w:hyperlink>
    </w:p>
    <w:p>
      <w:pPr>
        <w:pStyle w:val="Normal"/>
        <w:spacing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701" w:right="1701" w:gutter="0" w:header="720" w:top="1417" w:footer="0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Times New Roman" w:hAnsi="Times New Roman" w:cs="Times New Roman"/>
        <w:sz w:val="24"/>
        <w:szCs w:val="24"/>
        <w:lang w:val="es-US"/>
      </w:rPr>
    </w:pPr>
    <w:r>
      <w:rPr>
        <w:lang w:val="es-US"/>
      </w:rPr>
      <w:tab/>
    </w:r>
    <w:r>
      <w:rPr>
        <w:rFonts w:cs="Times New Roman" w:ascii="Times New Roman" w:hAnsi="Times New Roman"/>
        <w:sz w:val="24"/>
        <w:szCs w:val="24"/>
        <w:lang w:val="es-US"/>
      </w:rPr>
      <w:t>Universidad San Francisco de Quito</w:t>
      <w:tab/>
      <w:tab/>
      <w:t>Maestría en Inteligencia Artificial</w:t>
    </w:r>
  </w:p>
  <w:p>
    <w:pPr>
      <w:pStyle w:val="Header"/>
      <w:rPr>
        <w:rFonts w:ascii="Times New Roman" w:hAnsi="Times New Roman" w:cs="Times New Roman"/>
        <w:sz w:val="24"/>
        <w:szCs w:val="24"/>
        <w:lang w:val="es-US"/>
      </w:rPr>
    </w:pPr>
    <w:r>
      <w:rPr>
        <w:rFonts w:cs="Times New Roman" w:ascii="Times New Roman" w:hAnsi="Times New Roman"/>
        <w:sz w:val="24"/>
        <w:szCs w:val="24"/>
        <w:lang w:val="es-US"/>
      </w:rPr>
    </w:r>
  </w:p>
  <w:p>
    <w:pPr>
      <w:pStyle w:val="Header"/>
      <w:rPr>
        <w:rFonts w:ascii="Times New Roman" w:hAnsi="Times New Roman" w:cs="Times New Roman"/>
        <w:sz w:val="24"/>
        <w:szCs w:val="24"/>
        <w:lang w:val="es-US"/>
      </w:rPr>
    </w:pPr>
    <w:r>
      <w:rPr>
        <w:rFonts w:cs="Times New Roman" w:ascii="Times New Roman" w:hAnsi="Times New Roman"/>
        <w:sz w:val="24"/>
        <w:szCs w:val="24"/>
        <w:lang w:val="es-US"/>
      </w:rPr>
      <w:t>Visión Artificial 202</w:t>
    </w:r>
    <w:r>
      <w:rPr>
        <w:rFonts w:cs="Times New Roman" w:ascii="Times New Roman" w:hAnsi="Times New Roman"/>
        <w:sz w:val="24"/>
        <w:szCs w:val="24"/>
        <w:lang w:val="es-US"/>
      </w:rPr>
      <w:t>610</w:t>
    </w:r>
    <w:r>
      <w:rPr>
        <w:rFonts w:cs="Times New Roman" w:ascii="Times New Roman" w:hAnsi="Times New Roman"/>
        <w:sz w:val="24"/>
        <w:szCs w:val="24"/>
        <w:lang w:val="es-US"/>
      </w:rPr>
      <w:tab/>
      <w:tab/>
      <w:t>Profesor: Ramiro Sandoval</w:t>
    </w:r>
  </w:p>
  <w:p>
    <w:pPr>
      <w:pStyle w:val="Header"/>
      <w:rPr>
        <w:rFonts w:ascii="Times New Roman" w:hAnsi="Times New Roman" w:cs="Times New Roman"/>
        <w:color w:themeColor="text1" w:themeTint="80" w:val="7F7F7F"/>
        <w:sz w:val="24"/>
        <w:szCs w:val="24"/>
      </w:rPr>
    </w:pPr>
    <w:r>
      <w:rPr>
        <w:rFonts w:cs="Times New Roman" w:ascii="Times New Roman" w:hAnsi="Times New Roman"/>
        <w:color w:themeColor="text1" w:themeTint="80" w:val="7F7F7F"/>
        <w:sz w:val="24"/>
        <w:szCs w:val="2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419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419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ad689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ad689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ad689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ad689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ad689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ad689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ad689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ad689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ad689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ad689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ad689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ad689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ad689c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ad689c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ad689c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ad689c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ad689c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ad689c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ad689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ad689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ad689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d689c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ad689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d689c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f83817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83817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f83817"/>
    <w:rPr>
      <w:color w:themeColor="followedHyperlink" w:val="96607D"/>
      <w:u w:val="single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2e6c1e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2e6c1e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ad689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ad689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ad689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d689c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ad6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2e6c1e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2e6c1e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ad689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upertuxkart.net/Main_Page" TargetMode="External"/><Relationship Id="rId3" Type="http://schemas.openxmlformats.org/officeDocument/2006/relationships/hyperlink" Target="https://github.com/philkr/pystk/" TargetMode="External"/><Relationship Id="rId4" Type="http://schemas.openxmlformats.org/officeDocument/2006/relationships/hyperlink" Target="https://philkr.net/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Application>LibreOffice/26.2.4.2$Linux_X86_64 LibreOffice_project/620$Build-2</Application>
  <AppVersion>15.0000</AppVersion>
  <Pages>2</Pages>
  <Words>399</Words>
  <Characters>2146</Characters>
  <CharactersWithSpaces>2503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2025-07-05T03:48:00Z</dcterms:created>
  <dc:creator>RAMIRO ALEKSEY SANDOVAL AVAKIMOVA</dc:creator>
  <dc:description/>
  <dc:language>en-US</dc:language>
  <cp:lastModifiedBy/>
  <cp:lastPrinted>2025-07-05T04:26:00Z</cp:lastPrinted>
  <dcterms:modified xsi:type="dcterms:W3CDTF">2026-09-02T18:32:16Z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