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1418"/>
        <w:gridCol w:w="3496"/>
      </w:tblGrid>
      <w:tr w:rsidR="00110323" w14:paraId="0174F555" w14:textId="77777777" w:rsidTr="007017E7">
        <w:tc>
          <w:tcPr>
            <w:tcW w:w="4536" w:type="dxa"/>
          </w:tcPr>
          <w:p w14:paraId="50D45298" w14:textId="77777777" w:rsidR="00110323" w:rsidRDefault="007017E7"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c>
          <w:tcPr>
            <w:tcW w:w="1418" w:type="dxa"/>
            <w:vAlign w:val="center"/>
          </w:tcPr>
          <w:p w14:paraId="7C7174DF" w14:textId="77777777" w:rsidR="00110323" w:rsidRDefault="00110323">
            <w:pPr>
              <w:pStyle w:val="Contenudetableau"/>
            </w:pPr>
          </w:p>
        </w:tc>
        <w:tc>
          <w:tcPr>
            <w:tcW w:w="3496" w:type="dxa"/>
          </w:tcPr>
          <w:p w14:paraId="279D7F2E" w14:textId="77777777" w:rsidR="00110323" w:rsidRPr="00EA76C3" w:rsidRDefault="00110323">
            <w:pPr>
              <w:pStyle w:val="Contenudetableau"/>
              <w:rPr>
                <w:rFonts w:ascii="Arial" w:hAnsi="Arial" w:cs="Arial"/>
              </w:rPr>
            </w:pPr>
            <w:r w:rsidRPr="00EA76C3">
              <w:rPr>
                <w:rFonts w:ascii="Arial" w:hAnsi="Arial" w:cs="Arial"/>
              </w:rPr>
              <w:t>[Logos des établissements partenaires]</w:t>
            </w:r>
          </w:p>
          <w:p w14:paraId="6024DE67" w14:textId="77777777" w:rsidR="00C5320C" w:rsidRDefault="00C5320C" w:rsidP="00C51BEC">
            <w:pPr>
              <w:pStyle w:val="Contenudetableau"/>
            </w:pPr>
            <w:r w:rsidRPr="00EA76C3">
              <w:rPr>
                <w:rFonts w:ascii="Arial" w:hAnsi="Arial" w:cs="Arial"/>
              </w:rPr>
              <w:t>[Voir</w:t>
            </w:r>
            <w:r w:rsidR="00B46B65" w:rsidRPr="00EA76C3">
              <w:rPr>
                <w:rFonts w:ascii="Arial" w:hAnsi="Arial" w:cs="Arial"/>
              </w:rPr>
              <w:t xml:space="preserve"> exemples</w:t>
            </w:r>
            <w:r w:rsidRPr="00EA76C3">
              <w:rPr>
                <w:rFonts w:ascii="Arial" w:hAnsi="Arial" w:cs="Arial"/>
              </w:rPr>
              <w:t xml:space="preserve"> </w:t>
            </w:r>
            <w:r w:rsidR="00D47E3C" w:rsidRPr="00EA76C3">
              <w:rPr>
                <w:rFonts w:ascii="Arial" w:hAnsi="Arial" w:cs="Arial"/>
              </w:rPr>
              <w:t>logos partenaires à la fin de ce document</w:t>
            </w:r>
            <w:r w:rsidRPr="00EA76C3">
              <w:rPr>
                <w:rFonts w:ascii="Arial" w:hAnsi="Arial" w:cs="Arial"/>
              </w:rPr>
              <w:t>]</w:t>
            </w:r>
          </w:p>
        </w:tc>
      </w:tr>
    </w:tbl>
    <w:p w14:paraId="7EF45E2B" w14:textId="77777777" w:rsidR="00A54FF8" w:rsidRDefault="00A54FF8" w:rsidP="00A54FF8">
      <w:pPr>
        <w:pStyle w:val="Corpsdetexte"/>
      </w:pPr>
    </w:p>
    <w:p w14:paraId="7FCDA2D6" w14:textId="77777777" w:rsidR="00C80156" w:rsidRPr="00A54FF8" w:rsidRDefault="00C80156" w:rsidP="00A54FF8">
      <w:pPr>
        <w:pStyle w:val="Corpsdetexte"/>
      </w:pPr>
    </w:p>
    <w:p w14:paraId="0EECE3DB"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30EE02A1" w14:textId="77777777" w:rsidR="00110323" w:rsidRPr="00EA76C3" w:rsidRDefault="00110323">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w:t>
      </w:r>
      <w:r w:rsidRPr="00EA76C3">
        <w:rPr>
          <w:rFonts w:ascii="Arial" w:hAnsi="Arial" w:cs="Arial"/>
        </w:rPr>
        <w:t>Mention: [à compléter]</w:t>
      </w:r>
      <w:r w:rsidRPr="00EA76C3">
        <w:rPr>
          <w:rFonts w:ascii="Arial" w:hAnsi="Arial" w:cs="Arial"/>
        </w:rPr>
        <w:br/>
      </w:r>
      <w:r w:rsidR="00AE01B7" w:rsidRPr="00EA76C3">
        <w:rPr>
          <w:rFonts w:ascii="Arial" w:hAnsi="Arial" w:cs="Arial"/>
        </w:rPr>
        <w:t xml:space="preserve">Option/Parcours : </w:t>
      </w:r>
      <w:r w:rsidRPr="00EA76C3">
        <w:rPr>
          <w:rFonts w:ascii="Arial" w:hAnsi="Arial" w:cs="Arial"/>
        </w:rPr>
        <w:t>[à compléter]</w:t>
      </w:r>
    </w:p>
    <w:p w14:paraId="35E7AB90" w14:textId="77777777" w:rsidR="00110323" w:rsidRPr="00EA76C3" w:rsidRDefault="00110323">
      <w:pPr>
        <w:pStyle w:val="102TitreMmoire"/>
        <w:pBdr>
          <w:top w:val="single" w:sz="8" w:space="1" w:color="000000"/>
          <w:left w:val="single" w:sz="8" w:space="1" w:color="000000"/>
          <w:bottom w:val="single" w:sz="8" w:space="1" w:color="000000"/>
          <w:right w:val="single" w:sz="8" w:space="1" w:color="000000"/>
        </w:pBdr>
        <w:rPr>
          <w:rFonts w:ascii="Arial" w:hAnsi="Arial" w:cs="Arial"/>
        </w:rPr>
      </w:pPr>
      <w:r w:rsidRPr="00EA76C3">
        <w:rPr>
          <w:rFonts w:ascii="Arial" w:hAnsi="Arial" w:cs="Arial"/>
        </w:rPr>
        <w:t>[Titre du rapport]</w:t>
      </w:r>
    </w:p>
    <w:p w14:paraId="13AD7B52"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0160C1A0" w14:textId="77777777" w:rsidR="00110323" w:rsidRDefault="00110323">
      <w:pPr>
        <w:pStyle w:val="Corpsdetexte"/>
        <w:jc w:val="center"/>
      </w:pPr>
    </w:p>
    <w:p w14:paraId="77F0B984" w14:textId="77777777" w:rsidR="00110323" w:rsidRDefault="00110323">
      <w:pPr>
        <w:pStyle w:val="Corpsdetexte"/>
        <w:jc w:val="center"/>
      </w:pPr>
    </w:p>
    <w:p w14:paraId="6909E51A" w14:textId="77777777" w:rsidR="00110323" w:rsidRDefault="00110323">
      <w:pPr>
        <w:pStyle w:val="Corpsdetexte"/>
        <w:jc w:val="center"/>
      </w:pPr>
    </w:p>
    <w:p w14:paraId="3BA70E42" w14:textId="77777777" w:rsidR="00110323" w:rsidRDefault="00110323">
      <w:pPr>
        <w:pStyle w:val="Corpsdetexte"/>
        <w:jc w:val="center"/>
      </w:pPr>
    </w:p>
    <w:p w14:paraId="12DABE77" w14:textId="77777777" w:rsidR="00110323" w:rsidRDefault="00110323">
      <w:pPr>
        <w:pStyle w:val="Corpsdetexte"/>
        <w:jc w:val="center"/>
      </w:pPr>
    </w:p>
    <w:p w14:paraId="6CC98F74" w14:textId="77777777" w:rsidR="00110323" w:rsidRDefault="00110323">
      <w:pPr>
        <w:pStyle w:val="Corpsdetexte"/>
        <w:jc w:val="center"/>
      </w:pPr>
    </w:p>
    <w:p w14:paraId="0B914623" w14:textId="77777777" w:rsidR="00110323" w:rsidRDefault="00110323">
      <w:pPr>
        <w:pStyle w:val="Corpsdetexte"/>
        <w:jc w:val="center"/>
      </w:pPr>
    </w:p>
    <w:p w14:paraId="5F3C5CE4" w14:textId="77777777" w:rsidR="00110323" w:rsidRDefault="00110323">
      <w:pPr>
        <w:pStyle w:val="Corpsdetexte"/>
        <w:jc w:val="center"/>
      </w:pPr>
    </w:p>
    <w:p w14:paraId="29C48F2A" w14:textId="77777777" w:rsidR="00110323" w:rsidRPr="00F15F6C" w:rsidRDefault="00F15F6C">
      <w:pPr>
        <w:pStyle w:val="Corpsdetexte"/>
        <w:jc w:val="center"/>
        <w:rPr>
          <w:rFonts w:ascii="Arial" w:hAnsi="Arial" w:cs="Arial"/>
          <w:b/>
          <w:color w:val="FF0000"/>
          <w:sz w:val="36"/>
          <w:szCs w:val="36"/>
        </w:rPr>
      </w:pPr>
      <w:r w:rsidRPr="00F15F6C">
        <w:rPr>
          <w:rFonts w:ascii="Arial" w:hAnsi="Arial" w:cs="Arial"/>
          <w:b/>
          <w:color w:val="FF0000"/>
          <w:sz w:val="36"/>
          <w:szCs w:val="36"/>
        </w:rPr>
        <w:t>Confidentiel</w:t>
      </w:r>
      <w:r>
        <w:rPr>
          <w:rFonts w:ascii="Arial" w:hAnsi="Arial" w:cs="Arial"/>
          <w:b/>
          <w:color w:val="FF0000"/>
          <w:sz w:val="36"/>
          <w:szCs w:val="36"/>
        </w:rPr>
        <w:t xml:space="preserve"> </w:t>
      </w:r>
      <w:r w:rsidRPr="00F15F6C">
        <w:rPr>
          <w:rFonts w:ascii="Arial" w:hAnsi="Arial" w:cs="Arial"/>
        </w:rPr>
        <w:t>[le cas échéant]</w:t>
      </w:r>
      <w:r w:rsidR="005D25CA">
        <w:rPr>
          <w:rFonts w:ascii="Arial" w:hAnsi="Arial" w:cs="Arial"/>
        </w:rPr>
        <w:t xml:space="preserve"> jusqu’au : [date de levée de confidentialité obligatoire]</w:t>
      </w:r>
    </w:p>
    <w:p w14:paraId="74B50D28" w14:textId="77777777" w:rsidR="00110323" w:rsidRDefault="00110323">
      <w:pPr>
        <w:pStyle w:val="Corpsdetexte"/>
        <w:jc w:val="center"/>
      </w:pPr>
    </w:p>
    <w:p w14:paraId="60C69BA2" w14:textId="77777777" w:rsidR="00110323" w:rsidRDefault="00110323">
      <w:pPr>
        <w:pStyle w:val="Corpsdetexte"/>
        <w:jc w:val="center"/>
      </w:pPr>
    </w:p>
    <w:p w14:paraId="3E4D8977" w14:textId="77777777" w:rsidR="00110323" w:rsidRPr="005D25CA" w:rsidRDefault="00110323" w:rsidP="005D25CA">
      <w:pPr>
        <w:pStyle w:val="105Mmoireprsentpar"/>
        <w:spacing w:after="240"/>
        <w:rPr>
          <w:rFonts w:ascii="Arial" w:hAnsi="Arial" w:cs="Arial"/>
        </w:rPr>
      </w:pPr>
      <w:proofErr w:type="gramStart"/>
      <w:r w:rsidRPr="005D25CA">
        <w:rPr>
          <w:rFonts w:ascii="Arial" w:hAnsi="Arial" w:cs="Arial"/>
        </w:rPr>
        <w:t>par</w:t>
      </w:r>
      <w:proofErr w:type="gramEnd"/>
      <w:r w:rsidRPr="005D25CA">
        <w:rPr>
          <w:rFonts w:ascii="Arial" w:hAnsi="Arial" w:cs="Arial"/>
        </w:rPr>
        <w:t xml:space="preserve"> [Prénom NOM] </w:t>
      </w:r>
    </w:p>
    <w:p w14:paraId="3F9F7E7C" w14:textId="77777777" w:rsidR="00110323" w:rsidRDefault="00110323" w:rsidP="005D25CA">
      <w:pPr>
        <w:pStyle w:val="104Datedesoutenance"/>
        <w:spacing w:before="600"/>
      </w:pPr>
      <w:r>
        <w:t>Année de soutenance : [AAAA]</w:t>
      </w:r>
    </w:p>
    <w:p w14:paraId="64C4363C" w14:textId="77777777" w:rsidR="00110323" w:rsidRPr="005D25CA" w:rsidRDefault="00110323">
      <w:pPr>
        <w:pStyle w:val="107Ecoledorigine"/>
        <w:rPr>
          <w:rFonts w:ascii="Arial" w:hAnsi="Arial" w:cs="Arial"/>
        </w:rPr>
        <w:sectPr w:rsidR="00110323" w:rsidRPr="005D25CA">
          <w:footnotePr>
            <w:pos w:val="beneathText"/>
          </w:footnotePr>
          <w:pgSz w:w="11906" w:h="16838"/>
          <w:pgMar w:top="1134" w:right="1134" w:bottom="1134" w:left="1134" w:header="720" w:footer="720" w:gutter="0"/>
          <w:cols w:space="720"/>
        </w:sectPr>
      </w:pPr>
      <w:r w:rsidRPr="005D25CA">
        <w:rPr>
          <w:rFonts w:ascii="Arial" w:hAnsi="Arial" w:cs="Arial"/>
        </w:rPr>
        <w:lastRenderedPageBreak/>
        <w:t>Organisme d'accuei</w:t>
      </w:r>
      <w:r w:rsidR="00026E87" w:rsidRPr="005D25CA">
        <w:rPr>
          <w:rFonts w:ascii="Arial" w:hAnsi="Arial" w:cs="Arial"/>
        </w:rPr>
        <w:t>l : [institution et laboratoire</w:t>
      </w:r>
      <w:r w:rsidR="00B46B65" w:rsidRPr="005D25CA">
        <w:rPr>
          <w:rFonts w:ascii="Arial" w:hAnsi="Arial" w:cs="Arial"/>
        </w:rPr>
        <w:t>]  [</w:t>
      </w:r>
      <w:r w:rsidR="00B46B65" w:rsidRPr="005D25CA">
        <w:rPr>
          <w:rFonts w:ascii="Arial" w:hAnsi="Arial" w:cs="Arial"/>
          <w:b w:val="0"/>
          <w:sz w:val="24"/>
        </w:rPr>
        <w:t>Logos de(s) structure(s) d'accueil]</w:t>
      </w:r>
    </w:p>
    <w:p w14:paraId="566177CF" w14:textId="77777777" w:rsidR="00110323" w:rsidRDefault="00110323">
      <w:pPr>
        <w:pStyle w:val="107Ecoledorigine"/>
        <w:sectPr w:rsidR="00110323">
          <w:footnotePr>
            <w:pos w:val="beneathText"/>
          </w:footnotePr>
          <w:type w:val="continuous"/>
          <w:pgSz w:w="11906" w:h="16838"/>
          <w:pgMar w:top="1134" w:right="1134" w:bottom="1134" w:left="1134" w:header="720" w:footer="720" w:gutter="0"/>
          <w:cols w:space="720"/>
        </w:sectPr>
      </w:pPr>
    </w:p>
    <w:p w14:paraId="743E1C22" w14:textId="77777777" w:rsidR="00110323" w:rsidRDefault="00110323">
      <w:pPr>
        <w:pStyle w:val="102TitreMmoire"/>
      </w:pPr>
    </w:p>
    <w:p w14:paraId="0DCA3FB0"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22F9F5D1" w14:textId="77777777" w:rsidR="00AE01B7" w:rsidRPr="00EA76C3" w:rsidRDefault="00110323" w:rsidP="00AE01B7">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Spécialité/Mention: [à compléter]</w:t>
      </w:r>
      <w:r w:rsidR="00AE01B7" w:rsidRPr="00EA76C3">
        <w:rPr>
          <w:rFonts w:ascii="Arial" w:hAnsi="Arial" w:cs="Arial"/>
        </w:rPr>
        <w:br/>
        <w:t>Option/Parcours : [à compléter]</w:t>
      </w:r>
    </w:p>
    <w:p w14:paraId="6A581336" w14:textId="77777777" w:rsidR="00110323" w:rsidRPr="00EA76C3" w:rsidRDefault="00110323">
      <w:pPr>
        <w:pStyle w:val="102TitreMmoire"/>
        <w:rPr>
          <w:rFonts w:ascii="Arial" w:hAnsi="Arial" w:cs="Arial"/>
        </w:rPr>
      </w:pPr>
      <w:r w:rsidRPr="00EA76C3">
        <w:rPr>
          <w:rFonts w:ascii="Arial" w:hAnsi="Arial" w:cs="Arial"/>
        </w:rPr>
        <w:t>[Titre du rapport]</w:t>
      </w:r>
    </w:p>
    <w:p w14:paraId="4FE5F8F9"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448D5A0C" w14:textId="77777777" w:rsidR="00110323" w:rsidRPr="00EA76C3" w:rsidRDefault="00110323">
      <w:pPr>
        <w:pStyle w:val="Corpsdetexte"/>
        <w:rPr>
          <w:rFonts w:ascii="Arial" w:hAnsi="Arial" w:cs="Arial"/>
        </w:rPr>
      </w:pPr>
    </w:p>
    <w:p w14:paraId="7DC46648" w14:textId="77777777" w:rsidR="00110323" w:rsidRPr="00EA76C3" w:rsidRDefault="00110323">
      <w:pPr>
        <w:pStyle w:val="Corpsdetexte"/>
        <w:rPr>
          <w:rFonts w:ascii="Arial" w:hAnsi="Arial" w:cs="Arial"/>
        </w:rPr>
      </w:pPr>
    </w:p>
    <w:p w14:paraId="7294D5E2" w14:textId="77777777" w:rsidR="00110323" w:rsidRPr="00EA76C3" w:rsidRDefault="00110323">
      <w:pPr>
        <w:pStyle w:val="Corpsdetexte"/>
        <w:rPr>
          <w:rFonts w:ascii="Arial" w:hAnsi="Arial" w:cs="Arial"/>
        </w:rPr>
      </w:pPr>
    </w:p>
    <w:p w14:paraId="52DE3783" w14:textId="77777777" w:rsidR="00110323" w:rsidRPr="00EA76C3" w:rsidRDefault="00110323">
      <w:pPr>
        <w:pStyle w:val="Corpsdetexte"/>
        <w:rPr>
          <w:rFonts w:ascii="Arial" w:hAnsi="Arial" w:cs="Arial"/>
        </w:rPr>
      </w:pPr>
    </w:p>
    <w:p w14:paraId="32047289" w14:textId="77777777" w:rsidR="00110323" w:rsidRPr="00EA76C3" w:rsidRDefault="00110323">
      <w:pPr>
        <w:pStyle w:val="Corpsdetexte"/>
        <w:rPr>
          <w:rFonts w:ascii="Arial" w:hAnsi="Arial" w:cs="Arial"/>
        </w:rPr>
      </w:pPr>
    </w:p>
    <w:p w14:paraId="6FAAB25B" w14:textId="77777777" w:rsidR="00110323" w:rsidRPr="00EA76C3" w:rsidRDefault="00110323">
      <w:pPr>
        <w:pStyle w:val="Corpsdetexte"/>
        <w:rPr>
          <w:rFonts w:ascii="Arial" w:hAnsi="Arial" w:cs="Arial"/>
        </w:rPr>
      </w:pPr>
    </w:p>
    <w:p w14:paraId="02893CEE" w14:textId="77777777" w:rsidR="00110323" w:rsidRPr="00EA76C3" w:rsidRDefault="00110323">
      <w:pPr>
        <w:pStyle w:val="Corpsdetexte"/>
        <w:rPr>
          <w:rFonts w:ascii="Arial" w:hAnsi="Arial" w:cs="Arial"/>
        </w:rPr>
      </w:pPr>
    </w:p>
    <w:p w14:paraId="65F33147" w14:textId="77777777" w:rsidR="00D132B4" w:rsidRPr="00EA76C3" w:rsidRDefault="00D132B4" w:rsidP="00D132B4">
      <w:pPr>
        <w:pStyle w:val="NormalWeb"/>
        <w:rPr>
          <w:rFonts w:ascii="Arial" w:hAnsi="Arial" w:cs="Arial"/>
        </w:rPr>
      </w:pPr>
      <w:r w:rsidRPr="00EA76C3">
        <w:rPr>
          <w:rFonts w:ascii="Arial" w:hAnsi="Arial" w:cs="Arial"/>
          <w:b/>
          <w:bCs/>
          <w:color w:val="000000"/>
          <w:sz w:val="36"/>
          <w:szCs w:val="36"/>
        </w:rPr>
        <w:t xml:space="preserve">Confidentiel </w:t>
      </w:r>
      <w:r w:rsidRPr="00EA76C3">
        <w:rPr>
          <w:rFonts w:ascii="Arial" w:hAnsi="Arial" w:cs="Arial"/>
        </w:rPr>
        <w:t>[le cas échéant] jusqu'au [date de levée de confidentialité]</w:t>
      </w:r>
    </w:p>
    <w:p w14:paraId="3DB66130" w14:textId="77777777" w:rsidR="00110323" w:rsidRPr="00EA76C3" w:rsidRDefault="00110323">
      <w:pPr>
        <w:pStyle w:val="Corpsdetexte"/>
        <w:rPr>
          <w:rFonts w:ascii="Arial" w:hAnsi="Arial" w:cs="Arial"/>
        </w:rPr>
      </w:pPr>
    </w:p>
    <w:p w14:paraId="18BB4A9A" w14:textId="77777777" w:rsidR="00110323" w:rsidRPr="00EA76C3" w:rsidRDefault="00110323">
      <w:pPr>
        <w:pStyle w:val="Corpsdetexte"/>
        <w:rPr>
          <w:rFonts w:ascii="Arial" w:hAnsi="Arial" w:cs="Arial"/>
        </w:rPr>
      </w:pPr>
    </w:p>
    <w:p w14:paraId="6429B974" w14:textId="77777777" w:rsidR="00110323" w:rsidRPr="00EA76C3" w:rsidRDefault="00110323">
      <w:pPr>
        <w:pStyle w:val="105Mmoireprsentpar"/>
        <w:rPr>
          <w:rFonts w:ascii="Arial" w:hAnsi="Arial" w:cs="Arial"/>
        </w:rPr>
      </w:pPr>
      <w:proofErr w:type="gramStart"/>
      <w:r w:rsidRPr="00EA76C3">
        <w:rPr>
          <w:rFonts w:ascii="Arial" w:hAnsi="Arial" w:cs="Arial"/>
        </w:rPr>
        <w:t>par</w:t>
      </w:r>
      <w:proofErr w:type="gramEnd"/>
      <w:r w:rsidRPr="00EA76C3">
        <w:rPr>
          <w:rFonts w:ascii="Arial" w:hAnsi="Arial" w:cs="Arial"/>
        </w:rPr>
        <w:t xml:space="preserve"> [Prénom NOM] </w:t>
      </w:r>
    </w:p>
    <w:p w14:paraId="2FBC8A3B" w14:textId="77777777" w:rsidR="00110323" w:rsidRPr="00EA76C3" w:rsidRDefault="00110323">
      <w:pPr>
        <w:pStyle w:val="105Mmoireprsentpar"/>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soutenance : [AAAA]</w:t>
      </w:r>
    </w:p>
    <w:p w14:paraId="6F0FD345" w14:textId="77777777" w:rsidR="00110323" w:rsidRPr="00EA76C3" w:rsidRDefault="00110323">
      <w:pPr>
        <w:pStyle w:val="109Matredestage1"/>
        <w:rPr>
          <w:rFonts w:ascii="Arial" w:hAnsi="Arial" w:cs="Arial"/>
        </w:rPr>
      </w:pPr>
      <w:r w:rsidRPr="00EA76C3">
        <w:rPr>
          <w:rFonts w:ascii="Arial" w:hAnsi="Arial" w:cs="Arial"/>
        </w:rPr>
        <w:t xml:space="preserve">Mémoire préparé sous la direction de : [responsable scientifique, tuteur </w:t>
      </w:r>
      <w:proofErr w:type="spellStart"/>
      <w:r w:rsidRPr="00EA76C3">
        <w:rPr>
          <w:rFonts w:ascii="Arial" w:hAnsi="Arial" w:cs="Arial"/>
        </w:rPr>
        <w:t>SupAgro</w:t>
      </w:r>
      <w:proofErr w:type="spellEnd"/>
      <w:r w:rsidRPr="00EA76C3">
        <w:rPr>
          <w:rFonts w:ascii="Arial" w:hAnsi="Arial" w:cs="Arial"/>
        </w:rPr>
        <w:t>]</w:t>
      </w:r>
    </w:p>
    <w:p w14:paraId="4D28F61A" w14:textId="77777777" w:rsidR="00110323" w:rsidRPr="00EA76C3" w:rsidRDefault="00110323">
      <w:pPr>
        <w:pStyle w:val="109Matredestage1"/>
        <w:rPr>
          <w:rFonts w:ascii="Arial" w:hAnsi="Arial" w:cs="Arial"/>
        </w:rPr>
      </w:pPr>
      <w:r w:rsidRPr="00EA76C3">
        <w:rPr>
          <w:rFonts w:ascii="Arial" w:hAnsi="Arial" w:cs="Arial"/>
        </w:rPr>
        <w:t>Présenté le : [JJ/MM/AAAA]</w:t>
      </w:r>
    </w:p>
    <w:p w14:paraId="37761CFC" w14:textId="77777777" w:rsidR="00110323" w:rsidRPr="00EA76C3" w:rsidRDefault="00110323">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42CBB5" w14:textId="77777777" w:rsidR="00110323" w:rsidRPr="00EA76C3" w:rsidRDefault="00110323">
      <w:pPr>
        <w:pStyle w:val="109Matredestage1"/>
        <w:rPr>
          <w:rFonts w:ascii="Arial" w:hAnsi="Arial" w:cs="Arial"/>
        </w:rPr>
      </w:pPr>
      <w:r w:rsidRPr="00EA76C3">
        <w:rPr>
          <w:rFonts w:ascii="Arial" w:hAnsi="Arial" w:cs="Arial"/>
        </w:rPr>
        <w:t>[Prénom NOM]</w:t>
      </w:r>
    </w:p>
    <w:p w14:paraId="228DC8A1" w14:textId="77777777" w:rsidR="00110323" w:rsidRPr="00EA76C3" w:rsidRDefault="00110323">
      <w:pPr>
        <w:pStyle w:val="109Matredestage1"/>
        <w:rPr>
          <w:rFonts w:ascii="Arial" w:hAnsi="Arial" w:cs="Arial"/>
        </w:rPr>
      </w:pPr>
      <w:r w:rsidRPr="00EA76C3">
        <w:rPr>
          <w:rFonts w:ascii="Arial" w:hAnsi="Arial" w:cs="Arial"/>
        </w:rPr>
        <w:t>[Prénom NOM]</w:t>
      </w:r>
    </w:p>
    <w:p w14:paraId="34569537" w14:textId="77777777" w:rsidR="00110323" w:rsidRPr="00EA76C3" w:rsidRDefault="00110323">
      <w:pPr>
        <w:pStyle w:val="109Matredestage1"/>
        <w:rPr>
          <w:rFonts w:ascii="Arial" w:hAnsi="Arial" w:cs="Arial"/>
        </w:rPr>
      </w:pPr>
      <w:r w:rsidRPr="00EA76C3">
        <w:rPr>
          <w:rFonts w:ascii="Arial" w:hAnsi="Arial" w:cs="Arial"/>
        </w:rPr>
        <w:t>[Prénom NOM]</w:t>
      </w:r>
    </w:p>
    <w:p w14:paraId="78A738D1" w14:textId="77777777" w:rsidR="00110323" w:rsidRPr="00EA76C3" w:rsidRDefault="00110323">
      <w:pPr>
        <w:rPr>
          <w:rFonts w:ascii="Arial" w:hAnsi="Arial" w:cs="Arial"/>
        </w:rPr>
      </w:pPr>
      <w:r w:rsidRPr="00EA76C3">
        <w:rPr>
          <w:rFonts w:ascii="Arial" w:hAnsi="Arial" w:cs="Arial"/>
        </w:rPr>
        <w:br w:type="column"/>
      </w:r>
      <w:r w:rsidRPr="00EA76C3">
        <w:rPr>
          <w:rFonts w:ascii="Arial" w:hAnsi="Arial" w:cs="Arial"/>
        </w:rPr>
        <w:lastRenderedPageBreak/>
        <w:t>Organisme d'accueil</w:t>
      </w:r>
      <w:r w:rsidR="00CD33D7" w:rsidRPr="00EA76C3">
        <w:rPr>
          <w:rFonts w:ascii="Arial" w:hAnsi="Arial" w:cs="Arial"/>
        </w:rPr>
        <w:t xml:space="preserve"> : [Institution et Laboratoire]</w:t>
      </w:r>
    </w:p>
    <w:p w14:paraId="423BA1F6" w14:textId="77777777" w:rsidR="00CD33D7" w:rsidRPr="00EA76C3" w:rsidRDefault="00CD33D7">
      <w:pPr>
        <w:pStyle w:val="109Matredestage1"/>
        <w:rPr>
          <w:rFonts w:ascii="Arial" w:hAnsi="Arial" w:cs="Arial"/>
        </w:rPr>
      </w:pPr>
    </w:p>
    <w:p w14:paraId="04C133E9" w14:textId="77777777" w:rsidR="00110323" w:rsidRPr="00EA76C3" w:rsidRDefault="00110323">
      <w:pPr>
        <w:pStyle w:val="109Matredestage1"/>
        <w:rPr>
          <w:rFonts w:ascii="Arial" w:hAnsi="Arial" w:cs="Arial"/>
        </w:rPr>
      </w:pPr>
    </w:p>
    <w:p w14:paraId="02F12772" w14:textId="77777777" w:rsidR="00110323" w:rsidRPr="00EA76C3" w:rsidRDefault="00110323">
      <w:pPr>
        <w:pStyle w:val="109Matredestage1"/>
        <w:rPr>
          <w:rFonts w:ascii="Arial" w:hAnsi="Arial" w:cs="Arial"/>
        </w:rPr>
        <w:sectPr w:rsidR="00110323" w:rsidRPr="00EA76C3">
          <w:footnotePr>
            <w:pos w:val="beneathText"/>
          </w:footnotePr>
          <w:type w:val="continuous"/>
          <w:pgSz w:w="11906" w:h="16838"/>
          <w:pgMar w:top="1134" w:right="1134" w:bottom="1134" w:left="1134" w:header="720" w:footer="720" w:gutter="0"/>
          <w:cols w:num="2" w:space="850"/>
        </w:sectPr>
      </w:pPr>
      <w:r w:rsidRPr="00EA76C3">
        <w:rPr>
          <w:rFonts w:ascii="Arial" w:hAnsi="Arial" w:cs="Arial"/>
        </w:rPr>
        <w:t>Maître de stage : [Prénom NOM]</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3CADFA92"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7972829C" w14:textId="77777777" w:rsidR="00110323" w:rsidRPr="00EA76C3" w:rsidRDefault="00110323">
      <w:pPr>
        <w:pStyle w:val="601Rsumtexte"/>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1918B817" w14:textId="77777777" w:rsidR="00AE01B7" w:rsidRPr="00537135" w:rsidRDefault="00AE01B7" w:rsidP="00AE01B7">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Pr="00537135">
        <w:rPr>
          <w:rFonts w:ascii="Arial" w:hAnsi="Arial" w:cs="Arial"/>
          <w:szCs w:val="22"/>
        </w:rPr>
        <w:t xml:space="preserve"> : [Nom, Prénom, année de soutenance (AAAA). Titre du rapport ou du mémoire. Type de document, diplôme, spécialité, option, </w:t>
      </w:r>
      <w:r w:rsidR="003712FF">
        <w:rPr>
          <w:rFonts w:ascii="Arial" w:hAnsi="Arial" w:cs="Arial"/>
          <w:szCs w:val="22"/>
        </w:rPr>
        <w:t xml:space="preserve">L’Institut Agro </w:t>
      </w:r>
      <w:r w:rsidRPr="00537135">
        <w:rPr>
          <w:rFonts w:ascii="Arial" w:hAnsi="Arial" w:cs="Arial"/>
          <w:szCs w:val="22"/>
        </w:rPr>
        <w:t>Montpellier. Nombre de pages.]</w:t>
      </w:r>
    </w:p>
    <w:p w14:paraId="645B01BA" w14:textId="77777777" w:rsidR="00AE01B7" w:rsidRPr="00537135" w:rsidRDefault="00021B66">
      <w:pPr>
        <w:pStyle w:val="603Motscltexte"/>
        <w:rPr>
          <w:rFonts w:ascii="Arial" w:hAnsi="Arial" w:cs="Arial"/>
          <w:sz w:val="22"/>
          <w:szCs w:val="22"/>
        </w:rPr>
      </w:pPr>
      <w:r w:rsidRPr="00537135">
        <w:rPr>
          <w:rFonts w:ascii="Arial" w:hAnsi="Arial" w:cs="Arial"/>
          <w:sz w:val="22"/>
          <w:szCs w:val="22"/>
        </w:rPr>
        <w:t xml:space="preserve">[Exemple : Schmidt, </w:t>
      </w:r>
      <w:r w:rsidR="003712FF">
        <w:rPr>
          <w:rFonts w:ascii="Arial" w:hAnsi="Arial" w:cs="Arial"/>
          <w:sz w:val="22"/>
          <w:szCs w:val="22"/>
        </w:rPr>
        <w:t>Laura</w:t>
      </w:r>
      <w:r w:rsidR="00EA76C3">
        <w:rPr>
          <w:rFonts w:ascii="Arial" w:hAnsi="Arial" w:cs="Arial"/>
          <w:sz w:val="22"/>
          <w:szCs w:val="22"/>
        </w:rPr>
        <w:t>, 20</w:t>
      </w:r>
      <w:r w:rsidR="003712FF">
        <w:rPr>
          <w:rFonts w:ascii="Arial" w:hAnsi="Arial" w:cs="Arial"/>
          <w:sz w:val="22"/>
          <w:szCs w:val="22"/>
        </w:rPr>
        <w:t>22</w:t>
      </w:r>
      <w:r w:rsidRPr="00537135">
        <w:rPr>
          <w:rFonts w:ascii="Arial" w:hAnsi="Arial" w:cs="Arial"/>
          <w:sz w:val="22"/>
          <w:szCs w:val="22"/>
        </w:rPr>
        <w:t xml:space="preserve">. Titre du mémoire. Mémoire d’Ingénieur </w:t>
      </w:r>
      <w:r w:rsidR="009E35F0" w:rsidRPr="00537135">
        <w:rPr>
          <w:rFonts w:ascii="Arial" w:hAnsi="Arial" w:cs="Arial"/>
          <w:sz w:val="22"/>
          <w:szCs w:val="22"/>
        </w:rPr>
        <w:t>A</w:t>
      </w:r>
      <w:r w:rsidRPr="00537135">
        <w:rPr>
          <w:rFonts w:ascii="Arial" w:hAnsi="Arial" w:cs="Arial"/>
          <w:sz w:val="22"/>
          <w:szCs w:val="22"/>
        </w:rPr>
        <w:t xml:space="preserve">gronome, option Systèmes d’élevage, </w:t>
      </w:r>
      <w:r w:rsidR="003712FF">
        <w:rPr>
          <w:rFonts w:ascii="Arial" w:hAnsi="Arial" w:cs="Arial"/>
          <w:sz w:val="22"/>
          <w:szCs w:val="22"/>
        </w:rPr>
        <w:t xml:space="preserve">L’Institut Agro </w:t>
      </w:r>
      <w:r w:rsidRPr="00537135">
        <w:rPr>
          <w:rFonts w:ascii="Arial" w:hAnsi="Arial" w:cs="Arial"/>
          <w:sz w:val="22"/>
          <w:szCs w:val="22"/>
        </w:rPr>
        <w:t>Montpellier, 57 p.]</w:t>
      </w:r>
    </w:p>
    <w:p w14:paraId="125E1F54" w14:textId="77777777" w:rsidR="00110323" w:rsidRDefault="00110323">
      <w:pPr>
        <w:pStyle w:val="603Motscltexte"/>
      </w:pPr>
    </w:p>
    <w:p w14:paraId="3FE49C6D" w14:textId="77777777" w:rsidR="00110323" w:rsidRDefault="00110323">
      <w:pPr>
        <w:pStyle w:val="603Motscltexte"/>
      </w:pPr>
    </w:p>
    <w:p w14:paraId="4051E34E" w14:textId="77777777" w:rsidR="00110323" w:rsidRDefault="00110323">
      <w:pPr>
        <w:sectPr w:rsidR="00110323">
          <w:footerReference w:type="default" r:id="rId9"/>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77777777"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r w:rsidRPr="00EA76C3">
        <w:rPr>
          <w:rFonts w:ascii="Arial" w:hAnsi="Arial" w:cs="Arial"/>
        </w:rPr>
        <w:t xml:space="preserve">[Titre du </w:t>
      </w:r>
      <w:r w:rsidR="001C2D81" w:rsidRPr="00EA76C3">
        <w:rPr>
          <w:rFonts w:ascii="Arial" w:hAnsi="Arial" w:cs="Arial"/>
        </w:rPr>
        <w:t>mémoire en anglais</w:t>
      </w:r>
      <w:r w:rsidR="00A54FF8" w:rsidRPr="00EA76C3">
        <w:rPr>
          <w:rFonts w:ascii="Arial" w:hAnsi="Arial" w:cs="Arial"/>
        </w:rPr>
        <w:t>,</w:t>
      </w:r>
      <w:r w:rsidR="001C2D81" w:rsidRPr="00EA76C3">
        <w:rPr>
          <w:rFonts w:ascii="Arial" w:hAnsi="Arial" w:cs="Arial"/>
        </w:rPr>
        <w:t xml:space="preserve"> obligatoire pour les mémoires d’ingénieur et de master]</w:t>
      </w:r>
    </w:p>
    <w:p w14:paraId="02D2EA15" w14:textId="77777777" w:rsidR="00B065CB" w:rsidRPr="00B065CB" w:rsidRDefault="00B065CB" w:rsidP="00B065CB">
      <w:pPr>
        <w:pStyle w:val="601Rsumtexte"/>
        <w:ind w:left="0"/>
        <w:rPr>
          <w:rFonts w:ascii="Arial" w:hAnsi="Arial"/>
          <w:b/>
          <w:sz w:val="24"/>
        </w:rPr>
      </w:pPr>
    </w:p>
    <w:p w14:paraId="706ADAE1" w14:textId="77777777" w:rsidR="00110323" w:rsidRPr="00EA76C3" w:rsidRDefault="00110323">
      <w:pPr>
        <w:pStyle w:val="601Rsumtexte"/>
        <w:rPr>
          <w:rFonts w:ascii="Arial" w:hAnsi="Arial" w:cs="Arial"/>
        </w:rPr>
      </w:pPr>
      <w:r w:rsidRPr="00EA76C3">
        <w:rPr>
          <w:rFonts w:ascii="Arial" w:hAnsi="Arial" w:cs="Arial"/>
        </w:rPr>
        <w:t>[Texte du résumé en anglais ou autre langue]</w:t>
      </w:r>
    </w:p>
    <w:p w14:paraId="4E5BCCDF" w14:textId="77777777" w:rsidR="00110323" w:rsidRPr="00EA76C3" w:rsidRDefault="00110323">
      <w:pPr>
        <w:pStyle w:val="601Rsumtexte"/>
        <w:rPr>
          <w:rFonts w:ascii="Arial" w:hAnsi="Arial" w:cs="Arial"/>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9278312" w14:textId="77777777" w:rsidR="00110323" w:rsidRDefault="00110323">
      <w:pPr>
        <w:pStyle w:val="603Motscltexte"/>
      </w:pPr>
    </w:p>
    <w:p w14:paraId="4BDC0688" w14:textId="77777777" w:rsidR="00110323" w:rsidRDefault="00110323">
      <w:pPr>
        <w:pStyle w:val="603Motscltexte"/>
      </w:pPr>
    </w:p>
    <w:p w14:paraId="52F363B3" w14:textId="77777777" w:rsidR="00110323" w:rsidRDefault="00110323">
      <w:pPr>
        <w:pStyle w:val="603Motscltexte"/>
      </w:pPr>
    </w:p>
    <w:p w14:paraId="5E44B121" w14:textId="77777777" w:rsidR="00110323" w:rsidRDefault="00110323">
      <w:pPr>
        <w:pStyle w:val="603Motscltexte"/>
      </w:pPr>
    </w:p>
    <w:p w14:paraId="0C4C166F"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Default="002522D2">
      <w:pPr>
        <w:pStyle w:val="----Corpsdetexte----"/>
      </w:pPr>
      <w:r>
        <w:t xml:space="preserve">Je voudrais en premier lieu remercier mes encadrants Jacques David et Martin </w:t>
      </w:r>
      <w:proofErr w:type="spellStart"/>
      <w:r>
        <w:t>Ecarnot</w:t>
      </w:r>
      <w:proofErr w:type="spellEnd"/>
      <w:r>
        <w:t xml:space="preserve"> qui ont fait de ce stage une aventure intellectuelle stimulante pleine de questionnements. Je remercie particulièrement Jacques pour m’avoir préparé au </w:t>
      </w:r>
      <w:r w:rsidR="007869E4">
        <w:t>concours de l’école doctorale, j</w:t>
      </w:r>
      <w:r>
        <w:t>e n’aurais sûrement pas eu ma place sans ses conseils avisés. Je le remercie également pour avoir été flexible et compréhensif dans une période assez éprouvante sur le plan personnel.</w:t>
      </w:r>
    </w:p>
    <w:p w14:paraId="2DD742DB" w14:textId="51A43E29" w:rsidR="002522D2" w:rsidRDefault="002522D2">
      <w:pPr>
        <w:pStyle w:val="----Corpsdetexte----"/>
      </w:pPr>
      <w:r>
        <w:t xml:space="preserve">Je remercie </w:t>
      </w:r>
      <w:r w:rsidR="00DD4FE2">
        <w:t>chaudement</w:t>
      </w:r>
      <w:r>
        <w:t xml:space="preserve"> ma famille et mes amis qui m’ont soutenu durant cette tranche de vie pétrie de stress et d’incertitudes (concours, orientation, rendez-vous médicaux, maladie, douleurs…). </w:t>
      </w:r>
      <w:r w:rsidR="00C029D3">
        <w:t>Merci d’avoir été présents lorsque, me trouvant dans un piteux état, tant mentalement que physiquement, je remportais au logis un œil triste et mouillé. J’y ai laissé quelques plumes mais grâce à vous je</w:t>
      </w:r>
      <w:r w:rsidR="008A76D4">
        <w:t xml:space="preserve"> ne suis pas tombé du nid, </w:t>
      </w:r>
      <w:r w:rsidR="00C029D3">
        <w:t xml:space="preserve">merci du fond du cœur. Petite dédicace également à mon kiné, mon chirurgien et ma </w:t>
      </w:r>
      <w:proofErr w:type="spellStart"/>
      <w:r w:rsidR="00C029D3">
        <w:t>rhumato</w:t>
      </w:r>
      <w:proofErr w:type="spellEnd"/>
      <w:r w:rsidR="00C029D3">
        <w:t xml:space="preserve"> pour leur prise en charge de qualité. </w:t>
      </w:r>
    </w:p>
    <w:p w14:paraId="70B808E1" w14:textId="232BC6A1" w:rsidR="00526346" w:rsidRDefault="00526346">
      <w:pPr>
        <w:pStyle w:val="----Corpsdetexte----"/>
      </w:pPr>
      <w: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1"/>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77777777" w:rsidR="00110323" w:rsidRPr="00EA76C3" w:rsidRDefault="00110323" w:rsidP="00243E1E">
      <w:pPr>
        <w:pStyle w:val="----Corpsdetexte----"/>
        <w:jc w:val="left"/>
        <w:rPr>
          <w:rFonts w:ascii="Arial" w:hAnsi="Arial" w:cs="Arial"/>
        </w:rPr>
        <w:sectPr w:rsidR="00110323" w:rsidRPr="00EA76C3">
          <w:footerReference w:type="default" r:id="rId12"/>
          <w:footnotePr>
            <w:pos w:val="beneathText"/>
          </w:footnotePr>
          <w:pgSz w:w="11906" w:h="16838"/>
          <w:pgMar w:top="1417" w:right="1417" w:bottom="1983" w:left="1417" w:header="720" w:footer="1417" w:gutter="0"/>
          <w:cols w:space="720"/>
        </w:sectPr>
      </w:pPr>
      <w:r w:rsidRPr="00EA76C3">
        <w:rPr>
          <w:rFonts w:ascii="Arial" w:hAnsi="Arial" w:cs="Arial"/>
        </w:rPr>
        <w:t>[peut prendre plusieurs pages]</w:t>
      </w:r>
    </w:p>
    <w:p w14:paraId="20F08839" w14:textId="77777777"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 xml:space="preserve"> </w:t>
      </w:r>
    </w:p>
    <w:p w14:paraId="3A111CE9" w14:textId="50FAA8E3" w:rsidR="00946530"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946530">
        <w:rPr>
          <w:noProof/>
        </w:rPr>
        <w:t>1</w:t>
      </w:r>
      <w:r w:rsidR="00946530">
        <w:rPr>
          <w:rFonts w:asciiTheme="minorHAnsi" w:eastAsiaTheme="minorEastAsia" w:hAnsiTheme="minorHAnsi" w:cstheme="minorBidi"/>
          <w:noProof/>
          <w:szCs w:val="22"/>
        </w:rPr>
        <w:tab/>
      </w:r>
      <w:r w:rsidR="00946530">
        <w:rPr>
          <w:noProof/>
        </w:rPr>
        <w:t>Introduction</w:t>
      </w:r>
      <w:r w:rsidR="00946530">
        <w:rPr>
          <w:noProof/>
        </w:rPr>
        <w:tab/>
      </w:r>
      <w:r w:rsidR="00946530">
        <w:rPr>
          <w:noProof/>
        </w:rPr>
        <w:fldChar w:fldCharType="begin"/>
      </w:r>
      <w:r w:rsidR="00946530">
        <w:rPr>
          <w:noProof/>
        </w:rPr>
        <w:instrText xml:space="preserve"> PAGEREF _Toc142555265 \h </w:instrText>
      </w:r>
      <w:r w:rsidR="00946530">
        <w:rPr>
          <w:noProof/>
        </w:rPr>
      </w:r>
      <w:r w:rsidR="00946530">
        <w:rPr>
          <w:noProof/>
        </w:rPr>
        <w:fldChar w:fldCharType="separate"/>
      </w:r>
      <w:r w:rsidR="00946530">
        <w:rPr>
          <w:noProof/>
        </w:rPr>
        <w:t>11</w:t>
      </w:r>
      <w:r w:rsidR="00946530">
        <w:rPr>
          <w:noProof/>
        </w:rPr>
        <w:fldChar w:fldCharType="end"/>
      </w:r>
    </w:p>
    <w:p w14:paraId="3D8ED715" w14:textId="3CE15FF4" w:rsidR="00946530" w:rsidRDefault="00946530">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_Toc142555266 \h </w:instrText>
      </w:r>
      <w:r>
        <w:rPr>
          <w:noProof/>
        </w:rPr>
      </w:r>
      <w:r>
        <w:rPr>
          <w:noProof/>
        </w:rPr>
        <w:fldChar w:fldCharType="separate"/>
      </w:r>
      <w:r>
        <w:rPr>
          <w:noProof/>
        </w:rPr>
        <w:t>11</w:t>
      </w:r>
      <w:r>
        <w:rPr>
          <w:noProof/>
        </w:rPr>
        <w:fldChar w:fldCharType="end"/>
      </w:r>
    </w:p>
    <w:p w14:paraId="2BDE2290" w14:textId="0FD40953" w:rsidR="00946530" w:rsidRDefault="00946530">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_Toc142555267 \h </w:instrText>
      </w:r>
      <w:r>
        <w:rPr>
          <w:noProof/>
        </w:rPr>
      </w:r>
      <w:r>
        <w:rPr>
          <w:noProof/>
        </w:rPr>
        <w:fldChar w:fldCharType="separate"/>
      </w:r>
      <w:r>
        <w:rPr>
          <w:noProof/>
        </w:rPr>
        <w:t>11</w:t>
      </w:r>
      <w:r>
        <w:rPr>
          <w:noProof/>
        </w:rPr>
        <w:fldChar w:fldCharType="end"/>
      </w:r>
    </w:p>
    <w:p w14:paraId="03E0B14D" w14:textId="7C57529C" w:rsidR="00946530" w:rsidRDefault="00946530">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_Toc142555268 \h </w:instrText>
      </w:r>
      <w:r>
        <w:rPr>
          <w:noProof/>
        </w:rPr>
      </w:r>
      <w:r>
        <w:rPr>
          <w:noProof/>
        </w:rPr>
        <w:fldChar w:fldCharType="separate"/>
      </w:r>
      <w:r>
        <w:rPr>
          <w:noProof/>
        </w:rPr>
        <w:t>12</w:t>
      </w:r>
      <w:r>
        <w:rPr>
          <w:noProof/>
        </w:rPr>
        <w:fldChar w:fldCharType="end"/>
      </w:r>
    </w:p>
    <w:p w14:paraId="5DFE9948" w14:textId="290F2535" w:rsidR="00946530" w:rsidRDefault="00946530">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_Toc142555269 \h </w:instrText>
      </w:r>
      <w:r>
        <w:rPr>
          <w:noProof/>
        </w:rPr>
      </w:r>
      <w:r>
        <w:rPr>
          <w:noProof/>
        </w:rPr>
        <w:fldChar w:fldCharType="separate"/>
      </w:r>
      <w:r>
        <w:rPr>
          <w:noProof/>
        </w:rPr>
        <w:t>13</w:t>
      </w:r>
      <w:r>
        <w:rPr>
          <w:noProof/>
        </w:rPr>
        <w:fldChar w:fldCharType="end"/>
      </w:r>
    </w:p>
    <w:p w14:paraId="0B4B55D9" w14:textId="114D8FA8" w:rsidR="00946530" w:rsidRDefault="00946530">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_Toc142555270 \h </w:instrText>
      </w:r>
      <w:r>
        <w:rPr>
          <w:noProof/>
        </w:rPr>
      </w:r>
      <w:r>
        <w:rPr>
          <w:noProof/>
        </w:rPr>
        <w:fldChar w:fldCharType="separate"/>
      </w:r>
      <w:r>
        <w:rPr>
          <w:noProof/>
        </w:rPr>
        <w:t>14</w:t>
      </w:r>
      <w:r>
        <w:rPr>
          <w:noProof/>
        </w:rPr>
        <w:fldChar w:fldCharType="end"/>
      </w:r>
    </w:p>
    <w:p w14:paraId="64290E84" w14:textId="323ACE98" w:rsidR="00946530" w:rsidRDefault="00946530">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_Toc142555271 \h </w:instrText>
      </w:r>
      <w:r>
        <w:rPr>
          <w:noProof/>
        </w:rPr>
      </w:r>
      <w:r>
        <w:rPr>
          <w:noProof/>
        </w:rPr>
        <w:fldChar w:fldCharType="separate"/>
      </w:r>
      <w:r>
        <w:rPr>
          <w:noProof/>
        </w:rPr>
        <w:t>18</w:t>
      </w:r>
      <w:r>
        <w:rPr>
          <w:noProof/>
        </w:rPr>
        <w:fldChar w:fldCharType="end"/>
      </w:r>
    </w:p>
    <w:p w14:paraId="161ECFFF" w14:textId="791F7ECB" w:rsidR="00946530" w:rsidRDefault="00946530">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_Toc142555272 \h </w:instrText>
      </w:r>
      <w:r>
        <w:rPr>
          <w:noProof/>
        </w:rPr>
      </w:r>
      <w:r>
        <w:rPr>
          <w:noProof/>
        </w:rPr>
        <w:fldChar w:fldCharType="separate"/>
      </w:r>
      <w:r>
        <w:rPr>
          <w:noProof/>
        </w:rPr>
        <w:t>18</w:t>
      </w:r>
      <w:r>
        <w:rPr>
          <w:noProof/>
        </w:rPr>
        <w:fldChar w:fldCharType="end"/>
      </w:r>
    </w:p>
    <w:p w14:paraId="371E2EA6" w14:textId="7E841B23" w:rsidR="00946530" w:rsidRDefault="00946530">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_Toc142555273 \h </w:instrText>
      </w:r>
      <w:r>
        <w:rPr>
          <w:noProof/>
        </w:rPr>
      </w:r>
      <w:r>
        <w:rPr>
          <w:noProof/>
        </w:rPr>
        <w:fldChar w:fldCharType="separate"/>
      </w:r>
      <w:r>
        <w:rPr>
          <w:noProof/>
        </w:rPr>
        <w:t>18</w:t>
      </w:r>
      <w:r>
        <w:rPr>
          <w:noProof/>
        </w:rPr>
        <w:fldChar w:fldCharType="end"/>
      </w:r>
    </w:p>
    <w:p w14:paraId="1BF054F3" w14:textId="3C29F2E8" w:rsidR="00946530" w:rsidRDefault="00946530">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_Toc142555274 \h </w:instrText>
      </w:r>
      <w:r>
        <w:rPr>
          <w:noProof/>
        </w:rPr>
      </w:r>
      <w:r>
        <w:rPr>
          <w:noProof/>
        </w:rPr>
        <w:fldChar w:fldCharType="separate"/>
      </w:r>
      <w:r>
        <w:rPr>
          <w:noProof/>
        </w:rPr>
        <w:t>19</w:t>
      </w:r>
      <w:r>
        <w:rPr>
          <w:noProof/>
        </w:rPr>
        <w:fldChar w:fldCharType="end"/>
      </w:r>
    </w:p>
    <w:p w14:paraId="6DF79C0E" w14:textId="018E8376" w:rsidR="00946530" w:rsidRDefault="00946530">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_Toc142555275 \h </w:instrText>
      </w:r>
      <w:r>
        <w:rPr>
          <w:noProof/>
        </w:rPr>
      </w:r>
      <w:r>
        <w:rPr>
          <w:noProof/>
        </w:rPr>
        <w:fldChar w:fldCharType="separate"/>
      </w:r>
      <w:r>
        <w:rPr>
          <w:noProof/>
        </w:rPr>
        <w:t>20</w:t>
      </w:r>
      <w:r>
        <w:rPr>
          <w:noProof/>
        </w:rPr>
        <w:fldChar w:fldCharType="end"/>
      </w:r>
    </w:p>
    <w:p w14:paraId="4F2AC49D" w14:textId="410CC9A2" w:rsidR="00946530" w:rsidRDefault="00946530">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_Toc142555276 \h </w:instrText>
      </w:r>
      <w:r>
        <w:rPr>
          <w:noProof/>
        </w:rPr>
      </w:r>
      <w:r>
        <w:rPr>
          <w:noProof/>
        </w:rPr>
        <w:fldChar w:fldCharType="separate"/>
      </w:r>
      <w:r>
        <w:rPr>
          <w:noProof/>
        </w:rPr>
        <w:t>20</w:t>
      </w:r>
      <w:r>
        <w:rPr>
          <w:noProof/>
        </w:rPr>
        <w:fldChar w:fldCharType="end"/>
      </w:r>
    </w:p>
    <w:p w14:paraId="36C59ADF" w14:textId="55177A86" w:rsidR="00946530" w:rsidRDefault="00946530">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_Toc142555277 \h </w:instrText>
      </w:r>
      <w:r>
        <w:rPr>
          <w:noProof/>
        </w:rPr>
      </w:r>
      <w:r>
        <w:rPr>
          <w:noProof/>
        </w:rPr>
        <w:fldChar w:fldCharType="separate"/>
      </w:r>
      <w:r>
        <w:rPr>
          <w:noProof/>
        </w:rPr>
        <w:t>22</w:t>
      </w:r>
      <w:r>
        <w:rPr>
          <w:noProof/>
        </w:rPr>
        <w:fldChar w:fldCharType="end"/>
      </w:r>
    </w:p>
    <w:p w14:paraId="55D31CB3" w14:textId="3C7FCCA0" w:rsidR="00946530" w:rsidRDefault="00946530">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_Toc142555278 \h </w:instrText>
      </w:r>
      <w:r>
        <w:rPr>
          <w:noProof/>
        </w:rPr>
      </w:r>
      <w:r>
        <w:rPr>
          <w:noProof/>
        </w:rPr>
        <w:fldChar w:fldCharType="separate"/>
      </w:r>
      <w:r>
        <w:rPr>
          <w:noProof/>
        </w:rPr>
        <w:t>24</w:t>
      </w:r>
      <w:r>
        <w:rPr>
          <w:noProof/>
        </w:rPr>
        <w:fldChar w:fldCharType="end"/>
      </w:r>
    </w:p>
    <w:p w14:paraId="1F00E801" w14:textId="0C12E99A" w:rsidR="00946530" w:rsidRDefault="00946530">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Morpho du grain</w:t>
      </w:r>
      <w:r>
        <w:rPr>
          <w:noProof/>
        </w:rPr>
        <w:tab/>
      </w:r>
      <w:r>
        <w:rPr>
          <w:noProof/>
        </w:rPr>
        <w:fldChar w:fldCharType="begin"/>
      </w:r>
      <w:r>
        <w:rPr>
          <w:noProof/>
        </w:rPr>
        <w:instrText xml:space="preserve"> PAGEREF _Toc142555279 \h </w:instrText>
      </w:r>
      <w:r>
        <w:rPr>
          <w:noProof/>
        </w:rPr>
      </w:r>
      <w:r>
        <w:rPr>
          <w:noProof/>
        </w:rPr>
        <w:fldChar w:fldCharType="separate"/>
      </w:r>
      <w:r>
        <w:rPr>
          <w:noProof/>
        </w:rPr>
        <w:t>24</w:t>
      </w:r>
      <w:r>
        <w:rPr>
          <w:noProof/>
        </w:rPr>
        <w:fldChar w:fldCharType="end"/>
      </w:r>
    </w:p>
    <w:p w14:paraId="07E9B28B" w14:textId="0E1E4386" w:rsidR="00110323" w:rsidRDefault="00110323">
      <w:pPr>
        <w:pStyle w:val="TM1"/>
        <w:tabs>
          <w:tab w:val="clear" w:pos="9637"/>
          <w:tab w:val="right" w:leader="dot" w:pos="9072"/>
        </w:tabs>
      </w:pPr>
      <w:r w:rsidRPr="00EA76C3">
        <w:rPr>
          <w:rFonts w:ascii="Arial" w:hAnsi="Arial" w:cs="Arial"/>
        </w:rPr>
        <w:fldChar w:fldCharType="end"/>
      </w:r>
    </w:p>
    <w:p w14:paraId="2B73447B" w14:textId="77777777" w:rsidR="00C47F4A" w:rsidRDefault="00C47F4A">
      <w:pPr>
        <w:pStyle w:val="TM1"/>
        <w:tabs>
          <w:tab w:val="clear" w:pos="9637"/>
          <w:tab w:val="right" w:leader="dot" w:pos="9072"/>
        </w:tabs>
      </w:pPr>
    </w:p>
    <w:p w14:paraId="0016EF31" w14:textId="77777777" w:rsidR="00C47F4A" w:rsidRDefault="00C47F4A">
      <w:pPr>
        <w:pStyle w:val="TM1"/>
        <w:tabs>
          <w:tab w:val="clear" w:pos="9637"/>
          <w:tab w:val="right" w:leader="dot" w:pos="9072"/>
        </w:tabs>
      </w:pPr>
    </w:p>
    <w:p w14:paraId="0AE2C960" w14:textId="77777777" w:rsidR="00C47F4A" w:rsidRDefault="00C47F4A">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p>
    <w:p w14:paraId="39541F8D" w14:textId="77777777" w:rsidR="00110323" w:rsidRDefault="00110323">
      <w:pPr>
        <w:pStyle w:val="----Corpsdetexte----"/>
      </w:pPr>
    </w:p>
    <w:p w14:paraId="6B4B23C7" w14:textId="77777777" w:rsidR="00110323" w:rsidRDefault="00110323">
      <w:pPr>
        <w:pStyle w:val="----Corpsdetexte----"/>
      </w:pPr>
    </w:p>
    <w:p w14:paraId="3CA882D4" w14:textId="77777777" w:rsidR="00110323" w:rsidRDefault="00110323">
      <w:pPr>
        <w:pStyle w:val="----Corpsdetexte----"/>
      </w:pPr>
    </w:p>
    <w:p w14:paraId="27AFCA78" w14:textId="77777777"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77777777" w:rsidR="00110323" w:rsidRPr="00EA76C3" w:rsidRDefault="00110323">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1406DB36" w14:textId="77777777" w:rsidR="00110323" w:rsidRPr="00EA76C3" w:rsidRDefault="00110323">
      <w:pPr>
        <w:pStyle w:val="----Corpsdetexte----"/>
        <w:rPr>
          <w:rFonts w:ascii="Arial" w:hAnsi="Arial" w:cs="Arial"/>
        </w:rPr>
      </w:pPr>
      <w:r w:rsidRPr="00EA76C3">
        <w:rPr>
          <w:rFonts w:ascii="Arial" w:hAnsi="Arial" w:cs="Arial"/>
        </w:rPr>
        <w:t>[Petit dictionnaire spécialisé pour expliquer les concepts utilisés dans le rapport.]</w:t>
      </w:r>
    </w:p>
    <w:p w14:paraId="661474D7" w14:textId="77777777" w:rsidR="00110323" w:rsidRPr="00EA76C3" w:rsidRDefault="00110323">
      <w:pPr>
        <w:pStyle w:val="----Corpsdetexte----"/>
        <w:rPr>
          <w:rFonts w:ascii="Arial" w:hAnsi="Arial" w:cs="Arial"/>
        </w:rPr>
      </w:pP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7777777" w:rsidR="00110323" w:rsidRPr="00EA76C3" w:rsidRDefault="00110323">
      <w:pPr>
        <w:pStyle w:val="----Corpsdetexte----"/>
        <w:rPr>
          <w:rFonts w:ascii="Arial" w:hAnsi="Arial" w:cs="Arial"/>
        </w:rPr>
      </w:pPr>
      <w:r w:rsidRPr="00EA76C3">
        <w:rPr>
          <w:rFonts w:ascii="Arial" w:hAnsi="Arial" w:cs="Arial"/>
        </w:rPr>
        <w:t>[Liste des sigles et acronymes avec au moins leur développé.]</w:t>
      </w: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5"/>
          <w:footnotePr>
            <w:pos w:val="beneathText"/>
          </w:footnotePr>
          <w:pgSz w:w="11906" w:h="16838"/>
          <w:pgMar w:top="1417" w:right="1417" w:bottom="1983" w:left="1417" w:header="720" w:footer="1417" w:gutter="0"/>
          <w:cols w:space="720"/>
        </w:sectPr>
      </w:pPr>
    </w:p>
    <w:p w14:paraId="2E7EFB06" w14:textId="77777777" w:rsidR="002E19EB" w:rsidRDefault="002E19EB" w:rsidP="002E19EB">
      <w:pPr>
        <w:pStyle w:val="Titre1"/>
      </w:pPr>
      <w:bookmarkStart w:id="0" w:name="_Toc142555265"/>
      <w:r>
        <w:lastRenderedPageBreak/>
        <w:t>Introduction</w:t>
      </w:r>
      <w:bookmarkEnd w:id="0"/>
    </w:p>
    <w:p w14:paraId="5870E607" w14:textId="77777777" w:rsidR="00762FDE" w:rsidRDefault="00BB355C" w:rsidP="00EA72EF">
      <w:pPr>
        <w:pStyle w:val="Titre2"/>
      </w:pPr>
      <w:bookmarkStart w:id="1" w:name="_Toc142555266"/>
      <w:r>
        <w:t>Le blé dur</w:t>
      </w:r>
      <w:bookmarkEnd w:id="1"/>
    </w:p>
    <w:p w14:paraId="7E357401" w14:textId="77777777" w:rsidR="00A071D2" w:rsidRPr="00A071D2" w:rsidRDefault="00A071D2" w:rsidP="00A071D2">
      <w:r w:rsidRPr="00A071D2">
        <w:t>Le blé dur (</w:t>
      </w:r>
      <w:proofErr w:type="spellStart"/>
      <w:r w:rsidRPr="00A071D2">
        <w:rPr>
          <w:i/>
        </w:rPr>
        <w:t>Triticum</w:t>
      </w:r>
      <w:proofErr w:type="spellEnd"/>
      <w:r w:rsidRPr="00A071D2">
        <w:rPr>
          <w:i/>
        </w:rPr>
        <w:t xml:space="preserve"> </w:t>
      </w:r>
      <w:proofErr w:type="spellStart"/>
      <w:r w:rsidRPr="00A071D2">
        <w:rPr>
          <w:i/>
        </w:rPr>
        <w:t>turgidum</w:t>
      </w:r>
      <w:proofErr w:type="spellEnd"/>
      <w:r w:rsidRPr="00A071D2">
        <w:t xml:space="preserve">) est une céréale de la famille des poacées. L’alimentation humaine est le seul débouché de cette espèce qui sert principalement à la fabrication de pâtes et de couscous, mais aussi de pain dans certaines régions du monde. Sa culture en France remonte aux années 1950 dans le Sud-Est et représente aujourd’hui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de printemps adaptée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63B045EB" w14:textId="77777777" w:rsidR="00A071D2" w:rsidRPr="00A071D2" w:rsidRDefault="00A071D2" w:rsidP="00A071D2">
      <w:r w:rsidRPr="00A071D2">
        <w:t xml:space="preserve">Le blé dur serait le résultat de la sélection à partir de </w:t>
      </w:r>
      <w:proofErr w:type="spellStart"/>
      <w:r w:rsidRPr="00A071D2">
        <w:rPr>
          <w:i/>
        </w:rPr>
        <w:t>Triticum</w:t>
      </w:r>
      <w:proofErr w:type="spellEnd"/>
      <w:r w:rsidRPr="00A071D2">
        <w:rPr>
          <w:i/>
        </w:rPr>
        <w:t xml:space="preserve"> </w:t>
      </w:r>
      <w:proofErr w:type="spellStart"/>
      <w:r w:rsidRPr="00A071D2">
        <w:rPr>
          <w:i/>
        </w:rPr>
        <w:t>dicoccum</w:t>
      </w:r>
      <w:proofErr w:type="spellEnd"/>
      <w:r w:rsidRPr="00A071D2">
        <w:t xml:space="preserve">, lui-même issu de la domestication de </w:t>
      </w:r>
      <w:proofErr w:type="spellStart"/>
      <w:r w:rsidRPr="00A071D2">
        <w:rPr>
          <w:i/>
        </w:rPr>
        <w:t>Triticum</w:t>
      </w:r>
      <w:proofErr w:type="spellEnd"/>
      <w:r w:rsidRPr="00A071D2">
        <w:rPr>
          <w:i/>
        </w:rPr>
        <w:t xml:space="preserve"> </w:t>
      </w:r>
      <w:proofErr w:type="spellStart"/>
      <w:r w:rsidRPr="00A071D2">
        <w:rPr>
          <w:i/>
        </w:rPr>
        <w:t>dicoccoides</w:t>
      </w:r>
      <w:proofErr w:type="spellEnd"/>
      <w:r w:rsidRPr="00A071D2">
        <w:t>, une espèce apparue suite à un événement d’</w:t>
      </w:r>
      <w:proofErr w:type="spellStart"/>
      <w:r w:rsidRPr="00A071D2">
        <w:t>allopolyploïdisation</w:t>
      </w:r>
      <w:proofErr w:type="spellEnd"/>
      <w:r w:rsidRPr="00A071D2">
        <w:t xml:space="preserve"> entre </w:t>
      </w:r>
      <w:proofErr w:type="spellStart"/>
      <w:r w:rsidRPr="00A071D2">
        <w:rPr>
          <w:i/>
        </w:rPr>
        <w:t>Triticum</w:t>
      </w:r>
      <w:proofErr w:type="spellEnd"/>
      <w:r w:rsidRPr="00A071D2">
        <w:rPr>
          <w:i/>
        </w:rPr>
        <w:t xml:space="preserve"> </w:t>
      </w:r>
      <w:proofErr w:type="spellStart"/>
      <w:r w:rsidRPr="00A071D2">
        <w:rPr>
          <w:i/>
        </w:rPr>
        <w:t>uratu</w:t>
      </w:r>
      <w:proofErr w:type="spellEnd"/>
      <w:r w:rsidRPr="00A071D2">
        <w:t xml:space="preserve"> et une espèce inconnue probablement proche de </w:t>
      </w:r>
      <w:r w:rsidRPr="00A071D2">
        <w:rPr>
          <w:i/>
        </w:rPr>
        <w:t xml:space="preserve">Aegilops </w:t>
      </w:r>
      <w:proofErr w:type="spellStart"/>
      <w:r w:rsidRPr="00A071D2">
        <w:rPr>
          <w:i/>
        </w:rPr>
        <w:t>speltoides</w:t>
      </w:r>
      <w:proofErr w:type="spellEnd"/>
      <w:r w:rsidRPr="00A071D2">
        <w:t>. Cet événement d’</w:t>
      </w:r>
      <w:proofErr w:type="spellStart"/>
      <w:r w:rsidRPr="00A071D2">
        <w:t>allopolyploïdisation</w:t>
      </w:r>
      <w:proofErr w:type="spellEnd"/>
      <w:r w:rsidRPr="00A071D2">
        <w:t xml:space="preserve"> entre deux espèces diploïdes se serait produit entre -500 000 et -150 000 ans. Le génome du blé dur est donc tétraploïde et comporte 7 tétrades, soit 28 chromosomes en tout. La forme non sélectionnée du blé dur (</w:t>
      </w:r>
      <w:r w:rsidRPr="00A071D2">
        <w:rPr>
          <w:i/>
        </w:rPr>
        <w:t xml:space="preserve">T. </w:t>
      </w:r>
      <w:proofErr w:type="spellStart"/>
      <w:r w:rsidRPr="00A071D2">
        <w:rPr>
          <w:i/>
        </w:rPr>
        <w:t>dicoccum</w:t>
      </w:r>
      <w:proofErr w:type="spellEnd"/>
      <w:r w:rsidRPr="00A071D2">
        <w:t>) aurait donné naissance au blé tendre par un deuxième événement d’</w:t>
      </w:r>
      <w:proofErr w:type="spellStart"/>
      <w:r w:rsidRPr="00A071D2">
        <w:t>allopolyploïdisation</w:t>
      </w:r>
      <w:proofErr w:type="spellEnd"/>
      <w:r w:rsidRPr="00A071D2">
        <w:t xml:space="preserve"> avec </w:t>
      </w:r>
      <w:r w:rsidRPr="00A071D2">
        <w:rPr>
          <w:i/>
        </w:rPr>
        <w:t xml:space="preserve">T. </w:t>
      </w:r>
      <w:proofErr w:type="spellStart"/>
      <w:r w:rsidRPr="00A071D2">
        <w:rPr>
          <w:i/>
        </w:rPr>
        <w:t>tauschii</w:t>
      </w:r>
      <w:proofErr w:type="spellEnd"/>
      <w:r w:rsidRPr="00A071D2">
        <w:rPr>
          <w:i/>
        </w:rPr>
        <w:t xml:space="preserve"> </w:t>
      </w:r>
      <w:r w:rsidRPr="00A071D2">
        <w:t xml:space="preserve">il y a à peu près 10 000 ans. Le blé serait une des premières céréales cultivée dans le croissant fertile au moment de la révolution néolithique </w:t>
      </w:r>
      <w:r w:rsidRPr="00A071D2">
        <w:fldChar w:fldCharType="begin"/>
      </w:r>
      <w:r w:rsidRPr="00A071D2">
        <w:instrText xml:space="preserve"> ADDIN ZOTERO_ITEM CSL_CITATION {"citationID":"R1Oc3QS4","properties":{"formattedCitation":"(Charmet, 2011)","plainCitation":"(Charmet, 2011)","noteIndex":0},"citationItems":[{"id":4596,"uris":["http://zotero.org/groups/4992050/items/TS7NJ4LG"],"itemData":{"id":4596,"type":"article-journal","abstract":"Wheat was one of the first crops to be domesticated more than 10,000 years ago in the Middle East. Molecular genetics and archaeological data have allowed the reconstruction of plausible domestication scenarios leading to modern cultivars. For diploid einkorn and tetraploid durum wheat, a single domestication event has likely occurred in the Karacadag Mountains, Turkey. Following a cross between tetraploid durum and diploid T. tauschii, the resultant hexaploid bread wheat was domesticated and disseminated around the Caucasian region. These polyploidisation events facilitated wheat domestication and created genetic bottlenecks, which excluded potentially adaptive alleles. With the urgent need to accelerate genetic progress to confront the challenges of climate change and sustainable agriculture, wild ancestors and old landraces represent a reservoir of underexploited genetic diversity that may be utilized through modern breeding methods. Understanding domestication processes may thus help identifying new strategies.\nRésumé\nLe blé fut la première espèce domestiquée au Moyen-Orient, voici plus de 10 000 ans. Les approches combinées de la génétique moléculaire et de l’archéologie ont permis de retracer les scénarios les plus plausibles de ces évènements qui ont façonné la distribution de la diversité génétique des variétés actuelles. Pour les blés diploïdes (engrain) et tétraploïdes (blé dur), un seul évènement de domestication s’est produit dans les montagnes du Karacadag en Turquie. Une hybridation entre le blé dur tétraploïde et l’espèce diploïde T. tauschii, a donné le blé tendre hexaploïde, qui fut domestiqué et disséminé par les agriculteurs dans la région Caucasienne. Ces évènements de polyploïdisation qui ont facilité la domestication du blé ont provoqué de forts goulots d’étranglement génétiques, entraînant des pertes aléatoires d’allèles potentiellement adaptatifs. À l’heure où il devient urgent d’accélérer le progrès génétique pour faire face aux défis du changement climatique et de l’agriculture durable, les ancêtres sauvages et les populations locales représentent un réservoir de diversité génétique sous-exploité qui doit être mobilisé au travers de méthodes d’amélioration renouvelées. Comprendre les mécanismes de la domestication peut donc aider à inventer de nouvelles stratégies.","collection-title":"On the trail of domestications, migrations and invasions in agriculture","container-title":"Comptes Rendus Biologies","DOI":"10.1016/j.crvi.2010.12.013","ISSN":"1631-0691","issue":"3","journalAbbreviation":"Comptes Rendus Biologies","language":"en","page":"212-220","source":"ScienceDirect","title":"Wheat domestication: Lessons for the future","title-short":"Wheat domestication","volume":"334","author":[{"family":"Charmet","given":"Gilles"}],"issued":{"date-parts":[["2011",3,1]]}}}],"schema":"https://github.com/citation-style-language/schema/raw/master/csl-citation.json"} </w:instrText>
      </w:r>
      <w:r w:rsidRPr="00A071D2">
        <w:fldChar w:fldCharType="separate"/>
      </w:r>
      <w:r w:rsidRPr="00A071D2">
        <w:t>(Charmet, 2011)</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2" w:name="_Toc142555267"/>
      <w:r>
        <w:t>Le changement climatique</w:t>
      </w:r>
      <w:bookmarkEnd w:id="2"/>
    </w:p>
    <w:p w14:paraId="662DF5C0" w14:textId="77777777"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w:t>
      </w:r>
      <w:r w:rsidRPr="00A071D2">
        <w:lastRenderedPageBreak/>
        <w:t xml:space="preserve">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se peut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3" w:name="_Toc142555268"/>
      <w:r>
        <w:t>Sélection massale et diversité génétique</w:t>
      </w:r>
      <w:bookmarkEnd w:id="3"/>
    </w:p>
    <w:p w14:paraId="3D31E939" w14:textId="77777777"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
    <w:p w14:paraId="3ECD0713" w14:textId="77777777" w:rsidR="00A071D2" w:rsidRPr="00A071D2" w:rsidRDefault="00A071D2" w:rsidP="00A071D2">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Ce paradigme est 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l’utilisation de la biodiversité intra et inter spécifique est plébiscitée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77777777" w:rsidR="00A071D2" w:rsidRPr="00A071D2" w:rsidRDefault="00A071D2" w:rsidP="00A071D2">
      <w:r w:rsidRPr="00A071D2">
        <w:t xml:space="preserve">La biodiversité végétale peut être mobilisée de différentes façon par les agriculteurs : mélanges variétaux, cultures associées, variétés populations, ou plantes compagnes par exemple. Son utilisation offre de nombreux avantages : prolongation de l’efficacité de gènes de résistance, effet tampon contre les stress biotiques et abiotiques, et maintien de la diversité dans l’écosystème et des services écosystémiques associés. L’utilisation de variétés populations permet également la facilitation de l’accès aux ressources génétique, leur conservation in situ, et leur évolution en fonction de l’environnement. De plus, au-delà des considérations écologiques, ce type de matériel végétal est aussi adapté à une sélection participative, plus locale et maîtrisée par les agriculteurs, qui prend en compte la notion de terroir, des </w:t>
      </w:r>
      <w:r w:rsidRPr="00A071D2">
        <w:lastRenderedPageBreak/>
        <w:t xml:space="preserve">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Néanmoins, l’utilisation de la diversité 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413174A5" w14:textId="77777777" w:rsidR="00A071D2" w:rsidRPr="00A071D2" w:rsidRDefault="00A071D2" w:rsidP="00A071D2">
      <w:r w:rsidRPr="00A071D2">
        <w:t>La sélection massale est une technique de sélection qui s’inscrit dans la démarche de diversification au niveau intra spécifique. Elle peut permettre de maintenir et gérer une population, et est adaptée à un mode de sélection participatif ou décentralisé. Néanmoins, le progrès que l’on peut en obtenir par unité de temps est plus faible que le progrès réalisable en sélection conventionnelle. Il est donc important de bien cibler les traits à sélectionner et de savoir comment les sélectionner. L’objectif du stage est d’étudier plusieurs aspects de la sélection massale dans une population de blé dur.</w:t>
      </w:r>
    </w:p>
    <w:p w14:paraId="2154AAD2" w14:textId="77777777" w:rsidR="00A071D2" w:rsidRDefault="00A071D2" w:rsidP="00A071D2"/>
    <w:p w14:paraId="4829FBB4" w14:textId="77777777" w:rsidR="002A66D1" w:rsidRDefault="002A66D1" w:rsidP="00A071D2"/>
    <w:p w14:paraId="0DA9F1D3" w14:textId="75467D8C" w:rsidR="002A66D1" w:rsidRDefault="00A2208C" w:rsidP="002A66D1">
      <w:pPr>
        <w:pStyle w:val="Titre2"/>
      </w:pPr>
      <w:bookmarkStart w:id="4" w:name="_Toc142555269"/>
      <w:r>
        <w:t>L’importance de la morphologie du grain</w:t>
      </w:r>
      <w:bookmarkEnd w:id="4"/>
    </w:p>
    <w:p w14:paraId="4BAEDF6D" w14:textId="17CE0074" w:rsidR="002A66D1" w:rsidRDefault="002A66D1" w:rsidP="002A66D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C’est donc un trait intéressant à sélectionner dans un contexte d’agriculture à bas intrants et de sélection massale car c’est une sélection sur le rendement, la résistance à un stress et 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t xml:space="preserve">. </w:t>
      </w:r>
      <w:r w:rsidR="00EA51B4">
        <w:t xml:space="preserve">Cependant, la taille des grains atteignable est limitée. </w:t>
      </w:r>
      <w:r w:rsidR="00CC4CD3">
        <w:t xml:space="preserve">Il existe aussi un </w:t>
      </w:r>
      <w:r w:rsidR="00EA51B4" w:rsidRPr="00CC4CD3">
        <w:t xml:space="preserve">compromis entre la taille du grain et le nombre de </w:t>
      </w:r>
      <w:r w:rsidR="005E3E57">
        <w:t>grains</w:t>
      </w:r>
      <w:r w:rsidR="00EA51B4" w:rsidRPr="00CC4CD3">
        <w:t>.</w:t>
      </w:r>
      <w:r w:rsidR="00EA51B4" w:rsidRPr="00A44C56">
        <w:rPr>
          <w:color w:val="FF0000"/>
        </w:rPr>
        <w:t xml:space="preserve"> </w:t>
      </w:r>
      <w:r w:rsidR="00EA51B4">
        <w:t>La taille du grain est en fait un trait assez peu variable chez le blé, et elle a peu évolué avec la sélection moderne comparé à l’évolution du nombre de grains</w:t>
      </w:r>
      <w:r w:rsidR="00B26D48">
        <w:t xml:space="preserve"> qui a permis d’obtenir de meilleurs rendements</w:t>
      </w:r>
      <w:r w:rsidR="00EA51B4">
        <w:t xml:space="preserve">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(Sadras, 2007)</w:t>
      </w:r>
      <w:r w:rsidR="00EA51B4">
        <w:fldChar w:fldCharType="end"/>
      </w:r>
      <w:r w:rsidR="00EA51B4">
        <w:t>.</w:t>
      </w:r>
    </w:p>
    <w:p w14:paraId="2BA1DCA9" w14:textId="72E2A389" w:rsidR="002A66D1" w:rsidRDefault="00D45711" w:rsidP="002A66D1">
      <w:r>
        <w:t>De plus, dans un contexte de sélection massale, le grain est un organe de choix pour opérer la sélection. 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est le plus facile à observer à haut débit (en triant sur la taille avec un tamis par exemple), ce qui est </w:t>
      </w:r>
      <w:r w:rsidR="00776BB5">
        <w:lastRenderedPageBreak/>
        <w:t>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77777777" w:rsidR="00654ED8" w:rsidRDefault="00654ED8" w:rsidP="002A66D1"/>
    <w:p w14:paraId="0683173A" w14:textId="1C2FE7F4" w:rsidR="00654ED8" w:rsidRDefault="003B720F" w:rsidP="003B720F">
      <w:pPr>
        <w:pStyle w:val="Titre2"/>
      </w:pPr>
      <w:bookmarkStart w:id="5" w:name="_Toc142555270"/>
      <w:r>
        <w:t>Question posée</w:t>
      </w:r>
      <w:bookmarkEnd w:id="5"/>
    </w:p>
    <w:p w14:paraId="28C9F336" w14:textId="41B1438B" w:rsidR="00973FB0" w:rsidRDefault="00E35BFE" w:rsidP="00973FB0">
      <w:r>
        <w:t>Pour sélectionner sur les traits du grain, plusieurs options sont envisageables. Il est possible d’observer les grains individuellement après avoir battu les épis et de sélectionner les grains sur leur aspect individuel. Il est aussi possible d’observer les grains par famille en observant les épis et en sélectionnant tous les grains d’un épi lorsque celui-ci a assez de grains "satisfaisants". Le blé étant majoritairement autogame, dans une population contenant des lignées fixées sans gènes de stérilité mâle, tous les grains d’un épi on</w:t>
      </w:r>
      <w:r w:rsidR="00304ABB">
        <w:t>t</w:t>
      </w:r>
      <w:r>
        <w:t xml:space="preserve"> le même génotype. Sélectionner sur l’épi revient donc à sélectionner les grains sur la valeur moyenne de leur génotype indépendamment de leurs valeurs individuelles.</w:t>
      </w:r>
      <w:r w:rsidR="00973FB0">
        <w:t xml:space="preserve"> Pour comprendre les différences qui existent entre ces deux façons de sélectionner, il faut s’</w:t>
      </w:r>
      <w:r w:rsidR="000616EB">
        <w:t xml:space="preserve">intéresser </w:t>
      </w:r>
      <w:r w:rsidR="00922F4C">
        <w:t>aux facteurs</w:t>
      </w:r>
      <w:r w:rsidR="00810A9E">
        <w:t xml:space="preserve"> </w:t>
      </w:r>
      <w:r w:rsidR="00973FB0">
        <w:t>important</w:t>
      </w:r>
      <w:r w:rsidR="000616EB">
        <w:t>s</w:t>
      </w:r>
      <w:r w:rsidR="00973FB0">
        <w:t xml:space="preserve"> en sélection : la variance du trait sélectionné</w:t>
      </w:r>
      <w:r w:rsidR="00810A9E">
        <w:t>,</w:t>
      </w:r>
      <w:r w:rsidR="000616EB">
        <w:t xml:space="preserve"> la précision avec laquelle une mesure phénotypique permet d’estimer la valeur génétique de l’individu mesuré</w:t>
      </w:r>
      <w:r w:rsidR="00810A9E">
        <w:t xml:space="preserve"> (l’héritabilité), et l’intensité de sélection appliquée</w:t>
      </w:r>
      <w:r w:rsidR="00973FB0">
        <w:t xml:space="preserve">. </w:t>
      </w:r>
    </w:p>
    <w:p w14:paraId="3B489F81" w14:textId="77777777" w:rsidR="000616EB" w:rsidRDefault="000616EB" w:rsidP="00973FB0"/>
    <w:p w14:paraId="482EE8AD" w14:textId="213DEC1F" w:rsidR="00973FB0" w:rsidRDefault="00973FB0" w:rsidP="00973FB0">
      <w:r>
        <w:t>Pour un trait du grain, la variance que l’on peut mesurer</w:t>
      </w:r>
      <w:r w:rsidR="000616EB">
        <w:t xml:space="preserve"> entre différents grains est liée à :</w:t>
      </w:r>
    </w:p>
    <w:p w14:paraId="5F983568" w14:textId="37D32B0C" w:rsidR="000616EB" w:rsidRDefault="000616EB" w:rsidP="000616EB">
      <w:pPr>
        <w:pStyle w:val="Paragraphedeliste"/>
        <w:numPr>
          <w:ilvl w:val="0"/>
          <w:numId w:val="12"/>
        </w:numPr>
      </w:pPr>
      <w:r>
        <w:t>La variance génétique qui existe entre deux grains de génotypes différents (toute chose égale par ailleurs</w:t>
      </w:r>
      <w:r w:rsidR="00CB5603">
        <w:t>)</w:t>
      </w:r>
    </w:p>
    <w:p w14:paraId="10863B5A" w14:textId="453833C7" w:rsidR="000616EB" w:rsidRDefault="000616EB" w:rsidP="000616EB">
      <w:pPr>
        <w:pStyle w:val="Paragraphedeliste"/>
        <w:numPr>
          <w:ilvl w:val="0"/>
          <w:numId w:val="12"/>
        </w:numPr>
      </w:pPr>
      <w:r>
        <w:t>La variance environnementale qui existe entre deux grains de même génotype ayant poussé dans des conditions différentes</w:t>
      </w:r>
    </w:p>
    <w:p w14:paraId="5ED843F8" w14:textId="2E7A235E" w:rsidR="000616EB" w:rsidRDefault="000616EB" w:rsidP="000616EB">
      <w:pPr>
        <w:pStyle w:val="Paragraphedeliste"/>
        <w:numPr>
          <w:ilvl w:val="0"/>
          <w:numId w:val="12"/>
        </w:numPr>
      </w:pPr>
      <w:r>
        <w:t>La variance inter-épi qui existe entre deux épis d’une même plante pour des raisons physiologiques</w:t>
      </w:r>
    </w:p>
    <w:p w14:paraId="1EAB9BAD" w14:textId="088CCA99" w:rsidR="000616EB" w:rsidRDefault="000616EB" w:rsidP="000616EB">
      <w:pPr>
        <w:pStyle w:val="Paragraphedeliste"/>
        <w:numPr>
          <w:ilvl w:val="0"/>
          <w:numId w:val="12"/>
        </w:numPr>
      </w:pPr>
      <w:r>
        <w:t>La variance intra-épi qui existe entre de</w:t>
      </w:r>
      <w:r w:rsidR="00727779">
        <w:t>s</w:t>
      </w:r>
      <w:r>
        <w:t xml:space="preserve"> grains d’un même épi pour des raisons physiologiques également.</w:t>
      </w:r>
    </w:p>
    <w:p w14:paraId="78ECBFBB" w14:textId="77777777" w:rsidR="000616EB" w:rsidRDefault="000616EB" w:rsidP="000616EB"/>
    <w:p w14:paraId="1ED29070" w14:textId="77777777" w:rsidR="000616EB" w:rsidRDefault="000616EB" w:rsidP="000616EB">
      <w:r>
        <w:t xml:space="preserve">On peut donc poser le modèle suivant : </w:t>
      </w:r>
    </w:p>
    <w:p w14:paraId="4D314EB7" w14:textId="371C26DF" w:rsidR="000616EB" w:rsidRDefault="00BE56EB"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t xml:space="preserve">Où : </w:t>
      </w:r>
    </w:p>
    <w:p w14:paraId="0C4E5BD6" w14:textId="5FECFC1B" w:rsidR="00AF1E06" w:rsidRPr="00520B99" w:rsidRDefault="00BE56EB"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w:t>
      </w:r>
      <w:proofErr w:type="gramStart"/>
      <w:r w:rsidR="00AF1E06">
        <w:t>est</w:t>
      </w:r>
      <w:proofErr w:type="gramEnd"/>
      <w:r w:rsidR="00AF1E06">
        <w:t xml:space="preserve"> le phénotype d’un grain individuel</w:t>
      </w:r>
    </w:p>
    <w:p w14:paraId="06171486" w14:textId="11C7A99F" w:rsidR="00B35960" w:rsidRDefault="00BE56EB"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w:t>
      </w:r>
      <w:proofErr w:type="gramStart"/>
      <w:r w:rsidR="00AF1E06">
        <w:t>l’effet</w:t>
      </w:r>
      <w:proofErr w:type="gramEnd"/>
      <w:r w:rsidR="00AF1E06">
        <w:t xml:space="preserve"> du génotype i</w:t>
      </w:r>
      <w:r w:rsidR="00B35960" w:rsidRPr="00B35960">
        <w:t xml:space="preserve"> </w:t>
      </w:r>
    </w:p>
    <w:p w14:paraId="167E6B5A" w14:textId="785B4CCD" w:rsidR="00AF1E06" w:rsidRDefault="00B35960" w:rsidP="00B35960">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l’environnement j</w:t>
      </w:r>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w:t>
      </w:r>
      <w:r w:rsidR="00B35960">
        <w:t xml:space="preserve"> k</w:t>
      </w:r>
      <w:r>
        <w:t xml:space="preserve"> au sein du génotype i</w:t>
      </w:r>
      <w:r w:rsidR="00B35960">
        <w:t xml:space="preserve"> dans l’environnement j</w:t>
      </w:r>
    </w:p>
    <w:p w14:paraId="7A039CEA" w14:textId="157A14FD" w:rsidR="00AF1E06" w:rsidRPr="00520B99" w:rsidRDefault="00BE56EB"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w:t>
      </w:r>
      <w:proofErr w:type="gramStart"/>
      <w:r w:rsidR="00AE2917">
        <w:t>la</w:t>
      </w:r>
      <w:proofErr w:type="gramEnd"/>
      <w:r w:rsidR="00AE2917">
        <w:t xml:space="preserve"> résiduelle qui contient la variance non expliquée par les autres effets, donc la variance intra épi.</w:t>
      </w:r>
    </w:p>
    <w:p w14:paraId="14E9B713" w14:textId="77777777" w:rsidR="00AF1E06" w:rsidRPr="00AF1E06" w:rsidRDefault="00AF1E06" w:rsidP="000616EB"/>
    <w:p w14:paraId="030BE3FF" w14:textId="77777777"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BE56EB"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4984EDAE" w:rsidR="003873E3" w:rsidRDefault="003873E3" w:rsidP="000616EB">
      <w:r>
        <w:t xml:space="preserve">Mais en sélection sur épi, on observe les moyennes des grains </w:t>
      </w:r>
      <w:r w:rsidR="004D622B">
        <w:t xml:space="preserve">par </w:t>
      </w:r>
      <w:r>
        <w:t xml:space="preserve">épi. La 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BE56EB"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BE56EB"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02A35A16" w14:textId="5775C366" w:rsidR="00EF4028" w:rsidRPr="005F55CB" w:rsidRDefault="002850DE" w:rsidP="000616EB">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r w:rsidR="003215F3">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rsidR="003215F3">
        <w:t xml:space="preserve"> grains plus petits ayant tous une bonne valeur génétique. Les mauvais génotypes ont des petits grains et des grains gros et moyens qui ont tous une mauvaise valeur génétique. Les gros grains des mauvais génotypes peuvent être plus gros que les petits grains des bons génotypes. Ainsi, en sélectionnant sur grains individuels, on risque de sélectionner à la fois de très gros grains de bonne valeur génétique et des gros grains de mauvaise valeur génétique. En revanche en sélection sur épi, on aura plus tendance à sélectionner des </w:t>
      </w:r>
      <w:r w:rsidR="003215F3">
        <w:lastRenderedPageBreak/>
        <w:t xml:space="preserve">très gros grains et des petits grains de bonne valeur génétique (car on garde tout l’épi) et à éliminer des grains gros et moyens de mauvaise valeur génétique. On est bien dans un cas où l’on estime mieux la valeur de génétique de chaque grain en sélectionnant sur l’épi. </w:t>
      </w:r>
    </w:p>
    <w:p w14:paraId="69F049AE" w14:textId="1303C33B" w:rsidR="00E75524" w:rsidRDefault="00E75524" w:rsidP="000616EB"/>
    <w:p w14:paraId="12656C1A" w14:textId="0631A313" w:rsidR="00820DCF" w:rsidRDefault="00820DCF" w:rsidP="000616EB">
      <w:r>
        <w:t xml:space="preserve">On pourrait donc penser que la sélection sur épi est la meilleure des deux méthodes. Cependant, en replaçant cela dans un contexte où un nombre de grain fixé doit être sélectionné (lorsqu’un un agriculteur ou un sélectionneur alloue une partie de sa surface à sa sélection massale), on peut faire le raisonnement suivant : </w:t>
      </w:r>
    </w:p>
    <w:p w14:paraId="3949D523" w14:textId="1FBE5E4B" w:rsidR="00820DCF" w:rsidRDefault="00820DCF" w:rsidP="000616EB">
      <w:r>
        <w:t xml:space="preserve">En sélection sur grain individuel, il est aisé de traiter un très grand nombre de grains, par exemple avec un tamis pour sélectionner sur la taille du grain, où un trieur optique. On peut donc imaginer passer toute une </w:t>
      </w:r>
      <w:r w:rsidR="00023A0F">
        <w:t>récolte</w:t>
      </w:r>
      <w:r>
        <w:t xml:space="preserve"> au tamis et ne récupérer que les grains souhaités. </w:t>
      </w:r>
      <w:r w:rsidR="00143029">
        <w:t xml:space="preserve">Appelons </w:t>
      </w:r>
      <w:proofErr w:type="spellStart"/>
      <w:r w:rsidR="00143029">
        <w:t>nsel</w:t>
      </w:r>
      <w:proofErr w:type="spellEnd"/>
      <w:r w:rsidR="00143029">
        <w:t xml:space="preserve"> le nombre de grains sélectionnés et NGO 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620673A7" w:rsidR="00820DCF" w:rsidRDefault="00820DCF" w:rsidP="000616EB">
      <w:r>
        <w:t>En revanche, observer les grains à l’échelle de l’épi est beaucoup plus fastidieux. Il n’existe pas à notre connaissance d’équipement permettant d’automatiser le battage puis la mesure des grains épi par épi. Sans équipements,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w:t>
      </w:r>
      <w:proofErr w:type="spellStart"/>
      <w:r w:rsidR="00362DBD">
        <w:t>nsel</w:t>
      </w:r>
      <w:proofErr w:type="spellEnd"/>
      <w:r w:rsidR="00362DBD">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w:t>
      </w:r>
      <w:proofErr w:type="spellStart"/>
      <w:r>
        <w:t>nsel</w:t>
      </w:r>
      <w:proofErr w:type="spellEnd"/>
      <w:r>
        <w:t xml:space="preserve">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140 kg de grains pour un PMG de 40 grammes).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1E63EB5F" w:rsidR="00BD6733" w:rsidRDefault="00146CBD" w:rsidP="006F62AC">
      <w:r>
        <w:t>Plus la proportion P% est faible, plus l’intensité de sélection est forte</w:t>
      </w:r>
      <w:r w:rsidR="00DF1F01">
        <w:t xml:space="preserve"> (intensité de sélection en unité d’écart-type)</w:t>
      </w:r>
      <w:r>
        <w:t xml:space="preserve">. </w:t>
      </w:r>
      <w:r w:rsidR="00BD6733">
        <w:t xml:space="preserve">On voit donc qu’il semble que l’intensité de sélection possible en sélection sur épi soit bien plus faible que l’intensité de sélection possible en sélection sur grain. </w:t>
      </w:r>
    </w:p>
    <w:p w14:paraId="04BE3CD1" w14:textId="74CAB41C" w:rsidR="00146CBD" w:rsidRDefault="00146CBD" w:rsidP="006F62AC">
      <w:r>
        <w:t>Or l’équation du sélectionneur stipule que</w:t>
      </w:r>
      <w:r w:rsidR="002071FD">
        <w:t> :</w:t>
      </w:r>
    </w:p>
    <w:p w14:paraId="1F77CE90" w14:textId="7F4889E9" w:rsidR="00146CBD" w:rsidRDefault="00146CBD" w:rsidP="006F62AC">
      <m:oMath>
        <m:r>
          <w:rPr>
            <w:rFonts w:ascii="Cambria Math" w:hAnsi="Cambria Math"/>
          </w:rPr>
          <w:lastRenderedPageBreak/>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41103A4B" w14:textId="3154E45B" w:rsidR="00E653F1" w:rsidRPr="00146CBD" w:rsidRDefault="00925195" w:rsidP="006F62AC">
      <w:r>
        <w:rPr>
          <w:noProof/>
        </w:rPr>
        <w:drawing>
          <wp:inline distT="0" distB="0" distL="0" distR="0" wp14:anchorId="20C95505" wp14:editId="4D378655">
            <wp:extent cx="5760720" cy="5028565"/>
            <wp:effectExtent l="19050" t="19050" r="1143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_GAIA_clement_bienven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28565"/>
                    </a:xfrm>
                    <a:prstGeom prst="rect">
                      <a:avLst/>
                    </a:prstGeom>
                    <a:ln>
                      <a:solidFill>
                        <a:schemeClr val="tx1"/>
                      </a:solidFill>
                    </a:ln>
                  </pic:spPr>
                </pic:pic>
              </a:graphicData>
            </a:graphic>
          </wp:inline>
        </w:drawing>
      </w:r>
    </w:p>
    <w:p w14:paraId="16A2CC53" w14:textId="0E9DA7ED" w:rsidR="001E07CB" w:rsidRDefault="001E07CB" w:rsidP="006F62AC"/>
    <w:p w14:paraId="26E7712A" w14:textId="5616AE93" w:rsidR="000B7A71" w:rsidRDefault="000B7A71" w:rsidP="006F62AC">
      <w:r>
        <w:t xml:space="preserve">En général, la sélection massale ne s’opère pas seulement sur les traits du grain. </w:t>
      </w:r>
      <w:r w:rsidR="007635CD">
        <w:t>Lors de programmes de sélection participative, d</w:t>
      </w:r>
      <w:r>
        <w:t xml:space="preserve">’autres traits à l’échelle de la plante </w:t>
      </w:r>
      <w:r w:rsidR="007635CD">
        <w:t>ont été pris</w:t>
      </w:r>
      <w:r>
        <w:t xml:space="preserve"> en compte (hauteur, précocité, résistance aux maladies etc…) et la sélection s’opère sur la plante et les épis plutôt que sur les grains </w:t>
      </w:r>
      <w:r>
        <w:fldChar w:fldCharType="begin"/>
      </w:r>
      <w:r>
        <w:instrText xml:space="preserve"> ADDIN ZOTERO_ITEM CSL_CITATION {"citationID":"xs7ZSHfa","properties":{"formattedCitation":"(Dawson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fldChar w:fldCharType="separate"/>
      </w:r>
      <w:r w:rsidRPr="000B7A71">
        <w:t>(Dawson et al., 2011; Mailhe et al., 2013)</w:t>
      </w:r>
      <w:r>
        <w:fldChar w:fldCharType="end"/>
      </w:r>
      <w:r>
        <w:t xml:space="preserve">, ce qui équivaut à une sélection sur épi. </w:t>
      </w:r>
    </w:p>
    <w:p w14:paraId="513FDA8E" w14:textId="5DEB4CA0" w:rsidR="001D4D34" w:rsidRDefault="001D4D34" w:rsidP="006F62AC">
      <w:r>
        <w:t>Durant le stage, nous avons donc tenté de répondre aux questions suivantes :</w:t>
      </w:r>
    </w:p>
    <w:p w14:paraId="67BFF885" w14:textId="496F46B9" w:rsidR="001D4D34" w:rsidRDefault="00006C2B" w:rsidP="001D4D34">
      <w:pPr>
        <w:pStyle w:val="Paragraphedeliste"/>
        <w:numPr>
          <w:ilvl w:val="0"/>
          <w:numId w:val="12"/>
        </w:numPr>
      </w:pPr>
      <w:r>
        <w:lastRenderedPageBreak/>
        <w:t>Comment la sélection massale sur la taille du grain impacte la population</w:t>
      </w:r>
      <w:r w:rsidR="001D4D34">
        <w:t> ?</w:t>
      </w:r>
      <w:r w:rsidR="00CE2EF7">
        <w:t xml:space="preserve"> Est-ce possible de sélectionner uniquement sur le grain ?</w:t>
      </w:r>
    </w:p>
    <w:p w14:paraId="63B058BB" w14:textId="502D1255" w:rsidR="001D4D34" w:rsidRDefault="001D4D34" w:rsidP="001D4D34">
      <w:pPr>
        <w:pStyle w:val="Paragraphedeliste"/>
        <w:numPr>
          <w:ilvl w:val="0"/>
          <w:numId w:val="12"/>
        </w:numPr>
      </w:pPr>
      <w:r>
        <w:t>Dans quelles conditions est-il préférable de sélectionner sur grain ou sur épi ?</w:t>
      </w:r>
    </w:p>
    <w:p w14:paraId="6C2520B7" w14:textId="77777777" w:rsidR="00367A79" w:rsidRDefault="00367A79" w:rsidP="00367A79">
      <w:pPr>
        <w:ind w:left="360"/>
      </w:pPr>
    </w:p>
    <w:p w14:paraId="0690E4FA" w14:textId="1782517D" w:rsidR="00065447" w:rsidRDefault="00065447" w:rsidP="00065447">
      <w:pPr>
        <w:pStyle w:val="Titre2"/>
      </w:pPr>
      <w:r>
        <w:t>Hypothèses</w:t>
      </w:r>
    </w:p>
    <w:p w14:paraId="69AEA126" w14:textId="787E7DCF" w:rsidR="00065447" w:rsidRPr="00065447" w:rsidRDefault="00065447" w:rsidP="00065447">
      <w:r w:rsidRPr="00065447">
        <w:t xml:space="preserve">La littérature sur la sélection massale sur la taille des grains n’est pas très étendue. Ci-dessous un tableau récapitulant les résultats d’études menées sur le sujet. On y voit l’effet de la sélection </w:t>
      </w:r>
      <w:r w:rsidR="008D72B7">
        <w:t xml:space="preserve">sur la taille du grain </w:t>
      </w:r>
      <w:r w:rsidRPr="00065447">
        <w:t>sur le PMG et sur d’autres caractéristiques du blé :</w:t>
      </w:r>
    </w:p>
    <w:p w14:paraId="6B692A82" w14:textId="77777777" w:rsidR="00065447" w:rsidRPr="00065447" w:rsidRDefault="00065447" w:rsidP="00065447"/>
    <w:tbl>
      <w:tblPr>
        <w:tblStyle w:val="Grilledutableau"/>
        <w:tblW w:w="0" w:type="auto"/>
        <w:tblLayout w:type="fixed"/>
        <w:tblLook w:val="04A0" w:firstRow="1" w:lastRow="0" w:firstColumn="1" w:lastColumn="0" w:noHBand="0" w:noVBand="1"/>
        <w:tblCaption w:val="Résultats d'études sur la sélection massale pour le PMG dans des populations de blé"/>
      </w:tblPr>
      <w:tblGrid>
        <w:gridCol w:w="1073"/>
        <w:gridCol w:w="907"/>
        <w:gridCol w:w="738"/>
        <w:gridCol w:w="969"/>
        <w:gridCol w:w="930"/>
        <w:gridCol w:w="529"/>
        <w:gridCol w:w="840"/>
        <w:gridCol w:w="806"/>
        <w:gridCol w:w="869"/>
        <w:gridCol w:w="548"/>
        <w:gridCol w:w="853"/>
      </w:tblGrid>
      <w:tr w:rsidR="00087663" w:rsidRPr="00065447" w14:paraId="70CE1174" w14:textId="77777777" w:rsidTr="00087663">
        <w:tc>
          <w:tcPr>
            <w:tcW w:w="1073" w:type="dxa"/>
          </w:tcPr>
          <w:p w14:paraId="3C90B929" w14:textId="77777777" w:rsidR="00065447" w:rsidRPr="00087663" w:rsidRDefault="00065447" w:rsidP="009C11B0">
            <w:pPr>
              <w:spacing w:line="240" w:lineRule="auto"/>
              <w:jc w:val="center"/>
              <w:rPr>
                <w:sz w:val="14"/>
                <w:szCs w:val="18"/>
              </w:rPr>
            </w:pPr>
            <w:r w:rsidRPr="00087663">
              <w:rPr>
                <w:sz w:val="14"/>
                <w:szCs w:val="18"/>
              </w:rPr>
              <w:t>Population</w:t>
            </w:r>
          </w:p>
        </w:tc>
        <w:tc>
          <w:tcPr>
            <w:tcW w:w="907" w:type="dxa"/>
          </w:tcPr>
          <w:p w14:paraId="171C1E28" w14:textId="77777777" w:rsidR="00065447" w:rsidRPr="00087663" w:rsidRDefault="00065447" w:rsidP="009C11B0">
            <w:pPr>
              <w:spacing w:line="240" w:lineRule="auto"/>
              <w:jc w:val="center"/>
              <w:rPr>
                <w:sz w:val="14"/>
                <w:szCs w:val="18"/>
              </w:rPr>
            </w:pPr>
            <w:r w:rsidRPr="00087663">
              <w:rPr>
                <w:sz w:val="14"/>
                <w:szCs w:val="18"/>
              </w:rPr>
              <w:t>Type de sélection</w:t>
            </w:r>
          </w:p>
        </w:tc>
        <w:tc>
          <w:tcPr>
            <w:tcW w:w="738" w:type="dxa"/>
          </w:tcPr>
          <w:p w14:paraId="2CBDAA37" w14:textId="77777777" w:rsidR="00065447" w:rsidRPr="00087663" w:rsidRDefault="00065447" w:rsidP="009C11B0">
            <w:pPr>
              <w:spacing w:line="240" w:lineRule="auto"/>
              <w:jc w:val="center"/>
              <w:rPr>
                <w:sz w:val="14"/>
                <w:szCs w:val="18"/>
              </w:rPr>
            </w:pPr>
            <w:r w:rsidRPr="00087663">
              <w:rPr>
                <w:sz w:val="14"/>
                <w:szCs w:val="18"/>
              </w:rPr>
              <w:t>Nombre de cycles</w:t>
            </w:r>
          </w:p>
        </w:tc>
        <w:tc>
          <w:tcPr>
            <w:tcW w:w="969" w:type="dxa"/>
          </w:tcPr>
          <w:p w14:paraId="0337D6FA" w14:textId="77777777" w:rsidR="00065447" w:rsidRPr="00087663" w:rsidRDefault="00065447" w:rsidP="009C11B0">
            <w:pPr>
              <w:spacing w:line="240" w:lineRule="auto"/>
              <w:jc w:val="center"/>
              <w:rPr>
                <w:sz w:val="14"/>
                <w:szCs w:val="18"/>
              </w:rPr>
            </w:pPr>
            <w:r w:rsidRPr="00087663">
              <w:rPr>
                <w:sz w:val="14"/>
                <w:szCs w:val="18"/>
              </w:rPr>
              <w:t>PMG</w:t>
            </w:r>
          </w:p>
        </w:tc>
        <w:tc>
          <w:tcPr>
            <w:tcW w:w="930" w:type="dxa"/>
          </w:tcPr>
          <w:p w14:paraId="103EE3E1" w14:textId="77777777" w:rsidR="00065447" w:rsidRPr="00087663" w:rsidRDefault="00065447" w:rsidP="009C11B0">
            <w:pPr>
              <w:spacing w:line="240" w:lineRule="auto"/>
              <w:jc w:val="center"/>
              <w:rPr>
                <w:sz w:val="14"/>
                <w:szCs w:val="18"/>
              </w:rPr>
            </w:pPr>
            <w:proofErr w:type="spellStart"/>
            <w:r w:rsidRPr="00087663">
              <w:rPr>
                <w:sz w:val="14"/>
                <w:szCs w:val="18"/>
              </w:rPr>
              <w:t>Rdt</w:t>
            </w:r>
            <w:proofErr w:type="spellEnd"/>
          </w:p>
        </w:tc>
        <w:tc>
          <w:tcPr>
            <w:tcW w:w="529" w:type="dxa"/>
          </w:tcPr>
          <w:p w14:paraId="57B8E4EA" w14:textId="77777777" w:rsidR="00065447" w:rsidRPr="00087663" w:rsidRDefault="00065447" w:rsidP="009C11B0">
            <w:pPr>
              <w:spacing w:line="240" w:lineRule="auto"/>
              <w:jc w:val="center"/>
              <w:rPr>
                <w:sz w:val="14"/>
                <w:szCs w:val="18"/>
              </w:rPr>
            </w:pPr>
            <w:proofErr w:type="spellStart"/>
            <w:r w:rsidRPr="00087663">
              <w:rPr>
                <w:sz w:val="14"/>
                <w:szCs w:val="18"/>
              </w:rPr>
              <w:t>Prot</w:t>
            </w:r>
            <w:proofErr w:type="spellEnd"/>
          </w:p>
        </w:tc>
        <w:tc>
          <w:tcPr>
            <w:tcW w:w="840" w:type="dxa"/>
          </w:tcPr>
          <w:p w14:paraId="6B32BBFF" w14:textId="77777777" w:rsidR="00065447" w:rsidRPr="00087663" w:rsidRDefault="00065447" w:rsidP="009C11B0">
            <w:pPr>
              <w:spacing w:line="240" w:lineRule="auto"/>
              <w:jc w:val="center"/>
              <w:rPr>
                <w:sz w:val="14"/>
                <w:szCs w:val="18"/>
              </w:rPr>
            </w:pPr>
            <w:r w:rsidRPr="00087663">
              <w:rPr>
                <w:sz w:val="14"/>
                <w:szCs w:val="18"/>
              </w:rPr>
              <w:t>Précocité</w:t>
            </w:r>
          </w:p>
        </w:tc>
        <w:tc>
          <w:tcPr>
            <w:tcW w:w="806" w:type="dxa"/>
          </w:tcPr>
          <w:p w14:paraId="1463216C" w14:textId="77777777" w:rsidR="00065447" w:rsidRPr="00087663" w:rsidRDefault="00065447" w:rsidP="009C11B0">
            <w:pPr>
              <w:spacing w:line="240" w:lineRule="auto"/>
              <w:jc w:val="center"/>
              <w:rPr>
                <w:sz w:val="14"/>
                <w:szCs w:val="18"/>
              </w:rPr>
            </w:pPr>
            <w:r w:rsidRPr="00087663">
              <w:rPr>
                <w:sz w:val="14"/>
                <w:szCs w:val="18"/>
              </w:rPr>
              <w:t>Talles/m²</w:t>
            </w:r>
          </w:p>
        </w:tc>
        <w:tc>
          <w:tcPr>
            <w:tcW w:w="869" w:type="dxa"/>
          </w:tcPr>
          <w:p w14:paraId="3A05E269" w14:textId="77777777" w:rsidR="00065447" w:rsidRPr="00087663" w:rsidRDefault="00065447" w:rsidP="009C11B0">
            <w:pPr>
              <w:spacing w:line="240" w:lineRule="auto"/>
              <w:jc w:val="center"/>
              <w:rPr>
                <w:sz w:val="14"/>
                <w:szCs w:val="18"/>
              </w:rPr>
            </w:pPr>
            <w:r w:rsidRPr="00087663">
              <w:rPr>
                <w:sz w:val="14"/>
                <w:szCs w:val="18"/>
              </w:rPr>
              <w:t>Grains/</w:t>
            </w:r>
            <w:proofErr w:type="spellStart"/>
            <w:r w:rsidRPr="00087663">
              <w:rPr>
                <w:sz w:val="14"/>
                <w:szCs w:val="18"/>
              </w:rPr>
              <w:t>epi</w:t>
            </w:r>
            <w:proofErr w:type="spellEnd"/>
          </w:p>
        </w:tc>
        <w:tc>
          <w:tcPr>
            <w:tcW w:w="548" w:type="dxa"/>
          </w:tcPr>
          <w:p w14:paraId="0ECB9623" w14:textId="6A971738" w:rsidR="00065447" w:rsidRPr="00087663" w:rsidRDefault="00201AC0" w:rsidP="009C11B0">
            <w:pPr>
              <w:spacing w:line="240" w:lineRule="auto"/>
              <w:jc w:val="center"/>
              <w:rPr>
                <w:sz w:val="14"/>
                <w:szCs w:val="18"/>
              </w:rPr>
            </w:pPr>
            <w:r>
              <w:rPr>
                <w:sz w:val="14"/>
                <w:szCs w:val="18"/>
              </w:rPr>
              <w:t>hauteur</w:t>
            </w:r>
          </w:p>
        </w:tc>
        <w:tc>
          <w:tcPr>
            <w:tcW w:w="853" w:type="dxa"/>
          </w:tcPr>
          <w:p w14:paraId="334B74D6" w14:textId="77777777" w:rsidR="00065447" w:rsidRPr="00087663" w:rsidRDefault="00065447" w:rsidP="009C11B0">
            <w:pPr>
              <w:spacing w:line="240" w:lineRule="auto"/>
              <w:jc w:val="center"/>
              <w:rPr>
                <w:sz w:val="14"/>
                <w:szCs w:val="18"/>
              </w:rPr>
            </w:pPr>
            <w:r w:rsidRPr="00087663">
              <w:rPr>
                <w:sz w:val="14"/>
                <w:szCs w:val="18"/>
              </w:rPr>
              <w:t>Référence</w:t>
            </w:r>
          </w:p>
        </w:tc>
      </w:tr>
      <w:tr w:rsidR="00087663" w:rsidRPr="00065447" w14:paraId="18F9659F" w14:textId="77777777" w:rsidTr="00087663">
        <w:tc>
          <w:tcPr>
            <w:tcW w:w="1073" w:type="dxa"/>
          </w:tcPr>
          <w:p w14:paraId="2C807592"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572B2134"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2CA5A674"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69EF6C75" w14:textId="77777777" w:rsidR="00065447" w:rsidRPr="00087663" w:rsidRDefault="00065447" w:rsidP="009C11B0">
            <w:pPr>
              <w:spacing w:line="240" w:lineRule="auto"/>
              <w:jc w:val="center"/>
              <w:rPr>
                <w:sz w:val="14"/>
                <w:szCs w:val="18"/>
              </w:rPr>
            </w:pPr>
            <w:r w:rsidRPr="00087663">
              <w:rPr>
                <w:sz w:val="14"/>
                <w:szCs w:val="18"/>
              </w:rPr>
              <w:t>+2.4%</w:t>
            </w:r>
          </w:p>
        </w:tc>
        <w:tc>
          <w:tcPr>
            <w:tcW w:w="930" w:type="dxa"/>
          </w:tcPr>
          <w:p w14:paraId="2120A6D0" w14:textId="77777777" w:rsidR="00065447" w:rsidRPr="00087663" w:rsidRDefault="00065447" w:rsidP="009C11B0">
            <w:pPr>
              <w:spacing w:line="240" w:lineRule="auto"/>
              <w:jc w:val="center"/>
              <w:rPr>
                <w:sz w:val="14"/>
                <w:szCs w:val="18"/>
              </w:rPr>
            </w:pPr>
            <w:r w:rsidRPr="00087663">
              <w:rPr>
                <w:sz w:val="14"/>
                <w:szCs w:val="18"/>
              </w:rPr>
              <w:t>+30%/cycle</w:t>
            </w:r>
          </w:p>
        </w:tc>
        <w:tc>
          <w:tcPr>
            <w:tcW w:w="529" w:type="dxa"/>
            <w:shd w:val="clear" w:color="auto" w:fill="BFBFBF" w:themeFill="background1" w:themeFillShade="BF"/>
          </w:tcPr>
          <w:p w14:paraId="7CAC390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7614959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BC7A62"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AFCD0D"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65A688E" w14:textId="77777777" w:rsidR="00065447" w:rsidRPr="00087663" w:rsidRDefault="00065447" w:rsidP="009C11B0">
            <w:pPr>
              <w:spacing w:line="240" w:lineRule="auto"/>
              <w:jc w:val="center"/>
              <w:rPr>
                <w:sz w:val="14"/>
                <w:szCs w:val="18"/>
              </w:rPr>
            </w:pPr>
          </w:p>
        </w:tc>
        <w:tc>
          <w:tcPr>
            <w:tcW w:w="853" w:type="dxa"/>
          </w:tcPr>
          <w:p w14:paraId="1569DAB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087663">
              <w:rPr>
                <w:sz w:val="14"/>
                <w:szCs w:val="18"/>
              </w:rPr>
              <w:fldChar w:fldCharType="separate"/>
            </w:r>
            <w:r w:rsidRPr="00087663">
              <w:rPr>
                <w:sz w:val="14"/>
              </w:rPr>
              <w:t>(</w:t>
            </w:r>
            <w:proofErr w:type="spellStart"/>
            <w:r w:rsidRPr="00087663">
              <w:rPr>
                <w:sz w:val="14"/>
              </w:rPr>
              <w:t>Derera</w:t>
            </w:r>
            <w:proofErr w:type="spellEnd"/>
            <w:r w:rsidRPr="00087663">
              <w:rPr>
                <w:sz w:val="14"/>
              </w:rPr>
              <w:t xml:space="preserve"> and Bhatt, 1972)</w:t>
            </w:r>
            <w:r w:rsidRPr="00087663">
              <w:rPr>
                <w:sz w:val="14"/>
                <w:szCs w:val="18"/>
              </w:rPr>
              <w:fldChar w:fldCharType="end"/>
            </w:r>
          </w:p>
        </w:tc>
      </w:tr>
      <w:tr w:rsidR="00087663" w:rsidRPr="00065447" w14:paraId="76BEA7FB" w14:textId="77777777" w:rsidTr="00087663">
        <w:tc>
          <w:tcPr>
            <w:tcW w:w="1073" w:type="dxa"/>
          </w:tcPr>
          <w:p w14:paraId="32BC39E3" w14:textId="77777777" w:rsidR="00065447" w:rsidRPr="00087663" w:rsidRDefault="00065447" w:rsidP="009C11B0">
            <w:pPr>
              <w:spacing w:line="240" w:lineRule="auto"/>
              <w:jc w:val="center"/>
              <w:rPr>
                <w:sz w:val="14"/>
                <w:szCs w:val="18"/>
              </w:rPr>
            </w:pPr>
            <w:r w:rsidRPr="00087663">
              <w:rPr>
                <w:sz w:val="14"/>
                <w:szCs w:val="18"/>
              </w:rPr>
              <w:t>90 pop biparentales</w:t>
            </w:r>
          </w:p>
        </w:tc>
        <w:tc>
          <w:tcPr>
            <w:tcW w:w="907" w:type="dxa"/>
          </w:tcPr>
          <w:p w14:paraId="7A058AFC"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41B1D75D"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5E9FE15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shd w:val="clear" w:color="auto" w:fill="BFBFBF" w:themeFill="background1" w:themeFillShade="BF"/>
          </w:tcPr>
          <w:p w14:paraId="3694257D" w14:textId="77777777" w:rsidR="00065447" w:rsidRPr="00087663" w:rsidRDefault="00065447" w:rsidP="009C11B0">
            <w:pPr>
              <w:spacing w:line="240" w:lineRule="auto"/>
              <w:jc w:val="center"/>
              <w:rPr>
                <w:sz w:val="14"/>
                <w:szCs w:val="18"/>
              </w:rPr>
            </w:pPr>
          </w:p>
        </w:tc>
        <w:tc>
          <w:tcPr>
            <w:tcW w:w="529" w:type="dxa"/>
          </w:tcPr>
          <w:p w14:paraId="6C6EFB4F" w14:textId="77777777" w:rsidR="00065447" w:rsidRPr="00087663" w:rsidRDefault="00065447" w:rsidP="009C11B0">
            <w:pPr>
              <w:spacing w:line="240" w:lineRule="auto"/>
              <w:jc w:val="center"/>
              <w:rPr>
                <w:sz w:val="14"/>
                <w:szCs w:val="18"/>
              </w:rPr>
            </w:pPr>
            <w:r w:rsidRPr="00087663">
              <w:rPr>
                <w:sz w:val="14"/>
                <w:szCs w:val="18"/>
              </w:rPr>
              <w:t>-</w:t>
            </w:r>
          </w:p>
        </w:tc>
        <w:tc>
          <w:tcPr>
            <w:tcW w:w="840" w:type="dxa"/>
          </w:tcPr>
          <w:p w14:paraId="78ABE9CD" w14:textId="77777777" w:rsidR="00065447" w:rsidRPr="00087663" w:rsidRDefault="00065447" w:rsidP="009C11B0">
            <w:pPr>
              <w:spacing w:line="240" w:lineRule="auto"/>
              <w:jc w:val="center"/>
              <w:rPr>
                <w:sz w:val="14"/>
                <w:szCs w:val="18"/>
              </w:rPr>
            </w:pPr>
            <w:r w:rsidRPr="00087663">
              <w:rPr>
                <w:sz w:val="14"/>
                <w:szCs w:val="18"/>
              </w:rPr>
              <w:t>-</w:t>
            </w:r>
          </w:p>
        </w:tc>
        <w:tc>
          <w:tcPr>
            <w:tcW w:w="806" w:type="dxa"/>
            <w:shd w:val="clear" w:color="auto" w:fill="BFBFBF" w:themeFill="background1" w:themeFillShade="BF"/>
          </w:tcPr>
          <w:p w14:paraId="76355116" w14:textId="77777777" w:rsidR="00065447" w:rsidRPr="00087663" w:rsidRDefault="00065447" w:rsidP="009C11B0">
            <w:pPr>
              <w:spacing w:line="240" w:lineRule="auto"/>
              <w:jc w:val="center"/>
              <w:rPr>
                <w:sz w:val="14"/>
                <w:szCs w:val="18"/>
              </w:rPr>
            </w:pPr>
          </w:p>
        </w:tc>
        <w:tc>
          <w:tcPr>
            <w:tcW w:w="869" w:type="dxa"/>
          </w:tcPr>
          <w:p w14:paraId="76749D51" w14:textId="77777777" w:rsidR="00065447" w:rsidRPr="00087663" w:rsidRDefault="00065447" w:rsidP="009C11B0">
            <w:pPr>
              <w:spacing w:line="240" w:lineRule="auto"/>
              <w:jc w:val="center"/>
              <w:rPr>
                <w:sz w:val="14"/>
                <w:szCs w:val="18"/>
              </w:rPr>
            </w:pPr>
            <w:r w:rsidRPr="00087663">
              <w:rPr>
                <w:sz w:val="14"/>
                <w:szCs w:val="18"/>
              </w:rPr>
              <w:t>+</w:t>
            </w:r>
          </w:p>
        </w:tc>
        <w:tc>
          <w:tcPr>
            <w:tcW w:w="548" w:type="dxa"/>
          </w:tcPr>
          <w:p w14:paraId="72C43504" w14:textId="77777777" w:rsidR="00065447" w:rsidRPr="00087663" w:rsidRDefault="00065447" w:rsidP="009C11B0">
            <w:pPr>
              <w:spacing w:line="240" w:lineRule="auto"/>
              <w:jc w:val="center"/>
              <w:rPr>
                <w:sz w:val="14"/>
                <w:szCs w:val="18"/>
              </w:rPr>
            </w:pPr>
            <w:r w:rsidRPr="00087663">
              <w:rPr>
                <w:sz w:val="14"/>
                <w:szCs w:val="18"/>
              </w:rPr>
              <w:t>+</w:t>
            </w:r>
          </w:p>
        </w:tc>
        <w:tc>
          <w:tcPr>
            <w:tcW w:w="853" w:type="dxa"/>
          </w:tcPr>
          <w:p w14:paraId="6C32DFC0"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087663">
              <w:rPr>
                <w:sz w:val="14"/>
                <w:szCs w:val="18"/>
              </w:rPr>
              <w:fldChar w:fldCharType="separate"/>
            </w:r>
            <w:r w:rsidRPr="00087663">
              <w:rPr>
                <w:sz w:val="14"/>
              </w:rPr>
              <w:t>(Rivière et al., 2015)</w:t>
            </w:r>
            <w:r w:rsidRPr="00087663">
              <w:rPr>
                <w:sz w:val="14"/>
                <w:szCs w:val="18"/>
              </w:rPr>
              <w:fldChar w:fldCharType="end"/>
            </w:r>
          </w:p>
        </w:tc>
      </w:tr>
      <w:tr w:rsidR="00087663" w:rsidRPr="00065447" w14:paraId="20A83218" w14:textId="77777777" w:rsidTr="00087663">
        <w:tc>
          <w:tcPr>
            <w:tcW w:w="1073" w:type="dxa"/>
          </w:tcPr>
          <w:p w14:paraId="0B3F434B"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15055882"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092138EA"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5A9119A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0B9157A3"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61DBBE63"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623C251"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64E27BE9"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5FB8755B"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27B0A7C" w14:textId="77777777" w:rsidR="00065447" w:rsidRPr="00087663" w:rsidRDefault="00065447" w:rsidP="009C11B0">
            <w:pPr>
              <w:spacing w:line="240" w:lineRule="auto"/>
              <w:jc w:val="center"/>
              <w:rPr>
                <w:sz w:val="14"/>
                <w:szCs w:val="18"/>
              </w:rPr>
            </w:pPr>
          </w:p>
        </w:tc>
        <w:tc>
          <w:tcPr>
            <w:tcW w:w="853" w:type="dxa"/>
          </w:tcPr>
          <w:p w14:paraId="054E1C81"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w:t>
            </w:r>
            <w:proofErr w:type="spellStart"/>
            <w:r w:rsidRPr="00087663">
              <w:rPr>
                <w:sz w:val="14"/>
              </w:rPr>
              <w:t>Nass</w:t>
            </w:r>
            <w:proofErr w:type="spellEnd"/>
            <w:r w:rsidRPr="00087663">
              <w:rPr>
                <w:sz w:val="14"/>
              </w:rPr>
              <w:t>, 1987)</w:t>
            </w:r>
            <w:r w:rsidRPr="00087663">
              <w:rPr>
                <w:sz w:val="14"/>
                <w:szCs w:val="18"/>
              </w:rPr>
              <w:fldChar w:fldCharType="end"/>
            </w:r>
          </w:p>
        </w:tc>
      </w:tr>
      <w:tr w:rsidR="00087663" w:rsidRPr="00065447" w14:paraId="7C57449B" w14:textId="77777777" w:rsidTr="00087663">
        <w:tc>
          <w:tcPr>
            <w:tcW w:w="1073" w:type="dxa"/>
          </w:tcPr>
          <w:p w14:paraId="6F968328"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7C327776"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371DD34B"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0E3FAD9B"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3BF3C01E"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11E0A34"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87A356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1360437C"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0997F4"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5E175669" w14:textId="77777777" w:rsidR="00065447" w:rsidRPr="00087663" w:rsidRDefault="00065447" w:rsidP="009C11B0">
            <w:pPr>
              <w:spacing w:line="240" w:lineRule="auto"/>
              <w:jc w:val="center"/>
              <w:rPr>
                <w:sz w:val="14"/>
                <w:szCs w:val="18"/>
              </w:rPr>
            </w:pPr>
          </w:p>
        </w:tc>
        <w:tc>
          <w:tcPr>
            <w:tcW w:w="853" w:type="dxa"/>
          </w:tcPr>
          <w:p w14:paraId="405AF434"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{"citationID":"sOcx119m","properties":{"formattedCitation":"(Nass,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w:t>
            </w:r>
            <w:proofErr w:type="spellStart"/>
            <w:r w:rsidRPr="00087663">
              <w:rPr>
                <w:sz w:val="14"/>
              </w:rPr>
              <w:t>Nass</w:t>
            </w:r>
            <w:proofErr w:type="spellEnd"/>
            <w:r w:rsidRPr="00087663">
              <w:rPr>
                <w:sz w:val="14"/>
              </w:rPr>
              <w:t>, 1987)</w:t>
            </w:r>
            <w:r w:rsidRPr="00087663">
              <w:rPr>
                <w:sz w:val="14"/>
                <w:szCs w:val="18"/>
              </w:rPr>
              <w:fldChar w:fldCharType="end"/>
            </w:r>
          </w:p>
        </w:tc>
      </w:tr>
      <w:tr w:rsidR="00087663" w:rsidRPr="00065447" w14:paraId="03903C1D" w14:textId="77777777" w:rsidTr="00087663">
        <w:tc>
          <w:tcPr>
            <w:tcW w:w="1073" w:type="dxa"/>
          </w:tcPr>
          <w:p w14:paraId="3AEFE6B8" w14:textId="77777777" w:rsidR="00065447" w:rsidRPr="00087663" w:rsidRDefault="00065447" w:rsidP="009C11B0">
            <w:pPr>
              <w:spacing w:line="240" w:lineRule="auto"/>
              <w:jc w:val="center"/>
              <w:rPr>
                <w:sz w:val="14"/>
                <w:szCs w:val="18"/>
              </w:rPr>
            </w:pPr>
          </w:p>
        </w:tc>
        <w:tc>
          <w:tcPr>
            <w:tcW w:w="907" w:type="dxa"/>
          </w:tcPr>
          <w:p w14:paraId="2072F6CA"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57263F8"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407210F6"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73018E8C"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DC68141"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63595FC5"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76BBFB81"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24AC7622"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073CA9FB" w14:textId="77777777" w:rsidR="00065447" w:rsidRPr="00087663" w:rsidRDefault="00065447" w:rsidP="009C11B0">
            <w:pPr>
              <w:spacing w:line="240" w:lineRule="auto"/>
              <w:jc w:val="center"/>
              <w:rPr>
                <w:sz w:val="14"/>
                <w:szCs w:val="18"/>
              </w:rPr>
            </w:pPr>
          </w:p>
        </w:tc>
        <w:tc>
          <w:tcPr>
            <w:tcW w:w="853" w:type="dxa"/>
          </w:tcPr>
          <w:p w14:paraId="3D51BB6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087663">
              <w:rPr>
                <w:sz w:val="14"/>
                <w:szCs w:val="18"/>
              </w:rPr>
              <w:fldChar w:fldCharType="separate"/>
            </w:r>
            <w:r w:rsidRPr="00087663">
              <w:rPr>
                <w:sz w:val="14"/>
              </w:rPr>
              <w:t>(Lang et al., 1989)</w:t>
            </w:r>
            <w:r w:rsidRPr="00087663">
              <w:rPr>
                <w:sz w:val="14"/>
                <w:szCs w:val="18"/>
              </w:rPr>
              <w:fldChar w:fldCharType="end"/>
            </w:r>
          </w:p>
        </w:tc>
      </w:tr>
      <w:tr w:rsidR="00087663" w:rsidRPr="00065447" w14:paraId="631B252C" w14:textId="77777777" w:rsidTr="00087663">
        <w:tc>
          <w:tcPr>
            <w:tcW w:w="1073" w:type="dxa"/>
          </w:tcPr>
          <w:p w14:paraId="4F5ECD25" w14:textId="77777777" w:rsidR="00065447" w:rsidRPr="00087663" w:rsidRDefault="00065447" w:rsidP="009C11B0">
            <w:pPr>
              <w:spacing w:line="240" w:lineRule="auto"/>
              <w:jc w:val="center"/>
              <w:rPr>
                <w:sz w:val="14"/>
                <w:szCs w:val="18"/>
              </w:rPr>
            </w:pPr>
            <w:r w:rsidRPr="00087663">
              <w:rPr>
                <w:sz w:val="14"/>
                <w:szCs w:val="18"/>
              </w:rPr>
              <w:t>6 pop composites</w:t>
            </w:r>
          </w:p>
        </w:tc>
        <w:tc>
          <w:tcPr>
            <w:tcW w:w="907" w:type="dxa"/>
          </w:tcPr>
          <w:p w14:paraId="02F0EF85"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0216415"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4C095E42" w14:textId="77777777" w:rsidR="00065447" w:rsidRPr="00087663" w:rsidRDefault="00065447" w:rsidP="009C11B0">
            <w:pPr>
              <w:spacing w:line="240" w:lineRule="auto"/>
              <w:jc w:val="center"/>
              <w:rPr>
                <w:sz w:val="14"/>
                <w:szCs w:val="18"/>
              </w:rPr>
            </w:pPr>
            <w:r w:rsidRPr="00087663">
              <w:rPr>
                <w:sz w:val="14"/>
                <w:szCs w:val="18"/>
              </w:rPr>
              <w:t>0</w:t>
            </w:r>
          </w:p>
        </w:tc>
        <w:tc>
          <w:tcPr>
            <w:tcW w:w="930" w:type="dxa"/>
            <w:shd w:val="clear" w:color="auto" w:fill="BFBFBF" w:themeFill="background1" w:themeFillShade="BF"/>
          </w:tcPr>
          <w:p w14:paraId="1E71F8A6" w14:textId="77777777" w:rsidR="00065447" w:rsidRPr="00087663" w:rsidRDefault="00065447" w:rsidP="009C11B0">
            <w:pPr>
              <w:spacing w:line="240" w:lineRule="auto"/>
              <w:jc w:val="center"/>
              <w:rPr>
                <w:sz w:val="14"/>
                <w:szCs w:val="18"/>
              </w:rPr>
            </w:pPr>
          </w:p>
        </w:tc>
        <w:tc>
          <w:tcPr>
            <w:tcW w:w="529" w:type="dxa"/>
            <w:shd w:val="clear" w:color="auto" w:fill="BFBFBF" w:themeFill="background1" w:themeFillShade="BF"/>
          </w:tcPr>
          <w:p w14:paraId="155CB6A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20D7B694"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840F0E"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7B4243E7"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3834017C" w14:textId="77777777" w:rsidR="00065447" w:rsidRPr="00087663" w:rsidRDefault="00065447" w:rsidP="009C11B0">
            <w:pPr>
              <w:spacing w:line="240" w:lineRule="auto"/>
              <w:jc w:val="center"/>
              <w:rPr>
                <w:sz w:val="14"/>
                <w:szCs w:val="18"/>
              </w:rPr>
            </w:pPr>
          </w:p>
        </w:tc>
        <w:tc>
          <w:tcPr>
            <w:tcW w:w="853" w:type="dxa"/>
          </w:tcPr>
          <w:p w14:paraId="3E29C298"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087663">
              <w:rPr>
                <w:sz w:val="14"/>
                <w:szCs w:val="18"/>
              </w:rPr>
              <w:fldChar w:fldCharType="separate"/>
            </w:r>
            <w:r w:rsidRPr="00087663">
              <w:rPr>
                <w:sz w:val="14"/>
              </w:rPr>
              <w:t>(Blum et al., 1991)</w:t>
            </w:r>
            <w:r w:rsidRPr="00087663">
              <w:rPr>
                <w:sz w:val="14"/>
                <w:szCs w:val="18"/>
              </w:rPr>
              <w:fldChar w:fldCharType="end"/>
            </w:r>
          </w:p>
        </w:tc>
      </w:tr>
      <w:tr w:rsidR="00087663" w:rsidRPr="00065447" w14:paraId="017AC4FB" w14:textId="77777777" w:rsidTr="00087663">
        <w:tc>
          <w:tcPr>
            <w:tcW w:w="1073" w:type="dxa"/>
          </w:tcPr>
          <w:p w14:paraId="236DEEAA" w14:textId="77777777" w:rsidR="00065447" w:rsidRPr="00087663" w:rsidRDefault="00065447" w:rsidP="009C11B0">
            <w:pPr>
              <w:spacing w:line="240" w:lineRule="auto"/>
              <w:jc w:val="center"/>
              <w:rPr>
                <w:sz w:val="14"/>
                <w:szCs w:val="18"/>
              </w:rPr>
            </w:pPr>
            <w:r w:rsidRPr="00087663">
              <w:rPr>
                <w:sz w:val="14"/>
                <w:szCs w:val="18"/>
              </w:rPr>
              <w:t>1 pop à 10 parents</w:t>
            </w:r>
          </w:p>
        </w:tc>
        <w:tc>
          <w:tcPr>
            <w:tcW w:w="907" w:type="dxa"/>
          </w:tcPr>
          <w:p w14:paraId="4B69B5E4" w14:textId="77777777" w:rsidR="00065447" w:rsidRPr="00087663" w:rsidRDefault="00065447" w:rsidP="009C11B0">
            <w:pPr>
              <w:spacing w:line="240" w:lineRule="auto"/>
              <w:jc w:val="center"/>
              <w:rPr>
                <w:sz w:val="14"/>
                <w:szCs w:val="18"/>
              </w:rPr>
            </w:pPr>
            <w:r w:rsidRPr="00087663">
              <w:rPr>
                <w:sz w:val="14"/>
                <w:szCs w:val="18"/>
              </w:rPr>
              <w:t>Récurrente sur poids du grain</w:t>
            </w:r>
          </w:p>
        </w:tc>
        <w:tc>
          <w:tcPr>
            <w:tcW w:w="738" w:type="dxa"/>
          </w:tcPr>
          <w:p w14:paraId="3173C645" w14:textId="77777777" w:rsidR="00065447" w:rsidRPr="00087663" w:rsidRDefault="00065447" w:rsidP="009C11B0">
            <w:pPr>
              <w:spacing w:line="240" w:lineRule="auto"/>
              <w:jc w:val="center"/>
              <w:rPr>
                <w:sz w:val="14"/>
                <w:szCs w:val="18"/>
              </w:rPr>
            </w:pPr>
            <w:r w:rsidRPr="00087663">
              <w:rPr>
                <w:sz w:val="14"/>
                <w:szCs w:val="18"/>
              </w:rPr>
              <w:t>8</w:t>
            </w:r>
          </w:p>
        </w:tc>
        <w:tc>
          <w:tcPr>
            <w:tcW w:w="969" w:type="dxa"/>
          </w:tcPr>
          <w:p w14:paraId="418A01C2" w14:textId="77777777" w:rsidR="00065447" w:rsidRPr="00087663" w:rsidRDefault="00065447" w:rsidP="009C11B0">
            <w:pPr>
              <w:spacing w:line="240" w:lineRule="auto"/>
              <w:jc w:val="center"/>
              <w:rPr>
                <w:sz w:val="14"/>
                <w:szCs w:val="18"/>
              </w:rPr>
            </w:pPr>
            <w:r w:rsidRPr="00087663">
              <w:rPr>
                <w:sz w:val="14"/>
                <w:szCs w:val="18"/>
              </w:rPr>
              <w:t>+4.5%/cycle</w:t>
            </w:r>
          </w:p>
        </w:tc>
        <w:tc>
          <w:tcPr>
            <w:tcW w:w="930" w:type="dxa"/>
          </w:tcPr>
          <w:p w14:paraId="66724E42" w14:textId="77777777" w:rsidR="00065447" w:rsidRPr="00087663" w:rsidRDefault="00065447" w:rsidP="009C11B0">
            <w:pPr>
              <w:spacing w:line="240" w:lineRule="auto"/>
              <w:jc w:val="center"/>
              <w:rPr>
                <w:sz w:val="14"/>
                <w:szCs w:val="18"/>
              </w:rPr>
            </w:pPr>
            <w:r w:rsidRPr="00087663">
              <w:rPr>
                <w:sz w:val="14"/>
                <w:szCs w:val="18"/>
              </w:rPr>
              <w:t>0</w:t>
            </w:r>
          </w:p>
        </w:tc>
        <w:tc>
          <w:tcPr>
            <w:tcW w:w="529" w:type="dxa"/>
            <w:shd w:val="clear" w:color="auto" w:fill="BFBFBF" w:themeFill="background1" w:themeFillShade="BF"/>
          </w:tcPr>
          <w:p w14:paraId="4A313190" w14:textId="77777777" w:rsidR="00065447" w:rsidRPr="00087663" w:rsidRDefault="00065447" w:rsidP="009C11B0">
            <w:pPr>
              <w:spacing w:line="240" w:lineRule="auto"/>
              <w:jc w:val="center"/>
              <w:rPr>
                <w:sz w:val="14"/>
                <w:szCs w:val="18"/>
              </w:rPr>
            </w:pPr>
          </w:p>
        </w:tc>
        <w:tc>
          <w:tcPr>
            <w:tcW w:w="840" w:type="dxa"/>
          </w:tcPr>
          <w:p w14:paraId="5C473741" w14:textId="77777777" w:rsidR="00065447" w:rsidRPr="00087663" w:rsidRDefault="00065447" w:rsidP="009C11B0">
            <w:pPr>
              <w:spacing w:line="240" w:lineRule="auto"/>
              <w:jc w:val="center"/>
              <w:rPr>
                <w:sz w:val="14"/>
                <w:szCs w:val="18"/>
              </w:rPr>
            </w:pPr>
            <w:r w:rsidRPr="00087663">
              <w:rPr>
                <w:sz w:val="14"/>
                <w:szCs w:val="18"/>
              </w:rPr>
              <w:t>+0.5 jour/cycle</w:t>
            </w:r>
          </w:p>
        </w:tc>
        <w:tc>
          <w:tcPr>
            <w:tcW w:w="806" w:type="dxa"/>
          </w:tcPr>
          <w:p w14:paraId="331F9F91" w14:textId="77777777" w:rsidR="00065447" w:rsidRPr="00087663" w:rsidRDefault="00065447" w:rsidP="009C11B0">
            <w:pPr>
              <w:spacing w:line="240" w:lineRule="auto"/>
              <w:jc w:val="center"/>
              <w:rPr>
                <w:sz w:val="14"/>
                <w:szCs w:val="18"/>
              </w:rPr>
            </w:pPr>
            <w:r w:rsidRPr="00087663">
              <w:rPr>
                <w:sz w:val="14"/>
                <w:szCs w:val="18"/>
              </w:rPr>
              <w:t>+8.4 /cycle</w:t>
            </w:r>
          </w:p>
        </w:tc>
        <w:tc>
          <w:tcPr>
            <w:tcW w:w="869" w:type="dxa"/>
          </w:tcPr>
          <w:p w14:paraId="5F39472E" w14:textId="77777777" w:rsidR="00065447" w:rsidRPr="00087663" w:rsidRDefault="00065447" w:rsidP="009C11B0">
            <w:pPr>
              <w:spacing w:line="240" w:lineRule="auto"/>
              <w:jc w:val="center"/>
              <w:rPr>
                <w:sz w:val="14"/>
                <w:szCs w:val="18"/>
              </w:rPr>
            </w:pPr>
            <w:r w:rsidRPr="00087663">
              <w:rPr>
                <w:sz w:val="14"/>
                <w:szCs w:val="18"/>
              </w:rPr>
              <w:t>-0.5/cycle</w:t>
            </w:r>
          </w:p>
        </w:tc>
        <w:tc>
          <w:tcPr>
            <w:tcW w:w="548" w:type="dxa"/>
          </w:tcPr>
          <w:p w14:paraId="336C90D2" w14:textId="77777777" w:rsidR="00065447" w:rsidRPr="00087663" w:rsidRDefault="00065447" w:rsidP="009C11B0">
            <w:pPr>
              <w:spacing w:line="240" w:lineRule="auto"/>
              <w:jc w:val="center"/>
              <w:rPr>
                <w:sz w:val="14"/>
                <w:szCs w:val="18"/>
              </w:rPr>
            </w:pPr>
            <w:r w:rsidRPr="00087663">
              <w:rPr>
                <w:sz w:val="14"/>
                <w:szCs w:val="18"/>
              </w:rPr>
              <w:t>0</w:t>
            </w:r>
          </w:p>
        </w:tc>
        <w:tc>
          <w:tcPr>
            <w:tcW w:w="853" w:type="dxa"/>
          </w:tcPr>
          <w:p w14:paraId="66FC8B59"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87663">
              <w:rPr>
                <w:rFonts w:ascii="Cambria Math" w:hAnsi="Cambria Math" w:cs="Cambria Math"/>
                <w:sz w:val="14"/>
                <w:szCs w:val="18"/>
              </w:rPr>
              <w:instrText>∼</w:instrText>
            </w:r>
            <w:r w:rsidRPr="00087663">
              <w:rPr>
                <w:sz w:val="14"/>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87663">
              <w:rPr>
                <w:sz w:val="14"/>
                <w:szCs w:val="18"/>
              </w:rPr>
              <w:fldChar w:fldCharType="separate"/>
            </w:r>
            <w:r w:rsidRPr="00087663">
              <w:rPr>
                <w:sz w:val="14"/>
              </w:rPr>
              <w:t>(</w:t>
            </w:r>
            <w:proofErr w:type="spellStart"/>
            <w:r w:rsidRPr="00087663">
              <w:rPr>
                <w:sz w:val="14"/>
              </w:rPr>
              <w:t>Wiersma</w:t>
            </w:r>
            <w:proofErr w:type="spellEnd"/>
            <w:r w:rsidRPr="00087663">
              <w:rPr>
                <w:sz w:val="14"/>
              </w:rPr>
              <w:t xml:space="preserve"> et al., 2001)</w:t>
            </w:r>
            <w:r w:rsidRPr="00087663">
              <w:rPr>
                <w:sz w:val="14"/>
                <w:szCs w:val="18"/>
              </w:rPr>
              <w:fldChar w:fldCharType="end"/>
            </w:r>
          </w:p>
        </w:tc>
      </w:tr>
      <w:tr w:rsidR="001E5413" w:rsidRPr="00065447" w14:paraId="3844DFC6" w14:textId="77777777" w:rsidTr="001E5413">
        <w:tc>
          <w:tcPr>
            <w:tcW w:w="1073" w:type="dxa"/>
          </w:tcPr>
          <w:p w14:paraId="5DE37705" w14:textId="77777777" w:rsidR="001E5413" w:rsidRPr="00087663" w:rsidRDefault="001E5413" w:rsidP="001E5413">
            <w:pPr>
              <w:spacing w:line="240" w:lineRule="auto"/>
              <w:jc w:val="center"/>
              <w:rPr>
                <w:sz w:val="14"/>
                <w:szCs w:val="18"/>
              </w:rPr>
            </w:pPr>
            <w:r w:rsidRPr="00087663">
              <w:rPr>
                <w:sz w:val="14"/>
                <w:szCs w:val="18"/>
              </w:rPr>
              <w:t>1 pop à 10 parents</w:t>
            </w:r>
          </w:p>
        </w:tc>
        <w:tc>
          <w:tcPr>
            <w:tcW w:w="907" w:type="dxa"/>
            <w:shd w:val="clear" w:color="auto" w:fill="auto"/>
          </w:tcPr>
          <w:p w14:paraId="7A59F09A" w14:textId="528724F4" w:rsidR="001E5413" w:rsidRPr="00087663" w:rsidRDefault="001E5413" w:rsidP="001E5413">
            <w:pPr>
              <w:spacing w:line="240" w:lineRule="auto"/>
              <w:jc w:val="center"/>
              <w:rPr>
                <w:sz w:val="14"/>
                <w:szCs w:val="18"/>
              </w:rPr>
            </w:pPr>
            <w:r w:rsidRPr="00087663">
              <w:rPr>
                <w:sz w:val="14"/>
                <w:szCs w:val="18"/>
              </w:rPr>
              <w:t>Récurrente sur poids du grain</w:t>
            </w:r>
          </w:p>
        </w:tc>
        <w:tc>
          <w:tcPr>
            <w:tcW w:w="738" w:type="dxa"/>
          </w:tcPr>
          <w:p w14:paraId="67703DED" w14:textId="77777777" w:rsidR="001E5413" w:rsidRPr="00087663" w:rsidRDefault="001E5413" w:rsidP="001E5413">
            <w:pPr>
              <w:spacing w:line="240" w:lineRule="auto"/>
              <w:jc w:val="center"/>
              <w:rPr>
                <w:sz w:val="14"/>
                <w:szCs w:val="18"/>
              </w:rPr>
            </w:pPr>
            <w:r w:rsidRPr="00087663">
              <w:rPr>
                <w:sz w:val="14"/>
                <w:szCs w:val="18"/>
              </w:rPr>
              <w:t>4</w:t>
            </w:r>
          </w:p>
        </w:tc>
        <w:tc>
          <w:tcPr>
            <w:tcW w:w="969" w:type="dxa"/>
          </w:tcPr>
          <w:p w14:paraId="5804A236" w14:textId="77777777" w:rsidR="001E5413" w:rsidRPr="00087663" w:rsidRDefault="001E5413" w:rsidP="001E5413">
            <w:pPr>
              <w:spacing w:line="240" w:lineRule="auto"/>
              <w:jc w:val="center"/>
              <w:rPr>
                <w:sz w:val="14"/>
                <w:szCs w:val="18"/>
              </w:rPr>
            </w:pPr>
            <w:r w:rsidRPr="00087663">
              <w:rPr>
                <w:sz w:val="14"/>
                <w:szCs w:val="18"/>
              </w:rPr>
              <w:t>+7% / cycle</w:t>
            </w:r>
          </w:p>
        </w:tc>
        <w:tc>
          <w:tcPr>
            <w:tcW w:w="930" w:type="dxa"/>
          </w:tcPr>
          <w:p w14:paraId="44CFC7C9" w14:textId="77777777" w:rsidR="001E5413" w:rsidRPr="00087663" w:rsidRDefault="001E5413" w:rsidP="001E5413">
            <w:pPr>
              <w:spacing w:line="240" w:lineRule="auto"/>
              <w:jc w:val="center"/>
              <w:rPr>
                <w:sz w:val="14"/>
                <w:szCs w:val="18"/>
              </w:rPr>
            </w:pPr>
            <w:r w:rsidRPr="00087663">
              <w:rPr>
                <w:sz w:val="14"/>
                <w:szCs w:val="18"/>
              </w:rPr>
              <w:t>0</w:t>
            </w:r>
          </w:p>
        </w:tc>
        <w:tc>
          <w:tcPr>
            <w:tcW w:w="529" w:type="dxa"/>
          </w:tcPr>
          <w:p w14:paraId="72303F83" w14:textId="77777777" w:rsidR="001E5413" w:rsidRPr="00087663" w:rsidRDefault="001E5413" w:rsidP="001E5413">
            <w:pPr>
              <w:spacing w:line="240" w:lineRule="auto"/>
              <w:jc w:val="center"/>
              <w:rPr>
                <w:sz w:val="14"/>
                <w:szCs w:val="18"/>
              </w:rPr>
            </w:pPr>
            <w:r w:rsidRPr="00087663">
              <w:rPr>
                <w:sz w:val="14"/>
                <w:szCs w:val="18"/>
              </w:rPr>
              <w:t>+1% / cycle</w:t>
            </w:r>
          </w:p>
        </w:tc>
        <w:tc>
          <w:tcPr>
            <w:tcW w:w="840" w:type="dxa"/>
          </w:tcPr>
          <w:p w14:paraId="40016818" w14:textId="77777777" w:rsidR="001E5413" w:rsidRPr="00087663" w:rsidRDefault="001E5413" w:rsidP="001E5413">
            <w:pPr>
              <w:spacing w:line="240" w:lineRule="auto"/>
              <w:jc w:val="center"/>
              <w:rPr>
                <w:sz w:val="14"/>
                <w:szCs w:val="18"/>
              </w:rPr>
            </w:pPr>
            <w:r w:rsidRPr="00087663">
              <w:rPr>
                <w:sz w:val="14"/>
                <w:szCs w:val="18"/>
              </w:rPr>
              <w:t>+2% /cycle</w:t>
            </w:r>
          </w:p>
        </w:tc>
        <w:tc>
          <w:tcPr>
            <w:tcW w:w="806" w:type="dxa"/>
            <w:shd w:val="clear" w:color="auto" w:fill="BFBFBF" w:themeFill="background1" w:themeFillShade="BF"/>
          </w:tcPr>
          <w:p w14:paraId="110342F4" w14:textId="77777777" w:rsidR="001E5413" w:rsidRPr="00087663" w:rsidRDefault="001E5413" w:rsidP="001E5413">
            <w:pPr>
              <w:spacing w:line="240" w:lineRule="auto"/>
              <w:jc w:val="center"/>
              <w:rPr>
                <w:sz w:val="14"/>
                <w:szCs w:val="18"/>
              </w:rPr>
            </w:pPr>
          </w:p>
        </w:tc>
        <w:tc>
          <w:tcPr>
            <w:tcW w:w="869" w:type="dxa"/>
          </w:tcPr>
          <w:p w14:paraId="452C4323"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4E186DE8" w14:textId="77777777" w:rsidR="001E5413" w:rsidRPr="00087663" w:rsidRDefault="001E5413" w:rsidP="001E5413">
            <w:pPr>
              <w:spacing w:line="240" w:lineRule="auto"/>
              <w:jc w:val="center"/>
              <w:rPr>
                <w:sz w:val="14"/>
                <w:szCs w:val="18"/>
              </w:rPr>
            </w:pPr>
            <w:r w:rsidRPr="00087663">
              <w:rPr>
                <w:sz w:val="14"/>
                <w:szCs w:val="18"/>
              </w:rPr>
              <w:t>0</w:t>
            </w:r>
          </w:p>
        </w:tc>
        <w:tc>
          <w:tcPr>
            <w:tcW w:w="853" w:type="dxa"/>
          </w:tcPr>
          <w:p w14:paraId="1A3D2F1B" w14:textId="77777777" w:rsidR="001E5413" w:rsidRPr="00087663" w:rsidRDefault="001E5413" w:rsidP="001E5413">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087663">
              <w:rPr>
                <w:sz w:val="14"/>
                <w:szCs w:val="18"/>
              </w:rPr>
              <w:fldChar w:fldCharType="separate"/>
            </w:r>
            <w:r w:rsidRPr="00087663">
              <w:rPr>
                <w:sz w:val="14"/>
              </w:rPr>
              <w:t>(</w:t>
            </w:r>
            <w:proofErr w:type="spellStart"/>
            <w:r w:rsidRPr="00087663">
              <w:rPr>
                <w:sz w:val="14"/>
              </w:rPr>
              <w:t>Busch</w:t>
            </w:r>
            <w:proofErr w:type="spellEnd"/>
            <w:r w:rsidRPr="00087663">
              <w:rPr>
                <w:sz w:val="14"/>
              </w:rPr>
              <w:t xml:space="preserve"> and </w:t>
            </w:r>
            <w:proofErr w:type="spellStart"/>
            <w:r w:rsidRPr="00087663">
              <w:rPr>
                <w:sz w:val="14"/>
              </w:rPr>
              <w:t>Kofoid</w:t>
            </w:r>
            <w:proofErr w:type="spellEnd"/>
            <w:r w:rsidRPr="00087663">
              <w:rPr>
                <w:sz w:val="14"/>
              </w:rPr>
              <w:t>, 1982)</w:t>
            </w:r>
            <w:r w:rsidRPr="00087663">
              <w:rPr>
                <w:sz w:val="14"/>
                <w:szCs w:val="18"/>
              </w:rPr>
              <w:fldChar w:fldCharType="end"/>
            </w:r>
          </w:p>
        </w:tc>
      </w:tr>
      <w:tr w:rsidR="001E5413" w:rsidRPr="00065447" w14:paraId="31E14D88" w14:textId="77777777" w:rsidTr="00087663">
        <w:tc>
          <w:tcPr>
            <w:tcW w:w="1073" w:type="dxa"/>
          </w:tcPr>
          <w:p w14:paraId="454974EA" w14:textId="3AA9808A" w:rsidR="001E5413" w:rsidRPr="00087663" w:rsidRDefault="001E5413" w:rsidP="001E5413">
            <w:pPr>
              <w:spacing w:line="240" w:lineRule="auto"/>
              <w:jc w:val="center"/>
              <w:rPr>
                <w:sz w:val="14"/>
                <w:szCs w:val="18"/>
              </w:rPr>
            </w:pPr>
            <w:r w:rsidRPr="00087663">
              <w:rPr>
                <w:sz w:val="14"/>
                <w:szCs w:val="18"/>
              </w:rPr>
              <w:t xml:space="preserve">1 pop à 10 parents </w:t>
            </w:r>
          </w:p>
        </w:tc>
        <w:tc>
          <w:tcPr>
            <w:tcW w:w="907" w:type="dxa"/>
          </w:tcPr>
          <w:p w14:paraId="2E170183" w14:textId="77777777" w:rsidR="001E5413" w:rsidRPr="00087663" w:rsidRDefault="001E5413" w:rsidP="001E5413">
            <w:pPr>
              <w:spacing w:line="240" w:lineRule="auto"/>
              <w:jc w:val="center"/>
              <w:rPr>
                <w:sz w:val="14"/>
                <w:szCs w:val="18"/>
              </w:rPr>
            </w:pPr>
            <w:r w:rsidRPr="00087663">
              <w:rPr>
                <w:sz w:val="14"/>
                <w:szCs w:val="18"/>
              </w:rPr>
              <w:t>Tamisage grain</w:t>
            </w:r>
          </w:p>
        </w:tc>
        <w:tc>
          <w:tcPr>
            <w:tcW w:w="738" w:type="dxa"/>
          </w:tcPr>
          <w:p w14:paraId="43A1C386" w14:textId="77777777" w:rsidR="001E5413" w:rsidRPr="00087663" w:rsidRDefault="001E5413" w:rsidP="001E5413">
            <w:pPr>
              <w:spacing w:line="240" w:lineRule="auto"/>
              <w:jc w:val="center"/>
              <w:rPr>
                <w:sz w:val="14"/>
                <w:szCs w:val="18"/>
              </w:rPr>
            </w:pPr>
            <w:r w:rsidRPr="00087663">
              <w:rPr>
                <w:sz w:val="14"/>
                <w:szCs w:val="18"/>
              </w:rPr>
              <w:t>3</w:t>
            </w:r>
          </w:p>
        </w:tc>
        <w:tc>
          <w:tcPr>
            <w:tcW w:w="969" w:type="dxa"/>
          </w:tcPr>
          <w:p w14:paraId="2FD6C9B7" w14:textId="77777777" w:rsidR="001E5413" w:rsidRPr="00087663" w:rsidRDefault="001E5413" w:rsidP="001E5413">
            <w:pPr>
              <w:spacing w:line="240" w:lineRule="auto"/>
              <w:jc w:val="center"/>
              <w:rPr>
                <w:sz w:val="14"/>
                <w:szCs w:val="18"/>
              </w:rPr>
            </w:pPr>
            <w:r w:rsidRPr="00087663">
              <w:rPr>
                <w:sz w:val="14"/>
                <w:szCs w:val="18"/>
              </w:rPr>
              <w:t>+</w:t>
            </w:r>
          </w:p>
        </w:tc>
        <w:tc>
          <w:tcPr>
            <w:tcW w:w="930" w:type="dxa"/>
          </w:tcPr>
          <w:p w14:paraId="5E0549BF" w14:textId="77777777" w:rsidR="001E5413" w:rsidRPr="00087663" w:rsidRDefault="001E5413" w:rsidP="001E5413">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0BEAFD2E" w14:textId="77777777" w:rsidR="001E5413" w:rsidRPr="00087663" w:rsidRDefault="001E5413" w:rsidP="001E5413">
            <w:pPr>
              <w:spacing w:line="240" w:lineRule="auto"/>
              <w:jc w:val="center"/>
              <w:rPr>
                <w:sz w:val="14"/>
                <w:szCs w:val="18"/>
              </w:rPr>
            </w:pPr>
          </w:p>
        </w:tc>
        <w:tc>
          <w:tcPr>
            <w:tcW w:w="840" w:type="dxa"/>
            <w:shd w:val="clear" w:color="auto" w:fill="BFBFBF" w:themeFill="background1" w:themeFillShade="BF"/>
          </w:tcPr>
          <w:p w14:paraId="50FF8A8D" w14:textId="77777777" w:rsidR="001E5413" w:rsidRPr="00087663" w:rsidRDefault="001E5413" w:rsidP="001E5413">
            <w:pPr>
              <w:spacing w:line="240" w:lineRule="auto"/>
              <w:jc w:val="center"/>
              <w:rPr>
                <w:sz w:val="14"/>
                <w:szCs w:val="18"/>
              </w:rPr>
            </w:pPr>
          </w:p>
        </w:tc>
        <w:tc>
          <w:tcPr>
            <w:tcW w:w="806" w:type="dxa"/>
            <w:shd w:val="clear" w:color="auto" w:fill="BFBFBF" w:themeFill="background1" w:themeFillShade="BF"/>
          </w:tcPr>
          <w:p w14:paraId="76732FF1" w14:textId="77777777" w:rsidR="001E5413" w:rsidRPr="00087663" w:rsidRDefault="001E5413" w:rsidP="001E5413">
            <w:pPr>
              <w:spacing w:line="240" w:lineRule="auto"/>
              <w:jc w:val="center"/>
              <w:rPr>
                <w:sz w:val="14"/>
                <w:szCs w:val="18"/>
              </w:rPr>
            </w:pPr>
          </w:p>
        </w:tc>
        <w:tc>
          <w:tcPr>
            <w:tcW w:w="869" w:type="dxa"/>
          </w:tcPr>
          <w:p w14:paraId="3C031FE5"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5EEB6B08" w14:textId="77777777" w:rsidR="001E5413" w:rsidRPr="00087663" w:rsidRDefault="001E5413" w:rsidP="001E5413">
            <w:pPr>
              <w:spacing w:line="240" w:lineRule="auto"/>
              <w:jc w:val="center"/>
              <w:rPr>
                <w:sz w:val="14"/>
                <w:szCs w:val="18"/>
              </w:rPr>
            </w:pPr>
            <w:r w:rsidRPr="00087663">
              <w:rPr>
                <w:sz w:val="14"/>
                <w:szCs w:val="18"/>
              </w:rPr>
              <w:t>+</w:t>
            </w:r>
          </w:p>
        </w:tc>
        <w:tc>
          <w:tcPr>
            <w:tcW w:w="853" w:type="dxa"/>
          </w:tcPr>
          <w:p w14:paraId="0875FFC1" w14:textId="77777777" w:rsidR="001E5413" w:rsidRPr="00087663" w:rsidRDefault="001E5413" w:rsidP="001E5413">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087663">
              <w:rPr>
                <w:sz w:val="14"/>
                <w:szCs w:val="18"/>
              </w:rPr>
              <w:fldChar w:fldCharType="separate"/>
            </w:r>
            <w:r w:rsidRPr="00087663">
              <w:rPr>
                <w:sz w:val="14"/>
              </w:rPr>
              <w:t>(Sharma et al., 1995)</w:t>
            </w:r>
            <w:r w:rsidRPr="00087663">
              <w:rPr>
                <w:sz w:val="14"/>
                <w:szCs w:val="18"/>
              </w:rPr>
              <w:fldChar w:fldCharType="end"/>
            </w:r>
          </w:p>
        </w:tc>
      </w:tr>
    </w:tbl>
    <w:p w14:paraId="2B6819A6" w14:textId="77777777" w:rsidR="00065447" w:rsidRPr="00065447" w:rsidRDefault="00065447" w:rsidP="00065447">
      <w:r w:rsidRPr="00065447">
        <w:t xml:space="preserve">Tableau </w:t>
      </w:r>
      <w:r w:rsidRPr="00065447">
        <w:fldChar w:fldCharType="begin"/>
      </w:r>
      <w:r w:rsidRPr="00065447">
        <w:instrText xml:space="preserve"> SEQ Tableau \* ARABIC </w:instrText>
      </w:r>
      <w:r w:rsidRPr="00065447">
        <w:fldChar w:fldCharType="separate"/>
      </w:r>
      <w:r w:rsidRPr="00065447">
        <w:rPr>
          <w:noProof/>
        </w:rPr>
        <w:t>1</w:t>
      </w:r>
      <w:r w:rsidRPr="00065447">
        <w:rPr>
          <w:noProof/>
        </w:rPr>
        <w:fldChar w:fldCharType="end"/>
      </w:r>
      <w:r w:rsidRPr="00065447">
        <w:t xml:space="preserve"> : Résultats d'études sur la sélection massale pour le PMG dans des populations de blé</w:t>
      </w:r>
    </w:p>
    <w:p w14:paraId="53ACB478" w14:textId="77777777" w:rsidR="00065447" w:rsidRPr="00065447" w:rsidRDefault="00065447" w:rsidP="00065447">
      <w:proofErr w:type="spellStart"/>
      <w:r w:rsidRPr="00065447">
        <w:t>Rdt</w:t>
      </w:r>
      <w:proofErr w:type="spellEnd"/>
      <w:r w:rsidRPr="00065447">
        <w:t xml:space="preserve"> = rendement, </w:t>
      </w:r>
      <w:proofErr w:type="spellStart"/>
      <w:r w:rsidRPr="00065447">
        <w:t>Prot</w:t>
      </w:r>
      <w:proofErr w:type="spellEnd"/>
      <w:r w:rsidRPr="00065447">
        <w:t xml:space="preserve"> = taux de protéines. Un "+" indique une augmentation de la valeur du trait après sélection sur le PMG, et un "-" indique une diminution. Pour la précocité "+" = plus précoce et "-" = plus tardif. Lorsque les changements étaient quantifiés en pourcentage, les chiffres apparaissent après le "+" ou le "-". Une case grisée indique l’absence d’information.</w:t>
      </w:r>
    </w:p>
    <w:p w14:paraId="23943E28" w14:textId="77777777" w:rsidR="00065447" w:rsidRPr="00065447" w:rsidRDefault="00065447" w:rsidP="00065447"/>
    <w:p w14:paraId="14205A3C" w14:textId="77777777" w:rsidR="00AB1838" w:rsidRDefault="000551B3" w:rsidP="00065447">
      <w:r>
        <w:t>On constate</w:t>
      </w:r>
      <w:r w:rsidR="00065447" w:rsidRPr="00065447">
        <w:t xml:space="preserve"> dans la majorité des études</w:t>
      </w:r>
      <w:r>
        <w:t xml:space="preserve"> que</w:t>
      </w:r>
      <w:r w:rsidR="00065447" w:rsidRPr="00065447">
        <w:t xml:space="preserve"> la sélection sur grain a eu un effet positif sur le PMG et le rendement en quelques cycles de sélection. Il semble que la taille des plants soit peu affectée, et les effets ne sont pas clairs sur la précocité, le nombre de grains par épi ou le taux de protéines. De plus, les études menées par </w:t>
      </w:r>
      <w:r w:rsidR="00065447" w:rsidRPr="00065447">
        <w:fldChar w:fldCharType="begin"/>
      </w:r>
      <w:r w:rsidR="00065447" w:rsidRPr="00065447">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proofErr w:type="spellStart"/>
      <w:r w:rsidR="00065447" w:rsidRPr="00065447">
        <w:t>Wiersma</w:t>
      </w:r>
      <w:proofErr w:type="spellEnd"/>
      <w:r w:rsidR="00065447" w:rsidRPr="00065447">
        <w:t xml:space="preserve"> et al. (2001)</w:t>
      </w:r>
      <w:r w:rsidR="00065447" w:rsidRPr="00065447">
        <w:fldChar w:fldCharType="end"/>
      </w:r>
      <w:r w:rsidR="00065447" w:rsidRPr="00065447">
        <w:t xml:space="preserve"> et </w:t>
      </w:r>
      <w:r w:rsidR="00065447" w:rsidRPr="00065447">
        <w:fldChar w:fldCharType="begin"/>
      </w:r>
      <w:r w:rsidR="00065447" w:rsidRPr="00065447">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00065447" w:rsidRPr="00065447">
        <w:fldChar w:fldCharType="separate"/>
      </w:r>
      <w:proofErr w:type="spellStart"/>
      <w:r w:rsidR="00065447" w:rsidRPr="00065447">
        <w:t>Busch</w:t>
      </w:r>
      <w:proofErr w:type="spellEnd"/>
      <w:r w:rsidR="00065447" w:rsidRPr="00065447">
        <w:t xml:space="preserve"> and </w:t>
      </w:r>
      <w:proofErr w:type="spellStart"/>
      <w:r w:rsidR="00065447" w:rsidRPr="00065447">
        <w:t>Kofoid</w:t>
      </w:r>
      <w:proofErr w:type="spellEnd"/>
      <w:r w:rsidR="00065447" w:rsidRPr="00065447">
        <w:t xml:space="preserve"> (1982)</w:t>
      </w:r>
      <w:r w:rsidR="00065447" w:rsidRPr="00065447">
        <w:fldChar w:fldCharType="end"/>
      </w:r>
      <w:r w:rsidR="00065447" w:rsidRPr="00065447">
        <w:t xml:space="preserve"> </w:t>
      </w:r>
      <w:r w:rsidR="00F97F22">
        <w:t xml:space="preserve">portent sur la sélection du PMG et non de la taille du grain, mais nous les avons prises en compte car ce sont des traits corrélés. Ces études </w:t>
      </w:r>
      <w:r w:rsidR="00065447" w:rsidRPr="00065447">
        <w:t xml:space="preserve">semblent montrer que la sélection est plus efficace pendant les premiers cycles de sélection. </w:t>
      </w:r>
      <w:r w:rsidR="00065447" w:rsidRPr="00065447">
        <w:fldChar w:fldCharType="begin"/>
      </w:r>
      <w:r w:rsidR="00065447" w:rsidRPr="00065447">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proofErr w:type="spellStart"/>
      <w:r w:rsidR="00065447" w:rsidRPr="00065447">
        <w:t>Wiersma</w:t>
      </w:r>
      <w:proofErr w:type="spellEnd"/>
      <w:r w:rsidR="00065447" w:rsidRPr="00065447">
        <w:t xml:space="preserve"> et al. (2001)</w:t>
      </w:r>
      <w:r w:rsidR="00065447" w:rsidRPr="00065447">
        <w:fldChar w:fldCharType="end"/>
      </w:r>
      <w:r w:rsidR="00065447" w:rsidRPr="00065447">
        <w:t xml:space="preserve"> précisent également que la variance génétique pour le PMG a été fortement réduite par la sélection</w:t>
      </w:r>
      <w:r w:rsidR="00635308">
        <w:t xml:space="preserve">. </w:t>
      </w:r>
    </w:p>
    <w:p w14:paraId="4550D74F" w14:textId="66DBB732" w:rsidR="00AB1838" w:rsidRDefault="00266582" w:rsidP="00065447">
      <w:r w:rsidRPr="00065447">
        <w:t xml:space="preserve">Il semble donc que sélectionner sur la taille individuelle du grain permet de faire varier le PMG, et a </w:t>
      </w:r>
      <w:r w:rsidRPr="00065447">
        <w:lastRenderedPageBreak/>
        <w:t>tendance à aussi faire varier le rendement. Cependant l’effet de cette sélection sur la mo</w:t>
      </w:r>
      <w:r>
        <w:t>rphologie des grains</w:t>
      </w:r>
      <w:r w:rsidRPr="00065447">
        <w:t xml:space="preserve"> </w:t>
      </w:r>
      <w:r>
        <w:t>n’a pas été mesuré dans ces études</w:t>
      </w:r>
      <w:r w:rsidRPr="00065447">
        <w:t>.</w:t>
      </w:r>
      <w:r w:rsidR="002A5FAA">
        <w:t xml:space="preserve"> On s’attend donc à ce que la sélection sur la taille du grain fasse varier le PMG et la taille du grain (car ces traits sont corrélés) mais il est difficile de faire des hypothèses pour d’autres traits.</w:t>
      </w:r>
    </w:p>
    <w:p w14:paraId="1AD70735" w14:textId="77777777" w:rsidR="007D4777" w:rsidRDefault="007D4777" w:rsidP="00065447"/>
    <w:p w14:paraId="092140DA" w14:textId="48754835" w:rsidR="00065447" w:rsidRPr="00065447" w:rsidRDefault="00065447" w:rsidP="00065447">
      <w:r w:rsidRPr="00065447">
        <w:t xml:space="preserve">L’étude menée par </w:t>
      </w:r>
      <w:r w:rsidRPr="00065447">
        <w:fldChar w:fldCharType="begin"/>
      </w:r>
      <w:r w:rsidRPr="00065447">
        <w:instrText xml:space="preserve"> ADDIN ZOTERO_ITEM CSL_CITATION {"citationID":"2yXDkxYh","properties":{"formattedCitation":"(Nass, 1987)","plainCitation":"(Nass, 1987)","dontUpdate":true,"noteIndex":0},"citationItems":[{"id":4204,"uris":["http://zotero.org/groups/4992050/items/5MMAB34V"],"itemData":{"id":4204,"type":"article-journal","abstract":"Four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65447">
        <w:fldChar w:fldCharType="separate"/>
      </w:r>
      <w:proofErr w:type="spellStart"/>
      <w:r w:rsidRPr="00065447">
        <w:t>Nass</w:t>
      </w:r>
      <w:proofErr w:type="spellEnd"/>
      <w:r w:rsidRPr="00065447">
        <w:t xml:space="preserve"> (1987)</w:t>
      </w:r>
      <w:r w:rsidRPr="00065447">
        <w:fldChar w:fldCharType="end"/>
      </w:r>
      <w:r w:rsidRPr="00065447">
        <w:t xml:space="preserve"> a comparé la sélection sur grain et la sélection sur épi. Leur conclusion a été que la sélection sur grain est plus efficace dans de grandes populations, mais que la sélection sur épi peut être avantageuse dans des populations réduites.</w:t>
      </w:r>
      <w:r w:rsidR="00B310B2">
        <w:t xml:space="preserve"> Nous allons voir si cela se vérifie dans nos résultats. </w:t>
      </w:r>
    </w:p>
    <w:p w14:paraId="7D7CF25C" w14:textId="77777777" w:rsidR="00065447" w:rsidRPr="00065447" w:rsidRDefault="00065447" w:rsidP="00065447"/>
    <w:p w14:paraId="7E854013" w14:textId="19CC8A9F" w:rsidR="001E07CB" w:rsidRDefault="001E07CB" w:rsidP="001E07CB">
      <w:pPr>
        <w:pStyle w:val="Titre1"/>
      </w:pPr>
      <w:bookmarkStart w:id="6" w:name="_Toc142555271"/>
      <w:r>
        <w:t>Matériel et méthodes</w:t>
      </w:r>
      <w:bookmarkEnd w:id="6"/>
    </w:p>
    <w:p w14:paraId="5A92FB19" w14:textId="40D25676" w:rsidR="00D462D2" w:rsidRDefault="00D462D2" w:rsidP="00762FF2">
      <w:r>
        <w:t>Pour savoir si la sélection massale sur la taille du grain fonctionne, deux méthodes seront utilisées. En premier lieu, des parcelles où une sélection a été effectuée avant le semis permettrons de mesurer l’effet de la sélection</w:t>
      </w:r>
      <w:r w:rsidR="00852B0B">
        <w:t>.</w:t>
      </w:r>
      <w:r>
        <w:t xml:space="preserve"> </w:t>
      </w:r>
      <w:r w:rsidR="00852B0B">
        <w:t>P</w:t>
      </w:r>
      <w:r>
        <w:t xml:space="preserve">uis, des simulations </w:t>
      </w:r>
      <w:r>
        <w:rPr>
          <w:i/>
        </w:rPr>
        <w:t xml:space="preserve">in </w:t>
      </w:r>
      <w:r w:rsidRPr="00D462D2">
        <w:rPr>
          <w:i/>
        </w:rPr>
        <w:t>silico</w:t>
      </w:r>
      <w:r>
        <w:rPr>
          <w:i/>
        </w:rPr>
        <w:t xml:space="preserve"> </w:t>
      </w:r>
      <w:r>
        <w:t>de sélections ont été effectuées en utilisant des données acquises sur des blés ayant poussés dans des bacs.</w:t>
      </w:r>
    </w:p>
    <w:p w14:paraId="1C87CE50" w14:textId="6F785B53" w:rsidR="00D462D2" w:rsidRPr="00D462D2" w:rsidRDefault="00D462D2" w:rsidP="00762FF2">
      <w:r>
        <w:t xml:space="preserve">Pour comparer la sélection sur grain et la sélection sur épi, une approche analytique a été menée pour trouver une formule permettant de faire la comparaison. Les résultats donnés par cette formule ont été comparés aux résultats trouvés en sélection </w:t>
      </w:r>
      <w:r>
        <w:rPr>
          <w:i/>
        </w:rPr>
        <w:t xml:space="preserve">in silico </w:t>
      </w:r>
      <w:r>
        <w:t>et</w:t>
      </w:r>
      <w:r w:rsidR="00AC25C3">
        <w:t xml:space="preserve"> la formule a été utilisée pour explorer les conditions pour lesquelles la sélection sur grain ou la sélection sur épi est plus efficace. </w:t>
      </w:r>
    </w:p>
    <w:p w14:paraId="58F81462" w14:textId="77777777" w:rsidR="001E07CB" w:rsidRPr="001E07CB" w:rsidRDefault="001E07CB" w:rsidP="001E07CB">
      <w:pPr>
        <w:pStyle w:val="Titre2"/>
      </w:pPr>
      <w:bookmarkStart w:id="7" w:name="_Toc142555272"/>
      <w:r>
        <w:t>Matériel végétal</w:t>
      </w:r>
      <w:bookmarkEnd w:id="7"/>
    </w:p>
    <w:p w14:paraId="4032DAA1" w14:textId="77777777" w:rsidR="001E07CB" w:rsidRPr="001E07CB" w:rsidRDefault="001E07CB" w:rsidP="001E07CB">
      <w:r w:rsidRPr="001E07CB">
        <w:t xml:space="preserve">Le matériel végétal utilisé durant ce stage est la population de blé dur 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 La population ainsi que les lignées qui en sont extraites sont le matériel végétal de ce stage.</w:t>
      </w:r>
    </w:p>
    <w:p w14:paraId="79FA22F5" w14:textId="77777777" w:rsidR="001E07CB" w:rsidRPr="001E07CB" w:rsidRDefault="001E07CB" w:rsidP="001E07CB"/>
    <w:p w14:paraId="0C1C145B" w14:textId="77777777" w:rsidR="001E07CB" w:rsidRPr="001E07CB" w:rsidRDefault="001E07CB" w:rsidP="001E07CB">
      <w:pPr>
        <w:pStyle w:val="Titre2"/>
      </w:pPr>
      <w:bookmarkStart w:id="8" w:name="_Toc142555273"/>
      <w:r>
        <w:t>Dispositif expérimental</w:t>
      </w:r>
      <w:bookmarkEnd w:id="8"/>
    </w:p>
    <w:p w14:paraId="21227EA1" w14:textId="2769A801" w:rsidR="00B8212D" w:rsidRDefault="001E07CB" w:rsidP="001E07CB">
      <w:r w:rsidRPr="001E07CB">
        <w:t>Le dispositif expérimental est en deux partie, une au bâtiment ARCAD (10 rue Arthur Young, 34000, Montpellier, France), et l’autre à Mauguio</w:t>
      </w:r>
      <w:r w:rsidR="00F74E9A">
        <w:t xml:space="preserve"> </w:t>
      </w:r>
      <w:r w:rsidR="00F74E9A">
        <w:rPr>
          <w:color w:val="FF0000"/>
        </w:rPr>
        <w:t>(</w:t>
      </w:r>
      <w:proofErr w:type="spellStart"/>
      <w:r w:rsidR="00F74E9A">
        <w:rPr>
          <w:color w:val="FF0000"/>
        </w:rPr>
        <w:t>coordonnees</w:t>
      </w:r>
      <w:proofErr w:type="spellEnd"/>
      <w:r w:rsidR="00F74E9A">
        <w:rPr>
          <w:color w:val="FF0000"/>
        </w:rPr>
        <w:t xml:space="preserve"> </w:t>
      </w:r>
      <w:proofErr w:type="spellStart"/>
      <w:r w:rsidR="00F74E9A">
        <w:rPr>
          <w:color w:val="FF0000"/>
        </w:rPr>
        <w:t>gps</w:t>
      </w:r>
      <w:proofErr w:type="spellEnd"/>
      <w:r w:rsidR="00F74E9A">
        <w:rPr>
          <w:color w:val="FF0000"/>
        </w:rPr>
        <w:t>)</w:t>
      </w:r>
      <w:r w:rsidRPr="001E07CB">
        <w:t xml:space="preserve">. A ARCAD, 6 bacs de 1 mètre carré ont été semés avec les 180 lignées EPO. </w:t>
      </w:r>
      <w:r w:rsidR="00B8212D">
        <w:t xml:space="preserve">Pour chacune de ces lignées, des lots de 12 grains ont été choisis </w:t>
      </w:r>
      <w:r w:rsidR="00B8212D">
        <w:lastRenderedPageBreak/>
        <w:t>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sera appelé "taille du grain" dans la suite du rapport. </w:t>
      </w:r>
    </w:p>
    <w:p w14:paraId="23A58C0B" w14:textId="484706CF" w:rsidR="001E07CB" w:rsidRPr="001E07CB" w:rsidRDefault="001E07CB" w:rsidP="001E07CB">
      <w:r w:rsidRPr="001E07CB">
        <w:t xml:space="preserve">Dans chaque bac, 208 grains ont été semées (13 lignes et 16 colonnes) en répartissant au hasard les 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pas germé ou se sont fait manger par des oiseaux. Un deuxième semis a donc eu lieu le 17 février pour combler les trous </w:t>
      </w:r>
      <w:r w:rsidR="00072C83">
        <w:t>avec les grains qui restaient dans les lots de départ.</w:t>
      </w:r>
      <w:r w:rsidR="00715C06">
        <w:t xml:space="preserve"> Le fait de semer les génotypes de façon "mélangée" complique énormément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w:t>
      </w:r>
      <w:proofErr w:type="spellStart"/>
      <w:r w:rsidRPr="001E07CB">
        <w:t>mm.</w:t>
      </w:r>
      <w:proofErr w:type="spellEnd"/>
      <w:r w:rsidRPr="001E07CB">
        <w:t xml:space="preserve"> Ils ont été séparés entre les "gros" (&gt;35 mm), les "moyens" (34&lt; &lt;35), et les "petits" (&lt; 34 mm). Une partie des grains n’a pas été tamisée et constitue le groupe témoin. </w:t>
      </w:r>
      <w:commentRangeStart w:id="9"/>
      <w:r w:rsidRPr="001E07CB">
        <w:t>Il y a au total 12 micro parcelles dans lesquelles 3 répétitions de chaque traitement ont été placées au hasard.</w:t>
      </w:r>
      <w:commentRangeEnd w:id="9"/>
      <w:r w:rsidRPr="001E07CB">
        <w:commentReference w:id="9"/>
      </w:r>
    </w:p>
    <w:p w14:paraId="4EE28FD0" w14:textId="77777777" w:rsidR="001E07CB" w:rsidRPr="001E07CB" w:rsidRDefault="001E07CB" w:rsidP="001E07CB"/>
    <w:p w14:paraId="64B410AD" w14:textId="77777777" w:rsidR="001E07CB" w:rsidRPr="001E07CB" w:rsidRDefault="001E07CB" w:rsidP="001E07CB">
      <w:pPr>
        <w:pStyle w:val="Titre2"/>
      </w:pPr>
      <w:bookmarkStart w:id="10" w:name="_Toc142555274"/>
      <w:proofErr w:type="spellStart"/>
      <w:r>
        <w:t>Phénotypage</w:t>
      </w:r>
      <w:bookmarkEnd w:id="10"/>
      <w:proofErr w:type="spellEnd"/>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lastRenderedPageBreak/>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298CE666"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t>Taille du plus gros grain</w:t>
      </w:r>
    </w:p>
    <w:p w14:paraId="2E7A0C2F" w14:textId="1A74BF7A" w:rsidR="00740CBC" w:rsidRDefault="00740CBC" w:rsidP="0010130A">
      <w:pPr>
        <w:numPr>
          <w:ilvl w:val="0"/>
          <w:numId w:val="8"/>
        </w:numPr>
      </w:pPr>
      <w:r>
        <w:t>Taille moyenne des grains</w:t>
      </w:r>
    </w:p>
    <w:p w14:paraId="0BE265C5" w14:textId="0DC979E6" w:rsidR="00740CBC" w:rsidRPr="001E07CB" w:rsidRDefault="00740CBC" w:rsidP="0010130A">
      <w:pPr>
        <w:numPr>
          <w:ilvl w:val="0"/>
          <w:numId w:val="8"/>
        </w:numPr>
      </w:pPr>
      <w:r>
        <w:t>Variance de la taille des grains</w:t>
      </w:r>
    </w:p>
    <w:p w14:paraId="0BCDBFFC" w14:textId="77777777" w:rsidR="001E07CB" w:rsidRPr="001E07CB" w:rsidRDefault="001E07CB" w:rsidP="001E07CB"/>
    <w:p w14:paraId="6F4AD5C0" w14:textId="462B511B" w:rsidR="001E07CB" w:rsidRDefault="001E07CB" w:rsidP="001E07CB">
      <w:r w:rsidRPr="001E07CB">
        <w:t>Les spectres des grains ont été acquis avec un spectromètre Perkin-Elmer et les spectres des feuilles par 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9DF8547" w:rsidR="001E07CB" w:rsidRDefault="009B5FEC" w:rsidP="001E07CB">
      <w:r>
        <w:t>Pour les parcelles au champ, les deux rangs centraux de chaque parcelle ont été récoltés. Pour chaque parcelle, parmi ces rangs centraux, 30 brins ont été choisies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18598E2D" w:rsidR="002E4258" w:rsidRDefault="002E4258" w:rsidP="009B5FEC">
      <w:pPr>
        <w:pStyle w:val="Paragraphedeliste"/>
        <w:numPr>
          <w:ilvl w:val="0"/>
          <w:numId w:val="13"/>
        </w:numPr>
      </w:pPr>
      <w:r>
        <w:t>Nombre d’épillets</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76975759" w14:textId="4288837B" w:rsidR="00754184" w:rsidRPr="001E07CB" w:rsidRDefault="00834C2B" w:rsidP="00754184">
      <w:pPr>
        <w:jc w:val="center"/>
      </w:pPr>
      <w:r>
        <w:rPr>
          <w:noProof/>
        </w:rPr>
        <w:lastRenderedPageBreak/>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625F2D74" w14:textId="77777777" w:rsidR="001E07CB" w:rsidRPr="001E07CB" w:rsidRDefault="001E07CB" w:rsidP="001E07CB">
      <w:pPr>
        <w:pStyle w:val="Titre2"/>
      </w:pPr>
      <w:bookmarkStart w:id="11" w:name="_Toc142555275"/>
      <w:r>
        <w:t>Analyses</w:t>
      </w:r>
      <w:bookmarkEnd w:id="11"/>
    </w:p>
    <w:p w14:paraId="785F9F18" w14:textId="37F75E75" w:rsidR="001E07CB" w:rsidRDefault="001E07CB" w:rsidP="001E07CB">
      <w:pPr>
        <w:pStyle w:val="Titre3"/>
      </w:pPr>
      <w:bookmarkStart w:id="12" w:name="_Toc142555276"/>
      <w:r w:rsidRPr="001E07CB">
        <w:t>Effet de la sélection sur la taille du grain</w:t>
      </w:r>
      <w:bookmarkEnd w:id="12"/>
    </w:p>
    <w:p w14:paraId="49D76B51" w14:textId="77777777" w:rsidR="005D03CC" w:rsidRPr="001E07CB" w:rsidRDefault="005D03CC" w:rsidP="005D03CC">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77777777" w:rsidR="005D03CC" w:rsidRPr="001E07CB" w:rsidRDefault="00BE56EB"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BE56EB"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5D03CC" w:rsidRPr="001E07CB">
        <w:t xml:space="preserve"> </w:t>
      </w:r>
      <w:proofErr w:type="gramStart"/>
      <w:r w:rsidR="005D03CC" w:rsidRPr="001E07CB">
        <w:t>le</w:t>
      </w:r>
      <w:proofErr w:type="gramEnd"/>
      <w:r w:rsidR="005D03CC" w:rsidRPr="001E07CB">
        <w:t xml:space="preserve"> phénotype de la plante k dans le groupe sélectionné i dans </w:t>
      </w:r>
      <w:r w:rsidR="005D03CC">
        <w:t>le passage</w:t>
      </w:r>
      <w:r w:rsidR="005D03CC"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BE56EB"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w:t>
      </w:r>
      <w:proofErr w:type="gramStart"/>
      <w:r w:rsidR="005D03CC" w:rsidRPr="001E07CB">
        <w:t>l’effet</w:t>
      </w:r>
      <w:proofErr w:type="gramEnd"/>
      <w:r w:rsidR="005D03CC" w:rsidRPr="001E07CB">
        <w:t xml:space="preserve"> de la sélec</w:t>
      </w:r>
      <w:r w:rsidR="005D03CC">
        <w:t>tion, effet qualitatif prenant 4</w:t>
      </w:r>
      <w:r w:rsidR="005D03CC" w:rsidRPr="001E07CB">
        <w:t xml:space="preserve"> valeurs : </w:t>
      </w:r>
      <w:r w:rsidR="005D03CC">
        <w:t xml:space="preserve">"témoin", </w:t>
      </w:r>
      <w:r w:rsidR="005D03CC" w:rsidRPr="001E07CB">
        <w:t>"gros", "</w:t>
      </w:r>
      <w:r w:rsidR="005D03CC">
        <w:t>moyen", "petit"</w:t>
      </w:r>
    </w:p>
    <w:p w14:paraId="14D93CEE" w14:textId="77777777" w:rsidR="005D03CC" w:rsidRPr="001E07CB" w:rsidRDefault="00BE56EB"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D03CC" w:rsidRPr="001E07CB">
        <w:t xml:space="preserve"> </w:t>
      </w:r>
      <w:proofErr w:type="gramStart"/>
      <w:r w:rsidR="005D03CC" w:rsidRPr="001E07CB">
        <w:t>l’effet</w:t>
      </w:r>
      <w:proofErr w:type="gramEnd"/>
      <w:r w:rsidR="005D03CC" w:rsidRPr="001E07CB">
        <w:t xml:space="preserve"> </w:t>
      </w:r>
      <w:r w:rsidR="005D03CC">
        <w:t>du passage</w:t>
      </w:r>
      <w:r w:rsidR="005D03CC" w:rsidRPr="001E07CB">
        <w:t xml:space="preserve"> j</w:t>
      </w:r>
    </w:p>
    <w:p w14:paraId="6D033626" w14:textId="77777777" w:rsidR="005D03CC" w:rsidRPr="001E07CB" w:rsidRDefault="00BE56EB"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5D03C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77777777" w:rsidR="005D03CC" w:rsidRDefault="005D03CC" w:rsidP="005D03CC"/>
    <w:p w14:paraId="742C1690" w14:textId="77777777" w:rsidR="005D03CC" w:rsidRDefault="005D03CC" w:rsidP="005D03CC">
      <w:r>
        <w:t>(</w:t>
      </w:r>
      <w:proofErr w:type="gramStart"/>
      <w:r>
        <w:t>les</w:t>
      </w:r>
      <w:proofErr w:type="gramEnd"/>
      <w:r>
        <w:t xml:space="preserve"> micro parcelles étaient réparties en planches et passages, équivalents à des coordonnées pour repérer leur position. L’effet passage dénote un gradient spatial. Le modèle a été choisi par sélection de modèle à partir d’un modèle complet contenant aussi l’effet planche. Cela a été fait avec la fonction </w:t>
      </w:r>
      <w:proofErr w:type="spellStart"/>
      <w:r>
        <w:t>step</w:t>
      </w:r>
      <w:proofErr w:type="spellEnd"/>
      <w:r>
        <w:t xml:space="preserve"> disponible dans R, et pour toutes les variables mesurées (PMG, hauteur, taille des grains etc…), l’effet passage était significatif tandis que l’effet planche ne l’était pas).</w:t>
      </w:r>
    </w:p>
    <w:p w14:paraId="5A6A7E35" w14:textId="77777777" w:rsidR="005D03CC" w:rsidRPr="001E07CB" w:rsidRDefault="005D03CC" w:rsidP="005D03CC"/>
    <w:p w14:paraId="4278A6AC" w14:textId="77777777" w:rsidR="005D03CC" w:rsidRDefault="005D03CC" w:rsidP="005D03CC">
      <w:r w:rsidRPr="001E07CB">
        <w:t xml:space="preserve">Dans ce modèle, on estime le progrès grâce aux </w:t>
      </w:r>
      <w:r>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"témoin" comme référence</w:t>
      </w:r>
      <w:r>
        <w:t xml:space="preserve">. Après avoir estimé les progrès effectués et leur significativité, des tests de </w:t>
      </w:r>
      <w:proofErr w:type="spellStart"/>
      <w:r>
        <w:t>Tuckey</w:t>
      </w:r>
      <w:proofErr w:type="spellEnd"/>
      <w:r>
        <w:t xml:space="preserve"> ont été effectué pour comparer les modalités de sélection deux à deux. </w:t>
      </w:r>
    </w:p>
    <w:p w14:paraId="299EF225" w14:textId="77777777" w:rsidR="005D03CC" w:rsidRPr="001E07CB" w:rsidRDefault="005D03CC" w:rsidP="005D03CC">
      <w:r w:rsidRPr="001E07CB">
        <w:t xml:space="preserve">L’héritabilité réalisée a été calculée pour ce dispositif en divisant le progrès mesuré par le différentiel de sélection. </w:t>
      </w:r>
      <w:r>
        <w:t xml:space="preserve">Pour accéder au différentiel de sélection, une partie des grains tamisés et non tamisés ont été mesurés à l’Optomachine pour chaque modalité. On a alors accès à la taille moyenne des grains pour chaque modalité et le différentiel se calcul comme la différence entre la taille moyenne des grains sélectionnés et la taille moyenne des grains non sélectionnés. On a donc pu calculer un différentiel de sélection pour chaque modalité de sélection. </w:t>
      </w:r>
    </w:p>
    <w:p w14:paraId="27EF7DC8" w14:textId="77777777" w:rsidR="005D03CC" w:rsidRPr="005D03CC" w:rsidRDefault="005D03CC" w:rsidP="005D03CC">
      <w:pPr>
        <w:pStyle w:val="Corpsdetexte"/>
      </w:pPr>
    </w:p>
    <w:p w14:paraId="79D55611" w14:textId="1AD1890D" w:rsidR="001E07CB" w:rsidRDefault="006D22BC" w:rsidP="001E07CB">
      <w:r>
        <w:t xml:space="preserve">Avec les données des bacs, la sélection a été simulée en ne prenant en compte que les données issues des grains du premier semis, car la date semis a eu un effet très fort sur les phénotypes des plantes. </w:t>
      </w:r>
      <w:r w:rsidR="00EC4CD4">
        <w:t xml:space="preserve">Nous avions donc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D37396">
        <w:t xml:space="preserve">Nous avons simulé la sélection sur grain et la sélection sur épi, pour voir d’une part si la sélection a un effet, et d’autre part pour comparer les deux méthodes de sélection.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 xml:space="preserve">un nouveau tableau de donnée a été créé, ne 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p>
    <w:p w14:paraId="434A99B1" w14:textId="6EC20EAE" w:rsidR="00656112" w:rsidRDefault="00656112" w:rsidP="001E07CB">
      <w:r>
        <w:t>Pour simuler la sélection sur épi, les moyennes des lots constitués avant le semis (</w:t>
      </w:r>
      <w:proofErr w:type="spellStart"/>
      <w:r>
        <w:t>cf</w:t>
      </w:r>
      <w:proofErr w:type="spellEnd"/>
      <w:r>
        <w:t xml:space="preserve"> partie dispositif expérimental) ont été calculées génotype par génotype. </w:t>
      </w:r>
      <w:r w:rsidR="00836CCB">
        <w:t>Nous avons</w:t>
      </w:r>
      <w:r w:rsidR="003757D0">
        <w:t xml:space="preserve">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w:t>
      </w:r>
      <w:r w:rsidR="00107A68">
        <w:lastRenderedPageBreak/>
        <w:t xml:space="preserve">sélection (cela permet de simuler le fait qu’on ne peut pas observer tous les épis d’une parcelle en conditions réelles, </w:t>
      </w:r>
      <w:proofErr w:type="spellStart"/>
      <w:r w:rsidR="00107A68">
        <w:t>cf</w:t>
      </w:r>
      <w:proofErr w:type="spellEnd"/>
      <w:r w:rsidR="00107A68">
        <w:t xml:space="preserve"> partie question posée). Un </w:t>
      </w:r>
      <w:r>
        <w:t>nouveau tableau de données a été constitué, ne contenant que les données des génotypes ayant les plus gros grains en moyenne</w:t>
      </w:r>
      <w:r w:rsidR="00107A68">
        <w:t xml:space="preserve"> parmi les </w:t>
      </w:r>
      <w:r w:rsidR="00836CCB">
        <w:t>lots</w:t>
      </w:r>
      <w:r w:rsidR="00107A68">
        <w:t xml:space="preserve"> observés</w:t>
      </w:r>
      <w:r>
        <w:t xml:space="preserve">, de sorte à ce qu’il y ait assez de génotypes pour avoir </w:t>
      </w:r>
      <w:proofErr w:type="spellStart"/>
      <w:r>
        <w:t>nsel</w:t>
      </w:r>
      <w:proofErr w:type="spellEnd"/>
      <w:r>
        <w:t xml:space="preserve"> grains.</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BE56EB"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BE56EB"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w:t>
      </w:r>
      <w:proofErr w:type="gramStart"/>
      <w:r w:rsidR="00251864">
        <w:t>le</w:t>
      </w:r>
      <w:proofErr w:type="gramEnd"/>
      <w:r w:rsidR="00251864">
        <w:t xml:space="preserv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25B08407" w14:textId="65882861" w:rsidR="00251864" w:rsidRDefault="00BE56EB"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w:t>
      </w:r>
      <w:proofErr w:type="gramStart"/>
      <w:r w:rsidR="00251864">
        <w:t>la</w:t>
      </w:r>
      <w:proofErr w:type="gramEnd"/>
      <w:r w:rsidR="00251864">
        <w:t xml:space="preserve"> résiduelle </w:t>
      </w:r>
    </w:p>
    <w:p w14:paraId="63C42FC5" w14:textId="2FDDA1F8" w:rsidR="00E176BC" w:rsidRDefault="00E176BC" w:rsidP="00E176BC"/>
    <w:p w14:paraId="39DF2487" w14:textId="31866DE9" w:rsidR="00FC0BF0" w:rsidRDefault="00E176BC" w:rsidP="00E176BC">
      <w:r>
        <w:t>L</w:t>
      </w:r>
      <w:r w:rsidR="00996AD6">
        <w:t xml:space="preserve">es progrès effectués sont les coefficients estimés pour la variable SELECTION, et leur significativité a été testée par des tests de </w:t>
      </w:r>
      <w:proofErr w:type="spellStart"/>
      <w:r w:rsidR="00996AD6">
        <w:t>Student</w:t>
      </w:r>
      <w:proofErr w:type="spellEnd"/>
      <w:r w:rsidR="00211EF1">
        <w:t xml:space="preserve"> (après vérification des hypothèses de validité du test)</w:t>
      </w:r>
      <w:r w:rsidR="00996AD6">
        <w:t>.</w:t>
      </w:r>
      <w:r w:rsidR="00C26254">
        <w:t xml:space="preserve"> Ces</w:t>
      </w:r>
      <w:r w:rsidR="00AE1E47">
        <w:t xml:space="preserve"> simulation</w:t>
      </w:r>
      <w:r w:rsidR="00C26254">
        <w:t>s</w:t>
      </w:r>
      <w:r w:rsidR="00AE1E47">
        <w:t xml:space="preserve"> </w:t>
      </w:r>
      <w:proofErr w:type="gramStart"/>
      <w:r w:rsidR="00AE1E47">
        <w:t>a</w:t>
      </w:r>
      <w:proofErr w:type="gramEnd"/>
      <w:r w:rsidR="00AE1E47">
        <w:t xml:space="preserve"> été réalisée pour plusieurs valeurs de </w:t>
      </w:r>
      <w:proofErr w:type="spellStart"/>
      <w:r w:rsidR="00AE1E47">
        <w:t>nsel</w:t>
      </w:r>
      <w:proofErr w:type="spellEnd"/>
      <w:r w:rsidR="00AE1E47">
        <w:t xml:space="preserve"> </w:t>
      </w:r>
      <w:r w:rsidR="00EC4CD4">
        <w:t>allant de 100 à 600 grains sélectionnés, et 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lots total utilisé dans la population non sélectionnée.</w:t>
      </w:r>
      <w:r w:rsidR="00AE1E47">
        <w:t xml:space="preserve"> Comme le hasard intervient dans le choix de la population d’épi observé,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 xml:space="preserve">L’effet de la sélection sur la taille du grain a été </w:t>
      </w:r>
      <w:r w:rsidR="00C26254">
        <w:t>estimé</w:t>
      </w:r>
      <w:r w:rsidR="00866802">
        <w:t xml:space="preserve"> pour tous les traits mesurés</w:t>
      </w:r>
      <w:r w:rsidR="0033241A">
        <w:t xml:space="preserve"> (taille du grain, PMG, hauteur, taux de protéines etc…)</w:t>
      </w:r>
      <w:r w:rsidR="00C26254">
        <w:t xml:space="preserve"> en sélection sur grain et en sélection sur épi</w:t>
      </w:r>
      <w:r w:rsidR="00F42B28">
        <w:t>.</w:t>
      </w:r>
      <w:r w:rsidR="00D17068">
        <w:t xml:space="preserve"> Dans cette démarche, une hypothèse a été faite : les plantes se comportent de la même façon dans une population non sélectionnée et dans une population où une sélection a eu lieu</w:t>
      </w:r>
      <w:r w:rsidR="00217F2A">
        <w:t xml:space="preserve"> malgré les différences de diversité génétiques</w:t>
      </w:r>
      <w:r w:rsidR="00D17068">
        <w:t>.</w:t>
      </w:r>
      <w:r w:rsidR="00FC0BF0">
        <w:t xml:space="preserve"> Ci-dessous un schéma explicatif de la sélection </w:t>
      </w:r>
      <w:r w:rsidR="00FC0BF0">
        <w:rPr>
          <w:i/>
        </w:rPr>
        <w:t>in silico</w:t>
      </w:r>
      <w:r w:rsidR="00FC0BF0">
        <w:t xml:space="preserve">. </w:t>
      </w:r>
    </w:p>
    <w:p w14:paraId="0D334D3A" w14:textId="26C8BC96" w:rsidR="00FC0BF0" w:rsidRPr="00FC0BF0" w:rsidRDefault="00FC0BF0" w:rsidP="00E176BC">
      <w:r>
        <w:rPr>
          <w:noProof/>
        </w:rPr>
        <w:lastRenderedPageBreak/>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7882D8F" w14:textId="68C90718" w:rsidR="006D22BC" w:rsidRPr="001E07CB" w:rsidRDefault="006D22BC" w:rsidP="001E07CB"/>
    <w:p w14:paraId="504211FD" w14:textId="77777777" w:rsidR="001E07CB" w:rsidRPr="001E07CB" w:rsidRDefault="001E07CB" w:rsidP="001E07CB"/>
    <w:p w14:paraId="11B906B5" w14:textId="77777777" w:rsidR="001E07CB" w:rsidRPr="001E07CB" w:rsidRDefault="001E07CB" w:rsidP="00400410">
      <w:pPr>
        <w:pStyle w:val="Titre3"/>
      </w:pPr>
      <w:bookmarkStart w:id="13" w:name="_Toc142555277"/>
      <w:r w:rsidRPr="001E07CB">
        <w:t>Comparaison de la sélection sur grain et de la sélection sur épi</w:t>
      </w:r>
      <w:bookmarkEnd w:id="13"/>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w:t>
      </w:r>
      <w:proofErr w:type="spellStart"/>
      <w:r w:rsidR="00F35BE3">
        <w:t>nsel</w:t>
      </w:r>
      <w:proofErr w:type="spellEnd"/>
      <w:r w:rsidR="00F35BE3">
        <w:t>)</w:t>
      </w:r>
      <w:r w:rsidRPr="001E07CB">
        <w:t>, le même pour la sélection sur épi et la sélection sur grain. Le modèle prend aussi en compte le nombre de grains par épi</w:t>
      </w:r>
      <w:r w:rsidR="002C2DFA">
        <w:t xml:space="preserve"> (NGE)</w:t>
      </w:r>
      <w:r w:rsidRPr="001E07CB">
        <w:t xml:space="preserve">,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w:t>
      </w:r>
      <w:r w:rsidRPr="001E07CB">
        <w:lastRenderedPageBreak/>
        <w:t>progrès effectué avec la sélection sur grain avec la formule suivante (détail des calculs en annexe) :</w:t>
      </w:r>
    </w:p>
    <w:p w14:paraId="5F77BAC3" w14:textId="77777777" w:rsidR="001E07CB" w:rsidRPr="001E07CB" w:rsidRDefault="001E07CB" w:rsidP="001E07CB"/>
    <w:p w14:paraId="0F44B192" w14:textId="4C77CC29" w:rsidR="001E07CB" w:rsidRPr="00A463AC" w:rsidRDefault="00BE56EB"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proofErr w:type="gramStart"/>
      <w:r w:rsidRPr="001E07CB">
        <w:t>nsel</w:t>
      </w:r>
      <w:proofErr w:type="spellEnd"/>
      <w:proofErr w:type="gram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01730D69" w:rsidR="003B1B98" w:rsidRDefault="0010130A" w:rsidP="001E07CB">
      <w:r>
        <w:t xml:space="preserve">Pour vérifier la capacité prédictive de cette équation, les des simulations sur les données des bacs </w:t>
      </w:r>
      <w:r w:rsidR="00C67587">
        <w:t xml:space="preserve">concernant la taille des grains </w:t>
      </w:r>
      <w:r w:rsidR="00F6510A">
        <w:t xml:space="preserve">et ceux des calculs théoriques </w:t>
      </w:r>
      <w:r>
        <w:t xml:space="preserve">ont été confrontés pour des </w:t>
      </w:r>
      <w:r w:rsidR="003B1B98">
        <w:t xml:space="preserve">valeurs de paramètres communes : </w:t>
      </w:r>
    </w:p>
    <w:p w14:paraId="5CB2F5BB" w14:textId="691994F4"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6A923685" w14:textId="652CCBBE" w:rsidR="0010130A" w:rsidRDefault="003B1B98" w:rsidP="001E07CB">
      <w:r>
        <w:t>I</w:t>
      </w:r>
      <w:r w:rsidR="0010130A">
        <w:t xml:space="preserve">l a </w:t>
      </w:r>
      <w:r>
        <w:t xml:space="preserve">ensuite </w:t>
      </w:r>
      <w:r w:rsidR="0010130A">
        <w:t>fallu estimer les composantes de la variance dans les bacs</w:t>
      </w:r>
      <w:r w:rsidR="005B1F16">
        <w:t xml:space="preserve"> pour la taille des grains</w:t>
      </w:r>
      <w:r w:rsidR="0010130A">
        <w:t xml:space="preserve">. En utilisant les données des plantes pour lesquelles deux épis ont été mesurées, les variances ont été estimées avec le modèle suivant : </w:t>
      </w:r>
    </w:p>
    <w:p w14:paraId="52322DB0" w14:textId="7A95072E" w:rsidR="0010130A" w:rsidRPr="0010130A" w:rsidRDefault="00BE56EB"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BE56EB"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proofErr w:type="gramStart"/>
      <w:r w:rsidR="00BF0715">
        <w:t>la</w:t>
      </w:r>
      <w:proofErr w:type="gramEnd"/>
      <w:r w:rsidR="00BF0715">
        <w:t xml:space="preserve"> taille</w:t>
      </w:r>
      <w:r w:rsidR="0010130A">
        <w:t xml:space="preserve"> du grain l de l’épi k de l’individu j de génotype i</w:t>
      </w:r>
    </w:p>
    <w:p w14:paraId="6FCD5B3B" w14:textId="7B1152C8" w:rsidR="00527FDA" w:rsidRDefault="00527FDA" w:rsidP="001E07CB">
      <w:r>
        <w:t>µ la moyenne des observations</w:t>
      </w:r>
    </w:p>
    <w:p w14:paraId="4284F6BF" w14:textId="6136DB36" w:rsidR="0010130A" w:rsidRDefault="00BE56EB"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w:t>
      </w:r>
      <w:proofErr w:type="gramStart"/>
      <w:r w:rsidR="0010130A">
        <w:t>l’effet</w:t>
      </w:r>
      <w:proofErr w:type="gramEnd"/>
      <w:r w:rsidR="0010130A">
        <w:t xml:space="preserve"> de génotype i</w:t>
      </w:r>
    </w:p>
    <w:p w14:paraId="10849823" w14:textId="12CB3555" w:rsidR="00CE0C01" w:rsidRPr="00CE0C01" w:rsidRDefault="00CE0C01" w:rsidP="001E07CB">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w:t>
      </w:r>
      <w:proofErr w:type="gramStart"/>
      <w:r w:rsidR="00CE0C01">
        <w:t>l’effet</w:t>
      </w:r>
      <w:proofErr w:type="gramEnd"/>
      <w:r w:rsidR="00CE0C01">
        <w:t xml:space="preserve"> de l’épi k pour l’individu j de génotype i</w:t>
      </w:r>
    </w:p>
    <w:p w14:paraId="335FCEC3" w14:textId="546FFAA1" w:rsidR="00CE0C01" w:rsidRDefault="00BE56EB"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w:t>
      </w:r>
      <w:proofErr w:type="gramStart"/>
      <w:r w:rsidR="00CE0C01">
        <w:t>la</w:t>
      </w:r>
      <w:proofErr w:type="gramEnd"/>
      <w:r w:rsidR="00CE0C01">
        <w:t xml:space="preserve"> résiduelle qui contient la variance intra-épi</w:t>
      </w:r>
    </w:p>
    <w:p w14:paraId="66EEC31C" w14:textId="43A67EEF" w:rsidR="00187095" w:rsidRDefault="00187095" w:rsidP="001E07CB"/>
    <w:p w14:paraId="656072FC" w14:textId="6BADC265"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r w:rsidR="0050581C">
        <w:t xml:space="preserve"> Comme 100 simulations de sélection ont été réalisées pour chaque combinaison de paramètres, la moyenne des 100 répétitions a été utilisée comme valeur pour comparer les résultats des simulations aux calculs théoriques. </w:t>
      </w:r>
    </w:p>
    <w:p w14:paraId="3ABC4EB4" w14:textId="70A1194F" w:rsidR="00D979EE" w:rsidRDefault="00D979EE" w:rsidP="001E07CB"/>
    <w:p w14:paraId="6F54E049" w14:textId="4CD99688"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 varier NEO de 10 à 3000, </w:t>
      </w:r>
      <w:proofErr w:type="spellStart"/>
      <w:r>
        <w:t>nsel</w:t>
      </w:r>
      <w:proofErr w:type="spellEnd"/>
      <w:r>
        <w:t xml:space="preserve"> de 100 à 100.000, NGO de 10.000 à 1.000.000, et NGE de 20 à 100. </w:t>
      </w:r>
      <w:r w:rsidR="009D2846">
        <w:t>Nous avons fait l’hypothèse que les variances estimées dans les bacs pouvaient 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4" w:name="_Toc142555278"/>
      <w:r>
        <w:t>Résultats</w:t>
      </w:r>
      <w:bookmarkEnd w:id="14"/>
      <w:r w:rsidR="00A2208C">
        <w:t xml:space="preserve"> </w:t>
      </w:r>
    </w:p>
    <w:p w14:paraId="5C8BD268" w14:textId="0DDC151C" w:rsidR="00A2208C" w:rsidRDefault="00EB2A06" w:rsidP="00A2208C">
      <w:pPr>
        <w:pStyle w:val="Titre2"/>
      </w:pPr>
      <w:r>
        <w:t>Impact de la sélection sur la taille du grain</w:t>
      </w:r>
    </w:p>
    <w:p w14:paraId="4F228825" w14:textId="3F6EC459" w:rsidR="00050F54" w:rsidRPr="00050F54" w:rsidRDefault="00570530" w:rsidP="00570530">
      <w:pPr>
        <w:pStyle w:val="Titre3"/>
      </w:pPr>
      <w:r>
        <w:t>Sélection sur grain par tamisage</w:t>
      </w:r>
    </w:p>
    <w:p w14:paraId="00E93567" w14:textId="468FD0A2" w:rsidR="00A2208C" w:rsidRDefault="00825095" w:rsidP="00A2208C">
      <w:r>
        <w:t xml:space="preserve">Au </w:t>
      </w:r>
      <w:r w:rsidR="00E74AD4">
        <w:t xml:space="preserve">champ, </w:t>
      </w:r>
      <w:r w:rsidR="001533AD">
        <w:t>les</w:t>
      </w:r>
      <w:r w:rsidR="00376560">
        <w:t xml:space="preserve"> traits</w:t>
      </w:r>
      <w:r>
        <w:t xml:space="preserve"> impactés par la sélection sur la taille du grain ont é</w:t>
      </w:r>
      <w:r w:rsidR="00E74AD4">
        <w:t>té le PMG, le taux de protéine, et la hauteur des plantes. La taille des grains elle-même ne semble pas avoir été impactée.</w:t>
      </w:r>
      <w:r w:rsidR="000A57C0">
        <w:t xml:space="preserve"> Ci-dessous un </w:t>
      </w:r>
      <w:r w:rsidR="00D80875">
        <w:t>graphique</w:t>
      </w:r>
      <w:r w:rsidR="000A57C0">
        <w:t xml:space="preserve"> récapitulant le progrès effectué sur 6 traits</w:t>
      </w:r>
      <w:r w:rsidR="00D80875">
        <w:t> :</w:t>
      </w:r>
    </w:p>
    <w:p w14:paraId="766F4BA4" w14:textId="5844BB77" w:rsidR="00E74AD4" w:rsidRDefault="002C7BE0" w:rsidP="0043571C">
      <w:pPr>
        <w:jc w:val="center"/>
      </w:pPr>
      <w:r>
        <w:rPr>
          <w:noProof/>
        </w:rPr>
        <w:lastRenderedPageBreak/>
        <w:drawing>
          <wp:inline distT="0" distB="0" distL="0" distR="0" wp14:anchorId="5FD8AC4E" wp14:editId="2BADA8E1">
            <wp:extent cx="5760720" cy="4154170"/>
            <wp:effectExtent l="19050" t="19050" r="11430" b="177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es_champ.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154170"/>
                    </a:xfrm>
                    <a:prstGeom prst="rect">
                      <a:avLst/>
                    </a:prstGeom>
                    <a:ln>
                      <a:solidFill>
                        <a:schemeClr val="tx1"/>
                      </a:solidFill>
                    </a:ln>
                  </pic:spPr>
                </pic:pic>
              </a:graphicData>
            </a:graphic>
          </wp:inline>
        </w:drawing>
      </w:r>
    </w:p>
    <w:p w14:paraId="48D916E8" w14:textId="4586C318" w:rsidR="003759FC" w:rsidRDefault="003759FC" w:rsidP="00A2208C"/>
    <w:p w14:paraId="57319267" w14:textId="4E1D09BE" w:rsidR="00BE56EB" w:rsidRDefault="00E45C5D" w:rsidP="00BE56EB">
      <w:r>
        <w:t>On voit que pour le PMG et la taille des grains</w:t>
      </w:r>
      <w:r w:rsidR="00203455">
        <w:t xml:space="preserve"> (taille moyenne et taille du plus gros grain)</w:t>
      </w:r>
      <w:r>
        <w:t xml:space="preserve">, la sélection des petits grains semble avoir eu un impact </w:t>
      </w:r>
      <w:r w:rsidR="009E240C">
        <w:t xml:space="preserve">mais pas </w:t>
      </w:r>
      <w:r>
        <w:t xml:space="preserve">la sélection des gros. A l’inverse pour la hauteur des plantes et le taux de protéines des grains, la sélection des gros grains semble avoir eu un impact mais pas la sélection des petits. </w:t>
      </w:r>
      <w:r w:rsidR="003B4E7D">
        <w:t xml:space="preserve">Enfin, on voit que la sélection n’a pas eu d’impact sur le nombre de grains par épi, la variance de la taille des grains dans l’épi ou le nombre d’épillets (les trois modalités </w:t>
      </w:r>
      <w:r w:rsidR="000965F0">
        <w:t xml:space="preserve">de sélection </w:t>
      </w:r>
      <w:r w:rsidR="003B4E7D">
        <w:t xml:space="preserve">ont des progrès proches). </w:t>
      </w:r>
      <w:r w:rsidR="00BE56EB">
        <w:t>Ci-dessous un tableau récapitulant les valeurs d’héritabilité réalisées pour le PMG et la taille des grains :</w:t>
      </w:r>
    </w:p>
    <w:tbl>
      <w:tblPr>
        <w:tblStyle w:val="Grilledutableau"/>
        <w:tblW w:w="0" w:type="auto"/>
        <w:tblLook w:val="04A0" w:firstRow="1" w:lastRow="0" w:firstColumn="1" w:lastColumn="0" w:noHBand="0" w:noVBand="1"/>
      </w:tblPr>
      <w:tblGrid>
        <w:gridCol w:w="2844"/>
        <w:gridCol w:w="1537"/>
        <w:gridCol w:w="1537"/>
        <w:gridCol w:w="1537"/>
      </w:tblGrid>
      <w:tr w:rsidR="00D616C0" w:rsidRPr="00D616C0" w14:paraId="0457B7EB" w14:textId="77777777" w:rsidTr="00D616C0">
        <w:trPr>
          <w:trHeight w:val="301"/>
        </w:trPr>
        <w:tc>
          <w:tcPr>
            <w:tcW w:w="2844" w:type="dxa"/>
            <w:noWrap/>
            <w:hideMark/>
          </w:tcPr>
          <w:p w14:paraId="1F43C1C3" w14:textId="77777777" w:rsidR="00D616C0" w:rsidRPr="00D616C0" w:rsidRDefault="00D616C0" w:rsidP="00936B3E">
            <w:pPr>
              <w:jc w:val="center"/>
            </w:pPr>
          </w:p>
        </w:tc>
        <w:tc>
          <w:tcPr>
            <w:tcW w:w="1537" w:type="dxa"/>
            <w:noWrap/>
            <w:hideMark/>
          </w:tcPr>
          <w:p w14:paraId="056D1D2D" w14:textId="77777777" w:rsidR="00D616C0" w:rsidRPr="00D616C0" w:rsidRDefault="00D616C0" w:rsidP="00936B3E">
            <w:pPr>
              <w:jc w:val="center"/>
            </w:pPr>
            <w:r w:rsidRPr="00D616C0">
              <w:t>gros</w:t>
            </w:r>
          </w:p>
        </w:tc>
        <w:tc>
          <w:tcPr>
            <w:tcW w:w="1537" w:type="dxa"/>
            <w:noWrap/>
            <w:hideMark/>
          </w:tcPr>
          <w:p w14:paraId="4604F7D4" w14:textId="77777777" w:rsidR="00D616C0" w:rsidRPr="00D616C0" w:rsidRDefault="00D616C0" w:rsidP="00936B3E">
            <w:pPr>
              <w:jc w:val="center"/>
            </w:pPr>
            <w:r w:rsidRPr="00D616C0">
              <w:t>moyen</w:t>
            </w:r>
          </w:p>
        </w:tc>
        <w:tc>
          <w:tcPr>
            <w:tcW w:w="1537" w:type="dxa"/>
            <w:noWrap/>
            <w:hideMark/>
          </w:tcPr>
          <w:p w14:paraId="47A4477F" w14:textId="77777777" w:rsidR="00D616C0" w:rsidRPr="00D616C0" w:rsidRDefault="00D616C0" w:rsidP="00936B3E">
            <w:pPr>
              <w:jc w:val="center"/>
            </w:pPr>
            <w:r w:rsidRPr="00D616C0">
              <w:t>petit</w:t>
            </w:r>
          </w:p>
        </w:tc>
      </w:tr>
      <w:tr w:rsidR="00D616C0" w:rsidRPr="00D616C0" w14:paraId="1BCCD8CB" w14:textId="77777777" w:rsidTr="00D616C0">
        <w:trPr>
          <w:trHeight w:val="301"/>
        </w:trPr>
        <w:tc>
          <w:tcPr>
            <w:tcW w:w="2844" w:type="dxa"/>
            <w:noWrap/>
            <w:hideMark/>
          </w:tcPr>
          <w:p w14:paraId="3437719D" w14:textId="77777777" w:rsidR="00D616C0" w:rsidRPr="00D616C0" w:rsidRDefault="00D616C0" w:rsidP="00936B3E">
            <w:pPr>
              <w:jc w:val="center"/>
            </w:pPr>
            <w:r w:rsidRPr="00D616C0">
              <w:t>PMG</w:t>
            </w:r>
          </w:p>
        </w:tc>
        <w:tc>
          <w:tcPr>
            <w:tcW w:w="1537" w:type="dxa"/>
            <w:noWrap/>
            <w:hideMark/>
          </w:tcPr>
          <w:p w14:paraId="4E0E5333" w14:textId="77777777" w:rsidR="00D616C0" w:rsidRPr="00D616C0" w:rsidRDefault="00D616C0" w:rsidP="00936B3E">
            <w:pPr>
              <w:jc w:val="center"/>
            </w:pPr>
            <w:r w:rsidRPr="00D616C0">
              <w:t>0.11</w:t>
            </w:r>
          </w:p>
        </w:tc>
        <w:tc>
          <w:tcPr>
            <w:tcW w:w="1537" w:type="dxa"/>
            <w:noWrap/>
            <w:hideMark/>
          </w:tcPr>
          <w:p w14:paraId="169AAA17" w14:textId="77777777" w:rsidR="00D616C0" w:rsidRPr="00D616C0" w:rsidRDefault="00D616C0" w:rsidP="00936B3E">
            <w:pPr>
              <w:jc w:val="center"/>
            </w:pPr>
            <w:r w:rsidRPr="00D616C0">
              <w:t>0.761</w:t>
            </w:r>
          </w:p>
        </w:tc>
        <w:tc>
          <w:tcPr>
            <w:tcW w:w="1537" w:type="dxa"/>
            <w:noWrap/>
            <w:hideMark/>
          </w:tcPr>
          <w:p w14:paraId="467BF0AC" w14:textId="30B090A3" w:rsidR="00D616C0" w:rsidRPr="00D616C0" w:rsidRDefault="00D616C0" w:rsidP="00936B3E">
            <w:pPr>
              <w:jc w:val="center"/>
            </w:pPr>
            <w:r w:rsidRPr="00D616C0">
              <w:t>0.233</w:t>
            </w:r>
            <w:r w:rsidR="00936B3E">
              <w:t xml:space="preserve"> **</w:t>
            </w:r>
          </w:p>
        </w:tc>
      </w:tr>
      <w:tr w:rsidR="00DA5233" w:rsidRPr="00D616C0" w14:paraId="290CDDC0" w14:textId="77777777" w:rsidTr="00D616C0">
        <w:trPr>
          <w:trHeight w:val="301"/>
        </w:trPr>
        <w:tc>
          <w:tcPr>
            <w:tcW w:w="2844" w:type="dxa"/>
            <w:noWrap/>
          </w:tcPr>
          <w:p w14:paraId="3AE0CEF8" w14:textId="4C13BEB1" w:rsidR="00DA5233" w:rsidRDefault="00DA5233" w:rsidP="00DA5233">
            <w:pPr>
              <w:jc w:val="center"/>
            </w:pPr>
            <w:r>
              <w:t>Taille du plus petit grain</w:t>
            </w:r>
          </w:p>
        </w:tc>
        <w:tc>
          <w:tcPr>
            <w:tcW w:w="1537" w:type="dxa"/>
            <w:noWrap/>
          </w:tcPr>
          <w:p w14:paraId="5D70D13D" w14:textId="2C875E0D" w:rsidR="00DA5233" w:rsidRPr="00D616C0" w:rsidRDefault="00DA5233" w:rsidP="00DA5233">
            <w:pPr>
              <w:jc w:val="center"/>
            </w:pPr>
            <w:r w:rsidRPr="00D616C0">
              <w:t>0.035</w:t>
            </w:r>
          </w:p>
        </w:tc>
        <w:tc>
          <w:tcPr>
            <w:tcW w:w="1537" w:type="dxa"/>
            <w:noWrap/>
          </w:tcPr>
          <w:p w14:paraId="4C18067F" w14:textId="602FD2B7" w:rsidR="00DA5233" w:rsidRPr="00D616C0" w:rsidRDefault="00DA5233" w:rsidP="00DA5233">
            <w:pPr>
              <w:jc w:val="center"/>
            </w:pPr>
            <w:r w:rsidRPr="00D616C0">
              <w:t>-0.335</w:t>
            </w:r>
          </w:p>
        </w:tc>
        <w:tc>
          <w:tcPr>
            <w:tcW w:w="1537" w:type="dxa"/>
            <w:noWrap/>
          </w:tcPr>
          <w:p w14:paraId="50BE2135" w14:textId="25B3A6F3" w:rsidR="00DA5233" w:rsidRPr="00D616C0" w:rsidRDefault="00DA5233" w:rsidP="00DA5233">
            <w:pPr>
              <w:jc w:val="center"/>
            </w:pPr>
            <w:r w:rsidRPr="00D616C0">
              <w:t>1.478</w:t>
            </w:r>
          </w:p>
        </w:tc>
      </w:tr>
      <w:tr w:rsidR="00DA5233" w:rsidRPr="00D616C0" w14:paraId="23834E46" w14:textId="77777777" w:rsidTr="00DA5233">
        <w:trPr>
          <w:trHeight w:val="301"/>
        </w:trPr>
        <w:tc>
          <w:tcPr>
            <w:tcW w:w="2844" w:type="dxa"/>
            <w:noWrap/>
          </w:tcPr>
          <w:p w14:paraId="1CA5A336" w14:textId="02609614" w:rsidR="00DA5233" w:rsidRPr="00D616C0" w:rsidRDefault="00DA5233" w:rsidP="00DA5233">
            <w:pPr>
              <w:jc w:val="center"/>
            </w:pPr>
            <w:r>
              <w:t>Taille moyenne des grains</w:t>
            </w:r>
          </w:p>
        </w:tc>
        <w:tc>
          <w:tcPr>
            <w:tcW w:w="1537" w:type="dxa"/>
            <w:noWrap/>
          </w:tcPr>
          <w:p w14:paraId="197322B0" w14:textId="4E6A2726" w:rsidR="00DA5233" w:rsidRPr="00D616C0" w:rsidRDefault="00DA5233" w:rsidP="00DA5233">
            <w:pPr>
              <w:jc w:val="center"/>
            </w:pPr>
            <w:r w:rsidRPr="00D616C0">
              <w:t>-0.023</w:t>
            </w:r>
          </w:p>
        </w:tc>
        <w:tc>
          <w:tcPr>
            <w:tcW w:w="1537" w:type="dxa"/>
            <w:noWrap/>
          </w:tcPr>
          <w:p w14:paraId="71068C22" w14:textId="596CCB40" w:rsidR="00DA5233" w:rsidRPr="00D616C0" w:rsidRDefault="00DA5233" w:rsidP="00DA5233">
            <w:pPr>
              <w:jc w:val="center"/>
            </w:pPr>
            <w:r w:rsidRPr="00D616C0">
              <w:t>0.431</w:t>
            </w:r>
          </w:p>
        </w:tc>
        <w:tc>
          <w:tcPr>
            <w:tcW w:w="1537" w:type="dxa"/>
            <w:noWrap/>
          </w:tcPr>
          <w:p w14:paraId="233AD828" w14:textId="3DBE3D0D" w:rsidR="00DA5233" w:rsidRPr="00D616C0" w:rsidRDefault="00DA5233" w:rsidP="00DA5233">
            <w:pPr>
              <w:jc w:val="center"/>
            </w:pPr>
            <w:r w:rsidRPr="00D616C0">
              <w:t>0.188</w:t>
            </w:r>
            <w:r>
              <w:t xml:space="preserve"> *</w:t>
            </w:r>
          </w:p>
        </w:tc>
      </w:tr>
      <w:tr w:rsidR="00DA5233" w:rsidRPr="00D616C0" w14:paraId="6F9F1968" w14:textId="77777777" w:rsidTr="00DA5233">
        <w:trPr>
          <w:trHeight w:val="301"/>
        </w:trPr>
        <w:tc>
          <w:tcPr>
            <w:tcW w:w="2844" w:type="dxa"/>
            <w:noWrap/>
          </w:tcPr>
          <w:p w14:paraId="7F5EA1CD" w14:textId="3B8AE38F" w:rsidR="00DA5233" w:rsidRPr="00D616C0" w:rsidRDefault="00DA5233" w:rsidP="00DA5233">
            <w:pPr>
              <w:jc w:val="center"/>
            </w:pPr>
            <w:r>
              <w:t>Taille du plus gros grain</w:t>
            </w:r>
          </w:p>
        </w:tc>
        <w:tc>
          <w:tcPr>
            <w:tcW w:w="1537" w:type="dxa"/>
            <w:noWrap/>
          </w:tcPr>
          <w:p w14:paraId="6C723586" w14:textId="5A48BCB0" w:rsidR="00DA5233" w:rsidRPr="00D616C0" w:rsidRDefault="00DA5233" w:rsidP="00DA5233">
            <w:pPr>
              <w:jc w:val="center"/>
            </w:pPr>
            <w:r w:rsidRPr="00D616C0">
              <w:t>-1.744</w:t>
            </w:r>
          </w:p>
        </w:tc>
        <w:tc>
          <w:tcPr>
            <w:tcW w:w="1537" w:type="dxa"/>
            <w:noWrap/>
          </w:tcPr>
          <w:p w14:paraId="747C3FDA" w14:textId="337BA0AD" w:rsidR="00DA5233" w:rsidRPr="00D616C0" w:rsidRDefault="00DA5233" w:rsidP="00DA5233">
            <w:pPr>
              <w:jc w:val="center"/>
            </w:pPr>
            <w:r w:rsidRPr="00D616C0">
              <w:t>0.287</w:t>
            </w:r>
          </w:p>
        </w:tc>
        <w:tc>
          <w:tcPr>
            <w:tcW w:w="1537" w:type="dxa"/>
            <w:noWrap/>
          </w:tcPr>
          <w:p w14:paraId="5DAA76DE" w14:textId="28CFE68A" w:rsidR="00DA5233" w:rsidRPr="00D616C0" w:rsidRDefault="00DA5233" w:rsidP="00DA5233">
            <w:pPr>
              <w:jc w:val="center"/>
            </w:pPr>
            <w:r w:rsidRPr="00D616C0">
              <w:t>0.12</w:t>
            </w:r>
            <w:r>
              <w:t xml:space="preserve"> *</w:t>
            </w:r>
          </w:p>
        </w:tc>
      </w:tr>
    </w:tbl>
    <w:p w14:paraId="6B11E371" w14:textId="4FD5C6CB" w:rsidR="00BE56EB" w:rsidRDefault="00BE56EB" w:rsidP="00A2208C"/>
    <w:p w14:paraId="5738371B" w14:textId="16143FFB" w:rsidR="00BE56EB" w:rsidRPr="00252FB3" w:rsidRDefault="00EE160F" w:rsidP="00A2208C">
      <w:pPr>
        <w:rPr>
          <w:color w:val="FF0000"/>
        </w:rPr>
      </w:pPr>
      <w:r>
        <w:t xml:space="preserve">Toutes les valeurs pour les sélections de gros grains et de grains moyens sont non significatives car les progrès estimés sont non significatifs. </w:t>
      </w:r>
      <w:r w:rsidR="00252FB3">
        <w:t xml:space="preserve">On voit que les valeurs significatives de H² sont entre 0.12 et 0.23. L’environnement a donc un eu rôle assez important dans la variance de la morphologie du grain. </w:t>
      </w:r>
      <w:r w:rsidR="00252FB3">
        <w:rPr>
          <w:color w:val="FF0000"/>
        </w:rPr>
        <w:t>(</w:t>
      </w:r>
      <w:proofErr w:type="gramStart"/>
      <w:r w:rsidR="00252FB3">
        <w:rPr>
          <w:color w:val="FF0000"/>
        </w:rPr>
        <w:t>compléter</w:t>
      </w:r>
      <w:proofErr w:type="gramEnd"/>
      <w:r w:rsidR="00252FB3">
        <w:rPr>
          <w:color w:val="FF0000"/>
        </w:rPr>
        <w:t xml:space="preserve"> </w:t>
      </w:r>
      <w:proofErr w:type="spellStart"/>
      <w:r w:rsidR="00252FB3">
        <w:rPr>
          <w:color w:val="FF0000"/>
        </w:rPr>
        <w:t>avzc</w:t>
      </w:r>
      <w:proofErr w:type="spellEnd"/>
      <w:r w:rsidR="00252FB3">
        <w:rPr>
          <w:color w:val="FF0000"/>
        </w:rPr>
        <w:t xml:space="preserve"> des histoires de stress qui fait que ?)</w:t>
      </w:r>
    </w:p>
    <w:p w14:paraId="472AC306" w14:textId="77777777" w:rsidR="00BE56EB" w:rsidRDefault="00BE56EB" w:rsidP="00A2208C"/>
    <w:p w14:paraId="5DF741D7" w14:textId="144571C8" w:rsidR="003759FC" w:rsidRDefault="003B4E7D" w:rsidP="00A2208C">
      <w:r>
        <w:t xml:space="preserve">Pour comparer entre elles les modalités de sélection, des tests de </w:t>
      </w:r>
      <w:proofErr w:type="spellStart"/>
      <w:r>
        <w:t>Tuckey</w:t>
      </w:r>
      <w:proofErr w:type="spellEnd"/>
      <w:r>
        <w:t xml:space="preserve"> ont été réalisés : </w:t>
      </w:r>
    </w:p>
    <w:p w14:paraId="210F8F67" w14:textId="77777777" w:rsidR="003B4E7D" w:rsidRDefault="003B4E7D" w:rsidP="00A2208C"/>
    <w:p w14:paraId="27114CA8" w14:textId="01336DDC" w:rsidR="00D5340C" w:rsidRDefault="00D5340C" w:rsidP="0038147F">
      <w:pPr>
        <w:jc w:val="center"/>
      </w:pPr>
      <w:r>
        <w:rPr>
          <w:noProof/>
        </w:rPr>
        <w:drawing>
          <wp:inline distT="0" distB="0" distL="0" distR="0" wp14:anchorId="03E80FCD" wp14:editId="7C39248E">
            <wp:extent cx="5002428" cy="3305175"/>
            <wp:effectExtent l="19050" t="19050" r="2730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ion_champ.png"/>
                    <pic:cNvPicPr/>
                  </pic:nvPicPr>
                  <pic:blipFill>
                    <a:blip r:embed="rId22">
                      <a:extLst>
                        <a:ext uri="{28A0092B-C50C-407E-A947-70E740481C1C}">
                          <a14:useLocalDpi xmlns:a14="http://schemas.microsoft.com/office/drawing/2010/main" val="0"/>
                        </a:ext>
                      </a:extLst>
                    </a:blip>
                    <a:stretch>
                      <a:fillRect/>
                    </a:stretch>
                  </pic:blipFill>
                  <pic:spPr>
                    <a:xfrm>
                      <a:off x="0" y="0"/>
                      <a:ext cx="5018039" cy="3315489"/>
                    </a:xfrm>
                    <a:prstGeom prst="rect">
                      <a:avLst/>
                    </a:prstGeom>
                    <a:ln>
                      <a:solidFill>
                        <a:schemeClr val="tx1"/>
                      </a:solidFill>
                    </a:ln>
                  </pic:spPr>
                </pic:pic>
              </a:graphicData>
            </a:graphic>
          </wp:inline>
        </w:drawing>
      </w:r>
    </w:p>
    <w:p w14:paraId="56F551FD" w14:textId="77777777" w:rsidR="00D5340C" w:rsidRDefault="00D5340C" w:rsidP="00A2208C"/>
    <w:p w14:paraId="2EB3E842" w14:textId="6F5E6F4B" w:rsidR="00D5340C" w:rsidRDefault="00CB2724" w:rsidP="00A2208C">
      <w:r>
        <w:t xml:space="preserve">On constate </w:t>
      </w:r>
      <w:r w:rsidR="00D5340C">
        <w:t>que l’effet de la sélection sur la taille des grains n’est pas marqué</w:t>
      </w:r>
      <w:r w:rsidR="00E17144">
        <w:t xml:space="preserve"> car il n’y a pas de différences significatives entre les modalités de sélection à part la différence entre le grains petits et non triés pour la taille moyenne des grains</w:t>
      </w:r>
      <w:r w:rsidR="00D5340C">
        <w:t xml:space="preserve">. Pour le PMG, la hauteur et le taux de protéines, </w:t>
      </w:r>
      <w:r w:rsidR="005F1649">
        <w:t>on voit que les différences signific</w:t>
      </w:r>
      <w:r w:rsidR="005241EC">
        <w:t>atives se trouvent</w:t>
      </w:r>
      <w:r w:rsidR="005F1649">
        <w:t xml:space="preserve"> entre les plantes issues de gros grains et les plantes issues de petits grains.</w:t>
      </w:r>
      <w:r w:rsidR="00E17144">
        <w:t xml:space="preserve"> Cela montre bien un effet de la sélection.  De plus, on constate des résultats plutôt attendus : Les gros grains ont donné un PMG et une hauteur plus élevés, un taux de protéines plus faible que les grains non triés. Les petits grains ont donné un PMG plus faible que les grains non triés, une hauteur plus basse que les gros grains, et un taux de protéine </w:t>
      </w:r>
      <w:r w:rsidR="00714020">
        <w:t>supérieur aux</w:t>
      </w:r>
      <w:r w:rsidR="00E17144">
        <w:t xml:space="preserve"> gros grains. </w:t>
      </w:r>
    </w:p>
    <w:p w14:paraId="4B7159BA" w14:textId="77777777" w:rsidR="00B24AD9" w:rsidRDefault="00B24AD9" w:rsidP="00A2208C"/>
    <w:p w14:paraId="492FB8A1" w14:textId="42B87BA0" w:rsidR="00C331C8" w:rsidRDefault="00C331C8" w:rsidP="00A2208C"/>
    <w:p w14:paraId="3A6B8A75" w14:textId="6FC586D0" w:rsidR="00B24CCA" w:rsidRDefault="00B24CCA" w:rsidP="00B24CCA">
      <w:pPr>
        <w:pStyle w:val="Titre3"/>
      </w:pPr>
      <w:r>
        <w:t>Sélection in silico</w:t>
      </w:r>
    </w:p>
    <w:p w14:paraId="5E27F985" w14:textId="5A1CB448" w:rsidR="00557CB2" w:rsidRDefault="008617BA" w:rsidP="00A2208C">
      <w:r>
        <w:t xml:space="preserve">La sélection sur grain et la sélection sur épi ont été simulée par </w:t>
      </w:r>
      <w:r>
        <w:rPr>
          <w:i/>
        </w:rPr>
        <w:t>in silico</w:t>
      </w:r>
      <w:r>
        <w:t xml:space="preserve">. On regarde donc l’effet de la sélection selon les deux méthodes. </w:t>
      </w:r>
      <w:r w:rsidR="00D345D1">
        <w:t xml:space="preserve">Différentes simulations ont été faites pour différentes combinaisons de paramètres (nombre d’épi observés x nombre de grains sélectionnés). Pour voir s’il y a bien un effet nous avons choisi de regarder les résultats pour le nombre d’épi observé le plus grand possible (NEO = 177) car c’est ce qui permet d’avoir la plus grande intensité de sélection possible en sélection sur épi. Nous avons choisi un nombre de grains sélectionné à 400. Comme la population non sélectionnées </w:t>
      </w:r>
      <w:r w:rsidR="00D345D1">
        <w:lastRenderedPageBreak/>
        <w:t xml:space="preserve">compte 859 grains, sélectionner 400 grains n’amène pas à une forte intensité de sélection, mais permet de bien estimer les progrès réalisés car il y a beaucoup d’individus pour faire l’estimation. </w:t>
      </w:r>
      <w:r>
        <w:t>L</w:t>
      </w:r>
      <w:r w:rsidR="00C331C8">
        <w:t>es traits impactés par la sélection ont</w:t>
      </w:r>
      <w:r w:rsidR="00FF244A">
        <w:t xml:space="preserve"> donc</w:t>
      </w:r>
      <w:r w:rsidR="00C331C8">
        <w:t xml:space="preserve"> été le PMG, la taille moyenne des grains, </w:t>
      </w:r>
      <w:r w:rsidR="003D72D0">
        <w:t>la taille du plus petit grain et la taille du plus gros grain</w:t>
      </w:r>
      <w:r w:rsidR="00C331C8">
        <w:t>.</w:t>
      </w:r>
      <w:r w:rsidR="00923E97">
        <w:t xml:space="preserve"> Ci-dessous, un graphique représentant le progrès effectué en sélection sur grain ou en sélection sur épi pour tous les traits mesurés. </w:t>
      </w:r>
    </w:p>
    <w:p w14:paraId="4CF142F2" w14:textId="7ED8661F" w:rsidR="00C331C8" w:rsidRDefault="00D63B09" w:rsidP="00557CB2">
      <w:pPr>
        <w:jc w:val="center"/>
      </w:pPr>
      <w:r>
        <w:rPr>
          <w:noProof/>
        </w:rPr>
        <w:drawing>
          <wp:inline distT="0" distB="0" distL="0" distR="0" wp14:anchorId="4ED2AFB8" wp14:editId="46D41022">
            <wp:extent cx="5185171" cy="3781425"/>
            <wp:effectExtent l="19050" t="19050" r="1587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3">
                      <a:extLst>
                        <a:ext uri="{28A0092B-C50C-407E-A947-70E740481C1C}">
                          <a14:useLocalDpi xmlns:a14="http://schemas.microsoft.com/office/drawing/2010/main" val="0"/>
                        </a:ext>
                      </a:extLst>
                    </a:blip>
                    <a:stretch>
                      <a:fillRect/>
                    </a:stretch>
                  </pic:blipFill>
                  <pic:spPr>
                    <a:xfrm>
                      <a:off x="0" y="0"/>
                      <a:ext cx="5203607" cy="3794870"/>
                    </a:xfrm>
                    <a:prstGeom prst="rect">
                      <a:avLst/>
                    </a:prstGeom>
                    <a:ln>
                      <a:solidFill>
                        <a:schemeClr val="tx1"/>
                      </a:solidFill>
                    </a:ln>
                  </pic:spPr>
                </pic:pic>
              </a:graphicData>
            </a:graphic>
          </wp:inline>
        </w:drawing>
      </w:r>
    </w:p>
    <w:p w14:paraId="34C6FF73" w14:textId="7C36005E" w:rsidR="0050581C" w:rsidRDefault="00C551D2" w:rsidP="00A2208C">
      <w:r>
        <w:t xml:space="preserve">Des résultats similaires sont obtenus en regardant le progrès effectué avec d’autres paramètres. La sélection sur épis perd en significativité lorsque NEO baisse, et les deux méthodes de sélections sont de plus en plus significatives à mesure que </w:t>
      </w:r>
      <w:proofErr w:type="spellStart"/>
      <w:r>
        <w:t>nsel</w:t>
      </w:r>
      <w:proofErr w:type="spellEnd"/>
      <w:r>
        <w:t xml:space="preserve"> est faible, ce qui est logique. Ainsi, le PMG et les tailles moyennes, maximum et minimum des grains sont toujours impactés par la sélections sur grain par pas toujours par la sélection sur épi lorsque NEO devient trop faible. </w:t>
      </w:r>
    </w:p>
    <w:p w14:paraId="3EB91527" w14:textId="7B6F4028" w:rsidR="007C3E69" w:rsidRDefault="007C3E69" w:rsidP="00A2208C"/>
    <w:p w14:paraId="75FD337E" w14:textId="4BA1AC45" w:rsidR="007C3E69" w:rsidRDefault="007C3E69" w:rsidP="007C3E69">
      <w:pPr>
        <w:pStyle w:val="Titre3"/>
      </w:pPr>
      <w:r>
        <w:t>Conclusion partielle sur l’effet de la sélection sur la taille du grain</w:t>
      </w:r>
    </w:p>
    <w:p w14:paraId="145A9FCC" w14:textId="55CB533B" w:rsidR="007C3E69" w:rsidRPr="00610F0E" w:rsidRDefault="00FE547C" w:rsidP="007C3E69">
      <w:pPr>
        <w:pStyle w:val="Corpsdetexte"/>
      </w:pPr>
      <w:r>
        <w:t>L’effet de</w:t>
      </w:r>
      <w:r w:rsidR="007C3E69">
        <w:t xml:space="preserve"> </w:t>
      </w:r>
      <w:r>
        <w:t>la</w:t>
      </w:r>
      <w:r w:rsidR="007C3E69">
        <w:t xml:space="preserve"> sélection est ambigu sur </w:t>
      </w:r>
      <w:r w:rsidR="00922889">
        <w:t xml:space="preserve">le PMG et </w:t>
      </w:r>
      <w:r w:rsidR="007C3E69">
        <w:t xml:space="preserve">la taille du grain en elle-même. Il y a un effet clair en sélection </w:t>
      </w:r>
      <w:r w:rsidR="007C3E69">
        <w:rPr>
          <w:i/>
        </w:rPr>
        <w:t>in silico</w:t>
      </w:r>
      <w:r w:rsidR="007C3E69">
        <w:t>, mais en sélection réelle par tamis, il semble que seule la sélection des petits grains permet</w:t>
      </w:r>
      <w:r w:rsidR="00A44A12">
        <w:t>te</w:t>
      </w:r>
      <w:r w:rsidR="007C3E69">
        <w:t xml:space="preserve"> de réduire</w:t>
      </w:r>
      <w:r w:rsidR="00AF417A">
        <w:t xml:space="preserve"> le PMG et</w:t>
      </w:r>
      <w:r w:rsidR="007C3E69">
        <w:t xml:space="preserve"> les tailles moyenne, minimum et maximum des grains d’un épi.</w:t>
      </w:r>
      <w:r w:rsidR="00A44A12">
        <w:t xml:space="preserve"> Cela n’est pas très intéressant dans l’optique de sélectionner pour obtenir de plus gros grains.</w:t>
      </w:r>
      <w:r w:rsidR="00464E8C">
        <w:t xml:space="preserve"> De plus, la sélection sur la taille du grain ne semble pas impacter la variance intra-épi pour la taille du grain.</w:t>
      </w:r>
      <w:r w:rsidR="00A44A12">
        <w:t xml:space="preserve"> </w:t>
      </w:r>
      <w:r w:rsidR="00464E8C">
        <w:t xml:space="preserve">Enfin, il y a aussi un effet ambigu sur la hauteur des plantes et le taux de protéines de leurs grains. La sélection de gros grains par tamis a permis d’augmenter la hauteur des plantes et de diminuer le taux de protéine </w:t>
      </w:r>
      <w:r w:rsidR="00464E8C">
        <w:lastRenderedPageBreak/>
        <w:t xml:space="preserve">des grains de la génération suivante mais pas la sélection </w:t>
      </w:r>
      <w:r w:rsidR="00464E8C">
        <w:rPr>
          <w:i/>
        </w:rPr>
        <w:t>in silico</w:t>
      </w:r>
      <w:r w:rsidR="00464E8C">
        <w:t xml:space="preserve">. Pour </w:t>
      </w:r>
      <w:r w:rsidR="00610F0E">
        <w:t xml:space="preserve">la précocité, le poids total d’épis, le nombre d’épis et le taux d’azote dans la feuille drapeau, seule la sélection </w:t>
      </w:r>
      <w:r w:rsidR="00610F0E">
        <w:rPr>
          <w:i/>
        </w:rPr>
        <w:t>in silico</w:t>
      </w:r>
      <w:r w:rsidR="00610F0E">
        <w:t xml:space="preserve"> a été réalisée, et ces traits ne semblent pas impactés par la sélection. </w:t>
      </w:r>
    </w:p>
    <w:p w14:paraId="33443BA4" w14:textId="060EBB60" w:rsidR="0050581C" w:rsidRDefault="0050581C" w:rsidP="0050581C">
      <w:pPr>
        <w:pStyle w:val="Titre2"/>
      </w:pPr>
      <w:r>
        <w:t>Comparaison de la sélection sur grain et sur épi</w:t>
      </w:r>
    </w:p>
    <w:p w14:paraId="7E371708" w14:textId="2F6DFBA8" w:rsidR="0050581C" w:rsidRDefault="0050581C" w:rsidP="0050581C">
      <w:pPr>
        <w:pStyle w:val="Corpsdetexte"/>
      </w:pPr>
      <w:r>
        <w:t xml:space="preserve">Pour comparer la sélection sur grain et la sélection sur épi, le développement analytique a été utilisé. Mais en premier lieu nous avons vérifié que ce développement analytique donnait des résultats cohérents avec les données récoltées. </w:t>
      </w:r>
    </w:p>
    <w:p w14:paraId="295C1E7F" w14:textId="481D741D" w:rsidR="00083D4C" w:rsidRDefault="00083D4C" w:rsidP="00083D4C">
      <w:pPr>
        <w:pStyle w:val="Titre3"/>
      </w:pPr>
      <w:r>
        <w:t>Commentaire sur l’équation</w:t>
      </w:r>
    </w:p>
    <w:p w14:paraId="2CFC4EA8" w14:textId="544589A1" w:rsidR="00083D4C" w:rsidRDefault="008E69C2" w:rsidP="008E69C2">
      <w:r>
        <w:t>Il est important de voir</w:t>
      </w:r>
      <w:r w:rsidR="004262B1">
        <w:t xml:space="preserve"> que l’équation développée est</w:t>
      </w:r>
      <w:r>
        <w:t xml:space="preserve"> une multiplication de de membres : le rapport des intensités de sélection appliquées sur grain et sur épi multiplié par le rapport des héritabilités sur grain et sur épi.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&lt;1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&gt;1</m:t>
        </m:r>
      </m:oMath>
      <w:r>
        <w:t xml:space="preserve"> on retrouve bien le compromis entre l’intensité de sélection réalisable et la précision de l’estimation de la valeur</w:t>
      </w:r>
      <w:r w:rsidR="00680E6D">
        <w:t xml:space="preserve"> génétique</w:t>
      </w:r>
      <w:r>
        <w:t xml:space="preserve"> des grains.</w:t>
      </w:r>
    </w:p>
    <w:p w14:paraId="1FA52ECB" w14:textId="4AF1D4BB" w:rsidR="00DC485D" w:rsidRDefault="00DC485D" w:rsidP="008E69C2"/>
    <w:p w14:paraId="3A7AE4F9" w14:textId="40EA71F7" w:rsidR="00DC485D" w:rsidRDefault="003D3E25" w:rsidP="008E69C2">
      <w:r>
        <w:rPr>
          <w:noProof/>
        </w:rPr>
        <w:drawing>
          <wp:inline distT="0" distB="0" distL="0" distR="0" wp14:anchorId="7D22EE76" wp14:editId="5F2C1F32">
            <wp:extent cx="5760720" cy="953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953135"/>
                    </a:xfrm>
                    <a:prstGeom prst="rect">
                      <a:avLst/>
                    </a:prstGeom>
                  </pic:spPr>
                </pic:pic>
              </a:graphicData>
            </a:graphic>
          </wp:inline>
        </w:drawing>
      </w:r>
    </w:p>
    <w:p w14:paraId="27D527A7" w14:textId="77777777" w:rsidR="00DC485D" w:rsidRDefault="00DC485D" w:rsidP="008E69C2"/>
    <w:p w14:paraId="3E220681" w14:textId="2D12CD26" w:rsidR="008E69C2" w:rsidRPr="00083D4C" w:rsidRDefault="008E69C2" w:rsidP="008E69C2">
      <w:r>
        <w:t>De plus, il faut aussi remarquer que le terme du rapport d’héritabilité peut aussi contenir un rapport d’</w:t>
      </w:r>
      <w:proofErr w:type="spellStart"/>
      <w:r>
        <w:t>accuracy</w:t>
      </w:r>
      <w:proofErr w:type="spellEnd"/>
      <w:r>
        <w:t xml:space="preserve"> de prédiction si l’on veut utiliser une méthode de prédiction des traits du grain qui puisse être appliquée soit sur le grain individuel soit sur l’épi. </w:t>
      </w:r>
      <w:r w:rsidR="00B53906">
        <w:t>On peut notamment penser à la prédiction phénomique sur le spectre d’un grain ou sur le spectre moyen de grains d’un épi. Ce sujet sera plus amplement abordé en discussion.</w:t>
      </w:r>
    </w:p>
    <w:p w14:paraId="79E19B9B" w14:textId="6AEC870F" w:rsidR="0050581C" w:rsidRDefault="0050581C" w:rsidP="0050581C">
      <w:pPr>
        <w:pStyle w:val="Titre3"/>
      </w:pPr>
      <w:r>
        <w:t>Validation du développement analytique</w:t>
      </w:r>
    </w:p>
    <w:p w14:paraId="0F063AC5" w14:textId="23CC6243" w:rsidR="0050581C" w:rsidRDefault="00CB233F" w:rsidP="0050581C">
      <w:pPr>
        <w:pStyle w:val="Corpsdetexte"/>
      </w:pPr>
      <w:r>
        <w:t>Le résultat de la comparaison entre les résultats des simulations et les résultats des calculs est le suivant :</w:t>
      </w:r>
    </w:p>
    <w:p w14:paraId="72E26BF8" w14:textId="0FF4AFE5" w:rsidR="00CB233F" w:rsidRDefault="003315CB" w:rsidP="003315CB">
      <w:pPr>
        <w:pStyle w:val="Corpsdetexte"/>
        <w:jc w:val="center"/>
      </w:pPr>
      <w:r>
        <w:rPr>
          <w:noProof/>
        </w:rPr>
        <w:lastRenderedPageBreak/>
        <w:drawing>
          <wp:inline distT="0" distB="0" distL="0" distR="0" wp14:anchorId="390CAB13" wp14:editId="2385C00B">
            <wp:extent cx="3683480" cy="2693984"/>
            <wp:effectExtent l="19050" t="19050" r="1270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_exp_th.png"/>
                    <pic:cNvPicPr/>
                  </pic:nvPicPr>
                  <pic:blipFill>
                    <a:blip r:embed="rId25">
                      <a:extLst>
                        <a:ext uri="{28A0092B-C50C-407E-A947-70E740481C1C}">
                          <a14:useLocalDpi xmlns:a14="http://schemas.microsoft.com/office/drawing/2010/main" val="0"/>
                        </a:ext>
                      </a:extLst>
                    </a:blip>
                    <a:stretch>
                      <a:fillRect/>
                    </a:stretch>
                  </pic:blipFill>
                  <pic:spPr>
                    <a:xfrm>
                      <a:off x="0" y="0"/>
                      <a:ext cx="3696599" cy="2703579"/>
                    </a:xfrm>
                    <a:prstGeom prst="rect">
                      <a:avLst/>
                    </a:prstGeom>
                    <a:ln>
                      <a:solidFill>
                        <a:schemeClr val="tx1"/>
                      </a:solidFill>
                    </a:ln>
                  </pic:spPr>
                </pic:pic>
              </a:graphicData>
            </a:graphic>
          </wp:inline>
        </w:drawing>
      </w:r>
    </w:p>
    <w:p w14:paraId="168D6B9A" w14:textId="6CBE2C36" w:rsidR="00CB233F" w:rsidRDefault="00B20B1B" w:rsidP="00510297">
      <w:r>
        <w:t>Le</w:t>
      </w:r>
      <w:r w:rsidR="00CB233F">
        <w:t xml:space="preserve"> </w:t>
      </w:r>
      <w:r>
        <w:t xml:space="preserve">carré du coefficient de </w:t>
      </w:r>
      <w:r w:rsidR="00CB233F">
        <w:t>corrélation entre les résultats théo</w:t>
      </w:r>
      <w:r w:rsidR="008B513F">
        <w:t>riques et empiriques est de 0.91 et les points s’alignent globalement sur la droite y=x</w:t>
      </w:r>
      <w:r>
        <w:t xml:space="preserve"> (l’intercepte n’est pas significativement différent de 0)</w:t>
      </w:r>
      <w:r w:rsidR="00CB233F">
        <w:t xml:space="preserve">. </w:t>
      </w:r>
      <w:r w:rsidR="000419DF">
        <w:t xml:space="preserve">Il semble donc que le développement analytique permet de prédire assez correctement </w:t>
      </w:r>
      <w:r w:rsidR="00702BBC">
        <w:t xml:space="preserve">et sans biais </w:t>
      </w:r>
      <w:r w:rsidR="000419DF">
        <w:t xml:space="preserve">le rapport entre le progrès effectué en sélection sur grain et le </w:t>
      </w:r>
      <w:r w:rsidR="00630D58">
        <w:t>progrès</w:t>
      </w:r>
      <w:r w:rsidR="000419DF">
        <w:t xml:space="preserve"> effectué en sélection sur épi. </w:t>
      </w:r>
      <w:r w:rsidR="00510297">
        <w:t xml:space="preserve">Néanmoins, cette corrélation a été obtenue avec des valeurs assez irréalistes de paramètres (NGE=5, NGO=859, un épi par génotype). On ne sait donc pas si l’équation a le même pouvoir prédictif pour des valeurs de paramètres réalistes et il faudrait </w:t>
      </w:r>
      <w:r w:rsidR="004E5300">
        <w:t>la</w:t>
      </w:r>
      <w:r w:rsidR="0000188A">
        <w:t xml:space="preserve"> valider totalement</w:t>
      </w:r>
      <w:r w:rsidR="004E5300">
        <w:t xml:space="preserve"> en sélectionnant réellement sur grain et sur épi au champ</w:t>
      </w:r>
      <w:r w:rsidR="00510297">
        <w:t>.</w:t>
      </w:r>
      <w:r w:rsidR="004E5300">
        <w:t xml:space="preserve"> Une telle expérience serait assez lourde à mener étant donné l’effort à faire pour sélectionner sur épi et pour récolter les données permettant d’estimer les paramètres de la variance phénotypique (Vg, Vinter, Vintra </w:t>
      </w:r>
      <w:proofErr w:type="spellStart"/>
      <w:r w:rsidR="004E5300">
        <w:t>Vgxe</w:t>
      </w:r>
      <w:proofErr w:type="spellEnd"/>
      <w:r w:rsidR="004E5300">
        <w:t>).</w:t>
      </w:r>
      <w:r w:rsidR="00510297">
        <w:t xml:space="preserve"> Nous avons tout de même considéré</w:t>
      </w:r>
      <w:r w:rsidR="004E5300">
        <w:t xml:space="preserve"> que ce résultat justifie </w:t>
      </w:r>
      <w:r w:rsidR="00510297">
        <w:t xml:space="preserve">qu’il est possible d’explorer les combinaisons de paramètres pour savoir dans quelle situation utiliser quel type de sélection. </w:t>
      </w:r>
    </w:p>
    <w:p w14:paraId="06F6FDDA" w14:textId="44102830" w:rsidR="00CC31F3" w:rsidRDefault="00CC31F3" w:rsidP="00510297"/>
    <w:p w14:paraId="3AE28F62" w14:textId="24549D98" w:rsidR="00CC31F3" w:rsidRDefault="00CC31F3" w:rsidP="00CC31F3">
      <w:pPr>
        <w:pStyle w:val="Titre3"/>
      </w:pPr>
      <w:r>
        <w:t xml:space="preserve">Exploration des paramètres </w:t>
      </w:r>
    </w:p>
    <w:p w14:paraId="5D2E9DC5" w14:textId="296A675C"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 et représentée pour différentes combinaisons de paramètres : </w:t>
      </w:r>
    </w:p>
    <w:p w14:paraId="720BFC0D" w14:textId="08E7C8F6" w:rsidR="002276CD" w:rsidRDefault="002276CD" w:rsidP="002276CD">
      <w:pPr>
        <w:pStyle w:val="Paragraphedeliste"/>
        <w:numPr>
          <w:ilvl w:val="0"/>
          <w:numId w:val="12"/>
        </w:numPr>
      </w:pPr>
      <w:proofErr w:type="spellStart"/>
      <w:proofErr w:type="gramStart"/>
      <w:r>
        <w:t>nsel</w:t>
      </w:r>
      <w:proofErr w:type="spellEnd"/>
      <w:proofErr w:type="gramEnd"/>
      <w:r>
        <w:t xml:space="preserve"> allant de 400 à 1.000.000</w:t>
      </w:r>
    </w:p>
    <w:p w14:paraId="3F152C41" w14:textId="4A789ABB" w:rsidR="008E6BA6" w:rsidRDefault="008E6BA6" w:rsidP="002276CD">
      <w:pPr>
        <w:pStyle w:val="Paragraphedeliste"/>
        <w:numPr>
          <w:ilvl w:val="0"/>
          <w:numId w:val="12"/>
        </w:numPr>
      </w:pPr>
      <w:r>
        <w:t>NGO allant de 10.000 à 5.000.000</w:t>
      </w:r>
    </w:p>
    <w:p w14:paraId="0FD4D2FA" w14:textId="7DC72444" w:rsidR="008E6BA6" w:rsidRDefault="008E6BA6" w:rsidP="002276CD">
      <w:pPr>
        <w:pStyle w:val="Paragraphedeliste"/>
        <w:numPr>
          <w:ilvl w:val="0"/>
          <w:numId w:val="12"/>
        </w:numPr>
      </w:pPr>
      <w:r>
        <w:t>NEO allant de 100 à 5.000</w:t>
      </w:r>
    </w:p>
    <w:p w14:paraId="5BC73997" w14:textId="3663C2C9" w:rsidR="000A1E56" w:rsidRDefault="000A1E56" w:rsidP="002276CD">
      <w:pPr>
        <w:pStyle w:val="Paragraphedeliste"/>
        <w:numPr>
          <w:ilvl w:val="0"/>
          <w:numId w:val="12"/>
        </w:numPr>
      </w:pPr>
      <w:r>
        <w:t>NGE allant de 40 à 80</w:t>
      </w:r>
    </w:p>
    <w:p w14:paraId="2C347901" w14:textId="3AC5C0F0" w:rsidR="00D37D17" w:rsidRDefault="00D37D17" w:rsidP="00D37D17"/>
    <w:p w14:paraId="4F87820A" w14:textId="41D1222E" w:rsidR="00D37D17" w:rsidRPr="002276CD" w:rsidRDefault="00D37D17" w:rsidP="00D37D17">
      <w:r>
        <w:t xml:space="preserve">Les paramètres de variances ont été laissés fixes et égaux aux estimations réalisées avec les données des bacs.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w:t>
      </w:r>
      <w:r w:rsidR="00C42275">
        <w:lastRenderedPageBreak/>
        <w:t xml:space="preserve">observés pour les différentes valeurs de </w:t>
      </w:r>
      <w:proofErr w:type="spellStart"/>
      <w:r w:rsidR="00C42275">
        <w:t>nsel</w:t>
      </w:r>
      <w:proofErr w:type="spellEnd"/>
      <w:r w:rsidR="00C42275">
        <w:t xml:space="preserve">, NEO et NGE. </w:t>
      </w:r>
    </w:p>
    <w:p w14:paraId="5CC57130" w14:textId="3BDD1E57" w:rsidR="00011A40" w:rsidRPr="00011A40" w:rsidRDefault="00111E43" w:rsidP="00011A40">
      <w:pPr>
        <w:pStyle w:val="Corpsdetexte"/>
        <w:jc w:val="center"/>
      </w:pPr>
      <w:r>
        <w:rPr>
          <w:noProof/>
        </w:rPr>
        <w:drawing>
          <wp:inline distT="0" distB="0" distL="0" distR="0" wp14:anchorId="2CE1CDCB" wp14:editId="39E0F1F3">
            <wp:extent cx="5760720" cy="4402455"/>
            <wp:effectExtent l="19050" t="19050" r="11430" b="171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tiqu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02455"/>
                    </a:xfrm>
                    <a:prstGeom prst="rect">
                      <a:avLst/>
                    </a:prstGeom>
                    <a:ln>
                      <a:solidFill>
                        <a:schemeClr val="tx1"/>
                      </a:solidFill>
                    </a:ln>
                  </pic:spPr>
                </pic:pic>
              </a:graphicData>
            </a:graphic>
          </wp:inline>
        </w:drawing>
      </w:r>
    </w:p>
    <w:p w14:paraId="7FDF5413" w14:textId="4F74AF91" w:rsidR="00CC31F3" w:rsidRDefault="004C5BD7" w:rsidP="00316AF5">
      <w:r>
        <w:t xml:space="preserve">On peut en premier lieu vérifier que les résultats correspondent bien aux attendus théoriques. On voit que plus le nombre de grain observé est grand, plus le rapport et grand. Cela est logique car plus on observe de grains, plus on peut aller loin dans l’intensité de sélection sur grain, plus </w:t>
      </w:r>
      <w:proofErr w:type="spellStart"/>
      <w:r>
        <w:t>R_grain</w:t>
      </w:r>
      <w:proofErr w:type="spellEnd"/>
      <w:r>
        <w:t xml:space="preserve"> augmente. On voit que plus NGE est grand, plus le rapport baisse. C’est logique car un plus grand nombre de grain par épi augmente l’héritabilité lorsqu’on sélectionne sur épi ce qui fait augmenter </w:t>
      </w:r>
      <w:proofErr w:type="spellStart"/>
      <w:r>
        <w:t>R_epi</w:t>
      </w:r>
      <w:proofErr w:type="spellEnd"/>
      <w:r>
        <w:t xml:space="preserve">. De même plus NEO est grand, plus le rapport est bas, car plus on peut observer d’épis, plus on peut aller loin dans l’intensité de sélection sur épi, plus </w:t>
      </w:r>
      <w:proofErr w:type="spellStart"/>
      <w:r>
        <w:t>R_epi</w:t>
      </w:r>
      <w:proofErr w:type="spellEnd"/>
      <w:r>
        <w:t xml:space="preserve"> augmente. </w:t>
      </w:r>
    </w:p>
    <w:p w14:paraId="4A802079" w14:textId="3E1F478E" w:rsidR="00316AF5" w:rsidRDefault="00316AF5" w:rsidP="00316AF5"/>
    <w:p w14:paraId="45C0AEBA" w14:textId="27804A29" w:rsidR="00205325" w:rsidRDefault="00316AF5" w:rsidP="00316AF5">
      <w:r>
        <w:t xml:space="preserve">Pour bien utiliser ces résultats, il faut comprendre et imaginer à quelle situation réelle </w:t>
      </w:r>
      <w:r w:rsidR="001C2192">
        <w:t xml:space="preserve">peut </w:t>
      </w:r>
      <w:r>
        <w:t>correspond</w:t>
      </w:r>
      <w:r w:rsidR="001C2192">
        <w:t>re</w:t>
      </w:r>
      <w:r>
        <w:t xml:space="preserve"> chaque jeu de paramètres. </w:t>
      </w:r>
      <w:r w:rsidR="001C2192">
        <w:t>Prenons par exemple</w:t>
      </w:r>
      <w:r w:rsidR="00A430FF">
        <w:t xml:space="preserve"> la colonne </w:t>
      </w:r>
      <w:proofErr w:type="spellStart"/>
      <w:r w:rsidR="00A430FF">
        <w:t>nsel</w:t>
      </w:r>
      <w:proofErr w:type="spellEnd"/>
      <w:r w:rsidR="00A430FF">
        <w:t xml:space="preserve"> = 1</w:t>
      </w:r>
      <w:r w:rsidR="00A8027C">
        <w:t>0</w:t>
      </w:r>
      <w:r w:rsidR="00A430FF">
        <w:t>0</w:t>
      </w:r>
      <w:r>
        <w:t>00. Ce nombre de grain s</w:t>
      </w:r>
      <w:r w:rsidR="00A8027C">
        <w:t>électionné correspond à une</w:t>
      </w:r>
      <w:r>
        <w:t xml:space="preserve"> faible 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F51EF5">
        <w:t xml:space="preserve"> et passe par une phase de multiplication de sa population améliorée chaque année pour le semis de l’année suivante</w:t>
      </w:r>
      <w:r w:rsidR="000A21BC">
        <w:t xml:space="preserve"> (</w:t>
      </w:r>
      <w:r w:rsidR="00A65675">
        <w:t>avec un taux de mu</w:t>
      </w:r>
      <w:r w:rsidR="004B4B8F">
        <w:t>ltiplication de 60,</w:t>
      </w:r>
      <w:r w:rsidR="00F23F19">
        <w:t xml:space="preserve"> </w:t>
      </w:r>
      <w:r w:rsidR="00A65675">
        <w:t xml:space="preserve">une année de multiplication </w:t>
      </w:r>
      <w:r w:rsidR="00621B8E">
        <w:t xml:space="preserve">nécessite à peu près 0.2 ha </w:t>
      </w:r>
      <w:r w:rsidR="00F23F19">
        <w:t>permet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Si </w:t>
      </w:r>
      <w:r w:rsidR="00B11EA4">
        <w:lastRenderedPageBreak/>
        <w:t xml:space="preserve">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p>
    <w:p w14:paraId="1066AAD7" w14:textId="74A6F238"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pour sélectionner </w:t>
      </w:r>
      <w:r w:rsidR="009225D0">
        <w:t xml:space="preserve">directement </w:t>
      </w:r>
      <w:r w:rsidR="00621B8E">
        <w:t xml:space="preserve">dans sa récolte de l’année. </w:t>
      </w:r>
      <w:r>
        <w:t>Ce changement de surface lors de la sélection perme</w:t>
      </w:r>
      <w:r w:rsidR="009225D0">
        <w:t>t 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r w:rsidR="0067395D">
        <w:t xml:space="preserve"> On voit aussi que le rapport entre le progrès sur épi et le progrès sur grain est 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Default="004A5210" w:rsidP="00166421"/>
    <w:p w14:paraId="4F0E3FE3" w14:textId="19A51E72"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qu’observer 3000 épis est un travail colossal.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53F59C3D"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p>
    <w:p w14:paraId="507031A3" w14:textId="37F70C08" w:rsidR="002E0557" w:rsidRDefault="002E0557" w:rsidP="0062767B">
      <w:pPr>
        <w:pStyle w:val="Titre1"/>
      </w:pPr>
      <w:r>
        <w:lastRenderedPageBreak/>
        <w:t>Discussion</w:t>
      </w:r>
    </w:p>
    <w:p w14:paraId="1B954DDA" w14:textId="7187D8D7" w:rsidR="00E22313" w:rsidRDefault="00E22313" w:rsidP="00E22313">
      <w:pPr>
        <w:pStyle w:val="Titre2"/>
      </w:pPr>
      <w:r>
        <w:t>Retour sur les résultats de sélection</w:t>
      </w:r>
    </w:p>
    <w:p w14:paraId="5AEF9B86" w14:textId="4B391597" w:rsidR="00DB40A6" w:rsidRDefault="007A0CA5" w:rsidP="00B20032">
      <w:r>
        <w:t>Aucune</w:t>
      </w:r>
      <w:r w:rsidR="00450B23">
        <w:t xml:space="preserve"> étude précédente</w:t>
      </w:r>
      <w:r w:rsidR="001D51D0">
        <w:t xml:space="preserve"> à notre connaissance</w:t>
      </w:r>
      <w:r w:rsidR="00450B23">
        <w:t xml:space="preserve"> n’a mesuré l’effet de la sélection sur la taille du grain</w:t>
      </w:r>
      <w:r w:rsidR="00615496">
        <w:t xml:space="preserve"> directement et</w:t>
      </w:r>
      <w:r w:rsidR="00450B23">
        <w:t xml:space="preserve"> sur la GSV</w:t>
      </w:r>
      <w:r w:rsidR="00615496">
        <w:t>.</w:t>
      </w:r>
      <w:r w:rsidR="00450B23">
        <w:t xml:space="preserve"> </w:t>
      </w:r>
      <w:r w:rsidR="001D51D0">
        <w:t xml:space="preserve">Les résultats obtenus pour ces traits ne peuvent donc pas être comparés à de précédents résultats. </w:t>
      </w:r>
      <w:r w:rsidR="00615496">
        <w:t xml:space="preserve">De plus, </w:t>
      </w:r>
      <w:r w:rsidR="001D51D0">
        <w:t>pour le PMG, les ré</w:t>
      </w:r>
      <w:r w:rsidR="00615496">
        <w:t>sultats</w:t>
      </w:r>
      <w:r w:rsidR="001D51D0">
        <w:t xml:space="preserve"> ne concordent</w:t>
      </w:r>
      <w:r w:rsidR="00615496">
        <w:t xml:space="preserve"> pas </w:t>
      </w:r>
      <w:r w:rsidR="001D51D0">
        <w:t>totalement avec la littérature. En effet, il a été trouvé que sélectionner de gros grains par tamisage permet de faire augmenter le PMG au fil des générations. Or nos résultats montrent que la sélection de gros grains n’a pas d’effet sur le PMG mais que la sélection de petits grains semble en avoir.</w:t>
      </w:r>
      <w:r w:rsidR="001D51D0" w:rsidRPr="00F22921">
        <w:rPr>
          <w:color w:val="FF0000"/>
        </w:rPr>
        <w:t xml:space="preserve"> </w:t>
      </w:r>
      <w:r w:rsidR="00A432DD" w:rsidRPr="00F22921">
        <w:rPr>
          <w:color w:val="FF0000"/>
        </w:rPr>
        <w:t>L</w:t>
      </w:r>
      <w:r w:rsidR="00F22921" w:rsidRPr="00F22921">
        <w:rPr>
          <w:color w:val="FF0000"/>
        </w:rPr>
        <w:t>ié aux inte</w:t>
      </w:r>
      <w:r w:rsidR="00A432DD" w:rsidRPr="00F22921">
        <w:rPr>
          <w:color w:val="FF0000"/>
        </w:rPr>
        <w:t>n</w:t>
      </w:r>
      <w:r w:rsidR="00F22921" w:rsidRPr="00F22921">
        <w:rPr>
          <w:color w:val="FF0000"/>
        </w:rPr>
        <w:t>s</w:t>
      </w:r>
      <w:r w:rsidR="00A432DD" w:rsidRPr="00F22921">
        <w:rPr>
          <w:color w:val="FF0000"/>
        </w:rPr>
        <w:t>ités de sélection ? regarder dans les chiffres. Lié au stress ?</w:t>
      </w:r>
    </w:p>
    <w:p w14:paraId="3EA06BCE" w14:textId="77777777" w:rsidR="001D51D0" w:rsidRDefault="001D51D0" w:rsidP="00B20032"/>
    <w:p w14:paraId="4731DD5D" w14:textId="516D39E1" w:rsidR="00DB40A6" w:rsidRDefault="00C556F8" w:rsidP="00B20032">
      <w:r>
        <w:t>Un défaut dans nos résultats est l’absence de mesure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 xml:space="preserve">Il manque donc dans l’analyse une information importante. Même si le rendement n’est pas forcément un objectif dans le cadre de sélection massale ou de sélection sur la morphologie du grain, il reste important de savoir comment il est impacté par cette sélection. </w:t>
      </w:r>
    </w:p>
    <w:p w14:paraId="2EBD94AB" w14:textId="77777777" w:rsidR="00DB40A6" w:rsidRDefault="00DB40A6" w:rsidP="00B20032"/>
    <w:p w14:paraId="7DBC66B3" w14:textId="4A78AB5A" w:rsidR="00F5256D" w:rsidRDefault="00F5256D" w:rsidP="00B20032">
      <w:r>
        <w:fldChar w:fldCharType="begin"/>
      </w:r>
      <w:r>
        <w:instrText xml:space="preserve"> ADDIN ZOTERO_ITEM CSL_CITATION {"citationID":"qFxGyHot","properties":{"formattedCitation":"(Beral et al., 2020)","plainCitation":"(Beral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determinism","volume":"15","author":[{"family":"Beral","given":"Aurore"},{"family":"Rincent","given":"Renaud"},{"family":"Gouis","given":"Jacques Le"},{"family":"Girousse","given":"Christine"},{"family":"Allard","given":"Vincent"}],"issued":{"date-parts":[["2020",3,26]]}}}],"schema":"https://github.com/citation-style-language/schema/raw/master/csl-citation.json"} </w:instrText>
      </w:r>
      <w:r>
        <w:fldChar w:fldCharType="separate"/>
      </w:r>
      <w:proofErr w:type="spellStart"/>
      <w:r>
        <w:t>Beral</w:t>
      </w:r>
      <w:proofErr w:type="spellEnd"/>
      <w:r>
        <w:t xml:space="preserve"> et al.,</w:t>
      </w:r>
      <w:r w:rsidRPr="00F5256D">
        <w:t xml:space="preserve"> </w:t>
      </w:r>
      <w:r>
        <w:t>(</w:t>
      </w:r>
      <w:r w:rsidRPr="00F5256D">
        <w:t>2020)</w:t>
      </w:r>
      <w:r>
        <w:fldChar w:fldCharType="end"/>
      </w:r>
      <w:r>
        <w:t xml:space="preserve"> ont montré que la GSV a un déterminisme génétique spécifique (indépendant des composantes du rendement et de l’environnement) et que ce trait pouvait avoir une héritabilité entre 0.52 et 0.85. </w:t>
      </w:r>
    </w:p>
    <w:p w14:paraId="06B9520C" w14:textId="0F160BE9" w:rsidR="0000188A" w:rsidRDefault="0000188A" w:rsidP="0000188A">
      <w:pPr>
        <w:pStyle w:val="Titre2"/>
      </w:pPr>
      <w:r>
        <w:t xml:space="preserve">Prise </w:t>
      </w:r>
      <w:r w:rsidR="00505948">
        <w:t>de recul sur l’équation</w:t>
      </w:r>
    </w:p>
    <w:p w14:paraId="781D0187" w14:textId="77777777" w:rsidR="009E4A02" w:rsidRDefault="009E4A02" w:rsidP="00505948"/>
    <w:p w14:paraId="33677A5E" w14:textId="75C446B1" w:rsidR="00505948" w:rsidRDefault="00CC77C5" w:rsidP="00505948">
      <w:r>
        <w:t xml:space="preserve">Dans le cadre du stage, l’équation a seulement été utilisée </w:t>
      </w:r>
      <w:r w:rsidR="00F63128">
        <w:t>pour la taille du grain car c’est le seul trait pour lequel nous avons pu estimer les composantes de la variance nécessaires pour les calculs. Cependant, cette équation peut</w:t>
      </w:r>
      <w:r w:rsidR="00CA3812">
        <w:t xml:space="preserve"> en théorie</w:t>
      </w:r>
      <w:r w:rsidR="00F63128">
        <w:t xml:space="preserve"> être utilisée pour n’importe quel trait qui </w:t>
      </w:r>
      <w:r w:rsidR="00F72A4C">
        <w:t xml:space="preserve">peut être mesuré à l’échelle du </w:t>
      </w:r>
      <w:r w:rsidR="00F63128">
        <w:t>grain individuel</w:t>
      </w:r>
      <w:r w:rsidR="00E65771">
        <w:t>, et pour n’importe quelle céréale autogame</w:t>
      </w:r>
      <w:r w:rsidR="00F63128">
        <w:t xml:space="preserve">. De plus, cette </w:t>
      </w:r>
      <w:r w:rsidR="00505948">
        <w:t>équation pourrait être améliorée. Une des améliorations les plus évidentes est la prise en compte 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w:t>
      </w:r>
      <w:r w:rsidR="008F3030">
        <w:lastRenderedPageBreak/>
        <w:t xml:space="preserve">équation </w:t>
      </w:r>
      <w:r w:rsidR="00894630">
        <w:t>spécifique pour chaque compromis que l’on veut prendre en compte</w:t>
      </w:r>
      <w:r w:rsidR="008F3030">
        <w:t xml:space="preserve">. </w:t>
      </w:r>
    </w:p>
    <w:p w14:paraId="0B165FDE" w14:textId="43CBC8AE" w:rsidR="003E5C15" w:rsidRPr="00666CED" w:rsidRDefault="003E5C15" w:rsidP="003E5C15">
      <w:r>
        <w:t>Une autre amélioration possible est que l’équation suppose que l’on a le moyen de mesurer précisément des traits de grains individuellement et de faire la moyenne de ces mesures épis par épis. Il n’existe pas de machine ou de méthode permettant de faire cela à haut débit à notre connaissance. Cela implique qu’une sélection des meilleurs épis se ferait par une estimation visuelle de la moyenne de l’épi si l’on veut observer assez d’épis pour la sélection, ce qui est imprécis. Cela pourrait être pris en compte dans l’équation en rajoutant une composante de variance liée à cette erreur de mesure</w:t>
      </w:r>
      <w:r w:rsidR="00F51555">
        <w:t xml:space="preserve"> (dans le terme de rapport es héritabilités)</w:t>
      </w:r>
      <w:r>
        <w:t xml:space="preserve">. </w:t>
      </w:r>
      <w:r w:rsidR="00DD7700">
        <w:t>Dans le cas de la sélection sur la taille du grain, on peut supposer que cela désavantagerait grandement la sélection sur épi car le tamisage des grains offre normalement une sélection assez précise. En revanche, pour une sélection sur d’autres traits, par exemple sur le taux de protéine, qui se mesure par NIRS, il se peut que les précisions de mesure sur grain individuel ou sur lot de grain soient similaires</w:t>
      </w:r>
      <w:r w:rsidR="00E722E6">
        <w:t>.</w:t>
      </w:r>
      <w:r w:rsidR="00E60E9B">
        <w:t xml:space="preserve"> </w:t>
      </w:r>
      <w:r w:rsidR="00E722E6">
        <w:t>Dans ce cas,</w:t>
      </w:r>
      <w:r w:rsidR="00E60E9B">
        <w:t xml:space="preserve"> l’erreur de mesure devien</w:t>
      </w:r>
      <w:r w:rsidR="00E722E6">
        <w:t>drait</w:t>
      </w:r>
      <w:r w:rsidR="00BE20F1">
        <w:t xml:space="preserve"> un facteur négligeable face aux différences d’intensités de sélections liées au différences entre le débit de mesure que l’on peut avoir sur grain ou sur épi</w:t>
      </w:r>
      <w:r w:rsidR="006D7801">
        <w:t xml:space="preserve"> (NGO élevé et NEO faible)</w:t>
      </w:r>
      <w:r w:rsidR="00DD7700">
        <w:t xml:space="preserve">. </w:t>
      </w:r>
      <w:r w:rsidR="00666CED">
        <w:t xml:space="preserve">Enfin, la prise en compte des imprécisions de mesures dans la variance des traits observés implique de pouvoir estimer cette composante de la variance ce qui n’est pas trivial </w:t>
      </w:r>
      <w:r w:rsidR="00666CED">
        <w:rPr>
          <w:i/>
        </w:rPr>
        <w:t>a priori</w:t>
      </w:r>
      <w:r w:rsidR="00666CED">
        <w:t xml:space="preserve">. </w:t>
      </w:r>
    </w:p>
    <w:p w14:paraId="6BE460B5" w14:textId="3D707E08" w:rsidR="00DE6567" w:rsidRDefault="00DE6567" w:rsidP="00505948"/>
    <w:p w14:paraId="1F9FD572" w14:textId="6AF43A01" w:rsidR="00DE6567" w:rsidRDefault="00DE6567" w:rsidP="00505948">
      <w:r>
        <w:t>Un autre élément important de discussion est</w:t>
      </w:r>
      <w:r w:rsidR="001E3C2D">
        <w:t xml:space="preserve"> justement</w:t>
      </w:r>
      <w:r>
        <w:t xml:space="preserve">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xml:space="preserve">), il est nécessaire de les estimer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w:t>
      </w:r>
      <w:r w:rsidR="00BF1E0F">
        <w:t xml:space="preserve"> actuellement</w:t>
      </w:r>
      <w:r w:rsidR="00CF7DEA">
        <w:t xml:space="preserve">.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56FDDD1" w14:textId="4F1F5620" w:rsidR="0082301B" w:rsidRDefault="0082301B" w:rsidP="00505948"/>
    <w:p w14:paraId="02CFE4CF" w14:textId="2983F5BE" w:rsidR="00134F4C" w:rsidRDefault="00134F4C" w:rsidP="00505948">
      <w:r>
        <w:t xml:space="preserve">Enfin, cette équation fonctionne lorsqu’il s’agit de faire de la sélection par troncation. Or, ce n’est pas la seule façon de sélectionner qui existe. </w:t>
      </w:r>
      <w:r w:rsidR="003D02DE">
        <w:t xml:space="preserve">L’équation 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instrText xml:space="preserve"> ADDIN ZOTERO_ITEM CSL_CITATION {"citationID":"4H3Nhqtr","properties":{"formattedCitation":"(Gorjanc et al., 2018)","plainCitation":"(Gorjanc et al., 2018)","noteIndex":0},"citationItems":[{"id":4922,"uris":["http://zotero.org/groups/4992050/items/QEPAMNEQ"],"itemData":{"id":4922,"type":"article-journal","abstract":"Key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proofErr w:type="spellStart"/>
      <w:r>
        <w:t>Gorjanc</w:t>
      </w:r>
      <w:proofErr w:type="spellEnd"/>
      <w:r>
        <w:t xml:space="preserve">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 xml:space="preserve">pourrait </w:t>
      </w:r>
      <w:r w:rsidR="00E363B8">
        <w:lastRenderedPageBreak/>
        <w:t>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 xml:space="preserve">L’équation n’est donc évidemment pas adaptable à toute situation de sélection massale sur les traits du grain. </w:t>
      </w:r>
    </w:p>
    <w:p w14:paraId="7A64771D" w14:textId="77777777" w:rsidR="0004414F" w:rsidRDefault="0004414F" w:rsidP="00505948"/>
    <w:p w14:paraId="38207814" w14:textId="2200F52F" w:rsidR="00DA0E1F" w:rsidRDefault="00AE7E99" w:rsidP="0061559B">
      <w:r>
        <w:t xml:space="preserve">+ traits </w:t>
      </w:r>
      <w:proofErr w:type="spellStart"/>
      <w:r>
        <w:t>quali</w:t>
      </w:r>
      <w:proofErr w:type="spellEnd"/>
      <w:r>
        <w:t> ?</w:t>
      </w:r>
    </w:p>
    <w:p w14:paraId="2AF01DB5" w14:textId="414C226D" w:rsidR="00E22313" w:rsidRDefault="00E22313" w:rsidP="00505948"/>
    <w:p w14:paraId="5BF59F62" w14:textId="3167C341" w:rsidR="00E22313" w:rsidRDefault="00E22313" w:rsidP="00E22313">
      <w:pPr>
        <w:pStyle w:val="Titre2"/>
      </w:pPr>
      <w:r>
        <w:t xml:space="preserve">A qui </w:t>
      </w:r>
      <w:r w:rsidR="00A301EE">
        <w:t>peut servir l’équation ?</w:t>
      </w:r>
    </w:p>
    <w:p w14:paraId="449C829E" w14:textId="50DC8080" w:rsidR="00B824AE" w:rsidRDefault="00B824AE" w:rsidP="00E22313">
      <w:r>
        <w:rPr>
          <w:i/>
        </w:rPr>
        <w:t>A priori</w:t>
      </w:r>
      <w:r>
        <w:t xml:space="preserve"> l’équation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87041">
        <w:t>d’utilisation de la méthode bulk dans un schéma de sélection.</w:t>
      </w:r>
    </w:p>
    <w:p w14:paraId="363A9A9F" w14:textId="150BE677" w:rsidR="00766E7A" w:rsidRPr="00D43908" w:rsidRDefault="00766E7A" w:rsidP="00E22313">
      <w:pPr>
        <w:rPr>
          <w:color w:val="FF0000"/>
        </w:rPr>
      </w:pPr>
      <w:r>
        <w:t xml:space="preserve">Les résultats obtenus peuvent aussi apporter des éléments de discussion dans la pratique et le dimensionnement de programmes de sélection participative. </w:t>
      </w:r>
      <w:r w:rsidRPr="00D43908">
        <w:rPr>
          <w:color w:val="FF0000"/>
        </w:rPr>
        <w:t>En effet, la sélection sur épi est en général mise en place dans ce type de programme et la sélection se fait sur de petites parcelles</w:t>
      </w:r>
      <w:r w:rsidR="00096D92" w:rsidRPr="00D43908">
        <w:rPr>
          <w:color w:val="FF0000"/>
        </w:rPr>
        <w:t xml:space="preserve">. Par exemple dans l’étude de </w:t>
      </w:r>
      <w:r w:rsidR="00096D92" w:rsidRPr="00D43908">
        <w:rPr>
          <w:color w:val="FF0000"/>
        </w:rPr>
        <w:fldChar w:fldCharType="begin"/>
      </w:r>
      <w:r w:rsidR="00096D92" w:rsidRPr="00D43908">
        <w:rPr>
          <w:color w:val="FF0000"/>
        </w:rPr>
        <w:instrText xml:space="preserve"> ADDIN ZOTERO_ITEM CSL_CITATION {"citationID":"dbnoa771","properties":{"formattedCitation":"(Mailhe et al., 2013)","plainCitation":"(Mailhe et al., 2013)","noteIndex":0},"citationItems":[{"id":4898,"uris":["http://zotero.org/groups/4992050/items/DY6S4S6X"],"itemData":{"id":4898,"type":"article-journal","title":"Mise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096D92" w:rsidRPr="00D43908">
        <w:rPr>
          <w:color w:val="FF0000"/>
        </w:rPr>
        <w:fldChar w:fldCharType="separate"/>
      </w:r>
      <w:proofErr w:type="spellStart"/>
      <w:r w:rsidR="00096D92" w:rsidRPr="00D43908">
        <w:rPr>
          <w:color w:val="FF0000"/>
        </w:rPr>
        <w:t>Mailhe</w:t>
      </w:r>
      <w:proofErr w:type="spellEnd"/>
      <w:r w:rsidR="00096D92" w:rsidRPr="00D43908">
        <w:rPr>
          <w:color w:val="FF0000"/>
        </w:rPr>
        <w:t xml:space="preserve"> et al., (2013)</w:t>
      </w:r>
      <w:r w:rsidR="00096D92" w:rsidRPr="00D43908">
        <w:rPr>
          <w:color w:val="FF0000"/>
        </w:rPr>
        <w:fldChar w:fldCharType="end"/>
      </w:r>
      <w:r w:rsidR="00096D92" w:rsidRPr="00D43908">
        <w:rPr>
          <w:color w:val="FF0000"/>
        </w:rPr>
        <w:t>, les agriculteurs étaient tenu de sélectionner 50 épis, soit à peu près 350 grains, ce qui permet de replanter une surface de quelques mètres carrés. L’équation pourrait être utilisée pour trouver une façon de sélectionner plus fort et mieux selon les contraintes de l’exploitation et tout</w:t>
      </w:r>
    </w:p>
    <w:p w14:paraId="04951B6E" w14:textId="687F44B3" w:rsidR="00096D92" w:rsidRPr="00D43908" w:rsidRDefault="00096D92" w:rsidP="00E22313">
      <w:pPr>
        <w:rPr>
          <w:color w:val="FF0000"/>
        </w:rPr>
      </w:pPr>
      <w:r w:rsidRPr="00D43908">
        <w:rPr>
          <w:color w:val="FF0000"/>
        </w:rPr>
        <w:t xml:space="preserve">Mais </w:t>
      </w:r>
      <w:proofErr w:type="spellStart"/>
      <w:r w:rsidRPr="00D43908">
        <w:rPr>
          <w:color w:val="FF0000"/>
        </w:rPr>
        <w:t>belek</w:t>
      </w:r>
      <w:proofErr w:type="spellEnd"/>
      <w:r w:rsidRPr="00D43908">
        <w:rPr>
          <w:color w:val="FF0000"/>
        </w:rPr>
        <w:t xml:space="preserve">, c’est compliqué et y’a déjà souvent le bordel en sélection participative donc à voir comment mettre en place tout ça </w:t>
      </w:r>
      <w:r w:rsidRPr="00D43908">
        <w:rPr>
          <w:color w:val="FF0000"/>
        </w:rPr>
        <w:fldChar w:fldCharType="begin"/>
      </w:r>
      <w:r w:rsidRPr="00D43908">
        <w:rPr>
          <w:color w:val="FF0000"/>
        </w:rPr>
        <w:instrText xml:space="preserve"> ADDIN ZOTERO_ITEM CSL_CITATION {"citationID":"5m8IHgok","properties":{"formattedCitation":"(Demeulenaere et al., 2017)","plainCitation":"(Demeulenaere et al., 2017)","noteIndex":0},"citationItems":[{"id":430,"uris":["http://zotero.org/groups/4813500/items/TUBRK9QV"],"itemData":{"id":430,"type":"article-journal","abstract":"Dans les années 2000, des agriculteurs désireux de cultiver des blés correspondant à leurs besoins et soucieux d’affirmer leur autonomie vis-à-vis de l’industrie semencière, ont entrepris de relancer la sélection paysanne à la ferme. Des collaborations ont été tissées avec des généticiens de l’Inra, et se sont progressivement développées dans le cadre de projets financés. Or les financements de recherche impliquent une formalisation des partenariats, des engagements en termes de résultats académiques et une augmentation significative de la taille des projets. Dans ce nouveau contexte, comment préserver les valeurs d’émancipation paysanne et de justice cognitive sur lesquelles la collaboration paysans-chercheurs s’est originellement construite ? Cet article aborde la façon dont ce défi se pose concrètement aux acteurs de ces projets, et les précautions qu’ils mettent en œuvre pour y faire face.","container-title":"Natures Sciences Sociétés","DOI":"10.1051/nss/2018012","ISSN":"1240-1307","issue":"4","journalAbbreviation":"Natures Sciences Sociétés","language":"fr","note":"publisher-place: Les Ulis\npublisher: EDP Sciences","page":"336-346","source":"Cairn.info","title":"La sélection participative à l’épreuve du changement d’échelle. À propos d’une collaboration entre paysans sélectionneurs et généticiens de terrain","volume":"25","author":[{"family":"Demeulenaere","given":"Élise"},{"family":"Rivière","given":"Pierre"},{"family":"Hyacinthe","given":"Alexandre"},{"family":"Baltassat","given":"Raphaël"},{"family":"Baltazar","given":"Sofia"},{"family":"Gascuel","given":"Jean-Sébastien"},{"family":"Lacanette","given":"Julien"},{"family":"Montaz","given":"Hélène"},{"family":"Pin","given":"Sophie"},{"family":"Ranke","given":"Olivier"},{"family":"Serpolay-Besson","given":"Estelle"},{"family":"Thomas","given":"Mathieu"},{"family":"Van Frank","given":"Gaëlle"},{"family":"Vanoverschelde","given":"Marc"},{"family":"Vindras-Fouillet","given":"Camille"},{"family":"Goldringer","given":"Isabelle"}],"issued":{"date-parts":[["2017"]]}}}],"schema":"https://github.com/citation-style-language/schema/raw/master/csl-citation.json"} </w:instrText>
      </w:r>
      <w:r w:rsidRPr="00D43908">
        <w:rPr>
          <w:color w:val="FF0000"/>
        </w:rPr>
        <w:fldChar w:fldCharType="separate"/>
      </w:r>
      <w:r w:rsidRPr="00D43908">
        <w:rPr>
          <w:color w:val="FF0000"/>
        </w:rPr>
        <w:t>(</w:t>
      </w:r>
      <w:proofErr w:type="spellStart"/>
      <w:r w:rsidRPr="00D43908">
        <w:rPr>
          <w:color w:val="FF0000"/>
        </w:rPr>
        <w:t>Demeulenaere</w:t>
      </w:r>
      <w:proofErr w:type="spellEnd"/>
      <w:r w:rsidRPr="00D43908">
        <w:rPr>
          <w:color w:val="FF0000"/>
        </w:rPr>
        <w:t xml:space="preserve"> et al., 2017)</w:t>
      </w:r>
      <w:r w:rsidRPr="00D43908">
        <w:rPr>
          <w:color w:val="FF0000"/>
        </w:rPr>
        <w:fldChar w:fldCharType="end"/>
      </w:r>
      <w:bookmarkStart w:id="15" w:name="_GoBack"/>
      <w:bookmarkEnd w:id="15"/>
    </w:p>
    <w:p w14:paraId="1A5D771C" w14:textId="77777777" w:rsidR="00B824AE" w:rsidRDefault="00B824AE" w:rsidP="00E22313"/>
    <w:p w14:paraId="78F04817" w14:textId="31C980C3" w:rsidR="00E22313" w:rsidRDefault="00E22313" w:rsidP="00E22313">
      <w:r>
        <w:t>Est-ce que c’est possible de passer 3 milliard de grains au tamis ?</w:t>
      </w:r>
    </w:p>
    <w:p w14:paraId="350AA439" w14:textId="77777777" w:rsidR="00E22313" w:rsidRDefault="00E22313" w:rsidP="00E22313">
      <w:r>
        <w:t xml:space="preserve">Dans </w:t>
      </w:r>
      <w:proofErr w:type="gramStart"/>
      <w:r>
        <w:t>quels situations</w:t>
      </w:r>
      <w:proofErr w:type="gramEnd"/>
      <w:r>
        <w:t>, quels cas réalistes ?</w:t>
      </w:r>
    </w:p>
    <w:p w14:paraId="744B00EF" w14:textId="77777777" w:rsidR="00E22313" w:rsidRDefault="00E22313" w:rsidP="00E22313">
      <w:r>
        <w:t xml:space="preserve">Pour agri </w:t>
      </w:r>
      <w:proofErr w:type="spellStart"/>
      <w:r>
        <w:t>selection</w:t>
      </w:r>
      <w:proofErr w:type="spellEnd"/>
      <w:r>
        <w:t xml:space="preserve"> sur grain ok et choix de </w:t>
      </w:r>
      <w:proofErr w:type="spellStart"/>
      <w:r>
        <w:t>methode</w:t>
      </w:r>
      <w:proofErr w:type="spellEnd"/>
      <w:r>
        <w:t xml:space="preserve"> de </w:t>
      </w:r>
      <w:proofErr w:type="spellStart"/>
      <w:r>
        <w:t>selec</w:t>
      </w:r>
      <w:proofErr w:type="spellEnd"/>
    </w:p>
    <w:p w14:paraId="7C6FD60B" w14:textId="77777777" w:rsidR="00E22313" w:rsidRDefault="00E22313" w:rsidP="00E22313">
      <w:r>
        <w:t xml:space="preserve">Pour </w:t>
      </w:r>
      <w:proofErr w:type="spellStart"/>
      <w:r>
        <w:t>selectionneurs</w:t>
      </w:r>
      <w:proofErr w:type="spellEnd"/>
      <w:r>
        <w:t xml:space="preserve"> : nouveau </w:t>
      </w:r>
      <w:proofErr w:type="spellStart"/>
      <w:r>
        <w:t>tru</w:t>
      </w:r>
      <w:proofErr w:type="spellEnd"/>
      <w:r>
        <w:t xml:space="preserve"> en deux parties</w:t>
      </w:r>
    </w:p>
    <w:p w14:paraId="4AF935B8" w14:textId="1843CB6B" w:rsidR="00E22313" w:rsidRDefault="00E22313" w:rsidP="00505948">
      <w:r>
        <w:t xml:space="preserve">Pour programmes de </w:t>
      </w:r>
      <w:proofErr w:type="spellStart"/>
      <w:r>
        <w:t>selection</w:t>
      </w:r>
      <w:proofErr w:type="spellEnd"/>
      <w:r>
        <w:t xml:space="preserve"> </w:t>
      </w:r>
      <w:proofErr w:type="spellStart"/>
      <w:r>
        <w:t>massael</w:t>
      </w:r>
      <w:proofErr w:type="spellEnd"/>
      <w:r>
        <w:t xml:space="preserve"> participative (+ difficultés liées </w:t>
      </w:r>
      <w:proofErr w:type="spellStart"/>
      <w:r>
        <w:t>goldringer</w:t>
      </w:r>
      <w:proofErr w:type="spellEnd"/>
      <w:r>
        <w:t xml:space="preserve"> et tout le 4.3 là) et en </w:t>
      </w:r>
    </w:p>
    <w:p w14:paraId="4BB224B9" w14:textId="77777777" w:rsidR="00810D9E" w:rsidRDefault="00810D9E" w:rsidP="00505948"/>
    <w:p w14:paraId="7AF68644" w14:textId="72BBDB8C" w:rsidR="00CC77C5" w:rsidRDefault="00CC77C5" w:rsidP="00505948">
      <w:pPr>
        <w:pStyle w:val="Titre2"/>
      </w:pPr>
      <w:r>
        <w:t>Phénomique</w:t>
      </w:r>
    </w:p>
    <w:p w14:paraId="5942FE3C" w14:textId="6DCF9EA5" w:rsidR="00667E62" w:rsidRDefault="00BC5FF1" w:rsidP="00C93D7A">
      <w:r>
        <w:t xml:space="preserve">La prédiction phénomique est un développement récent en génétique quantitative, dont le but est de pouvoir prédire certains traits d’une plante à partir de spectres infrarouges collectés sur une autre partie de la plante. </w:t>
      </w:r>
      <w:r w:rsidRPr="00BC5FF1">
        <w:t xml:space="preserve">De premiers résultats encourageants montrent que la sélection phénomique a une efficacité souvent comparable à l’efficacité de la prédiction génomique, et parfois même meilleure pour le </w:t>
      </w:r>
      <w:r w:rsidRPr="00BC5FF1">
        <w:lastRenderedPageBreak/>
        <w:t xml:space="preserve">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C’est une méthode non destructive, peu coûteuse et qui pourrait permettre de traiter les grains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044565F1" w:rsidR="00961643" w:rsidRDefault="00961643" w:rsidP="00961643">
      <w:r>
        <w:t xml:space="preserve">Etant donné que l’équation peut être utilisée pour n’importe quel trait mesurable sur grain individuel, elle peut apporter des éléments de discussion intéressants pour la sélection phénomique. En effet, si l’on peut mesurer des spectres de grains individuels (ce qui est possible avec un trieur optique) dans le but de prédire un trait, on s’attend à ce que la prédiction soit toujours meilleure en moyennant des spectres acquis sur des grains d’un même épi ou d’un même génotype pour prédire le trait. Cela fonctionne de la même façon que lorsqu’on veut estimer la valeur génétique du grain en le regardant soit individuellement, soit pris dans son épi. </w:t>
      </w:r>
      <w:r w:rsidR="009F40A6">
        <w:t xml:space="preserve">On pourrait donc comparer le progrès atteignable en faisant des modèles prédictifs basés sur le grain individuel ou sur la moyenne de grains de même génotype/épi en utilisant l’équation et en remplaçant de rapport des héritabilités par le rapport des </w:t>
      </w:r>
      <w:proofErr w:type="spellStart"/>
      <w:r w:rsidR="009F40A6">
        <w:t>accuracy</w:t>
      </w:r>
      <w:proofErr w:type="spellEnd"/>
      <w:r w:rsidR="009F40A6">
        <w:t xml:space="preserve"> de prédiction des deux méthodes. </w:t>
      </w:r>
    </w:p>
    <w:p w14:paraId="34BE5DE0" w14:textId="49F4D7E7" w:rsidR="00C72544" w:rsidRDefault="007D6ED1" w:rsidP="00C72544">
      <w:r>
        <w:t>L</w:t>
      </w:r>
      <w:r w:rsidR="00E65CED">
        <w:t xml:space="preserve">a plupart des travaux réalisés en prédiction phénomique </w:t>
      </w:r>
      <w:r w:rsidR="001C3AD0">
        <w:t xml:space="preserve">sur des céréales </w:t>
      </w:r>
      <w:r w:rsidR="00E65CED">
        <w:t>utilisent des spectres et des phénotypes mesurés sur de 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prenn</w:t>
      </w:r>
      <w:r w:rsidR="00CF7C1C">
        <w:t>ent des mesures sur des grains</w:t>
      </w:r>
      <w:r w:rsidR="001C5AE3">
        <w:t xml:space="preserve"> individuels</w:t>
      </w:r>
      <w:r w:rsidR="00CF7C1C">
        <w:t xml:space="preserve"> et une méthode de prédiction basée sur des moyennes de lots de grains ne serait peut-être pas adaptée à ce type de tri</w:t>
      </w:r>
      <w:r w:rsidR="001C5AE3">
        <w:t>.</w:t>
      </w:r>
      <w:r w:rsidR="00CF7C1C">
        <w:t xml:space="preserve"> Il serait donc intéressant de comparer de progrès atteignable à partir de prédiction sur grains individuels et sur moyennes de lots de grains. En effet, si l’on peut montrer qu’une prédiction à partir de grains individuels permet un meilleur progrès malgré la plu</w:t>
      </w:r>
      <w:r w:rsidR="002B3DCB">
        <w:t xml:space="preserve">s faible </w:t>
      </w:r>
      <w:proofErr w:type="spellStart"/>
      <w:r w:rsidR="002B3DCB">
        <w:t>accuracy</w:t>
      </w:r>
      <w:proofErr w:type="spellEnd"/>
      <w:r w:rsidR="002B3DCB">
        <w:t xml:space="preserve"> de prédiction, </w:t>
      </w:r>
      <w:r w:rsidR="00615E8C">
        <w:t>c</w:t>
      </w:r>
      <w:r w:rsidR="00ED2758">
        <w:t>ela ouvre des</w:t>
      </w:r>
      <w:r w:rsidR="00615E8C">
        <w:t xml:space="preserve"> perspectives pour la sélection sur grain. </w:t>
      </w:r>
      <w:r w:rsidR="00DB12E5">
        <w:t>En effet</w:t>
      </w:r>
      <w:r w:rsidR="00EB6048">
        <w:t>, cela permettrait de</w:t>
      </w:r>
      <w:r w:rsidR="00DB12E5">
        <w:t xml:space="preserve"> faire de la sélection sur grain en sélectionnant </w:t>
      </w:r>
      <w:r w:rsidR="00417368">
        <w:t>sur des traits qui ne sont</w:t>
      </w:r>
      <w:r w:rsidR="00DB12E5">
        <w:t xml:space="preserve"> pas </w:t>
      </w:r>
      <w:r w:rsidR="00417368">
        <w:t xml:space="preserve">mesurables sur </w:t>
      </w:r>
      <w:r w:rsidR="00DB12E5">
        <w:t>le grain</w:t>
      </w:r>
      <w:r w:rsidR="00EB6048">
        <w:t xml:space="preserve">. On aurait donc accès à une estimation de la valeur du grain pour un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2BB032C7" w14:textId="04A3B1AE" w:rsidR="00C72544" w:rsidRDefault="00077106" w:rsidP="00C72544">
      <w:r>
        <w:t xml:space="preserve">Enfin, </w:t>
      </w:r>
      <w:r>
        <w:fldChar w:fldCharType="begin"/>
      </w:r>
      <w:r w:rsidR="00134F4C">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proofErr w:type="spellStart"/>
      <w:r>
        <w:t>Gaynor</w:t>
      </w:r>
      <w:proofErr w:type="spellEnd"/>
      <w:r>
        <w:t xml:space="preserve"> et al.</w:t>
      </w:r>
      <w:r w:rsidRPr="00077106">
        <w:t xml:space="preserve"> </w:t>
      </w:r>
      <w:r>
        <w:t>(</w:t>
      </w:r>
      <w:r w:rsidRPr="00077106">
        <w:t>2017)</w:t>
      </w:r>
      <w:r>
        <w:fldChar w:fldCharType="end"/>
      </w:r>
      <w:r>
        <w:t xml:space="preserve"> ont imaginé un schéma de sélection pouvant s’appliquer au blé. Ce schéma comprenant une partie dédiée à l’amélioration récurrente d’une population pour l’améliorer et entretenir et créer de la diversité génétique, et une deuxième partie utilisant les individus de cette population </w:t>
      </w:r>
      <w:r>
        <w:lastRenderedPageBreak/>
        <w:t xml:space="preserve">comme parents dans un schéma de sélection classique pour transformer la diversité génétique entretenue en progrès. Ils ont montré par des simulations qu’un tel schéma permettrait d’obtenir de meilleurs gains 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de grains se pose alors encore. </w:t>
      </w:r>
    </w:p>
    <w:p w14:paraId="4D468C99" w14:textId="03F4663E" w:rsidR="00DB40A6" w:rsidRDefault="00DB40A6" w:rsidP="00DB40A6"/>
    <w:p w14:paraId="789762AF" w14:textId="77777777" w:rsidR="00DB40A6" w:rsidRDefault="00DB40A6" w:rsidP="00DB40A6"/>
    <w:p w14:paraId="747E3866" w14:textId="44606C03" w:rsidR="00E80B2B" w:rsidRDefault="00E80B2B" w:rsidP="00990EFB"/>
    <w:p w14:paraId="421C9032" w14:textId="13D2DE6A" w:rsidR="00E80B2B" w:rsidRDefault="00E80B2B" w:rsidP="00990EFB"/>
    <w:p w14:paraId="1BAB3E29" w14:textId="3EDEA695" w:rsidR="00E80B2B" w:rsidRDefault="00E80B2B" w:rsidP="00990EFB"/>
    <w:p w14:paraId="7EA97CDD" w14:textId="77777777" w:rsidR="00E80B2B" w:rsidRPr="00990EFB" w:rsidRDefault="00E80B2B" w:rsidP="00990EFB">
      <w:pPr>
        <w:sectPr w:rsidR="00E80B2B" w:rsidRPr="00990EFB" w:rsidSect="002E19EB">
          <w:footerReference w:type="default" r:id="rId27"/>
          <w:footnotePr>
            <w:pos w:val="beneathText"/>
          </w:footnotePr>
          <w:pgSz w:w="11906" w:h="16838"/>
          <w:pgMar w:top="1417" w:right="1417" w:bottom="1417" w:left="1417" w:header="720" w:footer="1417" w:gutter="0"/>
          <w:cols w:space="720"/>
          <w:docGrid w:linePitch="299"/>
        </w:sectPr>
      </w:pPr>
    </w:p>
    <w:p w14:paraId="3419E4D0" w14:textId="77777777" w:rsidR="00110323" w:rsidRPr="00EA76C3" w:rsidRDefault="00110323">
      <w:pPr>
        <w:pStyle w:val="----Corpsdetexte----"/>
        <w:rPr>
          <w:rFonts w:ascii="Arial" w:hAnsi="Arial" w:cs="Arial"/>
        </w:rPr>
      </w:pPr>
      <w:r w:rsidRPr="00EA76C3">
        <w:rPr>
          <w:rFonts w:ascii="Arial" w:hAnsi="Arial" w:cs="Arial"/>
        </w:rPr>
        <w:lastRenderedPageBreak/>
        <w:t xml:space="preserve">Cette page est un exemple de page au format paysage. </w:t>
      </w:r>
    </w:p>
    <w:p w14:paraId="606BC312" w14:textId="77777777" w:rsidR="00110323" w:rsidRPr="00EA76C3" w:rsidRDefault="00110323">
      <w:pPr>
        <w:pStyle w:val="----Corpsdetexte----"/>
        <w:rPr>
          <w:rFonts w:ascii="Arial" w:hAnsi="Arial" w:cs="Arial"/>
        </w:rPr>
      </w:pPr>
      <w:r w:rsidRPr="00EA76C3">
        <w:rPr>
          <w:rFonts w:ascii="Arial" w:hAnsi="Arial" w:cs="Arial"/>
        </w:rPr>
        <w:t>La pagination est mise automatiquement et surtout elle est bien orientée.</w:t>
      </w:r>
    </w:p>
    <w:p w14:paraId="21277CA2" w14:textId="77777777" w:rsidR="00110323" w:rsidRPr="00EA76C3" w:rsidRDefault="00110323">
      <w:pPr>
        <w:pStyle w:val="----Corpsdetexte----"/>
        <w:rPr>
          <w:rFonts w:ascii="Arial" w:hAnsi="Arial" w:cs="Arial"/>
        </w:rPr>
      </w:pPr>
      <w:r w:rsidRPr="00EA76C3">
        <w:rPr>
          <w:rFonts w:ascii="Arial" w:hAnsi="Arial" w:cs="Arial"/>
        </w:rPr>
        <w:t xml:space="preserve">N’abusez pas de cette présentation. </w:t>
      </w:r>
    </w:p>
    <w:p w14:paraId="02E50655" w14:textId="77777777" w:rsidR="00110323" w:rsidRPr="00EA76C3" w:rsidRDefault="00110323">
      <w:pPr>
        <w:pStyle w:val="----Corpsdetexte----"/>
        <w:rPr>
          <w:rFonts w:ascii="Arial" w:hAnsi="Arial" w:cs="Arial"/>
        </w:rPr>
      </w:pPr>
      <w:r w:rsidRPr="00EA76C3">
        <w:rPr>
          <w:rFonts w:ascii="Arial" w:hAnsi="Arial" w:cs="Arial"/>
        </w:rPr>
        <w:t>Quel que soit le style de page, il faut toujours essayer d’adapter la forme du message au format utilisé pour l’édition. Prévoir des tableaux et des figures qui restent lisibles sans empiéter sur les marges qui sont réservées au lecteur.</w:t>
      </w:r>
    </w:p>
    <w:p w14:paraId="27309630" w14:textId="77777777" w:rsidR="00110323" w:rsidRPr="00EA76C3" w:rsidRDefault="00110323">
      <w:pPr>
        <w:pStyle w:val="----Corpsdetexte----"/>
        <w:rPr>
          <w:rFonts w:ascii="Arial" w:hAnsi="Arial" w:cs="Arial"/>
        </w:rPr>
      </w:pPr>
    </w:p>
    <w:p w14:paraId="0DFE88D5" w14:textId="77777777" w:rsidR="00110323" w:rsidRDefault="00110323">
      <w:pPr>
        <w:sectPr w:rsidR="00110323">
          <w:footerReference w:type="default" r:id="rId28"/>
          <w:footnotePr>
            <w:pos w:val="beneathText"/>
          </w:footnotePr>
          <w:pgSz w:w="16838" w:h="11906" w:orient="landscape"/>
          <w:pgMar w:top="1701" w:right="1701" w:bottom="2269" w:left="1984" w:header="720" w:footer="1701" w:gutter="0"/>
          <w:cols w:space="720"/>
        </w:sectPr>
      </w:pPr>
    </w:p>
    <w:p w14:paraId="78D4123E" w14:textId="77777777" w:rsidR="00110323" w:rsidRPr="00EA76C3" w:rsidRDefault="00110323">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9"/>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4EF089D1" w14:textId="77777777" w:rsidR="00096D92" w:rsidRPr="00096D92" w:rsidRDefault="00DF331B" w:rsidP="00096D92">
      <w:pPr>
        <w:pStyle w:val="Bibliographie"/>
      </w:pPr>
      <w:r>
        <w:rPr>
          <w:rFonts w:ascii="Arial" w:hAnsi="Arial" w:cs="Arial"/>
        </w:rPr>
        <w:fldChar w:fldCharType="begin"/>
      </w:r>
      <w:r w:rsidR="002221C2">
        <w:rPr>
          <w:rFonts w:ascii="Arial" w:hAnsi="Arial" w:cs="Arial"/>
        </w:rPr>
        <w:instrText xml:space="preserve"> ADDIN ZOTERO_BIBL {"uncited":[],"omitted":[],"custom":[]} CSL_BIBLIOGRAPHY </w:instrText>
      </w:r>
      <w:r>
        <w:rPr>
          <w:rFonts w:ascii="Arial" w:hAnsi="Arial" w:cs="Arial"/>
        </w:rPr>
        <w:fldChar w:fldCharType="separate"/>
      </w:r>
      <w:r w:rsidR="00096D92" w:rsidRPr="00096D92">
        <w:t xml:space="preserve">Andrée, P., Clark, J.K., </w:t>
      </w:r>
      <w:proofErr w:type="spellStart"/>
      <w:r w:rsidR="00096D92" w:rsidRPr="00096D92">
        <w:t>Levkoe</w:t>
      </w:r>
      <w:proofErr w:type="spellEnd"/>
      <w:r w:rsidR="00096D92" w:rsidRPr="00096D92">
        <w:t xml:space="preserve">, C.Z., </w:t>
      </w:r>
      <w:proofErr w:type="spellStart"/>
      <w:r w:rsidR="00096D92" w:rsidRPr="00096D92">
        <w:t>Lowitt</w:t>
      </w:r>
      <w:proofErr w:type="spellEnd"/>
      <w:r w:rsidR="00096D92" w:rsidRPr="00096D92">
        <w:t>, K. (</w:t>
      </w:r>
      <w:proofErr w:type="spellStart"/>
      <w:r w:rsidR="00096D92" w:rsidRPr="00096D92">
        <w:t>Eds</w:t>
      </w:r>
      <w:proofErr w:type="spellEnd"/>
      <w:r w:rsidR="00096D92" w:rsidRPr="00096D92">
        <w:t xml:space="preserve">.), 2019. Civil Society and Social </w:t>
      </w:r>
      <w:proofErr w:type="spellStart"/>
      <w:r w:rsidR="00096D92" w:rsidRPr="00096D92">
        <w:t>Movements</w:t>
      </w:r>
      <w:proofErr w:type="spellEnd"/>
      <w:r w:rsidR="00096D92" w:rsidRPr="00096D92">
        <w:t xml:space="preserve"> in Food System </w:t>
      </w:r>
      <w:proofErr w:type="spellStart"/>
      <w:r w:rsidR="00096D92" w:rsidRPr="00096D92">
        <w:t>Governance</w:t>
      </w:r>
      <w:proofErr w:type="spellEnd"/>
      <w:r w:rsidR="00096D92" w:rsidRPr="00096D92">
        <w:t>. Taylor &amp; Francis.</w:t>
      </w:r>
    </w:p>
    <w:p w14:paraId="7CE40764" w14:textId="77777777" w:rsidR="00096D92" w:rsidRPr="00096D92" w:rsidRDefault="00096D92" w:rsidP="00096D92">
      <w:pPr>
        <w:pStyle w:val="Bibliographie"/>
      </w:pPr>
      <w:proofErr w:type="spellStart"/>
      <w:r w:rsidRPr="00096D92">
        <w:t>Asseng</w:t>
      </w:r>
      <w:proofErr w:type="spellEnd"/>
      <w:r w:rsidRPr="00096D92">
        <w:t xml:space="preserve">, S., </w:t>
      </w:r>
      <w:proofErr w:type="spellStart"/>
      <w:r w:rsidRPr="00096D92">
        <w:t>Ewert</w:t>
      </w:r>
      <w:proofErr w:type="spellEnd"/>
      <w:r w:rsidRPr="00096D92">
        <w:t xml:space="preserve">, F., Martre, P., </w:t>
      </w:r>
      <w:proofErr w:type="spellStart"/>
      <w:r w:rsidRPr="00096D92">
        <w:t>Rötter</w:t>
      </w:r>
      <w:proofErr w:type="spellEnd"/>
      <w:r w:rsidRPr="00096D92">
        <w:t xml:space="preserve">, R.P., </w:t>
      </w:r>
      <w:proofErr w:type="spellStart"/>
      <w:r w:rsidRPr="00096D92">
        <w:t>Lobell</w:t>
      </w:r>
      <w:proofErr w:type="spellEnd"/>
      <w:r w:rsidRPr="00096D92">
        <w:t xml:space="preserve">, D.B., </w:t>
      </w:r>
      <w:proofErr w:type="spellStart"/>
      <w:r w:rsidRPr="00096D92">
        <w:t>Cammarano</w:t>
      </w:r>
      <w:proofErr w:type="spellEnd"/>
      <w:r w:rsidRPr="00096D92">
        <w:t xml:space="preserve">, D., Kimball, B.A., </w:t>
      </w:r>
      <w:proofErr w:type="spellStart"/>
      <w:r w:rsidRPr="00096D92">
        <w:t>Ottman</w:t>
      </w:r>
      <w:proofErr w:type="spellEnd"/>
      <w:r w:rsidRPr="00096D92">
        <w:t xml:space="preserve">, M.J., Wall, G.W., White, J.W., Reynolds, M.P., Alderman, P.D., Prasad, P.V.V., </w:t>
      </w:r>
      <w:proofErr w:type="spellStart"/>
      <w:r w:rsidRPr="00096D92">
        <w:t>Aggarwal</w:t>
      </w:r>
      <w:proofErr w:type="spellEnd"/>
      <w:r w:rsidRPr="00096D92">
        <w:t xml:space="preserve">, P.K., </w:t>
      </w:r>
      <w:proofErr w:type="spellStart"/>
      <w:r w:rsidRPr="00096D92">
        <w:t>Anothai</w:t>
      </w:r>
      <w:proofErr w:type="spellEnd"/>
      <w:r w:rsidRPr="00096D92">
        <w:t xml:space="preserve">, J., </w:t>
      </w:r>
      <w:proofErr w:type="spellStart"/>
      <w:r w:rsidRPr="00096D92">
        <w:t>Basso</w:t>
      </w:r>
      <w:proofErr w:type="spellEnd"/>
      <w:r w:rsidRPr="00096D92">
        <w:t xml:space="preserve">, B., </w:t>
      </w:r>
      <w:proofErr w:type="spellStart"/>
      <w:r w:rsidRPr="00096D92">
        <w:t>Biernath</w:t>
      </w:r>
      <w:proofErr w:type="spellEnd"/>
      <w:r w:rsidRPr="00096D92">
        <w:t xml:space="preserve">, C., </w:t>
      </w:r>
      <w:proofErr w:type="spellStart"/>
      <w:r w:rsidRPr="00096D92">
        <w:t>Challinor</w:t>
      </w:r>
      <w:proofErr w:type="spellEnd"/>
      <w:r w:rsidRPr="00096D92">
        <w:t xml:space="preserve">, A.J., De </w:t>
      </w:r>
      <w:proofErr w:type="spellStart"/>
      <w:r w:rsidRPr="00096D92">
        <w:t>Sanctis</w:t>
      </w:r>
      <w:proofErr w:type="spellEnd"/>
      <w:r w:rsidRPr="00096D92">
        <w:t xml:space="preserve">, G., </w:t>
      </w:r>
      <w:proofErr w:type="spellStart"/>
      <w:r w:rsidRPr="00096D92">
        <w:t>Doltra</w:t>
      </w:r>
      <w:proofErr w:type="spellEnd"/>
      <w:r w:rsidRPr="00096D92">
        <w:t xml:space="preserve">, J., </w:t>
      </w:r>
      <w:proofErr w:type="spellStart"/>
      <w:r w:rsidRPr="00096D92">
        <w:t>Fereres</w:t>
      </w:r>
      <w:proofErr w:type="spellEnd"/>
      <w:r w:rsidRPr="00096D92">
        <w:t xml:space="preserve">, E., Garcia-Vila, M., </w:t>
      </w:r>
      <w:proofErr w:type="spellStart"/>
      <w:r w:rsidRPr="00096D92">
        <w:t>Gayler</w:t>
      </w:r>
      <w:proofErr w:type="spellEnd"/>
      <w:r w:rsidRPr="00096D92">
        <w:t xml:space="preserve">, S., </w:t>
      </w:r>
      <w:proofErr w:type="spellStart"/>
      <w:r w:rsidRPr="00096D92">
        <w:t>Hoogenboom</w:t>
      </w:r>
      <w:proofErr w:type="spellEnd"/>
      <w:r w:rsidRPr="00096D92">
        <w:t xml:space="preserve">, G., Hunt, L.A., </w:t>
      </w:r>
      <w:proofErr w:type="spellStart"/>
      <w:r w:rsidRPr="00096D92">
        <w:t>Izaurralde</w:t>
      </w:r>
      <w:proofErr w:type="spellEnd"/>
      <w:r w:rsidRPr="00096D92">
        <w:t xml:space="preserve">, R.C., </w:t>
      </w:r>
      <w:proofErr w:type="spellStart"/>
      <w:r w:rsidRPr="00096D92">
        <w:t>Jabloun</w:t>
      </w:r>
      <w:proofErr w:type="spellEnd"/>
      <w:r w:rsidRPr="00096D92">
        <w:t xml:space="preserve">, M., Jones, C.D., </w:t>
      </w:r>
      <w:proofErr w:type="spellStart"/>
      <w:r w:rsidRPr="00096D92">
        <w:t>Kersebaum</w:t>
      </w:r>
      <w:proofErr w:type="spellEnd"/>
      <w:r w:rsidRPr="00096D92">
        <w:t xml:space="preserve">, K.C., Koehler, A.-K., Müller, C., </w:t>
      </w:r>
      <w:proofErr w:type="spellStart"/>
      <w:r w:rsidRPr="00096D92">
        <w:t>Naresh</w:t>
      </w:r>
      <w:proofErr w:type="spellEnd"/>
      <w:r w:rsidRPr="00096D92">
        <w:t xml:space="preserve"> Kumar, S., </w:t>
      </w:r>
      <w:proofErr w:type="spellStart"/>
      <w:r w:rsidRPr="00096D92">
        <w:t>Nendel</w:t>
      </w:r>
      <w:proofErr w:type="spellEnd"/>
      <w:r w:rsidRPr="00096D92">
        <w:t xml:space="preserve">, C., </w:t>
      </w:r>
      <w:proofErr w:type="spellStart"/>
      <w:r w:rsidRPr="00096D92">
        <w:t>O’Leary</w:t>
      </w:r>
      <w:proofErr w:type="spellEnd"/>
      <w:r w:rsidRPr="00096D92">
        <w:t xml:space="preserve">, G., </w:t>
      </w:r>
      <w:proofErr w:type="spellStart"/>
      <w:r w:rsidRPr="00096D92">
        <w:t>Olesen</w:t>
      </w:r>
      <w:proofErr w:type="spellEnd"/>
      <w:r w:rsidRPr="00096D92">
        <w:t xml:space="preserve">, J.E., </w:t>
      </w:r>
      <w:proofErr w:type="spellStart"/>
      <w:r w:rsidRPr="00096D92">
        <w:t>Palosuo</w:t>
      </w:r>
      <w:proofErr w:type="spellEnd"/>
      <w:r w:rsidRPr="00096D92">
        <w:t xml:space="preserve">, T., </w:t>
      </w:r>
      <w:proofErr w:type="spellStart"/>
      <w:r w:rsidRPr="00096D92">
        <w:t>Priesack</w:t>
      </w:r>
      <w:proofErr w:type="spellEnd"/>
      <w:r w:rsidRPr="00096D92">
        <w:t xml:space="preserve">, E., </w:t>
      </w:r>
      <w:proofErr w:type="spellStart"/>
      <w:r w:rsidRPr="00096D92">
        <w:t>Eyshi</w:t>
      </w:r>
      <w:proofErr w:type="spellEnd"/>
      <w:r w:rsidRPr="00096D92">
        <w:t xml:space="preserve"> </w:t>
      </w:r>
      <w:proofErr w:type="spellStart"/>
      <w:r w:rsidRPr="00096D92">
        <w:t>Rezaei</w:t>
      </w:r>
      <w:proofErr w:type="spellEnd"/>
      <w:r w:rsidRPr="00096D92">
        <w:t xml:space="preserve">, E., </w:t>
      </w:r>
      <w:proofErr w:type="spellStart"/>
      <w:r w:rsidRPr="00096D92">
        <w:t>Ruane</w:t>
      </w:r>
      <w:proofErr w:type="spellEnd"/>
      <w:r w:rsidRPr="00096D92">
        <w:t xml:space="preserve">, A.C., Semenov, M.A., </w:t>
      </w:r>
      <w:proofErr w:type="spellStart"/>
      <w:r w:rsidRPr="00096D92">
        <w:t>Shcherbak</w:t>
      </w:r>
      <w:proofErr w:type="spellEnd"/>
      <w:r w:rsidRPr="00096D92">
        <w:t xml:space="preserve">, I., </w:t>
      </w:r>
      <w:proofErr w:type="spellStart"/>
      <w:r w:rsidRPr="00096D92">
        <w:t>Stöckle</w:t>
      </w:r>
      <w:proofErr w:type="spellEnd"/>
      <w:r w:rsidRPr="00096D92">
        <w:t xml:space="preserve">, C., </w:t>
      </w:r>
      <w:proofErr w:type="spellStart"/>
      <w:r w:rsidRPr="00096D92">
        <w:t>Stratonovitch</w:t>
      </w:r>
      <w:proofErr w:type="spellEnd"/>
      <w:r w:rsidRPr="00096D92">
        <w:t xml:space="preserve">, P., </w:t>
      </w:r>
      <w:proofErr w:type="spellStart"/>
      <w:r w:rsidRPr="00096D92">
        <w:t>Streck</w:t>
      </w:r>
      <w:proofErr w:type="spellEnd"/>
      <w:r w:rsidRPr="00096D92">
        <w:t xml:space="preserve">, T., </w:t>
      </w:r>
      <w:proofErr w:type="spellStart"/>
      <w:r w:rsidRPr="00096D92">
        <w:t>Supit</w:t>
      </w:r>
      <w:proofErr w:type="spellEnd"/>
      <w:r w:rsidRPr="00096D92">
        <w:t xml:space="preserve">, I., Tao, F., </w:t>
      </w:r>
      <w:proofErr w:type="spellStart"/>
      <w:r w:rsidRPr="00096D92">
        <w:t>Thorburn</w:t>
      </w:r>
      <w:proofErr w:type="spellEnd"/>
      <w:r w:rsidRPr="00096D92">
        <w:t xml:space="preserve">, P.J., </w:t>
      </w:r>
      <w:proofErr w:type="spellStart"/>
      <w:r w:rsidRPr="00096D92">
        <w:t>Waha</w:t>
      </w:r>
      <w:proofErr w:type="spellEnd"/>
      <w:r w:rsidRPr="00096D92">
        <w:t xml:space="preserve">, K., Wang, E., Wallach, D., Wolf, J., Zhao, Z., Zhu, Y., 2015. Rising </w:t>
      </w:r>
      <w:proofErr w:type="spellStart"/>
      <w:r w:rsidRPr="00096D92">
        <w:t>temperatures</w:t>
      </w:r>
      <w:proofErr w:type="spellEnd"/>
      <w:r w:rsidRPr="00096D92">
        <w:t xml:space="preserve"> </w:t>
      </w:r>
      <w:proofErr w:type="spellStart"/>
      <w:r w:rsidRPr="00096D92">
        <w:t>reduce</w:t>
      </w:r>
      <w:proofErr w:type="spellEnd"/>
      <w:r w:rsidRPr="00096D92">
        <w:t xml:space="preserve"> global </w:t>
      </w:r>
      <w:proofErr w:type="spellStart"/>
      <w:r w:rsidRPr="00096D92">
        <w:t>wheat</w:t>
      </w:r>
      <w:proofErr w:type="spellEnd"/>
      <w:r w:rsidRPr="00096D92">
        <w:t xml:space="preserve"> production. Nat. Clim. Change 5, 143–147. https://doi.org/10.1038/nclimate2470</w:t>
      </w:r>
    </w:p>
    <w:p w14:paraId="52FC79D1" w14:textId="77777777" w:rsidR="00096D92" w:rsidRPr="00096D92" w:rsidRDefault="00096D92" w:rsidP="00096D92">
      <w:pPr>
        <w:pStyle w:val="Bibliographie"/>
      </w:pPr>
      <w:proofErr w:type="spellStart"/>
      <w:r w:rsidRPr="00096D92">
        <w:t>Beral</w:t>
      </w:r>
      <w:proofErr w:type="spellEnd"/>
      <w:r w:rsidRPr="00096D92">
        <w:t xml:space="preserve">, A., Rincent, R., Gouis, J.L., </w:t>
      </w:r>
      <w:proofErr w:type="spellStart"/>
      <w:r w:rsidRPr="00096D92">
        <w:t>Girousse</w:t>
      </w:r>
      <w:proofErr w:type="spellEnd"/>
      <w:r w:rsidRPr="00096D92">
        <w:t xml:space="preserve">, C., Allard, V., 2020. </w:t>
      </w:r>
      <w:proofErr w:type="spellStart"/>
      <w:r w:rsidRPr="00096D92">
        <w:t>Wheat</w:t>
      </w:r>
      <w:proofErr w:type="spellEnd"/>
      <w:r w:rsidRPr="00096D92">
        <w:t xml:space="preserve"> </w:t>
      </w:r>
      <w:proofErr w:type="spellStart"/>
      <w:r w:rsidRPr="00096D92">
        <w:t>individual</w:t>
      </w:r>
      <w:proofErr w:type="spellEnd"/>
      <w:r w:rsidRPr="00096D92">
        <w:t xml:space="preserve"> grain-size variance </w:t>
      </w:r>
      <w:proofErr w:type="spellStart"/>
      <w:r w:rsidRPr="00096D92">
        <w:t>originates</w:t>
      </w:r>
      <w:proofErr w:type="spellEnd"/>
      <w:r w:rsidRPr="00096D92">
        <w:t xml:space="preserve"> </w:t>
      </w:r>
      <w:proofErr w:type="spellStart"/>
      <w:r w:rsidRPr="00096D92">
        <w:t>from</w:t>
      </w:r>
      <w:proofErr w:type="spellEnd"/>
      <w:r w:rsidRPr="00096D92">
        <w:t xml:space="preserve"> </w:t>
      </w:r>
      <w:proofErr w:type="spellStart"/>
      <w:r w:rsidRPr="00096D92">
        <w:t>crop</w:t>
      </w:r>
      <w:proofErr w:type="spellEnd"/>
      <w:r w:rsidRPr="00096D92">
        <w:t xml:space="preserve"> </w:t>
      </w:r>
      <w:proofErr w:type="spellStart"/>
      <w:r w:rsidRPr="00096D92">
        <w:t>development</w:t>
      </w:r>
      <w:proofErr w:type="spellEnd"/>
      <w:r w:rsidRPr="00096D92">
        <w:t xml:space="preserve"> and </w:t>
      </w:r>
      <w:proofErr w:type="spellStart"/>
      <w:r w:rsidRPr="00096D92">
        <w:t>from</w:t>
      </w:r>
      <w:proofErr w:type="spellEnd"/>
      <w:r w:rsidRPr="00096D92">
        <w:t xml:space="preserve"> </w:t>
      </w:r>
      <w:proofErr w:type="spellStart"/>
      <w:r w:rsidRPr="00096D92">
        <w:t>specific</w:t>
      </w:r>
      <w:proofErr w:type="spellEnd"/>
      <w:r w:rsidRPr="00096D92">
        <w:t xml:space="preserve"> </w:t>
      </w:r>
      <w:proofErr w:type="spellStart"/>
      <w:r w:rsidRPr="00096D92">
        <w:t>genetic</w:t>
      </w:r>
      <w:proofErr w:type="spellEnd"/>
      <w:r w:rsidRPr="00096D92">
        <w:t xml:space="preserve"> </w:t>
      </w:r>
      <w:proofErr w:type="spellStart"/>
      <w:r w:rsidRPr="00096D92">
        <w:t>determinism</w:t>
      </w:r>
      <w:proofErr w:type="spellEnd"/>
      <w:r w:rsidRPr="00096D92">
        <w:t>. PLOS ONE 15, e0230689. https://doi.org/10.1371/journal.pone.0230689</w:t>
      </w:r>
    </w:p>
    <w:p w14:paraId="3ADA35BF" w14:textId="77777777" w:rsidR="00096D92" w:rsidRPr="00096D92" w:rsidRDefault="00096D92" w:rsidP="00096D92">
      <w:pPr>
        <w:pStyle w:val="Bibliographie"/>
      </w:pPr>
      <w:r w:rsidRPr="00096D92">
        <w:t xml:space="preserve">Blum, A., </w:t>
      </w:r>
      <w:proofErr w:type="spellStart"/>
      <w:r w:rsidRPr="00096D92">
        <w:t>Shpiler</w:t>
      </w:r>
      <w:proofErr w:type="spellEnd"/>
      <w:r w:rsidRPr="00096D92">
        <w:t xml:space="preserve">, L., Golan, G., Mayer, J., </w:t>
      </w:r>
      <w:proofErr w:type="spellStart"/>
      <w:r w:rsidRPr="00096D92">
        <w:t>Sinmena</w:t>
      </w:r>
      <w:proofErr w:type="spellEnd"/>
      <w:r w:rsidRPr="00096D92">
        <w:t xml:space="preserve">, B., 1991. Mass </w:t>
      </w:r>
      <w:proofErr w:type="spellStart"/>
      <w:r w:rsidRPr="00096D92">
        <w:t>selection</w:t>
      </w:r>
      <w:proofErr w:type="spellEnd"/>
      <w:r w:rsidRPr="00096D92">
        <w:t xml:space="preserve"> of </w:t>
      </w:r>
      <w:proofErr w:type="spellStart"/>
      <w:r w:rsidRPr="00096D92">
        <w:t>wheat</w:t>
      </w:r>
      <w:proofErr w:type="spellEnd"/>
      <w:r w:rsidRPr="00096D92">
        <w:t xml:space="preserve"> for grain </w:t>
      </w:r>
      <w:proofErr w:type="spellStart"/>
      <w:r w:rsidRPr="00096D92">
        <w:t>filling</w:t>
      </w:r>
      <w:proofErr w:type="spellEnd"/>
      <w:r w:rsidRPr="00096D92">
        <w:t xml:space="preserve"> </w:t>
      </w:r>
      <w:proofErr w:type="spellStart"/>
      <w:r w:rsidRPr="00096D92">
        <w:t>without</w:t>
      </w:r>
      <w:proofErr w:type="spellEnd"/>
      <w:r w:rsidRPr="00096D92">
        <w:t xml:space="preserve"> </w:t>
      </w:r>
      <w:proofErr w:type="spellStart"/>
      <w:r w:rsidRPr="00096D92">
        <w:t>transient</w:t>
      </w:r>
      <w:proofErr w:type="spellEnd"/>
      <w:r w:rsidRPr="00096D92">
        <w:t xml:space="preserve"> </w:t>
      </w:r>
      <w:proofErr w:type="spellStart"/>
      <w:r w:rsidRPr="00096D92">
        <w:t>photosynthesis</w:t>
      </w:r>
      <w:proofErr w:type="spellEnd"/>
      <w:r w:rsidRPr="00096D92">
        <w:t xml:space="preserve">. </w:t>
      </w:r>
      <w:proofErr w:type="spellStart"/>
      <w:r w:rsidRPr="00096D92">
        <w:t>Euphytica</w:t>
      </w:r>
      <w:proofErr w:type="spellEnd"/>
      <w:r w:rsidRPr="00096D92">
        <w:t xml:space="preserve"> 54, 111–116. https://doi.org/10.1007/BF00145637</w:t>
      </w:r>
    </w:p>
    <w:p w14:paraId="604CACA9" w14:textId="77777777" w:rsidR="00096D92" w:rsidRPr="00096D92" w:rsidRDefault="00096D92" w:rsidP="00096D92">
      <w:pPr>
        <w:pStyle w:val="Bibliographie"/>
      </w:pPr>
      <w:proofErr w:type="spellStart"/>
      <w:r w:rsidRPr="00096D92">
        <w:t>Busch</w:t>
      </w:r>
      <w:proofErr w:type="spellEnd"/>
      <w:r w:rsidRPr="00096D92">
        <w:t xml:space="preserve">, R.H., </w:t>
      </w:r>
      <w:proofErr w:type="spellStart"/>
      <w:r w:rsidRPr="00096D92">
        <w:t>Kofoid</w:t>
      </w:r>
      <w:proofErr w:type="spellEnd"/>
      <w:r w:rsidRPr="00096D92">
        <w:t xml:space="preserve">, K., 1982. </w:t>
      </w:r>
      <w:proofErr w:type="spellStart"/>
      <w:r w:rsidRPr="00096D92">
        <w:t>Recurrent</w:t>
      </w:r>
      <w:proofErr w:type="spellEnd"/>
      <w:r w:rsidRPr="00096D92">
        <w:t xml:space="preserve"> </w:t>
      </w:r>
      <w:proofErr w:type="spellStart"/>
      <w:r w:rsidRPr="00096D92">
        <w:t>Selection</w:t>
      </w:r>
      <w:proofErr w:type="spellEnd"/>
      <w:r w:rsidRPr="00096D92">
        <w:t xml:space="preserve"> for </w:t>
      </w:r>
      <w:proofErr w:type="spellStart"/>
      <w:r w:rsidRPr="00096D92">
        <w:t>Kernel</w:t>
      </w:r>
      <w:proofErr w:type="spellEnd"/>
      <w:r w:rsidRPr="00096D92">
        <w:t xml:space="preserve"> </w:t>
      </w:r>
      <w:proofErr w:type="spellStart"/>
      <w:r w:rsidRPr="00096D92">
        <w:t>Weight</w:t>
      </w:r>
      <w:proofErr w:type="spellEnd"/>
      <w:r w:rsidRPr="00096D92">
        <w:t xml:space="preserve"> in </w:t>
      </w:r>
      <w:proofErr w:type="spellStart"/>
      <w:r w:rsidRPr="00096D92">
        <w:t>Spring</w:t>
      </w:r>
      <w:proofErr w:type="spellEnd"/>
      <w:r w:rsidRPr="00096D92">
        <w:t xml:space="preserve"> </w:t>
      </w:r>
      <w:proofErr w:type="spellStart"/>
      <w:r w:rsidRPr="00096D92">
        <w:t>Wheat</w:t>
      </w:r>
      <w:proofErr w:type="spellEnd"/>
      <w:r w:rsidRPr="00096D92">
        <w:t xml:space="preserve">. </w:t>
      </w:r>
      <w:proofErr w:type="spellStart"/>
      <w:r w:rsidRPr="00096D92">
        <w:t>Crop</w:t>
      </w:r>
      <w:proofErr w:type="spellEnd"/>
      <w:r w:rsidRPr="00096D92">
        <w:t xml:space="preserve"> </w:t>
      </w:r>
      <w:proofErr w:type="spellStart"/>
      <w:r w:rsidRPr="00096D92">
        <w:t>Sci</w:t>
      </w:r>
      <w:proofErr w:type="spellEnd"/>
      <w:r w:rsidRPr="00096D92">
        <w:t>. 22. https://doi.org/10.2135/cropsci1982.0011183X002200030032x</w:t>
      </w:r>
    </w:p>
    <w:p w14:paraId="7888CC26" w14:textId="77777777" w:rsidR="00096D92" w:rsidRPr="00096D92" w:rsidRDefault="00096D92" w:rsidP="00096D92">
      <w:pPr>
        <w:pStyle w:val="Bibliographie"/>
      </w:pPr>
      <w:proofErr w:type="spellStart"/>
      <w:r w:rsidRPr="00096D92">
        <w:t>Charmet</w:t>
      </w:r>
      <w:proofErr w:type="spellEnd"/>
      <w:r w:rsidRPr="00096D92">
        <w:t xml:space="preserve">, G., 2011. </w:t>
      </w:r>
      <w:proofErr w:type="spellStart"/>
      <w:r w:rsidRPr="00096D92">
        <w:t>Wheat</w:t>
      </w:r>
      <w:proofErr w:type="spellEnd"/>
      <w:r w:rsidRPr="00096D92">
        <w:t xml:space="preserve"> domestication: </w:t>
      </w:r>
      <w:proofErr w:type="spellStart"/>
      <w:r w:rsidRPr="00096D92">
        <w:t>Lessons</w:t>
      </w:r>
      <w:proofErr w:type="spellEnd"/>
      <w:r w:rsidRPr="00096D92">
        <w:t xml:space="preserve"> for the future. C. R. </w:t>
      </w:r>
      <w:proofErr w:type="spellStart"/>
      <w:r w:rsidRPr="00096D92">
        <w:t>Biol</w:t>
      </w:r>
      <w:proofErr w:type="spellEnd"/>
      <w:r w:rsidRPr="00096D92">
        <w:t xml:space="preserve">., On the </w:t>
      </w:r>
      <w:proofErr w:type="spellStart"/>
      <w:r w:rsidRPr="00096D92">
        <w:t>trail</w:t>
      </w:r>
      <w:proofErr w:type="spellEnd"/>
      <w:r w:rsidRPr="00096D92">
        <w:t xml:space="preserve"> of domestications, migrations and invasions in agriculture 334, 212–220. https://doi.org/10.1016/j.crvi.2010.12.013</w:t>
      </w:r>
    </w:p>
    <w:p w14:paraId="330CB834" w14:textId="77777777" w:rsidR="00096D92" w:rsidRPr="00096D92" w:rsidRDefault="00096D92" w:rsidP="00096D92">
      <w:pPr>
        <w:pStyle w:val="Bibliographie"/>
      </w:pPr>
      <w:r w:rsidRPr="00096D92">
        <w:t xml:space="preserve">Cuevas, J., </w:t>
      </w:r>
      <w:proofErr w:type="spellStart"/>
      <w:r w:rsidRPr="00096D92">
        <w:t>Montesinos-López</w:t>
      </w:r>
      <w:proofErr w:type="spellEnd"/>
      <w:r w:rsidRPr="00096D92">
        <w:t>, O., Juliana, P., Guzmán, C., Pérez-</w:t>
      </w:r>
      <w:proofErr w:type="spellStart"/>
      <w:r w:rsidRPr="00096D92">
        <w:t>Rodríguez</w:t>
      </w:r>
      <w:proofErr w:type="spellEnd"/>
      <w:r w:rsidRPr="00096D92">
        <w:t>, P., González-</w:t>
      </w:r>
      <w:proofErr w:type="spellStart"/>
      <w:r w:rsidRPr="00096D92">
        <w:t>Bucio</w:t>
      </w:r>
      <w:proofErr w:type="spellEnd"/>
      <w:r w:rsidRPr="00096D92">
        <w:t xml:space="preserve">, J., </w:t>
      </w:r>
      <w:proofErr w:type="spellStart"/>
      <w:r w:rsidRPr="00096D92">
        <w:t>Burgueño</w:t>
      </w:r>
      <w:proofErr w:type="spellEnd"/>
      <w:r w:rsidRPr="00096D92">
        <w:t xml:space="preserve">, J., </w:t>
      </w:r>
      <w:proofErr w:type="spellStart"/>
      <w:r w:rsidRPr="00096D92">
        <w:t>Montesinos-López</w:t>
      </w:r>
      <w:proofErr w:type="spellEnd"/>
      <w:r w:rsidRPr="00096D92">
        <w:t xml:space="preserve">, A., Crossa, J., 2019. </w:t>
      </w:r>
      <w:proofErr w:type="spellStart"/>
      <w:r w:rsidRPr="00096D92">
        <w:t>Deep</w:t>
      </w:r>
      <w:proofErr w:type="spellEnd"/>
      <w:r w:rsidRPr="00096D92">
        <w:t xml:space="preserve"> </w:t>
      </w:r>
      <w:proofErr w:type="spellStart"/>
      <w:r w:rsidRPr="00096D92">
        <w:t>Kernel</w:t>
      </w:r>
      <w:proofErr w:type="spellEnd"/>
      <w:r w:rsidRPr="00096D92">
        <w:t xml:space="preserve"> for </w:t>
      </w:r>
      <w:proofErr w:type="spellStart"/>
      <w:r w:rsidRPr="00096D92">
        <w:t>Genomic</w:t>
      </w:r>
      <w:proofErr w:type="spellEnd"/>
      <w:r w:rsidRPr="00096D92">
        <w:t xml:space="preserve"> and Near </w:t>
      </w:r>
      <w:proofErr w:type="spellStart"/>
      <w:r w:rsidRPr="00096D92">
        <w:t>Infrared</w:t>
      </w:r>
      <w:proofErr w:type="spellEnd"/>
      <w:r w:rsidRPr="00096D92">
        <w:t xml:space="preserve"> </w:t>
      </w:r>
      <w:proofErr w:type="spellStart"/>
      <w:r w:rsidRPr="00096D92">
        <w:t>Predictions</w:t>
      </w:r>
      <w:proofErr w:type="spellEnd"/>
      <w:r w:rsidRPr="00096D92">
        <w:t xml:space="preserve"> in Multi-</w:t>
      </w:r>
      <w:proofErr w:type="spellStart"/>
      <w:r w:rsidRPr="00096D92">
        <w:t>environment</w:t>
      </w:r>
      <w:proofErr w:type="spellEnd"/>
      <w:r w:rsidRPr="00096D92">
        <w:t xml:space="preserve"> Breeding Trials. G3 </w:t>
      </w:r>
      <w:proofErr w:type="spellStart"/>
      <w:r w:rsidRPr="00096D92">
        <w:t>GenesGenomesGenetics</w:t>
      </w:r>
      <w:proofErr w:type="spellEnd"/>
      <w:r w:rsidRPr="00096D92">
        <w:t xml:space="preserve"> 9, 2913–2924. https://doi.org/10.1534/g3.119.400493</w:t>
      </w:r>
    </w:p>
    <w:p w14:paraId="0A037A09" w14:textId="77777777" w:rsidR="00096D92" w:rsidRPr="00096D92" w:rsidRDefault="00096D92" w:rsidP="00096D92">
      <w:pPr>
        <w:pStyle w:val="Bibliographie"/>
      </w:pPr>
      <w:r w:rsidRPr="00096D92">
        <w:t xml:space="preserve">Dawson, J.C., Goldringer, I., 2012. Breeding for </w:t>
      </w:r>
      <w:proofErr w:type="spellStart"/>
      <w:r w:rsidRPr="00096D92">
        <w:t>Genetically</w:t>
      </w:r>
      <w:proofErr w:type="spellEnd"/>
      <w:r w:rsidRPr="00096D92">
        <w:t xml:space="preserve"> Diverse Populations: </w:t>
      </w:r>
      <w:proofErr w:type="spellStart"/>
      <w:r w:rsidRPr="00096D92">
        <w:t>Variety</w:t>
      </w:r>
      <w:proofErr w:type="spellEnd"/>
      <w:r w:rsidRPr="00096D92">
        <w:t xml:space="preserve"> Mixtures and </w:t>
      </w:r>
      <w:proofErr w:type="spellStart"/>
      <w:r w:rsidRPr="00096D92">
        <w:t>Evolutionary</w:t>
      </w:r>
      <w:proofErr w:type="spellEnd"/>
      <w:r w:rsidRPr="00096D92">
        <w:t xml:space="preserve"> Populations, in: </w:t>
      </w:r>
      <w:proofErr w:type="spellStart"/>
      <w:r w:rsidRPr="00096D92">
        <w:t>Organic</w:t>
      </w:r>
      <w:proofErr w:type="spellEnd"/>
      <w:r w:rsidRPr="00096D92">
        <w:t xml:space="preserve"> </w:t>
      </w:r>
      <w:proofErr w:type="spellStart"/>
      <w:r w:rsidRPr="00096D92">
        <w:t>Crop</w:t>
      </w:r>
      <w:proofErr w:type="spellEnd"/>
      <w:r w:rsidRPr="00096D92">
        <w:t xml:space="preserve"> Breeding. John </w:t>
      </w:r>
      <w:proofErr w:type="spellStart"/>
      <w:r w:rsidRPr="00096D92">
        <w:t>Wiley</w:t>
      </w:r>
      <w:proofErr w:type="spellEnd"/>
      <w:r w:rsidRPr="00096D92">
        <w:t xml:space="preserve"> &amp; Sons, Ltd, pp. 77–98. https://doi.org/10.1002/9781119945932.ch5</w:t>
      </w:r>
    </w:p>
    <w:p w14:paraId="426D6843" w14:textId="77777777" w:rsidR="00096D92" w:rsidRPr="00096D92" w:rsidRDefault="00096D92" w:rsidP="00096D92">
      <w:pPr>
        <w:pStyle w:val="Bibliographie"/>
      </w:pPr>
      <w:r w:rsidRPr="00096D92">
        <w:t xml:space="preserve">Dawson, J.C., Rivière, P., </w:t>
      </w:r>
      <w:proofErr w:type="spellStart"/>
      <w:r w:rsidRPr="00096D92">
        <w:t>Berthellot</w:t>
      </w:r>
      <w:proofErr w:type="spellEnd"/>
      <w:r w:rsidRPr="00096D92">
        <w:t xml:space="preserve">, J.-F., Mercier, F., De </w:t>
      </w:r>
      <w:proofErr w:type="spellStart"/>
      <w:r w:rsidRPr="00096D92">
        <w:t>Kochko</w:t>
      </w:r>
      <w:proofErr w:type="spellEnd"/>
      <w:r w:rsidRPr="00096D92">
        <w:t xml:space="preserve">, P., </w:t>
      </w:r>
      <w:proofErr w:type="spellStart"/>
      <w:r w:rsidRPr="00096D92">
        <w:t>Galic</w:t>
      </w:r>
      <w:proofErr w:type="spellEnd"/>
      <w:r w:rsidRPr="00096D92">
        <w:t xml:space="preserve">, N., Pin, S., </w:t>
      </w:r>
      <w:proofErr w:type="spellStart"/>
      <w:r w:rsidRPr="00096D92">
        <w:t>Serpolay</w:t>
      </w:r>
      <w:proofErr w:type="spellEnd"/>
      <w:r w:rsidRPr="00096D92">
        <w:t xml:space="preserve">, E., Thomas, M., Giuliano, S., </w:t>
      </w:r>
      <w:proofErr w:type="spellStart"/>
      <w:r w:rsidRPr="00096D92">
        <w:t>others</w:t>
      </w:r>
      <w:proofErr w:type="spellEnd"/>
      <w:r w:rsidRPr="00096D92">
        <w:t xml:space="preserve">, 2011. Collaborative plant breeding for </w:t>
      </w:r>
      <w:proofErr w:type="spellStart"/>
      <w:r w:rsidRPr="00096D92">
        <w:t>organic</w:t>
      </w:r>
      <w:proofErr w:type="spellEnd"/>
      <w:r w:rsidRPr="00096D92">
        <w:t xml:space="preserve"> agricultural </w:t>
      </w:r>
      <w:proofErr w:type="spellStart"/>
      <w:r w:rsidRPr="00096D92">
        <w:t>systems</w:t>
      </w:r>
      <w:proofErr w:type="spellEnd"/>
      <w:r w:rsidRPr="00096D92">
        <w:t xml:space="preserve"> in </w:t>
      </w:r>
      <w:proofErr w:type="spellStart"/>
      <w:r w:rsidRPr="00096D92">
        <w:t>developed</w:t>
      </w:r>
      <w:proofErr w:type="spellEnd"/>
      <w:r w:rsidRPr="00096D92">
        <w:t xml:space="preserve"> countries. </w:t>
      </w:r>
      <w:proofErr w:type="spellStart"/>
      <w:r w:rsidRPr="00096D92">
        <w:t>Sustainability</w:t>
      </w:r>
      <w:proofErr w:type="spellEnd"/>
      <w:r w:rsidRPr="00096D92">
        <w:t xml:space="preserve"> 3, 1206–1223.</w:t>
      </w:r>
    </w:p>
    <w:p w14:paraId="7A45A6A2" w14:textId="77777777" w:rsidR="00096D92" w:rsidRPr="00096D92" w:rsidRDefault="00096D92" w:rsidP="00096D92">
      <w:pPr>
        <w:pStyle w:val="Bibliographie"/>
      </w:pPr>
      <w:proofErr w:type="spellStart"/>
      <w:r w:rsidRPr="00096D92">
        <w:t>Demeulenaere</w:t>
      </w:r>
      <w:proofErr w:type="spellEnd"/>
      <w:r w:rsidRPr="00096D92">
        <w:t xml:space="preserve">, É., Rivière, P., Hyacinthe, A., </w:t>
      </w:r>
      <w:proofErr w:type="spellStart"/>
      <w:r w:rsidRPr="00096D92">
        <w:t>Baltassat</w:t>
      </w:r>
      <w:proofErr w:type="spellEnd"/>
      <w:r w:rsidRPr="00096D92">
        <w:t xml:space="preserve">, R., </w:t>
      </w:r>
      <w:proofErr w:type="spellStart"/>
      <w:r w:rsidRPr="00096D92">
        <w:t>Baltazar</w:t>
      </w:r>
      <w:proofErr w:type="spellEnd"/>
      <w:r w:rsidRPr="00096D92">
        <w:t xml:space="preserve">, S., </w:t>
      </w:r>
      <w:proofErr w:type="spellStart"/>
      <w:r w:rsidRPr="00096D92">
        <w:t>Gascuel</w:t>
      </w:r>
      <w:proofErr w:type="spellEnd"/>
      <w:r w:rsidRPr="00096D92">
        <w:t xml:space="preserve">, J.-S., </w:t>
      </w:r>
      <w:proofErr w:type="spellStart"/>
      <w:r w:rsidRPr="00096D92">
        <w:t>Lacanette</w:t>
      </w:r>
      <w:proofErr w:type="spellEnd"/>
      <w:r w:rsidRPr="00096D92">
        <w:t xml:space="preserve">, J., </w:t>
      </w:r>
      <w:proofErr w:type="spellStart"/>
      <w:r w:rsidRPr="00096D92">
        <w:t>Montaz</w:t>
      </w:r>
      <w:proofErr w:type="spellEnd"/>
      <w:r w:rsidRPr="00096D92">
        <w:t xml:space="preserve">, H., Pin, S., Ranke, O., </w:t>
      </w:r>
      <w:proofErr w:type="spellStart"/>
      <w:r w:rsidRPr="00096D92">
        <w:t>Serpolay</w:t>
      </w:r>
      <w:proofErr w:type="spellEnd"/>
      <w:r w:rsidRPr="00096D92">
        <w:t xml:space="preserve">-Besson, E., Thomas, M., Van Frank, G., </w:t>
      </w:r>
      <w:proofErr w:type="spellStart"/>
      <w:r w:rsidRPr="00096D92">
        <w:t>Vanoverschelde</w:t>
      </w:r>
      <w:proofErr w:type="spellEnd"/>
      <w:r w:rsidRPr="00096D92">
        <w:t xml:space="preserve">, M., </w:t>
      </w:r>
      <w:proofErr w:type="spellStart"/>
      <w:r w:rsidRPr="00096D92">
        <w:t>Vindras-Fouillet</w:t>
      </w:r>
      <w:proofErr w:type="spellEnd"/>
      <w:r w:rsidRPr="00096D92">
        <w:t xml:space="preserve">, C., Goldringer, I., 2017. La sélection participative à l’épreuve du changement d’échelle. À propos d’une collaboration entre paysans sélectionneurs et généticiens de terrain. Nat. </w:t>
      </w:r>
      <w:proofErr w:type="spellStart"/>
      <w:r w:rsidRPr="00096D92">
        <w:t>Sci</w:t>
      </w:r>
      <w:proofErr w:type="spellEnd"/>
      <w:r w:rsidRPr="00096D92">
        <w:t>. Sociétés 25, 336–346. https://doi.org/10.1051/nss/2018012</w:t>
      </w:r>
    </w:p>
    <w:p w14:paraId="5D167BF4" w14:textId="77777777" w:rsidR="00096D92" w:rsidRPr="00096D92" w:rsidRDefault="00096D92" w:rsidP="00096D92">
      <w:pPr>
        <w:pStyle w:val="Bibliographie"/>
      </w:pPr>
      <w:proofErr w:type="spellStart"/>
      <w:r w:rsidRPr="00096D92">
        <w:t>Derera</w:t>
      </w:r>
      <w:proofErr w:type="spellEnd"/>
      <w:r w:rsidRPr="00096D92">
        <w:t xml:space="preserve">, N.F., Bhatt, G.M., 1972. </w:t>
      </w:r>
      <w:proofErr w:type="spellStart"/>
      <w:r w:rsidRPr="00096D92">
        <w:t>Effectiveness</w:t>
      </w:r>
      <w:proofErr w:type="spellEnd"/>
      <w:r w:rsidRPr="00096D92">
        <w:t xml:space="preserve"> of </w:t>
      </w:r>
      <w:proofErr w:type="spellStart"/>
      <w:r w:rsidRPr="00096D92">
        <w:t>mechanical</w:t>
      </w:r>
      <w:proofErr w:type="spellEnd"/>
      <w:r w:rsidRPr="00096D92">
        <w:t xml:space="preserve"> mass </w:t>
      </w:r>
      <w:proofErr w:type="spellStart"/>
      <w:r w:rsidRPr="00096D92">
        <w:t>selection</w:t>
      </w:r>
      <w:proofErr w:type="spellEnd"/>
      <w:r w:rsidRPr="00096D92">
        <w:t xml:space="preserve"> in </w:t>
      </w:r>
      <w:proofErr w:type="spellStart"/>
      <w:r w:rsidRPr="00096D92">
        <w:t>wheat</w:t>
      </w:r>
      <w:proofErr w:type="spellEnd"/>
      <w:r w:rsidRPr="00096D92">
        <w:t xml:space="preserve"> (</w:t>
      </w:r>
      <w:proofErr w:type="spellStart"/>
      <w:r w:rsidRPr="00096D92">
        <w:t>Triticum</w:t>
      </w:r>
      <w:proofErr w:type="spellEnd"/>
      <w:r w:rsidRPr="00096D92">
        <w:t xml:space="preserve"> </w:t>
      </w:r>
      <w:proofErr w:type="spellStart"/>
      <w:r w:rsidRPr="00096D92">
        <w:t>aestivum</w:t>
      </w:r>
      <w:proofErr w:type="spellEnd"/>
      <w:r w:rsidRPr="00096D92">
        <w:t xml:space="preserve"> L.). </w:t>
      </w:r>
      <w:proofErr w:type="spellStart"/>
      <w:r w:rsidRPr="00096D92">
        <w:t>Aust</w:t>
      </w:r>
      <w:proofErr w:type="spellEnd"/>
      <w:r w:rsidRPr="00096D92">
        <w:t xml:space="preserve">. J. </w:t>
      </w:r>
      <w:proofErr w:type="spellStart"/>
      <w:r w:rsidRPr="00096D92">
        <w:t>Agric</w:t>
      </w:r>
      <w:proofErr w:type="spellEnd"/>
      <w:r w:rsidRPr="00096D92">
        <w:t xml:space="preserve">. </w:t>
      </w:r>
      <w:proofErr w:type="spellStart"/>
      <w:r w:rsidRPr="00096D92">
        <w:t>Res</w:t>
      </w:r>
      <w:proofErr w:type="spellEnd"/>
      <w:r w:rsidRPr="00096D92">
        <w:t>. 23, 761–768. https://doi.org/10.1071/ar9720761</w:t>
      </w:r>
    </w:p>
    <w:p w14:paraId="429E1715" w14:textId="77777777" w:rsidR="00096D92" w:rsidRPr="00096D92" w:rsidRDefault="00096D92" w:rsidP="00096D92">
      <w:pPr>
        <w:pStyle w:val="Bibliographie"/>
      </w:pPr>
      <w:proofErr w:type="spellStart"/>
      <w:r w:rsidRPr="00096D92">
        <w:t>Desclaux</w:t>
      </w:r>
      <w:proofErr w:type="spellEnd"/>
      <w:r w:rsidRPr="00096D92">
        <w:t xml:space="preserve">, D., </w:t>
      </w:r>
      <w:proofErr w:type="spellStart"/>
      <w:r w:rsidRPr="00096D92">
        <w:t>Ceccarelli</w:t>
      </w:r>
      <w:proofErr w:type="spellEnd"/>
      <w:r w:rsidRPr="00096D92">
        <w:t xml:space="preserve">, S., </w:t>
      </w:r>
      <w:proofErr w:type="spellStart"/>
      <w:r w:rsidRPr="00096D92">
        <w:t>Navazio</w:t>
      </w:r>
      <w:proofErr w:type="spellEnd"/>
      <w:r w:rsidRPr="00096D92">
        <w:t xml:space="preserve">, J., </w:t>
      </w:r>
      <w:proofErr w:type="spellStart"/>
      <w:r w:rsidRPr="00096D92">
        <w:t>Coley</w:t>
      </w:r>
      <w:proofErr w:type="spellEnd"/>
      <w:r w:rsidRPr="00096D92">
        <w:t xml:space="preserve">, M., </w:t>
      </w:r>
      <w:proofErr w:type="spellStart"/>
      <w:r w:rsidRPr="00096D92">
        <w:t>Trouche</w:t>
      </w:r>
      <w:proofErr w:type="spellEnd"/>
      <w:r w:rsidRPr="00096D92">
        <w:t xml:space="preserve">, G., Aguirre, S., </w:t>
      </w:r>
      <w:proofErr w:type="spellStart"/>
      <w:r w:rsidRPr="00096D92">
        <w:t>Weltzien</w:t>
      </w:r>
      <w:proofErr w:type="spellEnd"/>
      <w:r w:rsidRPr="00096D92">
        <w:t xml:space="preserve">, E., Lançon, J., 2012. </w:t>
      </w:r>
      <w:proofErr w:type="spellStart"/>
      <w:r w:rsidRPr="00096D92">
        <w:t>Centralized</w:t>
      </w:r>
      <w:proofErr w:type="spellEnd"/>
      <w:r w:rsidRPr="00096D92">
        <w:t xml:space="preserve"> or </w:t>
      </w:r>
      <w:proofErr w:type="spellStart"/>
      <w:r w:rsidRPr="00096D92">
        <w:t>Decentralized</w:t>
      </w:r>
      <w:proofErr w:type="spellEnd"/>
      <w:r w:rsidRPr="00096D92">
        <w:t xml:space="preserve"> Breeding: The </w:t>
      </w:r>
      <w:proofErr w:type="spellStart"/>
      <w:r w:rsidRPr="00096D92">
        <w:t>Potentials</w:t>
      </w:r>
      <w:proofErr w:type="spellEnd"/>
      <w:r w:rsidRPr="00096D92">
        <w:t xml:space="preserve"> of </w:t>
      </w:r>
      <w:proofErr w:type="spellStart"/>
      <w:r w:rsidRPr="00096D92">
        <w:t>Participatory</w:t>
      </w:r>
      <w:proofErr w:type="spellEnd"/>
      <w:r w:rsidRPr="00096D92">
        <w:t xml:space="preserve"> </w:t>
      </w:r>
      <w:proofErr w:type="spellStart"/>
      <w:r w:rsidRPr="00096D92">
        <w:t>Approaches</w:t>
      </w:r>
      <w:proofErr w:type="spellEnd"/>
      <w:r w:rsidRPr="00096D92">
        <w:t xml:space="preserve"> for </w:t>
      </w:r>
      <w:proofErr w:type="spellStart"/>
      <w:r w:rsidRPr="00096D92">
        <w:t>Low</w:t>
      </w:r>
      <w:proofErr w:type="spellEnd"/>
      <w:r w:rsidRPr="00096D92">
        <w:t xml:space="preserve">-Input and </w:t>
      </w:r>
      <w:proofErr w:type="spellStart"/>
      <w:r w:rsidRPr="00096D92">
        <w:t>Organic</w:t>
      </w:r>
      <w:proofErr w:type="spellEnd"/>
      <w:r w:rsidRPr="00096D92">
        <w:t xml:space="preserve"> Agriculture, in: </w:t>
      </w:r>
      <w:proofErr w:type="spellStart"/>
      <w:r w:rsidRPr="00096D92">
        <w:t>Organic</w:t>
      </w:r>
      <w:proofErr w:type="spellEnd"/>
      <w:r w:rsidRPr="00096D92">
        <w:t xml:space="preserve"> </w:t>
      </w:r>
      <w:proofErr w:type="spellStart"/>
      <w:r w:rsidRPr="00096D92">
        <w:t>Crop</w:t>
      </w:r>
      <w:proofErr w:type="spellEnd"/>
      <w:r w:rsidRPr="00096D92">
        <w:t xml:space="preserve"> Breeding. John </w:t>
      </w:r>
      <w:proofErr w:type="spellStart"/>
      <w:r w:rsidRPr="00096D92">
        <w:t>Wiley</w:t>
      </w:r>
      <w:proofErr w:type="spellEnd"/>
      <w:r w:rsidRPr="00096D92">
        <w:t xml:space="preserve"> &amp; Sons, Ltd, pp. 99–123. https://doi.org/10.1002/9781119945932.ch6</w:t>
      </w:r>
    </w:p>
    <w:p w14:paraId="45E8597E" w14:textId="77777777" w:rsidR="00096D92" w:rsidRPr="00096D92" w:rsidRDefault="00096D92" w:rsidP="00096D92">
      <w:pPr>
        <w:pStyle w:val="Bibliographie"/>
      </w:pPr>
      <w:r w:rsidRPr="00096D92">
        <w:t xml:space="preserve">Donald, C., 1981. 14 COMPETITIVE PLANTS, COMMUNAL PLANTS, AND YIELD IN WHEAT CROPS. </w:t>
      </w:r>
      <w:proofErr w:type="spellStart"/>
      <w:r w:rsidRPr="00096D92">
        <w:t>Wheat</w:t>
      </w:r>
      <w:proofErr w:type="spellEnd"/>
      <w:r w:rsidRPr="00096D92">
        <w:t xml:space="preserve"> </w:t>
      </w:r>
      <w:proofErr w:type="spellStart"/>
      <w:proofErr w:type="gramStart"/>
      <w:r w:rsidRPr="00096D92">
        <w:t>Sci</w:t>
      </w:r>
      <w:proofErr w:type="spellEnd"/>
      <w:r w:rsidRPr="00096D92">
        <w:t>.-</w:t>
      </w:r>
      <w:proofErr w:type="spellStart"/>
      <w:proofErr w:type="gramEnd"/>
      <w:r w:rsidRPr="00096D92">
        <w:t>Today</w:t>
      </w:r>
      <w:proofErr w:type="spellEnd"/>
      <w:r w:rsidRPr="00096D92">
        <w:t xml:space="preserve"> </w:t>
      </w:r>
      <w:proofErr w:type="spellStart"/>
      <w:r w:rsidRPr="00096D92">
        <w:t>Tomorrow</w:t>
      </w:r>
      <w:proofErr w:type="spellEnd"/>
      <w:r w:rsidRPr="00096D92">
        <w:t xml:space="preserve"> 223.</w:t>
      </w:r>
    </w:p>
    <w:p w14:paraId="7DBE20F2" w14:textId="77777777" w:rsidR="00096D92" w:rsidRPr="00096D92" w:rsidRDefault="00096D92" w:rsidP="00096D92">
      <w:pPr>
        <w:pStyle w:val="Bibliographie"/>
      </w:pPr>
      <w:proofErr w:type="spellStart"/>
      <w:r w:rsidRPr="00096D92">
        <w:t>Finch</w:t>
      </w:r>
      <w:proofErr w:type="spellEnd"/>
      <w:r w:rsidRPr="00096D92">
        <w:t xml:space="preserve">-Savage, W.E., </w:t>
      </w:r>
      <w:proofErr w:type="spellStart"/>
      <w:r w:rsidRPr="00096D92">
        <w:t>Bassel</w:t>
      </w:r>
      <w:proofErr w:type="spellEnd"/>
      <w:r w:rsidRPr="00096D92">
        <w:t xml:space="preserve">, G.W., 2016. </w:t>
      </w:r>
      <w:proofErr w:type="spellStart"/>
      <w:r w:rsidRPr="00096D92">
        <w:t>Seed</w:t>
      </w:r>
      <w:proofErr w:type="spellEnd"/>
      <w:r w:rsidRPr="00096D92">
        <w:t xml:space="preserve"> </w:t>
      </w:r>
      <w:proofErr w:type="spellStart"/>
      <w:r w:rsidRPr="00096D92">
        <w:t>vigour</w:t>
      </w:r>
      <w:proofErr w:type="spellEnd"/>
      <w:r w:rsidRPr="00096D92">
        <w:t xml:space="preserve"> and </w:t>
      </w:r>
      <w:proofErr w:type="spellStart"/>
      <w:r w:rsidRPr="00096D92">
        <w:t>crop</w:t>
      </w:r>
      <w:proofErr w:type="spellEnd"/>
      <w:r w:rsidRPr="00096D92">
        <w:t xml:space="preserve"> establishment: </w:t>
      </w:r>
      <w:proofErr w:type="spellStart"/>
      <w:r w:rsidRPr="00096D92">
        <w:t>extending</w:t>
      </w:r>
      <w:proofErr w:type="spellEnd"/>
      <w:r w:rsidRPr="00096D92">
        <w:t xml:space="preserve"> performance </w:t>
      </w:r>
      <w:proofErr w:type="spellStart"/>
      <w:r w:rsidRPr="00096D92">
        <w:t>beyond</w:t>
      </w:r>
      <w:proofErr w:type="spellEnd"/>
      <w:r w:rsidRPr="00096D92">
        <w:t xml:space="preserve"> adaptation. J. </w:t>
      </w:r>
      <w:proofErr w:type="spellStart"/>
      <w:r w:rsidRPr="00096D92">
        <w:t>Exp</w:t>
      </w:r>
      <w:proofErr w:type="spellEnd"/>
      <w:r w:rsidRPr="00096D92">
        <w:t>. Bot. 67, 567–591. https://doi.org/10.1093/jxb/erv490</w:t>
      </w:r>
    </w:p>
    <w:p w14:paraId="0202CC85" w14:textId="77777777" w:rsidR="00096D92" w:rsidRPr="00096D92" w:rsidRDefault="00096D92" w:rsidP="00096D92">
      <w:pPr>
        <w:pStyle w:val="Bibliographie"/>
      </w:pPr>
      <w:proofErr w:type="spellStart"/>
      <w:r w:rsidRPr="00096D92">
        <w:t>Gaynor</w:t>
      </w:r>
      <w:proofErr w:type="spellEnd"/>
      <w:r w:rsidRPr="00096D92">
        <w:t xml:space="preserve">, R.C., </w:t>
      </w:r>
      <w:proofErr w:type="spellStart"/>
      <w:r w:rsidRPr="00096D92">
        <w:t>Gorjanc</w:t>
      </w:r>
      <w:proofErr w:type="spellEnd"/>
      <w:r w:rsidRPr="00096D92">
        <w:t xml:space="preserve">, G., Bentley, A.R., </w:t>
      </w:r>
      <w:proofErr w:type="spellStart"/>
      <w:r w:rsidRPr="00096D92">
        <w:t>Ober</w:t>
      </w:r>
      <w:proofErr w:type="spellEnd"/>
      <w:r w:rsidRPr="00096D92">
        <w:t xml:space="preserve">, E.S., </w:t>
      </w:r>
      <w:proofErr w:type="spellStart"/>
      <w:r w:rsidRPr="00096D92">
        <w:t>Howell</w:t>
      </w:r>
      <w:proofErr w:type="spellEnd"/>
      <w:r w:rsidRPr="00096D92">
        <w:t xml:space="preserve">, P., Jackson, R., Mackay, I.J., </w:t>
      </w:r>
      <w:proofErr w:type="spellStart"/>
      <w:r w:rsidRPr="00096D92">
        <w:t>Hickey</w:t>
      </w:r>
      <w:proofErr w:type="spellEnd"/>
      <w:r w:rsidRPr="00096D92">
        <w:t xml:space="preserve">, J.M., 2017. A </w:t>
      </w:r>
      <w:proofErr w:type="spellStart"/>
      <w:r w:rsidRPr="00096D92">
        <w:t>Two</w:t>
      </w:r>
      <w:proofErr w:type="spellEnd"/>
      <w:r w:rsidRPr="00096D92">
        <w:t xml:space="preserve">-Part </w:t>
      </w:r>
      <w:proofErr w:type="spellStart"/>
      <w:r w:rsidRPr="00096D92">
        <w:t>Strategy</w:t>
      </w:r>
      <w:proofErr w:type="spellEnd"/>
      <w:r w:rsidRPr="00096D92">
        <w:t xml:space="preserve"> for </w:t>
      </w:r>
      <w:proofErr w:type="spellStart"/>
      <w:r w:rsidRPr="00096D92">
        <w:t>Using</w:t>
      </w:r>
      <w:proofErr w:type="spellEnd"/>
      <w:r w:rsidRPr="00096D92">
        <w:t xml:space="preserve"> </w:t>
      </w:r>
      <w:proofErr w:type="spellStart"/>
      <w:r w:rsidRPr="00096D92">
        <w:t>Genomic</w:t>
      </w:r>
      <w:proofErr w:type="spellEnd"/>
      <w:r w:rsidRPr="00096D92">
        <w:t xml:space="preserve"> </w:t>
      </w:r>
      <w:proofErr w:type="spellStart"/>
      <w:r w:rsidRPr="00096D92">
        <w:t>Selection</w:t>
      </w:r>
      <w:proofErr w:type="spellEnd"/>
      <w:r w:rsidRPr="00096D92">
        <w:t xml:space="preserve"> to </w:t>
      </w:r>
      <w:proofErr w:type="spellStart"/>
      <w:r w:rsidRPr="00096D92">
        <w:t>Develop</w:t>
      </w:r>
      <w:proofErr w:type="spellEnd"/>
      <w:r w:rsidRPr="00096D92">
        <w:t xml:space="preserve"> </w:t>
      </w:r>
      <w:proofErr w:type="spellStart"/>
      <w:r w:rsidRPr="00096D92">
        <w:t>Inbred</w:t>
      </w:r>
      <w:proofErr w:type="spellEnd"/>
      <w:r w:rsidRPr="00096D92">
        <w:t xml:space="preserve"> Lines. </w:t>
      </w:r>
      <w:proofErr w:type="spellStart"/>
      <w:r w:rsidRPr="00096D92">
        <w:t>Crop</w:t>
      </w:r>
      <w:proofErr w:type="spellEnd"/>
      <w:r w:rsidRPr="00096D92">
        <w:t xml:space="preserve"> </w:t>
      </w:r>
      <w:proofErr w:type="spellStart"/>
      <w:r w:rsidRPr="00096D92">
        <w:t>Sci</w:t>
      </w:r>
      <w:proofErr w:type="spellEnd"/>
      <w:r w:rsidRPr="00096D92">
        <w:t>. 57, 2372–2386. https://doi.org/10.2135/cropsci2016.09.0742</w:t>
      </w:r>
    </w:p>
    <w:p w14:paraId="406CAD4F" w14:textId="77777777" w:rsidR="00096D92" w:rsidRPr="00096D92" w:rsidRDefault="00096D92" w:rsidP="00096D92">
      <w:pPr>
        <w:pStyle w:val="Bibliographie"/>
      </w:pPr>
      <w:r w:rsidRPr="00096D92">
        <w:t xml:space="preserve">GIE Blé dur, 2017. Description et spécificités - GIE Blé dur Description, spécificités du blé dur. GIE </w:t>
      </w:r>
      <w:r w:rsidRPr="00096D92">
        <w:lastRenderedPageBreak/>
        <w:t>Blé Dur. URL https://www.gie-bledur.fr/la-filiere-ble-dur/description-du-ble-dur/ (</w:t>
      </w:r>
      <w:proofErr w:type="spellStart"/>
      <w:r w:rsidRPr="00096D92">
        <w:t>accessed</w:t>
      </w:r>
      <w:proofErr w:type="spellEnd"/>
      <w:r w:rsidRPr="00096D92">
        <w:t xml:space="preserve"> 6.7.23).</w:t>
      </w:r>
    </w:p>
    <w:p w14:paraId="244182E0" w14:textId="77777777" w:rsidR="00096D92" w:rsidRPr="00096D92" w:rsidRDefault="00096D92" w:rsidP="00096D92">
      <w:pPr>
        <w:pStyle w:val="Bibliographie"/>
      </w:pPr>
      <w:proofErr w:type="spellStart"/>
      <w:r w:rsidRPr="00096D92">
        <w:t>Gorjanc</w:t>
      </w:r>
      <w:proofErr w:type="spellEnd"/>
      <w:r w:rsidRPr="00096D92">
        <w:t xml:space="preserve">, G., </w:t>
      </w:r>
      <w:proofErr w:type="spellStart"/>
      <w:r w:rsidRPr="00096D92">
        <w:t>Gaynor</w:t>
      </w:r>
      <w:proofErr w:type="spellEnd"/>
      <w:r w:rsidRPr="00096D92">
        <w:t xml:space="preserve">, R.C., </w:t>
      </w:r>
      <w:proofErr w:type="spellStart"/>
      <w:r w:rsidRPr="00096D92">
        <w:t>Hickey</w:t>
      </w:r>
      <w:proofErr w:type="spellEnd"/>
      <w:r w:rsidRPr="00096D92">
        <w:t xml:space="preserve">, J.M., 2018. Optimal cross </w:t>
      </w:r>
      <w:proofErr w:type="spellStart"/>
      <w:r w:rsidRPr="00096D92">
        <w:t>selection</w:t>
      </w:r>
      <w:proofErr w:type="spellEnd"/>
      <w:r w:rsidRPr="00096D92">
        <w:t xml:space="preserve"> for long-</w:t>
      </w:r>
      <w:proofErr w:type="spellStart"/>
      <w:r w:rsidRPr="00096D92">
        <w:t>term</w:t>
      </w:r>
      <w:proofErr w:type="spellEnd"/>
      <w:r w:rsidRPr="00096D92">
        <w:t xml:space="preserve"> </w:t>
      </w:r>
      <w:proofErr w:type="spellStart"/>
      <w:r w:rsidRPr="00096D92">
        <w:t>genetic</w:t>
      </w:r>
      <w:proofErr w:type="spellEnd"/>
      <w:r w:rsidRPr="00096D92">
        <w:t xml:space="preserve"> gain in </w:t>
      </w:r>
      <w:proofErr w:type="spellStart"/>
      <w:r w:rsidRPr="00096D92">
        <w:t>two</w:t>
      </w:r>
      <w:proofErr w:type="spellEnd"/>
      <w:r w:rsidRPr="00096D92">
        <w:t xml:space="preserve">-part programs </w:t>
      </w:r>
      <w:proofErr w:type="spellStart"/>
      <w:r w:rsidRPr="00096D92">
        <w:t>with</w:t>
      </w:r>
      <w:proofErr w:type="spellEnd"/>
      <w:r w:rsidRPr="00096D92">
        <w:t xml:space="preserve"> </w:t>
      </w:r>
      <w:proofErr w:type="spellStart"/>
      <w:r w:rsidRPr="00096D92">
        <w:t>rapid</w:t>
      </w:r>
      <w:proofErr w:type="spellEnd"/>
      <w:r w:rsidRPr="00096D92">
        <w:t xml:space="preserve"> </w:t>
      </w:r>
      <w:proofErr w:type="spellStart"/>
      <w:r w:rsidRPr="00096D92">
        <w:t>recurrent</w:t>
      </w:r>
      <w:proofErr w:type="spellEnd"/>
      <w:r w:rsidRPr="00096D92">
        <w:t xml:space="preserve"> </w:t>
      </w:r>
      <w:proofErr w:type="spellStart"/>
      <w:r w:rsidRPr="00096D92">
        <w:t>genomic</w:t>
      </w:r>
      <w:proofErr w:type="spellEnd"/>
      <w:r w:rsidRPr="00096D92">
        <w:t xml:space="preserve"> </w:t>
      </w:r>
      <w:proofErr w:type="spellStart"/>
      <w:r w:rsidRPr="00096D92">
        <w:t>selection</w:t>
      </w:r>
      <w:proofErr w:type="spellEnd"/>
      <w:r w:rsidRPr="00096D92">
        <w:t xml:space="preserve">. </w:t>
      </w:r>
      <w:proofErr w:type="spellStart"/>
      <w:r w:rsidRPr="00096D92">
        <w:t>Theor</w:t>
      </w:r>
      <w:proofErr w:type="spellEnd"/>
      <w:r w:rsidRPr="00096D92">
        <w:t xml:space="preserve">. </w:t>
      </w:r>
      <w:proofErr w:type="spellStart"/>
      <w:r w:rsidRPr="00096D92">
        <w:t>Appl</w:t>
      </w:r>
      <w:proofErr w:type="spellEnd"/>
      <w:r w:rsidRPr="00096D92">
        <w:t>. Genet. 131, 1953–1966. https://doi.org/10.1007/s00122-018-3125-3</w:t>
      </w:r>
    </w:p>
    <w:p w14:paraId="00468752" w14:textId="77777777" w:rsidR="00096D92" w:rsidRPr="00096D92" w:rsidRDefault="00096D92" w:rsidP="00096D92">
      <w:pPr>
        <w:pStyle w:val="Bibliographie"/>
      </w:pPr>
      <w:proofErr w:type="spellStart"/>
      <w:r w:rsidRPr="00096D92">
        <w:t>Houser</w:t>
      </w:r>
      <w:proofErr w:type="spellEnd"/>
      <w:r w:rsidRPr="00096D92">
        <w:t xml:space="preserve">, M., Stuart, D., 2020. An </w:t>
      </w:r>
      <w:proofErr w:type="spellStart"/>
      <w:r w:rsidRPr="00096D92">
        <w:t>accelerating</w:t>
      </w:r>
      <w:proofErr w:type="spellEnd"/>
      <w:r w:rsidRPr="00096D92">
        <w:t xml:space="preserve"> </w:t>
      </w:r>
      <w:proofErr w:type="spellStart"/>
      <w:r w:rsidRPr="00096D92">
        <w:t>treadmill</w:t>
      </w:r>
      <w:proofErr w:type="spellEnd"/>
      <w:r w:rsidRPr="00096D92">
        <w:t xml:space="preserve"> and an </w:t>
      </w:r>
      <w:proofErr w:type="spellStart"/>
      <w:r w:rsidRPr="00096D92">
        <w:t>overlooked</w:t>
      </w:r>
      <w:proofErr w:type="spellEnd"/>
      <w:r w:rsidRPr="00096D92">
        <w:t xml:space="preserve"> contradiction in </w:t>
      </w:r>
      <w:proofErr w:type="spellStart"/>
      <w:r w:rsidRPr="00096D92">
        <w:t>industrial</w:t>
      </w:r>
      <w:proofErr w:type="spellEnd"/>
      <w:r w:rsidRPr="00096D92">
        <w:t xml:space="preserve"> agriculture: </w:t>
      </w:r>
      <w:proofErr w:type="spellStart"/>
      <w:r w:rsidRPr="00096D92">
        <w:t>Climate</w:t>
      </w:r>
      <w:proofErr w:type="spellEnd"/>
      <w:r w:rsidRPr="00096D92">
        <w:t xml:space="preserve"> change and </w:t>
      </w:r>
      <w:proofErr w:type="spellStart"/>
      <w:r w:rsidRPr="00096D92">
        <w:t>nitrogen</w:t>
      </w:r>
      <w:proofErr w:type="spellEnd"/>
      <w:r w:rsidRPr="00096D92">
        <w:t xml:space="preserve"> </w:t>
      </w:r>
      <w:proofErr w:type="spellStart"/>
      <w:r w:rsidRPr="00096D92">
        <w:t>fertilizer</w:t>
      </w:r>
      <w:proofErr w:type="spellEnd"/>
      <w:r w:rsidRPr="00096D92">
        <w:t xml:space="preserve">. J. </w:t>
      </w:r>
      <w:proofErr w:type="spellStart"/>
      <w:r w:rsidRPr="00096D92">
        <w:t>Agrar</w:t>
      </w:r>
      <w:proofErr w:type="spellEnd"/>
      <w:r w:rsidRPr="00096D92">
        <w:t>. Change 20, 215–237. https://doi.org/10.1111/joac.12341</w:t>
      </w:r>
    </w:p>
    <w:p w14:paraId="2CC21441" w14:textId="77777777" w:rsidR="00096D92" w:rsidRPr="00096D92" w:rsidRDefault="00096D92" w:rsidP="00096D92">
      <w:pPr>
        <w:pStyle w:val="Bibliographie"/>
      </w:pPr>
      <w:proofErr w:type="spellStart"/>
      <w:r w:rsidRPr="00096D92">
        <w:t>Ishaque</w:t>
      </w:r>
      <w:proofErr w:type="spellEnd"/>
      <w:r w:rsidRPr="00096D92">
        <w:t xml:space="preserve">, W., Osman, R., </w:t>
      </w:r>
      <w:proofErr w:type="spellStart"/>
      <w:r w:rsidRPr="00096D92">
        <w:t>Hafiza</w:t>
      </w:r>
      <w:proofErr w:type="spellEnd"/>
      <w:r w:rsidRPr="00096D92">
        <w:t xml:space="preserve">, B.S., </w:t>
      </w:r>
      <w:proofErr w:type="spellStart"/>
      <w:r w:rsidRPr="00096D92">
        <w:t>Malghani</w:t>
      </w:r>
      <w:proofErr w:type="spellEnd"/>
      <w:r w:rsidRPr="00096D92">
        <w:t xml:space="preserve">, S., Zhao, B., Xu, M., Ata-Ul-Karim, S.T., 2023. </w:t>
      </w:r>
      <w:proofErr w:type="spellStart"/>
      <w:r w:rsidRPr="00096D92">
        <w:t>Quantifying</w:t>
      </w:r>
      <w:proofErr w:type="spellEnd"/>
      <w:r w:rsidRPr="00096D92">
        <w:t xml:space="preserve"> the impacts of </w:t>
      </w:r>
      <w:proofErr w:type="spellStart"/>
      <w:r w:rsidRPr="00096D92">
        <w:t>climate</w:t>
      </w:r>
      <w:proofErr w:type="spellEnd"/>
      <w:r w:rsidRPr="00096D92">
        <w:t xml:space="preserve"> change on </w:t>
      </w:r>
      <w:proofErr w:type="spellStart"/>
      <w:r w:rsidRPr="00096D92">
        <w:t>wheat</w:t>
      </w:r>
      <w:proofErr w:type="spellEnd"/>
      <w:r w:rsidRPr="00096D92">
        <w:t xml:space="preserve"> </w:t>
      </w:r>
      <w:proofErr w:type="spellStart"/>
      <w:r w:rsidRPr="00096D92">
        <w:t>phenology</w:t>
      </w:r>
      <w:proofErr w:type="spellEnd"/>
      <w:r w:rsidRPr="00096D92">
        <w:t xml:space="preserve">, </w:t>
      </w:r>
      <w:proofErr w:type="spellStart"/>
      <w:r w:rsidRPr="00096D92">
        <w:t>yield</w:t>
      </w:r>
      <w:proofErr w:type="spellEnd"/>
      <w:r w:rsidRPr="00096D92">
        <w:t xml:space="preserve">, and </w:t>
      </w:r>
      <w:proofErr w:type="spellStart"/>
      <w:r w:rsidRPr="00096D92">
        <w:t>evapotranspiration</w:t>
      </w:r>
      <w:proofErr w:type="spellEnd"/>
      <w:r w:rsidRPr="00096D92">
        <w:t xml:space="preserve"> </w:t>
      </w:r>
      <w:proofErr w:type="spellStart"/>
      <w:r w:rsidRPr="00096D92">
        <w:t>under</w:t>
      </w:r>
      <w:proofErr w:type="spellEnd"/>
      <w:r w:rsidRPr="00096D92">
        <w:t xml:space="preserve"> </w:t>
      </w:r>
      <w:proofErr w:type="spellStart"/>
      <w:r w:rsidRPr="00096D92">
        <w:t>irrigated</w:t>
      </w:r>
      <w:proofErr w:type="spellEnd"/>
      <w:r w:rsidRPr="00096D92">
        <w:t xml:space="preserve"> and </w:t>
      </w:r>
      <w:proofErr w:type="spellStart"/>
      <w:r w:rsidRPr="00096D92">
        <w:t>rainfed</w:t>
      </w:r>
      <w:proofErr w:type="spellEnd"/>
      <w:r w:rsidRPr="00096D92">
        <w:t xml:space="preserve"> conditions. </w:t>
      </w:r>
      <w:proofErr w:type="spellStart"/>
      <w:r w:rsidRPr="00096D92">
        <w:t>Agric</w:t>
      </w:r>
      <w:proofErr w:type="spellEnd"/>
      <w:r w:rsidRPr="00096D92">
        <w:t xml:space="preserve">. Water </w:t>
      </w:r>
      <w:proofErr w:type="spellStart"/>
      <w:r w:rsidRPr="00096D92">
        <w:t>Manag</w:t>
      </w:r>
      <w:proofErr w:type="spellEnd"/>
      <w:r w:rsidRPr="00096D92">
        <w:t>. 275, 108017. https://doi.org/10.1016/j.agwat.2022.108017</w:t>
      </w:r>
    </w:p>
    <w:p w14:paraId="2C8FD5B0" w14:textId="77777777" w:rsidR="00096D92" w:rsidRPr="00096D92" w:rsidRDefault="00096D92" w:rsidP="00096D92">
      <w:pPr>
        <w:pStyle w:val="Bibliographie"/>
      </w:pPr>
      <w:proofErr w:type="spellStart"/>
      <w:r w:rsidRPr="00096D92">
        <w:t>Juroszek</w:t>
      </w:r>
      <w:proofErr w:type="spellEnd"/>
      <w:r w:rsidRPr="00096D92">
        <w:t xml:space="preserve">, P., </w:t>
      </w:r>
      <w:proofErr w:type="spellStart"/>
      <w:r w:rsidRPr="00096D92">
        <w:t>von</w:t>
      </w:r>
      <w:proofErr w:type="spellEnd"/>
      <w:r w:rsidRPr="00096D92">
        <w:t xml:space="preserve"> </w:t>
      </w:r>
      <w:proofErr w:type="spellStart"/>
      <w:r w:rsidRPr="00096D92">
        <w:t>Tiedemann</w:t>
      </w:r>
      <w:proofErr w:type="spellEnd"/>
      <w:r w:rsidRPr="00096D92">
        <w:t xml:space="preserve">, A., 2013. </w:t>
      </w:r>
      <w:proofErr w:type="spellStart"/>
      <w:r w:rsidRPr="00096D92">
        <w:t>Climate</w:t>
      </w:r>
      <w:proofErr w:type="spellEnd"/>
      <w:r w:rsidRPr="00096D92">
        <w:t xml:space="preserve"> change and </w:t>
      </w:r>
      <w:proofErr w:type="spellStart"/>
      <w:r w:rsidRPr="00096D92">
        <w:t>potential</w:t>
      </w:r>
      <w:proofErr w:type="spellEnd"/>
      <w:r w:rsidRPr="00096D92">
        <w:t xml:space="preserve"> future </w:t>
      </w:r>
      <w:proofErr w:type="spellStart"/>
      <w:r w:rsidRPr="00096D92">
        <w:t>risks</w:t>
      </w:r>
      <w:proofErr w:type="spellEnd"/>
      <w:r w:rsidRPr="00096D92">
        <w:t xml:space="preserve"> </w:t>
      </w:r>
      <w:proofErr w:type="spellStart"/>
      <w:r w:rsidRPr="00096D92">
        <w:t>through</w:t>
      </w:r>
      <w:proofErr w:type="spellEnd"/>
      <w:r w:rsidRPr="00096D92">
        <w:t xml:space="preserve"> </w:t>
      </w:r>
      <w:proofErr w:type="spellStart"/>
      <w:r w:rsidRPr="00096D92">
        <w:t>wheat</w:t>
      </w:r>
      <w:proofErr w:type="spellEnd"/>
      <w:r w:rsidRPr="00096D92">
        <w:t xml:space="preserve"> </w:t>
      </w:r>
      <w:proofErr w:type="spellStart"/>
      <w:r w:rsidRPr="00096D92">
        <w:t>diseases</w:t>
      </w:r>
      <w:proofErr w:type="spellEnd"/>
      <w:r w:rsidRPr="00096D92">
        <w:t xml:space="preserve">: </w:t>
      </w:r>
      <w:proofErr w:type="spellStart"/>
      <w:r w:rsidRPr="00096D92">
        <w:t>a</w:t>
      </w:r>
      <w:proofErr w:type="spellEnd"/>
      <w:r w:rsidRPr="00096D92">
        <w:t xml:space="preserve"> </w:t>
      </w:r>
      <w:proofErr w:type="spellStart"/>
      <w:r w:rsidRPr="00096D92">
        <w:t>review</w:t>
      </w:r>
      <w:proofErr w:type="spellEnd"/>
      <w:r w:rsidRPr="00096D92">
        <w:t xml:space="preserve">. </w:t>
      </w:r>
      <w:proofErr w:type="spellStart"/>
      <w:r w:rsidRPr="00096D92">
        <w:t>Eur</w:t>
      </w:r>
      <w:proofErr w:type="spellEnd"/>
      <w:r w:rsidRPr="00096D92">
        <w:t xml:space="preserve">. J. Plant </w:t>
      </w:r>
      <w:proofErr w:type="spellStart"/>
      <w:r w:rsidRPr="00096D92">
        <w:t>Pathol</w:t>
      </w:r>
      <w:proofErr w:type="spellEnd"/>
      <w:r w:rsidRPr="00096D92">
        <w:t>. 136, 21–33. https://doi.org/10.1007/s10658-012-0144-9</w:t>
      </w:r>
    </w:p>
    <w:p w14:paraId="25057B29" w14:textId="77777777" w:rsidR="00096D92" w:rsidRPr="00096D92" w:rsidRDefault="00096D92" w:rsidP="00096D92">
      <w:pPr>
        <w:pStyle w:val="Bibliographie"/>
      </w:pPr>
      <w:r w:rsidRPr="00096D92">
        <w:t xml:space="preserve">Lane, H.M., Murray, S.C., </w:t>
      </w:r>
      <w:proofErr w:type="spellStart"/>
      <w:r w:rsidRPr="00096D92">
        <w:t>Montesinos‑López</w:t>
      </w:r>
      <w:proofErr w:type="spellEnd"/>
      <w:r w:rsidRPr="00096D92">
        <w:t xml:space="preserve">, O.A., </w:t>
      </w:r>
      <w:proofErr w:type="spellStart"/>
      <w:r w:rsidRPr="00096D92">
        <w:t>Montesinos‑López</w:t>
      </w:r>
      <w:proofErr w:type="spellEnd"/>
      <w:r w:rsidRPr="00096D92">
        <w:t xml:space="preserve">, A., Crossa, J., Rooney, D.K., </w:t>
      </w:r>
      <w:proofErr w:type="spellStart"/>
      <w:r w:rsidRPr="00096D92">
        <w:t>Barrero-Farfan</w:t>
      </w:r>
      <w:proofErr w:type="spellEnd"/>
      <w:r w:rsidRPr="00096D92">
        <w:t xml:space="preserve">, I.D., De La </w:t>
      </w:r>
      <w:proofErr w:type="spellStart"/>
      <w:r w:rsidRPr="00096D92">
        <w:t>Fuente</w:t>
      </w:r>
      <w:proofErr w:type="spellEnd"/>
      <w:r w:rsidRPr="00096D92">
        <w:t xml:space="preserve">, G.N., Morgan, C.L.S., 2020. </w:t>
      </w:r>
      <w:proofErr w:type="spellStart"/>
      <w:r w:rsidRPr="00096D92">
        <w:t>Phenomic</w:t>
      </w:r>
      <w:proofErr w:type="spellEnd"/>
      <w:r w:rsidRPr="00096D92">
        <w:t xml:space="preserve"> </w:t>
      </w:r>
      <w:proofErr w:type="spellStart"/>
      <w:r w:rsidRPr="00096D92">
        <w:t>selection</w:t>
      </w:r>
      <w:proofErr w:type="spellEnd"/>
      <w:r w:rsidRPr="00096D92">
        <w:t xml:space="preserve"> and </w:t>
      </w:r>
      <w:proofErr w:type="spellStart"/>
      <w:r w:rsidRPr="00096D92">
        <w:t>prediction</w:t>
      </w:r>
      <w:proofErr w:type="spellEnd"/>
      <w:r w:rsidRPr="00096D92">
        <w:t xml:space="preserve"> of </w:t>
      </w:r>
      <w:proofErr w:type="spellStart"/>
      <w:r w:rsidRPr="00096D92">
        <w:t>maize</w:t>
      </w:r>
      <w:proofErr w:type="spellEnd"/>
      <w:r w:rsidRPr="00096D92">
        <w:t xml:space="preserve"> grain </w:t>
      </w:r>
      <w:proofErr w:type="spellStart"/>
      <w:r w:rsidRPr="00096D92">
        <w:t>yield</w:t>
      </w:r>
      <w:proofErr w:type="spellEnd"/>
      <w:r w:rsidRPr="00096D92">
        <w:t xml:space="preserve"> </w:t>
      </w:r>
      <w:proofErr w:type="spellStart"/>
      <w:r w:rsidRPr="00096D92">
        <w:t>from</w:t>
      </w:r>
      <w:proofErr w:type="spellEnd"/>
      <w:r w:rsidRPr="00096D92">
        <w:t xml:space="preserve"> </w:t>
      </w:r>
      <w:proofErr w:type="spellStart"/>
      <w:r w:rsidRPr="00096D92">
        <w:t>near-infrared</w:t>
      </w:r>
      <w:proofErr w:type="spellEnd"/>
      <w:r w:rsidRPr="00096D92">
        <w:t xml:space="preserve"> </w:t>
      </w:r>
      <w:proofErr w:type="spellStart"/>
      <w:r w:rsidRPr="00096D92">
        <w:t>reflectance</w:t>
      </w:r>
      <w:proofErr w:type="spellEnd"/>
      <w:r w:rsidRPr="00096D92">
        <w:t xml:space="preserve"> </w:t>
      </w:r>
      <w:proofErr w:type="spellStart"/>
      <w:r w:rsidRPr="00096D92">
        <w:t>spectroscopy</w:t>
      </w:r>
      <w:proofErr w:type="spellEnd"/>
      <w:r w:rsidRPr="00096D92">
        <w:t xml:space="preserve"> of </w:t>
      </w:r>
      <w:proofErr w:type="spellStart"/>
      <w:r w:rsidRPr="00096D92">
        <w:t>kernels</w:t>
      </w:r>
      <w:proofErr w:type="spellEnd"/>
      <w:r w:rsidRPr="00096D92">
        <w:t xml:space="preserve">. Plant </w:t>
      </w:r>
      <w:proofErr w:type="spellStart"/>
      <w:r w:rsidRPr="00096D92">
        <w:t>Phenome</w:t>
      </w:r>
      <w:proofErr w:type="spellEnd"/>
      <w:r w:rsidRPr="00096D92">
        <w:t xml:space="preserve"> J. 3, e20002. https://doi.org/10.1002/ppj2.20002</w:t>
      </w:r>
    </w:p>
    <w:p w14:paraId="5E528C8A" w14:textId="77777777" w:rsidR="00096D92" w:rsidRPr="00096D92" w:rsidRDefault="00096D92" w:rsidP="00096D92">
      <w:pPr>
        <w:pStyle w:val="Bibliographie"/>
      </w:pPr>
      <w:r w:rsidRPr="00096D92">
        <w:t xml:space="preserve">Lang, L., Balla, L., </w:t>
      </w:r>
      <w:proofErr w:type="spellStart"/>
      <w:r w:rsidRPr="00096D92">
        <w:t>Bedo</w:t>
      </w:r>
      <w:proofErr w:type="spellEnd"/>
      <w:r w:rsidRPr="00096D92">
        <w:t xml:space="preserve">, Z., 1989. Machine mass </w:t>
      </w:r>
      <w:proofErr w:type="spellStart"/>
      <w:r w:rsidRPr="00096D92">
        <w:t>selection</w:t>
      </w:r>
      <w:proofErr w:type="spellEnd"/>
      <w:r w:rsidRPr="00096D92">
        <w:t xml:space="preserve"> of </w:t>
      </w:r>
      <w:proofErr w:type="spellStart"/>
      <w:r w:rsidRPr="00096D92">
        <w:t>winter</w:t>
      </w:r>
      <w:proofErr w:type="spellEnd"/>
      <w:r w:rsidRPr="00096D92">
        <w:t xml:space="preserve"> </w:t>
      </w:r>
      <w:proofErr w:type="spellStart"/>
      <w:r w:rsidRPr="00096D92">
        <w:t>wheat</w:t>
      </w:r>
      <w:proofErr w:type="spellEnd"/>
      <w:r w:rsidRPr="00096D92">
        <w:t xml:space="preserve"> </w:t>
      </w:r>
      <w:proofErr w:type="spellStart"/>
      <w:r w:rsidRPr="00096D92">
        <w:t>hybrid</w:t>
      </w:r>
      <w:proofErr w:type="spellEnd"/>
      <w:r w:rsidRPr="00096D92">
        <w:t xml:space="preserve"> populations. </w:t>
      </w:r>
      <w:proofErr w:type="spellStart"/>
      <w:r w:rsidRPr="00096D92">
        <w:t>Novenytermeles</w:t>
      </w:r>
      <w:proofErr w:type="spellEnd"/>
      <w:r w:rsidRPr="00096D92">
        <w:t xml:space="preserve"> Hung.</w:t>
      </w:r>
    </w:p>
    <w:p w14:paraId="1FE67043" w14:textId="77777777" w:rsidR="00096D92" w:rsidRPr="00096D92" w:rsidRDefault="00096D92" w:rsidP="00096D92">
      <w:pPr>
        <w:pStyle w:val="Bibliographie"/>
      </w:pPr>
      <w:proofErr w:type="spellStart"/>
      <w:r w:rsidRPr="00096D92">
        <w:t>Mailhe</w:t>
      </w:r>
      <w:proofErr w:type="spellEnd"/>
      <w:r w:rsidRPr="00096D92">
        <w:t xml:space="preserve">, G., </w:t>
      </w:r>
      <w:proofErr w:type="spellStart"/>
      <w:r w:rsidRPr="00096D92">
        <w:t>Cazeirgue</w:t>
      </w:r>
      <w:proofErr w:type="spellEnd"/>
      <w:r w:rsidRPr="00096D92">
        <w:t xml:space="preserve">, F., </w:t>
      </w:r>
      <w:proofErr w:type="spellStart"/>
      <w:r w:rsidRPr="00096D92">
        <w:t>Gascuel</w:t>
      </w:r>
      <w:proofErr w:type="spellEnd"/>
      <w:r w:rsidRPr="00096D92">
        <w:t xml:space="preserve">, J., </w:t>
      </w:r>
      <w:proofErr w:type="spellStart"/>
      <w:r w:rsidRPr="00096D92">
        <w:t>Gasnier</w:t>
      </w:r>
      <w:proofErr w:type="spellEnd"/>
      <w:r w:rsidRPr="00096D92">
        <w:t xml:space="preserve">, R., Berthelot, J., </w:t>
      </w:r>
      <w:proofErr w:type="spellStart"/>
      <w:r w:rsidRPr="00096D92">
        <w:t>Baboulène</w:t>
      </w:r>
      <w:proofErr w:type="spellEnd"/>
      <w:r w:rsidRPr="00096D92">
        <w:t xml:space="preserve">, J., </w:t>
      </w:r>
      <w:proofErr w:type="spellStart"/>
      <w:r w:rsidRPr="00096D92">
        <w:t>Poilly</w:t>
      </w:r>
      <w:proofErr w:type="spellEnd"/>
      <w:r w:rsidRPr="00096D92">
        <w:t xml:space="preserve">, C., </w:t>
      </w:r>
      <w:proofErr w:type="spellStart"/>
      <w:r w:rsidRPr="00096D92">
        <w:t>Lavoyer</w:t>
      </w:r>
      <w:proofErr w:type="spellEnd"/>
      <w:r w:rsidRPr="00096D92">
        <w:t xml:space="preserve">, R., Hernandez, M., </w:t>
      </w:r>
      <w:proofErr w:type="spellStart"/>
      <w:r w:rsidRPr="00096D92">
        <w:t>Coulbeaut</w:t>
      </w:r>
      <w:proofErr w:type="spellEnd"/>
      <w:r w:rsidRPr="00096D92">
        <w:t xml:space="preserve">, J., </w:t>
      </w:r>
      <w:proofErr w:type="spellStart"/>
      <w:r w:rsidRPr="00096D92">
        <w:t>others</w:t>
      </w:r>
      <w:proofErr w:type="spellEnd"/>
      <w:r w:rsidRPr="00096D92">
        <w:t>, 2013. Mise en place d’une méthodologie de sélection participative sur le blé tendre en France.</w:t>
      </w:r>
    </w:p>
    <w:p w14:paraId="666D83EB" w14:textId="77777777" w:rsidR="00096D92" w:rsidRPr="00096D92" w:rsidRDefault="00096D92" w:rsidP="00096D92">
      <w:pPr>
        <w:pStyle w:val="Bibliographie"/>
      </w:pPr>
      <w:proofErr w:type="spellStart"/>
      <w:r w:rsidRPr="00096D92">
        <w:t>Nass</w:t>
      </w:r>
      <w:proofErr w:type="spellEnd"/>
      <w:r w:rsidRPr="00096D92">
        <w:t xml:space="preserve">, H.G., 1987. </w:t>
      </w:r>
      <w:proofErr w:type="spellStart"/>
      <w:r w:rsidRPr="00096D92">
        <w:t>Selection</w:t>
      </w:r>
      <w:proofErr w:type="spellEnd"/>
      <w:r w:rsidRPr="00096D92">
        <w:t xml:space="preserve"> for grain </w:t>
      </w:r>
      <w:proofErr w:type="spellStart"/>
      <w:r w:rsidRPr="00096D92">
        <w:t>yield</w:t>
      </w:r>
      <w:proofErr w:type="spellEnd"/>
      <w:r w:rsidRPr="00096D92">
        <w:t xml:space="preserve"> of </w:t>
      </w:r>
      <w:proofErr w:type="spellStart"/>
      <w:r w:rsidRPr="00096D92">
        <w:t>spring</w:t>
      </w:r>
      <w:proofErr w:type="spellEnd"/>
      <w:r w:rsidRPr="00096D92">
        <w:t xml:space="preserve"> </w:t>
      </w:r>
      <w:proofErr w:type="spellStart"/>
      <w:r w:rsidRPr="00096D92">
        <w:t>wheat</w:t>
      </w:r>
      <w:proofErr w:type="spellEnd"/>
      <w:r w:rsidRPr="00096D92">
        <w:t xml:space="preserve"> </w:t>
      </w:r>
      <w:proofErr w:type="spellStart"/>
      <w:r w:rsidRPr="00096D92">
        <w:t>utilizing</w:t>
      </w:r>
      <w:proofErr w:type="spellEnd"/>
      <w:r w:rsidRPr="00096D92">
        <w:t xml:space="preserve"> </w:t>
      </w:r>
      <w:proofErr w:type="spellStart"/>
      <w:r w:rsidRPr="00096D92">
        <w:t>seed</w:t>
      </w:r>
      <w:proofErr w:type="spellEnd"/>
      <w:r w:rsidRPr="00096D92">
        <w:t xml:space="preserve"> size and </w:t>
      </w:r>
      <w:proofErr w:type="spellStart"/>
      <w:r w:rsidRPr="00096D92">
        <w:t>other</w:t>
      </w:r>
      <w:proofErr w:type="spellEnd"/>
      <w:r w:rsidRPr="00096D92">
        <w:t xml:space="preserve"> </w:t>
      </w:r>
      <w:proofErr w:type="spellStart"/>
      <w:r w:rsidRPr="00096D92">
        <w:t>selection</w:t>
      </w:r>
      <w:proofErr w:type="spellEnd"/>
      <w:r w:rsidRPr="00096D92">
        <w:t xml:space="preserve"> </w:t>
      </w:r>
      <w:proofErr w:type="spellStart"/>
      <w:r w:rsidRPr="00096D92">
        <w:t>criteria</w:t>
      </w:r>
      <w:proofErr w:type="spellEnd"/>
      <w:r w:rsidRPr="00096D92">
        <w:t xml:space="preserve">. Can. J. Plant </w:t>
      </w:r>
      <w:proofErr w:type="spellStart"/>
      <w:r w:rsidRPr="00096D92">
        <w:t>Sci</w:t>
      </w:r>
      <w:proofErr w:type="spellEnd"/>
      <w:r w:rsidRPr="00096D92">
        <w:t>. 67, 605–610. https://doi.org/10.4141/cjps87-086</w:t>
      </w:r>
    </w:p>
    <w:p w14:paraId="126AB673" w14:textId="77777777" w:rsidR="00096D92" w:rsidRPr="00096D92" w:rsidRDefault="00096D92" w:rsidP="00096D92">
      <w:pPr>
        <w:pStyle w:val="Bibliographie"/>
      </w:pPr>
      <w:proofErr w:type="spellStart"/>
      <w:r w:rsidRPr="00096D92">
        <w:t>Pingali</w:t>
      </w:r>
      <w:proofErr w:type="spellEnd"/>
      <w:r w:rsidRPr="00096D92">
        <w:t xml:space="preserve">, P.L., 2012. Green </w:t>
      </w:r>
      <w:proofErr w:type="spellStart"/>
      <w:r w:rsidRPr="00096D92">
        <w:t>Revolution</w:t>
      </w:r>
      <w:proofErr w:type="spellEnd"/>
      <w:r w:rsidRPr="00096D92">
        <w:t xml:space="preserve">: Impacts, </w:t>
      </w:r>
      <w:proofErr w:type="spellStart"/>
      <w:r w:rsidRPr="00096D92">
        <w:t>limits</w:t>
      </w:r>
      <w:proofErr w:type="spellEnd"/>
      <w:r w:rsidRPr="00096D92">
        <w:t xml:space="preserve">, and the </w:t>
      </w:r>
      <w:proofErr w:type="spellStart"/>
      <w:r w:rsidRPr="00096D92">
        <w:t>path</w:t>
      </w:r>
      <w:proofErr w:type="spellEnd"/>
      <w:r w:rsidRPr="00096D92">
        <w:t xml:space="preserve"> </w:t>
      </w:r>
      <w:proofErr w:type="spellStart"/>
      <w:r w:rsidRPr="00096D92">
        <w:t>ahead</w:t>
      </w:r>
      <w:proofErr w:type="spellEnd"/>
      <w:r w:rsidRPr="00096D92">
        <w:t xml:space="preserve">. Proc. </w:t>
      </w:r>
      <w:proofErr w:type="spellStart"/>
      <w:r w:rsidRPr="00096D92">
        <w:t>Natl</w:t>
      </w:r>
      <w:proofErr w:type="spellEnd"/>
      <w:r w:rsidRPr="00096D92">
        <w:t xml:space="preserve">. Acad. </w:t>
      </w:r>
      <w:proofErr w:type="spellStart"/>
      <w:r w:rsidRPr="00096D92">
        <w:t>Sci</w:t>
      </w:r>
      <w:proofErr w:type="spellEnd"/>
      <w:r w:rsidRPr="00096D92">
        <w:t>. 109, 12302–12308. https://doi.org/10.1073/pnas.0912953109</w:t>
      </w:r>
    </w:p>
    <w:p w14:paraId="22E618B8" w14:textId="77777777" w:rsidR="00096D92" w:rsidRPr="00096D92" w:rsidRDefault="00096D92" w:rsidP="00096D92">
      <w:pPr>
        <w:pStyle w:val="Bibliographie"/>
      </w:pPr>
      <w:r w:rsidRPr="00096D92">
        <w:t xml:space="preserve">Rincent, R., Charpentier, J.-P., Faivre-Rampant, P., </w:t>
      </w:r>
      <w:proofErr w:type="spellStart"/>
      <w:r w:rsidRPr="00096D92">
        <w:t>Paux</w:t>
      </w:r>
      <w:proofErr w:type="spellEnd"/>
      <w:r w:rsidRPr="00096D92">
        <w:t xml:space="preserve">, E., Le Gouis, J., Bastien, C., Segura, V., 2018. </w:t>
      </w:r>
      <w:proofErr w:type="spellStart"/>
      <w:r w:rsidRPr="00096D92">
        <w:t>Phenomic</w:t>
      </w:r>
      <w:proofErr w:type="spellEnd"/>
      <w:r w:rsidRPr="00096D92">
        <w:t xml:space="preserve"> </w:t>
      </w:r>
      <w:proofErr w:type="spellStart"/>
      <w:r w:rsidRPr="00096D92">
        <w:t>Selection</w:t>
      </w:r>
      <w:proofErr w:type="spellEnd"/>
      <w:r w:rsidRPr="00096D92">
        <w:t xml:space="preserve"> Is a Low-Cost and High-</w:t>
      </w:r>
      <w:proofErr w:type="spellStart"/>
      <w:r w:rsidRPr="00096D92">
        <w:t>Throughput</w:t>
      </w:r>
      <w:proofErr w:type="spellEnd"/>
      <w:r w:rsidRPr="00096D92">
        <w:t xml:space="preserve"> Method </w:t>
      </w:r>
      <w:proofErr w:type="spellStart"/>
      <w:r w:rsidRPr="00096D92">
        <w:t>Based</w:t>
      </w:r>
      <w:proofErr w:type="spellEnd"/>
      <w:r w:rsidRPr="00096D92">
        <w:t xml:space="preserve"> on Indirect </w:t>
      </w:r>
      <w:proofErr w:type="spellStart"/>
      <w:r w:rsidRPr="00096D92">
        <w:t>Predictions</w:t>
      </w:r>
      <w:proofErr w:type="spellEnd"/>
      <w:r w:rsidRPr="00096D92">
        <w:t xml:space="preserve">: Proof of Concept on </w:t>
      </w:r>
      <w:proofErr w:type="spellStart"/>
      <w:r w:rsidRPr="00096D92">
        <w:t>Wheat</w:t>
      </w:r>
      <w:proofErr w:type="spellEnd"/>
      <w:r w:rsidRPr="00096D92">
        <w:t xml:space="preserve"> and </w:t>
      </w:r>
      <w:proofErr w:type="spellStart"/>
      <w:r w:rsidRPr="00096D92">
        <w:t>Poplar</w:t>
      </w:r>
      <w:proofErr w:type="spellEnd"/>
      <w:r w:rsidRPr="00096D92">
        <w:t xml:space="preserve">. G3 </w:t>
      </w:r>
      <w:proofErr w:type="spellStart"/>
      <w:r w:rsidRPr="00096D92">
        <w:t>GenesGenomesGenetics</w:t>
      </w:r>
      <w:proofErr w:type="spellEnd"/>
      <w:r w:rsidRPr="00096D92">
        <w:t xml:space="preserve"> 8, 3961–3972. https://doi.org/10.1534/g3.118.200760</w:t>
      </w:r>
    </w:p>
    <w:p w14:paraId="704F147F" w14:textId="77777777" w:rsidR="00096D92" w:rsidRPr="00096D92" w:rsidRDefault="00096D92" w:rsidP="00096D92">
      <w:pPr>
        <w:pStyle w:val="Bibliographie"/>
      </w:pPr>
      <w:r w:rsidRPr="00096D92">
        <w:t xml:space="preserve">Rivière, P., Goldringer, I., </w:t>
      </w:r>
      <w:proofErr w:type="spellStart"/>
      <w:r w:rsidRPr="00096D92">
        <w:t>Berthellot</w:t>
      </w:r>
      <w:proofErr w:type="spellEnd"/>
      <w:r w:rsidRPr="00096D92">
        <w:t xml:space="preserve">, J.-F., </w:t>
      </w:r>
      <w:proofErr w:type="spellStart"/>
      <w:r w:rsidRPr="00096D92">
        <w:t>Galic</w:t>
      </w:r>
      <w:proofErr w:type="spellEnd"/>
      <w:r w:rsidRPr="00096D92">
        <w:t xml:space="preserve">, N., Pin, S., </w:t>
      </w:r>
      <w:proofErr w:type="spellStart"/>
      <w:r w:rsidRPr="00096D92">
        <w:t>Kochko</w:t>
      </w:r>
      <w:proofErr w:type="spellEnd"/>
      <w:r w:rsidRPr="00096D92">
        <w:t xml:space="preserve">, P.D., Dawson, J.C., 2015. </w:t>
      </w:r>
      <w:proofErr w:type="spellStart"/>
      <w:r w:rsidRPr="00096D92">
        <w:t>Response</w:t>
      </w:r>
      <w:proofErr w:type="spellEnd"/>
      <w:r w:rsidRPr="00096D92">
        <w:t xml:space="preserve"> to </w:t>
      </w:r>
      <w:proofErr w:type="spellStart"/>
      <w:r w:rsidRPr="00096D92">
        <w:t>farmer</w:t>
      </w:r>
      <w:proofErr w:type="spellEnd"/>
      <w:r w:rsidRPr="00096D92">
        <w:t xml:space="preserve"> mass </w:t>
      </w:r>
      <w:proofErr w:type="spellStart"/>
      <w:r w:rsidRPr="00096D92">
        <w:t>selection</w:t>
      </w:r>
      <w:proofErr w:type="spellEnd"/>
      <w:r w:rsidRPr="00096D92">
        <w:t xml:space="preserve"> in </w:t>
      </w:r>
      <w:proofErr w:type="spellStart"/>
      <w:r w:rsidRPr="00096D92">
        <w:t>early</w:t>
      </w:r>
      <w:proofErr w:type="spellEnd"/>
      <w:r w:rsidRPr="00096D92">
        <w:t xml:space="preserve"> </w:t>
      </w:r>
      <w:proofErr w:type="spellStart"/>
      <w:r w:rsidRPr="00096D92">
        <w:t>generation</w:t>
      </w:r>
      <w:proofErr w:type="spellEnd"/>
      <w:r w:rsidRPr="00096D92">
        <w:t xml:space="preserve"> </w:t>
      </w:r>
      <w:proofErr w:type="spellStart"/>
      <w:r w:rsidRPr="00096D92">
        <w:t>progeny</w:t>
      </w:r>
      <w:proofErr w:type="spellEnd"/>
      <w:r w:rsidRPr="00096D92">
        <w:t xml:space="preserve"> of </w:t>
      </w:r>
      <w:proofErr w:type="spellStart"/>
      <w:r w:rsidRPr="00096D92">
        <w:t>bread</w:t>
      </w:r>
      <w:proofErr w:type="spellEnd"/>
      <w:r w:rsidRPr="00096D92">
        <w:t xml:space="preserve"> </w:t>
      </w:r>
      <w:proofErr w:type="spellStart"/>
      <w:r w:rsidRPr="00096D92">
        <w:t>wheat</w:t>
      </w:r>
      <w:proofErr w:type="spellEnd"/>
      <w:r w:rsidRPr="00096D92">
        <w:t xml:space="preserve"> </w:t>
      </w:r>
      <w:proofErr w:type="spellStart"/>
      <w:r w:rsidRPr="00096D92">
        <w:t>landrace</w:t>
      </w:r>
      <w:proofErr w:type="spellEnd"/>
      <w:r w:rsidRPr="00096D92">
        <w:t xml:space="preserve"> crosses. </w:t>
      </w:r>
      <w:proofErr w:type="spellStart"/>
      <w:r w:rsidRPr="00096D92">
        <w:t>Renew</w:t>
      </w:r>
      <w:proofErr w:type="spellEnd"/>
      <w:r w:rsidRPr="00096D92">
        <w:t xml:space="preserve">. </w:t>
      </w:r>
      <w:proofErr w:type="spellStart"/>
      <w:r w:rsidRPr="00096D92">
        <w:t>Agric</w:t>
      </w:r>
      <w:proofErr w:type="spellEnd"/>
      <w:r w:rsidRPr="00096D92">
        <w:t xml:space="preserve">. Food </w:t>
      </w:r>
      <w:proofErr w:type="spellStart"/>
      <w:r w:rsidRPr="00096D92">
        <w:t>Syst</w:t>
      </w:r>
      <w:proofErr w:type="spellEnd"/>
      <w:r w:rsidRPr="00096D92">
        <w:t>. 30, 190–201. https://doi.org/10.1017/S1742170513000343</w:t>
      </w:r>
    </w:p>
    <w:p w14:paraId="24D23B2F" w14:textId="77777777" w:rsidR="00096D92" w:rsidRPr="00096D92" w:rsidRDefault="00096D92" w:rsidP="00096D92">
      <w:pPr>
        <w:pStyle w:val="Bibliographie"/>
      </w:pPr>
      <w:r w:rsidRPr="00096D92">
        <w:t xml:space="preserve">Robert, P., </w:t>
      </w:r>
      <w:proofErr w:type="spellStart"/>
      <w:r w:rsidRPr="00096D92">
        <w:t>Auzanneau</w:t>
      </w:r>
      <w:proofErr w:type="spellEnd"/>
      <w:r w:rsidRPr="00096D92">
        <w:t xml:space="preserve">, J., </w:t>
      </w:r>
      <w:proofErr w:type="spellStart"/>
      <w:r w:rsidRPr="00096D92">
        <w:t>Goudemand</w:t>
      </w:r>
      <w:proofErr w:type="spellEnd"/>
      <w:r w:rsidRPr="00096D92">
        <w:t xml:space="preserve">, E., Oury, F.-X., Rolland, B., </w:t>
      </w:r>
      <w:proofErr w:type="spellStart"/>
      <w:r w:rsidRPr="00096D92">
        <w:t>Heumez</w:t>
      </w:r>
      <w:proofErr w:type="spellEnd"/>
      <w:r w:rsidRPr="00096D92">
        <w:t xml:space="preserve">, E., Bouchet, S., Le Gouis, J., Rincent, R., 2022. </w:t>
      </w:r>
      <w:proofErr w:type="spellStart"/>
      <w:r w:rsidRPr="00096D92">
        <w:t>Phenomic</w:t>
      </w:r>
      <w:proofErr w:type="spellEnd"/>
      <w:r w:rsidRPr="00096D92">
        <w:t xml:space="preserve"> </w:t>
      </w:r>
      <w:proofErr w:type="spellStart"/>
      <w:r w:rsidRPr="00096D92">
        <w:t>selection</w:t>
      </w:r>
      <w:proofErr w:type="spellEnd"/>
      <w:r w:rsidRPr="00096D92">
        <w:t xml:space="preserve"> in </w:t>
      </w:r>
      <w:proofErr w:type="spellStart"/>
      <w:r w:rsidRPr="00096D92">
        <w:t>wheat</w:t>
      </w:r>
      <w:proofErr w:type="spellEnd"/>
      <w:r w:rsidRPr="00096D92">
        <w:t xml:space="preserve"> breeding: identification and optimisation of </w:t>
      </w:r>
      <w:proofErr w:type="spellStart"/>
      <w:r w:rsidRPr="00096D92">
        <w:t>factors</w:t>
      </w:r>
      <w:proofErr w:type="spellEnd"/>
      <w:r w:rsidRPr="00096D92">
        <w:t xml:space="preserve"> </w:t>
      </w:r>
      <w:proofErr w:type="spellStart"/>
      <w:r w:rsidRPr="00096D92">
        <w:t>influencing</w:t>
      </w:r>
      <w:proofErr w:type="spellEnd"/>
      <w:r w:rsidRPr="00096D92">
        <w:t xml:space="preserve"> </w:t>
      </w:r>
      <w:proofErr w:type="spellStart"/>
      <w:r w:rsidRPr="00096D92">
        <w:t>prediction</w:t>
      </w:r>
      <w:proofErr w:type="spellEnd"/>
      <w:r w:rsidRPr="00096D92">
        <w:t xml:space="preserve"> </w:t>
      </w:r>
      <w:proofErr w:type="spellStart"/>
      <w:r w:rsidRPr="00096D92">
        <w:t>accuracy</w:t>
      </w:r>
      <w:proofErr w:type="spellEnd"/>
      <w:r w:rsidRPr="00096D92">
        <w:t xml:space="preserve"> and </w:t>
      </w:r>
      <w:proofErr w:type="spellStart"/>
      <w:r w:rsidRPr="00096D92">
        <w:t>comparison</w:t>
      </w:r>
      <w:proofErr w:type="spellEnd"/>
      <w:r w:rsidRPr="00096D92">
        <w:t xml:space="preserve"> to </w:t>
      </w:r>
      <w:proofErr w:type="spellStart"/>
      <w:r w:rsidRPr="00096D92">
        <w:t>genomic</w:t>
      </w:r>
      <w:proofErr w:type="spellEnd"/>
      <w:r w:rsidRPr="00096D92">
        <w:t xml:space="preserve"> </w:t>
      </w:r>
      <w:proofErr w:type="spellStart"/>
      <w:r w:rsidRPr="00096D92">
        <w:t>selection</w:t>
      </w:r>
      <w:proofErr w:type="spellEnd"/>
      <w:r w:rsidRPr="00096D92">
        <w:t xml:space="preserve">. </w:t>
      </w:r>
      <w:proofErr w:type="spellStart"/>
      <w:r w:rsidRPr="00096D92">
        <w:t>Theor</w:t>
      </w:r>
      <w:proofErr w:type="spellEnd"/>
      <w:r w:rsidRPr="00096D92">
        <w:t xml:space="preserve">. </w:t>
      </w:r>
      <w:proofErr w:type="spellStart"/>
      <w:r w:rsidRPr="00096D92">
        <w:t>Appl</w:t>
      </w:r>
      <w:proofErr w:type="spellEnd"/>
      <w:r w:rsidRPr="00096D92">
        <w:t>. Genet. 135, 895–914. https://doi.org/10.1007/s00122-021-04005-8</w:t>
      </w:r>
    </w:p>
    <w:p w14:paraId="3035350B" w14:textId="77777777" w:rsidR="00096D92" w:rsidRPr="00096D92" w:rsidRDefault="00096D92" w:rsidP="00096D92">
      <w:pPr>
        <w:pStyle w:val="Bibliographie"/>
      </w:pPr>
      <w:proofErr w:type="spellStart"/>
      <w:r w:rsidRPr="00096D92">
        <w:t>Sadras</w:t>
      </w:r>
      <w:proofErr w:type="spellEnd"/>
      <w:r w:rsidRPr="00096D92">
        <w:t xml:space="preserve">, V.O., 2007. </w:t>
      </w:r>
      <w:proofErr w:type="spellStart"/>
      <w:r w:rsidRPr="00096D92">
        <w:t>Evolutionary</w:t>
      </w:r>
      <w:proofErr w:type="spellEnd"/>
      <w:r w:rsidRPr="00096D92">
        <w:t xml:space="preserve"> aspects of the trade-off </w:t>
      </w:r>
      <w:proofErr w:type="spellStart"/>
      <w:r w:rsidRPr="00096D92">
        <w:t>between</w:t>
      </w:r>
      <w:proofErr w:type="spellEnd"/>
      <w:r w:rsidRPr="00096D92">
        <w:t xml:space="preserve"> </w:t>
      </w:r>
      <w:proofErr w:type="spellStart"/>
      <w:r w:rsidRPr="00096D92">
        <w:t>seed</w:t>
      </w:r>
      <w:proofErr w:type="spellEnd"/>
      <w:r w:rsidRPr="00096D92">
        <w:t xml:space="preserve"> size and </w:t>
      </w:r>
      <w:proofErr w:type="spellStart"/>
      <w:r w:rsidRPr="00096D92">
        <w:t>number</w:t>
      </w:r>
      <w:proofErr w:type="spellEnd"/>
      <w:r w:rsidRPr="00096D92">
        <w:t xml:space="preserve"> in </w:t>
      </w:r>
      <w:proofErr w:type="spellStart"/>
      <w:r w:rsidRPr="00096D92">
        <w:t>crops</w:t>
      </w:r>
      <w:proofErr w:type="spellEnd"/>
      <w:r w:rsidRPr="00096D92">
        <w:t xml:space="preserve">. Field </w:t>
      </w:r>
      <w:proofErr w:type="spellStart"/>
      <w:r w:rsidRPr="00096D92">
        <w:t>Crops</w:t>
      </w:r>
      <w:proofErr w:type="spellEnd"/>
      <w:r w:rsidRPr="00096D92">
        <w:t xml:space="preserve"> </w:t>
      </w:r>
      <w:proofErr w:type="spellStart"/>
      <w:r w:rsidRPr="00096D92">
        <w:t>Res</w:t>
      </w:r>
      <w:proofErr w:type="spellEnd"/>
      <w:r w:rsidRPr="00096D92">
        <w:t>. 100, 125–138. https://doi.org/10.1016/j.fcr.2006.07.004</w:t>
      </w:r>
    </w:p>
    <w:p w14:paraId="0440BEF7" w14:textId="77777777" w:rsidR="00096D92" w:rsidRPr="00096D92" w:rsidRDefault="00096D92" w:rsidP="00096D92">
      <w:pPr>
        <w:pStyle w:val="Bibliographie"/>
      </w:pPr>
      <w:r w:rsidRPr="00096D92">
        <w:t xml:space="preserve">Sharma, R.C., </w:t>
      </w:r>
      <w:proofErr w:type="spellStart"/>
      <w:r w:rsidRPr="00096D92">
        <w:t>Tiwary</w:t>
      </w:r>
      <w:proofErr w:type="spellEnd"/>
      <w:r w:rsidRPr="00096D92">
        <w:t xml:space="preserve">, A.K., Ortiz-Ferrara, G., 2008. </w:t>
      </w:r>
      <w:proofErr w:type="spellStart"/>
      <w:r w:rsidRPr="00096D92">
        <w:t>Reduction</w:t>
      </w:r>
      <w:proofErr w:type="spellEnd"/>
      <w:r w:rsidRPr="00096D92">
        <w:t xml:space="preserve"> in </w:t>
      </w:r>
      <w:proofErr w:type="spellStart"/>
      <w:r w:rsidRPr="00096D92">
        <w:t>kernel</w:t>
      </w:r>
      <w:proofErr w:type="spellEnd"/>
      <w:r w:rsidRPr="00096D92">
        <w:t xml:space="preserve"> </w:t>
      </w:r>
      <w:proofErr w:type="spellStart"/>
      <w:r w:rsidRPr="00096D92">
        <w:t>weight</w:t>
      </w:r>
      <w:proofErr w:type="spellEnd"/>
      <w:r w:rsidRPr="00096D92">
        <w:t xml:space="preserve"> as a </w:t>
      </w:r>
      <w:proofErr w:type="spellStart"/>
      <w:r w:rsidRPr="00096D92">
        <w:t>potential</w:t>
      </w:r>
      <w:proofErr w:type="spellEnd"/>
      <w:r w:rsidRPr="00096D92">
        <w:t xml:space="preserve"> indirect </w:t>
      </w:r>
      <w:proofErr w:type="spellStart"/>
      <w:r w:rsidRPr="00096D92">
        <w:t>selection</w:t>
      </w:r>
      <w:proofErr w:type="spellEnd"/>
      <w:r w:rsidRPr="00096D92">
        <w:t xml:space="preserve"> </w:t>
      </w:r>
      <w:proofErr w:type="spellStart"/>
      <w:r w:rsidRPr="00096D92">
        <w:t>criterion</w:t>
      </w:r>
      <w:proofErr w:type="spellEnd"/>
      <w:r w:rsidRPr="00096D92">
        <w:t xml:space="preserve"> for </w:t>
      </w:r>
      <w:proofErr w:type="spellStart"/>
      <w:r w:rsidRPr="00096D92">
        <w:t>wheat</w:t>
      </w:r>
      <w:proofErr w:type="spellEnd"/>
      <w:r w:rsidRPr="00096D92">
        <w:t xml:space="preserve"> grain </w:t>
      </w:r>
      <w:proofErr w:type="spellStart"/>
      <w:r w:rsidRPr="00096D92">
        <w:t>yield</w:t>
      </w:r>
      <w:proofErr w:type="spellEnd"/>
      <w:r w:rsidRPr="00096D92">
        <w:t xml:space="preserve"> </w:t>
      </w:r>
      <w:proofErr w:type="spellStart"/>
      <w:r w:rsidRPr="00096D92">
        <w:t>under</w:t>
      </w:r>
      <w:proofErr w:type="spellEnd"/>
      <w:r w:rsidRPr="00096D92">
        <w:t xml:space="preserve"> terminal </w:t>
      </w:r>
      <w:proofErr w:type="spellStart"/>
      <w:r w:rsidRPr="00096D92">
        <w:t>heat</w:t>
      </w:r>
      <w:proofErr w:type="spellEnd"/>
      <w:r w:rsidRPr="00096D92">
        <w:t xml:space="preserve"> stress. Plant </w:t>
      </w:r>
      <w:proofErr w:type="spellStart"/>
      <w:r w:rsidRPr="00096D92">
        <w:t>Breed</w:t>
      </w:r>
      <w:proofErr w:type="spellEnd"/>
      <w:r w:rsidRPr="00096D92">
        <w:t>. 127, 241–248. https://doi.org/10.1111/j.1439-0523.2007.01460.x</w:t>
      </w:r>
    </w:p>
    <w:p w14:paraId="42EAC6A6" w14:textId="77777777" w:rsidR="00096D92" w:rsidRPr="00096D92" w:rsidRDefault="00096D92" w:rsidP="00096D92">
      <w:pPr>
        <w:pStyle w:val="Bibliographie"/>
      </w:pPr>
      <w:r w:rsidRPr="00096D92">
        <w:t xml:space="preserve">Sharma, S.K., Singh, K.P., Singh, I., 1995. SELECTION RESPONSES FOR GRAIN WEIGHT IN SOME MASS SELECTED AND INTERMATED POPULATIONS OF WHEAT (TRITICUM AESTIVUM L.). INDIAN J. Genet. PLANT </w:t>
      </w:r>
      <w:proofErr w:type="spellStart"/>
      <w:r w:rsidRPr="00096D92">
        <w:t>Breed</w:t>
      </w:r>
      <w:proofErr w:type="spellEnd"/>
      <w:r w:rsidRPr="00096D92">
        <w:t>. 55, 365–373.</w:t>
      </w:r>
    </w:p>
    <w:p w14:paraId="43D39BA1" w14:textId="77777777" w:rsidR="00096D92" w:rsidRPr="00096D92" w:rsidRDefault="00096D92" w:rsidP="00096D92">
      <w:pPr>
        <w:pStyle w:val="Bibliographie"/>
      </w:pPr>
      <w:r w:rsidRPr="00096D92">
        <w:t xml:space="preserve">Wang, J., </w:t>
      </w:r>
      <w:proofErr w:type="spellStart"/>
      <w:r w:rsidRPr="00096D92">
        <w:t>Vanga</w:t>
      </w:r>
      <w:proofErr w:type="spellEnd"/>
      <w:r w:rsidRPr="00096D92">
        <w:t xml:space="preserve">, S.K., </w:t>
      </w:r>
      <w:proofErr w:type="spellStart"/>
      <w:r w:rsidRPr="00096D92">
        <w:t>Saxena</w:t>
      </w:r>
      <w:proofErr w:type="spellEnd"/>
      <w:r w:rsidRPr="00096D92">
        <w:t xml:space="preserve">, R., </w:t>
      </w:r>
      <w:proofErr w:type="spellStart"/>
      <w:r w:rsidRPr="00096D92">
        <w:t>Orsat</w:t>
      </w:r>
      <w:proofErr w:type="spellEnd"/>
      <w:r w:rsidRPr="00096D92">
        <w:t xml:space="preserve">, V., </w:t>
      </w:r>
      <w:proofErr w:type="spellStart"/>
      <w:r w:rsidRPr="00096D92">
        <w:t>Raghavan</w:t>
      </w:r>
      <w:proofErr w:type="spellEnd"/>
      <w:r w:rsidRPr="00096D92">
        <w:t xml:space="preserve">, V., 2018. </w:t>
      </w:r>
      <w:proofErr w:type="spellStart"/>
      <w:r w:rsidRPr="00096D92">
        <w:t>Effect</w:t>
      </w:r>
      <w:proofErr w:type="spellEnd"/>
      <w:r w:rsidRPr="00096D92">
        <w:t xml:space="preserve"> of </w:t>
      </w:r>
      <w:proofErr w:type="spellStart"/>
      <w:r w:rsidRPr="00096D92">
        <w:t>Climate</w:t>
      </w:r>
      <w:proofErr w:type="spellEnd"/>
      <w:r w:rsidRPr="00096D92">
        <w:t xml:space="preserve"> Change on the </w:t>
      </w:r>
      <w:proofErr w:type="spellStart"/>
      <w:r w:rsidRPr="00096D92">
        <w:t>Yield</w:t>
      </w:r>
      <w:proofErr w:type="spellEnd"/>
      <w:r w:rsidRPr="00096D92">
        <w:t xml:space="preserve"> of </w:t>
      </w:r>
      <w:proofErr w:type="spellStart"/>
      <w:r w:rsidRPr="00096D92">
        <w:t>Cereal</w:t>
      </w:r>
      <w:proofErr w:type="spellEnd"/>
      <w:r w:rsidRPr="00096D92">
        <w:t xml:space="preserve"> </w:t>
      </w:r>
      <w:proofErr w:type="spellStart"/>
      <w:r w:rsidRPr="00096D92">
        <w:t>Crops</w:t>
      </w:r>
      <w:proofErr w:type="spellEnd"/>
      <w:r w:rsidRPr="00096D92">
        <w:t xml:space="preserve">: A </w:t>
      </w:r>
      <w:proofErr w:type="spellStart"/>
      <w:r w:rsidRPr="00096D92">
        <w:t>Review</w:t>
      </w:r>
      <w:proofErr w:type="spellEnd"/>
      <w:r w:rsidRPr="00096D92">
        <w:t xml:space="preserve">. </w:t>
      </w:r>
      <w:proofErr w:type="spellStart"/>
      <w:r w:rsidRPr="00096D92">
        <w:t>Climate</w:t>
      </w:r>
      <w:proofErr w:type="spellEnd"/>
      <w:r w:rsidRPr="00096D92">
        <w:t xml:space="preserve"> 6, 41. https://doi.org/10.3390/cli6020041</w:t>
      </w:r>
    </w:p>
    <w:p w14:paraId="28065AB6" w14:textId="77777777" w:rsidR="00096D92" w:rsidRPr="00096D92" w:rsidRDefault="00096D92" w:rsidP="00096D92">
      <w:pPr>
        <w:pStyle w:val="Bibliographie"/>
      </w:pPr>
      <w:r w:rsidRPr="00096D92">
        <w:t>Wang, K., Fu, B.X., 2020. Inter-</w:t>
      </w:r>
      <w:proofErr w:type="spellStart"/>
      <w:r w:rsidRPr="00096D92">
        <w:t>Relationships</w:t>
      </w:r>
      <w:proofErr w:type="spellEnd"/>
      <w:r w:rsidRPr="00096D92">
        <w:t xml:space="preserve"> </w:t>
      </w:r>
      <w:proofErr w:type="spellStart"/>
      <w:r w:rsidRPr="00096D92">
        <w:t>between</w:t>
      </w:r>
      <w:proofErr w:type="spellEnd"/>
      <w:r w:rsidRPr="00096D92">
        <w:t xml:space="preserve"> Test </w:t>
      </w:r>
      <w:proofErr w:type="spellStart"/>
      <w:r w:rsidRPr="00096D92">
        <w:t>Weight</w:t>
      </w:r>
      <w:proofErr w:type="spellEnd"/>
      <w:r w:rsidRPr="00096D92">
        <w:t xml:space="preserve">, </w:t>
      </w:r>
      <w:proofErr w:type="spellStart"/>
      <w:r w:rsidRPr="00096D92">
        <w:t>Thousand</w:t>
      </w:r>
      <w:proofErr w:type="spellEnd"/>
      <w:r w:rsidRPr="00096D92">
        <w:t xml:space="preserve"> </w:t>
      </w:r>
      <w:proofErr w:type="spellStart"/>
      <w:r w:rsidRPr="00096D92">
        <w:t>Kernel</w:t>
      </w:r>
      <w:proofErr w:type="spellEnd"/>
      <w:r w:rsidRPr="00096D92">
        <w:t xml:space="preserve"> </w:t>
      </w:r>
      <w:proofErr w:type="spellStart"/>
      <w:r w:rsidRPr="00096D92">
        <w:t>Weight</w:t>
      </w:r>
      <w:proofErr w:type="spellEnd"/>
      <w:r w:rsidRPr="00096D92">
        <w:t xml:space="preserve">, </w:t>
      </w:r>
      <w:proofErr w:type="spellStart"/>
      <w:r w:rsidRPr="00096D92">
        <w:t>Kernel</w:t>
      </w:r>
      <w:proofErr w:type="spellEnd"/>
      <w:r w:rsidRPr="00096D92">
        <w:t xml:space="preserve"> Size Distribution and </w:t>
      </w:r>
      <w:proofErr w:type="spellStart"/>
      <w:r w:rsidRPr="00096D92">
        <w:t>Their</w:t>
      </w:r>
      <w:proofErr w:type="spellEnd"/>
      <w:r w:rsidRPr="00096D92">
        <w:t xml:space="preserve"> </w:t>
      </w:r>
      <w:proofErr w:type="spellStart"/>
      <w:r w:rsidRPr="00096D92">
        <w:t>Effects</w:t>
      </w:r>
      <w:proofErr w:type="spellEnd"/>
      <w:r w:rsidRPr="00096D92">
        <w:t xml:space="preserve"> on </w:t>
      </w:r>
      <w:proofErr w:type="spellStart"/>
      <w:r w:rsidRPr="00096D92">
        <w:t>Durum</w:t>
      </w:r>
      <w:proofErr w:type="spellEnd"/>
      <w:r w:rsidRPr="00096D92">
        <w:t xml:space="preserve"> </w:t>
      </w:r>
      <w:proofErr w:type="spellStart"/>
      <w:r w:rsidRPr="00096D92">
        <w:t>Wheat</w:t>
      </w:r>
      <w:proofErr w:type="spellEnd"/>
      <w:r w:rsidRPr="00096D92">
        <w:t xml:space="preserve"> </w:t>
      </w:r>
      <w:proofErr w:type="spellStart"/>
      <w:r w:rsidRPr="00096D92">
        <w:t>Milling</w:t>
      </w:r>
      <w:proofErr w:type="spellEnd"/>
      <w:r w:rsidRPr="00096D92">
        <w:t xml:space="preserve">, </w:t>
      </w:r>
      <w:proofErr w:type="spellStart"/>
      <w:r w:rsidRPr="00096D92">
        <w:t>Semolina</w:t>
      </w:r>
      <w:proofErr w:type="spellEnd"/>
      <w:r w:rsidRPr="00096D92">
        <w:t xml:space="preserve"> Composition and </w:t>
      </w:r>
      <w:proofErr w:type="spellStart"/>
      <w:r w:rsidRPr="00096D92">
        <w:t>Pasta</w:t>
      </w:r>
      <w:proofErr w:type="spellEnd"/>
      <w:r w:rsidRPr="00096D92">
        <w:t xml:space="preserve"> </w:t>
      </w:r>
      <w:proofErr w:type="spellStart"/>
      <w:r w:rsidRPr="00096D92">
        <w:t>Processing</w:t>
      </w:r>
      <w:proofErr w:type="spellEnd"/>
      <w:r w:rsidRPr="00096D92">
        <w:t xml:space="preserve"> </w:t>
      </w:r>
      <w:proofErr w:type="spellStart"/>
      <w:r w:rsidRPr="00096D92">
        <w:t>Quality</w:t>
      </w:r>
      <w:proofErr w:type="spellEnd"/>
      <w:r w:rsidRPr="00096D92">
        <w:t xml:space="preserve">. </w:t>
      </w:r>
      <w:proofErr w:type="spellStart"/>
      <w:r w:rsidRPr="00096D92">
        <w:t>Foods</w:t>
      </w:r>
      <w:proofErr w:type="spellEnd"/>
      <w:r w:rsidRPr="00096D92">
        <w:t xml:space="preserve"> 9, 1308. https://doi.org/10.3390/foods9091308</w:t>
      </w:r>
    </w:p>
    <w:p w14:paraId="16D2CF30" w14:textId="77777777" w:rsidR="00096D92" w:rsidRPr="00096D92" w:rsidRDefault="00096D92" w:rsidP="00096D92">
      <w:pPr>
        <w:pStyle w:val="Bibliographie"/>
      </w:pPr>
      <w:proofErr w:type="spellStart"/>
      <w:r w:rsidRPr="00096D92">
        <w:t>Weiß</w:t>
      </w:r>
      <w:proofErr w:type="spellEnd"/>
      <w:r w:rsidRPr="00096D92">
        <w:t xml:space="preserve">, T.M., Zhu, X., </w:t>
      </w:r>
      <w:proofErr w:type="spellStart"/>
      <w:r w:rsidRPr="00096D92">
        <w:t>Leiser</w:t>
      </w:r>
      <w:proofErr w:type="spellEnd"/>
      <w:r w:rsidRPr="00096D92">
        <w:t xml:space="preserve">, W.L., Li, D., Liu, W., </w:t>
      </w:r>
      <w:proofErr w:type="spellStart"/>
      <w:r w:rsidRPr="00096D92">
        <w:t>Schipprack</w:t>
      </w:r>
      <w:proofErr w:type="spellEnd"/>
      <w:r w:rsidRPr="00096D92">
        <w:t xml:space="preserve">, W., </w:t>
      </w:r>
      <w:proofErr w:type="spellStart"/>
      <w:r w:rsidRPr="00096D92">
        <w:t>Melchinger</w:t>
      </w:r>
      <w:proofErr w:type="spellEnd"/>
      <w:r w:rsidRPr="00096D92">
        <w:t xml:space="preserve">, A.E., Hahn, V., </w:t>
      </w:r>
      <w:proofErr w:type="spellStart"/>
      <w:r w:rsidRPr="00096D92">
        <w:lastRenderedPageBreak/>
        <w:t>Würschum</w:t>
      </w:r>
      <w:proofErr w:type="spellEnd"/>
      <w:r w:rsidRPr="00096D92">
        <w:t xml:space="preserve">, T., 2022. </w:t>
      </w:r>
      <w:proofErr w:type="spellStart"/>
      <w:r w:rsidRPr="00096D92">
        <w:t>Unraveling</w:t>
      </w:r>
      <w:proofErr w:type="spellEnd"/>
      <w:r w:rsidRPr="00096D92">
        <w:t xml:space="preserve"> the </w:t>
      </w:r>
      <w:proofErr w:type="spellStart"/>
      <w:r w:rsidRPr="00096D92">
        <w:t>potential</w:t>
      </w:r>
      <w:proofErr w:type="spellEnd"/>
      <w:r w:rsidRPr="00096D92">
        <w:t xml:space="preserve"> of </w:t>
      </w:r>
      <w:proofErr w:type="spellStart"/>
      <w:r w:rsidRPr="00096D92">
        <w:t>phenomic</w:t>
      </w:r>
      <w:proofErr w:type="spellEnd"/>
      <w:r w:rsidRPr="00096D92">
        <w:t xml:space="preserve"> </w:t>
      </w:r>
      <w:proofErr w:type="spellStart"/>
      <w:r w:rsidRPr="00096D92">
        <w:t>selection</w:t>
      </w:r>
      <w:proofErr w:type="spellEnd"/>
      <w:r w:rsidRPr="00096D92">
        <w:t xml:space="preserve"> </w:t>
      </w:r>
      <w:proofErr w:type="spellStart"/>
      <w:r w:rsidRPr="00096D92">
        <w:t>within</w:t>
      </w:r>
      <w:proofErr w:type="spellEnd"/>
      <w:r w:rsidRPr="00096D92">
        <w:t xml:space="preserve"> and </w:t>
      </w:r>
      <w:proofErr w:type="spellStart"/>
      <w:r w:rsidRPr="00096D92">
        <w:t>among</w:t>
      </w:r>
      <w:proofErr w:type="spellEnd"/>
      <w:r w:rsidRPr="00096D92">
        <w:t xml:space="preserve"> diverse breeding </w:t>
      </w:r>
      <w:proofErr w:type="spellStart"/>
      <w:r w:rsidRPr="00096D92">
        <w:t>material</w:t>
      </w:r>
      <w:proofErr w:type="spellEnd"/>
      <w:r w:rsidRPr="00096D92">
        <w:t xml:space="preserve"> of </w:t>
      </w:r>
      <w:proofErr w:type="spellStart"/>
      <w:r w:rsidRPr="00096D92">
        <w:t>maize</w:t>
      </w:r>
      <w:proofErr w:type="spellEnd"/>
      <w:r w:rsidRPr="00096D92">
        <w:t xml:space="preserve"> (</w:t>
      </w:r>
      <w:proofErr w:type="spellStart"/>
      <w:r w:rsidRPr="00096D92">
        <w:t>Zea</w:t>
      </w:r>
      <w:proofErr w:type="spellEnd"/>
      <w:r w:rsidRPr="00096D92">
        <w:t xml:space="preserve"> </w:t>
      </w:r>
      <w:proofErr w:type="spellStart"/>
      <w:r w:rsidRPr="00096D92">
        <w:t>mays</w:t>
      </w:r>
      <w:proofErr w:type="spellEnd"/>
      <w:r w:rsidRPr="00096D92">
        <w:t xml:space="preserve"> L.). G3 12, jkab445.</w:t>
      </w:r>
    </w:p>
    <w:p w14:paraId="30631A76" w14:textId="77777777" w:rsidR="00096D92" w:rsidRPr="00096D92" w:rsidRDefault="00096D92" w:rsidP="00096D92">
      <w:pPr>
        <w:pStyle w:val="Bibliographie"/>
      </w:pPr>
      <w:proofErr w:type="spellStart"/>
      <w:r w:rsidRPr="00096D92">
        <w:t>Wiersma</w:t>
      </w:r>
      <w:proofErr w:type="spellEnd"/>
      <w:r w:rsidRPr="00096D92">
        <w:t xml:space="preserve">, J.J., </w:t>
      </w:r>
      <w:proofErr w:type="spellStart"/>
      <w:r w:rsidRPr="00096D92">
        <w:t>Busch</w:t>
      </w:r>
      <w:proofErr w:type="spellEnd"/>
      <w:r w:rsidRPr="00096D92">
        <w:t xml:space="preserve">, R.H., Fulcher, G.G., </w:t>
      </w:r>
      <w:proofErr w:type="spellStart"/>
      <w:r w:rsidRPr="00096D92">
        <w:t>Hareland</w:t>
      </w:r>
      <w:proofErr w:type="spellEnd"/>
      <w:r w:rsidRPr="00096D92">
        <w:t xml:space="preserve">, G.A., 2001. </w:t>
      </w:r>
      <w:proofErr w:type="spellStart"/>
      <w:r w:rsidRPr="00096D92">
        <w:t>Recurrent</w:t>
      </w:r>
      <w:proofErr w:type="spellEnd"/>
      <w:r w:rsidRPr="00096D92">
        <w:t xml:space="preserve"> </w:t>
      </w:r>
      <w:proofErr w:type="spellStart"/>
      <w:r w:rsidRPr="00096D92">
        <w:t>Selection</w:t>
      </w:r>
      <w:proofErr w:type="spellEnd"/>
      <w:r w:rsidRPr="00096D92">
        <w:t xml:space="preserve"> for </w:t>
      </w:r>
      <w:proofErr w:type="spellStart"/>
      <w:r w:rsidRPr="00096D92">
        <w:t>Kernel</w:t>
      </w:r>
      <w:proofErr w:type="spellEnd"/>
      <w:r w:rsidRPr="00096D92">
        <w:t xml:space="preserve"> </w:t>
      </w:r>
      <w:proofErr w:type="spellStart"/>
      <w:r w:rsidRPr="00096D92">
        <w:t>Weight</w:t>
      </w:r>
      <w:proofErr w:type="spellEnd"/>
      <w:r w:rsidRPr="00096D92">
        <w:t xml:space="preserve"> in </w:t>
      </w:r>
      <w:proofErr w:type="spellStart"/>
      <w:r w:rsidRPr="00096D92">
        <w:t>Spring</w:t>
      </w:r>
      <w:proofErr w:type="spellEnd"/>
      <w:r w:rsidRPr="00096D92">
        <w:t xml:space="preserve"> </w:t>
      </w:r>
      <w:proofErr w:type="spellStart"/>
      <w:r w:rsidRPr="00096D92">
        <w:t>Wheat</w:t>
      </w:r>
      <w:proofErr w:type="spellEnd"/>
      <w:r w:rsidRPr="00096D92">
        <w:t xml:space="preserve">. </w:t>
      </w:r>
      <w:proofErr w:type="spellStart"/>
      <w:r w:rsidRPr="00096D92">
        <w:t>Crop</w:t>
      </w:r>
      <w:proofErr w:type="spellEnd"/>
      <w:r w:rsidRPr="00096D92">
        <w:t xml:space="preserve"> </w:t>
      </w:r>
      <w:proofErr w:type="spellStart"/>
      <w:r w:rsidRPr="00096D92">
        <w:t>Sci</w:t>
      </w:r>
      <w:proofErr w:type="spellEnd"/>
      <w:r w:rsidRPr="00096D92">
        <w:t>. 41, 999–1005. https://doi.org/10.2135/cropsci2001.414999x</w:t>
      </w:r>
    </w:p>
    <w:p w14:paraId="64FAF948" w14:textId="77777777" w:rsidR="00096D92" w:rsidRPr="00096D92" w:rsidRDefault="00096D92" w:rsidP="00096D92">
      <w:pPr>
        <w:pStyle w:val="Bibliographie"/>
      </w:pPr>
      <w:proofErr w:type="spellStart"/>
      <w:r w:rsidRPr="00096D92">
        <w:t>Wilcox</w:t>
      </w:r>
      <w:proofErr w:type="spellEnd"/>
      <w:r w:rsidRPr="00096D92">
        <w:t xml:space="preserve">, J., </w:t>
      </w:r>
      <w:proofErr w:type="spellStart"/>
      <w:r w:rsidRPr="00096D92">
        <w:t>Makowski</w:t>
      </w:r>
      <w:proofErr w:type="spellEnd"/>
      <w:r w:rsidRPr="00096D92">
        <w:t xml:space="preserve">, D., 2014. A </w:t>
      </w:r>
      <w:proofErr w:type="spellStart"/>
      <w:r w:rsidRPr="00096D92">
        <w:t>meta-analysis</w:t>
      </w:r>
      <w:proofErr w:type="spellEnd"/>
      <w:r w:rsidRPr="00096D92">
        <w:t xml:space="preserve"> of the </w:t>
      </w:r>
      <w:proofErr w:type="spellStart"/>
      <w:r w:rsidRPr="00096D92">
        <w:t>predicted</w:t>
      </w:r>
      <w:proofErr w:type="spellEnd"/>
      <w:r w:rsidRPr="00096D92">
        <w:t xml:space="preserve"> </w:t>
      </w:r>
      <w:proofErr w:type="spellStart"/>
      <w:r w:rsidRPr="00096D92">
        <w:t>effects</w:t>
      </w:r>
      <w:proofErr w:type="spellEnd"/>
      <w:r w:rsidRPr="00096D92">
        <w:t xml:space="preserve"> of </w:t>
      </w:r>
      <w:proofErr w:type="spellStart"/>
      <w:r w:rsidRPr="00096D92">
        <w:t>climate</w:t>
      </w:r>
      <w:proofErr w:type="spellEnd"/>
      <w:r w:rsidRPr="00096D92">
        <w:t xml:space="preserve"> change on </w:t>
      </w:r>
      <w:proofErr w:type="spellStart"/>
      <w:r w:rsidRPr="00096D92">
        <w:t>wheat</w:t>
      </w:r>
      <w:proofErr w:type="spellEnd"/>
      <w:r w:rsidRPr="00096D92">
        <w:t xml:space="preserve"> </w:t>
      </w:r>
      <w:proofErr w:type="spellStart"/>
      <w:r w:rsidRPr="00096D92">
        <w:t>yields</w:t>
      </w:r>
      <w:proofErr w:type="spellEnd"/>
      <w:r w:rsidRPr="00096D92">
        <w:t xml:space="preserve"> </w:t>
      </w:r>
      <w:proofErr w:type="spellStart"/>
      <w:r w:rsidRPr="00096D92">
        <w:t>using</w:t>
      </w:r>
      <w:proofErr w:type="spellEnd"/>
      <w:r w:rsidRPr="00096D92">
        <w:t xml:space="preserve"> simulation </w:t>
      </w:r>
      <w:proofErr w:type="spellStart"/>
      <w:r w:rsidRPr="00096D92">
        <w:t>studies</w:t>
      </w:r>
      <w:proofErr w:type="spellEnd"/>
      <w:r w:rsidRPr="00096D92">
        <w:t xml:space="preserve">. Field </w:t>
      </w:r>
      <w:proofErr w:type="spellStart"/>
      <w:r w:rsidRPr="00096D92">
        <w:t>Crops</w:t>
      </w:r>
      <w:proofErr w:type="spellEnd"/>
      <w:r w:rsidRPr="00096D92">
        <w:t xml:space="preserve"> </w:t>
      </w:r>
      <w:proofErr w:type="spellStart"/>
      <w:r w:rsidRPr="00096D92">
        <w:t>Res</w:t>
      </w:r>
      <w:proofErr w:type="spellEnd"/>
      <w:r w:rsidRPr="00096D92">
        <w:t>. 156, 180–190. https://doi.org/10.1016/j.fcr.2013.11.008</w:t>
      </w:r>
    </w:p>
    <w:p w14:paraId="0B3A25E3" w14:textId="77777777" w:rsidR="00096D92" w:rsidRPr="00096D92" w:rsidRDefault="00096D92" w:rsidP="00096D92">
      <w:pPr>
        <w:pStyle w:val="Bibliographie"/>
      </w:pPr>
      <w:r w:rsidRPr="00096D92">
        <w:t xml:space="preserve">Zahra, N., </w:t>
      </w:r>
      <w:proofErr w:type="spellStart"/>
      <w:r w:rsidRPr="00096D92">
        <w:t>Hafeez</w:t>
      </w:r>
      <w:proofErr w:type="spellEnd"/>
      <w:r w:rsidRPr="00096D92">
        <w:t xml:space="preserve">, M.B., </w:t>
      </w:r>
      <w:proofErr w:type="spellStart"/>
      <w:r w:rsidRPr="00096D92">
        <w:t>Wahid</w:t>
      </w:r>
      <w:proofErr w:type="spellEnd"/>
      <w:r w:rsidRPr="00096D92">
        <w:t xml:space="preserve">, A., Al </w:t>
      </w:r>
      <w:proofErr w:type="spellStart"/>
      <w:r w:rsidRPr="00096D92">
        <w:t>Masruri</w:t>
      </w:r>
      <w:proofErr w:type="spellEnd"/>
      <w:r w:rsidRPr="00096D92">
        <w:t xml:space="preserve">, M.H., </w:t>
      </w:r>
      <w:proofErr w:type="spellStart"/>
      <w:r w:rsidRPr="00096D92">
        <w:t>Ullah</w:t>
      </w:r>
      <w:proofErr w:type="spellEnd"/>
      <w:r w:rsidRPr="00096D92">
        <w:t xml:space="preserve">, A., </w:t>
      </w:r>
      <w:proofErr w:type="spellStart"/>
      <w:r w:rsidRPr="00096D92">
        <w:t>Siddique</w:t>
      </w:r>
      <w:proofErr w:type="spellEnd"/>
      <w:r w:rsidRPr="00096D92">
        <w:t xml:space="preserve">, K.H.M., </w:t>
      </w:r>
      <w:proofErr w:type="spellStart"/>
      <w:r w:rsidRPr="00096D92">
        <w:t>Farooq</w:t>
      </w:r>
      <w:proofErr w:type="spellEnd"/>
      <w:r w:rsidRPr="00096D92">
        <w:t xml:space="preserve">, M., 2023. Impact of </w:t>
      </w:r>
      <w:proofErr w:type="spellStart"/>
      <w:r w:rsidRPr="00096D92">
        <w:t>climate</w:t>
      </w:r>
      <w:proofErr w:type="spellEnd"/>
      <w:r w:rsidRPr="00096D92">
        <w:t xml:space="preserve"> change on </w:t>
      </w:r>
      <w:proofErr w:type="spellStart"/>
      <w:r w:rsidRPr="00096D92">
        <w:t>wheat</w:t>
      </w:r>
      <w:proofErr w:type="spellEnd"/>
      <w:r w:rsidRPr="00096D92">
        <w:t xml:space="preserve"> grain composition and </w:t>
      </w:r>
      <w:proofErr w:type="spellStart"/>
      <w:r w:rsidRPr="00096D92">
        <w:t>quality</w:t>
      </w:r>
      <w:proofErr w:type="spellEnd"/>
      <w:r w:rsidRPr="00096D92">
        <w:t xml:space="preserve">. J. </w:t>
      </w:r>
      <w:proofErr w:type="spellStart"/>
      <w:r w:rsidRPr="00096D92">
        <w:t>Sci</w:t>
      </w:r>
      <w:proofErr w:type="spellEnd"/>
      <w:r w:rsidRPr="00096D92">
        <w:t xml:space="preserve">. Food </w:t>
      </w:r>
      <w:proofErr w:type="spellStart"/>
      <w:r w:rsidRPr="00096D92">
        <w:t>Agric</w:t>
      </w:r>
      <w:proofErr w:type="spellEnd"/>
      <w:r w:rsidRPr="00096D92">
        <w:t>. 103, 2745–2751. https://doi.org/10.1002/jsfa.12289</w:t>
      </w:r>
    </w:p>
    <w:p w14:paraId="50CC2A10" w14:textId="77777777" w:rsidR="00096D92" w:rsidRPr="00096D92" w:rsidRDefault="00096D92" w:rsidP="00096D92">
      <w:pPr>
        <w:pStyle w:val="Bibliographie"/>
      </w:pPr>
      <w:r w:rsidRPr="00096D92">
        <w:t xml:space="preserve">Zhu, X., </w:t>
      </w:r>
      <w:proofErr w:type="spellStart"/>
      <w:r w:rsidRPr="00096D92">
        <w:t>Leiser</w:t>
      </w:r>
      <w:proofErr w:type="spellEnd"/>
      <w:r w:rsidRPr="00096D92">
        <w:t xml:space="preserve">, W.L., Hahn, V., </w:t>
      </w:r>
      <w:proofErr w:type="spellStart"/>
      <w:r w:rsidRPr="00096D92">
        <w:t>Würschum</w:t>
      </w:r>
      <w:proofErr w:type="spellEnd"/>
      <w:r w:rsidRPr="00096D92">
        <w:t xml:space="preserve">, T., 2021. </w:t>
      </w:r>
      <w:proofErr w:type="spellStart"/>
      <w:r w:rsidRPr="00096D92">
        <w:t>Phenomic</w:t>
      </w:r>
      <w:proofErr w:type="spellEnd"/>
      <w:r w:rsidRPr="00096D92">
        <w:t xml:space="preserve"> </w:t>
      </w:r>
      <w:proofErr w:type="spellStart"/>
      <w:r w:rsidRPr="00096D92">
        <w:t>selection</w:t>
      </w:r>
      <w:proofErr w:type="spellEnd"/>
      <w:r w:rsidRPr="00096D92">
        <w:t xml:space="preserve"> </w:t>
      </w:r>
      <w:proofErr w:type="spellStart"/>
      <w:r w:rsidRPr="00096D92">
        <w:t>is</w:t>
      </w:r>
      <w:proofErr w:type="spellEnd"/>
      <w:r w:rsidRPr="00096D92">
        <w:t xml:space="preserve"> </w:t>
      </w:r>
      <w:proofErr w:type="spellStart"/>
      <w:r w:rsidRPr="00096D92">
        <w:t>competitive</w:t>
      </w:r>
      <w:proofErr w:type="spellEnd"/>
      <w:r w:rsidRPr="00096D92">
        <w:t xml:space="preserve"> </w:t>
      </w:r>
      <w:proofErr w:type="spellStart"/>
      <w:r w:rsidRPr="00096D92">
        <w:t>with</w:t>
      </w:r>
      <w:proofErr w:type="spellEnd"/>
      <w:r w:rsidRPr="00096D92">
        <w:t xml:space="preserve"> </w:t>
      </w:r>
      <w:proofErr w:type="spellStart"/>
      <w:r w:rsidRPr="00096D92">
        <w:t>genomic</w:t>
      </w:r>
      <w:proofErr w:type="spellEnd"/>
      <w:r w:rsidRPr="00096D92">
        <w:t xml:space="preserve"> </w:t>
      </w:r>
      <w:proofErr w:type="spellStart"/>
      <w:r w:rsidRPr="00096D92">
        <w:t>selection</w:t>
      </w:r>
      <w:proofErr w:type="spellEnd"/>
      <w:r w:rsidRPr="00096D92">
        <w:t xml:space="preserve"> for breeding of </w:t>
      </w:r>
      <w:proofErr w:type="spellStart"/>
      <w:r w:rsidRPr="00096D92">
        <w:t>complex</w:t>
      </w:r>
      <w:proofErr w:type="spellEnd"/>
      <w:r w:rsidRPr="00096D92">
        <w:t xml:space="preserve"> traits. Plant </w:t>
      </w:r>
      <w:proofErr w:type="spellStart"/>
      <w:r w:rsidRPr="00096D92">
        <w:t>Phenome</w:t>
      </w:r>
      <w:proofErr w:type="spellEnd"/>
      <w:r w:rsidRPr="00096D92">
        <w:t xml:space="preserve"> J. 4, e20027. https://doi.org/10.1002/ppj2.20027</w:t>
      </w:r>
    </w:p>
    <w:p w14:paraId="43769548" w14:textId="77777777" w:rsidR="00096D92" w:rsidRPr="00096D92" w:rsidRDefault="00096D92" w:rsidP="00096D92">
      <w:pPr>
        <w:pStyle w:val="Bibliographie"/>
      </w:pPr>
      <w:r w:rsidRPr="00096D92">
        <w:t xml:space="preserve">Zhu, X., </w:t>
      </w:r>
      <w:proofErr w:type="spellStart"/>
      <w:r w:rsidRPr="00096D92">
        <w:t>Maurer</w:t>
      </w:r>
      <w:proofErr w:type="spellEnd"/>
      <w:r w:rsidRPr="00096D92">
        <w:t xml:space="preserve">, H.P., </w:t>
      </w:r>
      <w:proofErr w:type="spellStart"/>
      <w:r w:rsidRPr="00096D92">
        <w:t>Jenz</w:t>
      </w:r>
      <w:proofErr w:type="spellEnd"/>
      <w:r w:rsidRPr="00096D92">
        <w:t xml:space="preserve">, M., Hahn, V., </w:t>
      </w:r>
      <w:proofErr w:type="spellStart"/>
      <w:r w:rsidRPr="00096D92">
        <w:t>Ruckelshausen</w:t>
      </w:r>
      <w:proofErr w:type="spellEnd"/>
      <w:r w:rsidRPr="00096D92">
        <w:t xml:space="preserve">, A., </w:t>
      </w:r>
      <w:proofErr w:type="spellStart"/>
      <w:r w:rsidRPr="00096D92">
        <w:t>Leiser</w:t>
      </w:r>
      <w:proofErr w:type="spellEnd"/>
      <w:r w:rsidRPr="00096D92">
        <w:t xml:space="preserve">, W.L., </w:t>
      </w:r>
      <w:proofErr w:type="spellStart"/>
      <w:r w:rsidRPr="00096D92">
        <w:t>Würschum</w:t>
      </w:r>
      <w:proofErr w:type="spellEnd"/>
      <w:r w:rsidRPr="00096D92">
        <w:t xml:space="preserve">, T., 2022. The performance of </w:t>
      </w:r>
      <w:proofErr w:type="spellStart"/>
      <w:r w:rsidRPr="00096D92">
        <w:t>phenomic</w:t>
      </w:r>
      <w:proofErr w:type="spellEnd"/>
      <w:r w:rsidRPr="00096D92">
        <w:t xml:space="preserve"> </w:t>
      </w:r>
      <w:proofErr w:type="spellStart"/>
      <w:r w:rsidRPr="00096D92">
        <w:t>selection</w:t>
      </w:r>
      <w:proofErr w:type="spellEnd"/>
      <w:r w:rsidRPr="00096D92">
        <w:t xml:space="preserve"> </w:t>
      </w:r>
      <w:proofErr w:type="spellStart"/>
      <w:r w:rsidRPr="00096D92">
        <w:t>depends</w:t>
      </w:r>
      <w:proofErr w:type="spellEnd"/>
      <w:r w:rsidRPr="00096D92">
        <w:t xml:space="preserve"> on the </w:t>
      </w:r>
      <w:proofErr w:type="spellStart"/>
      <w:r w:rsidRPr="00096D92">
        <w:t>genetic</w:t>
      </w:r>
      <w:proofErr w:type="spellEnd"/>
      <w:r w:rsidRPr="00096D92">
        <w:t xml:space="preserve"> architecture of the </w:t>
      </w:r>
      <w:proofErr w:type="spellStart"/>
      <w:r w:rsidRPr="00096D92">
        <w:t>target</w:t>
      </w:r>
      <w:proofErr w:type="spellEnd"/>
      <w:r w:rsidRPr="00096D92">
        <w:t xml:space="preserve"> trait. </w:t>
      </w:r>
      <w:proofErr w:type="spellStart"/>
      <w:r w:rsidRPr="00096D92">
        <w:t>Theor</w:t>
      </w:r>
      <w:proofErr w:type="spellEnd"/>
      <w:r w:rsidRPr="00096D92">
        <w:t xml:space="preserve">. </w:t>
      </w:r>
      <w:proofErr w:type="spellStart"/>
      <w:r w:rsidRPr="00096D92">
        <w:t>Appl</w:t>
      </w:r>
      <w:proofErr w:type="spellEnd"/>
      <w:r w:rsidRPr="00096D92">
        <w:t>. Genet. 135, 653–665. https://doi.org/10.1007/s00122-021-03997-7</w:t>
      </w:r>
    </w:p>
    <w:p w14:paraId="27DDA452" w14:textId="72BD0A05"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30"/>
          <w:footnotePr>
            <w:pos w:val="beneathText"/>
          </w:footnotePr>
          <w:pgSz w:w="11906" w:h="16838"/>
          <w:pgMar w:top="1417" w:right="1417" w:bottom="1983" w:left="1417" w:header="720" w:footer="1417" w:gutter="0"/>
          <w:cols w:space="720"/>
        </w:sectPr>
      </w:pPr>
    </w:p>
    <w:p w14:paraId="78A997A2" w14:textId="77777777" w:rsidR="00110323" w:rsidRDefault="00110323">
      <w:pPr>
        <w:pStyle w:val="----Corpsdetexte----"/>
        <w:sectPr w:rsidR="00110323">
          <w:footerReference w:type="default" r:id="rId31"/>
          <w:footnotePr>
            <w:pos w:val="beneathText"/>
          </w:footnotePr>
          <w:pgSz w:w="11906" w:h="16838"/>
          <w:pgMar w:top="1417" w:right="1417" w:bottom="1983" w:left="1417" w:header="720" w:footer="1417" w:gutter="0"/>
          <w:cols w:space="720"/>
        </w:sectPr>
      </w:pPr>
    </w:p>
    <w:p w14:paraId="1D2B1638" w14:textId="77777777" w:rsidR="00110323" w:rsidRPr="00EA76C3" w:rsidRDefault="00110323">
      <w:pPr>
        <w:pStyle w:val="203Titreliminaire"/>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Annexes</w:t>
      </w:r>
    </w:p>
    <w:p w14:paraId="19001945" w14:textId="77777777" w:rsidR="00110323" w:rsidRPr="00EA76C3" w:rsidRDefault="00110323">
      <w:pPr>
        <w:pStyle w:val="----Corpsdetexte----"/>
        <w:rPr>
          <w:rFonts w:ascii="Arial" w:hAnsi="Arial" w:cs="Arial"/>
        </w:rPr>
      </w:pPr>
    </w:p>
    <w:p w14:paraId="33D62503" w14:textId="77777777" w:rsidR="00C216A1" w:rsidRPr="00EA76C3" w:rsidRDefault="00C216A1" w:rsidP="00C216A1">
      <w:pPr>
        <w:pStyle w:val="----Corpsdetexte----"/>
        <w:rPr>
          <w:rFonts w:ascii="Arial" w:hAnsi="Arial" w:cs="Arial"/>
        </w:rPr>
      </w:pPr>
      <w:r w:rsidRPr="00EA76C3">
        <w:rPr>
          <w:rFonts w:ascii="Arial" w:hAnsi="Arial" w:cs="Arial"/>
        </w:rPr>
        <w:t>[Si le nombre des annexes est trop important, on peut faire un sommaire des annexes.]</w:t>
      </w:r>
    </w:p>
    <w:p w14:paraId="3956BFBA" w14:textId="77777777" w:rsidR="00110323" w:rsidRPr="00EA76C3" w:rsidRDefault="00110323">
      <w:pPr>
        <w:pStyle w:val="----Corpsdetexte----"/>
        <w:rPr>
          <w:rFonts w:ascii="Arial" w:hAnsi="Arial" w:cs="Arial"/>
        </w:rPr>
      </w:pPr>
    </w:p>
    <w:p w14:paraId="50062207" w14:textId="77777777" w:rsidR="00110323" w:rsidRDefault="00110323">
      <w:pPr>
        <w:pStyle w:val="----Corpsdetexte----"/>
      </w:pPr>
    </w:p>
    <w:p w14:paraId="1654501F" w14:textId="77777777" w:rsidR="00110323" w:rsidRDefault="00110323">
      <w:pPr>
        <w:pStyle w:val="----Corpsdetexte----"/>
      </w:pPr>
    </w:p>
    <w:p w14:paraId="3B92661E" w14:textId="77777777" w:rsidR="00110323" w:rsidRDefault="00110323">
      <w:pPr>
        <w:pStyle w:val="----Corpsdetexte----"/>
      </w:pPr>
    </w:p>
    <w:p w14:paraId="7A6450DB" w14:textId="77777777" w:rsidR="00110323" w:rsidRDefault="00110323">
      <w:pPr>
        <w:pStyle w:val="----Corpsdetexte----"/>
      </w:pPr>
    </w:p>
    <w:p w14:paraId="757ED818" w14:textId="77777777" w:rsidR="00110323" w:rsidRDefault="00110323">
      <w:pPr>
        <w:pStyle w:val="----Corpsdetexte----"/>
      </w:pPr>
    </w:p>
    <w:p w14:paraId="1E34F859" w14:textId="77777777" w:rsidR="00110323" w:rsidRDefault="00110323">
      <w:pPr>
        <w:pStyle w:val="----Corpsdetexte----"/>
      </w:pPr>
    </w:p>
    <w:p w14:paraId="712829E6" w14:textId="77777777" w:rsidR="00110323" w:rsidRPr="00EA76C3" w:rsidRDefault="00110323">
      <w:pPr>
        <w:pStyle w:val="509TitreAnnexes"/>
        <w:pageBreakBefore/>
        <w:numPr>
          <w:ilvl w:val="0"/>
          <w:numId w:val="6"/>
        </w:numPr>
        <w:tabs>
          <w:tab w:val="left" w:pos="1000"/>
        </w:tabs>
        <w:ind w:left="1000"/>
        <w:rPr>
          <w:rFonts w:cs="Arial"/>
        </w:rPr>
      </w:pPr>
      <w:r w:rsidRPr="00EA76C3">
        <w:rPr>
          <w:rFonts w:cs="Arial"/>
        </w:rPr>
        <w:lastRenderedPageBreak/>
        <w:t>[</w:t>
      </w:r>
      <w:proofErr w:type="gramStart"/>
      <w:r w:rsidRPr="00EA76C3">
        <w:rPr>
          <w:rFonts w:cs="Arial"/>
        </w:rPr>
        <w:t>titre</w:t>
      </w:r>
      <w:proofErr w:type="gramEnd"/>
      <w:r w:rsidRPr="00EA76C3">
        <w:rPr>
          <w:rFonts w:cs="Arial"/>
        </w:rPr>
        <w:t xml:space="preserve"> de la première annexe]</w:t>
      </w:r>
    </w:p>
    <w:p w14:paraId="2CDC45E8" w14:textId="77777777" w:rsidR="00110323" w:rsidRPr="00EA76C3" w:rsidRDefault="00110323">
      <w:pPr>
        <w:pStyle w:val="Corpsdetexte"/>
        <w:rPr>
          <w:rFonts w:ascii="Arial" w:hAnsi="Arial" w:cs="Arial"/>
        </w:rPr>
      </w:pPr>
    </w:p>
    <w:p w14:paraId="197297BF" w14:textId="77777777" w:rsidR="000919EE" w:rsidRPr="00EA76C3" w:rsidRDefault="000919EE">
      <w:pPr>
        <w:rPr>
          <w:rFonts w:ascii="Arial" w:hAnsi="Arial" w:cs="Arial"/>
        </w:rPr>
      </w:pPr>
    </w:p>
    <w:p w14:paraId="5C343248" w14:textId="77777777" w:rsidR="000919EE" w:rsidRPr="00EA76C3" w:rsidRDefault="000919EE">
      <w:pPr>
        <w:rPr>
          <w:rFonts w:ascii="Arial" w:hAnsi="Arial" w:cs="Arial"/>
        </w:rPr>
      </w:pPr>
    </w:p>
    <w:p w14:paraId="5979E153" w14:textId="77777777" w:rsidR="00292FC5" w:rsidRPr="00EA76C3" w:rsidRDefault="00292FC5" w:rsidP="00292FC5">
      <w:pPr>
        <w:widowControl/>
        <w:suppressAutoHyphens w:val="0"/>
        <w:spacing w:before="278" w:line="284" w:lineRule="atLeast"/>
        <w:rPr>
          <w:rFonts w:ascii="Arial" w:eastAsia="Times New Roman" w:hAnsi="Arial" w:cs="Arial"/>
        </w:rPr>
      </w:pPr>
      <w:r w:rsidRPr="00EA76C3">
        <w:rPr>
          <w:rFonts w:ascii="Arial" w:eastAsia="Times New Roman" w:hAnsi="Arial" w:cs="Arial"/>
        </w:rPr>
        <w:t>[Les annexes peuvent être numérotées différemment du corps du mémoire.]</w:t>
      </w:r>
    </w:p>
    <w:p w14:paraId="33C61FF2" w14:textId="77777777" w:rsidR="00A54FF8" w:rsidRDefault="00A54FF8">
      <w:pPr>
        <w:sectPr w:rsidR="00A54FF8">
          <w:footerReference w:type="default" r:id="rId32"/>
          <w:footnotePr>
            <w:pos w:val="beneathText"/>
          </w:footnotePr>
          <w:type w:val="continuous"/>
          <w:pgSz w:w="11906" w:h="16838"/>
          <w:pgMar w:top="1417" w:right="1417" w:bottom="1983" w:left="1417" w:header="720" w:footer="1417" w:gutter="0"/>
          <w:cols w:space="720"/>
        </w:sectPr>
      </w:pPr>
    </w:p>
    <w:p w14:paraId="52C444E1" w14:textId="77777777" w:rsidR="00110323" w:rsidRPr="00EA76C3" w:rsidRDefault="00110323">
      <w:pPr>
        <w:pStyle w:val="601Rsumtexte"/>
        <w:rPr>
          <w:rFonts w:ascii="Arial" w:hAnsi="Arial" w:cs="Arial"/>
        </w:rPr>
      </w:pPr>
      <w:r w:rsidRPr="00EA76C3">
        <w:rPr>
          <w:rFonts w:ascii="Arial" w:hAnsi="Arial" w:cs="Arial"/>
        </w:rPr>
        <w:lastRenderedPageBreak/>
        <w:t>[</w:t>
      </w:r>
      <w:r w:rsidR="006100E7" w:rsidRPr="00EA76C3">
        <w:rPr>
          <w:rFonts w:ascii="Arial" w:hAnsi="Arial" w:cs="Arial"/>
        </w:rPr>
        <w:t>M</w:t>
      </w:r>
      <w:r w:rsidRPr="00EA76C3">
        <w:rPr>
          <w:rFonts w:ascii="Arial" w:hAnsi="Arial" w:cs="Arial"/>
        </w:rPr>
        <w:t>odèle de quatrième de couverture pour l'impression papier]</w:t>
      </w:r>
    </w:p>
    <w:p w14:paraId="4E934DE5" w14:textId="77777777" w:rsidR="00110323" w:rsidRPr="00EA76C3" w:rsidRDefault="00110323">
      <w:pPr>
        <w:pStyle w:val="102TitreMmoire"/>
        <w:rPr>
          <w:rFonts w:ascii="Arial" w:hAnsi="Arial" w:cs="Arial"/>
        </w:rPr>
      </w:pPr>
      <w:r w:rsidRPr="00EA76C3">
        <w:rPr>
          <w:rFonts w:ascii="Arial" w:hAnsi="Arial" w:cs="Arial"/>
        </w:rPr>
        <w:t>Résumé</w:t>
      </w:r>
    </w:p>
    <w:p w14:paraId="04202216"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5FC85BF0" w14:textId="77777777" w:rsidR="00110323" w:rsidRPr="00EA76C3" w:rsidRDefault="00110323">
      <w:pPr>
        <w:pStyle w:val="601Rsumtexte"/>
        <w:rPr>
          <w:rFonts w:ascii="Arial" w:hAnsi="Arial" w:cs="Arial"/>
        </w:rPr>
      </w:pPr>
    </w:p>
    <w:p w14:paraId="247BFE00" w14:textId="77777777" w:rsidR="00110323" w:rsidRPr="00EA76C3" w:rsidRDefault="00110323">
      <w:pPr>
        <w:pStyle w:val="602Motscltitre"/>
        <w:rPr>
          <w:rFonts w:cs="Arial"/>
        </w:rPr>
      </w:pPr>
      <w:r w:rsidRPr="00EA76C3">
        <w:rPr>
          <w:rFonts w:cs="Arial"/>
        </w:rPr>
        <w:t xml:space="preserve">Mots clés </w:t>
      </w:r>
    </w:p>
    <w:p w14:paraId="43CC0A7C"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05BB11A4" w14:textId="77777777" w:rsidR="00F100E5" w:rsidRDefault="00F100E5">
      <w:pPr>
        <w:pStyle w:val="603Motscltexte"/>
      </w:pPr>
    </w:p>
    <w:p w14:paraId="74A064D7" w14:textId="77777777" w:rsidR="00110323" w:rsidRDefault="00110323">
      <w:pPr>
        <w:pStyle w:val="603Motscltexte"/>
      </w:pPr>
    </w:p>
    <w:p w14:paraId="48498903" w14:textId="77777777" w:rsidR="00110323" w:rsidRDefault="00110323">
      <w:pPr>
        <w:pStyle w:val="Corpsdetexte"/>
      </w:pPr>
    </w:p>
    <w:p w14:paraId="481A0A23" w14:textId="77777777" w:rsidR="00110323" w:rsidRDefault="00110323">
      <w:pPr>
        <w:pStyle w:val="Corpsdetexte"/>
      </w:pPr>
    </w:p>
    <w:p w14:paraId="2A03B696" w14:textId="77777777" w:rsidR="00110323" w:rsidRDefault="00110323">
      <w:pPr>
        <w:pStyle w:val="Corpsdetexte"/>
      </w:pPr>
    </w:p>
    <w:p w14:paraId="6B80521C" w14:textId="77777777" w:rsidR="00110323" w:rsidRDefault="00110323">
      <w:pPr>
        <w:pStyle w:val="Corpsdetexte"/>
      </w:pPr>
    </w:p>
    <w:p w14:paraId="34DAF029" w14:textId="77777777" w:rsidR="00110323" w:rsidRDefault="00110323">
      <w:pPr>
        <w:pStyle w:val="Corpsdetexte"/>
      </w:pPr>
    </w:p>
    <w:p w14:paraId="4E3C35A0" w14:textId="77777777" w:rsidR="00110323" w:rsidRDefault="00110323">
      <w:pPr>
        <w:pStyle w:val="Corpsdetexte"/>
      </w:pPr>
    </w:p>
    <w:p w14:paraId="76E22811" w14:textId="77777777" w:rsidR="00110323" w:rsidRDefault="00110323">
      <w:pPr>
        <w:pStyle w:val="Corpsdetexte"/>
      </w:pPr>
    </w:p>
    <w:p w14:paraId="5D28186C" w14:textId="77777777" w:rsidR="00110323" w:rsidRDefault="00110323">
      <w:pPr>
        <w:pStyle w:val="Corpsdetexte"/>
      </w:pPr>
    </w:p>
    <w:p w14:paraId="663DD800" w14:textId="77777777" w:rsidR="00110323" w:rsidRDefault="00110323">
      <w:pPr>
        <w:pStyle w:val="Corpsdetexte"/>
      </w:pPr>
    </w:p>
    <w:p w14:paraId="6D945FFF" w14:textId="77777777" w:rsidR="00110323" w:rsidRDefault="00110323">
      <w:pPr>
        <w:pStyle w:val="Corpsdetexte"/>
      </w:pPr>
    </w:p>
    <w:p w14:paraId="7033BE55" w14:textId="77777777" w:rsidR="00110323" w:rsidRDefault="00110323">
      <w:pPr>
        <w:pStyle w:val="Corpsdetexte"/>
      </w:pPr>
    </w:p>
    <w:p w14:paraId="0C19B719" w14:textId="77777777" w:rsidR="00110323" w:rsidRDefault="00110323">
      <w:pPr>
        <w:pStyle w:val="Corpsdetexte"/>
      </w:pPr>
    </w:p>
    <w:p w14:paraId="5191E311" w14:textId="77777777" w:rsidR="00110323" w:rsidRDefault="00110323">
      <w:pPr>
        <w:pStyle w:val="Corpsdetexte"/>
      </w:pPr>
    </w:p>
    <w:p w14:paraId="64C0EABA" w14:textId="77777777" w:rsidR="00110323" w:rsidRDefault="00110323">
      <w:pPr>
        <w:pStyle w:val="Corpsdetexte"/>
      </w:pPr>
    </w:p>
    <w:p w14:paraId="57F9BC75" w14:textId="77777777" w:rsidR="00110323" w:rsidRDefault="00110323">
      <w:pPr>
        <w:pStyle w:val="Corpsdetexte"/>
      </w:pPr>
    </w:p>
    <w:p w14:paraId="22BFBB02" w14:textId="77777777" w:rsidR="00110323" w:rsidRPr="00EA76C3" w:rsidRDefault="00110323">
      <w:pPr>
        <w:pStyle w:val="Corpsdetexte"/>
        <w:rPr>
          <w:rFonts w:ascii="Arial" w:hAnsi="Arial" w:cs="Arial"/>
        </w:rPr>
      </w:pPr>
    </w:p>
    <w:p w14:paraId="307601C9" w14:textId="77777777" w:rsidR="00110323" w:rsidRPr="00EA76C3" w:rsidRDefault="00110323">
      <w:pPr>
        <w:pStyle w:val="Corpsdetexte"/>
        <w:rPr>
          <w:rFonts w:ascii="Arial" w:hAnsi="Arial" w:cs="Arial"/>
        </w:rPr>
      </w:pPr>
      <w:r w:rsidRPr="00EA76C3">
        <w:rPr>
          <w:rFonts w:ascii="Arial" w:hAnsi="Arial" w:cs="Arial"/>
        </w:rPr>
        <w:t xml:space="preserve">Pour citer </w:t>
      </w:r>
      <w:r w:rsidR="001D4795" w:rsidRPr="00EA76C3">
        <w:rPr>
          <w:rFonts w:ascii="Arial" w:hAnsi="Arial" w:cs="Arial"/>
        </w:rPr>
        <w:t>ce document</w:t>
      </w:r>
      <w:r w:rsidRPr="00EA76C3">
        <w:rPr>
          <w:rFonts w:ascii="Arial" w:hAnsi="Arial" w:cs="Arial"/>
        </w:rPr>
        <w:t> : [Nom, Prénom, année de soutenance (AAAA). Titre du rapport ou du mémoire. Type de document, diplôme, spécialité</w:t>
      </w:r>
      <w:r w:rsidR="00AE01B7" w:rsidRPr="00EA76C3">
        <w:rPr>
          <w:rFonts w:ascii="Arial" w:hAnsi="Arial" w:cs="Arial"/>
        </w:rPr>
        <w:t>, option</w:t>
      </w:r>
      <w:r w:rsidRPr="00EA76C3">
        <w:rPr>
          <w:rFonts w:ascii="Arial" w:hAnsi="Arial" w:cs="Arial"/>
        </w:rPr>
        <w:t xml:space="preserve">, </w:t>
      </w:r>
      <w:r w:rsidR="00282E2D" w:rsidRPr="00EA76C3">
        <w:rPr>
          <w:rFonts w:ascii="Arial" w:hAnsi="Arial" w:cs="Arial"/>
        </w:rPr>
        <w:t xml:space="preserve">Institut Agro | </w:t>
      </w:r>
      <w:r w:rsidRPr="00EA76C3">
        <w:rPr>
          <w:rFonts w:ascii="Arial" w:hAnsi="Arial" w:cs="Arial"/>
        </w:rPr>
        <w:t xml:space="preserve">Montpellier </w:t>
      </w:r>
      <w:proofErr w:type="spellStart"/>
      <w:r w:rsidRPr="00EA76C3">
        <w:rPr>
          <w:rFonts w:ascii="Arial" w:hAnsi="Arial" w:cs="Arial"/>
        </w:rPr>
        <w:t>SupAgro</w:t>
      </w:r>
      <w:proofErr w:type="spellEnd"/>
      <w:r w:rsidRPr="00EA76C3">
        <w:rPr>
          <w:rFonts w:ascii="Arial" w:hAnsi="Arial" w:cs="Arial"/>
        </w:rPr>
        <w:t>. Nombre de pages.]</w:t>
      </w:r>
    </w:p>
    <w:p w14:paraId="3A2F4F7E" w14:textId="77777777" w:rsidR="00110323" w:rsidRPr="00EA76C3" w:rsidRDefault="00110323">
      <w:pPr>
        <w:pStyle w:val="Corpsdetexte"/>
        <w:rPr>
          <w:rFonts w:ascii="Arial" w:hAnsi="Arial" w:cs="Arial"/>
        </w:rPr>
      </w:pPr>
    </w:p>
    <w:p w14:paraId="44095596" w14:textId="77777777" w:rsidR="00282E2D" w:rsidRPr="00EA76C3" w:rsidRDefault="00282E2D" w:rsidP="00D16EF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r w:rsidRPr="00EA76C3">
        <w:rPr>
          <w:rFonts w:ascii="Arial" w:hAnsi="Arial" w:cs="Arial"/>
        </w:rPr>
        <w:br w:type="page"/>
      </w:r>
    </w:p>
    <w:p w14:paraId="352539E7" w14:textId="77777777" w:rsidR="00110323" w:rsidRPr="00EA76C3" w:rsidRDefault="00F100E5" w:rsidP="00503BE2">
      <w:pPr>
        <w:pStyle w:val="Corpsdetexte"/>
        <w:jc w:val="center"/>
        <w:rPr>
          <w:rFonts w:ascii="Arial" w:hAnsi="Arial" w:cs="Arial"/>
        </w:rPr>
      </w:pPr>
      <w:r w:rsidRPr="00EA76C3">
        <w:rPr>
          <w:rFonts w:ascii="Arial" w:hAnsi="Arial" w:cs="Arial"/>
        </w:rPr>
        <w:lastRenderedPageBreak/>
        <w:t xml:space="preserve">Exemples de logos </w:t>
      </w:r>
      <w:r w:rsidR="004C24DE" w:rsidRPr="00EA76C3">
        <w:rPr>
          <w:rFonts w:ascii="Arial" w:hAnsi="Arial" w:cs="Arial"/>
        </w:rPr>
        <w:t>des établissements partenaires</w:t>
      </w:r>
      <w:r w:rsidR="000105A0" w:rsidRPr="00EA76C3">
        <w:rPr>
          <w:rFonts w:ascii="Arial" w:hAnsi="Arial" w:cs="Arial"/>
        </w:rPr>
        <w:t xml:space="preserve"> </w:t>
      </w:r>
      <w:r w:rsidR="00B948A7" w:rsidRPr="00EA76C3">
        <w:rPr>
          <w:rFonts w:ascii="Arial" w:hAnsi="Arial" w:cs="Arial"/>
        </w:rPr>
        <w:t xml:space="preserve">ou des structures d’accueil à </w:t>
      </w:r>
      <w:r w:rsidR="000105A0" w:rsidRPr="00EA76C3">
        <w:rPr>
          <w:rFonts w:ascii="Arial" w:hAnsi="Arial" w:cs="Arial"/>
        </w:rPr>
        <w:t>rajouter le cas échéant sur la page de couverture</w:t>
      </w:r>
    </w:p>
    <w:p w14:paraId="702B27A9" w14:textId="77777777" w:rsidR="00F100E5" w:rsidRPr="00EA76C3" w:rsidRDefault="00F100E5">
      <w:pPr>
        <w:pStyle w:val="Corpsdetexte"/>
        <w:rPr>
          <w:rFonts w:ascii="Arial" w:hAnsi="Arial" w:cs="Arial"/>
        </w:rPr>
      </w:pPr>
    </w:p>
    <w:p w14:paraId="429D68F1" w14:textId="77777777" w:rsidR="00F100E5" w:rsidRPr="00EA76C3" w:rsidRDefault="00F100E5">
      <w:pPr>
        <w:pStyle w:val="Corpsdetexte"/>
        <w:rPr>
          <w:rFonts w:ascii="Arial" w:hAnsi="Arial" w:cs="Arial"/>
        </w:rPr>
      </w:pPr>
    </w:p>
    <w:p w14:paraId="2BCFCAC8" w14:textId="77777777" w:rsidR="00F100E5" w:rsidRPr="00EA76C3" w:rsidRDefault="00F100E5" w:rsidP="00F100E5">
      <w:pPr>
        <w:pStyle w:val="Titredetableau"/>
        <w:rPr>
          <w:rFonts w:ascii="Arial" w:hAnsi="Arial" w:cs="Arial"/>
        </w:rPr>
      </w:pPr>
      <w:r w:rsidRPr="00EA76C3">
        <w:rPr>
          <w:rFonts w:ascii="Arial" w:hAnsi="Arial" w:cs="Arial"/>
        </w:rPr>
        <w:t>Logos partenaires</w:t>
      </w:r>
    </w:p>
    <w:p w14:paraId="5DA31D57" w14:textId="77777777" w:rsidR="00F100E5" w:rsidRDefault="00F100E5" w:rsidP="00F100E5"/>
    <w:p w14:paraId="55A985C5" w14:textId="77777777" w:rsidR="00F100E5" w:rsidRDefault="00F100E5" w:rsidP="00F100E5"/>
    <w:p w14:paraId="637DB75F" w14:textId="77777777" w:rsidR="00F100E5" w:rsidRDefault="007017E7" w:rsidP="00F100E5">
      <w:r>
        <w:rPr>
          <w:noProof/>
        </w:rPr>
        <w:drawing>
          <wp:inline distT="0" distB="0" distL="0" distR="0" wp14:anchorId="7F947A83" wp14:editId="7E2CF284">
            <wp:extent cx="2231104" cy="657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agrotech_SBL_RVB"/>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31104" cy="657225"/>
                    </a:xfrm>
                    <a:prstGeom prst="rect">
                      <a:avLst/>
                    </a:prstGeom>
                    <a:noFill/>
                    <a:ln>
                      <a:noFill/>
                    </a:ln>
                  </pic:spPr>
                </pic:pic>
              </a:graphicData>
            </a:graphic>
          </wp:inline>
        </w:drawing>
      </w:r>
    </w:p>
    <w:p w14:paraId="68F0AB6C" w14:textId="77777777" w:rsidR="00F100E5" w:rsidRDefault="00F100E5" w:rsidP="00F100E5"/>
    <w:p w14:paraId="73ED4E5C" w14:textId="77777777" w:rsidR="003712FF" w:rsidRDefault="003712FF" w:rsidP="00F100E5"/>
    <w:p w14:paraId="71E4107C" w14:textId="77777777" w:rsidR="00F100E5" w:rsidRDefault="003712FF" w:rsidP="00F100E5">
      <w:r>
        <w:rPr>
          <w:noProof/>
        </w:rPr>
        <w:drawing>
          <wp:inline distT="0" distB="0" distL="0" distR="0" wp14:anchorId="1D60A6C5" wp14:editId="1FEA8DF0">
            <wp:extent cx="1633465" cy="571500"/>
            <wp:effectExtent l="0" t="0" r="508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agrocampus-ouest.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633465" cy="571500"/>
                    </a:xfrm>
                    <a:prstGeom prst="rect">
                      <a:avLst/>
                    </a:prstGeom>
                    <a:noFill/>
                    <a:ln>
                      <a:noFill/>
                    </a:ln>
                  </pic:spPr>
                </pic:pic>
              </a:graphicData>
            </a:graphic>
          </wp:inline>
        </w:drawing>
      </w:r>
    </w:p>
    <w:p w14:paraId="555968FF" w14:textId="77777777" w:rsidR="00F100E5" w:rsidRDefault="00F100E5" w:rsidP="00F100E5"/>
    <w:p w14:paraId="621DD387" w14:textId="77777777" w:rsidR="00F100E5" w:rsidRDefault="00F100E5" w:rsidP="00F100E5"/>
    <w:p w14:paraId="2D48DA87" w14:textId="77777777" w:rsidR="00F100E5" w:rsidRDefault="00F100E5" w:rsidP="00F100E5"/>
    <w:p w14:paraId="5EF449E1" w14:textId="77777777" w:rsidR="00F100E5" w:rsidRDefault="007017E7" w:rsidP="00F100E5">
      <w:r w:rsidRPr="00ED5DB1">
        <w:rPr>
          <w:noProof/>
        </w:rPr>
        <w:drawing>
          <wp:inline distT="0" distB="0" distL="0" distR="0" wp14:anchorId="0453F6C6" wp14:editId="242EC174">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Bordeaux Sciences Agr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CC31899" w14:textId="77777777" w:rsidR="00F100E5" w:rsidRDefault="00F100E5" w:rsidP="00F100E5"/>
    <w:p w14:paraId="439399F2" w14:textId="77777777" w:rsidR="00F100E5" w:rsidRDefault="00F100E5">
      <w:pPr>
        <w:pStyle w:val="Corpsdetexte"/>
      </w:pPr>
    </w:p>
    <w:p w14:paraId="1085B621" w14:textId="77777777" w:rsidR="009659D8" w:rsidRDefault="009659D8">
      <w:pPr>
        <w:pStyle w:val="Corpsdetexte"/>
      </w:pPr>
    </w:p>
    <w:p w14:paraId="74A8C1F6" w14:textId="77777777" w:rsidR="009659D8" w:rsidRDefault="009659D8">
      <w:pPr>
        <w:pStyle w:val="Corpsdetexte"/>
      </w:pPr>
      <w:r>
        <w:object w:dxaOrig="3375" w:dyaOrig="945" w14:anchorId="30C0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5pt;height:41.45pt" o:ole="">
            <v:imagedata r:id="rId36" o:title=""/>
          </v:shape>
          <o:OLEObject Type="Embed" ProgID="MSPhotoEd.3" ShapeID="_x0000_i1025" DrawAspect="Content" ObjectID="_1754145787" r:id="rId37"/>
        </w:object>
      </w:r>
    </w:p>
    <w:p w14:paraId="0926007E" w14:textId="77777777" w:rsidR="009659D8" w:rsidRDefault="009659D8">
      <w:pPr>
        <w:pStyle w:val="Corpsdetexte"/>
      </w:pPr>
    </w:p>
    <w:p w14:paraId="11ED9AA6" w14:textId="77777777" w:rsidR="00B66195" w:rsidRDefault="00B66195">
      <w:pPr>
        <w:pStyle w:val="Corpsdetexte"/>
      </w:pPr>
    </w:p>
    <w:p w14:paraId="6352809C" w14:textId="77777777" w:rsidR="009659D8" w:rsidRDefault="007017E7">
      <w:pPr>
        <w:pStyle w:val="Corpsdetexte"/>
      </w:pPr>
      <w:r w:rsidRPr="00ED5DB1">
        <w:rPr>
          <w:noProof/>
        </w:rPr>
        <w:drawing>
          <wp:inline distT="0" distB="0" distL="0" distR="0" wp14:anchorId="5BCF61A0" wp14:editId="3DE11995">
            <wp:extent cx="1266825" cy="40391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type-INRA-pantone37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66825" cy="403915"/>
                    </a:xfrm>
                    <a:prstGeom prst="rect">
                      <a:avLst/>
                    </a:prstGeom>
                    <a:noFill/>
                    <a:ln>
                      <a:noFill/>
                    </a:ln>
                  </pic:spPr>
                </pic:pic>
              </a:graphicData>
            </a:graphic>
          </wp:inline>
        </w:drawing>
      </w:r>
    </w:p>
    <w:sectPr w:rsidR="009659D8">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4A4675EE" w14:textId="77777777" w:rsidR="00BE56EB" w:rsidRDefault="00BE56EB"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75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D23617" w14:textId="77777777" w:rsidR="001B4057" w:rsidRDefault="001B4057">
      <w:r>
        <w:separator/>
      </w:r>
    </w:p>
  </w:endnote>
  <w:endnote w:type="continuationSeparator" w:id="0">
    <w:p w14:paraId="2637639D" w14:textId="77777777" w:rsidR="001B4057" w:rsidRDefault="001B4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altName w:val="Arial"/>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0FAE055D" w:rsidR="00BE56EB" w:rsidRDefault="00BE56EB">
    <w:pPr>
      <w:pStyle w:val="Pieddepage"/>
      <w:jc w:val="center"/>
    </w:pPr>
    <w:r>
      <w:fldChar w:fldCharType="begin"/>
    </w:r>
    <w:r>
      <w:instrText xml:space="preserve"> PAGE </w:instrText>
    </w:r>
    <w:r>
      <w:fldChar w:fldCharType="separate"/>
    </w:r>
    <w:r w:rsidR="00096D92">
      <w:rPr>
        <w:noProof/>
      </w:rPr>
      <w:t>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14744D97" w:rsidR="00BE56EB" w:rsidRDefault="00BE56EB">
    <w:pPr>
      <w:pStyle w:val="Pieddepage"/>
      <w:jc w:val="center"/>
    </w:pPr>
    <w:r>
      <w:fldChar w:fldCharType="begin"/>
    </w:r>
    <w:r>
      <w:instrText xml:space="preserve"> PAGE </w:instrText>
    </w:r>
    <w:r>
      <w:fldChar w:fldCharType="separate"/>
    </w:r>
    <w:r w:rsidR="00096D92">
      <w:rPr>
        <w:noProof/>
      </w:rPr>
      <w:t>41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74097548" w:rsidR="00BE56EB" w:rsidRDefault="00BE56EB">
    <w:pPr>
      <w:pStyle w:val="Pieddepage"/>
      <w:jc w:val="center"/>
    </w:pPr>
    <w:r>
      <w:fldChar w:fldCharType="begin"/>
    </w:r>
    <w:r>
      <w:instrText xml:space="preserve"> PAGE </w:instrText>
    </w:r>
    <w:r>
      <w:fldChar w:fldCharType="separate"/>
    </w:r>
    <w:r w:rsidR="00D43908">
      <w:rPr>
        <w:noProof/>
      </w:rPr>
      <w:t>44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3A548100" w:rsidR="00BE56EB" w:rsidRDefault="00BE56EB">
    <w:pPr>
      <w:pStyle w:val="Pieddepage"/>
      <w:jc w:val="center"/>
    </w:pPr>
    <w:r>
      <w:fldChar w:fldCharType="begin"/>
    </w:r>
    <w:r>
      <w:instrText xml:space="preserve"> PAGE </w:instrText>
    </w:r>
    <w:r>
      <w:fldChar w:fldCharType="separate"/>
    </w:r>
    <w:r w:rsidR="00096D92">
      <w:rPr>
        <w:noProof/>
      </w:rPr>
      <w:t>45</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BE56EB" w:rsidRDefault="00BE56E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6DFB0C7B" w:rsidR="00BE56EB" w:rsidRDefault="00BE56EB">
    <w:pPr>
      <w:pStyle w:val="Pieddepage"/>
      <w:jc w:val="center"/>
    </w:pPr>
    <w:r>
      <w:fldChar w:fldCharType="begin"/>
    </w:r>
    <w:r>
      <w:instrText xml:space="preserve"> PAGE </w:instrText>
    </w:r>
    <w:r>
      <w:fldChar w:fldCharType="separate"/>
    </w:r>
    <w:r w:rsidR="00096D92">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44902787" w:rsidR="00BE56EB" w:rsidRDefault="00BE56EB">
    <w:pPr>
      <w:pStyle w:val="Pieddepage"/>
      <w:jc w:val="center"/>
    </w:pPr>
    <w:r>
      <w:fldChar w:fldCharType="begin"/>
    </w:r>
    <w:r>
      <w:instrText xml:space="preserve"> PAGE </w:instrText>
    </w:r>
    <w:r>
      <w:fldChar w:fldCharType="separate"/>
    </w:r>
    <w:r w:rsidR="00096D92">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38D441E8" w:rsidR="00BE56EB" w:rsidRDefault="00BE56EB">
    <w:pPr>
      <w:pStyle w:val="Pieddepage"/>
      <w:jc w:val="center"/>
    </w:pPr>
    <w:r>
      <w:fldChar w:fldCharType="begin"/>
    </w:r>
    <w:r>
      <w:instrText xml:space="preserve"> PAGE </w:instrText>
    </w:r>
    <w:r>
      <w:fldChar w:fldCharType="separate"/>
    </w:r>
    <w:r w:rsidR="00096D92">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5BE9634A" w:rsidR="00BE56EB" w:rsidRDefault="00BE56EB">
    <w:pPr>
      <w:pStyle w:val="Pieddepage"/>
      <w:jc w:val="center"/>
    </w:pPr>
    <w:r>
      <w:fldChar w:fldCharType="begin"/>
    </w:r>
    <w:r>
      <w:instrText xml:space="preserve"> PAGE </w:instrText>
    </w:r>
    <w:r>
      <w:fldChar w:fldCharType="separate"/>
    </w:r>
    <w:r w:rsidR="00096D92">
      <w:rPr>
        <w:noProof/>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57F57D2D" w:rsidR="00BE56EB" w:rsidRDefault="00BE56EB">
    <w:pPr>
      <w:pStyle w:val="Pieddepage"/>
      <w:jc w:val="center"/>
    </w:pPr>
    <w:r>
      <w:fldChar w:fldCharType="begin"/>
    </w:r>
    <w:r>
      <w:instrText xml:space="preserve"> PAGE </w:instrText>
    </w:r>
    <w:r>
      <w:fldChar w:fldCharType="separate"/>
    </w:r>
    <w:r w:rsidR="00096D92">
      <w:rPr>
        <w:noProof/>
      </w:rPr>
      <w:t>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6C7F20F0" w:rsidR="00BE56EB" w:rsidRDefault="00BE56EB">
    <w:pPr>
      <w:pStyle w:val="Pieddepage"/>
      <w:jc w:val="center"/>
    </w:pPr>
    <w:r>
      <w:fldChar w:fldCharType="begin"/>
    </w:r>
    <w:r>
      <w:instrText xml:space="preserve"> PAGE </w:instrText>
    </w:r>
    <w:r>
      <w:fldChar w:fldCharType="separate"/>
    </w:r>
    <w:r w:rsidR="00096D92">
      <w:rPr>
        <w:noProof/>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73C4" w14:textId="5A106235" w:rsidR="00BE56EB" w:rsidRDefault="00BE56EB">
    <w:pPr>
      <w:pStyle w:val="Pieddepage"/>
      <w:jc w:val="center"/>
    </w:pPr>
    <w:r>
      <w:fldChar w:fldCharType="begin"/>
    </w:r>
    <w:r>
      <w:instrText xml:space="preserve"> PAGE </w:instrText>
    </w:r>
    <w:r>
      <w:fldChar w:fldCharType="separate"/>
    </w:r>
    <w:r w:rsidR="00D43908">
      <w:rPr>
        <w:noProof/>
      </w:rPr>
      <w:t>39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06887BF9" w:rsidR="00BE56EB" w:rsidRDefault="00BE56EB">
    <w:pPr>
      <w:pStyle w:val="Pieddepage"/>
    </w:pPr>
    <w:r>
      <w:fldChar w:fldCharType="begin"/>
    </w:r>
    <w:r>
      <w:instrText xml:space="preserve"> PAGE </w:instrText>
    </w:r>
    <w:r>
      <w:fldChar w:fldCharType="separate"/>
    </w:r>
    <w:r w:rsidR="00096D92">
      <w:rPr>
        <w:noProof/>
      </w:rPr>
      <w:t>40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AB654A" w14:textId="77777777" w:rsidR="001B4057" w:rsidRDefault="001B4057">
      <w:r>
        <w:separator/>
      </w:r>
    </w:p>
  </w:footnote>
  <w:footnote w:type="continuationSeparator" w:id="0">
    <w:p w14:paraId="3FF828EE" w14:textId="77777777" w:rsidR="001B4057" w:rsidRDefault="001B40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1A40"/>
    <w:rsid w:val="00015328"/>
    <w:rsid w:val="00021B66"/>
    <w:rsid w:val="000232B8"/>
    <w:rsid w:val="00023A0F"/>
    <w:rsid w:val="0002684B"/>
    <w:rsid w:val="00026E87"/>
    <w:rsid w:val="0003491F"/>
    <w:rsid w:val="000419DF"/>
    <w:rsid w:val="0004414F"/>
    <w:rsid w:val="00050F54"/>
    <w:rsid w:val="000526BB"/>
    <w:rsid w:val="000551B3"/>
    <w:rsid w:val="00057E2E"/>
    <w:rsid w:val="000616EB"/>
    <w:rsid w:val="0006415E"/>
    <w:rsid w:val="00065447"/>
    <w:rsid w:val="00071E4B"/>
    <w:rsid w:val="00072C83"/>
    <w:rsid w:val="0007521D"/>
    <w:rsid w:val="00077106"/>
    <w:rsid w:val="000805E8"/>
    <w:rsid w:val="00083D4C"/>
    <w:rsid w:val="00087663"/>
    <w:rsid w:val="000919EE"/>
    <w:rsid w:val="000965F0"/>
    <w:rsid w:val="00096D92"/>
    <w:rsid w:val="000A1320"/>
    <w:rsid w:val="000A1E56"/>
    <w:rsid w:val="000A21BC"/>
    <w:rsid w:val="000A57C0"/>
    <w:rsid w:val="000B7A71"/>
    <w:rsid w:val="000C48E0"/>
    <w:rsid w:val="000C59B1"/>
    <w:rsid w:val="000C77A3"/>
    <w:rsid w:val="000D00DF"/>
    <w:rsid w:val="000D2896"/>
    <w:rsid w:val="000D5523"/>
    <w:rsid w:val="000D779D"/>
    <w:rsid w:val="000E2F77"/>
    <w:rsid w:val="000F2A2B"/>
    <w:rsid w:val="000F5267"/>
    <w:rsid w:val="0010130A"/>
    <w:rsid w:val="00101A9B"/>
    <w:rsid w:val="00106323"/>
    <w:rsid w:val="00107A68"/>
    <w:rsid w:val="00110323"/>
    <w:rsid w:val="00111E43"/>
    <w:rsid w:val="00114C29"/>
    <w:rsid w:val="00132EDE"/>
    <w:rsid w:val="00134C39"/>
    <w:rsid w:val="00134F4C"/>
    <w:rsid w:val="001363E7"/>
    <w:rsid w:val="00143029"/>
    <w:rsid w:val="00146CBD"/>
    <w:rsid w:val="001533AD"/>
    <w:rsid w:val="001611F4"/>
    <w:rsid w:val="00166421"/>
    <w:rsid w:val="00171783"/>
    <w:rsid w:val="001752F9"/>
    <w:rsid w:val="0018663C"/>
    <w:rsid w:val="00187095"/>
    <w:rsid w:val="00197185"/>
    <w:rsid w:val="001B4057"/>
    <w:rsid w:val="001C0DF2"/>
    <w:rsid w:val="001C2192"/>
    <w:rsid w:val="001C2D81"/>
    <w:rsid w:val="001C3AD0"/>
    <w:rsid w:val="001C5309"/>
    <w:rsid w:val="001C5AE3"/>
    <w:rsid w:val="001C5DE2"/>
    <w:rsid w:val="001D06DE"/>
    <w:rsid w:val="001D4795"/>
    <w:rsid w:val="001D4D34"/>
    <w:rsid w:val="001D51D0"/>
    <w:rsid w:val="001E07CB"/>
    <w:rsid w:val="001E3C2D"/>
    <w:rsid w:val="001E5413"/>
    <w:rsid w:val="001F08FD"/>
    <w:rsid w:val="001F365A"/>
    <w:rsid w:val="001F3915"/>
    <w:rsid w:val="00201AC0"/>
    <w:rsid w:val="00203455"/>
    <w:rsid w:val="00205325"/>
    <w:rsid w:val="0020660C"/>
    <w:rsid w:val="002071FD"/>
    <w:rsid w:val="00207FAB"/>
    <w:rsid w:val="00211EF1"/>
    <w:rsid w:val="00217F2A"/>
    <w:rsid w:val="002221C2"/>
    <w:rsid w:val="002276CD"/>
    <w:rsid w:val="00241F4F"/>
    <w:rsid w:val="00243E1E"/>
    <w:rsid w:val="00251864"/>
    <w:rsid w:val="002522D2"/>
    <w:rsid w:val="00252FB3"/>
    <w:rsid w:val="002541E0"/>
    <w:rsid w:val="00262F00"/>
    <w:rsid w:val="0026484D"/>
    <w:rsid w:val="00266582"/>
    <w:rsid w:val="00266934"/>
    <w:rsid w:val="00271233"/>
    <w:rsid w:val="00282E2D"/>
    <w:rsid w:val="00283ADA"/>
    <w:rsid w:val="002850DE"/>
    <w:rsid w:val="002918A0"/>
    <w:rsid w:val="00292FC5"/>
    <w:rsid w:val="002971D1"/>
    <w:rsid w:val="002A5FAA"/>
    <w:rsid w:val="002A66D1"/>
    <w:rsid w:val="002A7D59"/>
    <w:rsid w:val="002B1366"/>
    <w:rsid w:val="002B3DCB"/>
    <w:rsid w:val="002C2DFA"/>
    <w:rsid w:val="002C401C"/>
    <w:rsid w:val="002C7BE0"/>
    <w:rsid w:val="002D5ECB"/>
    <w:rsid w:val="002E0557"/>
    <w:rsid w:val="002E19EB"/>
    <w:rsid w:val="002E4258"/>
    <w:rsid w:val="00304ABB"/>
    <w:rsid w:val="003069A1"/>
    <w:rsid w:val="00310017"/>
    <w:rsid w:val="00310D89"/>
    <w:rsid w:val="00316AF5"/>
    <w:rsid w:val="003215F3"/>
    <w:rsid w:val="00330C18"/>
    <w:rsid w:val="003315CB"/>
    <w:rsid w:val="0033241A"/>
    <w:rsid w:val="0033598C"/>
    <w:rsid w:val="00336B08"/>
    <w:rsid w:val="0034277A"/>
    <w:rsid w:val="00344072"/>
    <w:rsid w:val="00352A92"/>
    <w:rsid w:val="00355527"/>
    <w:rsid w:val="00362DBD"/>
    <w:rsid w:val="00367A79"/>
    <w:rsid w:val="003712FF"/>
    <w:rsid w:val="003757D0"/>
    <w:rsid w:val="003759FC"/>
    <w:rsid w:val="00375D0D"/>
    <w:rsid w:val="00376560"/>
    <w:rsid w:val="0038147F"/>
    <w:rsid w:val="003873E3"/>
    <w:rsid w:val="00390DCA"/>
    <w:rsid w:val="003B1B98"/>
    <w:rsid w:val="003B4E7D"/>
    <w:rsid w:val="003B720F"/>
    <w:rsid w:val="003C016D"/>
    <w:rsid w:val="003D02DE"/>
    <w:rsid w:val="003D3E25"/>
    <w:rsid w:val="003D72D0"/>
    <w:rsid w:val="003E0AC6"/>
    <w:rsid w:val="003E5C15"/>
    <w:rsid w:val="00400410"/>
    <w:rsid w:val="004017A0"/>
    <w:rsid w:val="00403BB8"/>
    <w:rsid w:val="00411226"/>
    <w:rsid w:val="00417368"/>
    <w:rsid w:val="004203CF"/>
    <w:rsid w:val="00424A55"/>
    <w:rsid w:val="004262B1"/>
    <w:rsid w:val="00427CF8"/>
    <w:rsid w:val="00434F6B"/>
    <w:rsid w:val="0043571C"/>
    <w:rsid w:val="004422F0"/>
    <w:rsid w:val="004429D6"/>
    <w:rsid w:val="00450B23"/>
    <w:rsid w:val="004564D0"/>
    <w:rsid w:val="00461481"/>
    <w:rsid w:val="00464E8C"/>
    <w:rsid w:val="00465706"/>
    <w:rsid w:val="004731C9"/>
    <w:rsid w:val="004802BF"/>
    <w:rsid w:val="00483AAA"/>
    <w:rsid w:val="004A5210"/>
    <w:rsid w:val="004A67FC"/>
    <w:rsid w:val="004B19B7"/>
    <w:rsid w:val="004B1C59"/>
    <w:rsid w:val="004B4B8F"/>
    <w:rsid w:val="004C24DE"/>
    <w:rsid w:val="004C2D43"/>
    <w:rsid w:val="004C47E5"/>
    <w:rsid w:val="004C5BD7"/>
    <w:rsid w:val="004D622B"/>
    <w:rsid w:val="004E0314"/>
    <w:rsid w:val="004E2D51"/>
    <w:rsid w:val="004E5300"/>
    <w:rsid w:val="004E5D56"/>
    <w:rsid w:val="004E7B80"/>
    <w:rsid w:val="004F1263"/>
    <w:rsid w:val="004F3CB9"/>
    <w:rsid w:val="004F5214"/>
    <w:rsid w:val="00503BE2"/>
    <w:rsid w:val="00504741"/>
    <w:rsid w:val="0050581C"/>
    <w:rsid w:val="00505948"/>
    <w:rsid w:val="00510297"/>
    <w:rsid w:val="00513A77"/>
    <w:rsid w:val="00520B99"/>
    <w:rsid w:val="00521483"/>
    <w:rsid w:val="005241EC"/>
    <w:rsid w:val="005257BA"/>
    <w:rsid w:val="00526346"/>
    <w:rsid w:val="00527FDA"/>
    <w:rsid w:val="00537135"/>
    <w:rsid w:val="00556C90"/>
    <w:rsid w:val="00557CB2"/>
    <w:rsid w:val="00564E0F"/>
    <w:rsid w:val="005700A4"/>
    <w:rsid w:val="00570530"/>
    <w:rsid w:val="00585696"/>
    <w:rsid w:val="00587FC8"/>
    <w:rsid w:val="005A179D"/>
    <w:rsid w:val="005B1F16"/>
    <w:rsid w:val="005B285C"/>
    <w:rsid w:val="005D03CC"/>
    <w:rsid w:val="005D052D"/>
    <w:rsid w:val="005D25CA"/>
    <w:rsid w:val="005E3E57"/>
    <w:rsid w:val="005F13D8"/>
    <w:rsid w:val="005F1649"/>
    <w:rsid w:val="005F547B"/>
    <w:rsid w:val="005F55CB"/>
    <w:rsid w:val="005F5641"/>
    <w:rsid w:val="00600603"/>
    <w:rsid w:val="006040D7"/>
    <w:rsid w:val="0060681D"/>
    <w:rsid w:val="006100E7"/>
    <w:rsid w:val="00610F0E"/>
    <w:rsid w:val="00615496"/>
    <w:rsid w:val="0061559B"/>
    <w:rsid w:val="00615E8C"/>
    <w:rsid w:val="00621B8E"/>
    <w:rsid w:val="0062767B"/>
    <w:rsid w:val="00630D58"/>
    <w:rsid w:val="00635308"/>
    <w:rsid w:val="0065243D"/>
    <w:rsid w:val="00653EBA"/>
    <w:rsid w:val="00654ED8"/>
    <w:rsid w:val="00656112"/>
    <w:rsid w:val="0066547E"/>
    <w:rsid w:val="00666CED"/>
    <w:rsid w:val="006675E8"/>
    <w:rsid w:val="00667E62"/>
    <w:rsid w:val="0067395D"/>
    <w:rsid w:val="00676C33"/>
    <w:rsid w:val="00680E6D"/>
    <w:rsid w:val="00691EB5"/>
    <w:rsid w:val="006920FA"/>
    <w:rsid w:val="006A33D3"/>
    <w:rsid w:val="006A5404"/>
    <w:rsid w:val="006A62D9"/>
    <w:rsid w:val="006C01BE"/>
    <w:rsid w:val="006D22BC"/>
    <w:rsid w:val="006D7801"/>
    <w:rsid w:val="006E0C92"/>
    <w:rsid w:val="006E295A"/>
    <w:rsid w:val="006E5BA3"/>
    <w:rsid w:val="006E64A1"/>
    <w:rsid w:val="006F23C5"/>
    <w:rsid w:val="006F62AC"/>
    <w:rsid w:val="007017E7"/>
    <w:rsid w:val="00702BBC"/>
    <w:rsid w:val="007033BE"/>
    <w:rsid w:val="0070417E"/>
    <w:rsid w:val="00713CDD"/>
    <w:rsid w:val="00714020"/>
    <w:rsid w:val="00715C06"/>
    <w:rsid w:val="007204CA"/>
    <w:rsid w:val="007206A9"/>
    <w:rsid w:val="00723ACE"/>
    <w:rsid w:val="00724E0D"/>
    <w:rsid w:val="00724E4E"/>
    <w:rsid w:val="00726DAE"/>
    <w:rsid w:val="00727779"/>
    <w:rsid w:val="00740CBC"/>
    <w:rsid w:val="00742D82"/>
    <w:rsid w:val="00743981"/>
    <w:rsid w:val="0074700F"/>
    <w:rsid w:val="00750CDA"/>
    <w:rsid w:val="00754184"/>
    <w:rsid w:val="00761835"/>
    <w:rsid w:val="00762FDE"/>
    <w:rsid w:val="00762FF2"/>
    <w:rsid w:val="007635CD"/>
    <w:rsid w:val="00766E7A"/>
    <w:rsid w:val="00776035"/>
    <w:rsid w:val="00776BB5"/>
    <w:rsid w:val="007869E4"/>
    <w:rsid w:val="00790A12"/>
    <w:rsid w:val="00796AE3"/>
    <w:rsid w:val="007A0CA5"/>
    <w:rsid w:val="007A5504"/>
    <w:rsid w:val="007B7F88"/>
    <w:rsid w:val="007C3E69"/>
    <w:rsid w:val="007D4777"/>
    <w:rsid w:val="007D6ED1"/>
    <w:rsid w:val="007E059D"/>
    <w:rsid w:val="007E2CFD"/>
    <w:rsid w:val="007E39F3"/>
    <w:rsid w:val="007E454F"/>
    <w:rsid w:val="007E77A1"/>
    <w:rsid w:val="00801023"/>
    <w:rsid w:val="00810A9E"/>
    <w:rsid w:val="00810D9E"/>
    <w:rsid w:val="0081271F"/>
    <w:rsid w:val="008173E9"/>
    <w:rsid w:val="00820DCF"/>
    <w:rsid w:val="0082192E"/>
    <w:rsid w:val="0082301B"/>
    <w:rsid w:val="008231AD"/>
    <w:rsid w:val="008241A9"/>
    <w:rsid w:val="00825095"/>
    <w:rsid w:val="00826C25"/>
    <w:rsid w:val="00834555"/>
    <w:rsid w:val="00834C2B"/>
    <w:rsid w:val="00836CCB"/>
    <w:rsid w:val="008526B5"/>
    <w:rsid w:val="00852B0B"/>
    <w:rsid w:val="008538DF"/>
    <w:rsid w:val="008617BA"/>
    <w:rsid w:val="00866802"/>
    <w:rsid w:val="0087599B"/>
    <w:rsid w:val="00885821"/>
    <w:rsid w:val="00887041"/>
    <w:rsid w:val="00894630"/>
    <w:rsid w:val="00895009"/>
    <w:rsid w:val="008A07F2"/>
    <w:rsid w:val="008A0DC3"/>
    <w:rsid w:val="008A46CC"/>
    <w:rsid w:val="008A76D4"/>
    <w:rsid w:val="008B513F"/>
    <w:rsid w:val="008B708C"/>
    <w:rsid w:val="008C171F"/>
    <w:rsid w:val="008D2348"/>
    <w:rsid w:val="008D72B7"/>
    <w:rsid w:val="008E69C2"/>
    <w:rsid w:val="008E6BA6"/>
    <w:rsid w:val="008F3030"/>
    <w:rsid w:val="008F3767"/>
    <w:rsid w:val="00906F73"/>
    <w:rsid w:val="00913632"/>
    <w:rsid w:val="00920565"/>
    <w:rsid w:val="009225D0"/>
    <w:rsid w:val="00922889"/>
    <w:rsid w:val="00922F4C"/>
    <w:rsid w:val="00923E97"/>
    <w:rsid w:val="00925195"/>
    <w:rsid w:val="009343D5"/>
    <w:rsid w:val="00934481"/>
    <w:rsid w:val="00936B3E"/>
    <w:rsid w:val="00941DAA"/>
    <w:rsid w:val="009434AE"/>
    <w:rsid w:val="00946530"/>
    <w:rsid w:val="00955919"/>
    <w:rsid w:val="00961643"/>
    <w:rsid w:val="009659D8"/>
    <w:rsid w:val="00972D87"/>
    <w:rsid w:val="00973FB0"/>
    <w:rsid w:val="00983B7E"/>
    <w:rsid w:val="00990EFB"/>
    <w:rsid w:val="00991D1C"/>
    <w:rsid w:val="0099418B"/>
    <w:rsid w:val="0099501F"/>
    <w:rsid w:val="00996AD6"/>
    <w:rsid w:val="009B5168"/>
    <w:rsid w:val="009B5FEC"/>
    <w:rsid w:val="009C11B0"/>
    <w:rsid w:val="009C4687"/>
    <w:rsid w:val="009D2846"/>
    <w:rsid w:val="009E2169"/>
    <w:rsid w:val="009E240C"/>
    <w:rsid w:val="009E35F0"/>
    <w:rsid w:val="009E4A02"/>
    <w:rsid w:val="009E4F77"/>
    <w:rsid w:val="009E61A4"/>
    <w:rsid w:val="009F1C7F"/>
    <w:rsid w:val="009F40A6"/>
    <w:rsid w:val="00A04140"/>
    <w:rsid w:val="00A06E19"/>
    <w:rsid w:val="00A071D2"/>
    <w:rsid w:val="00A07328"/>
    <w:rsid w:val="00A079DD"/>
    <w:rsid w:val="00A14CA7"/>
    <w:rsid w:val="00A2208C"/>
    <w:rsid w:val="00A25AE5"/>
    <w:rsid w:val="00A2689B"/>
    <w:rsid w:val="00A301EE"/>
    <w:rsid w:val="00A42FC2"/>
    <w:rsid w:val="00A43082"/>
    <w:rsid w:val="00A430FF"/>
    <w:rsid w:val="00A432DD"/>
    <w:rsid w:val="00A44A12"/>
    <w:rsid w:val="00A44C56"/>
    <w:rsid w:val="00A450C3"/>
    <w:rsid w:val="00A463AC"/>
    <w:rsid w:val="00A546DD"/>
    <w:rsid w:val="00A54FF8"/>
    <w:rsid w:val="00A63113"/>
    <w:rsid w:val="00A63ABE"/>
    <w:rsid w:val="00A64097"/>
    <w:rsid w:val="00A65675"/>
    <w:rsid w:val="00A8027C"/>
    <w:rsid w:val="00A828B9"/>
    <w:rsid w:val="00AA27F9"/>
    <w:rsid w:val="00AB1838"/>
    <w:rsid w:val="00AB66A3"/>
    <w:rsid w:val="00AC25C3"/>
    <w:rsid w:val="00AD094B"/>
    <w:rsid w:val="00AD5429"/>
    <w:rsid w:val="00AE01B7"/>
    <w:rsid w:val="00AE1E47"/>
    <w:rsid w:val="00AE2917"/>
    <w:rsid w:val="00AE7B72"/>
    <w:rsid w:val="00AE7E99"/>
    <w:rsid w:val="00AF1E06"/>
    <w:rsid w:val="00AF417A"/>
    <w:rsid w:val="00B04009"/>
    <w:rsid w:val="00B05C67"/>
    <w:rsid w:val="00B065CB"/>
    <w:rsid w:val="00B11EA4"/>
    <w:rsid w:val="00B149D2"/>
    <w:rsid w:val="00B20032"/>
    <w:rsid w:val="00B20B1B"/>
    <w:rsid w:val="00B23DDD"/>
    <w:rsid w:val="00B24AD9"/>
    <w:rsid w:val="00B24CCA"/>
    <w:rsid w:val="00B25B88"/>
    <w:rsid w:val="00B26D48"/>
    <w:rsid w:val="00B310B2"/>
    <w:rsid w:val="00B35960"/>
    <w:rsid w:val="00B374BF"/>
    <w:rsid w:val="00B40130"/>
    <w:rsid w:val="00B40A4D"/>
    <w:rsid w:val="00B46B65"/>
    <w:rsid w:val="00B46C77"/>
    <w:rsid w:val="00B53906"/>
    <w:rsid w:val="00B64AAD"/>
    <w:rsid w:val="00B66195"/>
    <w:rsid w:val="00B671B3"/>
    <w:rsid w:val="00B73A17"/>
    <w:rsid w:val="00B80F58"/>
    <w:rsid w:val="00B8212D"/>
    <w:rsid w:val="00B824AE"/>
    <w:rsid w:val="00B91006"/>
    <w:rsid w:val="00B948A7"/>
    <w:rsid w:val="00BA047B"/>
    <w:rsid w:val="00BA061F"/>
    <w:rsid w:val="00BA0F44"/>
    <w:rsid w:val="00BA1BD8"/>
    <w:rsid w:val="00BA5368"/>
    <w:rsid w:val="00BA5C13"/>
    <w:rsid w:val="00BA775C"/>
    <w:rsid w:val="00BB355C"/>
    <w:rsid w:val="00BC5FF1"/>
    <w:rsid w:val="00BD0978"/>
    <w:rsid w:val="00BD186B"/>
    <w:rsid w:val="00BD6733"/>
    <w:rsid w:val="00BE1D39"/>
    <w:rsid w:val="00BE20F1"/>
    <w:rsid w:val="00BE5541"/>
    <w:rsid w:val="00BE56EB"/>
    <w:rsid w:val="00BF0715"/>
    <w:rsid w:val="00BF1E0F"/>
    <w:rsid w:val="00BF389E"/>
    <w:rsid w:val="00BF4733"/>
    <w:rsid w:val="00BF680C"/>
    <w:rsid w:val="00BF6C7B"/>
    <w:rsid w:val="00C029D3"/>
    <w:rsid w:val="00C10273"/>
    <w:rsid w:val="00C111EC"/>
    <w:rsid w:val="00C16102"/>
    <w:rsid w:val="00C17C7C"/>
    <w:rsid w:val="00C216A1"/>
    <w:rsid w:val="00C22E27"/>
    <w:rsid w:val="00C26254"/>
    <w:rsid w:val="00C331C8"/>
    <w:rsid w:val="00C335C6"/>
    <w:rsid w:val="00C35560"/>
    <w:rsid w:val="00C4073D"/>
    <w:rsid w:val="00C41A8D"/>
    <w:rsid w:val="00C42275"/>
    <w:rsid w:val="00C47F4A"/>
    <w:rsid w:val="00C51BEC"/>
    <w:rsid w:val="00C5320C"/>
    <w:rsid w:val="00C551D2"/>
    <w:rsid w:val="00C55693"/>
    <w:rsid w:val="00C556F8"/>
    <w:rsid w:val="00C640CC"/>
    <w:rsid w:val="00C67587"/>
    <w:rsid w:val="00C67EDD"/>
    <w:rsid w:val="00C71821"/>
    <w:rsid w:val="00C72544"/>
    <w:rsid w:val="00C80156"/>
    <w:rsid w:val="00C824A5"/>
    <w:rsid w:val="00C8361B"/>
    <w:rsid w:val="00C8474F"/>
    <w:rsid w:val="00C93D7A"/>
    <w:rsid w:val="00CA3812"/>
    <w:rsid w:val="00CA6181"/>
    <w:rsid w:val="00CB052C"/>
    <w:rsid w:val="00CB233F"/>
    <w:rsid w:val="00CB2724"/>
    <w:rsid w:val="00CB4BD6"/>
    <w:rsid w:val="00CB5603"/>
    <w:rsid w:val="00CC31F3"/>
    <w:rsid w:val="00CC4CD3"/>
    <w:rsid w:val="00CC77C5"/>
    <w:rsid w:val="00CD017C"/>
    <w:rsid w:val="00CD33D7"/>
    <w:rsid w:val="00CD600D"/>
    <w:rsid w:val="00CE0C01"/>
    <w:rsid w:val="00CE19AE"/>
    <w:rsid w:val="00CE2EF7"/>
    <w:rsid w:val="00CE3A3A"/>
    <w:rsid w:val="00CF12F7"/>
    <w:rsid w:val="00CF13E1"/>
    <w:rsid w:val="00CF7C1C"/>
    <w:rsid w:val="00CF7DEA"/>
    <w:rsid w:val="00D114DC"/>
    <w:rsid w:val="00D132B4"/>
    <w:rsid w:val="00D16EFD"/>
    <w:rsid w:val="00D17068"/>
    <w:rsid w:val="00D228AF"/>
    <w:rsid w:val="00D31D6E"/>
    <w:rsid w:val="00D345D1"/>
    <w:rsid w:val="00D37396"/>
    <w:rsid w:val="00D37D17"/>
    <w:rsid w:val="00D43908"/>
    <w:rsid w:val="00D45711"/>
    <w:rsid w:val="00D462D2"/>
    <w:rsid w:val="00D47E3C"/>
    <w:rsid w:val="00D50D1E"/>
    <w:rsid w:val="00D5340C"/>
    <w:rsid w:val="00D616C0"/>
    <w:rsid w:val="00D61F7B"/>
    <w:rsid w:val="00D62FD8"/>
    <w:rsid w:val="00D63B09"/>
    <w:rsid w:val="00D672EF"/>
    <w:rsid w:val="00D67CE8"/>
    <w:rsid w:val="00D75C2B"/>
    <w:rsid w:val="00D77294"/>
    <w:rsid w:val="00D80875"/>
    <w:rsid w:val="00D8462E"/>
    <w:rsid w:val="00D979EE"/>
    <w:rsid w:val="00DA0E1F"/>
    <w:rsid w:val="00DA5233"/>
    <w:rsid w:val="00DA59CE"/>
    <w:rsid w:val="00DA6CE6"/>
    <w:rsid w:val="00DB12E5"/>
    <w:rsid w:val="00DB40A6"/>
    <w:rsid w:val="00DB647F"/>
    <w:rsid w:val="00DB7E46"/>
    <w:rsid w:val="00DC13E9"/>
    <w:rsid w:val="00DC485D"/>
    <w:rsid w:val="00DD3E30"/>
    <w:rsid w:val="00DD4FE2"/>
    <w:rsid w:val="00DD6E7D"/>
    <w:rsid w:val="00DD7700"/>
    <w:rsid w:val="00DE6567"/>
    <w:rsid w:val="00DF1F01"/>
    <w:rsid w:val="00DF331B"/>
    <w:rsid w:val="00DF63DF"/>
    <w:rsid w:val="00E10BA7"/>
    <w:rsid w:val="00E14520"/>
    <w:rsid w:val="00E17144"/>
    <w:rsid w:val="00E176BC"/>
    <w:rsid w:val="00E179BC"/>
    <w:rsid w:val="00E209F0"/>
    <w:rsid w:val="00E22313"/>
    <w:rsid w:val="00E35BFE"/>
    <w:rsid w:val="00E363B8"/>
    <w:rsid w:val="00E41794"/>
    <w:rsid w:val="00E4348D"/>
    <w:rsid w:val="00E45C5D"/>
    <w:rsid w:val="00E47EF9"/>
    <w:rsid w:val="00E54C47"/>
    <w:rsid w:val="00E60189"/>
    <w:rsid w:val="00E60E9B"/>
    <w:rsid w:val="00E645E7"/>
    <w:rsid w:val="00E653F1"/>
    <w:rsid w:val="00E65771"/>
    <w:rsid w:val="00E65CED"/>
    <w:rsid w:val="00E66364"/>
    <w:rsid w:val="00E722E6"/>
    <w:rsid w:val="00E74AD4"/>
    <w:rsid w:val="00E75524"/>
    <w:rsid w:val="00E80B2B"/>
    <w:rsid w:val="00E815A7"/>
    <w:rsid w:val="00E834FC"/>
    <w:rsid w:val="00E85157"/>
    <w:rsid w:val="00E92208"/>
    <w:rsid w:val="00E94589"/>
    <w:rsid w:val="00E957C9"/>
    <w:rsid w:val="00E9748E"/>
    <w:rsid w:val="00EA51B4"/>
    <w:rsid w:val="00EA72EF"/>
    <w:rsid w:val="00EA76C3"/>
    <w:rsid w:val="00EB1B5A"/>
    <w:rsid w:val="00EB26BE"/>
    <w:rsid w:val="00EB2A06"/>
    <w:rsid w:val="00EB6048"/>
    <w:rsid w:val="00EB74C7"/>
    <w:rsid w:val="00EC4332"/>
    <w:rsid w:val="00EC4CD4"/>
    <w:rsid w:val="00EC77C1"/>
    <w:rsid w:val="00ED2758"/>
    <w:rsid w:val="00ED4FDF"/>
    <w:rsid w:val="00EE011D"/>
    <w:rsid w:val="00EE160F"/>
    <w:rsid w:val="00EE61F6"/>
    <w:rsid w:val="00EF4028"/>
    <w:rsid w:val="00F00E21"/>
    <w:rsid w:val="00F04F69"/>
    <w:rsid w:val="00F100E5"/>
    <w:rsid w:val="00F12AFC"/>
    <w:rsid w:val="00F15F6C"/>
    <w:rsid w:val="00F22921"/>
    <w:rsid w:val="00F23F19"/>
    <w:rsid w:val="00F35BE3"/>
    <w:rsid w:val="00F42B28"/>
    <w:rsid w:val="00F45042"/>
    <w:rsid w:val="00F51555"/>
    <w:rsid w:val="00F51EF5"/>
    <w:rsid w:val="00F5256D"/>
    <w:rsid w:val="00F52DFF"/>
    <w:rsid w:val="00F53048"/>
    <w:rsid w:val="00F53C1A"/>
    <w:rsid w:val="00F563B2"/>
    <w:rsid w:val="00F63128"/>
    <w:rsid w:val="00F6510A"/>
    <w:rsid w:val="00F72A4C"/>
    <w:rsid w:val="00F74E9A"/>
    <w:rsid w:val="00F75D14"/>
    <w:rsid w:val="00F77A3D"/>
    <w:rsid w:val="00F8781B"/>
    <w:rsid w:val="00F9365E"/>
    <w:rsid w:val="00F961F0"/>
    <w:rsid w:val="00F97F22"/>
    <w:rsid w:val="00FA2607"/>
    <w:rsid w:val="00FB6C7A"/>
    <w:rsid w:val="00FB7F66"/>
    <w:rsid w:val="00FC0BF0"/>
    <w:rsid w:val="00FC4F2E"/>
    <w:rsid w:val="00FC6523"/>
    <w:rsid w:val="00FD0D6E"/>
    <w:rsid w:val="00FD2F24"/>
    <w:rsid w:val="00FD52B3"/>
    <w:rsid w:val="00FD72E7"/>
    <w:rsid w:val="00FE547C"/>
    <w:rsid w:val="00FF1114"/>
    <w:rsid w:val="00FF18FA"/>
    <w:rsid w:val="00FF24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bCs/>
      <w:i/>
      <w:iCs/>
      <w:sz w:val="32"/>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pPr>
      <w:keepNext/>
      <w:spacing w:before="240" w:after="120"/>
    </w:pPr>
    <w:rPr>
      <w:rFonts w:ascii="Arial" w:eastAsia="MS Mincho" w:hAnsi="Arial" w:cs="Tahoma"/>
      <w:sz w:val="28"/>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bCs/>
      <w:sz w:val="32"/>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oter" Target="footer10.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footer" Target="footer13.xml"/><Relationship Id="rId37" Type="http://schemas.openxmlformats.org/officeDocument/2006/relationships/oleObject" Target="embeddings/oleObject1.bin"/><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footer" Target="footer9.xml"/><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48523-877A-43C8-8631-EA475879D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3755</TotalTime>
  <Pages>49</Pages>
  <Words>28977</Words>
  <Characters>159379</Characters>
  <Application>Microsoft Office Word</Application>
  <DocSecurity>0</DocSecurity>
  <Lines>1328</Lines>
  <Paragraphs>375</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187981</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545</cp:revision>
  <cp:lastPrinted>1899-12-31T23:00:00Z</cp:lastPrinted>
  <dcterms:created xsi:type="dcterms:W3CDTF">2022-01-17T16:10:00Z</dcterms:created>
  <dcterms:modified xsi:type="dcterms:W3CDTF">2023-08-21T15:56:00Z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id="L9PrVwYR"/&gt;&lt;style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