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66923C" w14:textId="5722ED7C" w:rsidR="008647F9" w:rsidRDefault="008647F9" w:rsidP="008647F9">
      <w:pPr>
        <w:spacing w:after="200"/>
        <w:jc w:val="center"/>
        <w:rPr>
          <w:b/>
          <w:bCs/>
          <w:sz w:val="32"/>
          <w:szCs w:val="32"/>
        </w:rPr>
      </w:pPr>
      <w:r>
        <w:rPr>
          <w:noProof/>
        </w:rPr>
        <w:drawing>
          <wp:inline distT="0" distB="0" distL="0" distR="0" wp14:anchorId="38817E7C" wp14:editId="293015A8">
            <wp:extent cx="914145" cy="985555"/>
            <wp:effectExtent l="0" t="0" r="635" b="0"/>
            <wp:docPr id="54204761" name="Picture 4" descr="Mak-Logo – Makerere University College of Comput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k-Logo – Makerere University College of Computing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5690" cy="1030346"/>
                    </a:xfrm>
                    <a:prstGeom prst="rect">
                      <a:avLst/>
                    </a:prstGeom>
                    <a:noFill/>
                    <a:ln>
                      <a:noFill/>
                    </a:ln>
                  </pic:spPr>
                </pic:pic>
              </a:graphicData>
            </a:graphic>
          </wp:inline>
        </w:drawing>
      </w:r>
    </w:p>
    <w:p w14:paraId="13D19B36" w14:textId="4EC1EB24" w:rsidR="00A370F9" w:rsidRPr="008647F9" w:rsidRDefault="00C1488E" w:rsidP="008647F9">
      <w:pPr>
        <w:spacing w:after="200"/>
        <w:jc w:val="center"/>
        <w:rPr>
          <w:sz w:val="32"/>
          <w:szCs w:val="32"/>
        </w:rPr>
      </w:pPr>
      <w:r w:rsidRPr="002426FA">
        <w:rPr>
          <w:b/>
          <w:bCs/>
          <w:sz w:val="36"/>
          <w:szCs w:val="36"/>
        </w:rPr>
        <w:t>Week 2 Progress Report</w:t>
      </w:r>
      <w:r w:rsidR="008647F9">
        <w:rPr>
          <w:noProof/>
        </w:rPr>
        <mc:AlternateContent>
          <mc:Choice Requires="wps">
            <w:drawing>
              <wp:inline distT="0" distB="0" distL="0" distR="0" wp14:anchorId="3672B97A" wp14:editId="519CB0AD">
                <wp:extent cx="302895" cy="302895"/>
                <wp:effectExtent l="0" t="0" r="0" b="0"/>
                <wp:docPr id="1727824575" name="Rectangle 2" descr="Mak-Logo – Makerere University College of Computing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95CF90" id="Rectangle 2" o:spid="_x0000_s1026" alt="Mak-Logo – Makerere University College of Computing ..."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p>
    <w:p w14:paraId="0C82E679" w14:textId="77DA04D0" w:rsidR="000F13CF" w:rsidRPr="002426FA" w:rsidRDefault="00C1488E" w:rsidP="008647F9">
      <w:pPr>
        <w:spacing w:after="60"/>
        <w:jc w:val="center"/>
        <w:rPr>
          <w:sz w:val="28"/>
          <w:szCs w:val="28"/>
        </w:rPr>
      </w:pPr>
      <w:r w:rsidRPr="002426FA">
        <w:rPr>
          <w:b/>
          <w:bCs/>
          <w:sz w:val="28"/>
          <w:szCs w:val="28"/>
        </w:rPr>
        <w:t xml:space="preserve">Group: </w:t>
      </w:r>
      <w:r w:rsidRPr="002426FA">
        <w:rPr>
          <w:sz w:val="28"/>
          <w:szCs w:val="28"/>
        </w:rPr>
        <w:t>Group D</w:t>
      </w:r>
    </w:p>
    <w:p w14:paraId="6B3C1D50" w14:textId="6071E59F" w:rsidR="00A370F9" w:rsidRPr="002426FA" w:rsidRDefault="00C1488E" w:rsidP="008647F9">
      <w:pPr>
        <w:spacing w:after="60"/>
        <w:jc w:val="center"/>
        <w:rPr>
          <w:sz w:val="28"/>
          <w:szCs w:val="28"/>
        </w:rPr>
      </w:pPr>
      <w:r w:rsidRPr="002426FA">
        <w:rPr>
          <w:b/>
          <w:bCs/>
          <w:sz w:val="28"/>
          <w:szCs w:val="28"/>
        </w:rPr>
        <w:t xml:space="preserve">Project: </w:t>
      </w:r>
      <w:r w:rsidRPr="002426FA">
        <w:rPr>
          <w:sz w:val="28"/>
          <w:szCs w:val="28"/>
        </w:rPr>
        <w:t>SME Procurement-Preparation Agen</w:t>
      </w:r>
      <w:r w:rsidR="000F13CF" w:rsidRPr="002426FA">
        <w:rPr>
          <w:sz w:val="28"/>
          <w:szCs w:val="28"/>
        </w:rPr>
        <w:t>t</w:t>
      </w:r>
    </w:p>
    <w:p w14:paraId="7C3D76D4" w14:textId="7B968C45" w:rsidR="00A370F9" w:rsidRDefault="00C1488E" w:rsidP="008647F9">
      <w:pPr>
        <w:spacing w:after="240"/>
        <w:jc w:val="center"/>
        <w:rPr>
          <w:sz w:val="28"/>
          <w:szCs w:val="28"/>
        </w:rPr>
      </w:pPr>
      <w:r w:rsidRPr="002426FA">
        <w:rPr>
          <w:b/>
          <w:bCs/>
          <w:sz w:val="28"/>
          <w:szCs w:val="28"/>
        </w:rPr>
        <w:t xml:space="preserve">Week Ending: </w:t>
      </w:r>
      <w:r w:rsidR="00560B36">
        <w:rPr>
          <w:sz w:val="28"/>
          <w:szCs w:val="28"/>
        </w:rPr>
        <w:t>25</w:t>
      </w:r>
      <w:r w:rsidRPr="002426FA">
        <w:rPr>
          <w:sz w:val="28"/>
          <w:szCs w:val="28"/>
        </w:rPr>
        <w:t>th September 2026</w:t>
      </w:r>
    </w:p>
    <w:p w14:paraId="59903537" w14:textId="77777777" w:rsidR="00560B36" w:rsidRPr="00560B36" w:rsidRDefault="00560B36" w:rsidP="008647F9">
      <w:pPr>
        <w:spacing w:after="240"/>
        <w:jc w:val="center"/>
        <w:rPr>
          <w:sz w:val="22"/>
          <w:szCs w:val="22"/>
        </w:rPr>
      </w:pPr>
    </w:p>
    <w:p w14:paraId="5D048B17" w14:textId="77777777" w:rsidR="00A370F9" w:rsidRPr="00560B36" w:rsidRDefault="00C1488E">
      <w:pPr>
        <w:pStyle w:val="Heading2"/>
        <w:spacing w:after="120"/>
        <w:rPr>
          <w:b/>
          <w:bCs/>
          <w:color w:val="auto"/>
          <w:sz w:val="22"/>
          <w:szCs w:val="22"/>
        </w:rPr>
      </w:pPr>
      <w:r w:rsidRPr="00560B36">
        <w:rPr>
          <w:b/>
          <w:bCs/>
          <w:color w:val="auto"/>
          <w:sz w:val="22"/>
          <w:szCs w:val="22"/>
        </w:rPr>
        <w:t>1</w:t>
      </w:r>
      <w:r w:rsidRPr="00560B36">
        <w:rPr>
          <w:b/>
          <w:bCs/>
          <w:color w:val="auto"/>
          <w:sz w:val="22"/>
          <w:szCs w:val="22"/>
        </w:rPr>
        <w:t>. Work Completed Against Weekly Objectives</w:t>
      </w:r>
    </w:p>
    <w:p w14:paraId="342B8C14" w14:textId="6E0AEE60" w:rsidR="00560B36" w:rsidRPr="00560B36" w:rsidRDefault="00560B36" w:rsidP="00560B36">
      <w:pPr>
        <w:pStyle w:val="ListParagraph"/>
        <w:numPr>
          <w:ilvl w:val="0"/>
          <w:numId w:val="7"/>
        </w:numPr>
        <w:spacing w:after="120"/>
        <w:rPr>
          <w:sz w:val="22"/>
          <w:szCs w:val="22"/>
        </w:rPr>
      </w:pPr>
      <w:r w:rsidRPr="00560B36">
        <w:rPr>
          <w:sz w:val="22"/>
          <w:szCs w:val="22"/>
        </w:rPr>
        <w:t>Defined and specified four application-layer t</w:t>
      </w:r>
      <w:r w:rsidR="00C1488E">
        <w:rPr>
          <w:sz w:val="22"/>
          <w:szCs w:val="22"/>
        </w:rPr>
        <w:t xml:space="preserve">ools for the procurement agent </w:t>
      </w:r>
      <w:r w:rsidRPr="00560B36">
        <w:rPr>
          <w:sz w:val="22"/>
          <w:szCs w:val="22"/>
        </w:rPr>
        <w:t xml:space="preserve"> get_inventory_snapshot, create_draft_requisition, get_reorder_candidate</w:t>
      </w:r>
      <w:r w:rsidR="00C1488E">
        <w:rPr>
          <w:sz w:val="22"/>
          <w:szCs w:val="22"/>
        </w:rPr>
        <w:t xml:space="preserve">s, and compare_supplier_quotes </w:t>
      </w:r>
      <w:r w:rsidRPr="00560B36">
        <w:rPr>
          <w:sz w:val="22"/>
          <w:szCs w:val="22"/>
        </w:rPr>
        <w:t xml:space="preserve"> each with a documented purpose, input/output JSON schema, authorization level, and explicit failure behaviour, compiled in the Tool Catalogue and Schemas document.</w:t>
      </w:r>
    </w:p>
    <w:p w14:paraId="05A9B003" w14:textId="77777777" w:rsidR="00560B36" w:rsidRPr="00560B36" w:rsidRDefault="00560B36" w:rsidP="00560B36">
      <w:pPr>
        <w:pStyle w:val="ListParagraph"/>
        <w:numPr>
          <w:ilvl w:val="0"/>
          <w:numId w:val="7"/>
        </w:numPr>
        <w:spacing w:after="120"/>
        <w:rPr>
          <w:sz w:val="22"/>
          <w:szCs w:val="22"/>
        </w:rPr>
      </w:pPr>
      <w:r w:rsidRPr="00560B36">
        <w:rPr>
          <w:sz w:val="22"/>
          <w:szCs w:val="22"/>
        </w:rPr>
        <w:t>Implemented tool/function calling through the application's orchestration layer: get_inventory_snapshot (read-only stock lookup returning items, quantities, thresholds and status) and create_draft_requisition (writes a simulated draft requisition JSON file to the app's evidence area for human approval) were built in orchestration.py and exposed through the CLI in main.py so they run through the orchestration layer rather than as raw function calls.</w:t>
      </w:r>
    </w:p>
    <w:p w14:paraId="59D22746" w14:textId="77777777" w:rsidR="00560B36" w:rsidRPr="00560B36" w:rsidRDefault="00560B36" w:rsidP="00560B36">
      <w:pPr>
        <w:pStyle w:val="ListParagraph"/>
        <w:numPr>
          <w:ilvl w:val="0"/>
          <w:numId w:val="7"/>
        </w:numPr>
        <w:spacing w:after="120"/>
        <w:rPr>
          <w:sz w:val="22"/>
          <w:szCs w:val="22"/>
        </w:rPr>
      </w:pPr>
      <w:r w:rsidRPr="00560B36">
        <w:rPr>
          <w:sz w:val="22"/>
          <w:szCs w:val="22"/>
        </w:rPr>
        <w:t>Extended the tool set with two further read-only tools: get_reorder_candidates, which flags items below their reorder threshold, and compare_supplier_quotes, which reads supplier quote data for an item and ranks quotes by price and lead time.</w:t>
      </w:r>
    </w:p>
    <w:p w14:paraId="6E398D81" w14:textId="77777777" w:rsidR="00560B36" w:rsidRPr="00560B36" w:rsidRDefault="00560B36" w:rsidP="00560B36">
      <w:pPr>
        <w:pStyle w:val="ListParagraph"/>
        <w:numPr>
          <w:ilvl w:val="0"/>
          <w:numId w:val="7"/>
        </w:numPr>
        <w:spacing w:after="120"/>
        <w:rPr>
          <w:sz w:val="22"/>
          <w:szCs w:val="22"/>
        </w:rPr>
      </w:pPr>
      <w:r w:rsidRPr="00560B36">
        <w:rPr>
          <w:sz w:val="22"/>
          <w:szCs w:val="22"/>
        </w:rPr>
        <w:t>Confirmed that at least one tool performs a low-risk simulated side effect (create_draft_requisition) while the remaining three are strictly read-only, matching the project's rule that the agent may read inventory and prepare a requisition but must not finalize purchases or approve payments.</w:t>
      </w:r>
    </w:p>
    <w:p w14:paraId="30F68F57" w14:textId="77777777" w:rsidR="00560B36" w:rsidRPr="00560B36" w:rsidRDefault="00560B36" w:rsidP="00560B36">
      <w:pPr>
        <w:pStyle w:val="ListParagraph"/>
        <w:numPr>
          <w:ilvl w:val="0"/>
          <w:numId w:val="7"/>
        </w:numPr>
        <w:spacing w:after="120"/>
        <w:rPr>
          <w:sz w:val="22"/>
          <w:szCs w:val="22"/>
        </w:rPr>
      </w:pPr>
      <w:r w:rsidRPr="00560B36">
        <w:rPr>
          <w:sz w:val="22"/>
          <w:szCs w:val="22"/>
        </w:rPr>
        <w:t>Drafted a Failure/Authorization Test Plan covering five scenarios: missing required parameters, unauthorized payload injection (attempting to force a status of “approved”), a simulated data-store outage, malformed tool output, and empty-result handling.</w:t>
      </w:r>
    </w:p>
    <w:p w14:paraId="7DE5D1A5" w14:textId="77777777" w:rsidR="00560B36" w:rsidRPr="00560B36" w:rsidRDefault="00560B36" w:rsidP="00560B36">
      <w:pPr>
        <w:pStyle w:val="ListParagraph"/>
        <w:numPr>
          <w:ilvl w:val="0"/>
          <w:numId w:val="7"/>
        </w:numPr>
        <w:spacing w:after="120"/>
        <w:rPr>
          <w:sz w:val="22"/>
          <w:szCs w:val="22"/>
        </w:rPr>
      </w:pPr>
      <w:r w:rsidRPr="00560B36">
        <w:rPr>
          <w:sz w:val="22"/>
          <w:szCs w:val="22"/>
        </w:rPr>
        <w:t>Verified that create_draft_requisition's output status is permanently hardcoded to pending_human_approval and cannot be overridden by input payload fields, enforcing the human-approval gate at the tool layer.</w:t>
      </w:r>
    </w:p>
    <w:p w14:paraId="0977FEBF" w14:textId="77777777" w:rsidR="00560B36" w:rsidRPr="00560B36" w:rsidRDefault="00560B36">
      <w:pPr>
        <w:pStyle w:val="Heading2"/>
        <w:spacing w:after="120"/>
        <w:rPr>
          <w:b/>
          <w:bCs/>
          <w:color w:val="auto"/>
          <w:sz w:val="22"/>
          <w:szCs w:val="22"/>
        </w:rPr>
      </w:pPr>
    </w:p>
    <w:p w14:paraId="588F73C6" w14:textId="77777777" w:rsidR="00A370F9" w:rsidRPr="00560B36" w:rsidRDefault="00C1488E">
      <w:pPr>
        <w:pStyle w:val="Heading2"/>
        <w:spacing w:before="200" w:after="120"/>
        <w:rPr>
          <w:b/>
          <w:bCs/>
          <w:color w:val="auto"/>
          <w:sz w:val="22"/>
          <w:szCs w:val="22"/>
        </w:rPr>
      </w:pPr>
      <w:r w:rsidRPr="00560B36">
        <w:rPr>
          <w:b/>
          <w:bCs/>
          <w:color w:val="auto"/>
          <w:sz w:val="22"/>
          <w:szCs w:val="22"/>
        </w:rPr>
        <w:t>2. Key Engineering Decisions and Why</w:t>
      </w:r>
    </w:p>
    <w:p w14:paraId="38DD4C83" w14:textId="77777777" w:rsidR="00560B36" w:rsidRPr="00560B36" w:rsidRDefault="00560B36" w:rsidP="00560B36">
      <w:pPr>
        <w:pStyle w:val="ListParagraph"/>
        <w:numPr>
          <w:ilvl w:val="0"/>
          <w:numId w:val="7"/>
        </w:numPr>
        <w:spacing w:after="120"/>
        <w:rPr>
          <w:sz w:val="22"/>
          <w:szCs w:val="22"/>
        </w:rPr>
      </w:pPr>
      <w:r w:rsidRPr="00560B36">
        <w:rPr>
          <w:sz w:val="22"/>
          <w:szCs w:val="22"/>
        </w:rPr>
        <w:t>Decision: Split the tool set into three strictly read-only, autonomous tools (get_inventory_snapshot, get_reorder_candidates, compare_supplier_quotes) and one gated, medium-risk write tool (create_draft_requisition). This is because it keeps every state-changing action isolated to a single, auditable tool while letting the agent reason freely ove</w:t>
      </w:r>
      <w:bookmarkStart w:id="0" w:name="_GoBack"/>
      <w:bookmarkEnd w:id="0"/>
      <w:r w:rsidRPr="00560B36">
        <w:rPr>
          <w:sz w:val="22"/>
          <w:szCs w:val="22"/>
        </w:rPr>
        <w:t>r read-only data without needing human sign-off for every lookup.</w:t>
      </w:r>
    </w:p>
    <w:p w14:paraId="1CCCFD6E" w14:textId="77777777" w:rsidR="00560B36" w:rsidRPr="00560B36" w:rsidRDefault="00560B36" w:rsidP="00560B36">
      <w:pPr>
        <w:pStyle w:val="ListParagraph"/>
        <w:numPr>
          <w:ilvl w:val="0"/>
          <w:numId w:val="7"/>
        </w:numPr>
        <w:spacing w:after="120"/>
        <w:rPr>
          <w:sz w:val="22"/>
          <w:szCs w:val="22"/>
        </w:rPr>
      </w:pPr>
      <w:r w:rsidRPr="00560B36">
        <w:rPr>
          <w:sz w:val="22"/>
          <w:szCs w:val="22"/>
        </w:rPr>
        <w:t xml:space="preserve">Decision: create_draft_requisition writes a draft JSON record rather than placing an order, paying, or finalizing a purchase, and its status field is hardcoded rather than model-set. This is because a reviewable </w:t>
      </w:r>
      <w:r w:rsidRPr="00560B36">
        <w:rPr>
          <w:sz w:val="22"/>
          <w:szCs w:val="22"/>
        </w:rPr>
        <w:lastRenderedPageBreak/>
        <w:t>side effect (a draft on disk) satisfies the deliverable's requirement for a low-risk simulated action while keeping any higher-impact step behind explicit human approval.</w:t>
      </w:r>
    </w:p>
    <w:p w14:paraId="7F233581" w14:textId="77777777" w:rsidR="00560B36" w:rsidRPr="00560B36" w:rsidRDefault="00560B36" w:rsidP="00560B36">
      <w:pPr>
        <w:pStyle w:val="ListParagraph"/>
        <w:numPr>
          <w:ilvl w:val="0"/>
          <w:numId w:val="7"/>
        </w:numPr>
        <w:spacing w:after="120"/>
        <w:rPr>
          <w:sz w:val="22"/>
          <w:szCs w:val="22"/>
        </w:rPr>
      </w:pPr>
      <w:r w:rsidRPr="00560B36">
        <w:rPr>
          <w:sz w:val="22"/>
          <w:szCs w:val="22"/>
        </w:rPr>
        <w:t>Decision: Both read and write tools return a structured {"error": ...} object (e.g. item_not_found, invalid_input, service_unavailable) instead of failing silently or having the model improvise a plausible-sounding answer. This is because it forces the agent to surface real failures rather than manufacturing synthetic inventory or supplier data when a lookup fails.</w:t>
      </w:r>
    </w:p>
    <w:p w14:paraId="04C8A02F" w14:textId="77777777" w:rsidR="00560B36" w:rsidRPr="00560B36" w:rsidRDefault="00560B36" w:rsidP="00560B36">
      <w:pPr>
        <w:pStyle w:val="ListParagraph"/>
        <w:numPr>
          <w:ilvl w:val="0"/>
          <w:numId w:val="7"/>
        </w:numPr>
        <w:spacing w:after="120"/>
        <w:rPr>
          <w:sz w:val="22"/>
          <w:szCs w:val="22"/>
        </w:rPr>
      </w:pPr>
      <w:r w:rsidRPr="00560B36">
        <w:rPr>
          <w:sz w:val="22"/>
          <w:szCs w:val="22"/>
        </w:rPr>
        <w:t>Decision: All four tools are called only through orchestration.py and the main.py CLI rather than being invoked directly. This is because routing every tool call through one orchestration layer gives a single place to enforce authorization checks, logging, and the human-approval gate, instead of scattering that logic across each tool.</w:t>
      </w:r>
    </w:p>
    <w:p w14:paraId="682E3F3C" w14:textId="77777777" w:rsidR="00A370F9" w:rsidRPr="00560B36" w:rsidRDefault="00C1488E">
      <w:pPr>
        <w:pStyle w:val="Heading2"/>
        <w:spacing w:before="200" w:after="120"/>
        <w:rPr>
          <w:b/>
          <w:bCs/>
          <w:color w:val="auto"/>
          <w:sz w:val="22"/>
          <w:szCs w:val="22"/>
        </w:rPr>
      </w:pPr>
      <w:r w:rsidRPr="00560B36">
        <w:rPr>
          <w:b/>
          <w:bCs/>
          <w:color w:val="auto"/>
          <w:sz w:val="22"/>
          <w:szCs w:val="22"/>
        </w:rPr>
        <w:t>3. Failures/Challenges and Current Response</w:t>
      </w:r>
    </w:p>
    <w:p w14:paraId="2481DCCC" w14:textId="77777777" w:rsidR="00560B36" w:rsidRPr="00560B36" w:rsidRDefault="00560B36" w:rsidP="00560B36">
      <w:pPr>
        <w:spacing w:after="120"/>
        <w:rPr>
          <w:sz w:val="22"/>
          <w:szCs w:val="22"/>
        </w:rPr>
      </w:pPr>
      <w:r w:rsidRPr="00560B36">
        <w:rPr>
          <w:sz w:val="22"/>
          <w:szCs w:val="22"/>
        </w:rPr>
        <w:t>Testing the unauthorized-payload-injection case (passing "status": "approved" inside the create_draft_requisition input) confirmed the tool needed an explicit override rather than trusting the input payload; the field is now forcibly reset to pending_human_approval inside the tool itself rather than relying on the model to omit it.</w:t>
      </w:r>
    </w:p>
    <w:p w14:paraId="250055DA" w14:textId="77777777" w:rsidR="00560B36" w:rsidRPr="00560B36" w:rsidRDefault="00560B36" w:rsidP="00560B36">
      <w:pPr>
        <w:spacing w:after="120"/>
        <w:rPr>
          <w:sz w:val="22"/>
          <w:szCs w:val="22"/>
        </w:rPr>
      </w:pPr>
      <w:r w:rsidRPr="00560B36">
        <w:rPr>
          <w:sz w:val="22"/>
          <w:szCs w:val="22"/>
        </w:rPr>
        <w:t>The empty-result case for get_reorder_candidates (all stock nominal) initially risked being read as a failure; this was clarified as expected behaviour by having the tool return an explicit empty candidates array so the agent reports “no items require reordering” instead of treating an empty response as an error.</w:t>
      </w:r>
    </w:p>
    <w:p w14:paraId="18EA5A93" w14:textId="77777777" w:rsidR="00560B36" w:rsidRPr="00560B36" w:rsidRDefault="00560B36" w:rsidP="00560B36">
      <w:pPr>
        <w:spacing w:after="120"/>
        <w:rPr>
          <w:sz w:val="22"/>
          <w:szCs w:val="22"/>
        </w:rPr>
      </w:pPr>
      <w:r w:rsidRPr="00560B36">
        <w:rPr>
          <w:sz w:val="22"/>
          <w:szCs w:val="22"/>
        </w:rPr>
        <w:t>As with Week 2, no persistent session state exists between tool calls, so authorization and failure handling rely entirely on validation inside each tool call rather than on the agent remembering prior calls; this is logged as a known limitation of the current stateless design and deferred to the bounded-autonomy work planned for Week 5.</w:t>
      </w:r>
    </w:p>
    <w:p w14:paraId="24F88C8C" w14:textId="77777777" w:rsidR="00A370F9" w:rsidRPr="00560B36" w:rsidRDefault="00C1488E">
      <w:pPr>
        <w:pStyle w:val="Heading2"/>
        <w:spacing w:before="200" w:after="120"/>
        <w:rPr>
          <w:b/>
          <w:bCs/>
          <w:color w:val="auto"/>
          <w:sz w:val="22"/>
          <w:szCs w:val="22"/>
        </w:rPr>
      </w:pPr>
      <w:r w:rsidRPr="00560B36">
        <w:rPr>
          <w:b/>
          <w:bCs/>
          <w:color w:val="auto"/>
          <w:sz w:val="22"/>
          <w:szCs w:val="22"/>
        </w:rPr>
        <w:t>4. Links to Evidence</w:t>
      </w:r>
    </w:p>
    <w:p w14:paraId="6E34A921" w14:textId="4442E66B" w:rsidR="00A370F9" w:rsidRPr="00560B36" w:rsidRDefault="00C1488E">
      <w:pPr>
        <w:pStyle w:val="ListParagraph"/>
        <w:numPr>
          <w:ilvl w:val="0"/>
          <w:numId w:val="1"/>
        </w:numPr>
        <w:spacing w:after="60"/>
        <w:rPr>
          <w:sz w:val="22"/>
          <w:szCs w:val="22"/>
        </w:rPr>
      </w:pPr>
      <w:r w:rsidRPr="00560B36">
        <w:rPr>
          <w:sz w:val="22"/>
          <w:szCs w:val="22"/>
        </w:rPr>
        <w:t xml:space="preserve">GitHub repository: </w:t>
      </w:r>
      <w:hyperlink r:id="rId7" w:history="1">
        <w:r w:rsidR="0026479E" w:rsidRPr="00560B36">
          <w:rPr>
            <w:rStyle w:val="Hyperlink"/>
            <w:sz w:val="22"/>
            <w:szCs w:val="22"/>
          </w:rPr>
          <w:t>https://github.com/martinaainembabazi/SME-PROCUREMENT-AGENT-</w:t>
        </w:r>
      </w:hyperlink>
    </w:p>
    <w:p w14:paraId="754941C2" w14:textId="114A0DEF" w:rsidR="00A370F9" w:rsidRPr="00560B36" w:rsidRDefault="00C1488E">
      <w:pPr>
        <w:pStyle w:val="ListParagraph"/>
        <w:numPr>
          <w:ilvl w:val="0"/>
          <w:numId w:val="1"/>
        </w:numPr>
        <w:spacing w:after="160"/>
        <w:rPr>
          <w:sz w:val="22"/>
          <w:szCs w:val="22"/>
        </w:rPr>
      </w:pPr>
      <w:r w:rsidRPr="00560B36">
        <w:rPr>
          <w:sz w:val="22"/>
          <w:szCs w:val="22"/>
        </w:rPr>
        <w:t xml:space="preserve">ClickUp board: </w:t>
      </w:r>
      <w:hyperlink r:id="rId8" w:history="1">
        <w:r w:rsidR="0026479E" w:rsidRPr="00560B36">
          <w:rPr>
            <w:rStyle w:val="Hyperlink"/>
            <w:sz w:val="22"/>
            <w:szCs w:val="22"/>
          </w:rPr>
          <w:t>https://app.clickup.com/1200440000002913/v/l/li/1200440000008931</w:t>
        </w:r>
      </w:hyperlink>
    </w:p>
    <w:p w14:paraId="166CA98A" w14:textId="77777777" w:rsidR="00A370F9" w:rsidRPr="00560B36" w:rsidRDefault="00C1488E">
      <w:pPr>
        <w:pStyle w:val="Heading2"/>
        <w:spacing w:before="200" w:after="120"/>
        <w:rPr>
          <w:b/>
          <w:bCs/>
          <w:color w:val="auto"/>
          <w:sz w:val="22"/>
          <w:szCs w:val="22"/>
        </w:rPr>
      </w:pPr>
      <w:r w:rsidRPr="00560B36">
        <w:rPr>
          <w:b/>
          <w:bCs/>
          <w:color w:val="auto"/>
          <w:sz w:val="22"/>
          <w:szCs w:val="22"/>
        </w:rPr>
        <w:t>5. Individual Contribution Summary</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60B36" w:rsidRPr="00560B36" w14:paraId="30DDDA14" w14:textId="77777777" w:rsidTr="00896A05">
        <w:tblPrEx>
          <w:tblCellMar>
            <w:top w:w="0" w:type="dxa"/>
            <w:bottom w:w="0" w:type="dxa"/>
          </w:tblCellMar>
        </w:tblPrEx>
        <w:tc>
          <w:tcPr>
            <w:tcW w:w="4500" w:type="dxa"/>
            <w:shd w:val="clear" w:color="auto" w:fill="D9D9D9"/>
          </w:tcPr>
          <w:p w14:paraId="31CBB9C1" w14:textId="77777777" w:rsidR="00560B36" w:rsidRPr="00560B36" w:rsidRDefault="00560B36" w:rsidP="00896A05">
            <w:pPr>
              <w:rPr>
                <w:sz w:val="22"/>
                <w:szCs w:val="22"/>
              </w:rPr>
            </w:pPr>
            <w:r w:rsidRPr="00560B36">
              <w:rPr>
                <w:b/>
                <w:bCs/>
                <w:sz w:val="22"/>
                <w:szCs w:val="22"/>
              </w:rPr>
              <w:t>Member</w:t>
            </w:r>
          </w:p>
        </w:tc>
        <w:tc>
          <w:tcPr>
            <w:tcW w:w="4500" w:type="dxa"/>
            <w:shd w:val="clear" w:color="auto" w:fill="D9D9D9"/>
          </w:tcPr>
          <w:p w14:paraId="6FA1E512" w14:textId="77777777" w:rsidR="00560B36" w:rsidRPr="00560B36" w:rsidRDefault="00560B36" w:rsidP="00896A05">
            <w:pPr>
              <w:rPr>
                <w:sz w:val="22"/>
                <w:szCs w:val="22"/>
              </w:rPr>
            </w:pPr>
            <w:r w:rsidRPr="00560B36">
              <w:rPr>
                <w:b/>
                <w:bCs/>
                <w:sz w:val="22"/>
                <w:szCs w:val="22"/>
              </w:rPr>
              <w:t>Task Owned</w:t>
            </w:r>
          </w:p>
        </w:tc>
      </w:tr>
      <w:tr w:rsidR="00560B36" w:rsidRPr="00560B36" w14:paraId="752187EF" w14:textId="77777777" w:rsidTr="00896A05">
        <w:tblPrEx>
          <w:tblCellMar>
            <w:top w:w="0" w:type="dxa"/>
            <w:bottom w:w="0" w:type="dxa"/>
          </w:tblCellMar>
        </w:tblPrEx>
        <w:tc>
          <w:tcPr>
            <w:tcW w:w="4500" w:type="dxa"/>
          </w:tcPr>
          <w:p w14:paraId="4A03F287" w14:textId="77777777" w:rsidR="00560B36" w:rsidRPr="00560B36" w:rsidRDefault="00560B36" w:rsidP="00896A05">
            <w:pPr>
              <w:rPr>
                <w:sz w:val="22"/>
                <w:szCs w:val="22"/>
              </w:rPr>
            </w:pPr>
            <w:r w:rsidRPr="00560B36">
              <w:rPr>
                <w:sz w:val="22"/>
                <w:szCs w:val="22"/>
              </w:rPr>
              <w:t>Ainembabazi Martina</w:t>
            </w:r>
          </w:p>
        </w:tc>
        <w:tc>
          <w:tcPr>
            <w:tcW w:w="4500" w:type="dxa"/>
          </w:tcPr>
          <w:p w14:paraId="147C06E7" w14:textId="77777777" w:rsidR="00560B36" w:rsidRPr="00560B36" w:rsidRDefault="00560B36" w:rsidP="00896A05">
            <w:pPr>
              <w:rPr>
                <w:sz w:val="22"/>
                <w:szCs w:val="22"/>
              </w:rPr>
            </w:pPr>
            <w:r w:rsidRPr="00560B36">
              <w:rPr>
                <w:sz w:val="22"/>
                <w:szCs w:val="22"/>
              </w:rPr>
              <w:t>Tool Catalogue and Schemas document (purpose, I/O schemas, authorization, failure behaviour for all four tools)</w:t>
            </w:r>
          </w:p>
        </w:tc>
      </w:tr>
      <w:tr w:rsidR="00560B36" w:rsidRPr="00560B36" w14:paraId="7F9657AF" w14:textId="77777777" w:rsidTr="00896A05">
        <w:tblPrEx>
          <w:tblCellMar>
            <w:top w:w="0" w:type="dxa"/>
            <w:bottom w:w="0" w:type="dxa"/>
          </w:tblCellMar>
        </w:tblPrEx>
        <w:tc>
          <w:tcPr>
            <w:tcW w:w="4500" w:type="dxa"/>
          </w:tcPr>
          <w:p w14:paraId="2268C89F" w14:textId="77777777" w:rsidR="00560B36" w:rsidRPr="00560B36" w:rsidRDefault="00560B36" w:rsidP="00896A05">
            <w:pPr>
              <w:rPr>
                <w:sz w:val="22"/>
                <w:szCs w:val="22"/>
              </w:rPr>
            </w:pPr>
            <w:r w:rsidRPr="00560B36">
              <w:rPr>
                <w:sz w:val="22"/>
                <w:szCs w:val="22"/>
              </w:rPr>
              <w:t>Nyero Melvin Gift</w:t>
            </w:r>
          </w:p>
        </w:tc>
        <w:tc>
          <w:tcPr>
            <w:tcW w:w="4500" w:type="dxa"/>
          </w:tcPr>
          <w:p w14:paraId="28E54BB6" w14:textId="3A9C7389" w:rsidR="00560B36" w:rsidRPr="00560B36" w:rsidRDefault="00560B36" w:rsidP="00896A05">
            <w:pPr>
              <w:rPr>
                <w:sz w:val="22"/>
                <w:szCs w:val="22"/>
              </w:rPr>
            </w:pPr>
            <w:r w:rsidRPr="00560B36">
              <w:rPr>
                <w:sz w:val="22"/>
                <w:szCs w:val="22"/>
              </w:rPr>
              <w:t>Drafted and organized all the tasks performed in the week including progress report</w:t>
            </w:r>
          </w:p>
        </w:tc>
      </w:tr>
      <w:tr w:rsidR="00560B36" w:rsidRPr="00560B36" w14:paraId="4E53FA96" w14:textId="77777777" w:rsidTr="00896A05">
        <w:tblPrEx>
          <w:tblCellMar>
            <w:top w:w="0" w:type="dxa"/>
            <w:bottom w:w="0" w:type="dxa"/>
          </w:tblCellMar>
        </w:tblPrEx>
        <w:tc>
          <w:tcPr>
            <w:tcW w:w="4500" w:type="dxa"/>
          </w:tcPr>
          <w:p w14:paraId="45AEDB38" w14:textId="77777777" w:rsidR="00560B36" w:rsidRPr="00560B36" w:rsidRDefault="00560B36" w:rsidP="00896A05">
            <w:pPr>
              <w:rPr>
                <w:sz w:val="22"/>
                <w:szCs w:val="22"/>
              </w:rPr>
            </w:pPr>
            <w:r w:rsidRPr="00560B36">
              <w:rPr>
                <w:sz w:val="22"/>
                <w:szCs w:val="22"/>
              </w:rPr>
              <w:t>Rugambwa Gloria</w:t>
            </w:r>
          </w:p>
        </w:tc>
        <w:tc>
          <w:tcPr>
            <w:tcW w:w="4500" w:type="dxa"/>
          </w:tcPr>
          <w:p w14:paraId="601CDCEB" w14:textId="3C18DECA" w:rsidR="00560B36" w:rsidRPr="00560B36" w:rsidRDefault="00560B36" w:rsidP="00560B36">
            <w:pPr>
              <w:rPr>
                <w:sz w:val="22"/>
                <w:szCs w:val="22"/>
              </w:rPr>
            </w:pPr>
            <w:r w:rsidRPr="00560B36">
              <w:rPr>
                <w:sz w:val="22"/>
                <w:szCs w:val="22"/>
              </w:rPr>
              <w:t>Implemented get_inventory_snapshot and create_draft_requisition in orchestration.py/main.py; Failure/Authorization test evidence (Quality/Security Lead)</w:t>
            </w:r>
          </w:p>
        </w:tc>
      </w:tr>
      <w:tr w:rsidR="00560B36" w:rsidRPr="00560B36" w14:paraId="43B6668F" w14:textId="77777777" w:rsidTr="00896A05">
        <w:tblPrEx>
          <w:tblCellMar>
            <w:top w:w="0" w:type="dxa"/>
            <w:bottom w:w="0" w:type="dxa"/>
          </w:tblCellMar>
        </w:tblPrEx>
        <w:tc>
          <w:tcPr>
            <w:tcW w:w="4500" w:type="dxa"/>
          </w:tcPr>
          <w:p w14:paraId="06C136D2" w14:textId="77777777" w:rsidR="00560B36" w:rsidRPr="00560B36" w:rsidRDefault="00560B36" w:rsidP="00896A05">
            <w:pPr>
              <w:rPr>
                <w:sz w:val="22"/>
                <w:szCs w:val="22"/>
              </w:rPr>
            </w:pPr>
            <w:r w:rsidRPr="00560B36">
              <w:rPr>
                <w:sz w:val="22"/>
                <w:szCs w:val="22"/>
              </w:rPr>
              <w:t>Kayonga Trevor</w:t>
            </w:r>
          </w:p>
        </w:tc>
        <w:tc>
          <w:tcPr>
            <w:tcW w:w="4500" w:type="dxa"/>
          </w:tcPr>
          <w:p w14:paraId="3D60C019" w14:textId="01C6355B" w:rsidR="00560B36" w:rsidRPr="00560B36" w:rsidRDefault="00560B36" w:rsidP="00896A05">
            <w:pPr>
              <w:rPr>
                <w:sz w:val="22"/>
                <w:szCs w:val="22"/>
              </w:rPr>
            </w:pPr>
            <w:r>
              <w:rPr>
                <w:sz w:val="22"/>
                <w:szCs w:val="22"/>
              </w:rPr>
              <w:t>Failure/authorization test evidence</w:t>
            </w:r>
          </w:p>
        </w:tc>
      </w:tr>
      <w:tr w:rsidR="00560B36" w:rsidRPr="00560B36" w14:paraId="50FA5D1D" w14:textId="77777777" w:rsidTr="00896A05">
        <w:tblPrEx>
          <w:tblCellMar>
            <w:top w:w="0" w:type="dxa"/>
            <w:bottom w:w="0" w:type="dxa"/>
          </w:tblCellMar>
        </w:tblPrEx>
        <w:tc>
          <w:tcPr>
            <w:tcW w:w="4500" w:type="dxa"/>
          </w:tcPr>
          <w:p w14:paraId="47894FDE" w14:textId="77777777" w:rsidR="00560B36" w:rsidRPr="00560B36" w:rsidRDefault="00560B36" w:rsidP="00896A05">
            <w:pPr>
              <w:rPr>
                <w:sz w:val="22"/>
                <w:szCs w:val="22"/>
              </w:rPr>
            </w:pPr>
            <w:r w:rsidRPr="00560B36">
              <w:rPr>
                <w:sz w:val="22"/>
                <w:szCs w:val="22"/>
              </w:rPr>
              <w:t>Namitto Maria Leodesca</w:t>
            </w:r>
          </w:p>
        </w:tc>
        <w:tc>
          <w:tcPr>
            <w:tcW w:w="4500" w:type="dxa"/>
          </w:tcPr>
          <w:p w14:paraId="79C9E245" w14:textId="442E39D0" w:rsidR="00560B36" w:rsidRPr="00560B36" w:rsidRDefault="00560B36" w:rsidP="00896A05">
            <w:pPr>
              <w:rPr>
                <w:sz w:val="22"/>
                <w:szCs w:val="22"/>
              </w:rPr>
            </w:pPr>
            <w:r>
              <w:rPr>
                <w:sz w:val="22"/>
                <w:szCs w:val="22"/>
              </w:rPr>
              <w:t>Updated architecture diagram</w:t>
            </w:r>
          </w:p>
        </w:tc>
      </w:tr>
    </w:tbl>
    <w:p w14:paraId="37A25BA3" w14:textId="1F6AAE29" w:rsidR="00A370F9" w:rsidRPr="00560B36" w:rsidRDefault="00C1488E" w:rsidP="0026479E">
      <w:pPr>
        <w:pStyle w:val="Heading2"/>
        <w:spacing w:before="240" w:after="120"/>
        <w:rPr>
          <w:b/>
          <w:bCs/>
          <w:color w:val="auto"/>
          <w:sz w:val="22"/>
          <w:szCs w:val="22"/>
        </w:rPr>
      </w:pPr>
      <w:r w:rsidRPr="00560B36">
        <w:rPr>
          <w:b/>
          <w:bCs/>
          <w:color w:val="auto"/>
          <w:sz w:val="22"/>
          <w:szCs w:val="22"/>
        </w:rPr>
        <w:t>6. Plan for Next Week</w:t>
      </w:r>
    </w:p>
    <w:p w14:paraId="1822D367" w14:textId="77777777" w:rsidR="00560B36" w:rsidRPr="00560B36" w:rsidRDefault="00560B36" w:rsidP="00560B36">
      <w:pPr>
        <w:pStyle w:val="ListParagraph"/>
        <w:numPr>
          <w:ilvl w:val="0"/>
          <w:numId w:val="7"/>
        </w:numPr>
        <w:spacing w:after="120"/>
        <w:rPr>
          <w:sz w:val="22"/>
          <w:szCs w:val="22"/>
        </w:rPr>
      </w:pPr>
      <w:r w:rsidRPr="00560B36">
        <w:rPr>
          <w:sz w:val="22"/>
          <w:szCs w:val="22"/>
        </w:rPr>
        <w:t>Define one task that genuinely benefits from multi-step decision making and design the goal-directed workflow around it.</w:t>
      </w:r>
    </w:p>
    <w:p w14:paraId="0B14DC1B" w14:textId="77777777" w:rsidR="00560B36" w:rsidRPr="00560B36" w:rsidRDefault="00560B36" w:rsidP="00560B36">
      <w:pPr>
        <w:pStyle w:val="ListParagraph"/>
        <w:numPr>
          <w:ilvl w:val="0"/>
          <w:numId w:val="7"/>
        </w:numPr>
        <w:spacing w:after="120"/>
        <w:rPr>
          <w:sz w:val="22"/>
          <w:szCs w:val="22"/>
        </w:rPr>
      </w:pPr>
      <w:r w:rsidRPr="00560B36">
        <w:rPr>
          <w:sz w:val="22"/>
          <w:szCs w:val="22"/>
        </w:rPr>
        <w:t>Implement bounded autonomy so the system chooses among approved next actions and stops safely.</w:t>
      </w:r>
    </w:p>
    <w:p w14:paraId="3A4CA870" w14:textId="77777777" w:rsidR="00560B36" w:rsidRPr="00560B36" w:rsidRDefault="00560B36" w:rsidP="00560B36">
      <w:pPr>
        <w:pStyle w:val="ListParagraph"/>
        <w:numPr>
          <w:ilvl w:val="0"/>
          <w:numId w:val="7"/>
        </w:numPr>
        <w:spacing w:after="120"/>
        <w:rPr>
          <w:sz w:val="22"/>
          <w:szCs w:val="22"/>
        </w:rPr>
      </w:pPr>
      <w:r w:rsidRPr="00560B36">
        <w:rPr>
          <w:sz w:val="22"/>
          <w:szCs w:val="22"/>
        </w:rPr>
        <w:t>Update the architecture diagram to reflect the multi-step agent loop and the human-approval gate.</w:t>
      </w:r>
    </w:p>
    <w:p w14:paraId="29E6A61C" w14:textId="77777777" w:rsidR="00560B36" w:rsidRPr="00560B36" w:rsidRDefault="00560B36" w:rsidP="00560B36">
      <w:pPr>
        <w:pStyle w:val="ListParagraph"/>
        <w:numPr>
          <w:ilvl w:val="0"/>
          <w:numId w:val="7"/>
        </w:numPr>
        <w:spacing w:after="120"/>
        <w:rPr>
          <w:sz w:val="22"/>
          <w:szCs w:val="22"/>
        </w:rPr>
      </w:pPr>
      <w:r w:rsidRPr="00560B36">
        <w:rPr>
          <w:sz w:val="22"/>
          <w:szCs w:val="22"/>
        </w:rPr>
        <w:t>Extend failure/authorization testing to cover multi-step sequences, not just single tool calls.</w:t>
      </w:r>
    </w:p>
    <w:p w14:paraId="107F3659" w14:textId="77777777" w:rsidR="00560B36" w:rsidRPr="00560B36" w:rsidRDefault="00560B36" w:rsidP="00560B36">
      <w:pPr>
        <w:pStyle w:val="ListParagraph"/>
        <w:numPr>
          <w:ilvl w:val="0"/>
          <w:numId w:val="7"/>
        </w:numPr>
        <w:spacing w:after="120"/>
        <w:rPr>
          <w:sz w:val="22"/>
          <w:szCs w:val="22"/>
        </w:rPr>
      </w:pPr>
      <w:r w:rsidRPr="00560B36">
        <w:rPr>
          <w:sz w:val="22"/>
          <w:szCs w:val="22"/>
        </w:rPr>
        <w:t>Prepare the Week 5 progress report (1-2 pages).</w:t>
      </w:r>
    </w:p>
    <w:p w14:paraId="004CB55F" w14:textId="77777777" w:rsidR="0026479E" w:rsidRPr="00560B36" w:rsidRDefault="0026479E" w:rsidP="0026479E">
      <w:pPr>
        <w:pStyle w:val="Heading2"/>
        <w:spacing w:before="240" w:after="120"/>
        <w:rPr>
          <w:b/>
          <w:bCs/>
          <w:color w:val="auto"/>
          <w:sz w:val="22"/>
          <w:szCs w:val="22"/>
        </w:rPr>
      </w:pPr>
    </w:p>
    <w:sectPr w:rsidR="0026479E" w:rsidRPr="00560B3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CD70E3A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4D6317D"/>
    <w:multiLevelType w:val="hybridMultilevel"/>
    <w:tmpl w:val="6FA69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8132E4C"/>
    <w:multiLevelType w:val="hybridMultilevel"/>
    <w:tmpl w:val="ABDCAC04"/>
    <w:lvl w:ilvl="0" w:tplc="C25E17CC">
      <w:start w:val="1"/>
      <w:numFmt w:val="bullet"/>
      <w:lvlText w:val="●"/>
      <w:lvlJc w:val="left"/>
      <w:pPr>
        <w:ind w:left="720" w:hanging="360"/>
      </w:pPr>
    </w:lvl>
    <w:lvl w:ilvl="1" w:tplc="6D5CF8D8">
      <w:start w:val="1"/>
      <w:numFmt w:val="bullet"/>
      <w:lvlText w:val="○"/>
      <w:lvlJc w:val="left"/>
      <w:pPr>
        <w:ind w:left="1440" w:hanging="360"/>
      </w:pPr>
    </w:lvl>
    <w:lvl w:ilvl="2" w:tplc="3E4AFC4C">
      <w:start w:val="1"/>
      <w:numFmt w:val="bullet"/>
      <w:lvlText w:val="■"/>
      <w:lvlJc w:val="left"/>
      <w:pPr>
        <w:ind w:left="2160" w:hanging="360"/>
      </w:pPr>
    </w:lvl>
    <w:lvl w:ilvl="3" w:tplc="75D4DBCC">
      <w:start w:val="1"/>
      <w:numFmt w:val="bullet"/>
      <w:lvlText w:val="●"/>
      <w:lvlJc w:val="left"/>
      <w:pPr>
        <w:ind w:left="2880" w:hanging="360"/>
      </w:pPr>
    </w:lvl>
    <w:lvl w:ilvl="4" w:tplc="CA96990E">
      <w:start w:val="1"/>
      <w:numFmt w:val="bullet"/>
      <w:lvlText w:val="○"/>
      <w:lvlJc w:val="left"/>
      <w:pPr>
        <w:ind w:left="3600" w:hanging="360"/>
      </w:pPr>
    </w:lvl>
    <w:lvl w:ilvl="5" w:tplc="1B0626A6">
      <w:start w:val="1"/>
      <w:numFmt w:val="bullet"/>
      <w:lvlText w:val="■"/>
      <w:lvlJc w:val="left"/>
      <w:pPr>
        <w:ind w:left="4320" w:hanging="360"/>
      </w:pPr>
    </w:lvl>
    <w:lvl w:ilvl="6" w:tplc="1598E4BC">
      <w:start w:val="1"/>
      <w:numFmt w:val="bullet"/>
      <w:lvlText w:val="●"/>
      <w:lvlJc w:val="left"/>
      <w:pPr>
        <w:ind w:left="5040" w:hanging="360"/>
      </w:pPr>
    </w:lvl>
    <w:lvl w:ilvl="7" w:tplc="85F81EAC">
      <w:start w:val="1"/>
      <w:numFmt w:val="bullet"/>
      <w:lvlText w:val="●"/>
      <w:lvlJc w:val="left"/>
      <w:pPr>
        <w:ind w:left="5760" w:hanging="360"/>
      </w:pPr>
    </w:lvl>
    <w:lvl w:ilvl="8" w:tplc="09F8E6BE">
      <w:start w:val="1"/>
      <w:numFmt w:val="bullet"/>
      <w:lvlText w:val="●"/>
      <w:lvlJc w:val="left"/>
      <w:pPr>
        <w:ind w:left="6480" w:hanging="360"/>
      </w:pPr>
    </w:lvl>
  </w:abstractNum>
  <w:abstractNum w:abstractNumId="3">
    <w:nsid w:val="36935D3C"/>
    <w:multiLevelType w:val="hybridMultilevel"/>
    <w:tmpl w:val="24F0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9407D45"/>
    <w:multiLevelType w:val="hybridMultilevel"/>
    <w:tmpl w:val="034497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785066C2"/>
    <w:multiLevelType w:val="hybridMultilevel"/>
    <w:tmpl w:val="E5AEC15A"/>
    <w:lvl w:ilvl="0" w:tplc="29A2AE04">
      <w:start w:val="1"/>
      <w:numFmt w:val="bullet"/>
      <w:lvlText w:val="●"/>
      <w:lvlJc w:val="left"/>
      <w:pPr>
        <w:ind w:left="720" w:hanging="360"/>
      </w:pPr>
    </w:lvl>
    <w:lvl w:ilvl="1" w:tplc="39D884BA">
      <w:start w:val="1"/>
      <w:numFmt w:val="bullet"/>
      <w:lvlText w:val="○"/>
      <w:lvlJc w:val="left"/>
      <w:pPr>
        <w:ind w:left="1440" w:hanging="360"/>
      </w:pPr>
    </w:lvl>
    <w:lvl w:ilvl="2" w:tplc="5232D42A">
      <w:start w:val="1"/>
      <w:numFmt w:val="bullet"/>
      <w:lvlText w:val="■"/>
      <w:lvlJc w:val="left"/>
      <w:pPr>
        <w:ind w:left="2160" w:hanging="360"/>
      </w:pPr>
    </w:lvl>
    <w:lvl w:ilvl="3" w:tplc="0CD6C05A">
      <w:start w:val="1"/>
      <w:numFmt w:val="bullet"/>
      <w:lvlText w:val="●"/>
      <w:lvlJc w:val="left"/>
      <w:pPr>
        <w:ind w:left="2880" w:hanging="360"/>
      </w:pPr>
    </w:lvl>
    <w:lvl w:ilvl="4" w:tplc="F8069A9C">
      <w:start w:val="1"/>
      <w:numFmt w:val="bullet"/>
      <w:lvlText w:val="○"/>
      <w:lvlJc w:val="left"/>
      <w:pPr>
        <w:ind w:left="3600" w:hanging="360"/>
      </w:pPr>
    </w:lvl>
    <w:lvl w:ilvl="5" w:tplc="CECACA70">
      <w:start w:val="1"/>
      <w:numFmt w:val="bullet"/>
      <w:lvlText w:val="■"/>
      <w:lvlJc w:val="left"/>
      <w:pPr>
        <w:ind w:left="4320" w:hanging="360"/>
      </w:pPr>
    </w:lvl>
    <w:lvl w:ilvl="6" w:tplc="AF2E0358">
      <w:start w:val="1"/>
      <w:numFmt w:val="bullet"/>
      <w:lvlText w:val="●"/>
      <w:lvlJc w:val="left"/>
      <w:pPr>
        <w:ind w:left="5040" w:hanging="360"/>
      </w:pPr>
    </w:lvl>
    <w:lvl w:ilvl="7" w:tplc="9438998A">
      <w:start w:val="1"/>
      <w:numFmt w:val="bullet"/>
      <w:lvlText w:val="●"/>
      <w:lvlJc w:val="left"/>
      <w:pPr>
        <w:ind w:left="5760" w:hanging="360"/>
      </w:pPr>
    </w:lvl>
    <w:lvl w:ilvl="8" w:tplc="D22C5D02">
      <w:start w:val="1"/>
      <w:numFmt w:val="bullet"/>
      <w:lvlText w:val="●"/>
      <w:lvlJc w:val="left"/>
      <w:pPr>
        <w:ind w:left="6480" w:hanging="360"/>
      </w:pPr>
    </w:lvl>
  </w:abstractNum>
  <w:num w:numId="1">
    <w:abstractNumId w:val="5"/>
    <w:lvlOverride w:ilvl="0">
      <w:startOverride w:val="1"/>
    </w:lvlOverride>
  </w:num>
  <w:num w:numId="2">
    <w:abstractNumId w:val="0"/>
  </w:num>
  <w:num w:numId="3">
    <w:abstractNumId w:val="5"/>
  </w:num>
  <w:num w:numId="4">
    <w:abstractNumId w:val="1"/>
  </w:num>
  <w:num w:numId="5">
    <w:abstractNumId w:val="4"/>
  </w:num>
  <w:num w:numId="6">
    <w:abstractNumId w:val="3"/>
  </w:num>
  <w:num w:numId="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0F9"/>
    <w:rsid w:val="000D0881"/>
    <w:rsid w:val="000F13CF"/>
    <w:rsid w:val="002426FA"/>
    <w:rsid w:val="0026479E"/>
    <w:rsid w:val="00444B56"/>
    <w:rsid w:val="00560B36"/>
    <w:rsid w:val="00745BB0"/>
    <w:rsid w:val="008647F9"/>
    <w:rsid w:val="00A370F9"/>
    <w:rsid w:val="00C1488E"/>
    <w:rsid w:val="00C3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A4CF"/>
  <w15:docId w15:val="{90244B51-5301-4AC6-A59B-49A80D3E6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
    <w:name w:val="Unresolved Mention"/>
    <w:basedOn w:val="DefaultParagraphFont"/>
    <w:uiPriority w:val="99"/>
    <w:semiHidden/>
    <w:unhideWhenUsed/>
    <w:rsid w:val="0026479E"/>
    <w:rPr>
      <w:color w:val="605E5C"/>
      <w:shd w:val="clear" w:color="auto" w:fill="E1DFDD"/>
    </w:rPr>
  </w:style>
  <w:style w:type="table" w:styleId="TableGridLight">
    <w:name w:val="Grid Table Light"/>
    <w:basedOn w:val="TableNormal"/>
    <w:uiPriority w:val="40"/>
    <w:rsid w:val="0026479E"/>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Bullet">
    <w:name w:val="List Bullet"/>
    <w:basedOn w:val="Normal"/>
    <w:uiPriority w:val="99"/>
    <w:unhideWhenUsed/>
    <w:rsid w:val="0026479E"/>
    <w:pPr>
      <w:numPr>
        <w:numId w:val="2"/>
      </w:numPr>
      <w:tabs>
        <w:tab w:val="clear" w:pos="360"/>
      </w:tabs>
      <w:spacing w:after="100" w:line="252" w:lineRule="auto"/>
      <w:ind w:left="0" w:firstLine="0"/>
      <w:contextualSpacing/>
    </w:pPr>
    <w:rPr>
      <w:rFonts w:ascii="Aptos" w:eastAsiaTheme="minorEastAsia" w:hAnsi="Aptos" w:cstheme="minorBidi"/>
      <w:color w:val="1F2937"/>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app.clickup.com/1200440000002913/v/l/li/1200440000008931" TargetMode="External"/><Relationship Id="rId3" Type="http://schemas.openxmlformats.org/officeDocument/2006/relationships/styles" Target="styles.xml"/><Relationship Id="rId7" Type="http://schemas.openxmlformats.org/officeDocument/2006/relationships/hyperlink" Target="https://github.com/martinaainembabazi/SME-PROCUREMENT-AGE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47375A-3669-4683-9482-9A86CA1BB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2026-09-11T14:33:00Z</dcterms:created>
  <dcterms:modified xsi:type="dcterms:W3CDTF">2026-09-25T13:58:00Z</dcterms:modified>
</cp:coreProperties>
</file>